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一、菌落总数</w:t>
      </w:r>
    </w:p>
    <w:p>
      <w:pPr>
        <w:spacing w:line="640" w:lineRule="exact"/>
        <w:ind w:firstLine="640" w:firstLineChars="200"/>
        <w:textAlignment w:val="baseline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脱氢乙酸及其钠盐(以脱氢乙酸计)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仿宋_GB2312" w:hAnsi="ˎ̥" w:eastAsia="仿宋_GB2312" w:cs="Arial"/>
          <w:sz w:val="32"/>
          <w:szCs w:val="32"/>
        </w:rPr>
        <w:t>脱氢乙酸及其钠盐作为食品添加剂，广泛用作防腐剂，对霉菌具有较强的抑制作用。《食品安全国家标准 食品添加剂使用标准》（GB 2760—2014）中规定糕点中脱氢乙酸及其钠盐不超过0.5g/kg。长期大量食用脱氢乙酸及其钠盐超标产品，可能对人体健康产生一定影响。脱氢乙酸及其钠盐能迅速而完全地被人体组织所吸收，进入人体后即分散于血浆和许多的器官中，有抑制体内多种氧化酶的作用。</w:t>
      </w:r>
    </w:p>
    <w:p>
      <w:pPr>
        <w:spacing w:line="600" w:lineRule="exact"/>
        <w:ind w:firstLine="592" w:firstLineChars="200"/>
        <w:rPr>
          <w:rFonts w:eastAsia="黑体"/>
          <w:spacing w:val="-12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</w:rPr>
        <w:t>三、大肠菌群</w:t>
      </w:r>
    </w:p>
    <w:p>
      <w:pPr>
        <w:spacing w:line="640" w:lineRule="exact"/>
        <w:ind w:firstLine="640" w:firstLineChars="200"/>
        <w:rPr>
          <w:rFonts w:hint="eastAsia" w:ascii="仿宋_GB2312" w:hAnsi="ˎ̥" w:eastAsia="仿宋_GB2312" w:cs="Arial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肠菌群是国内外通用的食品污染常用指示菌之一。食品中检出大肠菌群，提示被致病菌(如沙门氏菌、志贺氏菌、致病性大肠杆菌)污染的可能性较大。大肠菌群超标可能由于产品的加工原料、包装材料受污染，或在生产过程中产品受人员、工器具等生产设备、环境的污染、有灭菌工艺的产品灭菌不彻底而导致</w:t>
      </w:r>
      <w:r>
        <w:rPr>
          <w:rFonts w:hint="eastAsia" w:eastAsia="仿宋_GB2312"/>
          <w:sz w:val="32"/>
          <w:szCs w:val="32"/>
        </w:rPr>
        <w:t>。</w:t>
      </w:r>
    </w:p>
    <w:p>
      <w:pPr>
        <w:spacing w:line="640" w:lineRule="exact"/>
        <w:ind w:firstLine="592" w:firstLineChars="200"/>
        <w:rPr>
          <w:rFonts w:hint="eastAsia"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/>
          <w:spacing w:val="-12"/>
          <w:sz w:val="32"/>
          <w:szCs w:val="32"/>
        </w:rPr>
        <w:t>糖精钠(以糖精计)</w:t>
      </w:r>
    </w:p>
    <w:p>
      <w:pPr>
        <w:numPr>
          <w:ilvl w:val="0"/>
          <w:numId w:val="0"/>
        </w:numPr>
        <w:spacing w:line="600" w:lineRule="exact"/>
        <w:ind w:firstLine="420" w:firstLineChars="200"/>
        <w:rPr>
          <w:rFonts w:hint="eastAsia" w:eastAsia="仿宋_GB2312"/>
          <w:sz w:val="32"/>
          <w:szCs w:val="32"/>
        </w:rPr>
      </w:pPr>
      <w:r>
        <w:rPr>
          <w:rFonts w:ascii="微软雅黑" w:hAnsi="微软雅黑" w:eastAsia="微软雅黑" w:cs="微软雅黑"/>
          <w:i w:val="0"/>
          <w:caps w:val="0"/>
          <w:color w:val="000000"/>
          <w:spacing w:val="0"/>
          <w:sz w:val="21"/>
          <w:szCs w:val="21"/>
          <w:shd w:val="clear" w:fill="FFFFFF"/>
        </w:rPr>
        <w:t> </w:t>
      </w:r>
      <w:r>
        <w:rPr>
          <w:rFonts w:hint="eastAsia" w:eastAsia="仿宋_GB2312"/>
          <w:sz w:val="32"/>
          <w:szCs w:val="32"/>
        </w:rPr>
        <w:t>　糖精钠（以糖精计）是食品工业中常用的合成甜味剂。《食品安全国家标准食品添加剂使用标准》（GB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eastAsia="仿宋_GB2312"/>
          <w:sz w:val="32"/>
          <w:szCs w:val="32"/>
        </w:rPr>
        <w:t>2760—2014）中规定，</w:t>
      </w:r>
      <w:r>
        <w:rPr>
          <w:rFonts w:hint="eastAsia" w:eastAsia="仿宋_GB2312"/>
          <w:sz w:val="32"/>
          <w:szCs w:val="32"/>
          <w:lang w:eastAsia="zh-CN"/>
        </w:rPr>
        <w:t>糕点</w:t>
      </w:r>
      <w:r>
        <w:rPr>
          <w:rFonts w:hint="eastAsia" w:eastAsia="仿宋_GB2312"/>
          <w:sz w:val="32"/>
          <w:szCs w:val="32"/>
        </w:rPr>
        <w:t>中不得使用糖精钠。糖精钠对人体无任何营养价值，食用较多的糖精钠，会影响肠胃消化酶的正常分泌，降低小肠的吸收能力，使食欲减退。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黑体" w:hAnsi="黑体" w:eastAsia="黑体" w:cs="Times New Roman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sz w:val="32"/>
          <w:szCs w:val="32"/>
          <w:lang w:eastAsia="zh-CN"/>
        </w:rPr>
        <w:t>四、亮蓝</w:t>
      </w:r>
    </w:p>
    <w:p>
      <w:pPr>
        <w:spacing w:line="64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亮蓝是常见合成着色剂，在现代食品业中应用广泛。</w:t>
      </w:r>
      <w:r>
        <w:rPr>
          <w:rFonts w:ascii="Times New Roman" w:hAnsi="Times New Roman" w:eastAsia="仿宋_GB2312" w:cs="Times New Roman"/>
          <w:sz w:val="32"/>
          <w:szCs w:val="32"/>
        </w:rPr>
        <w:t>《食品安全国家标准 食品添加剂使用标准》（GB 2760</w:t>
      </w:r>
      <w:r>
        <w:rPr>
          <w:rFonts w:hint="eastAsia" w:ascii="仿宋_GB2312" w:hAnsi="Times New Roman" w:eastAsia="仿宋_GB2312" w:cs="Times New Roman"/>
          <w:sz w:val="32"/>
          <w:szCs w:val="32"/>
        </w:rPr>
        <w:t>—</w:t>
      </w:r>
      <w:r>
        <w:rPr>
          <w:rFonts w:ascii="Times New Roman" w:hAnsi="Times New Roman" w:eastAsia="仿宋_GB2312" w:cs="Times New Roman"/>
          <w:sz w:val="32"/>
          <w:szCs w:val="32"/>
        </w:rPr>
        <w:t>2014）中规定，凉果类中亮蓝的最大使用量为0.025g/kg，其他蜜饯凉果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</w:t>
      </w:r>
      <w:r>
        <w:rPr>
          <w:rFonts w:ascii="Times New Roman" w:hAnsi="Times New Roman" w:eastAsia="仿宋_GB2312" w:cs="Times New Roman"/>
          <w:sz w:val="32"/>
          <w:szCs w:val="32"/>
        </w:rPr>
        <w:t>不得使用。蜜饯类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亮蓝不合格的原因，可能是生产厂家</w:t>
      </w:r>
      <w:r>
        <w:rPr>
          <w:rFonts w:ascii="Times New Roman" w:hAnsi="Times New Roman" w:eastAsia="仿宋_GB2312" w:cs="Times New Roman"/>
          <w:sz w:val="32"/>
          <w:szCs w:val="32"/>
        </w:rPr>
        <w:t>在生产加工过程中超范围使用。合成着色剂没有营养价值,长期过量食用可能对人体健康产生一定影响。</w:t>
      </w: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  <w:lang w:eastAsia="zh-CN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五、苋菜红</w:t>
      </w:r>
    </w:p>
    <w:p>
      <w:pPr>
        <w:spacing w:line="64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苋菜红是常见合成着色剂，在现代食品业中应用广泛。国家标准《食品安全国家标准 食品添加剂使用标准》（GB 2760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—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2014）中规定，蜜饯凉果中苋菜红的最大使用量为0.05 g/kg。蜜饯类、凉果类、果脯类、话化类、果糕类的苋菜红项目不合格，可能是生产厂家未按国标规定，在生产加工过程中超限量使用。合成着色剂没有营养价值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长期过量食用可能对人体健康产生一定影响。</w:t>
      </w: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  <w:lang w:eastAsia="zh-CN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六、胭脂红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outlineLvl w:val="9"/>
        <w:rPr>
          <w:rFonts w:ascii="仿宋_GB2312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/>
          <w:kern w:val="0"/>
          <w:sz w:val="32"/>
          <w:szCs w:val="32"/>
        </w:rPr>
        <w:t>胭脂红是常见合成着色剂，在现代食品业中应用广泛。相比于天然色素，具有着色力强、成本低等特点。合成着色剂没有营养价值</w:t>
      </w:r>
      <w:r>
        <w:rPr>
          <w:rFonts w:hint="eastAsia" w:ascii="Times New Roman" w:hAnsi="Times New Roman" w:eastAsia="仿宋_GB2312"/>
          <w:kern w:val="0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/>
          <w:kern w:val="0"/>
          <w:sz w:val="32"/>
          <w:szCs w:val="32"/>
        </w:rPr>
        <w:t>长期过量食用可能对人体健康产生一定影响。</w:t>
      </w:r>
      <w:r>
        <w:rPr>
          <w:rFonts w:ascii="Times New Roman" w:hAnsi="Times New Roman" w:eastAsia="仿宋_GB2312"/>
          <w:sz w:val="32"/>
          <w:szCs w:val="32"/>
        </w:rPr>
        <w:t>造成胭脂红不合格原因，可能是在生产过程中，企业为凸显产品色泽，超范围</w:t>
      </w:r>
      <w:bookmarkStart w:id="0" w:name="_GoBack"/>
      <w:bookmarkEnd w:id="0"/>
      <w:r>
        <w:rPr>
          <w:rFonts w:ascii="Times New Roman" w:hAnsi="Times New Roman" w:eastAsia="仿宋_GB2312"/>
          <w:sz w:val="32"/>
          <w:szCs w:val="32"/>
        </w:rPr>
        <w:t>、超限量使用。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eastAsia" w:ascii="仿宋_GB2312" w:hAnsi="宋体" w:eastAsia="仿宋_GB2312"/>
          <w:kern w:val="0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CE6341"/>
    <w:rsid w:val="0D4279C5"/>
    <w:rsid w:val="0D852F3F"/>
    <w:rsid w:val="0E284B04"/>
    <w:rsid w:val="0EC12409"/>
    <w:rsid w:val="0F8E03D8"/>
    <w:rsid w:val="0FC01C62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1F7110"/>
    <w:rsid w:val="26A0668D"/>
    <w:rsid w:val="26AB6C21"/>
    <w:rsid w:val="27332D86"/>
    <w:rsid w:val="27727CA4"/>
    <w:rsid w:val="27F74C72"/>
    <w:rsid w:val="28600ED5"/>
    <w:rsid w:val="28E51ADB"/>
    <w:rsid w:val="290E4770"/>
    <w:rsid w:val="2A066B4A"/>
    <w:rsid w:val="2A0F4184"/>
    <w:rsid w:val="2AB22B74"/>
    <w:rsid w:val="2D7D65C0"/>
    <w:rsid w:val="2EE02088"/>
    <w:rsid w:val="2EEE4150"/>
    <w:rsid w:val="2F9200D3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ED2BC8"/>
    <w:rsid w:val="4F932387"/>
    <w:rsid w:val="4FAB5F46"/>
    <w:rsid w:val="50163F73"/>
    <w:rsid w:val="503C6412"/>
    <w:rsid w:val="50C17233"/>
    <w:rsid w:val="51896A13"/>
    <w:rsid w:val="52941F38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3E51096"/>
    <w:rsid w:val="645F7C77"/>
    <w:rsid w:val="66F73F16"/>
    <w:rsid w:val="67C1146A"/>
    <w:rsid w:val="67DF1954"/>
    <w:rsid w:val="67E22ABE"/>
    <w:rsid w:val="681A5C55"/>
    <w:rsid w:val="686B67ED"/>
    <w:rsid w:val="6B0A631F"/>
    <w:rsid w:val="6B2F57E8"/>
    <w:rsid w:val="6C2A5933"/>
    <w:rsid w:val="6C532497"/>
    <w:rsid w:val="6C6A3D48"/>
    <w:rsid w:val="70433045"/>
    <w:rsid w:val="71236AF0"/>
    <w:rsid w:val="71A911C1"/>
    <w:rsid w:val="72C44654"/>
    <w:rsid w:val="731C59A6"/>
    <w:rsid w:val="740B7597"/>
    <w:rsid w:val="75A57FA1"/>
    <w:rsid w:val="76077A0F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2</TotalTime>
  <ScaleCrop>false</ScaleCrop>
  <LinksUpToDate>false</LinksUpToDate>
  <CharactersWithSpaces>1054</CharactersWithSpaces>
  <Application>WPS Office_11.1.0.9069_F1E327BC-269C-435d-A152-05C5408002CA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2019-09-16T03:03:04Z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2052-11.1.0.9069</vt:lpwstr>
  </property>
  <property fmtid="{D5CDD505-2E9C-101B-9397-08002B2CF9AE}" pid="3" name="KSORubyTemplateID" linkTarget="0">
    <vt:lpwstr>6</vt:lpwstr>
  </property>
</Properties>
</file>