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大肠菌群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>
      <w:pPr>
        <w:spacing w:line="600" w:lineRule="exact"/>
        <w:ind w:firstLine="640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color w:val="auto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，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。</w:t>
      </w:r>
      <w:r>
        <w:rPr>
          <w:rFonts w:ascii="仿宋_GB2312" w:eastAsia="仿宋_GB2312"/>
          <w:color w:val="auto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600" w:lineRule="exact"/>
        <w:ind w:firstLine="640" w:firstLineChars="200"/>
        <w:rPr>
          <w:rFonts w:hint="eastAsia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酸价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 w:cs="黑体"/>
          <w:color w:val="auto"/>
          <w:kern w:val="0"/>
          <w:sz w:val="32"/>
          <w:szCs w:val="32"/>
          <w:lang w:val="en-US" w:eastAsia="zh-CN" w:bidi="ar-SA"/>
        </w:rPr>
        <w:t>酸价主要反映食品中的油脂酸败程度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color w:val="auto"/>
          <w:sz w:val="32"/>
          <w:szCs w:val="32"/>
        </w:rPr>
        <w:t>。</w:t>
      </w:r>
    </w:p>
    <w:p>
      <w:pPr>
        <w:spacing w:line="640" w:lineRule="exact"/>
        <w:ind w:firstLine="592" w:firstLineChars="200"/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五、</w:t>
      </w:r>
      <w:r>
        <w:rPr>
          <w:rFonts w:hint="eastAsia" w:ascii="Times New Roman" w:hAnsi="Times New Roman" w:eastAsia="黑体" w:cs="Times New Roman"/>
          <w:color w:val="auto"/>
          <w:spacing w:val="-12"/>
          <w:sz w:val="32"/>
          <w:szCs w:val="32"/>
          <w:lang w:val="en-US" w:eastAsia="zh-CN"/>
        </w:rPr>
        <w:t>氧氟</w:t>
      </w:r>
      <w:r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  <w:t>沙星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eastAsia="仿宋_GB2312"/>
          <w:color w:val="auto"/>
          <w:sz w:val="32"/>
          <w:szCs w:val="32"/>
        </w:rPr>
        <w:t>氧氟沙星属于喹诺酮类抗生素，具有广谱抗菌作用，抗菌作用强。长期食用氧氟沙星残留超标的动物食品，可能会造成部分人体敏感菌群会受到抑制或杀死，从而使人体内微生物群的动态平衡被破坏，损害人体健康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铝的残留量</w:t>
      </w:r>
    </w:p>
    <w:p>
      <w:pPr>
        <w:spacing w:line="640" w:lineRule="exact"/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加工过程中，添加硫酸铝钾（明矾），可以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增加油条的口感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。硫酸铝钾的添加会造成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中铝残留。GB 2760-2014《食品安全国家标准 食品添加剂使用标准》中要求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中铝的残留量不得超过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00mg/kg。</w:t>
      </w:r>
    </w:p>
    <w:p>
      <w:pPr>
        <w:spacing w:line="600" w:lineRule="exact"/>
        <w:ind w:firstLine="640" w:firstLineChars="200"/>
        <w:rPr>
          <w:rFonts w:hint="default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糖精钠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27" w:firstLineChars="196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糖精钠是食品工业中常用的合成甜味剂。《食品安全国家标准  食品添加剂使用标准》中规定，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中不得使用糖精钠。糖精钠对人体无任何营养价值，食用较多的糖精钠，会影响肠胃消化酶的正常分泌，降低小肠的吸收能力，使食欲减退。造成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中糖精钠超标的原因，可能是企业为增加产品甜味而超范围使用。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color w:val="auto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color w:val="auto"/>
          <w:spacing w:val="-12"/>
          <w:sz w:val="32"/>
          <w:szCs w:val="32"/>
        </w:rPr>
        <w:t>、腐霉利</w:t>
      </w:r>
    </w:p>
    <w:p>
      <w:pPr>
        <w:spacing w:line="600" w:lineRule="exact"/>
        <w:ind w:firstLine="645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腐霉利是一种低毒内吸性杀菌剂，具有保护和治疗双重作用。主要用于蔬菜及果树的灰霉病防治。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《食品安全国家标准 食品中农药最大残留限量》中规定，</w:t>
      </w:r>
      <w:r>
        <w:rPr>
          <w:rFonts w:hint="eastAsia" w:ascii="仿宋_GB2312" w:eastAsia="仿宋_GB2312"/>
          <w:color w:val="auto"/>
          <w:sz w:val="32"/>
          <w:szCs w:val="32"/>
        </w:rPr>
        <w:t>腐霉利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在韭菜中的最大残留限量为</w:t>
      </w:r>
      <w:r>
        <w:rPr>
          <w:rFonts w:ascii="Times New Roman" w:hAnsi="Times New Roman" w:eastAsia="仿宋_GB2312"/>
          <w:color w:val="auto"/>
          <w:sz w:val="32"/>
          <w:szCs w:val="32"/>
        </w:rPr>
        <w:t>0.2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mg/kg</w:t>
      </w:r>
      <w:r>
        <w:rPr>
          <w:rFonts w:hint="eastAsia" w:ascii="仿宋_GB2312" w:eastAsia="仿宋_GB2312"/>
          <w:color w:val="auto"/>
          <w:sz w:val="32"/>
          <w:szCs w:val="32"/>
        </w:rPr>
        <w:t>。腐霉利对眼睛与皮肤有刺激作用，经口毒性低。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酒精度又叫酒度，是指在20℃时，100毫升酒中含有乙醇（酒精）的毫升数，即体积（容量）的百分数。酒精度是白酒的质量指标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《酱香型白酒》（GB/T 26760—2011）、《清香型白酒》GB/T 10781.2—2006）中规定，酒精度实测值与产品标签明示要求允许差为±1.0%vol，其含量应符合相关要求。酒精度未达到产品标签明示要求的原因，可能是包装不严密造成酒精挥发；还可能是企业用低度酒冒充高度酒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</w:t>
      </w:r>
    </w:p>
    <w:p>
      <w:pPr>
        <w:spacing w:line="600" w:lineRule="exact"/>
        <w:ind w:firstLine="645"/>
        <w:rPr>
          <w:rFonts w:hint="default" w:ascii="Times New Roman" w:hAnsi="Times New Roman" w:eastAsia="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0346C0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6243376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2</TotalTime>
  <ScaleCrop>false</ScaleCrop>
  <LinksUpToDate>false</LinksUpToDate>
  <CharactersWithSpaces>1054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2020-12-15T04:29:38Z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KSORubyTemplateID" linkTarget="0">
    <vt:lpwstr>6</vt:lpwstr>
  </property>
</Properties>
</file>