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菌落总数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菌落总数是指示性微生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、过氧化值(以脂肪计)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过氧化值（以脂肪计）主要反映食品中油脂是否氧化变质。随着油脂氧化，过氧化值会逐步升高，虽一般不会对人体的健康产生损害，但严重时会导致肠胃不适、腹泻等症状。过氧化值超标的原因，可能是原料油脂储存不当导致脂肪氧化、生产用油变质，或者样品漏气、储存过程中环境条件控制不当导致产品酸败变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三、酒精度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酒精度又叫酒度，是指在20℃时，100毫升酒中含有乙醇（酒精）的毫升数，即体积（容量）的百分数。酒精度未达到产品标签明示要求的原因，可能是包装不严密造成酒精挥发；还可能是企业用低度酒冒充高度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四、呋喃西林代谢物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呋喃西林属于硝基呋喃类广谱抗生素，曾广泛应用于畜禽及水产养殖业。农业农村部公告第250号《食品动物中禁止使用的药品及其他化合物清单》中规定，呋喃西林为禁用兽药（在动物性食品中不得检出）。虾中检出呋喃西林代谢物的原因，可能是养殖户在养殖过程中违规使用相关兽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</w:rPr>
        <w:t>五、霉菌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霉菌是自然界中常见的真菌，霉菌污染可使食品腐败变质，破坏食品的色、香、味，降低食品的食用价值，食品中霉菌超标的原因，可能是加工用原料受霉菌污染，或是生产过程消毒不彻底，或是储运条件控制不当导致流通过程中样品受霉菌污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、铅(以Pb计)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铅是一种慢性和积累性毒物，进入人体后，少部分会随着身体代谢排出体外，大部分会在体内沉积，危害人体健康。食品中铅超标的原因，可能是企业在生产时未对原料进行严格验收，由生产原料或辅料带入到产品中，亦可能是食品生产加工过程中的包装材料中的铅迁移带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C5E32B4"/>
    <w:rsid w:val="5C6258A4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B05E23"/>
    <w:rsid w:val="70433045"/>
    <w:rsid w:val="71236AF0"/>
    <w:rsid w:val="71A911C1"/>
    <w:rsid w:val="722F26B4"/>
    <w:rsid w:val="72734411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1</TotalTime>
  <ScaleCrop>false</ScaleCrop>
  <LinksUpToDate>false</LinksUpToDate>
  <CharactersWithSpaces>2152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2021-05-20T03:58:48Z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