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207" w:rsidRDefault="00AB5499">
      <w:pPr>
        <w:spacing w:line="580" w:lineRule="exact"/>
        <w:jc w:val="left"/>
        <w:rPr>
          <w:rFonts w:ascii="方正小标宋_GBK" w:eastAsia="方正小标宋_GBK" w:hAnsi="方正小标宋_GBK" w:cs="方正小标宋_GBK"/>
          <w:bCs/>
          <w:color w:val="000000" w:themeColor="text1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bCs/>
          <w:color w:val="000000" w:themeColor="text1"/>
          <w:sz w:val="32"/>
          <w:szCs w:val="32"/>
        </w:rPr>
        <w:t>附件</w:t>
      </w:r>
      <w:r>
        <w:rPr>
          <w:rFonts w:ascii="方正小标宋_GBK" w:eastAsia="方正小标宋_GBK" w:hAnsi="方正小标宋_GBK" w:cs="方正小标宋_GBK" w:hint="eastAsia"/>
          <w:bCs/>
          <w:color w:val="000000" w:themeColor="text1"/>
          <w:sz w:val="32"/>
          <w:szCs w:val="32"/>
        </w:rPr>
        <w:t>1</w:t>
      </w:r>
    </w:p>
    <w:p w:rsidR="00E64207" w:rsidRDefault="00AB5499">
      <w:pPr>
        <w:suppressAutoHyphens/>
        <w:adjustRightInd w:val="0"/>
        <w:snapToGrid w:val="0"/>
        <w:spacing w:line="580" w:lineRule="exact"/>
        <w:jc w:val="center"/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部分不合格项目的小知识</w:t>
      </w:r>
    </w:p>
    <w:p w:rsidR="00292510" w:rsidRDefault="00292510">
      <w:pPr>
        <w:spacing w:line="580" w:lineRule="exact"/>
        <w:ind w:firstLineChars="200" w:firstLine="640"/>
        <w:rPr>
          <w:rFonts w:ascii="Times New Roman" w:eastAsia="黑体" w:hAnsi="Times New Roman" w:cs="Times New Roman" w:hint="eastAsia"/>
          <w:sz w:val="32"/>
          <w:szCs w:val="32"/>
        </w:rPr>
      </w:pPr>
    </w:p>
    <w:p w:rsidR="00E64207" w:rsidRDefault="00AB5499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 w:hint="eastAsia"/>
          <w:sz w:val="32"/>
          <w:szCs w:val="32"/>
        </w:rPr>
        <w:t>一</w:t>
      </w:r>
      <w:r>
        <w:rPr>
          <w:rFonts w:ascii="Times New Roman" w:eastAsia="黑体" w:hAnsi="Times New Roman" w:cs="Times New Roman"/>
          <w:sz w:val="32"/>
          <w:szCs w:val="32"/>
        </w:rPr>
        <w:t>、</w:t>
      </w:r>
      <w:r>
        <w:rPr>
          <w:rFonts w:ascii="Times New Roman" w:eastAsia="黑体" w:hAnsi="Times New Roman" w:cs="Times New Roman" w:hint="eastAsia"/>
          <w:sz w:val="32"/>
          <w:szCs w:val="32"/>
        </w:rPr>
        <w:t>酸价</w:t>
      </w:r>
      <w:r>
        <w:rPr>
          <w:rFonts w:ascii="Times New Roman" w:eastAsia="黑体" w:hAnsi="Times New Roman" w:cs="Times New Roman" w:hint="eastAsia"/>
          <w:sz w:val="32"/>
          <w:szCs w:val="32"/>
        </w:rPr>
        <w:t>(</w:t>
      </w:r>
      <w:r>
        <w:rPr>
          <w:rFonts w:ascii="Times New Roman" w:eastAsia="黑体" w:hAnsi="Times New Roman" w:cs="Times New Roman" w:hint="eastAsia"/>
          <w:sz w:val="32"/>
          <w:szCs w:val="32"/>
        </w:rPr>
        <w:t>以脂肪计</w:t>
      </w:r>
      <w:r>
        <w:rPr>
          <w:rFonts w:ascii="Times New Roman" w:eastAsia="黑体" w:hAnsi="Times New Roman" w:cs="Times New Roman" w:hint="eastAsia"/>
          <w:sz w:val="32"/>
          <w:szCs w:val="32"/>
        </w:rPr>
        <w:t>)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酸价主要反映食品中油脂的酸败程度。酸价超标会导致食品有哈喇味，超标严重时所产生的醛、酮、酸会破坏脂溶性维生素，导致肠胃不适。酸价超标的原因，可能产品储藏运输条件不当。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二</w:t>
      </w:r>
      <w:r>
        <w:rPr>
          <w:rFonts w:ascii="Times New Roman" w:eastAsia="黑体" w:hAnsi="Times New Roman" w:cs="Times New Roman"/>
          <w:sz w:val="32"/>
          <w:szCs w:val="32"/>
        </w:rPr>
        <w:t>、</w:t>
      </w:r>
      <w:r>
        <w:rPr>
          <w:rFonts w:ascii="Times New Roman" w:eastAsia="黑体" w:hAnsi="Times New Roman" w:cs="Times New Roman" w:hint="eastAsia"/>
          <w:sz w:val="32"/>
          <w:szCs w:val="32"/>
        </w:rPr>
        <w:t>灭蝇</w:t>
      </w:r>
      <w:proofErr w:type="gramStart"/>
      <w:r>
        <w:rPr>
          <w:rFonts w:ascii="Times New Roman" w:eastAsia="黑体" w:hAnsi="Times New Roman" w:cs="Times New Roman" w:hint="eastAsia"/>
          <w:sz w:val="32"/>
          <w:szCs w:val="32"/>
        </w:rPr>
        <w:t>胺</w:t>
      </w:r>
      <w:proofErr w:type="gramEnd"/>
    </w:p>
    <w:p w:rsidR="00E64207" w:rsidRDefault="00AB5499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灭蝇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胺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又名环丙氨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嗪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，为一种新型高效、低毒、含氮杂环类杀虫剂，是目前双翅目昆虫病虫害防治效果较好的生态农药。《食品安全国家标准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食品中农药最大残留限量》（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GB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2763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2019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）中规定，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灭蝇胺在豇豆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中的最大残留限量值为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0.5mg/kg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。豇豆中灭蝇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胺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超标的原因，可能是菜农对使用农药的安全间隔期不了解，从而违规使用农药。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三、</w:t>
      </w:r>
      <w:r>
        <w:rPr>
          <w:rFonts w:ascii="Times New Roman" w:eastAsia="黑体" w:hAnsi="Times New Roman" w:cs="Times New Roman" w:hint="eastAsia"/>
          <w:sz w:val="32"/>
          <w:szCs w:val="32"/>
        </w:rPr>
        <w:t>N-</w:t>
      </w:r>
      <w:r>
        <w:rPr>
          <w:rFonts w:ascii="Times New Roman" w:eastAsia="黑体" w:hAnsi="Times New Roman" w:cs="Times New Roman" w:hint="eastAsia"/>
          <w:sz w:val="32"/>
          <w:szCs w:val="32"/>
        </w:rPr>
        <w:t>二甲基亚硝胺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N-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二甲基亚硝胺是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N-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亚硝胺类化合物的一种，食品中天然存在的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N-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亚硝胺类化合物含量极微，但其前体物质亚硝酸盐和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胺类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广泛存在于自然界中，在适宜的条件下可以形成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N-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亚硝胺类化合物。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N-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二甲基亚硝胺是国际公认的毒性较大的污染物，具有肝毒性和致癌性。《食品安全国家标准食品中污染物限量》（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GB 2762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2017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）中规定，水产制品（水产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品罐头除外）中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N-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二甲基亚硝胺最大限量值为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4.0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μ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g/kg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。目前由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N-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二甲基亚硝胺引起的急性中毒较少，但如果一次或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多次摄入含大量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N-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亚硝胺类化合物的食物，也可能引起急性中毒。</w:t>
      </w:r>
    </w:p>
    <w:p w:rsidR="00E64207" w:rsidRDefault="00AB5499">
      <w:pPr>
        <w:spacing w:line="580" w:lineRule="exact"/>
        <w:ind w:firstLineChars="200" w:firstLine="592"/>
        <w:rPr>
          <w:rFonts w:eastAsia="黑体"/>
          <w:spacing w:val="-12"/>
          <w:sz w:val="32"/>
          <w:szCs w:val="32"/>
        </w:rPr>
      </w:pPr>
      <w:r>
        <w:rPr>
          <w:rFonts w:eastAsia="黑体" w:hint="eastAsia"/>
          <w:spacing w:val="-12"/>
          <w:sz w:val="32"/>
          <w:szCs w:val="32"/>
        </w:rPr>
        <w:t>四</w:t>
      </w:r>
      <w:r>
        <w:rPr>
          <w:rFonts w:eastAsia="黑体" w:hint="eastAsia"/>
          <w:spacing w:val="-12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霉菌</w:t>
      </w:r>
    </w:p>
    <w:p w:rsidR="00E64207" w:rsidRDefault="00AB5499">
      <w:pPr>
        <w:spacing w:line="580" w:lineRule="exact"/>
        <w:ind w:firstLineChars="200" w:firstLine="640"/>
        <w:textAlignment w:val="baseline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 w:hint="eastAsia"/>
          <w:sz w:val="32"/>
          <w:szCs w:val="32"/>
        </w:rPr>
        <w:t>霉菌是自然界中常见的真菌，食品中霉菌超标原因可能是加工用原料受霉菌污染，或者是产品存储、运输条件控制不当导致流通环节抽取的样品被霉菌污染。霉菌污染可使食品腐败变质，破坏食品的色、香、味，降低食品的食用价值。</w:t>
      </w:r>
    </w:p>
    <w:p w:rsidR="00E64207" w:rsidRDefault="00AB5499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>
        <w:rPr>
          <w:rFonts w:ascii="黑体" w:eastAsia="黑体" w:hAnsi="黑体" w:hint="eastAsia"/>
          <w:sz w:val="32"/>
          <w:szCs w:val="32"/>
        </w:rPr>
        <w:t>、</w:t>
      </w:r>
      <w:r>
        <w:rPr>
          <w:rFonts w:ascii="黑体" w:eastAsia="黑体" w:hAnsi="黑体" w:hint="eastAsia"/>
          <w:sz w:val="32"/>
          <w:szCs w:val="32"/>
        </w:rPr>
        <w:t>过氧化值</w:t>
      </w:r>
      <w:r>
        <w:rPr>
          <w:rFonts w:ascii="黑体" w:eastAsia="黑体" w:hAnsi="黑体" w:hint="eastAsia"/>
          <w:sz w:val="32"/>
          <w:szCs w:val="32"/>
        </w:rPr>
        <w:t>(</w:t>
      </w:r>
      <w:r>
        <w:rPr>
          <w:rFonts w:ascii="黑体" w:eastAsia="黑体" w:hAnsi="黑体" w:hint="eastAsia"/>
          <w:sz w:val="32"/>
          <w:szCs w:val="32"/>
        </w:rPr>
        <w:t>以脂肪计</w:t>
      </w:r>
      <w:r>
        <w:rPr>
          <w:rFonts w:ascii="黑体" w:eastAsia="黑体" w:hAnsi="黑体" w:hint="eastAsia"/>
          <w:sz w:val="32"/>
          <w:szCs w:val="32"/>
        </w:rPr>
        <w:t>)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过氧化值是指油脂中不饱和脂肪酸被氧化形成过氧化物，是油脂酸败的早期指标。一般不会对人体健康造成损害，但食用过氧化值严重超标的食品可能导致肠胃不适、腹泻等症状。</w:t>
      </w:r>
    </w:p>
    <w:p w:rsidR="00E64207" w:rsidRDefault="00AB5499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六、镉</w:t>
      </w:r>
      <w:r>
        <w:rPr>
          <w:rFonts w:ascii="黑体" w:eastAsia="黑体" w:hAnsi="黑体" w:hint="eastAsia"/>
          <w:sz w:val="32"/>
          <w:szCs w:val="32"/>
        </w:rPr>
        <w:t>(</w:t>
      </w:r>
      <w:r>
        <w:rPr>
          <w:rFonts w:ascii="黑体" w:eastAsia="黑体" w:hAnsi="黑体" w:hint="eastAsia"/>
          <w:sz w:val="32"/>
          <w:szCs w:val="32"/>
        </w:rPr>
        <w:t>以</w:t>
      </w:r>
      <w:r>
        <w:rPr>
          <w:rFonts w:ascii="黑体" w:eastAsia="黑体" w:hAnsi="黑体" w:hint="eastAsia"/>
          <w:sz w:val="32"/>
          <w:szCs w:val="32"/>
        </w:rPr>
        <w:t>Cd</w:t>
      </w:r>
      <w:r>
        <w:rPr>
          <w:rFonts w:ascii="黑体" w:eastAsia="黑体" w:hAnsi="黑体" w:hint="eastAsia"/>
          <w:sz w:val="32"/>
          <w:szCs w:val="32"/>
        </w:rPr>
        <w:t>计</w:t>
      </w:r>
      <w:r>
        <w:rPr>
          <w:rFonts w:ascii="黑体" w:eastAsia="黑体" w:hAnsi="黑体" w:hint="eastAsia"/>
          <w:sz w:val="32"/>
          <w:szCs w:val="32"/>
        </w:rPr>
        <w:t>)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镉是食品中最常见的污染重金属元素之一，联合国环境规划署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(DNFP)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和国际职业卫生重金属委员会将镉列入重点研究的环境污染物，世界卫生组织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(WHO)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则将其作为优先研究的食品污染物。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镉对人体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的危害主要是慢性蓄积性，长期大量摄入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镉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含量超标的食品可能导致肾和骨骼损伤等。</w:t>
      </w:r>
    </w:p>
    <w:p w:rsidR="00E64207" w:rsidRDefault="00AB5499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七、铜绿假单胞菌</w:t>
      </w:r>
    </w:p>
    <w:p w:rsidR="00E64207" w:rsidRDefault="00AB5499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铜绿假单胞菌是一种常见的条件致病菌，属于非发酵革兰氏</w:t>
      </w:r>
      <w:r>
        <w:rPr>
          <w:rFonts w:ascii="仿宋_GB2312" w:eastAsia="仿宋_GB2312" w:hint="eastAsia"/>
          <w:sz w:val="32"/>
          <w:szCs w:val="32"/>
        </w:rPr>
        <w:t>阴性杆菌。本</w:t>
      </w:r>
      <w:proofErr w:type="gramStart"/>
      <w:r>
        <w:rPr>
          <w:rFonts w:ascii="仿宋_GB2312" w:eastAsia="仿宋_GB2312" w:hint="eastAsia"/>
          <w:sz w:val="32"/>
          <w:szCs w:val="32"/>
        </w:rPr>
        <w:t>菌普遍</w:t>
      </w:r>
      <w:proofErr w:type="gramEnd"/>
      <w:r>
        <w:rPr>
          <w:rFonts w:ascii="仿宋_GB2312" w:eastAsia="仿宋_GB2312" w:hint="eastAsia"/>
          <w:sz w:val="32"/>
          <w:szCs w:val="32"/>
        </w:rPr>
        <w:t>存在，而在潮湿环境尤甚。饮用水中</w:t>
      </w:r>
      <w:r>
        <w:rPr>
          <w:rFonts w:ascii="仿宋_GB2312" w:eastAsia="仿宋_GB2312" w:hint="eastAsia"/>
          <w:sz w:val="32"/>
          <w:szCs w:val="32"/>
        </w:rPr>
        <w:t>超标可能是由于个别企业</w:t>
      </w:r>
      <w:r>
        <w:rPr>
          <w:rFonts w:ascii="仿宋_GB2312" w:eastAsia="仿宋_GB2312" w:hint="eastAsia"/>
          <w:sz w:val="32"/>
          <w:szCs w:val="32"/>
        </w:rPr>
        <w:t>未按要求严格控制生产加工过程的卫生条件，或者包装容器清洗消毒不到位等有关。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八</w:t>
      </w:r>
      <w:r>
        <w:rPr>
          <w:rFonts w:ascii="Times New Roman" w:eastAsia="黑体" w:hAnsi="Times New Roman" w:cs="Times New Roman"/>
          <w:sz w:val="32"/>
          <w:szCs w:val="32"/>
        </w:rPr>
        <w:t>、菌落总数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lastRenderedPageBreak/>
        <w:t>菌落总数是指示性微生物指标，主要用来评价食品清洁度，反映食品在生产过程中是否符合卫生要求。菌落总数超标的原因，可能是个别企业所使用的原辅料</w:t>
      </w:r>
      <w:proofErr w:type="gramStart"/>
      <w:r>
        <w:rPr>
          <w:rFonts w:ascii="Times New Roman" w:eastAsia="方正仿宋_GBK" w:hAnsi="Times New Roman" w:cs="Times New Roman"/>
          <w:sz w:val="32"/>
          <w:szCs w:val="32"/>
        </w:rPr>
        <w:t>初始菌数较高</w:t>
      </w:r>
      <w:proofErr w:type="gramEnd"/>
      <w:r>
        <w:rPr>
          <w:rFonts w:ascii="Times New Roman" w:eastAsia="方正仿宋_GBK" w:hAnsi="Times New Roman" w:cs="Times New Roman"/>
          <w:sz w:val="32"/>
          <w:szCs w:val="32"/>
        </w:rPr>
        <w:t>，又未按要求严格控制生产加工过程的卫生条件，或者包装容器清洗消毒不到位，还有可能与产品包装密封不严、储运条件控制不当等有关。</w:t>
      </w:r>
    </w:p>
    <w:p w:rsidR="00E64207" w:rsidRDefault="00292510">
      <w:pPr>
        <w:spacing w:line="580" w:lineRule="exact"/>
        <w:ind w:firstLineChars="200" w:firstLine="640"/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九</w:t>
      </w:r>
      <w:r w:rsidR="00AB5499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、铝的残留量</w:t>
      </w:r>
      <w:r w:rsidR="00AB5499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(</w:t>
      </w:r>
      <w:r w:rsidR="00AB5499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以即食海蜇中</w:t>
      </w:r>
      <w:r w:rsidR="00AB5499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Al</w:t>
      </w:r>
      <w:r w:rsidR="00AB5499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计</w:t>
      </w:r>
      <w:r w:rsidR="00AB5499">
        <w:rPr>
          <w:rFonts w:ascii="Times New Roman" w:eastAsia="黑体" w:hAnsi="Times New Roman" w:cs="Times New Roman" w:hint="eastAsia"/>
          <w:color w:val="000000" w:themeColor="text1"/>
          <w:sz w:val="32"/>
          <w:szCs w:val="32"/>
        </w:rPr>
        <w:t>)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海蜇加工过程需要使用大量的盐和明矾（硫酸铝钾）盐渍新鲜海蜇，使其大量脱水而成，同时起到防止海蜇腐烂的作用。根据《国家食品安全标准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食品添加剂使用标准》（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GB2760-2014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），硫酸铝钾（又名明矾）和硫酸铝铵（又名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铵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明矾）在即食海蜇中的最大残留量为≤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500mg/kg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（以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Al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计）。铝的主要毒性表现在神经毒性、生殖和发育毒性，没有致癌性。</w:t>
      </w:r>
      <w:proofErr w:type="gramStart"/>
      <w:r>
        <w:rPr>
          <w:rFonts w:ascii="Times New Roman" w:eastAsia="方正仿宋_GBK" w:hAnsi="Times New Roman" w:cs="Times New Roman" w:hint="eastAsia"/>
          <w:sz w:val="32"/>
          <w:szCs w:val="32"/>
        </w:rPr>
        <w:t>铝虽然</w:t>
      </w:r>
      <w:proofErr w:type="gramEnd"/>
      <w:r>
        <w:rPr>
          <w:rFonts w:ascii="Times New Roman" w:eastAsia="方正仿宋_GBK" w:hAnsi="Times New Roman" w:cs="Times New Roman" w:hint="eastAsia"/>
          <w:sz w:val="32"/>
          <w:szCs w:val="32"/>
        </w:rPr>
        <w:t>具有毒性，但并不是只要摄入就会对人体健康产生危害，这不仅取决于食品中铝的含量，还与食用这些含铝食品的数量以及食用时间长短密切相关。</w:t>
      </w:r>
    </w:p>
    <w:p w:rsidR="00E64207" w:rsidRDefault="00292510" w:rsidP="00292510">
      <w:pPr>
        <w:spacing w:line="58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十、</w:t>
      </w:r>
      <w:r w:rsidR="00AB5499">
        <w:rPr>
          <w:rFonts w:ascii="方正黑体_GBK" w:eastAsia="方正黑体_GBK" w:hAnsi="方正黑体_GBK" w:cs="方正黑体_GBK"/>
          <w:sz w:val="32"/>
          <w:szCs w:val="32"/>
        </w:rPr>
        <w:t>溴酸盐</w:t>
      </w:r>
    </w:p>
    <w:p w:rsidR="00E64207" w:rsidRDefault="00AB5499">
      <w:pPr>
        <w:spacing w:line="58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天然矿泉水中的溴酸盐是水源水在经过臭氧消毒后所产生的副产物。《饮用天然矿泉水》（</w:t>
      </w:r>
      <w:r>
        <w:rPr>
          <w:rFonts w:ascii="Times New Roman" w:eastAsia="方正仿宋_GBK" w:hAnsi="Times New Roman" w:cs="Times New Roman"/>
          <w:sz w:val="32"/>
          <w:szCs w:val="32"/>
        </w:rPr>
        <w:t>GB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/>
          <w:sz w:val="32"/>
          <w:szCs w:val="32"/>
        </w:rPr>
        <w:t>8537—2008</w:t>
      </w:r>
      <w:r>
        <w:rPr>
          <w:rFonts w:ascii="Times New Roman" w:eastAsia="方正仿宋_GBK" w:hAnsi="Times New Roman" w:cs="Times New Roman"/>
          <w:sz w:val="32"/>
          <w:szCs w:val="32"/>
        </w:rPr>
        <w:t>）规定天然矿泉水中溴酸盐含量</w:t>
      </w:r>
      <w:r>
        <w:rPr>
          <w:rFonts w:ascii="Times New Roman" w:eastAsia="方正仿宋_GBK" w:hAnsi="Times New Roman" w:cs="Times New Roman"/>
          <w:sz w:val="32"/>
          <w:szCs w:val="32"/>
        </w:rPr>
        <w:t>≤0.01mg/L</w:t>
      </w:r>
      <w:r>
        <w:rPr>
          <w:rFonts w:ascii="Times New Roman" w:eastAsia="方正仿宋_GBK" w:hAnsi="Times New Roman" w:cs="Times New Roman"/>
          <w:sz w:val="32"/>
          <w:szCs w:val="32"/>
        </w:rPr>
        <w:t>。长期饮用具有较高含量溴酸盐的天然矿泉水，可能会对人体健康造成一定影响。</w:t>
      </w:r>
    </w:p>
    <w:sectPr w:rsidR="00E642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0665B7"/>
    <w:multiLevelType w:val="singleLevel"/>
    <w:tmpl w:val="A80665B7"/>
    <w:lvl w:ilvl="0">
      <w:start w:val="1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07955"/>
    <w:rsid w:val="00004AF7"/>
    <w:rsid w:val="0001200F"/>
    <w:rsid w:val="00093A1F"/>
    <w:rsid w:val="00093CF5"/>
    <w:rsid w:val="000A6B95"/>
    <w:rsid w:val="000F3898"/>
    <w:rsid w:val="00115004"/>
    <w:rsid w:val="0012314B"/>
    <w:rsid w:val="00123E64"/>
    <w:rsid w:val="00127EED"/>
    <w:rsid w:val="0016663F"/>
    <w:rsid w:val="001902B4"/>
    <w:rsid w:val="001B66C7"/>
    <w:rsid w:val="00292510"/>
    <w:rsid w:val="003315E0"/>
    <w:rsid w:val="003337D7"/>
    <w:rsid w:val="00337EED"/>
    <w:rsid w:val="00345260"/>
    <w:rsid w:val="00352572"/>
    <w:rsid w:val="003D2E81"/>
    <w:rsid w:val="003F43A6"/>
    <w:rsid w:val="003F677D"/>
    <w:rsid w:val="0043621E"/>
    <w:rsid w:val="004864C3"/>
    <w:rsid w:val="00490214"/>
    <w:rsid w:val="004A3448"/>
    <w:rsid w:val="00507955"/>
    <w:rsid w:val="00520975"/>
    <w:rsid w:val="005A5540"/>
    <w:rsid w:val="005A75F4"/>
    <w:rsid w:val="005F0C5D"/>
    <w:rsid w:val="005F4B2D"/>
    <w:rsid w:val="006405D0"/>
    <w:rsid w:val="00645FBB"/>
    <w:rsid w:val="006666DD"/>
    <w:rsid w:val="006B6508"/>
    <w:rsid w:val="006D5330"/>
    <w:rsid w:val="00720093"/>
    <w:rsid w:val="007459EC"/>
    <w:rsid w:val="00770938"/>
    <w:rsid w:val="00797EB4"/>
    <w:rsid w:val="007A0255"/>
    <w:rsid w:val="007F685A"/>
    <w:rsid w:val="008076EA"/>
    <w:rsid w:val="0082458E"/>
    <w:rsid w:val="00884CC5"/>
    <w:rsid w:val="00924988"/>
    <w:rsid w:val="009463F1"/>
    <w:rsid w:val="009F1C77"/>
    <w:rsid w:val="009F4723"/>
    <w:rsid w:val="00A56708"/>
    <w:rsid w:val="00A73159"/>
    <w:rsid w:val="00A91A30"/>
    <w:rsid w:val="00A963A9"/>
    <w:rsid w:val="00AB5499"/>
    <w:rsid w:val="00AC5197"/>
    <w:rsid w:val="00AE45B8"/>
    <w:rsid w:val="00AE7483"/>
    <w:rsid w:val="00AF442F"/>
    <w:rsid w:val="00B00D41"/>
    <w:rsid w:val="00BA1E23"/>
    <w:rsid w:val="00BF6851"/>
    <w:rsid w:val="00C14A0A"/>
    <w:rsid w:val="00C2770A"/>
    <w:rsid w:val="00C74245"/>
    <w:rsid w:val="00C904C0"/>
    <w:rsid w:val="00C93814"/>
    <w:rsid w:val="00CC2B2E"/>
    <w:rsid w:val="00D854CA"/>
    <w:rsid w:val="00DB42CD"/>
    <w:rsid w:val="00E64207"/>
    <w:rsid w:val="00E95B17"/>
    <w:rsid w:val="00EB080C"/>
    <w:rsid w:val="00EB6150"/>
    <w:rsid w:val="00EC0E42"/>
    <w:rsid w:val="00ED73BA"/>
    <w:rsid w:val="00EE180D"/>
    <w:rsid w:val="00F26FF9"/>
    <w:rsid w:val="00F66EA7"/>
    <w:rsid w:val="00F6775F"/>
    <w:rsid w:val="00F71F33"/>
    <w:rsid w:val="00F77CAB"/>
    <w:rsid w:val="01BF015D"/>
    <w:rsid w:val="0216268F"/>
    <w:rsid w:val="02317036"/>
    <w:rsid w:val="02A446D8"/>
    <w:rsid w:val="02D02C5A"/>
    <w:rsid w:val="03CD7816"/>
    <w:rsid w:val="03E03A02"/>
    <w:rsid w:val="048A2F7D"/>
    <w:rsid w:val="04A4082E"/>
    <w:rsid w:val="050A47E5"/>
    <w:rsid w:val="05150AE6"/>
    <w:rsid w:val="05356F50"/>
    <w:rsid w:val="05B075F0"/>
    <w:rsid w:val="0691681F"/>
    <w:rsid w:val="07386B65"/>
    <w:rsid w:val="074B4166"/>
    <w:rsid w:val="07503655"/>
    <w:rsid w:val="08361A52"/>
    <w:rsid w:val="08D46702"/>
    <w:rsid w:val="090D03C8"/>
    <w:rsid w:val="09161662"/>
    <w:rsid w:val="0935389D"/>
    <w:rsid w:val="09613572"/>
    <w:rsid w:val="098168D4"/>
    <w:rsid w:val="09D07A4E"/>
    <w:rsid w:val="09E0572E"/>
    <w:rsid w:val="0A2E733D"/>
    <w:rsid w:val="0A4011CE"/>
    <w:rsid w:val="0B443F79"/>
    <w:rsid w:val="0B505CFE"/>
    <w:rsid w:val="0BD14C97"/>
    <w:rsid w:val="0C2D7460"/>
    <w:rsid w:val="0C686E73"/>
    <w:rsid w:val="0CCE6341"/>
    <w:rsid w:val="0D2B60D6"/>
    <w:rsid w:val="0D4279C5"/>
    <w:rsid w:val="0D4E4FC5"/>
    <w:rsid w:val="0D852F3F"/>
    <w:rsid w:val="0E284B04"/>
    <w:rsid w:val="0E6117BC"/>
    <w:rsid w:val="0EC12409"/>
    <w:rsid w:val="0F8E03D8"/>
    <w:rsid w:val="0FC01C62"/>
    <w:rsid w:val="107C1AA5"/>
    <w:rsid w:val="112F4831"/>
    <w:rsid w:val="11F95E33"/>
    <w:rsid w:val="12563039"/>
    <w:rsid w:val="12675480"/>
    <w:rsid w:val="12937D4E"/>
    <w:rsid w:val="12F708C4"/>
    <w:rsid w:val="135073F9"/>
    <w:rsid w:val="141E7EDA"/>
    <w:rsid w:val="14FB2159"/>
    <w:rsid w:val="153E37EC"/>
    <w:rsid w:val="155E31D5"/>
    <w:rsid w:val="15AB53B7"/>
    <w:rsid w:val="15CB7495"/>
    <w:rsid w:val="15F15749"/>
    <w:rsid w:val="15F30177"/>
    <w:rsid w:val="16004C16"/>
    <w:rsid w:val="162426F1"/>
    <w:rsid w:val="164271B3"/>
    <w:rsid w:val="166923CF"/>
    <w:rsid w:val="16C74C86"/>
    <w:rsid w:val="16E15A77"/>
    <w:rsid w:val="170C1690"/>
    <w:rsid w:val="172456C4"/>
    <w:rsid w:val="175F7099"/>
    <w:rsid w:val="17687A4B"/>
    <w:rsid w:val="17BC2306"/>
    <w:rsid w:val="187D413F"/>
    <w:rsid w:val="188A64B9"/>
    <w:rsid w:val="18CE1A06"/>
    <w:rsid w:val="190F5AEF"/>
    <w:rsid w:val="19D1085A"/>
    <w:rsid w:val="19DA6C0E"/>
    <w:rsid w:val="1A6251F7"/>
    <w:rsid w:val="1A9D3FCD"/>
    <w:rsid w:val="1ACE2642"/>
    <w:rsid w:val="1BAC2C7B"/>
    <w:rsid w:val="1BAD4A7C"/>
    <w:rsid w:val="1BB02E55"/>
    <w:rsid w:val="1C1845BD"/>
    <w:rsid w:val="1CB27E9B"/>
    <w:rsid w:val="1DAD3FFF"/>
    <w:rsid w:val="1DAD7B3B"/>
    <w:rsid w:val="1DFF41B9"/>
    <w:rsid w:val="1E4F57F9"/>
    <w:rsid w:val="1E6E28E3"/>
    <w:rsid w:val="1E9F236D"/>
    <w:rsid w:val="1EA42F2E"/>
    <w:rsid w:val="1ED35DB8"/>
    <w:rsid w:val="1F1473B1"/>
    <w:rsid w:val="1F50331B"/>
    <w:rsid w:val="1F512493"/>
    <w:rsid w:val="1F5949A7"/>
    <w:rsid w:val="1FBA587F"/>
    <w:rsid w:val="1FC678BD"/>
    <w:rsid w:val="1FCA0F84"/>
    <w:rsid w:val="20732975"/>
    <w:rsid w:val="207F2166"/>
    <w:rsid w:val="209E7837"/>
    <w:rsid w:val="20CC3254"/>
    <w:rsid w:val="20DD5D1B"/>
    <w:rsid w:val="21296D82"/>
    <w:rsid w:val="215B4492"/>
    <w:rsid w:val="21A54D73"/>
    <w:rsid w:val="21EF72E6"/>
    <w:rsid w:val="227B2998"/>
    <w:rsid w:val="22BF0461"/>
    <w:rsid w:val="22DF1FFB"/>
    <w:rsid w:val="239D0E6B"/>
    <w:rsid w:val="23B42F6F"/>
    <w:rsid w:val="23F57AFC"/>
    <w:rsid w:val="24B03174"/>
    <w:rsid w:val="24B573DE"/>
    <w:rsid w:val="24CF34BC"/>
    <w:rsid w:val="25481A61"/>
    <w:rsid w:val="25915938"/>
    <w:rsid w:val="259F170D"/>
    <w:rsid w:val="25A92365"/>
    <w:rsid w:val="260360CD"/>
    <w:rsid w:val="261F7110"/>
    <w:rsid w:val="26A0668D"/>
    <w:rsid w:val="26A33BB8"/>
    <w:rsid w:val="26AB6C21"/>
    <w:rsid w:val="27332D86"/>
    <w:rsid w:val="27727CA4"/>
    <w:rsid w:val="27F74C72"/>
    <w:rsid w:val="28523597"/>
    <w:rsid w:val="28600ED5"/>
    <w:rsid w:val="28B659A6"/>
    <w:rsid w:val="28BE18CF"/>
    <w:rsid w:val="28E51ADB"/>
    <w:rsid w:val="290E4770"/>
    <w:rsid w:val="2911019A"/>
    <w:rsid w:val="29877500"/>
    <w:rsid w:val="2A066B4A"/>
    <w:rsid w:val="2A0F4184"/>
    <w:rsid w:val="2A367955"/>
    <w:rsid w:val="2AB22B74"/>
    <w:rsid w:val="2AB43502"/>
    <w:rsid w:val="2C3F5D84"/>
    <w:rsid w:val="2CE64BFD"/>
    <w:rsid w:val="2D1F4EB4"/>
    <w:rsid w:val="2D38047F"/>
    <w:rsid w:val="2D3C6A85"/>
    <w:rsid w:val="2D7D65C0"/>
    <w:rsid w:val="2E364280"/>
    <w:rsid w:val="2E485BC9"/>
    <w:rsid w:val="2E880189"/>
    <w:rsid w:val="2EB03173"/>
    <w:rsid w:val="2EE02088"/>
    <w:rsid w:val="2EEE4150"/>
    <w:rsid w:val="2F7A048D"/>
    <w:rsid w:val="2F9200D3"/>
    <w:rsid w:val="2FBD69D2"/>
    <w:rsid w:val="306174F4"/>
    <w:rsid w:val="30AB51CA"/>
    <w:rsid w:val="30C52F74"/>
    <w:rsid w:val="312049B3"/>
    <w:rsid w:val="31390AFB"/>
    <w:rsid w:val="31727237"/>
    <w:rsid w:val="31B04CB9"/>
    <w:rsid w:val="31E4442C"/>
    <w:rsid w:val="31F75EEE"/>
    <w:rsid w:val="320944EF"/>
    <w:rsid w:val="32671426"/>
    <w:rsid w:val="32B12BD0"/>
    <w:rsid w:val="3301198A"/>
    <w:rsid w:val="35962F57"/>
    <w:rsid w:val="36731FE9"/>
    <w:rsid w:val="36970865"/>
    <w:rsid w:val="36DC7414"/>
    <w:rsid w:val="37246F64"/>
    <w:rsid w:val="372F7CA3"/>
    <w:rsid w:val="37975EBC"/>
    <w:rsid w:val="37980617"/>
    <w:rsid w:val="37CC5AA4"/>
    <w:rsid w:val="37D8062F"/>
    <w:rsid w:val="37F96A05"/>
    <w:rsid w:val="383060A2"/>
    <w:rsid w:val="38353C2B"/>
    <w:rsid w:val="38642EE5"/>
    <w:rsid w:val="38EC4654"/>
    <w:rsid w:val="39666407"/>
    <w:rsid w:val="396B6022"/>
    <w:rsid w:val="397630B0"/>
    <w:rsid w:val="39797063"/>
    <w:rsid w:val="39AF2A0A"/>
    <w:rsid w:val="3A4867CA"/>
    <w:rsid w:val="3A897F28"/>
    <w:rsid w:val="3AA9213C"/>
    <w:rsid w:val="3B6949B8"/>
    <w:rsid w:val="3B9E56EE"/>
    <w:rsid w:val="3B9F10A9"/>
    <w:rsid w:val="3BDA441F"/>
    <w:rsid w:val="3C336B2B"/>
    <w:rsid w:val="3C87360C"/>
    <w:rsid w:val="3C9624DD"/>
    <w:rsid w:val="3CB50E22"/>
    <w:rsid w:val="3CCD1900"/>
    <w:rsid w:val="3D1B4412"/>
    <w:rsid w:val="3D625FAB"/>
    <w:rsid w:val="3D6963CE"/>
    <w:rsid w:val="3D8F3232"/>
    <w:rsid w:val="3DBA4E12"/>
    <w:rsid w:val="3E3A3BD1"/>
    <w:rsid w:val="3E560570"/>
    <w:rsid w:val="3E793D02"/>
    <w:rsid w:val="3E974FD9"/>
    <w:rsid w:val="3EDA71BD"/>
    <w:rsid w:val="3F944EF2"/>
    <w:rsid w:val="3FB248A4"/>
    <w:rsid w:val="40787187"/>
    <w:rsid w:val="40AC1C6B"/>
    <w:rsid w:val="40B86FDC"/>
    <w:rsid w:val="41525759"/>
    <w:rsid w:val="418F562A"/>
    <w:rsid w:val="41D931D7"/>
    <w:rsid w:val="42400E64"/>
    <w:rsid w:val="4246631A"/>
    <w:rsid w:val="424F41F3"/>
    <w:rsid w:val="425665EF"/>
    <w:rsid w:val="426A0D65"/>
    <w:rsid w:val="440520A2"/>
    <w:rsid w:val="442336B4"/>
    <w:rsid w:val="442A0898"/>
    <w:rsid w:val="4435643A"/>
    <w:rsid w:val="445D67A1"/>
    <w:rsid w:val="44A24550"/>
    <w:rsid w:val="44F63D12"/>
    <w:rsid w:val="452A1919"/>
    <w:rsid w:val="453E3146"/>
    <w:rsid w:val="45B97969"/>
    <w:rsid w:val="45DA3094"/>
    <w:rsid w:val="46905F1A"/>
    <w:rsid w:val="46E541D5"/>
    <w:rsid w:val="47492C28"/>
    <w:rsid w:val="47685F32"/>
    <w:rsid w:val="47C5755B"/>
    <w:rsid w:val="47D416E8"/>
    <w:rsid w:val="48220383"/>
    <w:rsid w:val="48DA31FD"/>
    <w:rsid w:val="494214A7"/>
    <w:rsid w:val="494F0557"/>
    <w:rsid w:val="4A06296A"/>
    <w:rsid w:val="4A287831"/>
    <w:rsid w:val="4B5049B4"/>
    <w:rsid w:val="4B79106A"/>
    <w:rsid w:val="4B8C27BB"/>
    <w:rsid w:val="4BC137FA"/>
    <w:rsid w:val="4C0A657A"/>
    <w:rsid w:val="4C297156"/>
    <w:rsid w:val="4C967FAF"/>
    <w:rsid w:val="4CCB074B"/>
    <w:rsid w:val="4D8A2EE5"/>
    <w:rsid w:val="4D9B4661"/>
    <w:rsid w:val="4E016410"/>
    <w:rsid w:val="4E0B1BC2"/>
    <w:rsid w:val="4E8C7012"/>
    <w:rsid w:val="4EC20C3A"/>
    <w:rsid w:val="4EED2BC8"/>
    <w:rsid w:val="4F2E2311"/>
    <w:rsid w:val="4F932387"/>
    <w:rsid w:val="4FAB5F46"/>
    <w:rsid w:val="4FD51D87"/>
    <w:rsid w:val="50163F73"/>
    <w:rsid w:val="502776D3"/>
    <w:rsid w:val="503C6412"/>
    <w:rsid w:val="505D190C"/>
    <w:rsid w:val="50C17233"/>
    <w:rsid w:val="51135289"/>
    <w:rsid w:val="515F5F80"/>
    <w:rsid w:val="51896A13"/>
    <w:rsid w:val="51D42A12"/>
    <w:rsid w:val="52190CA4"/>
    <w:rsid w:val="5240187B"/>
    <w:rsid w:val="52941F38"/>
    <w:rsid w:val="53B14415"/>
    <w:rsid w:val="53EF357B"/>
    <w:rsid w:val="5473169E"/>
    <w:rsid w:val="55113F42"/>
    <w:rsid w:val="554D75AB"/>
    <w:rsid w:val="55595E08"/>
    <w:rsid w:val="55BE0029"/>
    <w:rsid w:val="55F27D22"/>
    <w:rsid w:val="562350EE"/>
    <w:rsid w:val="566F178F"/>
    <w:rsid w:val="56AD316C"/>
    <w:rsid w:val="578B2E00"/>
    <w:rsid w:val="58C52A1E"/>
    <w:rsid w:val="591702CA"/>
    <w:rsid w:val="59203A01"/>
    <w:rsid w:val="5A007D61"/>
    <w:rsid w:val="5A163357"/>
    <w:rsid w:val="5AF17BBB"/>
    <w:rsid w:val="5B515B81"/>
    <w:rsid w:val="5B7936AC"/>
    <w:rsid w:val="5B8B3D37"/>
    <w:rsid w:val="5B9C406B"/>
    <w:rsid w:val="5BDC6E44"/>
    <w:rsid w:val="5C5E32B4"/>
    <w:rsid w:val="5C6258A4"/>
    <w:rsid w:val="5C9F00AC"/>
    <w:rsid w:val="5CA10316"/>
    <w:rsid w:val="5CC10E22"/>
    <w:rsid w:val="5CCD4F90"/>
    <w:rsid w:val="5E5477D1"/>
    <w:rsid w:val="5E82604C"/>
    <w:rsid w:val="5EB3567B"/>
    <w:rsid w:val="5EBF21C8"/>
    <w:rsid w:val="5FAC4190"/>
    <w:rsid w:val="5FB4017C"/>
    <w:rsid w:val="5FFF7E8C"/>
    <w:rsid w:val="60240AE7"/>
    <w:rsid w:val="60A816BA"/>
    <w:rsid w:val="62106968"/>
    <w:rsid w:val="62733EE5"/>
    <w:rsid w:val="62A23EF9"/>
    <w:rsid w:val="62E64A8D"/>
    <w:rsid w:val="63E51096"/>
    <w:rsid w:val="645F7C77"/>
    <w:rsid w:val="64612BCC"/>
    <w:rsid w:val="647462D8"/>
    <w:rsid w:val="65A15091"/>
    <w:rsid w:val="65AA3069"/>
    <w:rsid w:val="66524DFC"/>
    <w:rsid w:val="66B96EA8"/>
    <w:rsid w:val="66C539A3"/>
    <w:rsid w:val="66F73F16"/>
    <w:rsid w:val="67581134"/>
    <w:rsid w:val="67C1146A"/>
    <w:rsid w:val="67DF1954"/>
    <w:rsid w:val="67E22ABE"/>
    <w:rsid w:val="67F60269"/>
    <w:rsid w:val="681A5C55"/>
    <w:rsid w:val="686B67ED"/>
    <w:rsid w:val="68AD7102"/>
    <w:rsid w:val="68B5161B"/>
    <w:rsid w:val="68EE197D"/>
    <w:rsid w:val="6951448C"/>
    <w:rsid w:val="696C2C4E"/>
    <w:rsid w:val="69B01F3D"/>
    <w:rsid w:val="6A962F9A"/>
    <w:rsid w:val="6AE76F91"/>
    <w:rsid w:val="6B0A631F"/>
    <w:rsid w:val="6B2F57E8"/>
    <w:rsid w:val="6B530E0B"/>
    <w:rsid w:val="6BA37050"/>
    <w:rsid w:val="6C0F37D0"/>
    <w:rsid w:val="6C2A5933"/>
    <w:rsid w:val="6C532497"/>
    <w:rsid w:val="6C6A3D48"/>
    <w:rsid w:val="6CAE458A"/>
    <w:rsid w:val="6DFA31D5"/>
    <w:rsid w:val="6E6E6EA6"/>
    <w:rsid w:val="6E7403AD"/>
    <w:rsid w:val="6ED92998"/>
    <w:rsid w:val="6F703737"/>
    <w:rsid w:val="6F71413F"/>
    <w:rsid w:val="6FB05E23"/>
    <w:rsid w:val="70433045"/>
    <w:rsid w:val="71236AF0"/>
    <w:rsid w:val="71343CD4"/>
    <w:rsid w:val="71A911C1"/>
    <w:rsid w:val="722F26B4"/>
    <w:rsid w:val="72734411"/>
    <w:rsid w:val="727B692A"/>
    <w:rsid w:val="72C34330"/>
    <w:rsid w:val="72C44654"/>
    <w:rsid w:val="72FD175E"/>
    <w:rsid w:val="730B7BD7"/>
    <w:rsid w:val="731C59A6"/>
    <w:rsid w:val="73FD71C6"/>
    <w:rsid w:val="740B7597"/>
    <w:rsid w:val="74524185"/>
    <w:rsid w:val="75875DA7"/>
    <w:rsid w:val="75A57FA1"/>
    <w:rsid w:val="76077A0F"/>
    <w:rsid w:val="761E6838"/>
    <w:rsid w:val="76C43BAF"/>
    <w:rsid w:val="76FB4123"/>
    <w:rsid w:val="77450FC0"/>
    <w:rsid w:val="77E45E27"/>
    <w:rsid w:val="77E57FE6"/>
    <w:rsid w:val="78516857"/>
    <w:rsid w:val="787917F5"/>
    <w:rsid w:val="78F3068C"/>
    <w:rsid w:val="78FC1BBE"/>
    <w:rsid w:val="793746D7"/>
    <w:rsid w:val="79425C88"/>
    <w:rsid w:val="79A7627D"/>
    <w:rsid w:val="79C85C16"/>
    <w:rsid w:val="79E41CD7"/>
    <w:rsid w:val="79FB5304"/>
    <w:rsid w:val="7A27777B"/>
    <w:rsid w:val="7A466358"/>
    <w:rsid w:val="7AF57111"/>
    <w:rsid w:val="7B5D2F26"/>
    <w:rsid w:val="7B611C8C"/>
    <w:rsid w:val="7B7721FC"/>
    <w:rsid w:val="7C833972"/>
    <w:rsid w:val="7CB160E7"/>
    <w:rsid w:val="7DCF0C64"/>
    <w:rsid w:val="7DE60B9B"/>
    <w:rsid w:val="7E4A517A"/>
    <w:rsid w:val="7EA302B2"/>
    <w:rsid w:val="7F0B38FE"/>
    <w:rsid w:val="7F1E2C46"/>
    <w:rsid w:val="7F1F7CDF"/>
    <w:rsid w:val="7F4D5AB1"/>
    <w:rsid w:val="7FAD4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Body Text First Indent" w:semiHidden="0" w:uiPriority="0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Normal Table" w:qFormat="1"/>
    <w:lsdException w:name="Balloon Text" w:qFormat="1"/>
    <w:lsdException w:name="Table Grid" w:uiPriority="59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Body Text First Indent"/>
    <w:basedOn w:val="a3"/>
    <w:link w:val="Char3"/>
    <w:qFormat/>
    <w:pPr>
      <w:ind w:firstLineChars="100" w:firstLine="420"/>
    </w:pPr>
    <w:rPr>
      <w:rFonts w:ascii="Times New Roman" w:eastAsia="宋体" w:hAnsi="Times New Roman" w:cs="Times New Roman"/>
      <w:szCs w:val="24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unhideWhenUsed/>
    <w:qFormat/>
    <w:rPr>
      <w:color w:val="000099"/>
      <w:sz w:val="18"/>
      <w:szCs w:val="18"/>
      <w:u w:val="single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Hyperlink"/>
    <w:basedOn w:val="a0"/>
    <w:uiPriority w:val="99"/>
    <w:unhideWhenUsed/>
    <w:qFormat/>
    <w:rPr>
      <w:color w:val="000099"/>
      <w:sz w:val="18"/>
      <w:szCs w:val="18"/>
      <w:u w:val="single"/>
    </w:rPr>
  </w:style>
  <w:style w:type="character" w:customStyle="1" w:styleId="Char2">
    <w:name w:val="页眉 Char"/>
    <w:basedOn w:val="a0"/>
    <w:link w:val="a6"/>
    <w:uiPriority w:val="99"/>
    <w:semiHidden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description">
    <w:name w:val="description"/>
    <w:basedOn w:val="a0"/>
    <w:qFormat/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正文首行缩进 Char"/>
    <w:basedOn w:val="Char"/>
    <w:link w:val="a8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1">
    <w:name w:val="不明显强调1"/>
    <w:basedOn w:val="a0"/>
    <w:uiPriority w:val="19"/>
    <w:qFormat/>
    <w:rPr>
      <w:i/>
      <w:iCs/>
      <w:color w:val="7F7F7F" w:themeColor="text1" w:themeTint="80"/>
    </w:rPr>
  </w:style>
  <w:style w:type="paragraph" w:styleId="ae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hAnsi="仿宋_GB2312" w:cs="仿宋_GB2312"/>
      <w:color w:val="000000"/>
      <w:sz w:val="24"/>
      <w:szCs w:val="24"/>
    </w:rPr>
  </w:style>
  <w:style w:type="character" w:customStyle="1" w:styleId="2">
    <w:name w:val="不明显强调2"/>
    <w:basedOn w:val="a0"/>
    <w:uiPriority w:val="19"/>
    <w:qFormat/>
    <w:rPr>
      <w:i/>
      <w:iCs/>
      <w:color w:val="7F7F7F" w:themeColor="text1" w:themeTint="80"/>
    </w:rPr>
  </w:style>
  <w:style w:type="character" w:customStyle="1" w:styleId="3">
    <w:name w:val="不明显强调3"/>
    <w:basedOn w:val="a0"/>
    <w:uiPriority w:val="19"/>
    <w:qFormat/>
    <w:rPr>
      <w:i/>
      <w:iCs/>
      <w:color w:val="7F7F7F" w:themeColor="text1" w:themeTint="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20463F-C563-4F04-9065-E8A9FBD25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225</Words>
  <Characters>1287</Characters>
  <Application>Microsoft Office Word</Application>
  <DocSecurity>0</DocSecurity>
  <Lines>10</Lines>
  <Paragraphs>3</Paragraphs>
  <ScaleCrop>false</ScaleCrop>
  <Company>微软中国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WangZK</cp:lastModifiedBy>
  <cp:revision>6</cp:revision>
  <cp:lastPrinted>2021-06-25T01:07:00Z</cp:lastPrinted>
  <dcterms:created xsi:type="dcterms:W3CDTF">2018-12-24T03:58:00Z</dcterms:created>
  <dcterms:modified xsi:type="dcterms:W3CDTF">2021-06-25T02:17:00Z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KSOSaveFontToCloudKey">
    <vt:lpwstr>300513777_btnclosed</vt:lpwstr>
  </property>
  <property fmtid="{D5CDD505-2E9C-101B-9397-08002B2CF9AE}" pid="5" name="ICV">
    <vt:lpwstr>C66E9779F5084B1B96AB2D69E424EA72</vt:lpwstr>
  </property>
</Properties>
</file>