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2B21" w:rsidRDefault="008742CE">
      <w:pPr>
        <w:ind w:leftChars="207" w:left="855" w:hangingChars="200" w:hanging="420"/>
        <w:jc w:val="right"/>
      </w:pPr>
      <w:r>
        <w:rPr>
          <w:noProof/>
        </w:rPr>
        <w:drawing>
          <wp:anchor distT="0" distB="0" distL="114300" distR="114300" simplePos="0" relativeHeight="251665408" behindDoc="1" locked="0" layoutInCell="1" allowOverlap="1">
            <wp:simplePos x="0" y="0"/>
            <wp:positionH relativeFrom="column">
              <wp:posOffset>3148330</wp:posOffset>
            </wp:positionH>
            <wp:positionV relativeFrom="paragraph">
              <wp:posOffset>58420</wp:posOffset>
            </wp:positionV>
            <wp:extent cx="2114550" cy="914400"/>
            <wp:effectExtent l="0" t="0" r="0" b="0"/>
            <wp:wrapTight wrapText="bothSides">
              <wp:wrapPolygon edited="0">
                <wp:start x="0" y="0"/>
                <wp:lineTo x="0" y="21150"/>
                <wp:lineTo x="21405" y="21150"/>
                <wp:lineTo x="21405" y="0"/>
                <wp:lineTo x="0" y="0"/>
              </wp:wrapPolygon>
            </wp:wrapTigh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2114550" cy="914400"/>
                    </a:xfrm>
                    <a:prstGeom prst="rect">
                      <a:avLst/>
                    </a:prstGeom>
                    <a:noFill/>
                    <a:ln>
                      <a:noFill/>
                    </a:ln>
                  </pic:spPr>
                </pic:pic>
              </a:graphicData>
            </a:graphic>
          </wp:anchor>
        </w:drawing>
      </w:r>
    </w:p>
    <w:p w:rsidR="00F52B21" w:rsidRDefault="00F52B21">
      <w:pPr>
        <w:ind w:leftChars="207" w:left="855" w:hangingChars="200" w:hanging="420"/>
        <w:jc w:val="right"/>
      </w:pPr>
    </w:p>
    <w:p w:rsidR="00F52B21" w:rsidRDefault="00F52B21">
      <w:pPr>
        <w:ind w:leftChars="207" w:left="855" w:hangingChars="200" w:hanging="420"/>
        <w:jc w:val="right"/>
      </w:pPr>
    </w:p>
    <w:p w:rsidR="00F52B21" w:rsidRDefault="00F52B21">
      <w:pPr>
        <w:ind w:leftChars="207" w:left="855" w:hangingChars="200" w:hanging="420"/>
        <w:jc w:val="right"/>
      </w:pPr>
    </w:p>
    <w:p w:rsidR="00F52B21" w:rsidRDefault="00F52B21">
      <w:pPr>
        <w:ind w:leftChars="207" w:left="855" w:hangingChars="200" w:hanging="420"/>
        <w:jc w:val="right"/>
      </w:pPr>
    </w:p>
    <w:p w:rsidR="00F52B21" w:rsidRDefault="008742CE">
      <w:pPr>
        <w:ind w:leftChars="574" w:left="1878" w:hangingChars="100" w:hanging="673"/>
        <w:rPr>
          <w:rFonts w:ascii="华文中宋" w:eastAsia="华文中宋" w:hAnsi="华文中宋" w:cs="华文中宋"/>
          <w:b/>
          <w:w w:val="120"/>
          <w:sz w:val="56"/>
          <w:szCs w:val="56"/>
        </w:rPr>
      </w:pPr>
      <w:r>
        <w:rPr>
          <w:rFonts w:ascii="华文中宋" w:eastAsia="华文中宋" w:hAnsi="华文中宋" w:cs="华文中宋" w:hint="eastAsia"/>
          <w:b/>
          <w:w w:val="120"/>
          <w:sz w:val="56"/>
          <w:szCs w:val="56"/>
        </w:rPr>
        <w:t>江苏省地方计量技术规范</w:t>
      </w:r>
    </w:p>
    <w:p w:rsidR="00F52B21" w:rsidRDefault="008742CE" w:rsidP="00FD565C">
      <w:pPr>
        <w:spacing w:beforeLines="50" w:before="156"/>
        <w:ind w:firstLineChars="2100" w:firstLine="5880"/>
        <w:jc w:val="left"/>
        <w:rPr>
          <w:sz w:val="28"/>
        </w:rPr>
      </w:pPr>
      <w:r>
        <w:rPr>
          <w:sz w:val="28"/>
          <w:szCs w:val="28"/>
        </w:rPr>
        <w:t>JJF</w:t>
      </w:r>
      <w:r>
        <w:rPr>
          <w:sz w:val="28"/>
          <w:szCs w:val="28"/>
        </w:rPr>
        <w:t>（</w:t>
      </w:r>
      <w:r>
        <w:rPr>
          <w:rFonts w:ascii="黑体" w:eastAsia="黑体" w:hAnsi="黑体" w:cs="黑体" w:hint="eastAsia"/>
          <w:sz w:val="28"/>
          <w:szCs w:val="28"/>
        </w:rPr>
        <w:t>苏</w:t>
      </w:r>
      <w:r>
        <w:rPr>
          <w:sz w:val="28"/>
          <w:szCs w:val="28"/>
        </w:rPr>
        <w:t>）</w:t>
      </w:r>
      <w:r>
        <w:rPr>
          <w:rFonts w:hint="eastAsia"/>
          <w:sz w:val="28"/>
          <w:szCs w:val="28"/>
        </w:rPr>
        <w:t>XX</w:t>
      </w:r>
      <w:r>
        <w:rPr>
          <w:sz w:val="28"/>
          <w:szCs w:val="28"/>
        </w:rPr>
        <w:t>－</w:t>
      </w:r>
      <w:r>
        <w:rPr>
          <w:sz w:val="28"/>
          <w:szCs w:val="28"/>
        </w:rPr>
        <w:t>20</w:t>
      </w:r>
      <w:r>
        <w:rPr>
          <w:rFonts w:hint="eastAsia"/>
          <w:sz w:val="28"/>
          <w:szCs w:val="28"/>
        </w:rPr>
        <w:t>XX</w:t>
      </w:r>
    </w:p>
    <w:p w:rsidR="00F52B21" w:rsidRDefault="00AF5785">
      <w:pPr>
        <w:rPr>
          <w:sz w:val="28"/>
          <w:szCs w:val="28"/>
          <w:u w:val="thick"/>
        </w:rPr>
      </w:pPr>
      <w:r>
        <w:rPr>
          <w:kern w:val="0"/>
        </w:rPr>
        <w:pict>
          <v:line id="直接连接符 207" o:spid="_x0000_s1030" style="position:absolute;left:0;text-align:left;z-index:251664384;mso-width-relative:page;mso-height-relative:page" from="5.9pt,7.25pt" to="459.45pt,7.3pt" o:gfxdata="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UBF9m1wAAAAkBAAAPAAAAAAAAAAEAIAAAACIAAABkcnMvZG93bnJldi54&#10;bWxQSwECFAAUAAAACACHTuJAqr9RFPsBAADJAwAADgAAAAAAAAABACAAAAAmAQAAZHJzL2Uyb0Rv&#10;Yy54bWxQSwUGAAAAAAYABgBZAQAAkwUAAAAA&#10;"/>
        </w:pict>
      </w:r>
      <w:r w:rsidR="008742CE">
        <w:rPr>
          <w:rFonts w:eastAsia="黑体" w:hint="eastAsia"/>
          <w:sz w:val="28"/>
          <w:szCs w:val="28"/>
        </w:rPr>
        <w:t xml:space="preserve">                                     </w:t>
      </w:r>
      <w:r w:rsidR="008742CE">
        <w:rPr>
          <w:rFonts w:eastAsia="黑体"/>
          <w:sz w:val="28"/>
          <w:szCs w:val="28"/>
        </w:rPr>
        <w:t xml:space="preserve">   </w:t>
      </w:r>
    </w:p>
    <w:p w:rsidR="00F52B21" w:rsidRDefault="00F52B21">
      <w:pPr>
        <w:rPr>
          <w:rFonts w:ascii="黑体" w:eastAsia="黑体" w:hAnsi="宋体"/>
          <w:b/>
          <w:szCs w:val="21"/>
        </w:rPr>
      </w:pPr>
    </w:p>
    <w:p w:rsidR="00F52B21" w:rsidRDefault="00F52B21">
      <w:pPr>
        <w:rPr>
          <w:rFonts w:ascii="黑体" w:eastAsia="黑体" w:hAnsi="宋体"/>
          <w:b/>
          <w:szCs w:val="21"/>
        </w:rPr>
      </w:pPr>
    </w:p>
    <w:p w:rsidR="00F52B21" w:rsidRDefault="00F52B21">
      <w:pPr>
        <w:rPr>
          <w:rFonts w:ascii="黑体" w:eastAsia="黑体" w:hAnsi="宋体"/>
          <w:b/>
          <w:szCs w:val="21"/>
        </w:rPr>
      </w:pPr>
    </w:p>
    <w:p w:rsidR="00F52B21" w:rsidRDefault="00F52B21">
      <w:pPr>
        <w:rPr>
          <w:rFonts w:ascii="黑体" w:eastAsia="黑体" w:hAnsi="宋体"/>
          <w:b/>
          <w:szCs w:val="21"/>
        </w:rPr>
      </w:pPr>
    </w:p>
    <w:p w:rsidR="00F52B21" w:rsidRDefault="00F52B21">
      <w:pPr>
        <w:rPr>
          <w:rFonts w:ascii="黑体" w:eastAsia="黑体" w:hAnsi="宋体"/>
          <w:b/>
          <w:szCs w:val="21"/>
        </w:rPr>
      </w:pPr>
    </w:p>
    <w:p w:rsidR="00F52B21" w:rsidRDefault="00F52B21">
      <w:pPr>
        <w:rPr>
          <w:rFonts w:ascii="黑体" w:eastAsia="黑体" w:hAnsi="宋体"/>
          <w:b/>
          <w:szCs w:val="21"/>
        </w:rPr>
      </w:pPr>
    </w:p>
    <w:p w:rsidR="00F52B21" w:rsidRDefault="00F52B21">
      <w:pPr>
        <w:rPr>
          <w:rFonts w:ascii="黑体" w:eastAsia="黑体" w:hAnsi="宋体"/>
          <w:b/>
          <w:szCs w:val="21"/>
        </w:rPr>
      </w:pPr>
    </w:p>
    <w:p w:rsidR="00F52B21" w:rsidRDefault="00F52B21">
      <w:pPr>
        <w:rPr>
          <w:rFonts w:ascii="黑体" w:eastAsia="黑体" w:hAnsi="宋体"/>
          <w:b/>
          <w:szCs w:val="21"/>
        </w:rPr>
      </w:pPr>
    </w:p>
    <w:p w:rsidR="00F52B21" w:rsidRDefault="008742CE">
      <w:pPr>
        <w:jc w:val="center"/>
        <w:rPr>
          <w:rFonts w:ascii="黑体" w:eastAsia="黑体"/>
          <w:b/>
          <w:bCs/>
          <w:sz w:val="52"/>
        </w:rPr>
      </w:pPr>
      <w:r>
        <w:rPr>
          <w:rFonts w:ascii="黑体" w:eastAsia="黑体" w:hint="eastAsia"/>
          <w:b/>
          <w:bCs/>
          <w:sz w:val="52"/>
        </w:rPr>
        <w:t>光轨校准规范</w:t>
      </w:r>
    </w:p>
    <w:p w:rsidR="00F52B21" w:rsidRDefault="008742CE">
      <w:pPr>
        <w:jc w:val="center"/>
        <w:rPr>
          <w:sz w:val="24"/>
        </w:rPr>
      </w:pPr>
      <w:r>
        <w:rPr>
          <w:sz w:val="24"/>
        </w:rPr>
        <w:t xml:space="preserve">Calibration Specification for Track of the </w:t>
      </w:r>
      <w:r>
        <w:rPr>
          <w:rFonts w:hint="eastAsia"/>
          <w:sz w:val="24"/>
        </w:rPr>
        <w:t>L</w:t>
      </w:r>
      <w:r>
        <w:rPr>
          <w:sz w:val="24"/>
        </w:rPr>
        <w:t>ight Source</w:t>
      </w:r>
    </w:p>
    <w:p w:rsidR="00F52B21" w:rsidRDefault="00F52B21">
      <w:pPr>
        <w:rPr>
          <w:szCs w:val="20"/>
        </w:rPr>
      </w:pPr>
    </w:p>
    <w:p w:rsidR="00F52B21" w:rsidRPr="00FD565C" w:rsidRDefault="00FD565C">
      <w:pPr>
        <w:jc w:val="center"/>
        <w:rPr>
          <w:b/>
          <w:sz w:val="30"/>
          <w:szCs w:val="30"/>
        </w:rPr>
      </w:pPr>
      <w:r w:rsidRPr="00FD565C">
        <w:rPr>
          <w:rFonts w:hint="eastAsia"/>
          <w:b/>
          <w:sz w:val="30"/>
          <w:szCs w:val="30"/>
        </w:rPr>
        <w:t>（报批稿）</w:t>
      </w:r>
    </w:p>
    <w:p w:rsidR="00F52B21" w:rsidRDefault="00F52B21">
      <w:pPr>
        <w:rPr>
          <w:szCs w:val="20"/>
        </w:rPr>
      </w:pPr>
    </w:p>
    <w:p w:rsidR="00F52B21" w:rsidRDefault="00F52B21">
      <w:pPr>
        <w:spacing w:line="360" w:lineRule="auto"/>
        <w:rPr>
          <w:szCs w:val="20"/>
        </w:rPr>
      </w:pPr>
    </w:p>
    <w:p w:rsidR="00F52B21" w:rsidRDefault="00F52B21">
      <w:pPr>
        <w:spacing w:line="360" w:lineRule="auto"/>
        <w:rPr>
          <w:szCs w:val="20"/>
        </w:rPr>
      </w:pPr>
    </w:p>
    <w:p w:rsidR="00F52B21" w:rsidRDefault="00F52B21">
      <w:pPr>
        <w:spacing w:line="360" w:lineRule="auto"/>
        <w:rPr>
          <w:szCs w:val="20"/>
        </w:rPr>
      </w:pPr>
    </w:p>
    <w:p w:rsidR="00F52B21" w:rsidRDefault="00F52B21">
      <w:pPr>
        <w:spacing w:line="360" w:lineRule="auto"/>
        <w:rPr>
          <w:szCs w:val="20"/>
        </w:rPr>
      </w:pPr>
    </w:p>
    <w:p w:rsidR="00F52B21" w:rsidRDefault="00F52B21">
      <w:pPr>
        <w:spacing w:line="360" w:lineRule="auto"/>
        <w:rPr>
          <w:szCs w:val="20"/>
        </w:rPr>
      </w:pPr>
    </w:p>
    <w:p w:rsidR="00F52B21" w:rsidRDefault="00F52B21">
      <w:pPr>
        <w:spacing w:line="360" w:lineRule="auto"/>
        <w:rPr>
          <w:szCs w:val="20"/>
        </w:rPr>
      </w:pPr>
    </w:p>
    <w:p w:rsidR="00F52B21" w:rsidRDefault="00F52B21">
      <w:pPr>
        <w:spacing w:line="360" w:lineRule="auto"/>
        <w:rPr>
          <w:szCs w:val="20"/>
        </w:rPr>
      </w:pPr>
    </w:p>
    <w:p w:rsidR="00F52B21" w:rsidRDefault="00F52B21">
      <w:pPr>
        <w:rPr>
          <w:szCs w:val="20"/>
        </w:rPr>
      </w:pPr>
    </w:p>
    <w:p w:rsidR="00F52B21" w:rsidRDefault="00AF5785">
      <w:pPr>
        <w:spacing w:line="600" w:lineRule="auto"/>
        <w:jc w:val="center"/>
        <w:rPr>
          <w:rFonts w:eastAsia="黑体"/>
          <w:bCs/>
          <w:kern w:val="0"/>
          <w:sz w:val="24"/>
        </w:rPr>
      </w:pPr>
      <w:r>
        <w:rPr>
          <w:b/>
          <w:spacing w:val="60"/>
          <w:sz w:val="32"/>
        </w:rPr>
        <w:pict>
          <v:line id="直接连接符 206" o:spid="_x0000_s1031" style="position:absolute;left:0;text-align:left;z-index:251666432;mso-width-relative:page;mso-height-relative:page" from="0,35pt" to="450pt,35.05pt" o:gfxdata="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SL3a&#10;n9QAAAAGAQAADwAAAAAAAAABACAAAAAiAAAAZHJzL2Rvd25yZXYueG1sUEsBAhQAFAAAAAgAh07i&#10;QKXv53HtAQAAvgMAAA4AAAAAAAAAAQAgAAAAIwEAAGRycy9lMm9Eb2MueG1sUEsFBgAAAAAGAAYA&#10;WQEAAIIFAAAAAA==&#10;" strokeweight=".25pt"/>
        </w:pict>
      </w:r>
      <w:r w:rsidR="008742CE">
        <w:rPr>
          <w:rFonts w:eastAsia="黑体"/>
          <w:kern w:val="0"/>
          <w:sz w:val="24"/>
        </w:rPr>
        <w:t>20</w:t>
      </w:r>
      <w:r w:rsidR="008742CE">
        <w:rPr>
          <w:rFonts w:eastAsia="黑体" w:hint="eastAsia"/>
          <w:kern w:val="0"/>
          <w:sz w:val="24"/>
        </w:rPr>
        <w:t>XX</w:t>
      </w:r>
      <w:r w:rsidR="008742CE">
        <w:rPr>
          <w:rFonts w:eastAsia="黑体"/>
          <w:kern w:val="0"/>
          <w:sz w:val="24"/>
        </w:rPr>
        <w:t>-</w:t>
      </w:r>
      <w:r w:rsidR="008742CE">
        <w:rPr>
          <w:rFonts w:eastAsia="黑体" w:hint="eastAsia"/>
          <w:kern w:val="0"/>
          <w:sz w:val="24"/>
        </w:rPr>
        <w:t>XX</w:t>
      </w:r>
      <w:r w:rsidR="008742CE">
        <w:rPr>
          <w:rFonts w:eastAsia="黑体"/>
          <w:kern w:val="0"/>
          <w:sz w:val="24"/>
        </w:rPr>
        <w:t>-</w:t>
      </w:r>
      <w:r w:rsidR="008742CE">
        <w:rPr>
          <w:rFonts w:eastAsia="黑体" w:hint="eastAsia"/>
          <w:kern w:val="0"/>
          <w:sz w:val="24"/>
        </w:rPr>
        <w:t>XX</w:t>
      </w:r>
      <w:r w:rsidR="008742CE">
        <w:rPr>
          <w:rFonts w:eastAsia="黑体"/>
          <w:bCs/>
          <w:kern w:val="0"/>
          <w:sz w:val="24"/>
        </w:rPr>
        <w:t>发布</w:t>
      </w:r>
      <w:r w:rsidR="008742CE">
        <w:rPr>
          <w:rFonts w:eastAsia="黑体"/>
          <w:bCs/>
          <w:kern w:val="0"/>
          <w:sz w:val="24"/>
        </w:rPr>
        <w:t xml:space="preserve">    </w:t>
      </w:r>
      <w:r w:rsidR="008742CE">
        <w:rPr>
          <w:rFonts w:eastAsia="黑体" w:hint="eastAsia"/>
          <w:bCs/>
          <w:kern w:val="0"/>
          <w:sz w:val="24"/>
        </w:rPr>
        <w:t xml:space="preserve">                 </w:t>
      </w:r>
      <w:r w:rsidR="008742CE">
        <w:rPr>
          <w:rFonts w:eastAsia="黑体"/>
          <w:bCs/>
          <w:kern w:val="0"/>
          <w:sz w:val="24"/>
        </w:rPr>
        <w:t xml:space="preserve">    </w:t>
      </w:r>
      <w:r w:rsidR="008742CE">
        <w:rPr>
          <w:rFonts w:eastAsia="黑体" w:hint="eastAsia"/>
          <w:bCs/>
          <w:kern w:val="0"/>
          <w:sz w:val="24"/>
        </w:rPr>
        <w:t xml:space="preserve">   </w:t>
      </w:r>
      <w:r w:rsidR="008742CE">
        <w:rPr>
          <w:rFonts w:eastAsia="黑体"/>
          <w:bCs/>
          <w:kern w:val="0"/>
          <w:sz w:val="24"/>
        </w:rPr>
        <w:t xml:space="preserve">               </w:t>
      </w:r>
      <w:r w:rsidR="008742CE">
        <w:rPr>
          <w:rFonts w:eastAsia="黑体"/>
          <w:kern w:val="0"/>
          <w:sz w:val="24"/>
        </w:rPr>
        <w:t>20</w:t>
      </w:r>
      <w:r w:rsidR="008742CE">
        <w:rPr>
          <w:rFonts w:eastAsia="黑体" w:hint="eastAsia"/>
          <w:kern w:val="0"/>
          <w:sz w:val="24"/>
        </w:rPr>
        <w:t>XX</w:t>
      </w:r>
      <w:r w:rsidR="008742CE">
        <w:rPr>
          <w:rFonts w:eastAsia="黑体"/>
          <w:kern w:val="0"/>
          <w:sz w:val="24"/>
        </w:rPr>
        <w:t>-</w:t>
      </w:r>
      <w:r w:rsidR="008742CE">
        <w:rPr>
          <w:rFonts w:eastAsia="黑体" w:hint="eastAsia"/>
          <w:kern w:val="0"/>
          <w:sz w:val="24"/>
        </w:rPr>
        <w:t>XX</w:t>
      </w:r>
      <w:r w:rsidR="008742CE">
        <w:rPr>
          <w:rFonts w:eastAsia="黑体"/>
          <w:kern w:val="0"/>
          <w:sz w:val="24"/>
        </w:rPr>
        <w:t>-</w:t>
      </w:r>
      <w:r w:rsidR="008742CE">
        <w:rPr>
          <w:rFonts w:eastAsia="黑体" w:hint="eastAsia"/>
          <w:kern w:val="0"/>
          <w:sz w:val="24"/>
        </w:rPr>
        <w:t>XX</w:t>
      </w:r>
      <w:r w:rsidR="008742CE">
        <w:rPr>
          <w:rFonts w:eastAsia="黑体"/>
          <w:bCs/>
          <w:kern w:val="0"/>
          <w:sz w:val="24"/>
        </w:rPr>
        <w:t>实施</w:t>
      </w:r>
    </w:p>
    <w:p w:rsidR="00F52B21" w:rsidRDefault="008742CE">
      <w:pPr>
        <w:tabs>
          <w:tab w:val="left" w:pos="8364"/>
        </w:tabs>
        <w:ind w:rightChars="337" w:right="708"/>
        <w:jc w:val="center"/>
        <w:rPr>
          <w:rFonts w:ascii="黑体" w:eastAsia="黑体" w:hAnsi="黑体"/>
          <w:sz w:val="28"/>
        </w:rPr>
        <w:sectPr w:rsidR="00F52B21">
          <w:headerReference w:type="default" r:id="rId11"/>
          <w:footerReference w:type="even" r:id="rId12"/>
          <w:footerReference w:type="default" r:id="rId13"/>
          <w:headerReference w:type="first" r:id="rId14"/>
          <w:pgSz w:w="11906" w:h="16838"/>
          <w:pgMar w:top="1417" w:right="1417" w:bottom="1417" w:left="1417" w:header="851" w:footer="992" w:gutter="0"/>
          <w:pgNumType w:start="0"/>
          <w:cols w:space="0"/>
          <w:titlePg/>
          <w:docGrid w:type="lines" w:linePitch="312"/>
        </w:sectPr>
      </w:pPr>
      <w:r>
        <w:rPr>
          <w:rFonts w:hint="eastAsia"/>
          <w:b/>
          <w:spacing w:val="60"/>
          <w:w w:val="120"/>
          <w:sz w:val="32"/>
        </w:rPr>
        <w:t>江苏省市场监督管理局</w:t>
      </w:r>
      <w:r>
        <w:rPr>
          <w:rFonts w:hint="eastAsia"/>
        </w:rPr>
        <w:t xml:space="preserve">  </w:t>
      </w:r>
      <w:r>
        <w:rPr>
          <w:rFonts w:ascii="黑体" w:eastAsia="黑体" w:hAnsi="黑体" w:hint="eastAsia"/>
          <w:sz w:val="28"/>
        </w:rPr>
        <w:t>发 布</w:t>
      </w:r>
    </w:p>
    <w:p w:rsidR="00F52B21" w:rsidRDefault="00AF5785" w:rsidP="00FD565C">
      <w:pPr>
        <w:tabs>
          <w:tab w:val="left" w:pos="9252"/>
        </w:tabs>
        <w:spacing w:beforeLines="50" w:before="156" w:afterLines="50" w:after="156" w:line="800" w:lineRule="exact"/>
        <w:ind w:rightChars="-308" w:right="-647" w:firstLineChars="200" w:firstLine="883"/>
        <w:rPr>
          <w:rFonts w:ascii="黑体" w:eastAsia="黑体"/>
          <w:b/>
          <w:bCs/>
          <w:sz w:val="44"/>
          <w:szCs w:val="48"/>
        </w:rPr>
      </w:pPr>
      <w:r>
        <w:rPr>
          <w:rFonts w:ascii="黑体" w:eastAsia="黑体"/>
          <w:b/>
          <w:kern w:val="0"/>
          <w:sz w:val="44"/>
          <w:szCs w:val="44"/>
        </w:rPr>
        <w:lastRenderedPageBreak/>
        <w:pict>
          <v:roundrect id="圆角矩形 6" o:spid="_x0000_s1032" style="position:absolute;left:0;text-align:left;margin-left:271.65pt;margin-top:22.05pt;width:154.95pt;height:1in;z-index:-251649024;mso-wrap-distance-left:9pt;mso-wrap-distance-right:9pt;mso-width-relative:page;mso-height-relative:page" arcsize="10923f" wrapcoords="20843 -2 748 0 0 1611 0 3600 0 18000 0 19988 748 21600 20843 21602 756 21602 20851 21600 21600 19988 21600 18000 21600 3600 21600 1611 20851 0 756 -2 20843 -2" o:gfxdata="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P1Z4cDVAAAACgEAAA8AAAAAAAAAAQAgAAAAIgAAAGRycy9kb3ducmV2LnhtbFBLAQIU&#10;ABQAAAAIAIdO4kAtrjBMLwIAAGIEAAAOAAAAAAAAAAEAIAAAACQBAABkcnMvZTJvRG9jLnhtbFBL&#10;BQYAAAAABgAGAFkBAADFBQAAAAA=&#10;" strokeweight="1.5pt">
            <v:stroke dashstyle="dash"/>
            <v:textbox>
              <w:txbxContent>
                <w:p w:rsidR="00F52B21" w:rsidRDefault="008742CE">
                  <w:pPr>
                    <w:spacing w:beforeLines="50" w:before="156"/>
                    <w:ind w:leftChars="-52" w:left="17" w:rightChars="-83" w:right="-174" w:hangingChars="45" w:hanging="126"/>
                    <w:jc w:val="center"/>
                    <w:rPr>
                      <w:rFonts w:eastAsia="黑体"/>
                      <w:sz w:val="28"/>
                    </w:rPr>
                  </w:pPr>
                  <w:r>
                    <w:rPr>
                      <w:rFonts w:eastAsia="黑体"/>
                      <w:sz w:val="28"/>
                    </w:rPr>
                    <w:t>JJF(</w:t>
                  </w:r>
                  <w:r>
                    <w:rPr>
                      <w:rFonts w:eastAsia="黑体"/>
                      <w:sz w:val="28"/>
                    </w:rPr>
                    <w:t>苏</w:t>
                  </w:r>
                  <w:r>
                    <w:rPr>
                      <w:rFonts w:eastAsia="黑体"/>
                      <w:sz w:val="28"/>
                    </w:rPr>
                    <w:t>)</w:t>
                  </w:r>
                  <w:r>
                    <w:rPr>
                      <w:rFonts w:eastAsia="黑体" w:hint="eastAsia"/>
                      <w:sz w:val="28"/>
                    </w:rPr>
                    <w:t>XXX</w:t>
                  </w:r>
                  <w:r>
                    <w:rPr>
                      <w:rFonts w:eastAsia="黑体"/>
                      <w:sz w:val="28"/>
                    </w:rPr>
                    <w:t xml:space="preserve"> — </w:t>
                  </w:r>
                  <w:r>
                    <w:rPr>
                      <w:rFonts w:eastAsia="黑体" w:hint="eastAsia"/>
                      <w:sz w:val="28"/>
                    </w:rPr>
                    <w:t>20XX</w:t>
                  </w:r>
                </w:p>
              </w:txbxContent>
            </v:textbox>
            <w10:wrap type="tight"/>
          </v:roundrect>
        </w:pict>
      </w:r>
      <w:r w:rsidR="008742CE">
        <w:rPr>
          <w:rFonts w:ascii="黑体" w:eastAsia="黑体" w:hint="eastAsia"/>
          <w:b/>
          <w:bCs/>
          <w:sz w:val="44"/>
          <w:szCs w:val="48"/>
        </w:rPr>
        <w:t>光轨校准规范</w:t>
      </w:r>
    </w:p>
    <w:p w:rsidR="00F52B21" w:rsidRDefault="008742CE">
      <w:pPr>
        <w:ind w:firstLineChars="200" w:firstLine="560"/>
        <w:rPr>
          <w:sz w:val="28"/>
          <w:szCs w:val="28"/>
        </w:rPr>
      </w:pPr>
      <w:r>
        <w:rPr>
          <w:rFonts w:hint="eastAsia"/>
          <w:sz w:val="28"/>
          <w:szCs w:val="28"/>
        </w:rPr>
        <w:t xml:space="preserve">Calibration Specification </w:t>
      </w:r>
      <w:r>
        <w:rPr>
          <w:sz w:val="28"/>
          <w:szCs w:val="28"/>
        </w:rPr>
        <w:t>for</w:t>
      </w:r>
    </w:p>
    <w:p w:rsidR="00F52B21" w:rsidRDefault="008742CE">
      <w:pPr>
        <w:ind w:firstLineChars="300" w:firstLine="840"/>
        <w:rPr>
          <w:sz w:val="28"/>
          <w:szCs w:val="28"/>
        </w:rPr>
      </w:pPr>
      <w:proofErr w:type="spellStart"/>
      <w:r>
        <w:rPr>
          <w:rFonts w:hint="eastAsia"/>
          <w:sz w:val="28"/>
          <w:szCs w:val="28"/>
        </w:rPr>
        <w:t>T</w:t>
      </w:r>
      <w:r>
        <w:rPr>
          <w:sz w:val="28"/>
          <w:szCs w:val="28"/>
        </w:rPr>
        <w:t>rackofthe</w:t>
      </w:r>
      <w:proofErr w:type="spellEnd"/>
      <w:r>
        <w:rPr>
          <w:sz w:val="28"/>
          <w:szCs w:val="28"/>
        </w:rPr>
        <w:t xml:space="preserve"> </w:t>
      </w:r>
      <w:r>
        <w:rPr>
          <w:rFonts w:hint="eastAsia"/>
          <w:sz w:val="28"/>
          <w:szCs w:val="28"/>
        </w:rPr>
        <w:t>L</w:t>
      </w:r>
      <w:r>
        <w:rPr>
          <w:sz w:val="28"/>
          <w:szCs w:val="28"/>
        </w:rPr>
        <w:t>ight Source</w:t>
      </w:r>
    </w:p>
    <w:p w:rsidR="00F52B21" w:rsidRDefault="00AF5785">
      <w:r>
        <w:pict>
          <v:line id="Line 3" o:spid="_x0000_s1026" style="position:absolute;left:0;text-align:left;flip:y;z-index:251659264;mso-width-relative:page;mso-height-relative:page" from="3.75pt,10pt" to="454.4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"/>
        </w:pict>
      </w:r>
    </w:p>
    <w:p w:rsidR="00F52B21" w:rsidRPr="00C91E73" w:rsidRDefault="008742CE">
      <w:pPr>
        <w:pStyle w:val="aff2"/>
        <w:spacing w:line="500" w:lineRule="exact"/>
        <w:ind w:firstLineChars="200" w:firstLine="560"/>
        <w:rPr>
          <w:rFonts w:ascii="Times New Roman" w:hAnsi="Times New Roman" w:hint="default"/>
          <w:sz w:val="28"/>
          <w:szCs w:val="28"/>
        </w:rPr>
      </w:pPr>
      <w:r w:rsidRPr="00C91E73">
        <w:rPr>
          <w:rFonts w:ascii="Times New Roman" w:hAnsi="Times New Roman" w:hint="default"/>
          <w:sz w:val="28"/>
          <w:szCs w:val="28"/>
        </w:rPr>
        <w:t>本规范经江苏省市场监督管理局于</w:t>
      </w:r>
      <w:r w:rsidR="00C91E73" w:rsidRPr="00C91E73">
        <w:rPr>
          <w:rFonts w:ascii="Times New Roman" w:eastAsia="黑体" w:hAnsi="Times New Roman" w:hint="default"/>
          <w:sz w:val="28"/>
          <w:szCs w:val="28"/>
        </w:rPr>
        <w:t>20</w:t>
      </w:r>
      <w:r w:rsidR="00355BE5" w:rsidRPr="00C91E73">
        <w:rPr>
          <w:rFonts w:ascii="Times New Roman" w:eastAsia="黑体" w:hAnsi="Times New Roman" w:hint="default"/>
          <w:sz w:val="28"/>
          <w:szCs w:val="28"/>
        </w:rPr>
        <w:t>XX</w:t>
      </w:r>
      <w:r w:rsidRPr="00C91E73">
        <w:rPr>
          <w:rFonts w:ascii="Times New Roman" w:hAnsi="Times New Roman" w:hint="default"/>
          <w:sz w:val="28"/>
          <w:szCs w:val="28"/>
        </w:rPr>
        <w:t>年</w:t>
      </w:r>
      <w:r w:rsidRPr="00C91E73">
        <w:rPr>
          <w:rFonts w:ascii="Times New Roman" w:eastAsia="黑体" w:hAnsi="Times New Roman" w:hint="default"/>
          <w:sz w:val="28"/>
          <w:szCs w:val="28"/>
        </w:rPr>
        <w:t>XX</w:t>
      </w:r>
      <w:r w:rsidRPr="00C91E73">
        <w:rPr>
          <w:rFonts w:ascii="Times New Roman" w:hAnsi="Times New Roman" w:hint="default"/>
          <w:sz w:val="28"/>
          <w:szCs w:val="28"/>
        </w:rPr>
        <w:t>月</w:t>
      </w:r>
      <w:r w:rsidRPr="00C91E73">
        <w:rPr>
          <w:rFonts w:ascii="Times New Roman" w:eastAsia="黑体" w:hAnsi="Times New Roman" w:hint="default"/>
          <w:sz w:val="28"/>
          <w:szCs w:val="28"/>
        </w:rPr>
        <w:t>XX</w:t>
      </w:r>
      <w:r w:rsidRPr="00C91E73">
        <w:rPr>
          <w:rFonts w:ascii="Times New Roman" w:hAnsi="Times New Roman" w:hint="default"/>
          <w:sz w:val="28"/>
          <w:szCs w:val="28"/>
        </w:rPr>
        <w:t>日批准，并自</w:t>
      </w:r>
      <w:r w:rsidR="00C91E73" w:rsidRPr="00C91E73">
        <w:rPr>
          <w:rFonts w:ascii="Times New Roman" w:eastAsia="黑体" w:hAnsi="Times New Roman" w:hint="default"/>
          <w:sz w:val="28"/>
          <w:szCs w:val="28"/>
        </w:rPr>
        <w:t>20</w:t>
      </w:r>
      <w:r w:rsidR="00355BE5" w:rsidRPr="00C91E73">
        <w:rPr>
          <w:rFonts w:ascii="Times New Roman" w:eastAsia="黑体" w:hAnsi="Times New Roman" w:hint="default"/>
          <w:sz w:val="28"/>
          <w:szCs w:val="28"/>
        </w:rPr>
        <w:t>XX</w:t>
      </w:r>
      <w:bookmarkStart w:id="0" w:name="_GoBack"/>
      <w:bookmarkEnd w:id="0"/>
      <w:r w:rsidRPr="00C91E73">
        <w:rPr>
          <w:rFonts w:ascii="Times New Roman" w:hAnsi="Times New Roman" w:hint="default"/>
          <w:sz w:val="28"/>
          <w:szCs w:val="28"/>
        </w:rPr>
        <w:t>年</w:t>
      </w:r>
      <w:r w:rsidRPr="00C91E73">
        <w:rPr>
          <w:rFonts w:ascii="Times New Roman" w:eastAsia="黑体" w:hAnsi="Times New Roman" w:hint="default"/>
          <w:sz w:val="28"/>
          <w:szCs w:val="28"/>
        </w:rPr>
        <w:t>XX</w:t>
      </w:r>
      <w:r w:rsidRPr="00C91E73">
        <w:rPr>
          <w:rFonts w:ascii="Times New Roman" w:hAnsi="Times New Roman" w:hint="default"/>
          <w:sz w:val="28"/>
          <w:szCs w:val="28"/>
        </w:rPr>
        <w:t>月</w:t>
      </w:r>
      <w:r w:rsidRPr="00C91E73">
        <w:rPr>
          <w:rFonts w:ascii="Times New Roman" w:eastAsia="黑体" w:hAnsi="Times New Roman" w:hint="default"/>
          <w:sz w:val="28"/>
          <w:szCs w:val="28"/>
        </w:rPr>
        <w:t>XX</w:t>
      </w:r>
      <w:r w:rsidRPr="00C91E73">
        <w:rPr>
          <w:rFonts w:ascii="Times New Roman" w:hAnsi="Times New Roman" w:hint="default"/>
          <w:sz w:val="28"/>
          <w:szCs w:val="28"/>
        </w:rPr>
        <w:t>日起施行。</w:t>
      </w:r>
    </w:p>
    <w:p w:rsidR="00F52B21" w:rsidRDefault="00F52B21">
      <w:pPr>
        <w:pStyle w:val="aff2"/>
        <w:rPr>
          <w:rFonts w:ascii="仿宋_GB2312" w:eastAsia="仿宋_GB2312" w:hint="default"/>
          <w:sz w:val="24"/>
          <w:szCs w:val="28"/>
        </w:rPr>
      </w:pPr>
    </w:p>
    <w:p w:rsidR="00F52B21" w:rsidRDefault="00F52B21">
      <w:pPr>
        <w:pStyle w:val="aff2"/>
        <w:rPr>
          <w:rFonts w:hint="default"/>
          <w:sz w:val="24"/>
        </w:rPr>
      </w:pPr>
    </w:p>
    <w:p w:rsidR="00F52B21" w:rsidRDefault="00F52B21">
      <w:pPr>
        <w:pStyle w:val="aff2"/>
        <w:rPr>
          <w:rFonts w:hint="default"/>
          <w:sz w:val="24"/>
        </w:rPr>
      </w:pPr>
    </w:p>
    <w:p w:rsidR="00F52B21" w:rsidRDefault="00F52B21">
      <w:pPr>
        <w:pStyle w:val="aff2"/>
        <w:rPr>
          <w:rFonts w:hint="default"/>
          <w:sz w:val="24"/>
        </w:rPr>
      </w:pPr>
    </w:p>
    <w:p w:rsidR="00F52B21" w:rsidRDefault="00F52B21">
      <w:pPr>
        <w:pStyle w:val="aff2"/>
        <w:rPr>
          <w:rFonts w:hint="default"/>
          <w:sz w:val="24"/>
        </w:rPr>
      </w:pPr>
    </w:p>
    <w:p w:rsidR="00F52B21" w:rsidRDefault="00F52B21">
      <w:pPr>
        <w:pStyle w:val="aff2"/>
        <w:rPr>
          <w:rFonts w:hint="default"/>
          <w:sz w:val="24"/>
        </w:rPr>
      </w:pPr>
    </w:p>
    <w:p w:rsidR="00F52B21" w:rsidRDefault="00F52B21">
      <w:pPr>
        <w:pStyle w:val="aff2"/>
        <w:rPr>
          <w:rFonts w:hint="default"/>
          <w:sz w:val="24"/>
        </w:rPr>
      </w:pPr>
    </w:p>
    <w:p w:rsidR="00F52B21" w:rsidRDefault="00F52B21">
      <w:pPr>
        <w:pStyle w:val="aff2"/>
        <w:rPr>
          <w:rFonts w:hint="default"/>
          <w:sz w:val="24"/>
        </w:rPr>
      </w:pPr>
    </w:p>
    <w:p w:rsidR="00F52B21" w:rsidRDefault="00F52B21">
      <w:pPr>
        <w:pStyle w:val="aff2"/>
        <w:rPr>
          <w:rFonts w:hint="default"/>
          <w:sz w:val="24"/>
        </w:rPr>
      </w:pPr>
    </w:p>
    <w:p w:rsidR="00F52B21" w:rsidRDefault="00F52B21">
      <w:pPr>
        <w:pStyle w:val="aff2"/>
        <w:rPr>
          <w:rFonts w:hint="default"/>
          <w:sz w:val="24"/>
        </w:rPr>
      </w:pPr>
    </w:p>
    <w:p w:rsidR="00F52B21" w:rsidRDefault="00F52B21">
      <w:pPr>
        <w:pStyle w:val="aff2"/>
        <w:rPr>
          <w:rFonts w:hint="default"/>
          <w:sz w:val="24"/>
        </w:rPr>
      </w:pPr>
    </w:p>
    <w:p w:rsidR="00F52B21" w:rsidRDefault="008742CE">
      <w:pPr>
        <w:spacing w:line="360" w:lineRule="auto"/>
        <w:ind w:leftChars="800" w:left="1680"/>
        <w:rPr>
          <w:rFonts w:hAnsi="宋体"/>
          <w:sz w:val="28"/>
          <w:szCs w:val="28"/>
        </w:rPr>
      </w:pPr>
      <w:r>
        <w:rPr>
          <w:rFonts w:ascii="黑体" w:eastAsia="黑体"/>
          <w:spacing w:val="96"/>
          <w:sz w:val="28"/>
        </w:rPr>
        <w:t>归口单</w:t>
      </w:r>
      <w:r>
        <w:rPr>
          <w:rFonts w:ascii="黑体" w:eastAsia="黑体"/>
          <w:sz w:val="28"/>
        </w:rPr>
        <w:t>位：</w:t>
      </w:r>
      <w:r>
        <w:rPr>
          <w:rFonts w:hAnsi="宋体"/>
          <w:sz w:val="28"/>
          <w:szCs w:val="28"/>
        </w:rPr>
        <w:t>江苏省</w:t>
      </w:r>
      <w:r>
        <w:rPr>
          <w:rFonts w:hAnsi="宋体" w:hint="eastAsia"/>
          <w:sz w:val="28"/>
          <w:szCs w:val="28"/>
        </w:rPr>
        <w:t>市场监督管理局</w:t>
      </w:r>
    </w:p>
    <w:p w:rsidR="00F52B21" w:rsidRDefault="008742CE">
      <w:pPr>
        <w:pStyle w:val="aff2"/>
        <w:ind w:leftChars="800" w:left="1680"/>
        <w:rPr>
          <w:rFonts w:hAnsi="宋体" w:hint="default"/>
          <w:sz w:val="28"/>
          <w:szCs w:val="24"/>
        </w:rPr>
      </w:pPr>
      <w:r>
        <w:rPr>
          <w:rFonts w:ascii="黑体" w:eastAsia="黑体"/>
          <w:sz w:val="28"/>
        </w:rPr>
        <w:t>主要起草单位：</w:t>
      </w:r>
      <w:r>
        <w:rPr>
          <w:rFonts w:hAnsi="宋体"/>
          <w:sz w:val="28"/>
          <w:szCs w:val="24"/>
        </w:rPr>
        <w:t>无锡市</w:t>
      </w:r>
      <w:r w:rsidR="00A035FF">
        <w:rPr>
          <w:rFonts w:hAnsi="宋体"/>
          <w:sz w:val="28"/>
          <w:szCs w:val="24"/>
        </w:rPr>
        <w:t>计量测试</w:t>
      </w:r>
      <w:r>
        <w:rPr>
          <w:rFonts w:hAnsi="宋体"/>
          <w:sz w:val="28"/>
          <w:szCs w:val="24"/>
        </w:rPr>
        <w:t>院</w:t>
      </w:r>
    </w:p>
    <w:p w:rsidR="00F52B21" w:rsidRDefault="008742CE" w:rsidP="00A035FF">
      <w:pPr>
        <w:pStyle w:val="aff2"/>
        <w:ind w:leftChars="800" w:left="1680" w:firstLineChars="716" w:firstLine="2005"/>
        <w:rPr>
          <w:rFonts w:ascii="黑体" w:eastAsia="黑体" w:hint="default"/>
          <w:sz w:val="28"/>
        </w:rPr>
      </w:pPr>
      <w:r>
        <w:rPr>
          <w:rFonts w:hAnsi="宋体"/>
          <w:sz w:val="28"/>
          <w:szCs w:val="24"/>
        </w:rPr>
        <w:t>江苏省计量科学研究院</w:t>
      </w:r>
    </w:p>
    <w:p w:rsidR="00F52B21" w:rsidRDefault="00F52B21" w:rsidP="00FD565C">
      <w:pPr>
        <w:pStyle w:val="aff2"/>
        <w:ind w:left="1890" w:hangingChars="900" w:hanging="1890"/>
        <w:rPr>
          <w:rFonts w:ascii="黑体" w:eastAsia="黑体" w:hint="default"/>
          <w:szCs w:val="21"/>
        </w:rPr>
      </w:pPr>
    </w:p>
    <w:p w:rsidR="00F52B21" w:rsidRDefault="00F52B21">
      <w:pPr>
        <w:pStyle w:val="aff2"/>
        <w:rPr>
          <w:rFonts w:ascii="黑体" w:eastAsia="黑体" w:hint="default"/>
          <w:szCs w:val="21"/>
        </w:rPr>
      </w:pPr>
    </w:p>
    <w:p w:rsidR="00F52B21" w:rsidRDefault="00F52B21">
      <w:pPr>
        <w:pStyle w:val="aff2"/>
        <w:rPr>
          <w:rFonts w:ascii="黑体" w:eastAsia="黑体" w:hint="default"/>
          <w:szCs w:val="21"/>
        </w:rPr>
      </w:pPr>
    </w:p>
    <w:p w:rsidR="00F52B21" w:rsidRDefault="00F52B21">
      <w:pPr>
        <w:pStyle w:val="aff2"/>
        <w:rPr>
          <w:rFonts w:ascii="黑体" w:eastAsia="黑体" w:hint="default"/>
          <w:szCs w:val="21"/>
        </w:rPr>
      </w:pPr>
    </w:p>
    <w:p w:rsidR="00F52B21" w:rsidRDefault="00F52B21">
      <w:pPr>
        <w:pStyle w:val="aff2"/>
        <w:rPr>
          <w:rFonts w:ascii="黑体" w:eastAsia="黑体" w:hint="default"/>
          <w:szCs w:val="21"/>
        </w:rPr>
      </w:pPr>
    </w:p>
    <w:p w:rsidR="00F52B21" w:rsidRDefault="00F52B21">
      <w:pPr>
        <w:pStyle w:val="aff2"/>
        <w:rPr>
          <w:rFonts w:ascii="黑体" w:eastAsia="黑体" w:hint="default"/>
          <w:szCs w:val="21"/>
        </w:rPr>
      </w:pPr>
    </w:p>
    <w:p w:rsidR="00F52B21" w:rsidRDefault="00F52B21">
      <w:pPr>
        <w:pStyle w:val="aff2"/>
        <w:rPr>
          <w:rFonts w:ascii="黑体" w:eastAsia="黑体" w:hint="default"/>
          <w:szCs w:val="21"/>
        </w:rPr>
      </w:pPr>
    </w:p>
    <w:p w:rsidR="00F52B21" w:rsidRDefault="00F52B21">
      <w:pPr>
        <w:pStyle w:val="aff2"/>
        <w:rPr>
          <w:rFonts w:ascii="黑体" w:eastAsia="黑体" w:hint="default"/>
          <w:szCs w:val="21"/>
        </w:rPr>
      </w:pPr>
    </w:p>
    <w:p w:rsidR="00F52B21" w:rsidRDefault="00F52B21">
      <w:pPr>
        <w:pStyle w:val="aff2"/>
        <w:rPr>
          <w:rFonts w:ascii="黑体" w:eastAsia="黑体" w:hint="default"/>
          <w:szCs w:val="21"/>
        </w:rPr>
      </w:pPr>
    </w:p>
    <w:p w:rsidR="00F52B21" w:rsidRDefault="00F52B21">
      <w:pPr>
        <w:pStyle w:val="aff2"/>
        <w:rPr>
          <w:rFonts w:ascii="黑体" w:eastAsia="黑体" w:hint="default"/>
          <w:szCs w:val="21"/>
        </w:rPr>
      </w:pPr>
    </w:p>
    <w:p w:rsidR="00F52B21" w:rsidRDefault="00F52B21">
      <w:pPr>
        <w:pStyle w:val="aff2"/>
        <w:rPr>
          <w:rFonts w:ascii="黑体" w:eastAsia="黑体" w:hint="default"/>
          <w:szCs w:val="21"/>
        </w:rPr>
      </w:pPr>
    </w:p>
    <w:p w:rsidR="00F52B21" w:rsidRDefault="00F52B21">
      <w:pPr>
        <w:pStyle w:val="aff2"/>
        <w:rPr>
          <w:rFonts w:ascii="黑体" w:eastAsia="黑体" w:hint="default"/>
          <w:szCs w:val="21"/>
        </w:rPr>
      </w:pPr>
    </w:p>
    <w:p w:rsidR="00F52B21" w:rsidRDefault="00F52B21">
      <w:pPr>
        <w:pStyle w:val="aff2"/>
        <w:rPr>
          <w:rFonts w:ascii="黑体" w:eastAsia="黑体" w:hint="default"/>
          <w:szCs w:val="21"/>
        </w:rPr>
      </w:pPr>
    </w:p>
    <w:p w:rsidR="00F52B21" w:rsidRDefault="00F52B21">
      <w:pPr>
        <w:pStyle w:val="aff2"/>
        <w:rPr>
          <w:rFonts w:ascii="黑体" w:eastAsia="黑体" w:hint="default"/>
          <w:szCs w:val="21"/>
        </w:rPr>
      </w:pPr>
    </w:p>
    <w:p w:rsidR="00F52B21" w:rsidRDefault="008742CE">
      <w:pPr>
        <w:pStyle w:val="aff2"/>
        <w:rPr>
          <w:rFonts w:hint="default"/>
          <w:sz w:val="28"/>
          <w:szCs w:val="28"/>
        </w:rPr>
        <w:sectPr w:rsidR="00F52B21">
          <w:headerReference w:type="default" r:id="rId15"/>
          <w:footerReference w:type="default" r:id="rId16"/>
          <w:headerReference w:type="first" r:id="rId17"/>
          <w:footerReference w:type="first" r:id="rId18"/>
          <w:pgSz w:w="11906" w:h="16838"/>
          <w:pgMar w:top="1417" w:right="1417" w:bottom="1417" w:left="1417" w:header="851" w:footer="992" w:gutter="0"/>
          <w:pgNumType w:start="0"/>
          <w:cols w:space="0"/>
          <w:titlePg/>
          <w:docGrid w:type="lines" w:linePitch="312"/>
        </w:sectPr>
      </w:pPr>
      <w:r>
        <w:rPr>
          <w:sz w:val="28"/>
          <w:szCs w:val="28"/>
        </w:rPr>
        <w:t>本规范委托江苏省光学计量专业技术委员会负责解释</w:t>
      </w:r>
    </w:p>
    <w:p w:rsidR="00F52B21" w:rsidRDefault="00F52B21">
      <w:pPr>
        <w:spacing w:line="700" w:lineRule="exact"/>
        <w:rPr>
          <w:rFonts w:ascii="黑体" w:eastAsia="黑体"/>
          <w:sz w:val="28"/>
        </w:rPr>
      </w:pPr>
    </w:p>
    <w:p w:rsidR="00F52B21" w:rsidRDefault="00F52B21">
      <w:pPr>
        <w:spacing w:line="700" w:lineRule="exact"/>
        <w:rPr>
          <w:rFonts w:ascii="黑体" w:eastAsia="黑体"/>
          <w:sz w:val="28"/>
        </w:rPr>
      </w:pPr>
    </w:p>
    <w:p w:rsidR="00F52B21" w:rsidRDefault="00F52B21">
      <w:pPr>
        <w:spacing w:line="700" w:lineRule="exact"/>
        <w:rPr>
          <w:rFonts w:ascii="黑体" w:eastAsia="黑体"/>
          <w:sz w:val="28"/>
        </w:rPr>
      </w:pPr>
    </w:p>
    <w:p w:rsidR="00F52B21" w:rsidRDefault="00F52B21">
      <w:pPr>
        <w:spacing w:line="700" w:lineRule="exact"/>
        <w:rPr>
          <w:rFonts w:ascii="黑体" w:eastAsia="黑体"/>
          <w:sz w:val="28"/>
        </w:rPr>
      </w:pPr>
    </w:p>
    <w:p w:rsidR="00F52B21" w:rsidRDefault="00F52B21">
      <w:pPr>
        <w:spacing w:line="700" w:lineRule="exact"/>
        <w:rPr>
          <w:rFonts w:ascii="黑体" w:eastAsia="黑体"/>
          <w:sz w:val="28"/>
        </w:rPr>
      </w:pPr>
    </w:p>
    <w:p w:rsidR="00F52B21" w:rsidRDefault="008742CE">
      <w:pPr>
        <w:spacing w:line="700" w:lineRule="exact"/>
        <w:ind w:leftChars="704" w:left="1478"/>
        <w:rPr>
          <w:rFonts w:ascii="黑体" w:eastAsia="黑体"/>
          <w:sz w:val="28"/>
        </w:rPr>
      </w:pPr>
      <w:r>
        <w:rPr>
          <w:rFonts w:ascii="黑体" w:eastAsia="黑体" w:hint="eastAsia"/>
          <w:sz w:val="28"/>
        </w:rPr>
        <w:t>本规范主要起草人：</w:t>
      </w:r>
    </w:p>
    <w:p w:rsidR="00F52B21" w:rsidRDefault="008742CE">
      <w:pPr>
        <w:ind w:leftChars="704" w:left="1478" w:firstLineChars="500" w:firstLine="1400"/>
        <w:rPr>
          <w:rFonts w:ascii="宋体" w:hAnsi="宋体" w:cs="宋体"/>
          <w:sz w:val="28"/>
        </w:rPr>
      </w:pPr>
      <w:r>
        <w:rPr>
          <w:rFonts w:ascii="宋体" w:hAnsi="宋体" w:cs="宋体" w:hint="eastAsia"/>
          <w:sz w:val="28"/>
        </w:rPr>
        <w:t>王树刚（无锡市</w:t>
      </w:r>
      <w:r w:rsidR="004651F0">
        <w:rPr>
          <w:rFonts w:ascii="宋体" w:hAnsi="宋体" w:cs="宋体" w:hint="eastAsia"/>
          <w:sz w:val="28"/>
        </w:rPr>
        <w:t>计量测试</w:t>
      </w:r>
      <w:r>
        <w:rPr>
          <w:rFonts w:ascii="宋体" w:hAnsi="宋体" w:cs="宋体" w:hint="eastAsia"/>
          <w:sz w:val="28"/>
        </w:rPr>
        <w:t>院）</w:t>
      </w:r>
    </w:p>
    <w:p w:rsidR="00F52B21" w:rsidRDefault="008742CE">
      <w:pPr>
        <w:ind w:leftChars="704" w:left="1478" w:firstLineChars="500" w:firstLine="1400"/>
        <w:rPr>
          <w:rFonts w:ascii="宋体" w:hAnsi="宋体" w:cs="宋体"/>
          <w:sz w:val="28"/>
        </w:rPr>
      </w:pPr>
      <w:r>
        <w:rPr>
          <w:rFonts w:ascii="宋体" w:hAnsi="宋体" w:cs="宋体" w:hint="eastAsia"/>
          <w:sz w:val="28"/>
        </w:rPr>
        <w:t>张亦圣（无锡市</w:t>
      </w:r>
      <w:r w:rsidR="004651F0">
        <w:rPr>
          <w:rFonts w:ascii="宋体" w:hAnsi="宋体" w:cs="宋体" w:hint="eastAsia"/>
          <w:sz w:val="28"/>
        </w:rPr>
        <w:t>计量测试</w:t>
      </w:r>
      <w:r>
        <w:rPr>
          <w:rFonts w:ascii="宋体" w:hAnsi="宋体" w:cs="宋体" w:hint="eastAsia"/>
          <w:sz w:val="28"/>
        </w:rPr>
        <w:t>院）</w:t>
      </w:r>
    </w:p>
    <w:p w:rsidR="00F52B21" w:rsidRDefault="008742CE">
      <w:pPr>
        <w:ind w:leftChars="704" w:left="1478" w:firstLineChars="500" w:firstLine="1400"/>
        <w:rPr>
          <w:rFonts w:ascii="宋体" w:hAnsi="宋体" w:cs="宋体"/>
          <w:sz w:val="28"/>
        </w:rPr>
      </w:pPr>
      <w:r>
        <w:rPr>
          <w:rFonts w:ascii="宋体" w:hAnsi="宋体" w:cs="宋体" w:hint="eastAsia"/>
          <w:sz w:val="28"/>
        </w:rPr>
        <w:t>王  知（无锡市</w:t>
      </w:r>
      <w:r w:rsidR="004651F0">
        <w:rPr>
          <w:rFonts w:ascii="宋体" w:hAnsi="宋体" w:cs="宋体" w:hint="eastAsia"/>
          <w:sz w:val="28"/>
        </w:rPr>
        <w:t>计量测试</w:t>
      </w:r>
      <w:r>
        <w:rPr>
          <w:rFonts w:ascii="宋体" w:hAnsi="宋体" w:cs="宋体" w:hint="eastAsia"/>
          <w:sz w:val="28"/>
        </w:rPr>
        <w:t>院）</w:t>
      </w:r>
    </w:p>
    <w:p w:rsidR="00F52B21" w:rsidRDefault="008742CE">
      <w:pPr>
        <w:ind w:leftChars="704" w:left="1478" w:firstLineChars="500" w:firstLine="1400"/>
        <w:rPr>
          <w:rFonts w:ascii="宋体" w:hAnsi="宋体" w:cs="宋体"/>
          <w:sz w:val="28"/>
        </w:rPr>
      </w:pPr>
      <w:r>
        <w:rPr>
          <w:rFonts w:ascii="宋体" w:hAnsi="宋体" w:cs="宋体" w:hint="eastAsia"/>
          <w:sz w:val="28"/>
        </w:rPr>
        <w:t>秦  洁（江苏省计量科学研究院）</w:t>
      </w:r>
    </w:p>
    <w:p w:rsidR="00F52B21" w:rsidRDefault="008742CE">
      <w:pPr>
        <w:ind w:leftChars="704" w:left="1478" w:firstLineChars="500" w:firstLine="1400"/>
        <w:rPr>
          <w:rFonts w:ascii="宋体" w:hAnsi="宋体" w:cs="宋体"/>
          <w:sz w:val="28"/>
        </w:rPr>
      </w:pPr>
      <w:r>
        <w:rPr>
          <w:rFonts w:ascii="宋体" w:hAnsi="宋体" w:cs="宋体" w:hint="eastAsia"/>
          <w:sz w:val="28"/>
        </w:rPr>
        <w:t>黄  飞（无锡市</w:t>
      </w:r>
      <w:r w:rsidR="004651F0">
        <w:rPr>
          <w:rFonts w:ascii="宋体" w:hAnsi="宋体" w:cs="宋体" w:hint="eastAsia"/>
          <w:sz w:val="28"/>
        </w:rPr>
        <w:t>计量测试</w:t>
      </w:r>
      <w:r>
        <w:rPr>
          <w:rFonts w:ascii="宋体" w:hAnsi="宋体" w:cs="宋体" w:hint="eastAsia"/>
          <w:sz w:val="28"/>
        </w:rPr>
        <w:t>院）</w:t>
      </w:r>
    </w:p>
    <w:p w:rsidR="00F52B21" w:rsidRDefault="00F52B21">
      <w:pPr>
        <w:spacing w:line="700" w:lineRule="exact"/>
        <w:ind w:firstLineChars="900" w:firstLine="2520"/>
        <w:rPr>
          <w:rFonts w:ascii="方正黑体简体"/>
          <w:sz w:val="28"/>
        </w:rPr>
      </w:pPr>
    </w:p>
    <w:p w:rsidR="00F52B21" w:rsidRDefault="00F52B21">
      <w:pPr>
        <w:pStyle w:val="aff2"/>
        <w:spacing w:line="400" w:lineRule="exact"/>
        <w:jc w:val="center"/>
        <w:rPr>
          <w:rFonts w:ascii="黑体" w:eastAsia="黑体" w:hint="default"/>
          <w:sz w:val="32"/>
        </w:rPr>
      </w:pPr>
    </w:p>
    <w:p w:rsidR="00F52B21" w:rsidRDefault="00F52B21">
      <w:pPr>
        <w:pStyle w:val="aff2"/>
        <w:spacing w:line="400" w:lineRule="exact"/>
        <w:jc w:val="center"/>
        <w:rPr>
          <w:rFonts w:ascii="黑体" w:eastAsia="黑体" w:hint="default"/>
          <w:sz w:val="32"/>
        </w:rPr>
      </w:pPr>
    </w:p>
    <w:p w:rsidR="00F52B21" w:rsidRDefault="00F52B21">
      <w:pPr>
        <w:pStyle w:val="aff2"/>
        <w:spacing w:line="400" w:lineRule="exact"/>
        <w:jc w:val="center"/>
        <w:rPr>
          <w:rFonts w:ascii="黑体" w:eastAsia="黑体" w:hint="default"/>
          <w:sz w:val="32"/>
        </w:rPr>
      </w:pPr>
    </w:p>
    <w:p w:rsidR="00F52B21" w:rsidRDefault="00F52B21">
      <w:pPr>
        <w:pStyle w:val="aff2"/>
        <w:spacing w:line="400" w:lineRule="exact"/>
        <w:jc w:val="center"/>
        <w:rPr>
          <w:rFonts w:ascii="黑体" w:eastAsia="黑体" w:hint="default"/>
          <w:sz w:val="32"/>
        </w:rPr>
      </w:pPr>
    </w:p>
    <w:p w:rsidR="00F52B21" w:rsidRDefault="00F52B21">
      <w:pPr>
        <w:pStyle w:val="aff2"/>
        <w:spacing w:line="400" w:lineRule="exact"/>
        <w:jc w:val="center"/>
        <w:rPr>
          <w:rFonts w:ascii="黑体" w:eastAsia="黑体" w:hint="default"/>
          <w:sz w:val="32"/>
        </w:rPr>
      </w:pPr>
    </w:p>
    <w:p w:rsidR="00F52B21" w:rsidRDefault="00F52B21">
      <w:pPr>
        <w:pStyle w:val="aff2"/>
        <w:spacing w:line="400" w:lineRule="exact"/>
        <w:jc w:val="center"/>
        <w:rPr>
          <w:rFonts w:ascii="黑体" w:eastAsia="黑体" w:hint="default"/>
          <w:sz w:val="32"/>
        </w:rPr>
      </w:pPr>
    </w:p>
    <w:p w:rsidR="00F52B21" w:rsidRDefault="00F52B21">
      <w:pPr>
        <w:pStyle w:val="aff2"/>
        <w:spacing w:line="400" w:lineRule="exact"/>
        <w:jc w:val="center"/>
        <w:rPr>
          <w:rFonts w:ascii="黑体" w:eastAsia="黑体" w:hint="default"/>
          <w:sz w:val="32"/>
        </w:rPr>
      </w:pPr>
    </w:p>
    <w:p w:rsidR="00F52B21" w:rsidRDefault="00F52B21">
      <w:pPr>
        <w:pStyle w:val="aff2"/>
        <w:spacing w:line="400" w:lineRule="exact"/>
        <w:rPr>
          <w:rFonts w:ascii="黑体" w:eastAsia="黑体" w:hint="default"/>
          <w:sz w:val="32"/>
        </w:rPr>
        <w:sectPr w:rsidR="00F52B21">
          <w:pgSz w:w="11906" w:h="16838"/>
          <w:pgMar w:top="1417" w:right="1417" w:bottom="1417" w:left="1417" w:header="851" w:footer="992" w:gutter="0"/>
          <w:pgNumType w:start="0"/>
          <w:cols w:space="0"/>
          <w:titlePg/>
          <w:docGrid w:type="lines" w:linePitch="312"/>
        </w:sectPr>
      </w:pPr>
    </w:p>
    <w:p w:rsidR="00F52B21" w:rsidRDefault="008742CE">
      <w:pPr>
        <w:widowControl/>
        <w:jc w:val="left"/>
        <w:rPr>
          <w:rFonts w:ascii="黑体" w:eastAsia="黑体" w:hAnsi="黑体" w:cs="宋体"/>
          <w:sz w:val="44"/>
          <w:szCs w:val="44"/>
        </w:rPr>
      </w:pPr>
      <w:r>
        <w:rPr>
          <w:rFonts w:ascii="黑体" w:eastAsia="黑体" w:hAnsi="黑体" w:cs="宋体"/>
          <w:sz w:val="44"/>
          <w:szCs w:val="44"/>
        </w:rPr>
        <w:lastRenderedPageBreak/>
        <w:br w:type="page"/>
      </w:r>
    </w:p>
    <w:p w:rsidR="00F52B21" w:rsidRDefault="008742CE">
      <w:pPr>
        <w:jc w:val="center"/>
        <w:rPr>
          <w:rFonts w:ascii="黑体" w:eastAsia="黑体" w:hAnsi="黑体" w:cs="Arial Unicode MS"/>
          <w:sz w:val="28"/>
          <w:szCs w:val="21"/>
        </w:rPr>
      </w:pPr>
      <w:r>
        <w:rPr>
          <w:rFonts w:ascii="黑体" w:eastAsia="黑体" w:hAnsi="黑体" w:cs="宋体"/>
          <w:sz w:val="44"/>
          <w:szCs w:val="44"/>
        </w:rPr>
        <w:lastRenderedPageBreak/>
        <w:t>目</w:t>
      </w:r>
      <w:r>
        <w:rPr>
          <w:rFonts w:ascii="黑体" w:eastAsia="黑体" w:hAnsi="黑体" w:cs="宋体" w:hint="eastAsia"/>
          <w:sz w:val="44"/>
          <w:szCs w:val="44"/>
        </w:rPr>
        <w:t xml:space="preserve">    </w:t>
      </w:r>
      <w:r>
        <w:rPr>
          <w:rFonts w:ascii="黑体" w:eastAsia="黑体" w:hAnsi="黑体" w:cs="宋体"/>
          <w:sz w:val="44"/>
          <w:szCs w:val="44"/>
        </w:rPr>
        <w:t>录</w:t>
      </w:r>
    </w:p>
    <w:p w:rsidR="00F52B21" w:rsidRDefault="008742CE">
      <w:pPr>
        <w:pStyle w:val="10"/>
        <w:tabs>
          <w:tab w:val="right" w:leader="dot" w:pos="9030"/>
        </w:tabs>
        <w:spacing w:line="400" w:lineRule="exact"/>
        <w:rPr>
          <w:rFonts w:ascii="宋体" w:hAnsi="宋体" w:cs="宋体"/>
          <w:b w:val="0"/>
          <w:bCs w:val="0"/>
          <w:caps w:val="0"/>
          <w:sz w:val="24"/>
          <w:szCs w:val="24"/>
        </w:rPr>
      </w:pPr>
      <w:r>
        <w:rPr>
          <w:rFonts w:ascii="宋体" w:hAnsi="宋体" w:cs="宋体" w:hint="eastAsia"/>
          <w:b w:val="0"/>
          <w:bCs w:val="0"/>
          <w:caps w:val="0"/>
          <w:sz w:val="24"/>
          <w:szCs w:val="24"/>
        </w:rPr>
        <w:fldChar w:fldCharType="begin"/>
      </w:r>
      <w:r>
        <w:rPr>
          <w:rFonts w:ascii="宋体" w:hAnsi="宋体" w:cs="宋体" w:hint="eastAsia"/>
          <w:b w:val="0"/>
          <w:bCs w:val="0"/>
          <w:caps w:val="0"/>
          <w:sz w:val="24"/>
          <w:szCs w:val="24"/>
        </w:rPr>
        <w:instrText xml:space="preserve"> TOC \o "1-1" \h \z \u </w:instrText>
      </w:r>
      <w:r>
        <w:rPr>
          <w:rFonts w:ascii="宋体" w:hAnsi="宋体" w:cs="宋体" w:hint="eastAsia"/>
          <w:b w:val="0"/>
          <w:bCs w:val="0"/>
          <w:caps w:val="0"/>
          <w:sz w:val="24"/>
          <w:szCs w:val="24"/>
        </w:rPr>
        <w:fldChar w:fldCharType="separate"/>
      </w:r>
      <w:hyperlink w:anchor="_Toc148066892" w:history="1">
        <w:r>
          <w:rPr>
            <w:rStyle w:val="afff"/>
            <w:rFonts w:ascii="宋体" w:hAnsi="宋体" w:cs="宋体" w:hint="eastAsia"/>
            <w:b w:val="0"/>
            <w:bCs w:val="0"/>
            <w:sz w:val="24"/>
            <w:szCs w:val="24"/>
          </w:rPr>
          <w:t>引言</w:t>
        </w:r>
        <w:r>
          <w:rPr>
            <w:rFonts w:ascii="宋体" w:hAnsi="宋体" w:cs="宋体" w:hint="eastAsia"/>
            <w:b w:val="0"/>
            <w:bCs w:val="0"/>
            <w:sz w:val="24"/>
            <w:szCs w:val="24"/>
          </w:rPr>
          <w:tab/>
        </w:r>
        <w:r>
          <w:rPr>
            <w:rFonts w:ascii="宋体" w:hAnsi="宋体" w:cs="宋体" w:hint="eastAsia"/>
            <w:b w:val="0"/>
            <w:bCs w:val="0"/>
            <w:sz w:val="24"/>
            <w:szCs w:val="24"/>
          </w:rPr>
          <w:fldChar w:fldCharType="begin"/>
        </w:r>
        <w:r>
          <w:rPr>
            <w:rFonts w:ascii="宋体" w:hAnsi="宋体" w:cs="宋体" w:hint="eastAsia"/>
            <w:b w:val="0"/>
            <w:bCs w:val="0"/>
            <w:sz w:val="24"/>
            <w:szCs w:val="24"/>
          </w:rPr>
          <w:instrText xml:space="preserve"> PAGEREF _Toc148066892 \h </w:instrText>
        </w:r>
        <w:r>
          <w:rPr>
            <w:rFonts w:ascii="宋体" w:hAnsi="宋体" w:cs="宋体" w:hint="eastAsia"/>
            <w:b w:val="0"/>
            <w:bCs w:val="0"/>
            <w:sz w:val="24"/>
            <w:szCs w:val="24"/>
          </w:rPr>
        </w:r>
        <w:r>
          <w:rPr>
            <w:rFonts w:ascii="宋体" w:hAnsi="宋体" w:cs="宋体" w:hint="eastAsia"/>
            <w:b w:val="0"/>
            <w:bCs w:val="0"/>
            <w:sz w:val="24"/>
            <w:szCs w:val="24"/>
          </w:rPr>
          <w:fldChar w:fldCharType="separate"/>
        </w:r>
        <w:r>
          <w:rPr>
            <w:rFonts w:ascii="宋体" w:hAnsi="宋体" w:cs="宋体" w:hint="eastAsia"/>
            <w:b w:val="0"/>
            <w:bCs w:val="0"/>
            <w:sz w:val="24"/>
            <w:szCs w:val="24"/>
          </w:rPr>
          <w:t>1</w:t>
        </w:r>
        <w:r>
          <w:rPr>
            <w:rFonts w:ascii="宋体" w:hAnsi="宋体" w:cs="宋体" w:hint="eastAsia"/>
            <w:b w:val="0"/>
            <w:bCs w:val="0"/>
            <w:sz w:val="24"/>
            <w:szCs w:val="24"/>
          </w:rPr>
          <w:fldChar w:fldCharType="end"/>
        </w:r>
      </w:hyperlink>
    </w:p>
    <w:p w:rsidR="00F52B21" w:rsidRDefault="00AF5785">
      <w:pPr>
        <w:pStyle w:val="10"/>
        <w:tabs>
          <w:tab w:val="right" w:leader="dot" w:pos="9030"/>
        </w:tabs>
        <w:spacing w:line="400" w:lineRule="exact"/>
        <w:rPr>
          <w:rFonts w:ascii="宋体" w:hAnsi="宋体" w:cs="宋体"/>
          <w:b w:val="0"/>
          <w:bCs w:val="0"/>
          <w:caps w:val="0"/>
          <w:sz w:val="24"/>
          <w:szCs w:val="24"/>
        </w:rPr>
      </w:pPr>
      <w:hyperlink w:anchor="_Toc148066893" w:history="1">
        <w:r w:rsidR="008742CE">
          <w:rPr>
            <w:rStyle w:val="afff"/>
            <w:rFonts w:ascii="宋体" w:hAnsi="宋体" w:cs="宋体" w:hint="eastAsia"/>
            <w:b w:val="0"/>
            <w:bCs w:val="0"/>
            <w:sz w:val="24"/>
            <w:szCs w:val="24"/>
          </w:rPr>
          <w:t>1范围</w:t>
        </w:r>
        <w:r w:rsidR="008742CE">
          <w:rPr>
            <w:rFonts w:ascii="宋体" w:hAnsi="宋体" w:cs="宋体" w:hint="eastAsia"/>
            <w:b w:val="0"/>
            <w:bCs w:val="0"/>
            <w:sz w:val="24"/>
            <w:szCs w:val="24"/>
          </w:rPr>
          <w:tab/>
        </w:r>
        <w:r w:rsidR="008742CE">
          <w:rPr>
            <w:rFonts w:ascii="宋体" w:hAnsi="宋体" w:cs="宋体" w:hint="eastAsia"/>
            <w:b w:val="0"/>
            <w:bCs w:val="0"/>
            <w:sz w:val="24"/>
            <w:szCs w:val="24"/>
          </w:rPr>
          <w:fldChar w:fldCharType="begin"/>
        </w:r>
        <w:r w:rsidR="008742CE">
          <w:rPr>
            <w:rFonts w:ascii="宋体" w:hAnsi="宋体" w:cs="宋体" w:hint="eastAsia"/>
            <w:b w:val="0"/>
            <w:bCs w:val="0"/>
            <w:sz w:val="24"/>
            <w:szCs w:val="24"/>
          </w:rPr>
          <w:instrText xml:space="preserve"> PAGEREF _Toc148066893 \h </w:instrText>
        </w:r>
        <w:r w:rsidR="008742CE">
          <w:rPr>
            <w:rFonts w:ascii="宋体" w:hAnsi="宋体" w:cs="宋体" w:hint="eastAsia"/>
            <w:b w:val="0"/>
            <w:bCs w:val="0"/>
            <w:sz w:val="24"/>
            <w:szCs w:val="24"/>
          </w:rPr>
        </w:r>
        <w:r w:rsidR="008742CE">
          <w:rPr>
            <w:rFonts w:ascii="宋体" w:hAnsi="宋体" w:cs="宋体" w:hint="eastAsia"/>
            <w:b w:val="0"/>
            <w:bCs w:val="0"/>
            <w:sz w:val="24"/>
            <w:szCs w:val="24"/>
          </w:rPr>
          <w:fldChar w:fldCharType="separate"/>
        </w:r>
        <w:r w:rsidR="008742CE">
          <w:rPr>
            <w:rFonts w:ascii="宋体" w:hAnsi="宋体" w:cs="宋体" w:hint="eastAsia"/>
            <w:b w:val="0"/>
            <w:bCs w:val="0"/>
            <w:sz w:val="24"/>
            <w:szCs w:val="24"/>
          </w:rPr>
          <w:t>1</w:t>
        </w:r>
        <w:r w:rsidR="008742CE">
          <w:rPr>
            <w:rFonts w:ascii="宋体" w:hAnsi="宋体" w:cs="宋体" w:hint="eastAsia"/>
            <w:b w:val="0"/>
            <w:bCs w:val="0"/>
            <w:sz w:val="24"/>
            <w:szCs w:val="24"/>
          </w:rPr>
          <w:fldChar w:fldCharType="end"/>
        </w:r>
      </w:hyperlink>
    </w:p>
    <w:p w:rsidR="00F52B21" w:rsidRDefault="00AF5785">
      <w:pPr>
        <w:pStyle w:val="10"/>
        <w:tabs>
          <w:tab w:val="right" w:leader="dot" w:pos="9030"/>
        </w:tabs>
        <w:spacing w:line="400" w:lineRule="exact"/>
        <w:rPr>
          <w:rFonts w:ascii="宋体" w:hAnsi="宋体" w:cs="宋体"/>
          <w:b w:val="0"/>
          <w:bCs w:val="0"/>
          <w:caps w:val="0"/>
          <w:sz w:val="24"/>
          <w:szCs w:val="24"/>
        </w:rPr>
      </w:pPr>
      <w:hyperlink w:anchor="_Toc148066894" w:history="1">
        <w:r w:rsidR="008742CE">
          <w:rPr>
            <w:rStyle w:val="afff"/>
            <w:rFonts w:ascii="宋体" w:hAnsi="宋体" w:cs="宋体" w:hint="eastAsia"/>
            <w:b w:val="0"/>
            <w:bCs w:val="0"/>
            <w:sz w:val="24"/>
            <w:szCs w:val="24"/>
          </w:rPr>
          <w:t>2引用文件</w:t>
        </w:r>
        <w:r w:rsidR="008742CE">
          <w:rPr>
            <w:rFonts w:ascii="宋体" w:hAnsi="宋体" w:cs="宋体" w:hint="eastAsia"/>
            <w:b w:val="0"/>
            <w:bCs w:val="0"/>
            <w:sz w:val="24"/>
            <w:szCs w:val="24"/>
          </w:rPr>
          <w:tab/>
        </w:r>
        <w:r w:rsidR="008742CE">
          <w:rPr>
            <w:rFonts w:ascii="宋体" w:hAnsi="宋体" w:cs="宋体" w:hint="eastAsia"/>
            <w:b w:val="0"/>
            <w:bCs w:val="0"/>
            <w:sz w:val="24"/>
            <w:szCs w:val="24"/>
          </w:rPr>
          <w:fldChar w:fldCharType="begin"/>
        </w:r>
        <w:r w:rsidR="008742CE">
          <w:rPr>
            <w:rFonts w:ascii="宋体" w:hAnsi="宋体" w:cs="宋体" w:hint="eastAsia"/>
            <w:b w:val="0"/>
            <w:bCs w:val="0"/>
            <w:sz w:val="24"/>
            <w:szCs w:val="24"/>
          </w:rPr>
          <w:instrText xml:space="preserve"> PAGEREF _Toc148066894 \h </w:instrText>
        </w:r>
        <w:r w:rsidR="008742CE">
          <w:rPr>
            <w:rFonts w:ascii="宋体" w:hAnsi="宋体" w:cs="宋体" w:hint="eastAsia"/>
            <w:b w:val="0"/>
            <w:bCs w:val="0"/>
            <w:sz w:val="24"/>
            <w:szCs w:val="24"/>
          </w:rPr>
        </w:r>
        <w:r w:rsidR="008742CE">
          <w:rPr>
            <w:rFonts w:ascii="宋体" w:hAnsi="宋体" w:cs="宋体" w:hint="eastAsia"/>
            <w:b w:val="0"/>
            <w:bCs w:val="0"/>
            <w:sz w:val="24"/>
            <w:szCs w:val="24"/>
          </w:rPr>
          <w:fldChar w:fldCharType="separate"/>
        </w:r>
        <w:r w:rsidR="008742CE">
          <w:rPr>
            <w:rFonts w:ascii="宋体" w:hAnsi="宋体" w:cs="宋体" w:hint="eastAsia"/>
            <w:b w:val="0"/>
            <w:bCs w:val="0"/>
            <w:sz w:val="24"/>
            <w:szCs w:val="24"/>
          </w:rPr>
          <w:t>1</w:t>
        </w:r>
        <w:r w:rsidR="008742CE">
          <w:rPr>
            <w:rFonts w:ascii="宋体" w:hAnsi="宋体" w:cs="宋体" w:hint="eastAsia"/>
            <w:b w:val="0"/>
            <w:bCs w:val="0"/>
            <w:sz w:val="24"/>
            <w:szCs w:val="24"/>
          </w:rPr>
          <w:fldChar w:fldCharType="end"/>
        </w:r>
      </w:hyperlink>
    </w:p>
    <w:p w:rsidR="00F52B21" w:rsidRDefault="00AF5785">
      <w:pPr>
        <w:pStyle w:val="10"/>
        <w:tabs>
          <w:tab w:val="right" w:leader="dot" w:pos="9030"/>
        </w:tabs>
        <w:spacing w:line="400" w:lineRule="exact"/>
        <w:rPr>
          <w:rFonts w:ascii="宋体" w:hAnsi="宋体" w:cs="宋体"/>
          <w:b w:val="0"/>
          <w:bCs w:val="0"/>
          <w:caps w:val="0"/>
          <w:sz w:val="24"/>
          <w:szCs w:val="24"/>
        </w:rPr>
      </w:pPr>
      <w:hyperlink w:anchor="_Toc148066895" w:history="1">
        <w:r w:rsidR="008742CE">
          <w:rPr>
            <w:rStyle w:val="afff"/>
            <w:rFonts w:ascii="宋体" w:hAnsi="宋体" w:cs="宋体" w:hint="eastAsia"/>
            <w:b w:val="0"/>
            <w:bCs w:val="0"/>
            <w:sz w:val="24"/>
            <w:szCs w:val="24"/>
          </w:rPr>
          <w:t>3 术语</w:t>
        </w:r>
        <w:r w:rsidR="008742CE">
          <w:rPr>
            <w:rFonts w:ascii="宋体" w:hAnsi="宋体" w:cs="宋体" w:hint="eastAsia"/>
            <w:b w:val="0"/>
            <w:bCs w:val="0"/>
            <w:sz w:val="24"/>
            <w:szCs w:val="24"/>
          </w:rPr>
          <w:tab/>
        </w:r>
        <w:r w:rsidR="008742CE">
          <w:rPr>
            <w:rFonts w:ascii="宋体" w:hAnsi="宋体" w:cs="宋体" w:hint="eastAsia"/>
            <w:b w:val="0"/>
            <w:bCs w:val="0"/>
            <w:sz w:val="24"/>
            <w:szCs w:val="24"/>
          </w:rPr>
          <w:fldChar w:fldCharType="begin"/>
        </w:r>
        <w:r w:rsidR="008742CE">
          <w:rPr>
            <w:rFonts w:ascii="宋体" w:hAnsi="宋体" w:cs="宋体" w:hint="eastAsia"/>
            <w:b w:val="0"/>
            <w:bCs w:val="0"/>
            <w:sz w:val="24"/>
            <w:szCs w:val="24"/>
          </w:rPr>
          <w:instrText xml:space="preserve"> PAGEREF _Toc148066895 \h </w:instrText>
        </w:r>
        <w:r w:rsidR="008742CE">
          <w:rPr>
            <w:rFonts w:ascii="宋体" w:hAnsi="宋体" w:cs="宋体" w:hint="eastAsia"/>
            <w:b w:val="0"/>
            <w:bCs w:val="0"/>
            <w:sz w:val="24"/>
            <w:szCs w:val="24"/>
          </w:rPr>
        </w:r>
        <w:r w:rsidR="008742CE">
          <w:rPr>
            <w:rFonts w:ascii="宋体" w:hAnsi="宋体" w:cs="宋体" w:hint="eastAsia"/>
            <w:b w:val="0"/>
            <w:bCs w:val="0"/>
            <w:sz w:val="24"/>
            <w:szCs w:val="24"/>
          </w:rPr>
          <w:fldChar w:fldCharType="separate"/>
        </w:r>
        <w:r w:rsidR="008742CE">
          <w:rPr>
            <w:rFonts w:ascii="宋体" w:hAnsi="宋体" w:cs="宋体" w:hint="eastAsia"/>
            <w:b w:val="0"/>
            <w:bCs w:val="0"/>
            <w:sz w:val="24"/>
            <w:szCs w:val="24"/>
          </w:rPr>
          <w:t>1</w:t>
        </w:r>
        <w:r w:rsidR="008742CE">
          <w:rPr>
            <w:rFonts w:ascii="宋体" w:hAnsi="宋体" w:cs="宋体" w:hint="eastAsia"/>
            <w:b w:val="0"/>
            <w:bCs w:val="0"/>
            <w:sz w:val="24"/>
            <w:szCs w:val="24"/>
          </w:rPr>
          <w:fldChar w:fldCharType="end"/>
        </w:r>
      </w:hyperlink>
    </w:p>
    <w:p w:rsidR="00F52B21" w:rsidRDefault="00AF5785">
      <w:pPr>
        <w:pStyle w:val="10"/>
        <w:tabs>
          <w:tab w:val="right" w:leader="dot" w:pos="9030"/>
        </w:tabs>
        <w:spacing w:line="400" w:lineRule="exact"/>
        <w:rPr>
          <w:rFonts w:ascii="宋体" w:hAnsi="宋体" w:cs="宋体"/>
          <w:b w:val="0"/>
          <w:bCs w:val="0"/>
          <w:caps w:val="0"/>
          <w:sz w:val="24"/>
          <w:szCs w:val="24"/>
        </w:rPr>
      </w:pPr>
      <w:hyperlink w:anchor="_Toc148066896" w:history="1">
        <w:r w:rsidR="008742CE">
          <w:rPr>
            <w:rStyle w:val="afff"/>
            <w:rFonts w:ascii="宋体" w:hAnsi="宋体" w:cs="宋体" w:hint="eastAsia"/>
            <w:b w:val="0"/>
            <w:bCs w:val="0"/>
            <w:sz w:val="24"/>
            <w:szCs w:val="24"/>
          </w:rPr>
          <w:t>4 概述</w:t>
        </w:r>
        <w:r w:rsidR="008742CE">
          <w:rPr>
            <w:rFonts w:ascii="宋体" w:hAnsi="宋体" w:cs="宋体" w:hint="eastAsia"/>
            <w:b w:val="0"/>
            <w:bCs w:val="0"/>
            <w:sz w:val="24"/>
            <w:szCs w:val="24"/>
          </w:rPr>
          <w:tab/>
        </w:r>
        <w:r w:rsidR="008742CE">
          <w:rPr>
            <w:rFonts w:ascii="宋体" w:hAnsi="宋体" w:cs="宋体" w:hint="eastAsia"/>
            <w:b w:val="0"/>
            <w:bCs w:val="0"/>
            <w:sz w:val="24"/>
            <w:szCs w:val="24"/>
          </w:rPr>
          <w:fldChar w:fldCharType="begin"/>
        </w:r>
        <w:r w:rsidR="008742CE">
          <w:rPr>
            <w:rFonts w:ascii="宋体" w:hAnsi="宋体" w:cs="宋体" w:hint="eastAsia"/>
            <w:b w:val="0"/>
            <w:bCs w:val="0"/>
            <w:sz w:val="24"/>
            <w:szCs w:val="24"/>
          </w:rPr>
          <w:instrText xml:space="preserve"> PAGEREF _Toc148066896 \h </w:instrText>
        </w:r>
        <w:r w:rsidR="008742CE">
          <w:rPr>
            <w:rFonts w:ascii="宋体" w:hAnsi="宋体" w:cs="宋体" w:hint="eastAsia"/>
            <w:b w:val="0"/>
            <w:bCs w:val="0"/>
            <w:sz w:val="24"/>
            <w:szCs w:val="24"/>
          </w:rPr>
        </w:r>
        <w:r w:rsidR="008742CE">
          <w:rPr>
            <w:rFonts w:ascii="宋体" w:hAnsi="宋体" w:cs="宋体" w:hint="eastAsia"/>
            <w:b w:val="0"/>
            <w:bCs w:val="0"/>
            <w:sz w:val="24"/>
            <w:szCs w:val="24"/>
          </w:rPr>
          <w:fldChar w:fldCharType="separate"/>
        </w:r>
        <w:r w:rsidR="008742CE">
          <w:rPr>
            <w:rFonts w:ascii="宋体" w:hAnsi="宋体" w:cs="宋体" w:hint="eastAsia"/>
            <w:b w:val="0"/>
            <w:bCs w:val="0"/>
            <w:sz w:val="24"/>
            <w:szCs w:val="24"/>
          </w:rPr>
          <w:t>1</w:t>
        </w:r>
        <w:r w:rsidR="008742CE">
          <w:rPr>
            <w:rFonts w:ascii="宋体" w:hAnsi="宋体" w:cs="宋体" w:hint="eastAsia"/>
            <w:b w:val="0"/>
            <w:bCs w:val="0"/>
            <w:sz w:val="24"/>
            <w:szCs w:val="24"/>
          </w:rPr>
          <w:fldChar w:fldCharType="end"/>
        </w:r>
      </w:hyperlink>
    </w:p>
    <w:p w:rsidR="00F52B21" w:rsidRDefault="00AF5785">
      <w:pPr>
        <w:pStyle w:val="10"/>
        <w:tabs>
          <w:tab w:val="right" w:leader="dot" w:pos="9030"/>
        </w:tabs>
        <w:spacing w:line="400" w:lineRule="exact"/>
        <w:rPr>
          <w:rFonts w:ascii="宋体" w:hAnsi="宋体" w:cs="宋体"/>
          <w:b w:val="0"/>
          <w:bCs w:val="0"/>
          <w:caps w:val="0"/>
          <w:sz w:val="24"/>
          <w:szCs w:val="24"/>
        </w:rPr>
      </w:pPr>
      <w:hyperlink w:anchor="_Toc148066897" w:history="1">
        <w:r w:rsidR="008742CE">
          <w:rPr>
            <w:rStyle w:val="afff"/>
            <w:rFonts w:ascii="宋体" w:hAnsi="宋体" w:cs="宋体" w:hint="eastAsia"/>
            <w:b w:val="0"/>
            <w:bCs w:val="0"/>
            <w:sz w:val="24"/>
            <w:szCs w:val="24"/>
          </w:rPr>
          <w:t>5计量特性</w:t>
        </w:r>
        <w:r w:rsidR="008742CE">
          <w:rPr>
            <w:rFonts w:ascii="宋体" w:hAnsi="宋体" w:cs="宋体" w:hint="eastAsia"/>
            <w:b w:val="0"/>
            <w:bCs w:val="0"/>
            <w:sz w:val="24"/>
            <w:szCs w:val="24"/>
          </w:rPr>
          <w:tab/>
        </w:r>
        <w:r w:rsidR="008742CE">
          <w:rPr>
            <w:rFonts w:ascii="宋体" w:hAnsi="宋体" w:cs="宋体" w:hint="eastAsia"/>
            <w:b w:val="0"/>
            <w:bCs w:val="0"/>
            <w:sz w:val="24"/>
            <w:szCs w:val="24"/>
          </w:rPr>
          <w:fldChar w:fldCharType="begin"/>
        </w:r>
        <w:r w:rsidR="008742CE">
          <w:rPr>
            <w:rFonts w:ascii="宋体" w:hAnsi="宋体" w:cs="宋体" w:hint="eastAsia"/>
            <w:b w:val="0"/>
            <w:bCs w:val="0"/>
            <w:sz w:val="24"/>
            <w:szCs w:val="24"/>
          </w:rPr>
          <w:instrText xml:space="preserve"> PAGEREF _Toc148066897 \h </w:instrText>
        </w:r>
        <w:r w:rsidR="008742CE">
          <w:rPr>
            <w:rFonts w:ascii="宋体" w:hAnsi="宋体" w:cs="宋体" w:hint="eastAsia"/>
            <w:b w:val="0"/>
            <w:bCs w:val="0"/>
            <w:sz w:val="24"/>
            <w:szCs w:val="24"/>
          </w:rPr>
        </w:r>
        <w:r w:rsidR="008742CE">
          <w:rPr>
            <w:rFonts w:ascii="宋体" w:hAnsi="宋体" w:cs="宋体" w:hint="eastAsia"/>
            <w:b w:val="0"/>
            <w:bCs w:val="0"/>
            <w:sz w:val="24"/>
            <w:szCs w:val="24"/>
          </w:rPr>
          <w:fldChar w:fldCharType="separate"/>
        </w:r>
        <w:r w:rsidR="008742CE">
          <w:rPr>
            <w:rFonts w:ascii="宋体" w:hAnsi="宋体" w:cs="宋体" w:hint="eastAsia"/>
            <w:b w:val="0"/>
            <w:bCs w:val="0"/>
            <w:sz w:val="24"/>
            <w:szCs w:val="24"/>
          </w:rPr>
          <w:t>2</w:t>
        </w:r>
        <w:r w:rsidR="008742CE">
          <w:rPr>
            <w:rFonts w:ascii="宋体" w:hAnsi="宋体" w:cs="宋体" w:hint="eastAsia"/>
            <w:b w:val="0"/>
            <w:bCs w:val="0"/>
            <w:sz w:val="24"/>
            <w:szCs w:val="24"/>
          </w:rPr>
          <w:fldChar w:fldCharType="end"/>
        </w:r>
      </w:hyperlink>
    </w:p>
    <w:p w:rsidR="00F52B21" w:rsidRDefault="00AF5785">
      <w:pPr>
        <w:pStyle w:val="10"/>
        <w:tabs>
          <w:tab w:val="right" w:leader="dot" w:pos="9030"/>
        </w:tabs>
        <w:spacing w:line="400" w:lineRule="exact"/>
        <w:rPr>
          <w:rFonts w:ascii="宋体" w:hAnsi="宋体" w:cs="宋体"/>
          <w:b w:val="0"/>
          <w:bCs w:val="0"/>
          <w:caps w:val="0"/>
          <w:sz w:val="24"/>
          <w:szCs w:val="24"/>
        </w:rPr>
      </w:pPr>
      <w:hyperlink w:anchor="_Toc148066898" w:history="1">
        <w:r w:rsidR="008742CE">
          <w:rPr>
            <w:rStyle w:val="afff"/>
            <w:rFonts w:ascii="宋体" w:hAnsi="宋体" w:cs="宋体" w:hint="eastAsia"/>
            <w:b w:val="0"/>
            <w:bCs w:val="0"/>
            <w:sz w:val="24"/>
            <w:szCs w:val="24"/>
          </w:rPr>
          <w:t>5.1光轨的直线度</w:t>
        </w:r>
        <w:r w:rsidR="008742CE">
          <w:rPr>
            <w:rFonts w:ascii="宋体" w:hAnsi="宋体" w:cs="宋体" w:hint="eastAsia"/>
            <w:b w:val="0"/>
            <w:bCs w:val="0"/>
            <w:sz w:val="24"/>
            <w:szCs w:val="24"/>
          </w:rPr>
          <w:tab/>
        </w:r>
        <w:r w:rsidR="008742CE">
          <w:rPr>
            <w:rFonts w:ascii="宋体" w:hAnsi="宋体" w:cs="宋体" w:hint="eastAsia"/>
            <w:b w:val="0"/>
            <w:bCs w:val="0"/>
            <w:sz w:val="24"/>
            <w:szCs w:val="24"/>
          </w:rPr>
          <w:fldChar w:fldCharType="begin"/>
        </w:r>
        <w:r w:rsidR="008742CE">
          <w:rPr>
            <w:rFonts w:ascii="宋体" w:hAnsi="宋体" w:cs="宋体" w:hint="eastAsia"/>
            <w:b w:val="0"/>
            <w:bCs w:val="0"/>
            <w:sz w:val="24"/>
            <w:szCs w:val="24"/>
          </w:rPr>
          <w:instrText xml:space="preserve"> PAGEREF _Toc148066898 \h </w:instrText>
        </w:r>
        <w:r w:rsidR="008742CE">
          <w:rPr>
            <w:rFonts w:ascii="宋体" w:hAnsi="宋体" w:cs="宋体" w:hint="eastAsia"/>
            <w:b w:val="0"/>
            <w:bCs w:val="0"/>
            <w:sz w:val="24"/>
            <w:szCs w:val="24"/>
          </w:rPr>
        </w:r>
        <w:r w:rsidR="008742CE">
          <w:rPr>
            <w:rFonts w:ascii="宋体" w:hAnsi="宋体" w:cs="宋体" w:hint="eastAsia"/>
            <w:b w:val="0"/>
            <w:bCs w:val="0"/>
            <w:sz w:val="24"/>
            <w:szCs w:val="24"/>
          </w:rPr>
          <w:fldChar w:fldCharType="separate"/>
        </w:r>
        <w:r w:rsidR="008742CE">
          <w:rPr>
            <w:rFonts w:ascii="宋体" w:hAnsi="宋体" w:cs="宋体" w:hint="eastAsia"/>
            <w:b w:val="0"/>
            <w:bCs w:val="0"/>
            <w:sz w:val="24"/>
            <w:szCs w:val="24"/>
          </w:rPr>
          <w:t>2</w:t>
        </w:r>
        <w:r w:rsidR="008742CE">
          <w:rPr>
            <w:rFonts w:ascii="宋体" w:hAnsi="宋体" w:cs="宋体" w:hint="eastAsia"/>
            <w:b w:val="0"/>
            <w:bCs w:val="0"/>
            <w:sz w:val="24"/>
            <w:szCs w:val="24"/>
          </w:rPr>
          <w:fldChar w:fldCharType="end"/>
        </w:r>
      </w:hyperlink>
    </w:p>
    <w:p w:rsidR="00F52B21" w:rsidRDefault="00AF5785">
      <w:pPr>
        <w:pStyle w:val="10"/>
        <w:tabs>
          <w:tab w:val="right" w:leader="dot" w:pos="9030"/>
        </w:tabs>
        <w:spacing w:line="400" w:lineRule="exact"/>
        <w:rPr>
          <w:rFonts w:ascii="宋体" w:hAnsi="宋体" w:cs="宋体"/>
          <w:b w:val="0"/>
          <w:bCs w:val="0"/>
          <w:caps w:val="0"/>
          <w:sz w:val="24"/>
          <w:szCs w:val="24"/>
        </w:rPr>
      </w:pPr>
      <w:hyperlink w:anchor="_Toc148066899" w:history="1">
        <w:r w:rsidR="008742CE">
          <w:rPr>
            <w:rStyle w:val="afff"/>
            <w:rFonts w:ascii="宋体" w:hAnsi="宋体" w:cs="宋体" w:hint="eastAsia"/>
            <w:b w:val="0"/>
            <w:bCs w:val="0"/>
            <w:sz w:val="24"/>
            <w:szCs w:val="24"/>
          </w:rPr>
          <w:t>5.2测距米尺示值误差</w:t>
        </w:r>
        <w:r w:rsidR="008742CE">
          <w:rPr>
            <w:rFonts w:ascii="宋体" w:hAnsi="宋体" w:cs="宋体" w:hint="eastAsia"/>
            <w:b w:val="0"/>
            <w:bCs w:val="0"/>
            <w:sz w:val="24"/>
            <w:szCs w:val="24"/>
          </w:rPr>
          <w:tab/>
        </w:r>
        <w:r w:rsidR="008742CE">
          <w:rPr>
            <w:rFonts w:ascii="宋体" w:hAnsi="宋体" w:cs="宋体" w:hint="eastAsia"/>
            <w:b w:val="0"/>
            <w:bCs w:val="0"/>
            <w:sz w:val="24"/>
            <w:szCs w:val="24"/>
          </w:rPr>
          <w:fldChar w:fldCharType="begin"/>
        </w:r>
        <w:r w:rsidR="008742CE">
          <w:rPr>
            <w:rFonts w:ascii="宋体" w:hAnsi="宋体" w:cs="宋体" w:hint="eastAsia"/>
            <w:b w:val="0"/>
            <w:bCs w:val="0"/>
            <w:sz w:val="24"/>
            <w:szCs w:val="24"/>
          </w:rPr>
          <w:instrText xml:space="preserve"> PAGEREF _Toc148066899 \h </w:instrText>
        </w:r>
        <w:r w:rsidR="008742CE">
          <w:rPr>
            <w:rFonts w:ascii="宋体" w:hAnsi="宋体" w:cs="宋体" w:hint="eastAsia"/>
            <w:b w:val="0"/>
            <w:bCs w:val="0"/>
            <w:sz w:val="24"/>
            <w:szCs w:val="24"/>
          </w:rPr>
        </w:r>
        <w:r w:rsidR="008742CE">
          <w:rPr>
            <w:rFonts w:ascii="宋体" w:hAnsi="宋体" w:cs="宋体" w:hint="eastAsia"/>
            <w:b w:val="0"/>
            <w:bCs w:val="0"/>
            <w:sz w:val="24"/>
            <w:szCs w:val="24"/>
          </w:rPr>
          <w:fldChar w:fldCharType="separate"/>
        </w:r>
        <w:r w:rsidR="008742CE">
          <w:rPr>
            <w:rFonts w:ascii="宋体" w:hAnsi="宋体" w:cs="宋体" w:hint="eastAsia"/>
            <w:b w:val="0"/>
            <w:bCs w:val="0"/>
            <w:sz w:val="24"/>
            <w:szCs w:val="24"/>
          </w:rPr>
          <w:t>2</w:t>
        </w:r>
        <w:r w:rsidR="008742CE">
          <w:rPr>
            <w:rFonts w:ascii="宋体" w:hAnsi="宋体" w:cs="宋体" w:hint="eastAsia"/>
            <w:b w:val="0"/>
            <w:bCs w:val="0"/>
            <w:sz w:val="24"/>
            <w:szCs w:val="24"/>
          </w:rPr>
          <w:fldChar w:fldCharType="end"/>
        </w:r>
      </w:hyperlink>
    </w:p>
    <w:p w:rsidR="00F52B21" w:rsidRDefault="00AF5785">
      <w:pPr>
        <w:pStyle w:val="10"/>
        <w:tabs>
          <w:tab w:val="right" w:leader="dot" w:pos="9030"/>
        </w:tabs>
        <w:spacing w:line="400" w:lineRule="exact"/>
        <w:rPr>
          <w:rFonts w:ascii="宋体" w:hAnsi="宋体" w:cs="宋体"/>
          <w:b w:val="0"/>
          <w:bCs w:val="0"/>
          <w:caps w:val="0"/>
          <w:sz w:val="24"/>
          <w:szCs w:val="24"/>
        </w:rPr>
      </w:pPr>
      <w:hyperlink w:anchor="_Toc148066900" w:history="1">
        <w:r w:rsidR="008742CE">
          <w:rPr>
            <w:rStyle w:val="afff"/>
            <w:rFonts w:ascii="宋体" w:hAnsi="宋体" w:cs="宋体" w:hint="eastAsia"/>
            <w:b w:val="0"/>
            <w:bCs w:val="0"/>
            <w:sz w:val="24"/>
            <w:szCs w:val="24"/>
          </w:rPr>
          <w:t>6 校准条件</w:t>
        </w:r>
        <w:r w:rsidR="008742CE">
          <w:rPr>
            <w:rFonts w:ascii="宋体" w:hAnsi="宋体" w:cs="宋体" w:hint="eastAsia"/>
            <w:b w:val="0"/>
            <w:bCs w:val="0"/>
            <w:sz w:val="24"/>
            <w:szCs w:val="24"/>
          </w:rPr>
          <w:tab/>
        </w:r>
        <w:r w:rsidR="008742CE">
          <w:rPr>
            <w:rFonts w:ascii="宋体" w:hAnsi="宋体" w:cs="宋体" w:hint="eastAsia"/>
            <w:b w:val="0"/>
            <w:bCs w:val="0"/>
            <w:sz w:val="24"/>
            <w:szCs w:val="24"/>
          </w:rPr>
          <w:fldChar w:fldCharType="begin"/>
        </w:r>
        <w:r w:rsidR="008742CE">
          <w:rPr>
            <w:rFonts w:ascii="宋体" w:hAnsi="宋体" w:cs="宋体" w:hint="eastAsia"/>
            <w:b w:val="0"/>
            <w:bCs w:val="0"/>
            <w:sz w:val="24"/>
            <w:szCs w:val="24"/>
          </w:rPr>
          <w:instrText xml:space="preserve"> PAGEREF _Toc148066900 \h </w:instrText>
        </w:r>
        <w:r w:rsidR="008742CE">
          <w:rPr>
            <w:rFonts w:ascii="宋体" w:hAnsi="宋体" w:cs="宋体" w:hint="eastAsia"/>
            <w:b w:val="0"/>
            <w:bCs w:val="0"/>
            <w:sz w:val="24"/>
            <w:szCs w:val="24"/>
          </w:rPr>
        </w:r>
        <w:r w:rsidR="008742CE">
          <w:rPr>
            <w:rFonts w:ascii="宋体" w:hAnsi="宋体" w:cs="宋体" w:hint="eastAsia"/>
            <w:b w:val="0"/>
            <w:bCs w:val="0"/>
            <w:sz w:val="24"/>
            <w:szCs w:val="24"/>
          </w:rPr>
          <w:fldChar w:fldCharType="separate"/>
        </w:r>
        <w:r w:rsidR="008742CE">
          <w:rPr>
            <w:rFonts w:ascii="宋体" w:hAnsi="宋体" w:cs="宋体" w:hint="eastAsia"/>
            <w:b w:val="0"/>
            <w:bCs w:val="0"/>
            <w:sz w:val="24"/>
            <w:szCs w:val="24"/>
          </w:rPr>
          <w:t>3</w:t>
        </w:r>
        <w:r w:rsidR="008742CE">
          <w:rPr>
            <w:rFonts w:ascii="宋体" w:hAnsi="宋体" w:cs="宋体" w:hint="eastAsia"/>
            <w:b w:val="0"/>
            <w:bCs w:val="0"/>
            <w:sz w:val="24"/>
            <w:szCs w:val="24"/>
          </w:rPr>
          <w:fldChar w:fldCharType="end"/>
        </w:r>
      </w:hyperlink>
    </w:p>
    <w:p w:rsidR="00F52B21" w:rsidRDefault="00AF5785">
      <w:pPr>
        <w:pStyle w:val="10"/>
        <w:tabs>
          <w:tab w:val="right" w:leader="dot" w:pos="9030"/>
        </w:tabs>
        <w:spacing w:line="400" w:lineRule="exact"/>
        <w:rPr>
          <w:rFonts w:ascii="宋体" w:hAnsi="宋体" w:cs="宋体"/>
          <w:b w:val="0"/>
          <w:bCs w:val="0"/>
          <w:caps w:val="0"/>
          <w:sz w:val="24"/>
          <w:szCs w:val="24"/>
        </w:rPr>
      </w:pPr>
      <w:hyperlink w:anchor="_Toc148066901" w:history="1">
        <w:r w:rsidR="008742CE">
          <w:rPr>
            <w:rStyle w:val="afff"/>
            <w:rFonts w:ascii="宋体" w:hAnsi="宋体" w:cs="宋体" w:hint="eastAsia"/>
            <w:b w:val="0"/>
            <w:bCs w:val="0"/>
            <w:sz w:val="24"/>
            <w:szCs w:val="24"/>
          </w:rPr>
          <w:t>7校准项目和校准方法</w:t>
        </w:r>
        <w:r w:rsidR="008742CE">
          <w:rPr>
            <w:rFonts w:ascii="宋体" w:hAnsi="宋体" w:cs="宋体" w:hint="eastAsia"/>
            <w:b w:val="0"/>
            <w:bCs w:val="0"/>
            <w:sz w:val="24"/>
            <w:szCs w:val="24"/>
          </w:rPr>
          <w:tab/>
        </w:r>
        <w:r w:rsidR="008742CE">
          <w:rPr>
            <w:rFonts w:ascii="宋体" w:hAnsi="宋体" w:cs="宋体" w:hint="eastAsia"/>
            <w:b w:val="0"/>
            <w:bCs w:val="0"/>
            <w:sz w:val="24"/>
            <w:szCs w:val="24"/>
          </w:rPr>
          <w:fldChar w:fldCharType="begin"/>
        </w:r>
        <w:r w:rsidR="008742CE">
          <w:rPr>
            <w:rFonts w:ascii="宋体" w:hAnsi="宋体" w:cs="宋体" w:hint="eastAsia"/>
            <w:b w:val="0"/>
            <w:bCs w:val="0"/>
            <w:sz w:val="24"/>
            <w:szCs w:val="24"/>
          </w:rPr>
          <w:instrText xml:space="preserve"> PAGEREF _Toc148066901 \h </w:instrText>
        </w:r>
        <w:r w:rsidR="008742CE">
          <w:rPr>
            <w:rFonts w:ascii="宋体" w:hAnsi="宋体" w:cs="宋体" w:hint="eastAsia"/>
            <w:b w:val="0"/>
            <w:bCs w:val="0"/>
            <w:sz w:val="24"/>
            <w:szCs w:val="24"/>
          </w:rPr>
        </w:r>
        <w:r w:rsidR="008742CE">
          <w:rPr>
            <w:rFonts w:ascii="宋体" w:hAnsi="宋体" w:cs="宋体" w:hint="eastAsia"/>
            <w:b w:val="0"/>
            <w:bCs w:val="0"/>
            <w:sz w:val="24"/>
            <w:szCs w:val="24"/>
          </w:rPr>
          <w:fldChar w:fldCharType="separate"/>
        </w:r>
        <w:r w:rsidR="008742CE">
          <w:rPr>
            <w:rFonts w:ascii="宋体" w:hAnsi="宋体" w:cs="宋体" w:hint="eastAsia"/>
            <w:b w:val="0"/>
            <w:bCs w:val="0"/>
            <w:sz w:val="24"/>
            <w:szCs w:val="24"/>
          </w:rPr>
          <w:t>3</w:t>
        </w:r>
        <w:r w:rsidR="008742CE">
          <w:rPr>
            <w:rFonts w:ascii="宋体" w:hAnsi="宋体" w:cs="宋体" w:hint="eastAsia"/>
            <w:b w:val="0"/>
            <w:bCs w:val="0"/>
            <w:sz w:val="24"/>
            <w:szCs w:val="24"/>
          </w:rPr>
          <w:fldChar w:fldCharType="end"/>
        </w:r>
      </w:hyperlink>
    </w:p>
    <w:p w:rsidR="00F52B21" w:rsidRDefault="00AF5785">
      <w:pPr>
        <w:pStyle w:val="10"/>
        <w:tabs>
          <w:tab w:val="right" w:leader="dot" w:pos="9030"/>
        </w:tabs>
        <w:spacing w:line="400" w:lineRule="exact"/>
        <w:rPr>
          <w:rFonts w:ascii="宋体" w:hAnsi="宋体" w:cs="宋体"/>
          <w:b w:val="0"/>
          <w:bCs w:val="0"/>
          <w:caps w:val="0"/>
          <w:sz w:val="24"/>
          <w:szCs w:val="24"/>
        </w:rPr>
      </w:pPr>
      <w:hyperlink w:anchor="_Toc148066902" w:history="1">
        <w:r w:rsidR="008742CE">
          <w:rPr>
            <w:rStyle w:val="afff"/>
            <w:rFonts w:ascii="宋体" w:hAnsi="宋体" w:cs="宋体" w:hint="eastAsia"/>
            <w:b w:val="0"/>
            <w:bCs w:val="0"/>
            <w:sz w:val="24"/>
            <w:szCs w:val="24"/>
          </w:rPr>
          <w:t>8 校准结果表达</w:t>
        </w:r>
        <w:r w:rsidR="008742CE">
          <w:rPr>
            <w:rFonts w:ascii="宋体" w:hAnsi="宋体" w:cs="宋体" w:hint="eastAsia"/>
            <w:b w:val="0"/>
            <w:bCs w:val="0"/>
            <w:sz w:val="24"/>
            <w:szCs w:val="24"/>
          </w:rPr>
          <w:tab/>
        </w:r>
        <w:r w:rsidR="008742CE">
          <w:rPr>
            <w:rFonts w:ascii="宋体" w:hAnsi="宋体" w:cs="宋体" w:hint="eastAsia"/>
            <w:b w:val="0"/>
            <w:bCs w:val="0"/>
            <w:sz w:val="24"/>
            <w:szCs w:val="24"/>
          </w:rPr>
          <w:fldChar w:fldCharType="begin"/>
        </w:r>
        <w:r w:rsidR="008742CE">
          <w:rPr>
            <w:rFonts w:ascii="宋体" w:hAnsi="宋体" w:cs="宋体" w:hint="eastAsia"/>
            <w:b w:val="0"/>
            <w:bCs w:val="0"/>
            <w:sz w:val="24"/>
            <w:szCs w:val="24"/>
          </w:rPr>
          <w:instrText xml:space="preserve"> PAGEREF _Toc148066902 \h </w:instrText>
        </w:r>
        <w:r w:rsidR="008742CE">
          <w:rPr>
            <w:rFonts w:ascii="宋体" w:hAnsi="宋体" w:cs="宋体" w:hint="eastAsia"/>
            <w:b w:val="0"/>
            <w:bCs w:val="0"/>
            <w:sz w:val="24"/>
            <w:szCs w:val="24"/>
          </w:rPr>
        </w:r>
        <w:r w:rsidR="008742CE">
          <w:rPr>
            <w:rFonts w:ascii="宋体" w:hAnsi="宋体" w:cs="宋体" w:hint="eastAsia"/>
            <w:b w:val="0"/>
            <w:bCs w:val="0"/>
            <w:sz w:val="24"/>
            <w:szCs w:val="24"/>
          </w:rPr>
          <w:fldChar w:fldCharType="separate"/>
        </w:r>
        <w:r w:rsidR="008742CE">
          <w:rPr>
            <w:rFonts w:ascii="宋体" w:hAnsi="宋体" w:cs="宋体" w:hint="eastAsia"/>
            <w:b w:val="0"/>
            <w:bCs w:val="0"/>
            <w:sz w:val="24"/>
            <w:szCs w:val="24"/>
          </w:rPr>
          <w:t>4</w:t>
        </w:r>
        <w:r w:rsidR="008742CE">
          <w:rPr>
            <w:rFonts w:ascii="宋体" w:hAnsi="宋体" w:cs="宋体" w:hint="eastAsia"/>
            <w:b w:val="0"/>
            <w:bCs w:val="0"/>
            <w:sz w:val="24"/>
            <w:szCs w:val="24"/>
          </w:rPr>
          <w:fldChar w:fldCharType="end"/>
        </w:r>
      </w:hyperlink>
    </w:p>
    <w:p w:rsidR="00F52B21" w:rsidRDefault="00AF5785">
      <w:pPr>
        <w:pStyle w:val="10"/>
        <w:tabs>
          <w:tab w:val="right" w:leader="dot" w:pos="9030"/>
        </w:tabs>
        <w:spacing w:line="400" w:lineRule="exact"/>
        <w:rPr>
          <w:rFonts w:ascii="宋体" w:hAnsi="宋体" w:cs="宋体"/>
          <w:b w:val="0"/>
          <w:bCs w:val="0"/>
          <w:caps w:val="0"/>
          <w:sz w:val="24"/>
          <w:szCs w:val="24"/>
        </w:rPr>
      </w:pPr>
      <w:hyperlink w:anchor="_Toc148066903" w:history="1">
        <w:r w:rsidR="008742CE">
          <w:rPr>
            <w:rStyle w:val="afff"/>
            <w:rFonts w:ascii="宋体" w:hAnsi="宋体" w:cs="宋体" w:hint="eastAsia"/>
            <w:b w:val="0"/>
            <w:bCs w:val="0"/>
            <w:sz w:val="24"/>
            <w:szCs w:val="24"/>
          </w:rPr>
          <w:t>9 复校时间间隔</w:t>
        </w:r>
        <w:r w:rsidR="008742CE">
          <w:rPr>
            <w:rFonts w:ascii="宋体" w:hAnsi="宋体" w:cs="宋体" w:hint="eastAsia"/>
            <w:b w:val="0"/>
            <w:bCs w:val="0"/>
            <w:sz w:val="24"/>
            <w:szCs w:val="24"/>
          </w:rPr>
          <w:tab/>
        </w:r>
        <w:r w:rsidR="008742CE">
          <w:rPr>
            <w:rFonts w:ascii="宋体" w:hAnsi="宋体" w:cs="宋体" w:hint="eastAsia"/>
            <w:b w:val="0"/>
            <w:bCs w:val="0"/>
            <w:sz w:val="24"/>
            <w:szCs w:val="24"/>
          </w:rPr>
          <w:fldChar w:fldCharType="begin"/>
        </w:r>
        <w:r w:rsidR="008742CE">
          <w:rPr>
            <w:rFonts w:ascii="宋体" w:hAnsi="宋体" w:cs="宋体" w:hint="eastAsia"/>
            <w:b w:val="0"/>
            <w:bCs w:val="0"/>
            <w:sz w:val="24"/>
            <w:szCs w:val="24"/>
          </w:rPr>
          <w:instrText xml:space="preserve"> PAGEREF _Toc148066903 \h </w:instrText>
        </w:r>
        <w:r w:rsidR="008742CE">
          <w:rPr>
            <w:rFonts w:ascii="宋体" w:hAnsi="宋体" w:cs="宋体" w:hint="eastAsia"/>
            <w:b w:val="0"/>
            <w:bCs w:val="0"/>
            <w:sz w:val="24"/>
            <w:szCs w:val="24"/>
          </w:rPr>
        </w:r>
        <w:r w:rsidR="008742CE">
          <w:rPr>
            <w:rFonts w:ascii="宋体" w:hAnsi="宋体" w:cs="宋体" w:hint="eastAsia"/>
            <w:b w:val="0"/>
            <w:bCs w:val="0"/>
            <w:sz w:val="24"/>
            <w:szCs w:val="24"/>
          </w:rPr>
          <w:fldChar w:fldCharType="separate"/>
        </w:r>
        <w:r w:rsidR="008742CE">
          <w:rPr>
            <w:rFonts w:ascii="宋体" w:hAnsi="宋体" w:cs="宋体" w:hint="eastAsia"/>
            <w:b w:val="0"/>
            <w:bCs w:val="0"/>
            <w:sz w:val="24"/>
            <w:szCs w:val="24"/>
          </w:rPr>
          <w:t>5</w:t>
        </w:r>
        <w:r w:rsidR="008742CE">
          <w:rPr>
            <w:rFonts w:ascii="宋体" w:hAnsi="宋体" w:cs="宋体" w:hint="eastAsia"/>
            <w:b w:val="0"/>
            <w:bCs w:val="0"/>
            <w:sz w:val="24"/>
            <w:szCs w:val="24"/>
          </w:rPr>
          <w:fldChar w:fldCharType="end"/>
        </w:r>
      </w:hyperlink>
    </w:p>
    <w:p w:rsidR="00F52B21" w:rsidRDefault="00AF5785">
      <w:pPr>
        <w:pStyle w:val="10"/>
        <w:tabs>
          <w:tab w:val="right" w:leader="dot" w:pos="9030"/>
        </w:tabs>
        <w:spacing w:line="400" w:lineRule="exact"/>
        <w:rPr>
          <w:rFonts w:ascii="宋体" w:hAnsi="宋体" w:cs="宋体"/>
          <w:b w:val="0"/>
          <w:bCs w:val="0"/>
          <w:caps w:val="0"/>
          <w:sz w:val="24"/>
          <w:szCs w:val="24"/>
        </w:rPr>
      </w:pPr>
      <w:hyperlink w:anchor="_Toc148066904" w:history="1">
        <w:r w:rsidR="008742CE">
          <w:rPr>
            <w:rStyle w:val="afff"/>
            <w:rFonts w:ascii="宋体" w:hAnsi="宋体" w:cs="宋体" w:hint="eastAsia"/>
            <w:b w:val="0"/>
            <w:bCs w:val="0"/>
            <w:sz w:val="24"/>
            <w:szCs w:val="24"/>
          </w:rPr>
          <w:t>附录A 光轨的直线度测量结果不确定度评定示例</w:t>
        </w:r>
        <w:r w:rsidR="008742CE">
          <w:rPr>
            <w:rFonts w:ascii="宋体" w:hAnsi="宋体" w:cs="宋体" w:hint="eastAsia"/>
            <w:b w:val="0"/>
            <w:bCs w:val="0"/>
            <w:sz w:val="24"/>
            <w:szCs w:val="24"/>
          </w:rPr>
          <w:tab/>
        </w:r>
        <w:r w:rsidR="008742CE">
          <w:rPr>
            <w:rFonts w:ascii="宋体" w:hAnsi="宋体" w:cs="宋体" w:hint="eastAsia"/>
            <w:b w:val="0"/>
            <w:bCs w:val="0"/>
            <w:sz w:val="24"/>
            <w:szCs w:val="24"/>
          </w:rPr>
          <w:fldChar w:fldCharType="begin"/>
        </w:r>
        <w:r w:rsidR="008742CE">
          <w:rPr>
            <w:rFonts w:ascii="宋体" w:hAnsi="宋体" w:cs="宋体" w:hint="eastAsia"/>
            <w:b w:val="0"/>
            <w:bCs w:val="0"/>
            <w:sz w:val="24"/>
            <w:szCs w:val="24"/>
          </w:rPr>
          <w:instrText xml:space="preserve"> PAGEREF _Toc148066904 \h </w:instrText>
        </w:r>
        <w:r w:rsidR="008742CE">
          <w:rPr>
            <w:rFonts w:ascii="宋体" w:hAnsi="宋体" w:cs="宋体" w:hint="eastAsia"/>
            <w:b w:val="0"/>
            <w:bCs w:val="0"/>
            <w:sz w:val="24"/>
            <w:szCs w:val="24"/>
          </w:rPr>
        </w:r>
        <w:r w:rsidR="008742CE">
          <w:rPr>
            <w:rFonts w:ascii="宋体" w:hAnsi="宋体" w:cs="宋体" w:hint="eastAsia"/>
            <w:b w:val="0"/>
            <w:bCs w:val="0"/>
            <w:sz w:val="24"/>
            <w:szCs w:val="24"/>
          </w:rPr>
          <w:fldChar w:fldCharType="separate"/>
        </w:r>
        <w:r w:rsidR="008742CE">
          <w:rPr>
            <w:rFonts w:ascii="宋体" w:hAnsi="宋体" w:cs="宋体" w:hint="eastAsia"/>
            <w:b w:val="0"/>
            <w:bCs w:val="0"/>
            <w:sz w:val="24"/>
            <w:szCs w:val="24"/>
          </w:rPr>
          <w:t>6</w:t>
        </w:r>
        <w:r w:rsidR="008742CE">
          <w:rPr>
            <w:rFonts w:ascii="宋体" w:hAnsi="宋体" w:cs="宋体" w:hint="eastAsia"/>
            <w:b w:val="0"/>
            <w:bCs w:val="0"/>
            <w:sz w:val="24"/>
            <w:szCs w:val="24"/>
          </w:rPr>
          <w:fldChar w:fldCharType="end"/>
        </w:r>
      </w:hyperlink>
    </w:p>
    <w:p w:rsidR="00F52B21" w:rsidRDefault="00AF5785">
      <w:pPr>
        <w:pStyle w:val="10"/>
        <w:tabs>
          <w:tab w:val="right" w:leader="dot" w:pos="9030"/>
        </w:tabs>
        <w:spacing w:line="400" w:lineRule="exact"/>
        <w:rPr>
          <w:rFonts w:ascii="宋体" w:hAnsi="宋体" w:cs="宋体"/>
          <w:b w:val="0"/>
          <w:bCs w:val="0"/>
          <w:caps w:val="0"/>
          <w:sz w:val="24"/>
          <w:szCs w:val="24"/>
        </w:rPr>
      </w:pPr>
      <w:hyperlink w:anchor="_Toc148066905" w:history="1">
        <w:r w:rsidR="008742CE">
          <w:rPr>
            <w:rStyle w:val="afff"/>
            <w:rFonts w:ascii="宋体" w:hAnsi="宋体" w:cs="宋体" w:hint="eastAsia"/>
            <w:b w:val="0"/>
            <w:bCs w:val="0"/>
            <w:sz w:val="24"/>
            <w:szCs w:val="24"/>
          </w:rPr>
          <w:t>附录B 测距米尺示值误差测量结果不确定度评定示例</w:t>
        </w:r>
        <w:r w:rsidR="008742CE">
          <w:rPr>
            <w:rFonts w:ascii="宋体" w:hAnsi="宋体" w:cs="宋体" w:hint="eastAsia"/>
            <w:b w:val="0"/>
            <w:bCs w:val="0"/>
            <w:sz w:val="24"/>
            <w:szCs w:val="24"/>
          </w:rPr>
          <w:tab/>
        </w:r>
        <w:r w:rsidR="008742CE">
          <w:rPr>
            <w:rFonts w:ascii="宋体" w:hAnsi="宋体" w:cs="宋体" w:hint="eastAsia"/>
            <w:b w:val="0"/>
            <w:bCs w:val="0"/>
            <w:sz w:val="24"/>
            <w:szCs w:val="24"/>
          </w:rPr>
          <w:fldChar w:fldCharType="begin"/>
        </w:r>
        <w:r w:rsidR="008742CE">
          <w:rPr>
            <w:rFonts w:ascii="宋体" w:hAnsi="宋体" w:cs="宋体" w:hint="eastAsia"/>
            <w:b w:val="0"/>
            <w:bCs w:val="0"/>
            <w:sz w:val="24"/>
            <w:szCs w:val="24"/>
          </w:rPr>
          <w:instrText xml:space="preserve"> PAGEREF _Toc148066905 \h </w:instrText>
        </w:r>
        <w:r w:rsidR="008742CE">
          <w:rPr>
            <w:rFonts w:ascii="宋体" w:hAnsi="宋体" w:cs="宋体" w:hint="eastAsia"/>
            <w:b w:val="0"/>
            <w:bCs w:val="0"/>
            <w:sz w:val="24"/>
            <w:szCs w:val="24"/>
          </w:rPr>
        </w:r>
        <w:r w:rsidR="008742CE">
          <w:rPr>
            <w:rFonts w:ascii="宋体" w:hAnsi="宋体" w:cs="宋体" w:hint="eastAsia"/>
            <w:b w:val="0"/>
            <w:bCs w:val="0"/>
            <w:sz w:val="24"/>
            <w:szCs w:val="24"/>
          </w:rPr>
          <w:fldChar w:fldCharType="separate"/>
        </w:r>
        <w:r w:rsidR="008742CE">
          <w:rPr>
            <w:rFonts w:ascii="宋体" w:hAnsi="宋体" w:cs="宋体" w:hint="eastAsia"/>
            <w:b w:val="0"/>
            <w:bCs w:val="0"/>
            <w:sz w:val="24"/>
            <w:szCs w:val="24"/>
          </w:rPr>
          <w:t>9</w:t>
        </w:r>
        <w:r w:rsidR="008742CE">
          <w:rPr>
            <w:rFonts w:ascii="宋体" w:hAnsi="宋体" w:cs="宋体" w:hint="eastAsia"/>
            <w:b w:val="0"/>
            <w:bCs w:val="0"/>
            <w:sz w:val="24"/>
            <w:szCs w:val="24"/>
          </w:rPr>
          <w:fldChar w:fldCharType="end"/>
        </w:r>
      </w:hyperlink>
    </w:p>
    <w:p w:rsidR="00F52B21" w:rsidRDefault="00AF5785">
      <w:pPr>
        <w:pStyle w:val="10"/>
        <w:tabs>
          <w:tab w:val="right" w:leader="dot" w:pos="9030"/>
        </w:tabs>
        <w:spacing w:line="400" w:lineRule="exact"/>
        <w:rPr>
          <w:rFonts w:ascii="宋体" w:hAnsi="宋体" w:cs="宋体"/>
          <w:b w:val="0"/>
          <w:bCs w:val="0"/>
          <w:caps w:val="0"/>
          <w:sz w:val="24"/>
          <w:szCs w:val="24"/>
        </w:rPr>
      </w:pPr>
      <w:hyperlink w:anchor="_Toc148066906" w:history="1">
        <w:r w:rsidR="008742CE">
          <w:rPr>
            <w:rStyle w:val="afff"/>
            <w:rFonts w:ascii="宋体" w:hAnsi="宋体" w:cs="宋体" w:hint="eastAsia"/>
            <w:b w:val="0"/>
            <w:bCs w:val="0"/>
            <w:sz w:val="24"/>
            <w:szCs w:val="24"/>
          </w:rPr>
          <w:t>附录C校准原始记录格式</w:t>
        </w:r>
        <w:r w:rsidR="008742CE">
          <w:rPr>
            <w:rFonts w:ascii="宋体" w:hAnsi="宋体" w:cs="宋体" w:hint="eastAsia"/>
            <w:b w:val="0"/>
            <w:bCs w:val="0"/>
            <w:sz w:val="24"/>
            <w:szCs w:val="24"/>
          </w:rPr>
          <w:tab/>
        </w:r>
        <w:r w:rsidR="008742CE">
          <w:rPr>
            <w:rFonts w:ascii="宋体" w:hAnsi="宋体" w:cs="宋体" w:hint="eastAsia"/>
            <w:b w:val="0"/>
            <w:bCs w:val="0"/>
            <w:sz w:val="24"/>
            <w:szCs w:val="24"/>
          </w:rPr>
          <w:fldChar w:fldCharType="begin"/>
        </w:r>
        <w:r w:rsidR="008742CE">
          <w:rPr>
            <w:rFonts w:ascii="宋体" w:hAnsi="宋体" w:cs="宋体" w:hint="eastAsia"/>
            <w:b w:val="0"/>
            <w:bCs w:val="0"/>
            <w:sz w:val="24"/>
            <w:szCs w:val="24"/>
          </w:rPr>
          <w:instrText xml:space="preserve"> PAGEREF _Toc148066906 \h </w:instrText>
        </w:r>
        <w:r w:rsidR="008742CE">
          <w:rPr>
            <w:rFonts w:ascii="宋体" w:hAnsi="宋体" w:cs="宋体" w:hint="eastAsia"/>
            <w:b w:val="0"/>
            <w:bCs w:val="0"/>
            <w:sz w:val="24"/>
            <w:szCs w:val="24"/>
          </w:rPr>
        </w:r>
        <w:r w:rsidR="008742CE">
          <w:rPr>
            <w:rFonts w:ascii="宋体" w:hAnsi="宋体" w:cs="宋体" w:hint="eastAsia"/>
            <w:b w:val="0"/>
            <w:bCs w:val="0"/>
            <w:sz w:val="24"/>
            <w:szCs w:val="24"/>
          </w:rPr>
          <w:fldChar w:fldCharType="separate"/>
        </w:r>
        <w:r w:rsidR="008742CE">
          <w:rPr>
            <w:rFonts w:ascii="宋体" w:hAnsi="宋体" w:cs="宋体" w:hint="eastAsia"/>
            <w:b w:val="0"/>
            <w:bCs w:val="0"/>
            <w:sz w:val="24"/>
            <w:szCs w:val="24"/>
          </w:rPr>
          <w:t>11</w:t>
        </w:r>
        <w:r w:rsidR="008742CE">
          <w:rPr>
            <w:rFonts w:ascii="宋体" w:hAnsi="宋体" w:cs="宋体" w:hint="eastAsia"/>
            <w:b w:val="0"/>
            <w:bCs w:val="0"/>
            <w:sz w:val="24"/>
            <w:szCs w:val="24"/>
          </w:rPr>
          <w:fldChar w:fldCharType="end"/>
        </w:r>
      </w:hyperlink>
    </w:p>
    <w:p w:rsidR="00F52B21" w:rsidRDefault="00AF5785">
      <w:pPr>
        <w:pStyle w:val="10"/>
        <w:tabs>
          <w:tab w:val="right" w:leader="dot" w:pos="9030"/>
        </w:tabs>
        <w:spacing w:line="400" w:lineRule="exact"/>
        <w:rPr>
          <w:rFonts w:ascii="宋体" w:hAnsi="宋体" w:cs="宋体"/>
          <w:b w:val="0"/>
          <w:bCs w:val="0"/>
          <w:caps w:val="0"/>
          <w:sz w:val="24"/>
          <w:szCs w:val="24"/>
        </w:rPr>
      </w:pPr>
      <w:hyperlink w:anchor="_Toc148066907" w:history="1">
        <w:r w:rsidR="008742CE">
          <w:rPr>
            <w:rStyle w:val="afff"/>
            <w:rFonts w:ascii="宋体" w:hAnsi="宋体" w:cs="宋体" w:hint="eastAsia"/>
            <w:b w:val="0"/>
            <w:bCs w:val="0"/>
            <w:sz w:val="24"/>
            <w:szCs w:val="24"/>
          </w:rPr>
          <w:t>附录D校准证书内页格式</w:t>
        </w:r>
        <w:r w:rsidR="008742CE">
          <w:rPr>
            <w:rFonts w:ascii="宋体" w:hAnsi="宋体" w:cs="宋体" w:hint="eastAsia"/>
            <w:b w:val="0"/>
            <w:bCs w:val="0"/>
            <w:sz w:val="24"/>
            <w:szCs w:val="24"/>
          </w:rPr>
          <w:tab/>
        </w:r>
        <w:r w:rsidR="008742CE">
          <w:rPr>
            <w:rFonts w:ascii="宋体" w:hAnsi="宋体" w:cs="宋体" w:hint="eastAsia"/>
            <w:b w:val="0"/>
            <w:bCs w:val="0"/>
            <w:sz w:val="24"/>
            <w:szCs w:val="24"/>
          </w:rPr>
          <w:fldChar w:fldCharType="begin"/>
        </w:r>
        <w:r w:rsidR="008742CE">
          <w:rPr>
            <w:rFonts w:ascii="宋体" w:hAnsi="宋体" w:cs="宋体" w:hint="eastAsia"/>
            <w:b w:val="0"/>
            <w:bCs w:val="0"/>
            <w:sz w:val="24"/>
            <w:szCs w:val="24"/>
          </w:rPr>
          <w:instrText xml:space="preserve"> PAGEREF _Toc148066907 \h </w:instrText>
        </w:r>
        <w:r w:rsidR="008742CE">
          <w:rPr>
            <w:rFonts w:ascii="宋体" w:hAnsi="宋体" w:cs="宋体" w:hint="eastAsia"/>
            <w:b w:val="0"/>
            <w:bCs w:val="0"/>
            <w:sz w:val="24"/>
            <w:szCs w:val="24"/>
          </w:rPr>
        </w:r>
        <w:r w:rsidR="008742CE">
          <w:rPr>
            <w:rFonts w:ascii="宋体" w:hAnsi="宋体" w:cs="宋体" w:hint="eastAsia"/>
            <w:b w:val="0"/>
            <w:bCs w:val="0"/>
            <w:sz w:val="24"/>
            <w:szCs w:val="24"/>
          </w:rPr>
          <w:fldChar w:fldCharType="separate"/>
        </w:r>
        <w:r w:rsidR="008742CE">
          <w:rPr>
            <w:rFonts w:ascii="宋体" w:hAnsi="宋体" w:cs="宋体" w:hint="eastAsia"/>
            <w:b w:val="0"/>
            <w:bCs w:val="0"/>
            <w:sz w:val="24"/>
            <w:szCs w:val="24"/>
          </w:rPr>
          <w:t>12</w:t>
        </w:r>
        <w:r w:rsidR="008742CE">
          <w:rPr>
            <w:rFonts w:ascii="宋体" w:hAnsi="宋体" w:cs="宋体" w:hint="eastAsia"/>
            <w:b w:val="0"/>
            <w:bCs w:val="0"/>
            <w:sz w:val="24"/>
            <w:szCs w:val="24"/>
          </w:rPr>
          <w:fldChar w:fldCharType="end"/>
        </w:r>
      </w:hyperlink>
    </w:p>
    <w:p w:rsidR="00F52B21" w:rsidRDefault="008742CE">
      <w:pPr>
        <w:pStyle w:val="aff2"/>
        <w:tabs>
          <w:tab w:val="right" w:leader="dot" w:pos="9030"/>
        </w:tabs>
        <w:rPr>
          <w:rFonts w:hAnsi="宋体" w:cs="宋体" w:hint="default"/>
          <w:sz w:val="24"/>
          <w:szCs w:val="24"/>
        </w:rPr>
      </w:pPr>
      <w:r>
        <w:rPr>
          <w:rFonts w:hAnsi="宋体" w:cs="宋体"/>
          <w:caps/>
          <w:sz w:val="24"/>
          <w:szCs w:val="24"/>
        </w:rPr>
        <w:fldChar w:fldCharType="end"/>
      </w:r>
    </w:p>
    <w:p w:rsidR="00F52B21" w:rsidRDefault="00F52B21">
      <w:pPr>
        <w:pStyle w:val="aff2"/>
        <w:rPr>
          <w:rFonts w:ascii="黑体" w:eastAsia="黑体" w:hAnsi="宋体" w:cs="宋体" w:hint="default"/>
          <w:sz w:val="44"/>
          <w:szCs w:val="44"/>
        </w:rPr>
      </w:pPr>
    </w:p>
    <w:p w:rsidR="00F52B21" w:rsidRDefault="00F52B21">
      <w:pPr>
        <w:pStyle w:val="aff2"/>
        <w:rPr>
          <w:rFonts w:ascii="黑体" w:eastAsia="黑体" w:hAnsi="宋体" w:cs="宋体" w:hint="default"/>
          <w:sz w:val="44"/>
          <w:szCs w:val="44"/>
        </w:rPr>
      </w:pPr>
    </w:p>
    <w:p w:rsidR="00F52B21" w:rsidRDefault="00F52B21">
      <w:pPr>
        <w:pStyle w:val="aff2"/>
        <w:rPr>
          <w:rFonts w:ascii="黑体" w:eastAsia="黑体" w:hAnsi="宋体" w:cs="宋体" w:hint="default"/>
          <w:sz w:val="44"/>
          <w:szCs w:val="44"/>
        </w:rPr>
      </w:pPr>
    </w:p>
    <w:p w:rsidR="00F52B21" w:rsidRDefault="00F52B21">
      <w:pPr>
        <w:pStyle w:val="aff2"/>
        <w:rPr>
          <w:rFonts w:ascii="黑体" w:eastAsia="黑体" w:hAnsi="宋体" w:cs="宋体" w:hint="default"/>
          <w:sz w:val="44"/>
          <w:szCs w:val="44"/>
        </w:rPr>
      </w:pPr>
    </w:p>
    <w:p w:rsidR="00F52B21" w:rsidRDefault="008742CE">
      <w:pPr>
        <w:widowControl/>
        <w:jc w:val="left"/>
        <w:rPr>
          <w:rFonts w:ascii="黑体" w:eastAsia="黑体" w:hAnsi="黑体"/>
          <w:bCs/>
          <w:kern w:val="44"/>
          <w:sz w:val="44"/>
          <w:szCs w:val="44"/>
        </w:rPr>
      </w:pPr>
      <w:r>
        <w:rPr>
          <w:rFonts w:ascii="黑体" w:eastAsia="黑体" w:hAnsi="黑体"/>
          <w:b/>
        </w:rPr>
        <w:br w:type="page"/>
      </w:r>
    </w:p>
    <w:p w:rsidR="00F52B21" w:rsidRDefault="00F52B21">
      <w:pPr>
        <w:pStyle w:val="1"/>
        <w:jc w:val="center"/>
        <w:rPr>
          <w:rFonts w:ascii="黑体" w:eastAsia="黑体" w:hAnsi="黑体"/>
          <w:b w:val="0"/>
        </w:rPr>
        <w:sectPr w:rsidR="00F52B21">
          <w:footerReference w:type="default" r:id="rId19"/>
          <w:type w:val="continuous"/>
          <w:pgSz w:w="11906" w:h="16838"/>
          <w:pgMar w:top="1417" w:right="1417" w:bottom="1417" w:left="1417" w:header="851" w:footer="992" w:gutter="0"/>
          <w:pgNumType w:fmt="upperRoman" w:start="1"/>
          <w:cols w:space="0"/>
          <w:titlePg/>
          <w:docGrid w:type="lines" w:linePitch="312"/>
        </w:sectPr>
      </w:pPr>
    </w:p>
    <w:p w:rsidR="00F52B21" w:rsidRDefault="008742CE">
      <w:pPr>
        <w:pStyle w:val="1"/>
        <w:jc w:val="center"/>
        <w:rPr>
          <w:rFonts w:ascii="黑体" w:eastAsia="黑体" w:hAnsi="黑体"/>
          <w:b w:val="0"/>
        </w:rPr>
      </w:pPr>
      <w:bookmarkStart w:id="1" w:name="_Toc144124973"/>
      <w:bookmarkStart w:id="2" w:name="_Toc124506220"/>
      <w:bookmarkStart w:id="3" w:name="_Toc144124830"/>
      <w:bookmarkStart w:id="4" w:name="_Toc143865928"/>
      <w:bookmarkStart w:id="5" w:name="_Toc148066892"/>
      <w:bookmarkStart w:id="6" w:name="_Toc143865790"/>
      <w:bookmarkStart w:id="7" w:name="_Toc144189963"/>
      <w:bookmarkStart w:id="8" w:name="_Toc143866035"/>
      <w:bookmarkStart w:id="9" w:name="_Toc147537204"/>
      <w:bookmarkStart w:id="10" w:name="_Toc143867923"/>
      <w:bookmarkStart w:id="11" w:name="_Toc144125335"/>
      <w:r>
        <w:rPr>
          <w:rFonts w:ascii="黑体" w:eastAsia="黑体" w:hAnsi="黑体"/>
          <w:b w:val="0"/>
        </w:rPr>
        <w:lastRenderedPageBreak/>
        <w:t>引</w:t>
      </w:r>
      <w:r>
        <w:rPr>
          <w:rFonts w:ascii="黑体" w:eastAsia="黑体" w:hAnsi="黑体" w:hint="eastAsia"/>
          <w:b w:val="0"/>
        </w:rPr>
        <w:t xml:space="preserve">    </w:t>
      </w:r>
      <w:r>
        <w:rPr>
          <w:rFonts w:ascii="黑体" w:eastAsia="黑体" w:hAnsi="黑体"/>
          <w:b w:val="0"/>
        </w:rPr>
        <w:t>言</w:t>
      </w:r>
      <w:bookmarkEnd w:id="1"/>
      <w:bookmarkEnd w:id="2"/>
      <w:bookmarkEnd w:id="3"/>
      <w:bookmarkEnd w:id="4"/>
      <w:bookmarkEnd w:id="5"/>
      <w:bookmarkEnd w:id="6"/>
      <w:bookmarkEnd w:id="7"/>
      <w:bookmarkEnd w:id="8"/>
      <w:bookmarkEnd w:id="9"/>
      <w:bookmarkEnd w:id="10"/>
      <w:bookmarkEnd w:id="11"/>
    </w:p>
    <w:p w:rsidR="00F52B21" w:rsidRDefault="008742CE">
      <w:pPr>
        <w:pStyle w:val="aff1"/>
        <w:spacing w:after="0" w:line="360" w:lineRule="auto"/>
        <w:ind w:leftChars="0" w:left="0" w:firstLineChars="200" w:firstLine="480"/>
        <w:jc w:val="left"/>
        <w:rPr>
          <w:rFonts w:ascii="宋体" w:hAnsi="宋体"/>
          <w:sz w:val="24"/>
          <w:szCs w:val="24"/>
        </w:rPr>
      </w:pPr>
      <w:r>
        <w:rPr>
          <w:rFonts w:ascii="宋体" w:hAnsi="宋体"/>
          <w:bCs/>
          <w:sz w:val="24"/>
          <w:szCs w:val="24"/>
        </w:rPr>
        <w:t>JJF 1001-2011《通用计量术语及定义》、JJF 1059.1-2012《测量不确定度评定与表示》、JJF 1071-2010《国家计量校准规范编写规则》</w:t>
      </w:r>
      <w:r>
        <w:rPr>
          <w:rFonts w:ascii="宋体" w:hAnsi="宋体" w:hint="eastAsia"/>
          <w:sz w:val="24"/>
          <w:szCs w:val="24"/>
        </w:rPr>
        <w:t>共同构成支撑本规范编制的基础性系列文件。</w:t>
      </w:r>
    </w:p>
    <w:p w:rsidR="00F52B21" w:rsidRDefault="008742CE">
      <w:pPr>
        <w:pStyle w:val="aff1"/>
        <w:spacing w:after="0" w:line="360" w:lineRule="auto"/>
        <w:ind w:leftChars="0" w:left="0" w:firstLineChars="200" w:firstLine="480"/>
        <w:jc w:val="left"/>
        <w:rPr>
          <w:spacing w:val="2"/>
          <w:kern w:val="0"/>
        </w:rPr>
      </w:pPr>
      <w:r>
        <w:rPr>
          <w:rFonts w:ascii="宋体" w:hAnsi="宋体" w:hint="eastAsia"/>
          <w:sz w:val="24"/>
          <w:szCs w:val="24"/>
        </w:rPr>
        <w:t>本规范为首次发布。</w:t>
      </w:r>
    </w:p>
    <w:p w:rsidR="00F52B21" w:rsidRDefault="00F52B21">
      <w:pPr>
        <w:pStyle w:val="aff2"/>
        <w:spacing w:line="420" w:lineRule="exact"/>
        <w:ind w:firstLineChars="200" w:firstLine="480"/>
        <w:jc w:val="left"/>
        <w:rPr>
          <w:rFonts w:hAnsi="宋体" w:cs="宋体" w:hint="default"/>
          <w:sz w:val="24"/>
          <w:szCs w:val="24"/>
        </w:rPr>
      </w:pPr>
    </w:p>
    <w:p w:rsidR="00F52B21" w:rsidRDefault="00F52B21">
      <w:pPr>
        <w:pStyle w:val="aff2"/>
        <w:spacing w:line="420" w:lineRule="exact"/>
        <w:ind w:firstLineChars="200" w:firstLine="480"/>
        <w:jc w:val="left"/>
        <w:rPr>
          <w:rFonts w:hAnsi="宋体" w:cs="宋体" w:hint="default"/>
          <w:sz w:val="24"/>
          <w:szCs w:val="24"/>
        </w:rPr>
        <w:sectPr w:rsidR="00F52B21">
          <w:headerReference w:type="default" r:id="rId20"/>
          <w:footerReference w:type="default" r:id="rId21"/>
          <w:headerReference w:type="first" r:id="rId22"/>
          <w:footerReference w:type="first" r:id="rId23"/>
          <w:type w:val="continuous"/>
          <w:pgSz w:w="11906" w:h="16838"/>
          <w:pgMar w:top="1417" w:right="1417" w:bottom="1417" w:left="1417" w:header="851" w:footer="992" w:gutter="0"/>
          <w:pgNumType w:start="1"/>
          <w:cols w:space="0"/>
          <w:titlePg/>
          <w:docGrid w:type="lines" w:linePitch="312"/>
        </w:sectPr>
      </w:pPr>
    </w:p>
    <w:p w:rsidR="00F52B21" w:rsidRDefault="00F52B21">
      <w:pPr>
        <w:widowControl/>
        <w:jc w:val="left"/>
        <w:rPr>
          <w:rFonts w:ascii="黑体" w:eastAsia="黑体" w:hAnsi="黑体" w:cs="宋体"/>
          <w:sz w:val="32"/>
          <w:szCs w:val="32"/>
        </w:rPr>
        <w:sectPr w:rsidR="00F52B21">
          <w:footerReference w:type="default" r:id="rId24"/>
          <w:footerReference w:type="first" r:id="rId25"/>
          <w:type w:val="continuous"/>
          <w:pgSz w:w="11906" w:h="16838"/>
          <w:pgMar w:top="1417" w:right="1417" w:bottom="1417" w:left="1417" w:header="851" w:footer="992" w:gutter="0"/>
          <w:pgNumType w:start="0"/>
          <w:cols w:space="0"/>
          <w:titlePg/>
          <w:docGrid w:type="lines" w:linePitch="312"/>
        </w:sectPr>
      </w:pPr>
    </w:p>
    <w:p w:rsidR="00F52B21" w:rsidRDefault="008742CE">
      <w:pPr>
        <w:pStyle w:val="aff2"/>
        <w:spacing w:line="440" w:lineRule="exact"/>
        <w:ind w:firstLineChars="100" w:firstLine="320"/>
        <w:jc w:val="center"/>
        <w:rPr>
          <w:rFonts w:ascii="黑体" w:eastAsia="黑体" w:hAnsi="黑体" w:cs="宋体" w:hint="default"/>
          <w:sz w:val="32"/>
          <w:szCs w:val="32"/>
        </w:rPr>
      </w:pPr>
      <w:r>
        <w:rPr>
          <w:rFonts w:ascii="黑体" w:eastAsia="黑体" w:hAnsi="黑体" w:cs="宋体"/>
          <w:sz w:val="32"/>
          <w:szCs w:val="32"/>
        </w:rPr>
        <w:lastRenderedPageBreak/>
        <w:t>光轨校准规范</w:t>
      </w:r>
    </w:p>
    <w:p w:rsidR="00F52B21" w:rsidRDefault="008742CE">
      <w:pPr>
        <w:pStyle w:val="1"/>
        <w:spacing w:before="100" w:after="100"/>
        <w:rPr>
          <w:rFonts w:ascii="黑体" w:eastAsia="黑体" w:hAnsi="黑体"/>
          <w:b w:val="0"/>
          <w:sz w:val="24"/>
          <w:szCs w:val="24"/>
        </w:rPr>
      </w:pPr>
      <w:bookmarkStart w:id="12" w:name="_Toc143867924"/>
      <w:bookmarkStart w:id="13" w:name="_Toc143865791"/>
      <w:bookmarkStart w:id="14" w:name="_Toc147537205"/>
      <w:bookmarkStart w:id="15" w:name="_Toc124506221"/>
      <w:bookmarkStart w:id="16" w:name="_Toc144124974"/>
      <w:bookmarkStart w:id="17" w:name="_Toc143866036"/>
      <w:bookmarkStart w:id="18" w:name="_Toc144125336"/>
      <w:bookmarkStart w:id="19" w:name="_Toc148066893"/>
      <w:bookmarkStart w:id="20" w:name="_Toc143865929"/>
      <w:bookmarkStart w:id="21" w:name="_Toc144124831"/>
      <w:bookmarkStart w:id="22" w:name="_Toc144189964"/>
      <w:r>
        <w:rPr>
          <w:rFonts w:ascii="黑体" w:eastAsia="黑体" w:hAnsi="黑体"/>
          <w:b w:val="0"/>
          <w:sz w:val="24"/>
          <w:szCs w:val="24"/>
        </w:rPr>
        <w:t>1范围</w:t>
      </w:r>
      <w:bookmarkEnd w:id="12"/>
      <w:bookmarkEnd w:id="13"/>
      <w:bookmarkEnd w:id="14"/>
      <w:bookmarkEnd w:id="15"/>
      <w:bookmarkEnd w:id="16"/>
      <w:bookmarkEnd w:id="17"/>
      <w:bookmarkEnd w:id="18"/>
      <w:bookmarkEnd w:id="19"/>
      <w:bookmarkEnd w:id="20"/>
      <w:bookmarkEnd w:id="21"/>
      <w:bookmarkEnd w:id="22"/>
    </w:p>
    <w:p w:rsidR="00F52B21" w:rsidRDefault="008742CE">
      <w:pPr>
        <w:spacing w:line="360" w:lineRule="auto"/>
        <w:ind w:firstLineChars="200" w:firstLine="480"/>
        <w:textAlignment w:val="baseline"/>
        <w:rPr>
          <w:sz w:val="24"/>
        </w:rPr>
      </w:pPr>
      <w:r>
        <w:rPr>
          <w:sz w:val="24"/>
        </w:rPr>
        <w:t>本规范适用于</w:t>
      </w:r>
      <w:r>
        <w:rPr>
          <w:rFonts w:hint="eastAsia"/>
          <w:sz w:val="24"/>
        </w:rPr>
        <w:t>光照度计、发光强度标准灯检定装置中光轨</w:t>
      </w:r>
      <w:r>
        <w:rPr>
          <w:sz w:val="24"/>
        </w:rPr>
        <w:t>的校准</w:t>
      </w:r>
      <w:r>
        <w:rPr>
          <w:rFonts w:hint="eastAsia"/>
          <w:sz w:val="24"/>
        </w:rPr>
        <w:t>，其他具有类似功能的装置</w:t>
      </w:r>
      <w:r>
        <w:rPr>
          <w:rFonts w:ascii="宋体" w:hAnsi="宋体" w:hint="eastAsia"/>
          <w:spacing w:val="2"/>
          <w:kern w:val="0"/>
          <w:sz w:val="24"/>
        </w:rPr>
        <w:t>可参照执行。</w:t>
      </w:r>
    </w:p>
    <w:p w:rsidR="00F52B21" w:rsidRDefault="008742CE">
      <w:pPr>
        <w:pStyle w:val="1"/>
        <w:spacing w:before="100" w:after="100"/>
        <w:rPr>
          <w:b w:val="0"/>
          <w:sz w:val="24"/>
          <w:szCs w:val="24"/>
        </w:rPr>
      </w:pPr>
      <w:bookmarkStart w:id="23" w:name="_Toc147537206"/>
      <w:bookmarkStart w:id="24" w:name="_Toc144189965"/>
      <w:bookmarkStart w:id="25" w:name="_Toc124506222"/>
      <w:bookmarkStart w:id="26" w:name="_Toc143866037"/>
      <w:bookmarkStart w:id="27" w:name="_Toc143865792"/>
      <w:bookmarkStart w:id="28" w:name="_Toc143867925"/>
      <w:bookmarkStart w:id="29" w:name="_Toc144124975"/>
      <w:bookmarkStart w:id="30" w:name="_Toc144124832"/>
      <w:bookmarkStart w:id="31" w:name="_Toc144125337"/>
      <w:bookmarkStart w:id="32" w:name="_Toc148066894"/>
      <w:bookmarkStart w:id="33" w:name="_Toc143865930"/>
      <w:r>
        <w:rPr>
          <w:rFonts w:ascii="黑体" w:eastAsia="黑体" w:hAnsi="黑体"/>
          <w:b w:val="0"/>
          <w:sz w:val="24"/>
          <w:szCs w:val="24"/>
        </w:rPr>
        <w:t>2引用</w:t>
      </w:r>
      <w:r>
        <w:rPr>
          <w:rFonts w:ascii="黑体" w:eastAsia="黑体" w:hAnsi="黑体" w:hint="eastAsia"/>
          <w:b w:val="0"/>
          <w:sz w:val="24"/>
          <w:szCs w:val="24"/>
        </w:rPr>
        <w:t>文件</w:t>
      </w:r>
      <w:bookmarkEnd w:id="23"/>
      <w:bookmarkEnd w:id="24"/>
      <w:bookmarkEnd w:id="25"/>
      <w:bookmarkEnd w:id="26"/>
      <w:bookmarkEnd w:id="27"/>
      <w:bookmarkEnd w:id="28"/>
      <w:bookmarkEnd w:id="29"/>
      <w:bookmarkEnd w:id="30"/>
      <w:bookmarkEnd w:id="31"/>
      <w:bookmarkEnd w:id="32"/>
      <w:bookmarkEnd w:id="33"/>
    </w:p>
    <w:p w:rsidR="00F52B21" w:rsidRDefault="008742CE">
      <w:pPr>
        <w:pStyle w:val="aff2"/>
        <w:spacing w:line="360" w:lineRule="auto"/>
        <w:ind w:firstLineChars="200" w:firstLine="480"/>
        <w:rPr>
          <w:rFonts w:ascii="Times New Roman" w:hAnsi="宋体" w:hint="default"/>
          <w:sz w:val="24"/>
          <w:szCs w:val="24"/>
        </w:rPr>
      </w:pPr>
      <w:r>
        <w:rPr>
          <w:rFonts w:ascii="Times New Roman" w:hAnsi="宋体"/>
          <w:sz w:val="24"/>
          <w:szCs w:val="24"/>
        </w:rPr>
        <w:t>本规范引用了下列文件：</w:t>
      </w:r>
    </w:p>
    <w:p w:rsidR="00F52B21" w:rsidRDefault="008742CE">
      <w:pPr>
        <w:spacing w:line="360" w:lineRule="auto"/>
        <w:ind w:firstLineChars="200" w:firstLine="480"/>
        <w:rPr>
          <w:rFonts w:ascii="宋体" w:hAnsi="宋体"/>
          <w:sz w:val="24"/>
        </w:rPr>
      </w:pPr>
      <w:r>
        <w:rPr>
          <w:rFonts w:ascii="宋体" w:hAnsi="宋体"/>
          <w:sz w:val="24"/>
        </w:rPr>
        <w:t>JJG 245光照度计</w:t>
      </w:r>
      <w:r>
        <w:rPr>
          <w:rFonts w:ascii="宋体" w:hAnsi="宋体" w:hint="eastAsia"/>
          <w:sz w:val="24"/>
        </w:rPr>
        <w:t>检定规程</w:t>
      </w:r>
    </w:p>
    <w:p w:rsidR="00F52B21" w:rsidRDefault="008742CE">
      <w:pPr>
        <w:spacing w:line="360" w:lineRule="auto"/>
        <w:ind w:firstLineChars="200" w:firstLine="480"/>
        <w:rPr>
          <w:rFonts w:ascii="宋体" w:hAnsi="宋体"/>
          <w:sz w:val="24"/>
        </w:rPr>
      </w:pPr>
      <w:r>
        <w:rPr>
          <w:rFonts w:ascii="宋体" w:hAnsi="宋体" w:hint="eastAsia"/>
          <w:sz w:val="24"/>
        </w:rPr>
        <w:t>GB/T</w:t>
      </w:r>
      <w:r>
        <w:rPr>
          <w:rFonts w:ascii="宋体" w:hAnsi="宋体"/>
          <w:sz w:val="24"/>
        </w:rPr>
        <w:t xml:space="preserve"> 17421.1</w:t>
      </w:r>
      <w:r>
        <w:rPr>
          <w:rFonts w:ascii="宋体" w:hAnsi="宋体" w:hint="eastAsia"/>
          <w:sz w:val="24"/>
        </w:rPr>
        <w:t>机床检验通则 第1部分:在无负荷或精加工条件下机床的几何精度</w:t>
      </w:r>
    </w:p>
    <w:p w:rsidR="00F52B21" w:rsidRDefault="008742CE">
      <w:pPr>
        <w:spacing w:line="360" w:lineRule="auto"/>
        <w:ind w:firstLineChars="200" w:firstLine="480"/>
        <w:rPr>
          <w:rFonts w:ascii="宋体" w:hAnsi="宋体"/>
          <w:sz w:val="24"/>
        </w:rPr>
      </w:pPr>
      <w:r>
        <w:rPr>
          <w:rFonts w:ascii="宋体" w:hAnsi="宋体" w:hint="eastAsia"/>
          <w:sz w:val="24"/>
        </w:rPr>
        <w:t>J</w:t>
      </w:r>
      <w:r>
        <w:rPr>
          <w:rFonts w:ascii="宋体" w:hAnsi="宋体"/>
          <w:sz w:val="24"/>
        </w:rPr>
        <w:t xml:space="preserve">JG 4 </w:t>
      </w:r>
      <w:r>
        <w:rPr>
          <w:rFonts w:ascii="宋体" w:hAnsi="宋体" w:hint="eastAsia"/>
          <w:sz w:val="24"/>
        </w:rPr>
        <w:t>钢卷尺</w:t>
      </w:r>
    </w:p>
    <w:p w:rsidR="00F52B21" w:rsidRDefault="008742CE">
      <w:pPr>
        <w:spacing w:line="360" w:lineRule="auto"/>
        <w:ind w:firstLineChars="200" w:firstLine="480"/>
        <w:rPr>
          <w:rFonts w:ascii="宋体" w:hAnsi="宋体"/>
          <w:sz w:val="24"/>
        </w:rPr>
      </w:pPr>
      <w:r>
        <w:rPr>
          <w:rFonts w:ascii="宋体" w:hAnsi="宋体"/>
          <w:sz w:val="24"/>
        </w:rPr>
        <w:t xml:space="preserve">JJF1097 </w:t>
      </w:r>
      <w:r>
        <w:rPr>
          <w:rFonts w:ascii="宋体" w:hAnsi="宋体" w:hint="eastAsia"/>
          <w:sz w:val="24"/>
        </w:rPr>
        <w:t>平尺校准规范</w:t>
      </w:r>
    </w:p>
    <w:p w:rsidR="00F52B21" w:rsidRDefault="008742CE">
      <w:pPr>
        <w:spacing w:line="360" w:lineRule="auto"/>
        <w:ind w:firstLine="480"/>
        <w:rPr>
          <w:color w:val="000000"/>
          <w:sz w:val="24"/>
        </w:rPr>
      </w:pPr>
      <w:r>
        <w:rPr>
          <w:rFonts w:hint="eastAsia"/>
          <w:color w:val="000000"/>
          <w:sz w:val="24"/>
        </w:rPr>
        <w:t>凡是注日期的引用文件，仅注日期的版本适用于本规范；凡是不注日期的引用文件，其最新版本（包括所有的修改单）适用于本规范。</w:t>
      </w:r>
    </w:p>
    <w:p w:rsidR="00F52B21" w:rsidRDefault="008742CE">
      <w:pPr>
        <w:pStyle w:val="1"/>
        <w:spacing w:before="100" w:after="100"/>
        <w:rPr>
          <w:rFonts w:ascii="黑体" w:eastAsia="黑体" w:hAnsi="黑体"/>
          <w:b w:val="0"/>
          <w:sz w:val="24"/>
          <w:szCs w:val="24"/>
        </w:rPr>
      </w:pPr>
      <w:bookmarkStart w:id="34" w:name="_Toc147537207"/>
      <w:bookmarkStart w:id="35" w:name="_Toc148066895"/>
      <w:r>
        <w:rPr>
          <w:rFonts w:ascii="黑体" w:eastAsia="黑体" w:hAnsi="黑体"/>
          <w:b w:val="0"/>
          <w:sz w:val="24"/>
          <w:szCs w:val="24"/>
        </w:rPr>
        <w:t>3</w:t>
      </w:r>
      <w:r>
        <w:rPr>
          <w:rFonts w:ascii="黑体" w:eastAsia="黑体" w:hAnsi="黑体" w:hint="eastAsia"/>
          <w:b w:val="0"/>
          <w:sz w:val="24"/>
          <w:szCs w:val="24"/>
        </w:rPr>
        <w:t>术语</w:t>
      </w:r>
      <w:bookmarkEnd w:id="34"/>
      <w:bookmarkEnd w:id="35"/>
    </w:p>
    <w:p w:rsidR="00F52B21" w:rsidRDefault="008742CE">
      <w:pPr>
        <w:spacing w:line="360" w:lineRule="auto"/>
        <w:ind w:firstLine="480"/>
        <w:rPr>
          <w:color w:val="000000"/>
          <w:sz w:val="24"/>
        </w:rPr>
      </w:pPr>
      <w:r>
        <w:rPr>
          <w:rFonts w:hint="eastAsia"/>
          <w:color w:val="000000"/>
          <w:sz w:val="24"/>
        </w:rPr>
        <w:t>3</w:t>
      </w:r>
      <w:r>
        <w:rPr>
          <w:color w:val="000000"/>
          <w:sz w:val="24"/>
        </w:rPr>
        <w:t>.1</w:t>
      </w:r>
      <w:r>
        <w:rPr>
          <w:rFonts w:hint="eastAsia"/>
          <w:color w:val="000000"/>
          <w:sz w:val="24"/>
        </w:rPr>
        <w:t>直线度</w:t>
      </w:r>
    </w:p>
    <w:p w:rsidR="00F52B21" w:rsidRDefault="008742CE">
      <w:pPr>
        <w:spacing w:line="360" w:lineRule="auto"/>
        <w:ind w:firstLine="480"/>
        <w:rPr>
          <w:color w:val="000000"/>
          <w:sz w:val="24"/>
        </w:rPr>
      </w:pPr>
      <w:r>
        <w:rPr>
          <w:color w:val="000000"/>
          <w:sz w:val="24"/>
        </w:rPr>
        <w:t>直线要素实际形状保持理想直线的状况。</w:t>
      </w:r>
    </w:p>
    <w:p w:rsidR="00F52B21" w:rsidRDefault="008742CE">
      <w:pPr>
        <w:spacing w:line="360" w:lineRule="auto"/>
        <w:ind w:firstLine="480"/>
        <w:rPr>
          <w:color w:val="000000"/>
          <w:sz w:val="24"/>
        </w:rPr>
      </w:pPr>
      <w:r>
        <w:rPr>
          <w:rFonts w:hint="eastAsia"/>
          <w:color w:val="000000"/>
          <w:sz w:val="24"/>
        </w:rPr>
        <w:t>3</w:t>
      </w:r>
      <w:r>
        <w:rPr>
          <w:color w:val="000000"/>
          <w:sz w:val="24"/>
        </w:rPr>
        <w:t xml:space="preserve">.2 </w:t>
      </w:r>
      <w:r>
        <w:rPr>
          <w:rFonts w:hint="eastAsia"/>
          <w:color w:val="000000"/>
          <w:sz w:val="24"/>
        </w:rPr>
        <w:t>光轨</w:t>
      </w:r>
    </w:p>
    <w:p w:rsidR="00F52B21" w:rsidRDefault="008742CE">
      <w:pPr>
        <w:spacing w:line="360" w:lineRule="auto"/>
        <w:ind w:firstLine="480"/>
        <w:rPr>
          <w:color w:val="000000"/>
          <w:sz w:val="24"/>
        </w:rPr>
      </w:pPr>
      <w:r>
        <w:rPr>
          <w:rFonts w:hint="eastAsia"/>
          <w:color w:val="000000"/>
          <w:sz w:val="24"/>
        </w:rPr>
        <w:t>光轨是一种适用于光照度计、发光强度标准灯检定过程中的配套装置。在检定过程中，需要将光照度计、发光强度标准灯安装在光轨上，通过改变标准灯到光照度计之间的距离，让标准灯在光照度计测试面上产生不同的照度值。</w:t>
      </w:r>
    </w:p>
    <w:p w:rsidR="00F52B21" w:rsidRDefault="008742CE">
      <w:pPr>
        <w:pStyle w:val="1"/>
        <w:spacing w:before="100" w:after="100"/>
        <w:rPr>
          <w:rFonts w:ascii="黑体" w:eastAsia="黑体" w:hAnsi="黑体"/>
          <w:b w:val="0"/>
          <w:sz w:val="24"/>
          <w:szCs w:val="24"/>
        </w:rPr>
      </w:pPr>
      <w:bookmarkStart w:id="36" w:name="_Toc147537208"/>
      <w:bookmarkStart w:id="37" w:name="_Toc144189966"/>
      <w:bookmarkStart w:id="38" w:name="_Toc143865793"/>
      <w:bookmarkStart w:id="39" w:name="_Toc143865931"/>
      <w:bookmarkStart w:id="40" w:name="_Toc143866038"/>
      <w:bookmarkStart w:id="41" w:name="_Toc144125338"/>
      <w:bookmarkStart w:id="42" w:name="_Toc144124976"/>
      <w:bookmarkStart w:id="43" w:name="_Toc124506227"/>
      <w:bookmarkStart w:id="44" w:name="_Toc148066896"/>
      <w:bookmarkStart w:id="45" w:name="_Toc144124833"/>
      <w:bookmarkStart w:id="46" w:name="_Toc143867926"/>
      <w:r>
        <w:rPr>
          <w:rFonts w:ascii="黑体" w:eastAsia="黑体" w:hAnsi="黑体"/>
          <w:b w:val="0"/>
          <w:sz w:val="24"/>
          <w:szCs w:val="24"/>
        </w:rPr>
        <w:t>4概述</w:t>
      </w:r>
      <w:bookmarkEnd w:id="36"/>
      <w:bookmarkEnd w:id="37"/>
      <w:bookmarkEnd w:id="38"/>
      <w:bookmarkEnd w:id="39"/>
      <w:bookmarkEnd w:id="40"/>
      <w:bookmarkEnd w:id="41"/>
      <w:bookmarkEnd w:id="42"/>
      <w:bookmarkEnd w:id="43"/>
      <w:bookmarkEnd w:id="44"/>
      <w:bookmarkEnd w:id="45"/>
      <w:bookmarkEnd w:id="46"/>
    </w:p>
    <w:p w:rsidR="00F52B21" w:rsidRDefault="008742CE">
      <w:pPr>
        <w:spacing w:line="360" w:lineRule="auto"/>
        <w:ind w:firstLineChars="200" w:firstLine="480"/>
        <w:rPr>
          <w:rFonts w:ascii="宋体" w:hAnsi="宋体"/>
          <w:color w:val="000000"/>
          <w:sz w:val="24"/>
        </w:rPr>
      </w:pPr>
      <w:bookmarkStart w:id="47" w:name="OLE_LINK8"/>
      <w:bookmarkStart w:id="48" w:name="OLE_LINK7"/>
      <w:r>
        <w:rPr>
          <w:rFonts w:ascii="宋体" w:hAnsi="宋体" w:hint="eastAsia"/>
          <w:color w:val="000000"/>
          <w:sz w:val="24"/>
        </w:rPr>
        <w:t>光轨是一种适用于光照度计、发光强度标准灯检定过程中的配套装置。光轨一般由平行空心钢管、滑车和测距米尺组成，每条空心钢管由若干段空心圆管组成，各空心圆管的首尾紧固于底座V形槽，光轨长度一般在6</w:t>
      </w:r>
      <w:r>
        <w:rPr>
          <w:rFonts w:ascii="宋体" w:hAnsi="宋体"/>
          <w:color w:val="000000"/>
          <w:sz w:val="24"/>
        </w:rPr>
        <w:t>m</w:t>
      </w:r>
      <w:r>
        <w:rPr>
          <w:rFonts w:ascii="宋体" w:hAnsi="宋体" w:hint="eastAsia"/>
          <w:color w:val="000000"/>
          <w:sz w:val="24"/>
        </w:rPr>
        <w:t>以上。</w:t>
      </w:r>
      <w:bookmarkEnd w:id="47"/>
      <w:bookmarkEnd w:id="48"/>
    </w:p>
    <w:p w:rsidR="00F52B21" w:rsidRDefault="008742CE">
      <w:pPr>
        <w:spacing w:line="360" w:lineRule="auto"/>
        <w:ind w:firstLineChars="200" w:firstLine="480"/>
        <w:rPr>
          <w:rFonts w:ascii="宋体" w:hAnsi="宋体"/>
          <w:color w:val="000000"/>
          <w:sz w:val="24"/>
        </w:rPr>
      </w:pPr>
      <w:r>
        <w:rPr>
          <w:rFonts w:ascii="宋体" w:hAnsi="宋体" w:hint="eastAsia"/>
          <w:color w:val="000000"/>
          <w:sz w:val="24"/>
        </w:rPr>
        <w:t>光轨的结构示意图见图1。</w:t>
      </w:r>
    </w:p>
    <w:p w:rsidR="00F52B21" w:rsidRDefault="00F52B21">
      <w:pPr>
        <w:spacing w:line="360" w:lineRule="auto"/>
        <w:ind w:firstLineChars="200" w:firstLine="480"/>
        <w:rPr>
          <w:rFonts w:ascii="宋体" w:hAnsi="宋体"/>
          <w:color w:val="000000"/>
          <w:sz w:val="24"/>
        </w:rPr>
      </w:pPr>
    </w:p>
    <w:p w:rsidR="00F52B21" w:rsidRDefault="008742CE">
      <w:pPr>
        <w:spacing w:line="360" w:lineRule="auto"/>
        <w:ind w:firstLineChars="200" w:firstLine="480"/>
        <w:jc w:val="center"/>
        <w:rPr>
          <w:rFonts w:ascii="宋体" w:hAnsi="宋体"/>
          <w:color w:val="000000"/>
          <w:sz w:val="24"/>
        </w:rPr>
      </w:pPr>
      <w:r>
        <w:rPr>
          <w:rFonts w:ascii="宋体" w:hAnsi="宋体"/>
          <w:noProof/>
          <w:color w:val="000000"/>
          <w:sz w:val="24"/>
        </w:rPr>
        <w:lastRenderedPageBreak/>
        <w:drawing>
          <wp:inline distT="0" distB="0" distL="0" distR="0">
            <wp:extent cx="4592955" cy="4763135"/>
            <wp:effectExtent l="0" t="0" r="4445" b="0"/>
            <wp:docPr id="2099917987" name="图片 1" descr="图示, 工程绘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917987" name="图片 1" descr="图示, 工程绘图&#10;&#10;描述已自动生成"/>
                    <pic:cNvPicPr>
                      <a:picLocks noChangeAspect="1"/>
                    </pic:cNvPicPr>
                  </pic:nvPicPr>
                  <pic:blipFill>
                    <a:blip r:embed="rId26">
                      <a:extLst>
                        <a:ext uri="{28A0092B-C50C-407E-A947-70E740481C1C}">
                          <a14:useLocalDpi xmlns:a14="http://schemas.microsoft.com/office/drawing/2010/main" val="0"/>
                        </a:ext>
                      </a:extLst>
                    </a:blip>
                    <a:stretch>
                      <a:fillRect/>
                    </a:stretch>
                  </pic:blipFill>
                  <pic:spPr>
                    <a:xfrm>
                      <a:off x="0" y="0"/>
                      <a:ext cx="4602910" cy="4773712"/>
                    </a:xfrm>
                    <a:prstGeom prst="rect">
                      <a:avLst/>
                    </a:prstGeom>
                  </pic:spPr>
                </pic:pic>
              </a:graphicData>
            </a:graphic>
          </wp:inline>
        </w:drawing>
      </w:r>
    </w:p>
    <w:p w:rsidR="00F52B21" w:rsidRDefault="008742CE">
      <w:pPr>
        <w:spacing w:line="360" w:lineRule="auto"/>
        <w:ind w:firstLineChars="200" w:firstLine="480"/>
        <w:jc w:val="center"/>
        <w:rPr>
          <w:rFonts w:ascii="宋体" w:hAnsi="宋体"/>
          <w:color w:val="000000"/>
          <w:sz w:val="24"/>
        </w:rPr>
      </w:pPr>
      <w:r>
        <w:rPr>
          <w:rFonts w:ascii="宋体" w:hAnsi="宋体" w:hint="eastAsia"/>
          <w:color w:val="000000"/>
          <w:sz w:val="24"/>
        </w:rPr>
        <w:t>1</w:t>
      </w:r>
      <w:r>
        <w:rPr>
          <w:rFonts w:ascii="宋体" w:hAnsi="宋体"/>
          <w:color w:val="000000"/>
          <w:sz w:val="24"/>
        </w:rPr>
        <w:t>—</w:t>
      </w:r>
      <w:r>
        <w:rPr>
          <w:rFonts w:ascii="宋体" w:hAnsi="宋体" w:hint="eastAsia"/>
          <w:color w:val="000000"/>
          <w:sz w:val="24"/>
        </w:rPr>
        <w:t>滑车；2</w:t>
      </w:r>
      <w:r>
        <w:rPr>
          <w:rFonts w:ascii="宋体" w:hAnsi="宋体"/>
          <w:color w:val="000000"/>
          <w:sz w:val="24"/>
        </w:rPr>
        <w:t>—</w:t>
      </w:r>
      <w:r>
        <w:rPr>
          <w:rFonts w:ascii="宋体" w:hAnsi="宋体" w:hint="eastAsia"/>
          <w:color w:val="000000"/>
          <w:sz w:val="24"/>
        </w:rPr>
        <w:t>平行空心圆管；3</w:t>
      </w:r>
      <w:r>
        <w:rPr>
          <w:rFonts w:ascii="宋体" w:hAnsi="宋体"/>
          <w:color w:val="000000"/>
          <w:sz w:val="24"/>
        </w:rPr>
        <w:t>—</w:t>
      </w:r>
      <w:r>
        <w:rPr>
          <w:rFonts w:ascii="宋体" w:hAnsi="宋体" w:hint="eastAsia"/>
          <w:color w:val="000000"/>
          <w:sz w:val="24"/>
        </w:rPr>
        <w:t>测距米尺</w:t>
      </w:r>
    </w:p>
    <w:p w:rsidR="00F52B21" w:rsidRDefault="008742CE">
      <w:pPr>
        <w:spacing w:line="360" w:lineRule="auto"/>
        <w:ind w:firstLineChars="200" w:firstLine="480"/>
        <w:jc w:val="center"/>
        <w:rPr>
          <w:rFonts w:ascii="宋体" w:hAnsi="宋体"/>
          <w:color w:val="000000"/>
          <w:sz w:val="24"/>
        </w:rPr>
      </w:pPr>
      <w:r>
        <w:rPr>
          <w:rFonts w:ascii="宋体" w:hAnsi="宋体" w:hint="eastAsia"/>
          <w:color w:val="000000"/>
          <w:sz w:val="24"/>
        </w:rPr>
        <w:t>图1光轨的结构示意图</w:t>
      </w:r>
    </w:p>
    <w:p w:rsidR="00F52B21" w:rsidRDefault="008742CE">
      <w:pPr>
        <w:pStyle w:val="1"/>
        <w:spacing w:before="100" w:after="100"/>
        <w:rPr>
          <w:rFonts w:ascii="黑体" w:eastAsia="黑体" w:hAnsi="黑体"/>
          <w:b w:val="0"/>
          <w:sz w:val="24"/>
          <w:szCs w:val="24"/>
        </w:rPr>
      </w:pPr>
      <w:bookmarkStart w:id="49" w:name="_Toc124506228"/>
      <w:bookmarkStart w:id="50" w:name="_Toc144124977"/>
      <w:bookmarkStart w:id="51" w:name="_Toc144125339"/>
      <w:bookmarkStart w:id="52" w:name="_Toc143865794"/>
      <w:bookmarkStart w:id="53" w:name="_Toc143867927"/>
      <w:bookmarkStart w:id="54" w:name="_Toc144189967"/>
      <w:bookmarkStart w:id="55" w:name="_Toc148066897"/>
      <w:bookmarkStart w:id="56" w:name="_Toc143865932"/>
      <w:bookmarkStart w:id="57" w:name="_Toc144124834"/>
      <w:bookmarkStart w:id="58" w:name="_Toc147537209"/>
      <w:bookmarkStart w:id="59" w:name="_Toc143866039"/>
      <w:r>
        <w:rPr>
          <w:rFonts w:ascii="黑体" w:eastAsia="黑体" w:hAnsi="黑体"/>
          <w:b w:val="0"/>
          <w:sz w:val="24"/>
          <w:szCs w:val="24"/>
        </w:rPr>
        <w:t>5计量特性</w:t>
      </w:r>
      <w:bookmarkEnd w:id="49"/>
      <w:bookmarkEnd w:id="50"/>
      <w:bookmarkEnd w:id="51"/>
      <w:bookmarkEnd w:id="52"/>
      <w:bookmarkEnd w:id="53"/>
      <w:bookmarkEnd w:id="54"/>
      <w:bookmarkEnd w:id="55"/>
      <w:bookmarkEnd w:id="56"/>
      <w:bookmarkEnd w:id="57"/>
      <w:bookmarkEnd w:id="58"/>
      <w:bookmarkEnd w:id="59"/>
    </w:p>
    <w:p w:rsidR="00F52B21" w:rsidRDefault="008742CE">
      <w:pPr>
        <w:pStyle w:val="1"/>
        <w:spacing w:before="100" w:after="100"/>
        <w:rPr>
          <w:rFonts w:ascii="黑体" w:eastAsia="黑体" w:hAnsi="黑体"/>
          <w:b w:val="0"/>
          <w:sz w:val="24"/>
          <w:szCs w:val="24"/>
        </w:rPr>
      </w:pPr>
      <w:bookmarkStart w:id="60" w:name="_TOC_250010"/>
      <w:bookmarkStart w:id="61" w:name="_Toc143865797"/>
      <w:bookmarkStart w:id="62" w:name="_Toc144189968"/>
      <w:bookmarkStart w:id="63" w:name="_Toc148066898"/>
      <w:bookmarkStart w:id="64" w:name="_Toc143866042"/>
      <w:bookmarkStart w:id="65" w:name="_Toc144125340"/>
      <w:bookmarkStart w:id="66" w:name="_Toc144124978"/>
      <w:bookmarkStart w:id="67" w:name="_Toc144124835"/>
      <w:bookmarkStart w:id="68" w:name="_Toc143867930"/>
      <w:bookmarkStart w:id="69" w:name="_Toc147537210"/>
      <w:bookmarkStart w:id="70" w:name="_Toc143865935"/>
      <w:bookmarkEnd w:id="60"/>
      <w:r>
        <w:rPr>
          <w:rFonts w:ascii="黑体" w:eastAsia="黑体" w:hAnsi="黑体"/>
          <w:b w:val="0"/>
          <w:sz w:val="24"/>
          <w:szCs w:val="24"/>
        </w:rPr>
        <w:t>5.1</w:t>
      </w:r>
      <w:r>
        <w:rPr>
          <w:rFonts w:ascii="黑体" w:eastAsia="黑体" w:hAnsi="黑体" w:hint="eastAsia"/>
          <w:b w:val="0"/>
          <w:sz w:val="24"/>
          <w:szCs w:val="24"/>
        </w:rPr>
        <w:t>光轨的直线度</w:t>
      </w:r>
      <w:bookmarkEnd w:id="61"/>
      <w:bookmarkEnd w:id="62"/>
      <w:bookmarkEnd w:id="63"/>
      <w:bookmarkEnd w:id="64"/>
      <w:bookmarkEnd w:id="65"/>
      <w:bookmarkEnd w:id="66"/>
      <w:bookmarkEnd w:id="67"/>
      <w:bookmarkEnd w:id="68"/>
      <w:bookmarkEnd w:id="69"/>
      <w:bookmarkEnd w:id="70"/>
    </w:p>
    <w:p w:rsidR="00F52B21" w:rsidRDefault="008742CE">
      <w:pPr>
        <w:spacing w:line="360" w:lineRule="auto"/>
        <w:ind w:firstLineChars="200" w:firstLine="480"/>
        <w:rPr>
          <w:color w:val="000000"/>
          <w:sz w:val="24"/>
        </w:rPr>
      </w:pPr>
      <w:r>
        <w:rPr>
          <w:color w:val="000000"/>
          <w:sz w:val="24"/>
        </w:rPr>
        <w:t xml:space="preserve">5.1.1 </w:t>
      </w:r>
      <w:r>
        <w:rPr>
          <w:rFonts w:hint="eastAsia"/>
          <w:color w:val="000000"/>
          <w:sz w:val="24"/>
        </w:rPr>
        <w:t>光轨在水平方向的直线度</w:t>
      </w:r>
    </w:p>
    <w:p w:rsidR="00F52B21" w:rsidRDefault="008742CE">
      <w:pPr>
        <w:spacing w:line="360" w:lineRule="auto"/>
        <w:ind w:firstLineChars="200" w:firstLine="480"/>
        <w:rPr>
          <w:color w:val="000000"/>
          <w:sz w:val="24"/>
        </w:rPr>
      </w:pPr>
      <w:bookmarkStart w:id="71" w:name="OLE_LINK3"/>
      <w:r>
        <w:rPr>
          <w:rFonts w:hint="eastAsia"/>
          <w:color w:val="000000"/>
          <w:sz w:val="24"/>
        </w:rPr>
        <w:t>光轨在水平方向的直线度不超过</w:t>
      </w:r>
      <w:r>
        <w:rPr>
          <w:rFonts w:ascii="宋体" w:hAnsi="宋体" w:hint="eastAsia"/>
          <w:sz w:val="24"/>
        </w:rPr>
        <w:t>1mm</w:t>
      </w:r>
    </w:p>
    <w:bookmarkEnd w:id="71"/>
    <w:p w:rsidR="00F52B21" w:rsidRDefault="008742CE">
      <w:pPr>
        <w:spacing w:line="360" w:lineRule="auto"/>
        <w:ind w:firstLineChars="200" w:firstLine="480"/>
        <w:rPr>
          <w:color w:val="000000"/>
          <w:sz w:val="24"/>
        </w:rPr>
      </w:pPr>
      <w:r>
        <w:rPr>
          <w:color w:val="000000"/>
          <w:sz w:val="24"/>
        </w:rPr>
        <w:t xml:space="preserve">5.1.2 </w:t>
      </w:r>
      <w:r>
        <w:rPr>
          <w:rFonts w:hint="eastAsia"/>
          <w:color w:val="000000"/>
          <w:sz w:val="24"/>
        </w:rPr>
        <w:t>光轨在垂直方向的直线度</w:t>
      </w:r>
    </w:p>
    <w:p w:rsidR="00F52B21" w:rsidRDefault="008742CE">
      <w:pPr>
        <w:spacing w:line="360" w:lineRule="auto"/>
        <w:ind w:firstLineChars="200" w:firstLine="480"/>
        <w:rPr>
          <w:color w:val="000000"/>
          <w:sz w:val="24"/>
        </w:rPr>
      </w:pPr>
      <w:r>
        <w:rPr>
          <w:rFonts w:hint="eastAsia"/>
          <w:color w:val="000000"/>
          <w:sz w:val="24"/>
        </w:rPr>
        <w:t>光轨在垂直方向的直线度</w:t>
      </w:r>
      <w:r>
        <w:rPr>
          <w:rFonts w:ascii="宋体" w:hAnsi="宋体" w:hint="eastAsia"/>
          <w:sz w:val="24"/>
        </w:rPr>
        <w:t>不超过1mm</w:t>
      </w:r>
    </w:p>
    <w:p w:rsidR="00F52B21" w:rsidRDefault="008742CE">
      <w:pPr>
        <w:pStyle w:val="1"/>
        <w:spacing w:before="100" w:after="100"/>
        <w:rPr>
          <w:rFonts w:ascii="黑体" w:eastAsia="黑体" w:hAnsi="黑体"/>
          <w:b w:val="0"/>
          <w:sz w:val="24"/>
          <w:szCs w:val="24"/>
        </w:rPr>
      </w:pPr>
      <w:bookmarkStart w:id="72" w:name="_Toc143865937"/>
      <w:bookmarkStart w:id="73" w:name="_Toc143865799"/>
      <w:bookmarkStart w:id="74" w:name="_Toc143866044"/>
      <w:bookmarkStart w:id="75" w:name="_Toc143867932"/>
      <w:bookmarkStart w:id="76" w:name="_Toc147537211"/>
      <w:bookmarkStart w:id="77" w:name="_Toc144125341"/>
      <w:bookmarkStart w:id="78" w:name="_Toc144124836"/>
      <w:bookmarkStart w:id="79" w:name="_Toc144189969"/>
      <w:bookmarkStart w:id="80" w:name="_Toc148066899"/>
      <w:bookmarkStart w:id="81" w:name="_Toc144124979"/>
      <w:r>
        <w:rPr>
          <w:rFonts w:ascii="黑体" w:eastAsia="黑体" w:hAnsi="黑体"/>
          <w:b w:val="0"/>
          <w:sz w:val="24"/>
          <w:szCs w:val="24"/>
        </w:rPr>
        <w:t>5</w:t>
      </w:r>
      <w:r>
        <w:rPr>
          <w:rFonts w:ascii="黑体" w:eastAsia="黑体" w:hAnsi="黑体" w:hint="eastAsia"/>
          <w:b w:val="0"/>
          <w:sz w:val="24"/>
          <w:szCs w:val="24"/>
        </w:rPr>
        <w:t>.</w:t>
      </w:r>
      <w:r>
        <w:rPr>
          <w:rFonts w:ascii="黑体" w:eastAsia="黑体" w:hAnsi="黑体"/>
          <w:b w:val="0"/>
          <w:sz w:val="24"/>
          <w:szCs w:val="24"/>
        </w:rPr>
        <w:t>2</w:t>
      </w:r>
      <w:r>
        <w:rPr>
          <w:rFonts w:ascii="黑体" w:eastAsia="黑体" w:hAnsi="黑体" w:hint="eastAsia"/>
          <w:b w:val="0"/>
          <w:sz w:val="24"/>
          <w:szCs w:val="24"/>
        </w:rPr>
        <w:t>测距米尺示值误差</w:t>
      </w:r>
      <w:bookmarkEnd w:id="72"/>
      <w:bookmarkEnd w:id="73"/>
      <w:bookmarkEnd w:id="74"/>
      <w:bookmarkEnd w:id="75"/>
      <w:bookmarkEnd w:id="76"/>
      <w:bookmarkEnd w:id="77"/>
      <w:bookmarkEnd w:id="78"/>
      <w:bookmarkEnd w:id="79"/>
      <w:bookmarkEnd w:id="80"/>
      <w:bookmarkEnd w:id="81"/>
    </w:p>
    <w:p w:rsidR="00F52B21" w:rsidRDefault="008742CE">
      <w:pPr>
        <w:spacing w:line="360" w:lineRule="auto"/>
        <w:ind w:firstLineChars="200" w:firstLine="480"/>
        <w:rPr>
          <w:rFonts w:ascii="宋体" w:hAnsi="宋体"/>
          <w:color w:val="000000" w:themeColor="text1"/>
          <w:sz w:val="24"/>
        </w:rPr>
      </w:pPr>
      <w:r>
        <w:rPr>
          <w:rFonts w:ascii="宋体" w:hAnsi="宋体" w:hint="eastAsia"/>
          <w:color w:val="000000"/>
          <w:sz w:val="24"/>
        </w:rPr>
        <w:t>最大允许误差</w:t>
      </w:r>
      <w:r>
        <w:rPr>
          <w:rFonts w:ascii="宋体" w:hAnsi="宋体" w:hint="eastAsia"/>
          <w:color w:val="000000" w:themeColor="text1"/>
          <w:sz w:val="24"/>
        </w:rPr>
        <w:t>：</w:t>
      </w:r>
      <w:r>
        <w:rPr>
          <w:rFonts w:ascii="宋体" w:hAnsi="宋体"/>
          <w:color w:val="000000" w:themeColor="text1"/>
          <w:sz w:val="24"/>
        </w:rPr>
        <w:t>±(0.1mm</w:t>
      </w:r>
      <w:r>
        <w:rPr>
          <w:rFonts w:ascii="宋体" w:hAnsi="宋体" w:hint="eastAsia"/>
          <w:color w:val="000000" w:themeColor="text1"/>
          <w:sz w:val="24"/>
        </w:rPr>
        <w:t>+</w:t>
      </w:r>
      <w:r>
        <w:rPr>
          <w:rFonts w:ascii="宋体" w:hAnsi="宋体"/>
          <w:color w:val="000000" w:themeColor="text1"/>
          <w:sz w:val="24"/>
        </w:rPr>
        <w:t>10</w:t>
      </w:r>
      <w:r>
        <w:rPr>
          <w:rFonts w:ascii="宋体" w:hAnsi="宋体"/>
          <w:color w:val="000000" w:themeColor="text1"/>
          <w:sz w:val="24"/>
          <w:vertAlign w:val="superscript"/>
        </w:rPr>
        <w:t>-4</w:t>
      </w:r>
      <w:r>
        <w:rPr>
          <w:rFonts w:ascii="宋体" w:hAnsi="宋体" w:hint="eastAsia"/>
          <w:i/>
          <w:iCs/>
          <w:color w:val="000000" w:themeColor="text1"/>
          <w:sz w:val="24"/>
        </w:rPr>
        <w:t>L</w:t>
      </w:r>
      <w:r>
        <w:rPr>
          <w:rFonts w:ascii="宋体" w:hAnsi="宋体"/>
          <w:color w:val="000000" w:themeColor="text1"/>
          <w:sz w:val="24"/>
        </w:rPr>
        <w:t>)</w:t>
      </w:r>
      <w:r>
        <w:rPr>
          <w:rFonts w:ascii="宋体" w:hAnsi="宋体" w:hint="eastAsia"/>
          <w:color w:val="000000" w:themeColor="text1"/>
          <w:sz w:val="24"/>
        </w:rPr>
        <w:t>。</w:t>
      </w:r>
    </w:p>
    <w:p w:rsidR="00F52B21" w:rsidRDefault="008742CE">
      <w:pPr>
        <w:pStyle w:val="1"/>
        <w:spacing w:before="100" w:after="100"/>
        <w:rPr>
          <w:rFonts w:ascii="黑体" w:eastAsia="黑体" w:hAnsi="黑体"/>
          <w:b w:val="0"/>
          <w:sz w:val="24"/>
          <w:szCs w:val="24"/>
        </w:rPr>
      </w:pPr>
      <w:bookmarkStart w:id="82" w:name="_Toc144125342"/>
      <w:bookmarkStart w:id="83" w:name="_Toc124506229"/>
      <w:bookmarkStart w:id="84" w:name="_Toc143865800"/>
      <w:bookmarkStart w:id="85" w:name="_Toc143866045"/>
      <w:bookmarkStart w:id="86" w:name="_Toc143865938"/>
      <w:bookmarkStart w:id="87" w:name="_Toc143867933"/>
      <w:bookmarkStart w:id="88" w:name="_Toc144124837"/>
      <w:bookmarkStart w:id="89" w:name="_Toc144124980"/>
      <w:bookmarkStart w:id="90" w:name="_Toc144189970"/>
      <w:bookmarkStart w:id="91" w:name="_Toc148066900"/>
      <w:bookmarkStart w:id="92" w:name="_Toc147537212"/>
      <w:r>
        <w:rPr>
          <w:rFonts w:ascii="黑体" w:eastAsia="黑体" w:hAnsi="黑体"/>
          <w:b w:val="0"/>
          <w:sz w:val="24"/>
          <w:szCs w:val="24"/>
        </w:rPr>
        <w:lastRenderedPageBreak/>
        <w:t>6校准条件</w:t>
      </w:r>
      <w:bookmarkEnd w:id="82"/>
      <w:bookmarkEnd w:id="83"/>
      <w:bookmarkEnd w:id="84"/>
      <w:bookmarkEnd w:id="85"/>
      <w:bookmarkEnd w:id="86"/>
      <w:bookmarkEnd w:id="87"/>
      <w:bookmarkEnd w:id="88"/>
      <w:bookmarkEnd w:id="89"/>
      <w:bookmarkEnd w:id="90"/>
      <w:bookmarkEnd w:id="91"/>
      <w:bookmarkEnd w:id="92"/>
    </w:p>
    <w:p w:rsidR="00F52B21" w:rsidRDefault="008742CE">
      <w:pPr>
        <w:pStyle w:val="3"/>
        <w:spacing w:before="120" w:after="120" w:line="360" w:lineRule="auto"/>
        <w:rPr>
          <w:rFonts w:eastAsiaTheme="minorEastAsia"/>
          <w:b w:val="0"/>
          <w:sz w:val="24"/>
          <w:szCs w:val="24"/>
        </w:rPr>
      </w:pPr>
      <w:bookmarkStart w:id="93" w:name="_Toc124506230"/>
      <w:bookmarkStart w:id="94" w:name="_Toc143865801"/>
      <w:r>
        <w:rPr>
          <w:rFonts w:eastAsiaTheme="minorEastAsia"/>
          <w:b w:val="0"/>
          <w:sz w:val="24"/>
          <w:szCs w:val="24"/>
        </w:rPr>
        <w:t xml:space="preserve">6.1 </w:t>
      </w:r>
      <w:r>
        <w:rPr>
          <w:rFonts w:eastAsiaTheme="minorEastAsia"/>
          <w:b w:val="0"/>
          <w:sz w:val="24"/>
          <w:szCs w:val="24"/>
        </w:rPr>
        <w:t>环境条件</w:t>
      </w:r>
      <w:bookmarkEnd w:id="93"/>
      <w:bookmarkEnd w:id="94"/>
    </w:p>
    <w:p w:rsidR="00F52B21" w:rsidRDefault="008742CE">
      <w:pPr>
        <w:spacing w:line="360" w:lineRule="auto"/>
        <w:ind w:firstLineChars="200" w:firstLine="480"/>
        <w:rPr>
          <w:rFonts w:eastAsiaTheme="minorEastAsia"/>
          <w:bCs/>
          <w:color w:val="000000" w:themeColor="text1"/>
          <w:sz w:val="24"/>
        </w:rPr>
      </w:pPr>
      <w:r>
        <w:rPr>
          <w:rFonts w:eastAsiaTheme="minorEastAsia"/>
          <w:bCs/>
          <w:sz w:val="24"/>
        </w:rPr>
        <w:t>6</w:t>
      </w:r>
      <w:r>
        <w:rPr>
          <w:rFonts w:eastAsiaTheme="minorEastAsia" w:hint="eastAsia"/>
          <w:bCs/>
          <w:sz w:val="24"/>
        </w:rPr>
        <w:t xml:space="preserve">.1.1 </w:t>
      </w:r>
      <w:r>
        <w:rPr>
          <w:rFonts w:eastAsiaTheme="minorEastAsia" w:hint="eastAsia"/>
          <w:bCs/>
          <w:sz w:val="24"/>
        </w:rPr>
        <w:t>环境温度：</w:t>
      </w:r>
      <w:r>
        <w:rPr>
          <w:rFonts w:eastAsiaTheme="minorEastAsia" w:hint="eastAsia"/>
          <w:bCs/>
          <w:color w:val="000000" w:themeColor="text1"/>
          <w:sz w:val="24"/>
        </w:rPr>
        <w:t>（</w:t>
      </w:r>
      <w:r>
        <w:rPr>
          <w:rFonts w:eastAsiaTheme="minorEastAsia"/>
          <w:bCs/>
          <w:color w:val="000000" w:themeColor="text1"/>
          <w:sz w:val="24"/>
        </w:rPr>
        <w:t>20±5</w:t>
      </w:r>
      <w:r>
        <w:rPr>
          <w:rFonts w:eastAsiaTheme="minorEastAsia" w:hint="eastAsia"/>
          <w:bCs/>
          <w:color w:val="000000" w:themeColor="text1"/>
          <w:sz w:val="24"/>
        </w:rPr>
        <w:t>）℃。</w:t>
      </w:r>
    </w:p>
    <w:p w:rsidR="00F52B21" w:rsidRDefault="008742CE">
      <w:pPr>
        <w:spacing w:line="360" w:lineRule="auto"/>
        <w:ind w:firstLineChars="200" w:firstLine="480"/>
        <w:rPr>
          <w:rFonts w:eastAsiaTheme="minorEastAsia"/>
          <w:bCs/>
          <w:sz w:val="24"/>
        </w:rPr>
      </w:pPr>
      <w:r>
        <w:rPr>
          <w:rFonts w:eastAsiaTheme="minorEastAsia"/>
          <w:bCs/>
          <w:sz w:val="24"/>
        </w:rPr>
        <w:t>6</w:t>
      </w:r>
      <w:r>
        <w:rPr>
          <w:rFonts w:eastAsiaTheme="minorEastAsia" w:hint="eastAsia"/>
          <w:bCs/>
          <w:sz w:val="24"/>
        </w:rPr>
        <w:t xml:space="preserve">.1.2 </w:t>
      </w:r>
      <w:r>
        <w:rPr>
          <w:rFonts w:eastAsiaTheme="minorEastAsia" w:hint="eastAsia"/>
          <w:bCs/>
          <w:sz w:val="24"/>
        </w:rPr>
        <w:t>湿度：≤</w:t>
      </w:r>
      <w:r>
        <w:rPr>
          <w:rFonts w:eastAsiaTheme="minorEastAsia" w:hint="eastAsia"/>
          <w:bCs/>
          <w:sz w:val="24"/>
        </w:rPr>
        <w:t>85%RH</w:t>
      </w:r>
      <w:r>
        <w:rPr>
          <w:rFonts w:eastAsiaTheme="minorEastAsia" w:hint="eastAsia"/>
          <w:bCs/>
          <w:sz w:val="24"/>
        </w:rPr>
        <w:t>。</w:t>
      </w:r>
    </w:p>
    <w:p w:rsidR="00F52B21" w:rsidRDefault="008742CE">
      <w:pPr>
        <w:spacing w:line="360" w:lineRule="auto"/>
        <w:ind w:firstLineChars="200" w:firstLine="480"/>
        <w:rPr>
          <w:rFonts w:eastAsiaTheme="minorEastAsia"/>
          <w:bCs/>
          <w:sz w:val="24"/>
        </w:rPr>
      </w:pPr>
      <w:r>
        <w:rPr>
          <w:rFonts w:eastAsiaTheme="minorEastAsia"/>
          <w:bCs/>
          <w:sz w:val="24"/>
        </w:rPr>
        <w:t>6</w:t>
      </w:r>
      <w:r>
        <w:rPr>
          <w:rFonts w:eastAsiaTheme="minorEastAsia" w:hint="eastAsia"/>
          <w:bCs/>
          <w:sz w:val="24"/>
        </w:rPr>
        <w:t>.1.3</w:t>
      </w:r>
      <w:r>
        <w:rPr>
          <w:rFonts w:eastAsiaTheme="minorEastAsia" w:hint="eastAsia"/>
          <w:bCs/>
          <w:sz w:val="24"/>
        </w:rPr>
        <w:t>实验室应</w:t>
      </w:r>
      <w:r>
        <w:rPr>
          <w:rFonts w:ascii="宋体" w:hAnsi="宋体" w:hint="eastAsia"/>
          <w:sz w:val="24"/>
        </w:rPr>
        <w:t>无影响测量的灰尘、振动、气流、腐蚀性气体和较强磁场。</w:t>
      </w:r>
    </w:p>
    <w:p w:rsidR="00F52B21" w:rsidRDefault="008742CE">
      <w:pPr>
        <w:pStyle w:val="3"/>
        <w:spacing w:before="120" w:after="120" w:line="360" w:lineRule="auto"/>
        <w:rPr>
          <w:rFonts w:eastAsiaTheme="minorEastAsia"/>
          <w:b w:val="0"/>
          <w:sz w:val="24"/>
          <w:szCs w:val="24"/>
        </w:rPr>
      </w:pPr>
      <w:bookmarkStart w:id="95" w:name="_Toc124506231"/>
      <w:bookmarkStart w:id="96" w:name="_Toc143865802"/>
      <w:r>
        <w:rPr>
          <w:rFonts w:eastAsiaTheme="minorEastAsia"/>
          <w:b w:val="0"/>
          <w:sz w:val="24"/>
          <w:szCs w:val="24"/>
        </w:rPr>
        <w:t xml:space="preserve">6.2 </w:t>
      </w:r>
      <w:r>
        <w:rPr>
          <w:rFonts w:eastAsiaTheme="minorEastAsia"/>
          <w:b w:val="0"/>
          <w:sz w:val="24"/>
          <w:szCs w:val="24"/>
        </w:rPr>
        <w:t>校准设备</w:t>
      </w:r>
      <w:bookmarkEnd w:id="95"/>
      <w:bookmarkEnd w:id="96"/>
    </w:p>
    <w:p w:rsidR="00F52B21" w:rsidRDefault="008742CE">
      <w:pPr>
        <w:spacing w:line="360" w:lineRule="auto"/>
        <w:ind w:firstLineChars="200" w:firstLine="480"/>
        <w:rPr>
          <w:rFonts w:eastAsiaTheme="minorEastAsia"/>
          <w:bCs/>
          <w:sz w:val="24"/>
        </w:rPr>
      </w:pPr>
      <w:r>
        <w:rPr>
          <w:rFonts w:eastAsiaTheme="minorEastAsia" w:hint="eastAsia"/>
          <w:bCs/>
          <w:sz w:val="24"/>
        </w:rPr>
        <w:t>激光干涉仪</w:t>
      </w:r>
    </w:p>
    <w:p w:rsidR="00F52B21" w:rsidRDefault="008742CE">
      <w:pPr>
        <w:spacing w:line="360" w:lineRule="auto"/>
        <w:ind w:firstLineChars="200" w:firstLine="480"/>
        <w:rPr>
          <w:rFonts w:eastAsiaTheme="minorEastAsia"/>
          <w:bCs/>
          <w:sz w:val="24"/>
        </w:rPr>
      </w:pPr>
      <w:r>
        <w:rPr>
          <w:rFonts w:eastAsiaTheme="minorEastAsia" w:hint="eastAsia"/>
          <w:bCs/>
          <w:sz w:val="24"/>
        </w:rPr>
        <w:t>（</w:t>
      </w:r>
      <w:r>
        <w:rPr>
          <w:rFonts w:eastAsiaTheme="minorEastAsia" w:hint="eastAsia"/>
          <w:bCs/>
          <w:sz w:val="24"/>
        </w:rPr>
        <w:t>1</w:t>
      </w:r>
      <w:r>
        <w:rPr>
          <w:rFonts w:eastAsiaTheme="minorEastAsia" w:hint="eastAsia"/>
          <w:bCs/>
          <w:sz w:val="24"/>
        </w:rPr>
        <w:t>）直线度测量最大允许误差：</w:t>
      </w:r>
      <m:oMath>
        <m:r>
          <m:rPr>
            <m:sty m:val="p"/>
          </m:rPr>
          <w:rPr>
            <w:rFonts w:ascii="Cambria Math" w:eastAsiaTheme="minorEastAsia" w:hAnsi="Cambria Math"/>
            <w:sz w:val="24"/>
          </w:rPr>
          <m:t xml:space="preserve"> ±</m:t>
        </m:r>
        <m:r>
          <m:rPr>
            <m:sty m:val="p"/>
          </m:rPr>
          <w:rPr>
            <w:rFonts w:ascii="Cambria Math" w:eastAsiaTheme="minorEastAsia" w:hAnsi="Cambria Math" w:hint="eastAsia"/>
            <w:sz w:val="24"/>
          </w:rPr>
          <m:t>（</m:t>
        </m:r>
        <m:r>
          <m:rPr>
            <m:sty m:val="p"/>
          </m:rPr>
          <w:rPr>
            <w:rFonts w:ascii="Cambria Math" w:eastAsiaTheme="minorEastAsia" w:hAnsi="Cambria Math" w:hint="eastAsia"/>
            <w:sz w:val="24"/>
          </w:rPr>
          <m:t>2</m:t>
        </m:r>
        <m:r>
          <m:rPr>
            <m:sty m:val="p"/>
          </m:rPr>
          <w:rPr>
            <w:rFonts w:ascii="Cambria Math" w:eastAsiaTheme="minorEastAsia" w:hAnsi="Cambria Math"/>
            <w:sz w:val="24"/>
          </w:rPr>
          <m:t>.5%</m:t>
        </m:r>
        <m:r>
          <w:rPr>
            <w:rFonts w:ascii="Cambria Math" w:eastAsiaTheme="minorEastAsia" w:hAnsi="Cambria Math"/>
            <w:sz w:val="24"/>
          </w:rPr>
          <m:t>D</m:t>
        </m:r>
        <m:r>
          <m:rPr>
            <m:sty m:val="p"/>
          </m:rPr>
          <w:rPr>
            <w:rFonts w:ascii="Cambria Math" w:eastAsiaTheme="minorEastAsia" w:hAnsi="Cambria Math"/>
            <w:sz w:val="24"/>
          </w:rPr>
          <m:t>+5+0.015</m:t>
        </m:r>
        <m:sSup>
          <m:sSupPr>
            <m:ctrlPr>
              <w:rPr>
                <w:rFonts w:ascii="Cambria Math" w:eastAsiaTheme="minorEastAsia" w:hAnsi="Cambria Math"/>
                <w:bCs/>
                <w:sz w:val="24"/>
              </w:rPr>
            </m:ctrlPr>
          </m:sSupPr>
          <m:e>
            <m:r>
              <w:rPr>
                <w:rFonts w:ascii="Cambria Math" w:eastAsiaTheme="minorEastAsia" w:hAnsi="Cambria Math" w:hint="eastAsia"/>
                <w:sz w:val="24"/>
              </w:rPr>
              <m:t>M</m:t>
            </m:r>
          </m:e>
          <m:sup>
            <m:r>
              <m:rPr>
                <m:sty m:val="p"/>
              </m:rPr>
              <w:rPr>
                <w:rFonts w:ascii="Cambria Math" w:eastAsiaTheme="minorEastAsia" w:hAnsi="Cambria Math"/>
                <w:sz w:val="24"/>
              </w:rPr>
              <m:t>2</m:t>
            </m:r>
          </m:sup>
        </m:sSup>
        <m:r>
          <m:rPr>
            <m:sty m:val="p"/>
          </m:rPr>
          <w:rPr>
            <w:rFonts w:ascii="Cambria Math" w:eastAsiaTheme="minorEastAsia" w:hAnsi="Cambria Math" w:hint="eastAsia"/>
            <w:sz w:val="24"/>
          </w:rPr>
          <m:t>）</m:t>
        </m:r>
      </m:oMath>
      <w:r>
        <w:rPr>
          <w:rFonts w:eastAsiaTheme="minorEastAsia" w:hint="eastAsia"/>
          <w:bCs/>
          <w:sz w:val="24"/>
        </w:rPr>
        <w:t>。</w:t>
      </w:r>
    </w:p>
    <w:p w:rsidR="00F52B21" w:rsidRDefault="008742CE">
      <w:pPr>
        <w:spacing w:line="360" w:lineRule="auto"/>
        <w:ind w:firstLineChars="200" w:firstLine="480"/>
        <w:rPr>
          <w:rFonts w:eastAsiaTheme="minorEastAsia"/>
          <w:bCs/>
          <w:sz w:val="24"/>
        </w:rPr>
      </w:pPr>
      <w:r>
        <w:rPr>
          <w:rFonts w:eastAsiaTheme="minorEastAsia" w:hint="eastAsia"/>
          <w:bCs/>
          <w:sz w:val="24"/>
        </w:rPr>
        <w:t>式中：</w:t>
      </w:r>
      <w:r>
        <w:rPr>
          <w:rFonts w:eastAsiaTheme="minorEastAsia" w:hint="eastAsia"/>
          <w:bCs/>
          <w:i/>
          <w:iCs/>
          <w:sz w:val="24"/>
        </w:rPr>
        <w:t>D</w:t>
      </w:r>
      <w:r>
        <w:rPr>
          <w:rFonts w:eastAsiaTheme="minorEastAsia"/>
          <w:bCs/>
          <w:sz w:val="24"/>
        </w:rPr>
        <w:t>-</w:t>
      </w:r>
      <w:r>
        <w:rPr>
          <w:rFonts w:eastAsiaTheme="minorEastAsia" w:hint="eastAsia"/>
          <w:bCs/>
          <w:sz w:val="24"/>
        </w:rPr>
        <w:t>测量读数，μ</w:t>
      </w:r>
      <w:r>
        <w:rPr>
          <w:rFonts w:eastAsiaTheme="minorEastAsia" w:hint="eastAsia"/>
          <w:bCs/>
          <w:sz w:val="24"/>
        </w:rPr>
        <w:t>m</w:t>
      </w:r>
      <w:r>
        <w:rPr>
          <w:rFonts w:eastAsiaTheme="minorEastAsia" w:hint="eastAsia"/>
          <w:bCs/>
          <w:sz w:val="24"/>
        </w:rPr>
        <w:t>；</w:t>
      </w:r>
      <w:r>
        <w:rPr>
          <w:rFonts w:eastAsiaTheme="minorEastAsia" w:hint="eastAsia"/>
          <w:bCs/>
          <w:i/>
          <w:iCs/>
          <w:sz w:val="24"/>
        </w:rPr>
        <w:t>M</w:t>
      </w:r>
      <w:r>
        <w:rPr>
          <w:rFonts w:eastAsiaTheme="minorEastAsia" w:hint="eastAsia"/>
          <w:bCs/>
          <w:sz w:val="24"/>
        </w:rPr>
        <w:t>-</w:t>
      </w:r>
      <w:r>
        <w:rPr>
          <w:rFonts w:eastAsiaTheme="minorEastAsia" w:hint="eastAsia"/>
          <w:bCs/>
          <w:sz w:val="24"/>
        </w:rPr>
        <w:t>测量时直线度干涉镜与直线度反射镜之间的距离，</w:t>
      </w:r>
      <w:r>
        <w:rPr>
          <w:rFonts w:eastAsiaTheme="minorEastAsia"/>
          <w:bCs/>
          <w:sz w:val="24"/>
        </w:rPr>
        <w:t>m</w:t>
      </w:r>
      <w:r>
        <w:rPr>
          <w:rFonts w:eastAsiaTheme="minorEastAsia" w:hint="eastAsia"/>
          <w:bCs/>
          <w:sz w:val="24"/>
        </w:rPr>
        <w:t>。</w:t>
      </w:r>
    </w:p>
    <w:p w:rsidR="00F52B21" w:rsidRDefault="008742CE">
      <w:pPr>
        <w:spacing w:line="360" w:lineRule="auto"/>
        <w:ind w:firstLineChars="200" w:firstLine="480"/>
        <w:rPr>
          <w:rFonts w:eastAsiaTheme="minorEastAsia"/>
          <w:bCs/>
          <w:sz w:val="24"/>
        </w:rPr>
      </w:pPr>
      <w:r>
        <w:rPr>
          <w:rFonts w:eastAsiaTheme="minorEastAsia" w:hint="eastAsia"/>
          <w:bCs/>
          <w:sz w:val="24"/>
        </w:rPr>
        <w:t>（</w:t>
      </w:r>
      <w:r>
        <w:rPr>
          <w:rFonts w:eastAsiaTheme="minorEastAsia" w:hint="eastAsia"/>
          <w:bCs/>
          <w:sz w:val="24"/>
        </w:rPr>
        <w:t>2</w:t>
      </w:r>
      <w:r>
        <w:rPr>
          <w:rFonts w:eastAsiaTheme="minorEastAsia" w:hint="eastAsia"/>
          <w:bCs/>
          <w:sz w:val="24"/>
        </w:rPr>
        <w:t>）线性测量最大允许误差</w:t>
      </w:r>
      <w:r>
        <w:rPr>
          <w:rFonts w:eastAsiaTheme="minorEastAsia"/>
          <w:bCs/>
          <w:sz w:val="24"/>
        </w:rPr>
        <w:t>: ±0.50</w:t>
      </w:r>
      <w:r>
        <w:rPr>
          <w:rFonts w:eastAsiaTheme="minorEastAsia" w:hint="eastAsia"/>
          <w:bCs/>
          <w:sz w:val="24"/>
        </w:rPr>
        <w:t>μ</w:t>
      </w:r>
      <w:r>
        <w:rPr>
          <w:rFonts w:eastAsiaTheme="minorEastAsia" w:hint="eastAsia"/>
          <w:bCs/>
          <w:sz w:val="24"/>
        </w:rPr>
        <w:t>m</w:t>
      </w:r>
      <w:r>
        <w:rPr>
          <w:rFonts w:eastAsiaTheme="minorEastAsia"/>
          <w:bCs/>
          <w:sz w:val="24"/>
        </w:rPr>
        <w:t>/m</w:t>
      </w:r>
      <w:r>
        <w:rPr>
          <w:rFonts w:eastAsiaTheme="minorEastAsia" w:hint="eastAsia"/>
          <w:bCs/>
          <w:sz w:val="24"/>
        </w:rPr>
        <w:t>。</w:t>
      </w:r>
    </w:p>
    <w:p w:rsidR="00F52B21" w:rsidRDefault="008742CE">
      <w:pPr>
        <w:spacing w:line="360" w:lineRule="auto"/>
        <w:ind w:firstLineChars="200" w:firstLine="480"/>
        <w:rPr>
          <w:rFonts w:eastAsiaTheme="minorEastAsia"/>
          <w:bCs/>
          <w:sz w:val="24"/>
        </w:rPr>
      </w:pPr>
      <w:r>
        <w:rPr>
          <w:rFonts w:eastAsiaTheme="minorEastAsia" w:hint="eastAsia"/>
          <w:bCs/>
          <w:sz w:val="24"/>
        </w:rPr>
        <w:t>注：允许使用其他满足不确定度要求的标准器进行校准。</w:t>
      </w:r>
    </w:p>
    <w:p w:rsidR="00F52B21" w:rsidRDefault="008742CE">
      <w:pPr>
        <w:pStyle w:val="1"/>
        <w:spacing w:before="100" w:after="100"/>
        <w:rPr>
          <w:rFonts w:ascii="黑体" w:eastAsia="黑体" w:hAnsi="黑体"/>
          <w:b w:val="0"/>
          <w:sz w:val="24"/>
          <w:szCs w:val="24"/>
        </w:rPr>
      </w:pPr>
      <w:bookmarkStart w:id="97" w:name="_Toc143865939"/>
      <w:bookmarkStart w:id="98" w:name="_Toc148066901"/>
      <w:bookmarkStart w:id="99" w:name="_Toc144124981"/>
      <w:bookmarkStart w:id="100" w:name="_Toc143867934"/>
      <w:bookmarkStart w:id="101" w:name="_Toc144125343"/>
      <w:bookmarkStart w:id="102" w:name="_Toc147537213"/>
      <w:bookmarkStart w:id="103" w:name="_Toc144124838"/>
      <w:bookmarkStart w:id="104" w:name="_Toc143865803"/>
      <w:bookmarkStart w:id="105" w:name="_Toc144189971"/>
      <w:bookmarkStart w:id="106" w:name="_Toc124506232"/>
      <w:bookmarkStart w:id="107" w:name="_Toc143866046"/>
      <w:r>
        <w:rPr>
          <w:rFonts w:ascii="黑体" w:eastAsia="黑体" w:hAnsi="黑体"/>
          <w:b w:val="0"/>
          <w:sz w:val="24"/>
          <w:szCs w:val="24"/>
        </w:rPr>
        <w:t>7校准项目和校准方法</w:t>
      </w:r>
      <w:bookmarkEnd w:id="97"/>
      <w:bookmarkEnd w:id="98"/>
      <w:bookmarkEnd w:id="99"/>
      <w:bookmarkEnd w:id="100"/>
      <w:bookmarkEnd w:id="101"/>
      <w:bookmarkEnd w:id="102"/>
      <w:bookmarkEnd w:id="103"/>
      <w:bookmarkEnd w:id="104"/>
      <w:bookmarkEnd w:id="105"/>
      <w:bookmarkEnd w:id="106"/>
      <w:bookmarkEnd w:id="107"/>
    </w:p>
    <w:p w:rsidR="00F52B21" w:rsidRDefault="008742CE">
      <w:pPr>
        <w:pStyle w:val="3"/>
        <w:spacing w:before="120" w:after="120" w:line="360" w:lineRule="auto"/>
        <w:rPr>
          <w:rFonts w:eastAsiaTheme="minorEastAsia"/>
          <w:b w:val="0"/>
          <w:sz w:val="24"/>
          <w:szCs w:val="24"/>
        </w:rPr>
      </w:pPr>
      <w:bookmarkStart w:id="108" w:name="_Toc143865804"/>
      <w:bookmarkStart w:id="109" w:name="_Toc124506233"/>
      <w:r>
        <w:rPr>
          <w:rFonts w:eastAsiaTheme="minorEastAsia"/>
          <w:b w:val="0"/>
          <w:sz w:val="24"/>
          <w:szCs w:val="24"/>
        </w:rPr>
        <w:t xml:space="preserve">7.1 </w:t>
      </w:r>
      <w:r>
        <w:rPr>
          <w:rFonts w:eastAsiaTheme="minorEastAsia" w:hAnsiTheme="minorEastAsia" w:hint="eastAsia"/>
          <w:b w:val="0"/>
          <w:sz w:val="24"/>
          <w:szCs w:val="24"/>
        </w:rPr>
        <w:t>校准前准备</w:t>
      </w:r>
      <w:bookmarkEnd w:id="108"/>
      <w:bookmarkEnd w:id="109"/>
    </w:p>
    <w:p w:rsidR="00F52B21" w:rsidRDefault="008742CE">
      <w:pPr>
        <w:spacing w:line="360" w:lineRule="auto"/>
        <w:ind w:firstLineChars="200" w:firstLine="480"/>
        <w:rPr>
          <w:color w:val="000000"/>
          <w:sz w:val="24"/>
        </w:rPr>
      </w:pPr>
      <w:r>
        <w:rPr>
          <w:rFonts w:ascii="宋体" w:hAnsi="宋体" w:hint="eastAsia"/>
          <w:sz w:val="24"/>
        </w:rPr>
        <w:t>目视检查：</w:t>
      </w:r>
      <w:r>
        <w:rPr>
          <w:rFonts w:hint="eastAsia"/>
          <w:color w:val="000000"/>
          <w:sz w:val="24"/>
        </w:rPr>
        <w:t>光轨表面不应有影响外观和使用的锈蚀、碰伤、划痕等缺陷。光轨测距米尺刻度线的线纹应完整、均匀、清晰，不应有断线、重线的现象存在。</w:t>
      </w:r>
      <w:r>
        <w:rPr>
          <w:rFonts w:ascii="宋体" w:hAnsi="宋体" w:hint="eastAsia"/>
          <w:sz w:val="24"/>
        </w:rPr>
        <w:t>滑车在光轨上运行应平稳、灵活，无卡滞、跳动现象；光轨紧固部件作用有效、可靠；光轨各段空心圆管连接处无目力可见的落差。</w:t>
      </w:r>
    </w:p>
    <w:p w:rsidR="00F52B21" w:rsidRDefault="008742CE">
      <w:pPr>
        <w:pStyle w:val="3"/>
        <w:tabs>
          <w:tab w:val="left" w:pos="2490"/>
        </w:tabs>
        <w:spacing w:before="120" w:after="120" w:line="240" w:lineRule="auto"/>
        <w:rPr>
          <w:rFonts w:eastAsiaTheme="minorEastAsia"/>
          <w:b w:val="0"/>
          <w:sz w:val="24"/>
          <w:szCs w:val="24"/>
        </w:rPr>
      </w:pPr>
      <w:bookmarkStart w:id="110" w:name="_Toc143865805"/>
      <w:bookmarkStart w:id="111" w:name="_Toc124506234"/>
      <w:r>
        <w:rPr>
          <w:rFonts w:eastAsiaTheme="minorEastAsia"/>
          <w:b w:val="0"/>
          <w:sz w:val="24"/>
          <w:szCs w:val="24"/>
        </w:rPr>
        <w:t>7.</w:t>
      </w:r>
      <w:r>
        <w:rPr>
          <w:rFonts w:eastAsiaTheme="minorEastAsia" w:hint="eastAsia"/>
          <w:b w:val="0"/>
          <w:sz w:val="24"/>
          <w:szCs w:val="24"/>
        </w:rPr>
        <w:t xml:space="preserve">2 </w:t>
      </w:r>
      <w:r>
        <w:rPr>
          <w:rFonts w:eastAsiaTheme="minorEastAsia" w:hint="eastAsia"/>
          <w:b w:val="0"/>
          <w:sz w:val="24"/>
          <w:szCs w:val="24"/>
        </w:rPr>
        <w:t>光轨直线度</w:t>
      </w:r>
      <w:r>
        <w:rPr>
          <w:rFonts w:eastAsiaTheme="minorEastAsia"/>
          <w:b w:val="0"/>
          <w:sz w:val="24"/>
          <w:szCs w:val="24"/>
        </w:rPr>
        <w:t>的校准</w:t>
      </w:r>
      <w:bookmarkEnd w:id="110"/>
      <w:bookmarkEnd w:id="111"/>
    </w:p>
    <w:p w:rsidR="00F52B21" w:rsidRDefault="008742CE">
      <w:pPr>
        <w:spacing w:line="360" w:lineRule="auto"/>
        <w:ind w:firstLineChars="200" w:firstLine="480"/>
        <w:textAlignment w:val="baseline"/>
        <w:rPr>
          <w:rFonts w:ascii="宋体" w:hAnsi="宋体"/>
          <w:sz w:val="24"/>
        </w:rPr>
      </w:pPr>
      <w:r>
        <w:rPr>
          <w:sz w:val="24"/>
        </w:rPr>
        <w:t>7</w:t>
      </w:r>
      <w:r>
        <w:rPr>
          <w:rFonts w:hint="eastAsia"/>
          <w:sz w:val="24"/>
        </w:rPr>
        <w:t xml:space="preserve">.2.1 </w:t>
      </w:r>
      <w:r>
        <w:rPr>
          <w:rFonts w:ascii="宋体" w:hAnsi="宋体" w:hint="eastAsia"/>
          <w:sz w:val="24"/>
        </w:rPr>
        <w:t>光轨在水平方向的直线度</w:t>
      </w:r>
    </w:p>
    <w:p w:rsidR="00F52B21" w:rsidRDefault="008742CE">
      <w:pPr>
        <w:spacing w:line="360" w:lineRule="auto"/>
        <w:ind w:firstLineChars="200" w:firstLine="480"/>
        <w:textAlignment w:val="baseline"/>
        <w:rPr>
          <w:rFonts w:ascii="宋体" w:hAnsi="宋体"/>
          <w:sz w:val="24"/>
        </w:rPr>
      </w:pPr>
      <w:r>
        <w:rPr>
          <w:rFonts w:ascii="宋体" w:hAnsi="宋体"/>
          <w:sz w:val="24"/>
        </w:rPr>
        <w:t>将激光干涉仪</w:t>
      </w:r>
      <w:r>
        <w:rPr>
          <w:rFonts w:ascii="宋体" w:hAnsi="宋体" w:hint="eastAsia"/>
          <w:sz w:val="24"/>
        </w:rPr>
        <w:t>发射器</w:t>
      </w:r>
      <w:r>
        <w:rPr>
          <w:rFonts w:ascii="宋体" w:hAnsi="宋体"/>
          <w:sz w:val="24"/>
        </w:rPr>
        <w:t>平稳放置于三脚架的云台上，然后在</w:t>
      </w:r>
      <w:r>
        <w:rPr>
          <w:rFonts w:ascii="宋体" w:hAnsi="宋体" w:hint="eastAsia"/>
          <w:sz w:val="24"/>
        </w:rPr>
        <w:t>光轨</w:t>
      </w:r>
      <w:r>
        <w:rPr>
          <w:rFonts w:ascii="宋体" w:hAnsi="宋体"/>
          <w:sz w:val="24"/>
        </w:rPr>
        <w:t>上架设</w:t>
      </w:r>
      <w:r>
        <w:rPr>
          <w:rFonts w:ascii="宋体" w:hAnsi="宋体" w:hint="eastAsia"/>
          <w:sz w:val="24"/>
        </w:rPr>
        <w:t>载有</w:t>
      </w:r>
      <w:r>
        <w:rPr>
          <w:rFonts w:ascii="宋体" w:hAnsi="宋体"/>
          <w:sz w:val="24"/>
        </w:rPr>
        <w:t>直线度干涉镜和反射镜</w:t>
      </w:r>
      <w:r>
        <w:rPr>
          <w:rFonts w:ascii="宋体" w:hAnsi="宋体" w:hint="eastAsia"/>
          <w:sz w:val="24"/>
        </w:rPr>
        <w:t>的滑车</w:t>
      </w:r>
      <w:r>
        <w:rPr>
          <w:rFonts w:ascii="宋体" w:hAnsi="宋体"/>
          <w:sz w:val="24"/>
        </w:rPr>
        <w:t>，调整镜组与激光</w:t>
      </w:r>
      <w:r>
        <w:rPr>
          <w:rFonts w:ascii="宋体" w:hAnsi="宋体" w:hint="eastAsia"/>
          <w:sz w:val="24"/>
        </w:rPr>
        <w:t>干涉仪发射器</w:t>
      </w:r>
      <w:r>
        <w:rPr>
          <w:rFonts w:ascii="宋体" w:hAnsi="宋体"/>
          <w:sz w:val="24"/>
        </w:rPr>
        <w:t>的位置，使</w:t>
      </w:r>
      <w:r>
        <w:rPr>
          <w:rFonts w:ascii="宋体" w:hAnsi="宋体" w:hint="eastAsia"/>
          <w:sz w:val="24"/>
        </w:rPr>
        <w:t>发射器</w:t>
      </w:r>
      <w:r>
        <w:rPr>
          <w:rFonts w:ascii="宋体" w:hAnsi="宋体"/>
          <w:sz w:val="24"/>
        </w:rPr>
        <w:t>发射出的激光光束能经由干涉镜分光束后，再由反射镜返回激光器中，</w:t>
      </w:r>
      <w:r>
        <w:rPr>
          <w:rFonts w:ascii="宋体" w:hAnsi="宋体" w:hint="eastAsia"/>
          <w:sz w:val="24"/>
        </w:rPr>
        <w:t>并在光轨全长范围内保持良好信号状态</w:t>
      </w:r>
      <w:r>
        <w:rPr>
          <w:rFonts w:ascii="宋体" w:hAnsi="宋体"/>
          <w:sz w:val="24"/>
        </w:rPr>
        <w:t>。</w:t>
      </w:r>
    </w:p>
    <w:p w:rsidR="00F52B21" w:rsidRDefault="008742CE">
      <w:pPr>
        <w:spacing w:line="360" w:lineRule="auto"/>
        <w:ind w:firstLineChars="200" w:firstLine="480"/>
        <w:textAlignment w:val="baseline"/>
        <w:rPr>
          <w:sz w:val="24"/>
        </w:rPr>
      </w:pPr>
      <w:r>
        <w:rPr>
          <w:rFonts w:ascii="宋体" w:hAnsi="宋体" w:hint="eastAsia"/>
          <w:sz w:val="24"/>
        </w:rPr>
        <w:t>根据光轨的长度选择适当的测量间距，确定数据采集点位置。移动载有干涉镜的滑车至各数据采集点，采集相应位置读数，根据所采集到的数据，采用两端点法、最小二乘法或最小条件法评定光轨在水平方向的直线度</w:t>
      </w:r>
      <w:r>
        <w:rPr>
          <w:rFonts w:hint="eastAsia"/>
          <w:sz w:val="24"/>
        </w:rPr>
        <w:t>。</w:t>
      </w:r>
    </w:p>
    <w:p w:rsidR="00F52B21" w:rsidRDefault="008742CE">
      <w:pPr>
        <w:spacing w:line="360" w:lineRule="auto"/>
        <w:ind w:firstLineChars="200" w:firstLine="480"/>
        <w:textAlignment w:val="baseline"/>
        <w:rPr>
          <w:rFonts w:asciiTheme="majorEastAsia" w:eastAsiaTheme="majorEastAsia" w:hAnsiTheme="majorEastAsia"/>
          <w:sz w:val="24"/>
        </w:rPr>
      </w:pPr>
      <w:r>
        <w:rPr>
          <w:rFonts w:asciiTheme="majorEastAsia" w:eastAsiaTheme="majorEastAsia" w:hAnsiTheme="majorEastAsia" w:hint="eastAsia"/>
          <w:sz w:val="24"/>
        </w:rPr>
        <w:lastRenderedPageBreak/>
        <w:t>数据产生争议时，建议采用最小条件法。</w:t>
      </w:r>
    </w:p>
    <w:p w:rsidR="00F52B21" w:rsidRDefault="008742CE">
      <w:pPr>
        <w:spacing w:line="360" w:lineRule="auto"/>
        <w:ind w:firstLineChars="200" w:firstLine="480"/>
        <w:textAlignment w:val="baseline"/>
        <w:rPr>
          <w:rFonts w:asciiTheme="majorEastAsia" w:eastAsiaTheme="majorEastAsia" w:hAnsiTheme="majorEastAsia"/>
          <w:sz w:val="24"/>
        </w:rPr>
      </w:pPr>
      <w:r>
        <w:rPr>
          <w:rFonts w:asciiTheme="majorEastAsia" w:eastAsiaTheme="majorEastAsia" w:hAnsiTheme="majorEastAsia"/>
          <w:sz w:val="24"/>
        </w:rPr>
        <w:t>7</w:t>
      </w:r>
      <w:r>
        <w:rPr>
          <w:rFonts w:asciiTheme="majorEastAsia" w:eastAsiaTheme="majorEastAsia" w:hAnsiTheme="majorEastAsia" w:hint="eastAsia"/>
          <w:sz w:val="24"/>
        </w:rPr>
        <w:t>.2.2 光轨在垂直方向的直线度</w:t>
      </w:r>
    </w:p>
    <w:p w:rsidR="00F52B21" w:rsidRDefault="008742CE" w:rsidP="00FD565C">
      <w:pPr>
        <w:spacing w:line="360" w:lineRule="auto"/>
        <w:ind w:leftChars="-3" w:left="-6" w:firstLineChars="207" w:firstLine="497"/>
        <w:rPr>
          <w:rFonts w:ascii="宋体" w:hAnsi="宋体"/>
          <w:sz w:val="24"/>
        </w:rPr>
      </w:pPr>
      <w:r>
        <w:rPr>
          <w:rFonts w:ascii="宋体" w:hAnsi="宋体" w:hint="eastAsia"/>
          <w:sz w:val="24"/>
        </w:rPr>
        <w:t>在</w:t>
      </w:r>
      <w:r>
        <w:rPr>
          <w:rFonts w:ascii="宋体" w:hAnsi="宋体"/>
          <w:sz w:val="24"/>
        </w:rPr>
        <w:t>7.2.1</w:t>
      </w:r>
      <w:r>
        <w:rPr>
          <w:rFonts w:ascii="宋体" w:hAnsi="宋体" w:hint="eastAsia"/>
          <w:sz w:val="24"/>
        </w:rPr>
        <w:t>步骤完成后，调整镜组，测量方法同上，获得光轨在垂直方向的直线度。</w:t>
      </w:r>
    </w:p>
    <w:p w:rsidR="00F52B21" w:rsidRDefault="008742CE">
      <w:pPr>
        <w:pStyle w:val="3"/>
        <w:spacing w:before="120" w:after="120" w:line="360" w:lineRule="auto"/>
        <w:rPr>
          <w:rFonts w:ascii="宋体" w:hAnsi="宋体"/>
          <w:b w:val="0"/>
          <w:sz w:val="24"/>
          <w:szCs w:val="24"/>
        </w:rPr>
      </w:pPr>
      <w:bookmarkStart w:id="112" w:name="_Toc143865807"/>
      <w:bookmarkStart w:id="113" w:name="_Toc124506236"/>
      <w:r>
        <w:rPr>
          <w:rFonts w:eastAsiaTheme="minorEastAsia"/>
          <w:b w:val="0"/>
          <w:sz w:val="24"/>
          <w:szCs w:val="24"/>
        </w:rPr>
        <w:t>7</w:t>
      </w:r>
      <w:r>
        <w:rPr>
          <w:rFonts w:eastAsiaTheme="minorEastAsia" w:hint="eastAsia"/>
          <w:b w:val="0"/>
          <w:sz w:val="24"/>
          <w:szCs w:val="24"/>
        </w:rPr>
        <w:t>.</w:t>
      </w:r>
      <w:r>
        <w:rPr>
          <w:rFonts w:eastAsiaTheme="minorEastAsia"/>
          <w:b w:val="0"/>
          <w:sz w:val="24"/>
          <w:szCs w:val="24"/>
        </w:rPr>
        <w:t>3</w:t>
      </w:r>
      <w:r>
        <w:rPr>
          <w:rFonts w:ascii="宋体" w:hAnsi="宋体" w:hint="eastAsia"/>
          <w:b w:val="0"/>
          <w:sz w:val="24"/>
          <w:szCs w:val="24"/>
        </w:rPr>
        <w:t>测距米尺示值误差</w:t>
      </w:r>
      <w:bookmarkEnd w:id="112"/>
      <w:r>
        <w:rPr>
          <w:rFonts w:ascii="宋体" w:hAnsi="宋体" w:hint="eastAsia"/>
          <w:b w:val="0"/>
          <w:sz w:val="24"/>
          <w:szCs w:val="24"/>
        </w:rPr>
        <w:t>的校准</w:t>
      </w:r>
    </w:p>
    <w:p w:rsidR="00F52B21" w:rsidRDefault="008742CE">
      <w:pPr>
        <w:adjustRightInd w:val="0"/>
        <w:snapToGrid w:val="0"/>
        <w:spacing w:line="360" w:lineRule="auto"/>
        <w:ind w:firstLineChars="200" w:firstLine="480"/>
        <w:rPr>
          <w:rFonts w:ascii="宋体" w:hAnsi="宋体"/>
          <w:sz w:val="24"/>
        </w:rPr>
      </w:pPr>
      <w:r>
        <w:rPr>
          <w:rFonts w:ascii="宋体" w:hAnsi="宋体"/>
          <w:sz w:val="24"/>
        </w:rPr>
        <w:t>将激光干涉仪平稳放置于三脚架的云台上，然后在</w:t>
      </w:r>
      <w:r>
        <w:rPr>
          <w:rFonts w:ascii="宋体" w:hAnsi="宋体" w:hint="eastAsia"/>
          <w:sz w:val="24"/>
        </w:rPr>
        <w:t>光轨</w:t>
      </w:r>
      <w:r>
        <w:rPr>
          <w:rFonts w:ascii="宋体" w:hAnsi="宋体"/>
          <w:sz w:val="24"/>
        </w:rPr>
        <w:t>上架设</w:t>
      </w:r>
      <w:r>
        <w:rPr>
          <w:rFonts w:ascii="宋体" w:hAnsi="宋体" w:hint="eastAsia"/>
          <w:sz w:val="24"/>
        </w:rPr>
        <w:t>载有</w:t>
      </w:r>
      <w:r>
        <w:rPr>
          <w:rFonts w:ascii="宋体" w:hAnsi="宋体"/>
          <w:sz w:val="24"/>
        </w:rPr>
        <w:t>干涉镜和反射镜</w:t>
      </w:r>
      <w:r>
        <w:rPr>
          <w:rFonts w:ascii="宋体" w:hAnsi="宋体" w:hint="eastAsia"/>
          <w:sz w:val="24"/>
        </w:rPr>
        <w:t>的滑车</w:t>
      </w:r>
      <w:r>
        <w:rPr>
          <w:rFonts w:ascii="宋体" w:hAnsi="宋体"/>
          <w:sz w:val="24"/>
        </w:rPr>
        <w:t>，</w:t>
      </w:r>
      <w:r>
        <w:rPr>
          <w:rFonts w:ascii="宋体" w:hAnsi="宋体" w:hint="eastAsia"/>
          <w:sz w:val="24"/>
        </w:rPr>
        <w:t>调整激光干涉仪发射器、反射镜、干涉镜的位置，使得发射器的光束在光轨全量程范围内均能反射回激光干涉仪发射器接收孔内，并保持良好信号强度。根据光规长度确定受检点，在全量程范围内应分布不少于5个受检点。移动载有干涉镜的滑车，使得滑车上的刻度指示线对准测距米尺零位位置，将激光干涉仪读数清零，依次将该滑车移动至各受检点并记录激光干涉仪读数值</w:t>
      </w:r>
      <m:oMath>
        <m:sSub>
          <m:sSubPr>
            <m:ctrlPr>
              <w:rPr>
                <w:rFonts w:ascii="Cambria Math" w:hAnsi="Cambria Math"/>
                <w:color w:val="000000" w:themeColor="text1"/>
                <w:sz w:val="24"/>
              </w:rPr>
            </m:ctrlPr>
          </m:sSubPr>
          <m:e>
            <m:r>
              <w:rPr>
                <w:rFonts w:ascii="Cambria Math" w:hAnsi="Cambria Math"/>
                <w:color w:val="000000" w:themeColor="text1"/>
                <w:sz w:val="24"/>
              </w:rPr>
              <m:t>δ</m:t>
            </m:r>
          </m:e>
          <m:sub>
            <m:r>
              <w:rPr>
                <w:rFonts w:ascii="Cambria Math" w:hAnsi="Cambria Math"/>
                <w:color w:val="000000" w:themeColor="text1"/>
                <w:sz w:val="24"/>
              </w:rPr>
              <m:t>s</m:t>
            </m:r>
          </m:sub>
        </m:sSub>
      </m:oMath>
      <w:r>
        <w:rPr>
          <w:rFonts w:ascii="宋体" w:hAnsi="宋体" w:hint="eastAsia"/>
          <w:sz w:val="24"/>
        </w:rPr>
        <w:t>。上述过程重复三遍，以各受检点3次激光干涉仪读数值的算术平均值作为各受检点的激光干涉仪实测值</w:t>
      </w:r>
      <m:oMath>
        <m:sSub>
          <m:sSubPr>
            <m:ctrlPr>
              <w:rPr>
                <w:rFonts w:ascii="Cambria Math" w:hAnsi="Cambria Math"/>
                <w:color w:val="000000" w:themeColor="text1"/>
                <w:sz w:val="24"/>
              </w:rPr>
            </m:ctrlPr>
          </m:sSubPr>
          <m:e>
            <m:r>
              <w:rPr>
                <w:rFonts w:ascii="Cambria Math" w:hAnsi="Cambria Math"/>
                <w:color w:val="000000" w:themeColor="text1"/>
                <w:sz w:val="24"/>
              </w:rPr>
              <m:t>δ</m:t>
            </m:r>
          </m:e>
          <m:sub>
            <m:acc>
              <m:accPr>
                <m:chr m:val="̅"/>
                <m:ctrlPr>
                  <w:rPr>
                    <w:rFonts w:ascii="Cambria Math" w:hAnsi="Cambria Math"/>
                    <w:i/>
                    <w:color w:val="000000" w:themeColor="text1"/>
                    <w:sz w:val="24"/>
                  </w:rPr>
                </m:ctrlPr>
              </m:accPr>
              <m:e>
                <m:r>
                  <w:rPr>
                    <w:rFonts w:ascii="Cambria Math" w:hAnsi="Cambria Math"/>
                    <w:color w:val="000000" w:themeColor="text1"/>
                    <w:sz w:val="24"/>
                  </w:rPr>
                  <m:t>s</m:t>
                </m:r>
                <m:ctrlPr>
                  <w:rPr>
                    <w:rFonts w:ascii="Cambria Math" w:hAnsi="Cambria Math" w:hint="eastAsia"/>
                    <w:i/>
                    <w:color w:val="000000" w:themeColor="text1"/>
                    <w:sz w:val="24"/>
                  </w:rPr>
                </m:ctrlPr>
              </m:e>
            </m:acc>
          </m:sub>
        </m:sSub>
      </m:oMath>
      <w:r>
        <w:rPr>
          <w:rFonts w:ascii="宋体" w:hAnsi="宋体" w:hint="eastAsia"/>
          <w:color w:val="000000" w:themeColor="text1"/>
          <w:sz w:val="24"/>
        </w:rPr>
        <w:t>，根据公式（1）计算测距米尺示值误差。</w:t>
      </w:r>
    </w:p>
    <w:p w:rsidR="00F52B21" w:rsidRDefault="008742CE">
      <w:pPr>
        <w:spacing w:line="360" w:lineRule="auto"/>
        <w:ind w:firstLine="483"/>
        <w:jc w:val="center"/>
        <w:rPr>
          <w:rFonts w:ascii="宋体" w:hAnsi="宋体"/>
          <w:color w:val="000000" w:themeColor="text1"/>
          <w:sz w:val="24"/>
        </w:rPr>
      </w:pPr>
      <m:oMath>
        <m:r>
          <m:rPr>
            <m:sty m:val="p"/>
          </m:rPr>
          <w:rPr>
            <w:rFonts w:ascii="Cambria Math" w:hAnsi="Cambria Math"/>
            <w:color w:val="000000" w:themeColor="text1"/>
            <w:sz w:val="24"/>
          </w:rPr>
          <m:t xml:space="preserve">      ∆=</m:t>
        </m:r>
        <m:sSub>
          <m:sSubPr>
            <m:ctrlPr>
              <w:rPr>
                <w:rFonts w:ascii="Cambria Math" w:hAnsi="Cambria Math"/>
                <w:color w:val="000000" w:themeColor="text1"/>
                <w:sz w:val="24"/>
              </w:rPr>
            </m:ctrlPr>
          </m:sSubPr>
          <m:e>
            <m:r>
              <w:rPr>
                <w:rFonts w:ascii="Cambria Math" w:hAnsi="Cambria Math"/>
                <w:color w:val="000000" w:themeColor="text1"/>
                <w:sz w:val="24"/>
              </w:rPr>
              <m:t>δ</m:t>
            </m:r>
          </m:e>
          <m:sub>
            <m:r>
              <w:rPr>
                <w:rFonts w:ascii="Cambria Math" w:hAnsi="Cambria Math"/>
                <w:color w:val="000000" w:themeColor="text1"/>
                <w:sz w:val="24"/>
              </w:rPr>
              <m:t>i</m:t>
            </m:r>
          </m:sub>
        </m:sSub>
        <m:r>
          <m:rPr>
            <m:sty m:val="p"/>
          </m:rPr>
          <w:rPr>
            <w:rFonts w:ascii="Cambria Math" w:hAnsi="Cambria Math"/>
            <w:color w:val="000000" w:themeColor="text1"/>
            <w:sz w:val="24"/>
          </w:rPr>
          <m:t>-</m:t>
        </m:r>
        <m:sSub>
          <m:sSubPr>
            <m:ctrlPr>
              <w:rPr>
                <w:rFonts w:ascii="Cambria Math" w:hAnsi="Cambria Math"/>
                <w:color w:val="000000" w:themeColor="text1"/>
                <w:sz w:val="24"/>
              </w:rPr>
            </m:ctrlPr>
          </m:sSubPr>
          <m:e>
            <m:r>
              <w:rPr>
                <w:rFonts w:ascii="Cambria Math" w:hAnsi="Cambria Math"/>
                <w:color w:val="000000" w:themeColor="text1"/>
                <w:sz w:val="24"/>
              </w:rPr>
              <m:t>δ</m:t>
            </m:r>
          </m:e>
          <m:sub>
            <m:acc>
              <m:accPr>
                <m:chr m:val="̅"/>
                <m:ctrlPr>
                  <w:rPr>
                    <w:rFonts w:ascii="Cambria Math" w:hAnsi="Cambria Math"/>
                    <w:i/>
                    <w:color w:val="000000" w:themeColor="text1"/>
                    <w:sz w:val="24"/>
                  </w:rPr>
                </m:ctrlPr>
              </m:accPr>
              <m:e>
                <m:r>
                  <w:rPr>
                    <w:rFonts w:ascii="Cambria Math" w:hAnsi="Cambria Math"/>
                    <w:color w:val="000000" w:themeColor="text1"/>
                    <w:sz w:val="24"/>
                  </w:rPr>
                  <m:t>s</m:t>
                </m:r>
                <m:ctrlPr>
                  <w:rPr>
                    <w:rFonts w:ascii="Cambria Math" w:hAnsi="Cambria Math" w:hint="eastAsia"/>
                    <w:i/>
                    <w:color w:val="000000" w:themeColor="text1"/>
                    <w:sz w:val="24"/>
                  </w:rPr>
                </m:ctrlPr>
              </m:e>
            </m:acc>
          </m:sub>
        </m:sSub>
      </m:oMath>
      <w:r>
        <w:rPr>
          <w:rFonts w:ascii="宋体" w:hAnsi="宋体" w:hint="eastAsia"/>
          <w:color w:val="000000" w:themeColor="text1"/>
          <w:sz w:val="24"/>
        </w:rPr>
        <w:t>（1）</w:t>
      </w:r>
    </w:p>
    <w:p w:rsidR="00F52B21" w:rsidRDefault="008742CE">
      <w:pPr>
        <w:spacing w:line="360" w:lineRule="auto"/>
        <w:ind w:firstLine="483"/>
        <w:jc w:val="left"/>
        <w:rPr>
          <w:rFonts w:ascii="宋体" w:hAnsi="宋体"/>
          <w:color w:val="000000" w:themeColor="text1"/>
          <w:sz w:val="24"/>
        </w:rPr>
      </w:pPr>
      <w:r>
        <w:rPr>
          <w:rFonts w:ascii="宋体" w:hAnsi="宋体" w:hint="eastAsia"/>
          <w:color w:val="000000" w:themeColor="text1"/>
          <w:sz w:val="24"/>
        </w:rPr>
        <w:t>式中：</w:t>
      </w:r>
    </w:p>
    <w:p w:rsidR="00F52B21" w:rsidRDefault="008742CE">
      <w:pPr>
        <w:spacing w:line="360" w:lineRule="auto"/>
        <w:ind w:firstLine="483"/>
        <w:jc w:val="left"/>
        <w:rPr>
          <w:rFonts w:ascii="宋体" w:hAnsi="宋体"/>
          <w:color w:val="000000" w:themeColor="text1"/>
          <w:sz w:val="24"/>
        </w:rPr>
      </w:pPr>
      <m:oMath>
        <m:r>
          <m:rPr>
            <m:sty m:val="p"/>
          </m:rPr>
          <w:rPr>
            <w:rFonts w:ascii="Cambria Math" w:hAnsi="Cambria Math"/>
            <w:color w:val="000000" w:themeColor="text1"/>
            <w:sz w:val="24"/>
          </w:rPr>
          <m:t>∆:</m:t>
        </m:r>
      </m:oMath>
      <w:r>
        <w:rPr>
          <w:rFonts w:ascii="宋体" w:hAnsi="宋体" w:hint="eastAsia"/>
          <w:color w:val="000000" w:themeColor="text1"/>
          <w:sz w:val="24"/>
        </w:rPr>
        <w:t>测距米尺示值误差</w:t>
      </w:r>
    </w:p>
    <w:p w:rsidR="00F52B21" w:rsidRDefault="00AF5785">
      <w:pPr>
        <w:spacing w:line="360" w:lineRule="auto"/>
        <w:ind w:firstLine="483"/>
        <w:jc w:val="left"/>
        <w:rPr>
          <w:rFonts w:ascii="宋体" w:hAnsi="宋体"/>
          <w:color w:val="000000" w:themeColor="text1"/>
          <w:sz w:val="24"/>
        </w:rPr>
      </w:pPr>
      <m:oMath>
        <m:sSub>
          <m:sSubPr>
            <m:ctrlPr>
              <w:rPr>
                <w:rFonts w:ascii="Cambria Math" w:hAnsi="Cambria Math"/>
                <w:color w:val="000000" w:themeColor="text1"/>
                <w:sz w:val="24"/>
              </w:rPr>
            </m:ctrlPr>
          </m:sSubPr>
          <m:e>
            <m:r>
              <w:rPr>
                <w:rFonts w:ascii="Cambria Math" w:hAnsi="Cambria Math"/>
                <w:color w:val="000000" w:themeColor="text1"/>
                <w:sz w:val="24"/>
              </w:rPr>
              <m:t>δ</m:t>
            </m:r>
          </m:e>
          <m:sub>
            <m:r>
              <w:rPr>
                <w:rFonts w:ascii="Cambria Math" w:hAnsi="Cambria Math"/>
                <w:color w:val="000000" w:themeColor="text1"/>
                <w:sz w:val="24"/>
              </w:rPr>
              <m:t>i</m:t>
            </m:r>
          </m:sub>
        </m:sSub>
        <m:r>
          <m:rPr>
            <m:sty m:val="p"/>
          </m:rPr>
          <w:rPr>
            <w:rFonts w:ascii="Cambria Math" w:hAnsi="Cambria Math"/>
            <w:color w:val="000000" w:themeColor="text1"/>
            <w:sz w:val="24"/>
          </w:rPr>
          <m:t>:</m:t>
        </m:r>
      </m:oMath>
      <w:r w:rsidR="008742CE">
        <w:rPr>
          <w:rFonts w:ascii="宋体" w:hAnsi="宋体" w:hint="eastAsia"/>
          <w:color w:val="000000" w:themeColor="text1"/>
          <w:sz w:val="24"/>
        </w:rPr>
        <w:t>测距米尺的标称值</w:t>
      </w:r>
    </w:p>
    <w:p w:rsidR="00F52B21" w:rsidRDefault="00AF5785">
      <w:pPr>
        <w:spacing w:line="360" w:lineRule="auto"/>
        <w:ind w:firstLine="483"/>
        <w:jc w:val="left"/>
        <w:rPr>
          <w:rFonts w:ascii="宋体" w:hAnsi="宋体"/>
          <w:color w:val="000000" w:themeColor="text1"/>
          <w:sz w:val="24"/>
        </w:rPr>
      </w:pPr>
      <m:oMath>
        <m:sSub>
          <m:sSubPr>
            <m:ctrlPr>
              <w:rPr>
                <w:rFonts w:ascii="Cambria Math" w:hAnsi="Cambria Math"/>
                <w:color w:val="000000" w:themeColor="text1"/>
                <w:sz w:val="24"/>
              </w:rPr>
            </m:ctrlPr>
          </m:sSubPr>
          <m:e>
            <m:r>
              <w:rPr>
                <w:rFonts w:ascii="Cambria Math" w:hAnsi="Cambria Math"/>
                <w:color w:val="000000" w:themeColor="text1"/>
                <w:sz w:val="24"/>
              </w:rPr>
              <m:t>δ</m:t>
            </m:r>
          </m:e>
          <m:sub>
            <m:acc>
              <m:accPr>
                <m:chr m:val="̅"/>
                <m:ctrlPr>
                  <w:rPr>
                    <w:rFonts w:ascii="Cambria Math" w:hAnsi="Cambria Math"/>
                    <w:i/>
                    <w:color w:val="000000" w:themeColor="text1"/>
                    <w:sz w:val="24"/>
                  </w:rPr>
                </m:ctrlPr>
              </m:accPr>
              <m:e>
                <m:r>
                  <w:rPr>
                    <w:rFonts w:ascii="Cambria Math" w:hAnsi="Cambria Math"/>
                    <w:color w:val="000000" w:themeColor="text1"/>
                    <w:sz w:val="24"/>
                  </w:rPr>
                  <m:t>s</m:t>
                </m:r>
                <m:ctrlPr>
                  <w:rPr>
                    <w:rFonts w:ascii="Cambria Math" w:hAnsi="Cambria Math" w:hint="eastAsia"/>
                    <w:i/>
                    <w:color w:val="000000" w:themeColor="text1"/>
                    <w:sz w:val="24"/>
                  </w:rPr>
                </m:ctrlPr>
              </m:e>
            </m:acc>
          </m:sub>
        </m:sSub>
        <m:r>
          <m:rPr>
            <m:sty m:val="p"/>
          </m:rPr>
          <w:rPr>
            <w:rFonts w:ascii="Cambria Math" w:hAnsi="Cambria Math"/>
            <w:color w:val="000000" w:themeColor="text1"/>
            <w:sz w:val="24"/>
          </w:rPr>
          <m:t>:</m:t>
        </m:r>
        <m:r>
          <m:rPr>
            <m:sty m:val="p"/>
          </m:rPr>
          <w:rPr>
            <w:rFonts w:ascii="Cambria Math" w:hAnsi="Cambria Math" w:hint="eastAsia"/>
            <w:color w:val="000000" w:themeColor="text1"/>
            <w:sz w:val="24"/>
          </w:rPr>
          <m:t>激光干涉仪</m:t>
        </m:r>
      </m:oMath>
      <w:r w:rsidR="008742CE">
        <w:rPr>
          <w:rFonts w:ascii="宋体" w:hAnsi="宋体" w:hint="eastAsia"/>
          <w:color w:val="000000" w:themeColor="text1"/>
          <w:sz w:val="24"/>
        </w:rPr>
        <w:t>实测值</w:t>
      </w:r>
    </w:p>
    <w:p w:rsidR="00F52B21" w:rsidRDefault="008742CE">
      <w:pPr>
        <w:pStyle w:val="1"/>
        <w:spacing w:before="100" w:after="100"/>
        <w:rPr>
          <w:rFonts w:ascii="黑体" w:eastAsia="黑体" w:hAnsi="黑体"/>
          <w:b w:val="0"/>
          <w:sz w:val="24"/>
          <w:szCs w:val="24"/>
        </w:rPr>
      </w:pPr>
      <w:bookmarkStart w:id="114" w:name="_Toc147537214"/>
      <w:bookmarkStart w:id="115" w:name="_Toc148066902"/>
      <w:bookmarkStart w:id="116" w:name="_Toc144189972"/>
      <w:bookmarkStart w:id="117" w:name="_Toc144125344"/>
      <w:bookmarkStart w:id="118" w:name="_Toc143865808"/>
      <w:bookmarkStart w:id="119" w:name="_Toc143865940"/>
      <w:bookmarkStart w:id="120" w:name="_Toc143866047"/>
      <w:bookmarkStart w:id="121" w:name="_Toc143867935"/>
      <w:bookmarkStart w:id="122" w:name="_Toc144124839"/>
      <w:bookmarkStart w:id="123" w:name="_Toc144124982"/>
      <w:r>
        <w:rPr>
          <w:rFonts w:ascii="黑体" w:eastAsia="黑体" w:hAnsi="黑体"/>
          <w:b w:val="0"/>
          <w:sz w:val="24"/>
          <w:szCs w:val="24"/>
        </w:rPr>
        <w:t>8</w:t>
      </w:r>
      <w:r>
        <w:rPr>
          <w:rFonts w:ascii="黑体" w:eastAsia="黑体" w:hAnsi="黑体" w:hint="eastAsia"/>
          <w:b w:val="0"/>
          <w:sz w:val="24"/>
          <w:szCs w:val="24"/>
        </w:rPr>
        <w:t>校准结果表达</w:t>
      </w:r>
      <w:bookmarkEnd w:id="114"/>
      <w:bookmarkEnd w:id="115"/>
      <w:bookmarkEnd w:id="116"/>
      <w:bookmarkEnd w:id="117"/>
      <w:bookmarkEnd w:id="118"/>
      <w:bookmarkEnd w:id="119"/>
      <w:bookmarkEnd w:id="120"/>
      <w:bookmarkEnd w:id="121"/>
      <w:bookmarkEnd w:id="122"/>
      <w:bookmarkEnd w:id="123"/>
    </w:p>
    <w:p w:rsidR="00F52B21" w:rsidRDefault="008742CE">
      <w:pPr>
        <w:adjustRightInd w:val="0"/>
        <w:snapToGrid w:val="0"/>
        <w:spacing w:line="360" w:lineRule="auto"/>
        <w:ind w:firstLineChars="200" w:firstLine="480"/>
        <w:rPr>
          <w:rFonts w:ascii="宋体" w:hAnsi="宋体"/>
          <w:sz w:val="24"/>
        </w:rPr>
      </w:pPr>
      <w:bookmarkStart w:id="124" w:name="_Toc280866940"/>
      <w:bookmarkEnd w:id="113"/>
      <w:r>
        <w:rPr>
          <w:rFonts w:ascii="宋体" w:hAnsi="宋体" w:hint="eastAsia"/>
          <w:sz w:val="24"/>
        </w:rPr>
        <w:t>校准结果应在校准证书上反应，校准证书应至少包括以下信息：</w:t>
      </w:r>
      <w:bookmarkEnd w:id="124"/>
    </w:p>
    <w:p w:rsidR="00F52B21" w:rsidRDefault="008742CE">
      <w:pPr>
        <w:snapToGrid w:val="0"/>
        <w:spacing w:line="360" w:lineRule="auto"/>
        <w:ind w:firstLineChars="200" w:firstLine="480"/>
        <w:rPr>
          <w:sz w:val="24"/>
        </w:rPr>
      </w:pPr>
      <w:r>
        <w:rPr>
          <w:sz w:val="24"/>
        </w:rPr>
        <w:t xml:space="preserve">a) </w:t>
      </w:r>
      <w:r>
        <w:rPr>
          <w:sz w:val="24"/>
        </w:rPr>
        <w:t>标题，</w:t>
      </w:r>
      <w:r>
        <w:rPr>
          <w:rFonts w:hint="eastAsia"/>
          <w:sz w:val="24"/>
        </w:rPr>
        <w:t>“</w:t>
      </w:r>
      <w:r>
        <w:rPr>
          <w:sz w:val="24"/>
        </w:rPr>
        <w:t>校准证书</w:t>
      </w:r>
      <w:r>
        <w:rPr>
          <w:rFonts w:hint="eastAsia"/>
          <w:sz w:val="24"/>
        </w:rPr>
        <w:t>”</w:t>
      </w:r>
      <w:r>
        <w:rPr>
          <w:sz w:val="24"/>
        </w:rPr>
        <w:t>；</w:t>
      </w:r>
    </w:p>
    <w:p w:rsidR="00F52B21" w:rsidRDefault="008742CE">
      <w:pPr>
        <w:snapToGrid w:val="0"/>
        <w:spacing w:line="360" w:lineRule="auto"/>
        <w:ind w:firstLine="480"/>
        <w:rPr>
          <w:sz w:val="24"/>
        </w:rPr>
      </w:pPr>
      <w:r>
        <w:rPr>
          <w:sz w:val="24"/>
        </w:rPr>
        <w:t xml:space="preserve">b) </w:t>
      </w:r>
      <w:r>
        <w:rPr>
          <w:sz w:val="24"/>
        </w:rPr>
        <w:t>实验室名称和地址；</w:t>
      </w:r>
    </w:p>
    <w:p w:rsidR="00F52B21" w:rsidRDefault="008742CE">
      <w:pPr>
        <w:snapToGrid w:val="0"/>
        <w:spacing w:line="360" w:lineRule="auto"/>
        <w:ind w:firstLine="480"/>
        <w:rPr>
          <w:sz w:val="24"/>
        </w:rPr>
      </w:pPr>
      <w:r>
        <w:rPr>
          <w:sz w:val="24"/>
        </w:rPr>
        <w:t xml:space="preserve">c) </w:t>
      </w:r>
      <w:r>
        <w:rPr>
          <w:sz w:val="24"/>
        </w:rPr>
        <w:t>进行校准的地点；</w:t>
      </w:r>
    </w:p>
    <w:p w:rsidR="00F52B21" w:rsidRDefault="008742CE">
      <w:pPr>
        <w:snapToGrid w:val="0"/>
        <w:spacing w:line="360" w:lineRule="auto"/>
        <w:ind w:firstLine="480"/>
        <w:rPr>
          <w:sz w:val="24"/>
        </w:rPr>
      </w:pPr>
      <w:r>
        <w:rPr>
          <w:sz w:val="24"/>
        </w:rPr>
        <w:t xml:space="preserve">d) </w:t>
      </w:r>
      <w:r>
        <w:rPr>
          <w:sz w:val="24"/>
        </w:rPr>
        <w:t>证书的唯一性标识（如编号），每页及总页数的标识；</w:t>
      </w:r>
    </w:p>
    <w:p w:rsidR="00F52B21" w:rsidRDefault="008742CE">
      <w:pPr>
        <w:snapToGrid w:val="0"/>
        <w:spacing w:line="360" w:lineRule="auto"/>
        <w:ind w:firstLine="480"/>
        <w:rPr>
          <w:sz w:val="24"/>
        </w:rPr>
      </w:pPr>
      <w:r>
        <w:rPr>
          <w:sz w:val="24"/>
        </w:rPr>
        <w:t xml:space="preserve">e) </w:t>
      </w:r>
      <w:r>
        <w:rPr>
          <w:sz w:val="24"/>
        </w:rPr>
        <w:t>客户的名称和地址；</w:t>
      </w:r>
    </w:p>
    <w:p w:rsidR="00F52B21" w:rsidRDefault="008742CE">
      <w:pPr>
        <w:snapToGrid w:val="0"/>
        <w:spacing w:line="360" w:lineRule="auto"/>
        <w:ind w:firstLine="480"/>
        <w:rPr>
          <w:sz w:val="24"/>
        </w:rPr>
      </w:pPr>
      <w:r>
        <w:rPr>
          <w:sz w:val="24"/>
        </w:rPr>
        <w:t xml:space="preserve">f) </w:t>
      </w:r>
      <w:r>
        <w:rPr>
          <w:sz w:val="24"/>
        </w:rPr>
        <w:t>被校对象的描述和明确标识；</w:t>
      </w:r>
    </w:p>
    <w:p w:rsidR="00F52B21" w:rsidRDefault="008742CE">
      <w:pPr>
        <w:snapToGrid w:val="0"/>
        <w:spacing w:line="360" w:lineRule="auto"/>
        <w:ind w:firstLine="480"/>
        <w:rPr>
          <w:color w:val="000000" w:themeColor="text1"/>
          <w:sz w:val="24"/>
        </w:rPr>
      </w:pPr>
      <w:r>
        <w:rPr>
          <w:sz w:val="24"/>
        </w:rPr>
        <w:t xml:space="preserve">g) </w:t>
      </w:r>
      <w:r>
        <w:rPr>
          <w:sz w:val="24"/>
        </w:rPr>
        <w:t>进行校准的日期，如果与校准结果的有效性和</w:t>
      </w:r>
      <w:r>
        <w:rPr>
          <w:rFonts w:hint="eastAsia"/>
          <w:sz w:val="24"/>
        </w:rPr>
        <w:t>应用</w:t>
      </w:r>
      <w:r>
        <w:rPr>
          <w:sz w:val="24"/>
        </w:rPr>
        <w:t>有关时，应说明被校对象的接</w:t>
      </w:r>
      <w:r>
        <w:rPr>
          <w:color w:val="000000" w:themeColor="text1"/>
          <w:sz w:val="24"/>
        </w:rPr>
        <w:t>收日期；</w:t>
      </w:r>
    </w:p>
    <w:p w:rsidR="00F52B21" w:rsidRDefault="008742CE">
      <w:pPr>
        <w:snapToGrid w:val="0"/>
        <w:spacing w:line="360" w:lineRule="auto"/>
        <w:ind w:firstLine="480"/>
        <w:rPr>
          <w:color w:val="000000" w:themeColor="text1"/>
          <w:sz w:val="24"/>
        </w:rPr>
      </w:pPr>
      <w:r>
        <w:rPr>
          <w:color w:val="000000" w:themeColor="text1"/>
          <w:sz w:val="24"/>
        </w:rPr>
        <w:t xml:space="preserve">h) </w:t>
      </w:r>
      <w:r>
        <w:rPr>
          <w:color w:val="000000" w:themeColor="text1"/>
          <w:sz w:val="24"/>
        </w:rPr>
        <w:t>如果与校准结果的有效性和应用有关时，应对被校样品的抽样程序进行说明；</w:t>
      </w:r>
    </w:p>
    <w:p w:rsidR="00F52B21" w:rsidRDefault="008742CE">
      <w:pPr>
        <w:snapToGrid w:val="0"/>
        <w:spacing w:line="360" w:lineRule="auto"/>
        <w:ind w:firstLine="480"/>
        <w:rPr>
          <w:sz w:val="24"/>
        </w:rPr>
      </w:pPr>
      <w:proofErr w:type="spellStart"/>
      <w:r>
        <w:rPr>
          <w:sz w:val="24"/>
        </w:rPr>
        <w:lastRenderedPageBreak/>
        <w:t>i</w:t>
      </w:r>
      <w:proofErr w:type="spellEnd"/>
      <w:r>
        <w:rPr>
          <w:sz w:val="24"/>
        </w:rPr>
        <w:t xml:space="preserve">) </w:t>
      </w:r>
      <w:r>
        <w:rPr>
          <w:sz w:val="24"/>
        </w:rPr>
        <w:t>校准所依据的技术规范的标识，包括名称及代号；</w:t>
      </w:r>
    </w:p>
    <w:p w:rsidR="00F52B21" w:rsidRDefault="008742CE">
      <w:pPr>
        <w:snapToGrid w:val="0"/>
        <w:spacing w:line="360" w:lineRule="auto"/>
        <w:ind w:firstLine="480"/>
        <w:rPr>
          <w:sz w:val="24"/>
        </w:rPr>
      </w:pPr>
      <w:r>
        <w:rPr>
          <w:sz w:val="24"/>
        </w:rPr>
        <w:t xml:space="preserve">j) </w:t>
      </w:r>
      <w:r>
        <w:rPr>
          <w:sz w:val="24"/>
        </w:rPr>
        <w:t>本次校准所用测量标准的溯源性及有效性说明；</w:t>
      </w:r>
    </w:p>
    <w:p w:rsidR="00F52B21" w:rsidRDefault="008742CE">
      <w:pPr>
        <w:snapToGrid w:val="0"/>
        <w:spacing w:line="360" w:lineRule="auto"/>
        <w:ind w:firstLine="480"/>
        <w:rPr>
          <w:sz w:val="24"/>
        </w:rPr>
      </w:pPr>
      <w:r>
        <w:rPr>
          <w:sz w:val="24"/>
        </w:rPr>
        <w:t xml:space="preserve">k) </w:t>
      </w:r>
      <w:r>
        <w:rPr>
          <w:sz w:val="24"/>
        </w:rPr>
        <w:t>校准环境的描述；</w:t>
      </w:r>
    </w:p>
    <w:p w:rsidR="00F52B21" w:rsidRDefault="008742CE">
      <w:pPr>
        <w:snapToGrid w:val="0"/>
        <w:spacing w:line="360" w:lineRule="auto"/>
        <w:ind w:firstLine="480"/>
        <w:rPr>
          <w:sz w:val="24"/>
        </w:rPr>
      </w:pPr>
      <w:r>
        <w:rPr>
          <w:sz w:val="24"/>
        </w:rPr>
        <w:t xml:space="preserve">l) </w:t>
      </w:r>
      <w:r>
        <w:rPr>
          <w:sz w:val="24"/>
        </w:rPr>
        <w:t>校准结果及其测量不确定度的说明；</w:t>
      </w:r>
    </w:p>
    <w:p w:rsidR="00F52B21" w:rsidRDefault="008742CE">
      <w:pPr>
        <w:snapToGrid w:val="0"/>
        <w:spacing w:line="360" w:lineRule="auto"/>
        <w:ind w:firstLine="480"/>
        <w:rPr>
          <w:sz w:val="24"/>
        </w:rPr>
      </w:pPr>
      <w:r>
        <w:rPr>
          <w:sz w:val="24"/>
        </w:rPr>
        <w:t xml:space="preserve">m) </w:t>
      </w:r>
      <w:r>
        <w:rPr>
          <w:sz w:val="24"/>
        </w:rPr>
        <w:t>对校准规范的偏离的说明；</w:t>
      </w:r>
    </w:p>
    <w:p w:rsidR="00F52B21" w:rsidRDefault="008742CE">
      <w:pPr>
        <w:snapToGrid w:val="0"/>
        <w:spacing w:line="360" w:lineRule="auto"/>
        <w:ind w:firstLine="480"/>
        <w:rPr>
          <w:sz w:val="24"/>
        </w:rPr>
      </w:pPr>
      <w:r>
        <w:rPr>
          <w:sz w:val="24"/>
        </w:rPr>
        <w:t xml:space="preserve">n) </w:t>
      </w:r>
      <w:r>
        <w:rPr>
          <w:sz w:val="24"/>
        </w:rPr>
        <w:t>校准证书签发人的签名、职务或等效标识；</w:t>
      </w:r>
    </w:p>
    <w:p w:rsidR="00F52B21" w:rsidRDefault="008742CE">
      <w:pPr>
        <w:snapToGrid w:val="0"/>
        <w:spacing w:line="360" w:lineRule="auto"/>
        <w:ind w:firstLine="480"/>
        <w:rPr>
          <w:sz w:val="24"/>
        </w:rPr>
      </w:pPr>
      <w:r>
        <w:rPr>
          <w:sz w:val="24"/>
        </w:rPr>
        <w:t xml:space="preserve">o) </w:t>
      </w:r>
      <w:r>
        <w:rPr>
          <w:sz w:val="24"/>
        </w:rPr>
        <w:t>校准结果仅对被校对象有效的声明；</w:t>
      </w:r>
    </w:p>
    <w:p w:rsidR="00F52B21" w:rsidRDefault="008742CE">
      <w:pPr>
        <w:snapToGrid w:val="0"/>
        <w:spacing w:line="360" w:lineRule="auto"/>
        <w:ind w:firstLine="480"/>
        <w:rPr>
          <w:sz w:val="24"/>
        </w:rPr>
      </w:pPr>
      <w:r>
        <w:rPr>
          <w:sz w:val="24"/>
        </w:rPr>
        <w:t xml:space="preserve">p) </w:t>
      </w:r>
      <w:r>
        <w:rPr>
          <w:sz w:val="24"/>
        </w:rPr>
        <w:t>未经实验室书面批准，不得部分复制证书的声明。</w:t>
      </w:r>
    </w:p>
    <w:p w:rsidR="00F52B21" w:rsidRDefault="008742CE">
      <w:pPr>
        <w:pStyle w:val="1"/>
        <w:spacing w:before="100" w:after="100"/>
        <w:rPr>
          <w:rFonts w:ascii="黑体" w:eastAsia="黑体" w:hAnsi="黑体"/>
          <w:b w:val="0"/>
          <w:sz w:val="24"/>
          <w:szCs w:val="24"/>
        </w:rPr>
      </w:pPr>
      <w:bookmarkStart w:id="125" w:name="_Toc144124840"/>
      <w:bookmarkStart w:id="126" w:name="_Toc143867936"/>
      <w:bookmarkStart w:id="127" w:name="_Toc144124983"/>
      <w:bookmarkStart w:id="128" w:name="_Toc148066903"/>
      <w:bookmarkStart w:id="129" w:name="_Toc143865809"/>
      <w:bookmarkStart w:id="130" w:name="_Toc144125345"/>
      <w:bookmarkStart w:id="131" w:name="_Toc144189973"/>
      <w:bookmarkStart w:id="132" w:name="_Toc438025705"/>
      <w:bookmarkStart w:id="133" w:name="_Toc147537215"/>
      <w:bookmarkStart w:id="134" w:name="_Toc124506237"/>
      <w:bookmarkStart w:id="135" w:name="_Toc143865941"/>
      <w:bookmarkStart w:id="136" w:name="_Toc143866048"/>
      <w:r>
        <w:rPr>
          <w:rFonts w:ascii="黑体" w:eastAsia="黑体" w:hAnsi="黑体"/>
          <w:b w:val="0"/>
          <w:sz w:val="24"/>
          <w:szCs w:val="24"/>
        </w:rPr>
        <w:t>9</w:t>
      </w:r>
      <w:r>
        <w:rPr>
          <w:rFonts w:ascii="黑体" w:eastAsia="黑体" w:hAnsi="黑体" w:hint="eastAsia"/>
          <w:b w:val="0"/>
          <w:sz w:val="24"/>
          <w:szCs w:val="24"/>
        </w:rPr>
        <w:t xml:space="preserve"> 复校时间间隔</w:t>
      </w:r>
      <w:bookmarkEnd w:id="125"/>
      <w:bookmarkEnd w:id="126"/>
      <w:bookmarkEnd w:id="127"/>
      <w:bookmarkEnd w:id="128"/>
      <w:bookmarkEnd w:id="129"/>
      <w:bookmarkEnd w:id="130"/>
      <w:bookmarkEnd w:id="131"/>
      <w:bookmarkEnd w:id="132"/>
      <w:bookmarkEnd w:id="133"/>
      <w:bookmarkEnd w:id="134"/>
      <w:bookmarkEnd w:id="135"/>
      <w:bookmarkEnd w:id="136"/>
    </w:p>
    <w:p w:rsidR="00F52B21" w:rsidRDefault="008742CE">
      <w:pPr>
        <w:snapToGrid w:val="0"/>
        <w:spacing w:line="360" w:lineRule="auto"/>
        <w:ind w:firstLineChars="200" w:firstLine="480"/>
        <w:rPr>
          <w:rFonts w:ascii="宋体" w:hAnsi="宋体"/>
          <w:sz w:val="24"/>
        </w:rPr>
      </w:pPr>
      <w:r>
        <w:rPr>
          <w:rFonts w:ascii="宋体" w:hAnsi="宋体" w:hint="eastAsia"/>
          <w:sz w:val="24"/>
        </w:rPr>
        <w:t>复校时间间隔是由仪器的使用情况、仪器本身质量等诸因素所决定的，因此，送校单位可根据实际使用情况自主决定复校时间间隔。</w:t>
      </w:r>
    </w:p>
    <w:p w:rsidR="00F52B21" w:rsidRDefault="008742CE">
      <w:pPr>
        <w:snapToGrid w:val="0"/>
        <w:spacing w:line="360" w:lineRule="auto"/>
        <w:ind w:firstLineChars="200" w:firstLine="480"/>
        <w:rPr>
          <w:rFonts w:ascii="宋体" w:hAnsi="宋体"/>
          <w:sz w:val="24"/>
        </w:rPr>
      </w:pPr>
      <w:r>
        <w:rPr>
          <w:rFonts w:ascii="宋体" w:hAnsi="宋体" w:hint="eastAsia"/>
          <w:sz w:val="24"/>
        </w:rPr>
        <w:t>建议复校时间间隔为</w:t>
      </w:r>
      <w:r>
        <w:rPr>
          <w:sz w:val="24"/>
        </w:rPr>
        <w:t>1</w:t>
      </w:r>
      <w:r>
        <w:rPr>
          <w:rFonts w:ascii="宋体" w:hAnsi="宋体" w:hint="eastAsia"/>
          <w:sz w:val="24"/>
        </w:rPr>
        <w:t>年。</w:t>
      </w:r>
      <w:bookmarkStart w:id="137" w:name="_Toc438025706"/>
    </w:p>
    <w:p w:rsidR="00F52B21" w:rsidRDefault="00F52B21">
      <w:pPr>
        <w:snapToGrid w:val="0"/>
        <w:spacing w:line="360" w:lineRule="auto"/>
        <w:ind w:firstLineChars="200" w:firstLine="480"/>
        <w:rPr>
          <w:rFonts w:ascii="宋体" w:hAnsi="宋体"/>
          <w:sz w:val="24"/>
        </w:rPr>
      </w:pPr>
    </w:p>
    <w:p w:rsidR="00F52B21" w:rsidRDefault="00F52B21">
      <w:pPr>
        <w:snapToGrid w:val="0"/>
        <w:spacing w:line="360" w:lineRule="auto"/>
        <w:ind w:firstLineChars="200" w:firstLine="480"/>
        <w:rPr>
          <w:rFonts w:ascii="宋体" w:hAnsi="宋体"/>
          <w:sz w:val="24"/>
        </w:rPr>
      </w:pPr>
    </w:p>
    <w:p w:rsidR="00F52B21" w:rsidRDefault="00F52B21">
      <w:pPr>
        <w:snapToGrid w:val="0"/>
        <w:spacing w:line="360" w:lineRule="auto"/>
        <w:ind w:firstLineChars="200" w:firstLine="480"/>
        <w:rPr>
          <w:rFonts w:ascii="宋体" w:hAnsi="宋体"/>
          <w:sz w:val="24"/>
        </w:rPr>
      </w:pPr>
    </w:p>
    <w:p w:rsidR="00F52B21" w:rsidRDefault="00F52B21">
      <w:pPr>
        <w:snapToGrid w:val="0"/>
        <w:spacing w:line="360" w:lineRule="auto"/>
        <w:ind w:firstLineChars="200" w:firstLine="480"/>
        <w:rPr>
          <w:rFonts w:ascii="宋体" w:hAnsi="宋体"/>
          <w:sz w:val="24"/>
        </w:rPr>
      </w:pPr>
    </w:p>
    <w:p w:rsidR="00F52B21" w:rsidRDefault="00F52B21">
      <w:pPr>
        <w:snapToGrid w:val="0"/>
        <w:spacing w:line="360" w:lineRule="auto"/>
        <w:ind w:firstLineChars="200" w:firstLine="480"/>
        <w:rPr>
          <w:rFonts w:ascii="宋体" w:hAnsi="宋体"/>
          <w:sz w:val="24"/>
        </w:rPr>
      </w:pPr>
    </w:p>
    <w:p w:rsidR="00F52B21" w:rsidRDefault="00F52B21">
      <w:pPr>
        <w:snapToGrid w:val="0"/>
        <w:spacing w:line="360" w:lineRule="auto"/>
        <w:ind w:firstLineChars="200" w:firstLine="480"/>
        <w:rPr>
          <w:rFonts w:ascii="宋体" w:hAnsi="宋体"/>
          <w:sz w:val="24"/>
        </w:rPr>
      </w:pPr>
    </w:p>
    <w:p w:rsidR="00F52B21" w:rsidRDefault="00F52B21">
      <w:pPr>
        <w:snapToGrid w:val="0"/>
        <w:spacing w:line="360" w:lineRule="auto"/>
        <w:ind w:firstLineChars="200" w:firstLine="480"/>
        <w:rPr>
          <w:rFonts w:ascii="宋体" w:hAnsi="宋体"/>
          <w:sz w:val="24"/>
        </w:rPr>
      </w:pPr>
    </w:p>
    <w:p w:rsidR="00F52B21" w:rsidRDefault="00F52B21">
      <w:pPr>
        <w:snapToGrid w:val="0"/>
        <w:spacing w:line="360" w:lineRule="auto"/>
        <w:ind w:firstLineChars="200" w:firstLine="480"/>
        <w:rPr>
          <w:rFonts w:ascii="宋体" w:hAnsi="宋体"/>
          <w:sz w:val="24"/>
        </w:rPr>
      </w:pPr>
    </w:p>
    <w:p w:rsidR="00F52B21" w:rsidRDefault="00F52B21">
      <w:pPr>
        <w:snapToGrid w:val="0"/>
        <w:spacing w:line="360" w:lineRule="auto"/>
        <w:ind w:firstLineChars="200" w:firstLine="480"/>
        <w:rPr>
          <w:rFonts w:ascii="宋体" w:hAnsi="宋体"/>
          <w:sz w:val="24"/>
        </w:rPr>
      </w:pPr>
    </w:p>
    <w:p w:rsidR="00F52B21" w:rsidRDefault="00F52B21">
      <w:pPr>
        <w:snapToGrid w:val="0"/>
        <w:spacing w:line="360" w:lineRule="auto"/>
        <w:ind w:firstLineChars="200" w:firstLine="480"/>
        <w:rPr>
          <w:rFonts w:ascii="宋体" w:hAnsi="宋体"/>
          <w:sz w:val="24"/>
        </w:rPr>
      </w:pPr>
    </w:p>
    <w:p w:rsidR="00F52B21" w:rsidRDefault="00F52B21">
      <w:pPr>
        <w:snapToGrid w:val="0"/>
        <w:spacing w:line="360" w:lineRule="auto"/>
        <w:ind w:firstLineChars="200" w:firstLine="480"/>
        <w:rPr>
          <w:rFonts w:ascii="宋体" w:hAnsi="宋体"/>
          <w:sz w:val="24"/>
        </w:rPr>
      </w:pPr>
    </w:p>
    <w:p w:rsidR="00F52B21" w:rsidRDefault="00F52B21">
      <w:pPr>
        <w:snapToGrid w:val="0"/>
        <w:spacing w:line="360" w:lineRule="auto"/>
        <w:ind w:firstLineChars="200" w:firstLine="480"/>
        <w:rPr>
          <w:rFonts w:ascii="宋体" w:hAnsi="宋体"/>
          <w:sz w:val="24"/>
        </w:rPr>
      </w:pPr>
    </w:p>
    <w:p w:rsidR="00F52B21" w:rsidRDefault="00F52B21">
      <w:pPr>
        <w:snapToGrid w:val="0"/>
        <w:spacing w:line="360" w:lineRule="auto"/>
        <w:ind w:firstLineChars="200" w:firstLine="480"/>
        <w:rPr>
          <w:rFonts w:ascii="宋体" w:hAnsi="宋体"/>
          <w:sz w:val="24"/>
        </w:rPr>
      </w:pPr>
    </w:p>
    <w:p w:rsidR="00F52B21" w:rsidRDefault="00F52B21">
      <w:pPr>
        <w:snapToGrid w:val="0"/>
        <w:spacing w:line="360" w:lineRule="auto"/>
        <w:ind w:firstLineChars="200" w:firstLine="480"/>
        <w:rPr>
          <w:rFonts w:ascii="宋体" w:hAnsi="宋体"/>
          <w:sz w:val="24"/>
        </w:rPr>
      </w:pPr>
    </w:p>
    <w:p w:rsidR="00F52B21" w:rsidRDefault="00F52B21">
      <w:pPr>
        <w:snapToGrid w:val="0"/>
        <w:spacing w:line="360" w:lineRule="auto"/>
        <w:ind w:firstLineChars="200" w:firstLine="480"/>
        <w:rPr>
          <w:rFonts w:ascii="宋体" w:hAnsi="宋体"/>
          <w:sz w:val="24"/>
        </w:rPr>
      </w:pPr>
    </w:p>
    <w:p w:rsidR="00F52B21" w:rsidRDefault="00F52B21">
      <w:pPr>
        <w:snapToGrid w:val="0"/>
        <w:spacing w:line="360" w:lineRule="auto"/>
        <w:rPr>
          <w:rFonts w:ascii="宋体" w:hAnsi="宋体"/>
          <w:sz w:val="24"/>
        </w:rPr>
      </w:pPr>
    </w:p>
    <w:p w:rsidR="00F52B21" w:rsidRDefault="008742CE">
      <w:pPr>
        <w:pStyle w:val="1"/>
        <w:spacing w:before="0" w:after="0" w:line="360" w:lineRule="auto"/>
        <w:rPr>
          <w:rFonts w:ascii="黑体" w:eastAsia="黑体" w:hAnsi="黑体"/>
          <w:b w:val="0"/>
          <w:sz w:val="28"/>
          <w:szCs w:val="28"/>
        </w:rPr>
      </w:pPr>
      <w:bookmarkStart w:id="138" w:name="_Toc124506238"/>
      <w:bookmarkStart w:id="139" w:name="_Toc143865942"/>
      <w:bookmarkStart w:id="140" w:name="_Toc144124841"/>
      <w:bookmarkStart w:id="141" w:name="_Toc143867937"/>
      <w:bookmarkStart w:id="142" w:name="_Toc143866049"/>
      <w:bookmarkStart w:id="143" w:name="_Toc143865810"/>
      <w:bookmarkStart w:id="144" w:name="_Toc147537216"/>
      <w:bookmarkStart w:id="145" w:name="_Toc144189974"/>
      <w:bookmarkStart w:id="146" w:name="_Toc144125346"/>
      <w:bookmarkStart w:id="147" w:name="_Toc144124984"/>
      <w:bookmarkStart w:id="148" w:name="_Toc148066904"/>
      <w:r>
        <w:rPr>
          <w:rFonts w:ascii="黑体" w:eastAsia="黑体" w:hAnsi="黑体" w:hint="eastAsia"/>
          <w:b w:val="0"/>
          <w:sz w:val="28"/>
          <w:szCs w:val="28"/>
        </w:rPr>
        <w:lastRenderedPageBreak/>
        <w:t>附录</w:t>
      </w:r>
      <w:bookmarkEnd w:id="138"/>
      <w:bookmarkEnd w:id="139"/>
      <w:bookmarkEnd w:id="140"/>
      <w:bookmarkEnd w:id="141"/>
      <w:bookmarkEnd w:id="142"/>
      <w:bookmarkEnd w:id="143"/>
      <w:r>
        <w:rPr>
          <w:rFonts w:ascii="黑体" w:eastAsia="黑体" w:hAnsi="黑体"/>
          <w:b w:val="0"/>
          <w:sz w:val="28"/>
          <w:szCs w:val="28"/>
        </w:rPr>
        <w:t xml:space="preserve">A </w:t>
      </w:r>
    </w:p>
    <w:p w:rsidR="00F52B21" w:rsidRDefault="008742CE">
      <w:pPr>
        <w:pStyle w:val="1"/>
        <w:spacing w:before="0" w:after="0" w:line="360" w:lineRule="auto"/>
        <w:jc w:val="center"/>
        <w:rPr>
          <w:rFonts w:ascii="黑体" w:eastAsia="黑体" w:hAnsi="黑体"/>
          <w:b w:val="0"/>
          <w:color w:val="000000" w:themeColor="text1"/>
          <w:sz w:val="28"/>
          <w:szCs w:val="28"/>
        </w:rPr>
      </w:pPr>
      <w:r>
        <w:rPr>
          <w:rFonts w:ascii="黑体" w:eastAsia="黑体" w:hAnsi="黑体" w:hint="eastAsia"/>
          <w:b w:val="0"/>
          <w:color w:val="000000" w:themeColor="text1"/>
          <w:sz w:val="28"/>
          <w:szCs w:val="28"/>
        </w:rPr>
        <w:t>光轨的直线度测量结果不确定度评定示例</w:t>
      </w:r>
      <w:bookmarkEnd w:id="144"/>
      <w:bookmarkEnd w:id="145"/>
      <w:bookmarkEnd w:id="146"/>
      <w:bookmarkEnd w:id="147"/>
      <w:bookmarkEnd w:id="148"/>
    </w:p>
    <w:p w:rsidR="00F52B21" w:rsidRDefault="00F52B21"/>
    <w:p w:rsidR="00F52B21" w:rsidRDefault="008742CE">
      <w:pPr>
        <w:spacing w:line="360" w:lineRule="auto"/>
        <w:rPr>
          <w:rFonts w:ascii="黑体" w:eastAsia="黑体" w:hAnsi="黑体"/>
          <w:color w:val="000000"/>
          <w:sz w:val="24"/>
        </w:rPr>
      </w:pPr>
      <w:bookmarkStart w:id="149" w:name="_Toc124506242"/>
      <w:bookmarkStart w:id="150" w:name="_Toc438025710"/>
      <w:bookmarkEnd w:id="137"/>
      <w:r>
        <w:rPr>
          <w:rFonts w:ascii="黑体" w:eastAsia="黑体" w:hAnsi="黑体" w:hint="eastAsia"/>
          <w:color w:val="000000"/>
          <w:sz w:val="24"/>
        </w:rPr>
        <w:t>A</w:t>
      </w:r>
      <w:r>
        <w:rPr>
          <w:rFonts w:ascii="黑体" w:eastAsia="黑体" w:hAnsi="黑体"/>
          <w:color w:val="000000"/>
          <w:sz w:val="24"/>
        </w:rPr>
        <w:t>.1测量方法</w:t>
      </w:r>
    </w:p>
    <w:p w:rsidR="00F52B21" w:rsidRDefault="008742CE">
      <w:pPr>
        <w:tabs>
          <w:tab w:val="left" w:pos="3158"/>
        </w:tabs>
        <w:spacing w:line="360" w:lineRule="auto"/>
        <w:ind w:firstLineChars="200" w:firstLine="480"/>
        <w:jc w:val="left"/>
        <w:rPr>
          <w:rFonts w:ascii="宋体" w:hAnsi="宋体"/>
          <w:color w:val="000000"/>
          <w:sz w:val="24"/>
        </w:rPr>
      </w:pPr>
      <w:r>
        <w:rPr>
          <w:rFonts w:ascii="宋体" w:hAnsi="宋体" w:hint="eastAsia"/>
          <w:color w:val="000000"/>
          <w:sz w:val="24"/>
        </w:rPr>
        <w:t>光轨在水平方向、垂直方向的直线度用激光干涉仪以节距法测量。</w:t>
      </w:r>
    </w:p>
    <w:p w:rsidR="00F52B21" w:rsidRDefault="008742CE">
      <w:pPr>
        <w:spacing w:line="360" w:lineRule="auto"/>
        <w:rPr>
          <w:rFonts w:ascii="黑体" w:eastAsia="黑体" w:hAnsi="黑体"/>
          <w:color w:val="000000"/>
          <w:sz w:val="24"/>
        </w:rPr>
      </w:pPr>
      <w:r>
        <w:rPr>
          <w:rFonts w:ascii="黑体" w:eastAsia="黑体" w:hAnsi="黑体" w:hint="eastAsia"/>
          <w:color w:val="000000"/>
          <w:sz w:val="24"/>
        </w:rPr>
        <w:t>A</w:t>
      </w:r>
      <w:r>
        <w:rPr>
          <w:rFonts w:ascii="黑体" w:eastAsia="黑体" w:hAnsi="黑体"/>
          <w:color w:val="000000"/>
          <w:sz w:val="24"/>
        </w:rPr>
        <w:t>.2测量模型</w:t>
      </w:r>
    </w:p>
    <w:p w:rsidR="00F52B21" w:rsidRDefault="008742CE">
      <w:pPr>
        <w:tabs>
          <w:tab w:val="left" w:pos="3158"/>
        </w:tabs>
        <w:spacing w:line="360" w:lineRule="auto"/>
        <w:ind w:firstLineChars="200" w:firstLine="480"/>
        <w:jc w:val="left"/>
        <w:rPr>
          <w:rFonts w:ascii="宋体" w:hAnsi="宋体"/>
          <w:color w:val="000000"/>
          <w:sz w:val="24"/>
        </w:rPr>
      </w:pPr>
      <w:r>
        <w:rPr>
          <w:rFonts w:ascii="宋体" w:hAnsi="宋体" w:hint="eastAsia"/>
          <w:color w:val="000000"/>
          <w:sz w:val="24"/>
        </w:rPr>
        <w:t>被校准光轨各点符合最小条件原则，直线度按下式计算：</w:t>
      </w:r>
    </w:p>
    <w:p w:rsidR="00F52B21" w:rsidRDefault="00F52B21">
      <w:pPr>
        <w:spacing w:line="360" w:lineRule="auto"/>
        <w:ind w:left="180"/>
        <w:rPr>
          <w:rFonts w:ascii="宋体" w:hAnsi="宋体"/>
          <w:sz w:val="24"/>
        </w:rPr>
      </w:pPr>
    </w:p>
    <w:p w:rsidR="00F52B21" w:rsidRDefault="008742CE">
      <w:pPr>
        <w:tabs>
          <w:tab w:val="left" w:pos="3158"/>
        </w:tabs>
        <w:spacing w:line="360" w:lineRule="auto"/>
        <w:ind w:firstLineChars="200" w:firstLine="480"/>
        <w:jc w:val="left"/>
        <w:rPr>
          <w:rFonts w:ascii="宋体" w:hAnsi="宋体"/>
          <w:color w:val="000000"/>
          <w:sz w:val="24"/>
        </w:rPr>
      </w:pPr>
      <m:oMathPara>
        <m:oMath>
          <m:r>
            <w:rPr>
              <w:rFonts w:ascii="Cambria Math" w:hAnsi="Cambria Math"/>
              <w:color w:val="000000"/>
              <w:sz w:val="24"/>
            </w:rPr>
            <m:t>F</m:t>
          </m:r>
          <m:r>
            <m:rPr>
              <m:sty m:val="p"/>
            </m:rPr>
            <w:rPr>
              <w:rFonts w:ascii="Cambria Math" w:hAnsi="Cambria Math"/>
              <w:color w:val="000000"/>
              <w:sz w:val="24"/>
            </w:rPr>
            <m:t>=</m:t>
          </m:r>
          <m:sSub>
            <m:sSubPr>
              <m:ctrlPr>
                <w:rPr>
                  <w:rFonts w:ascii="Cambria Math" w:hAnsi="Cambria Math"/>
                  <w:color w:val="000000"/>
                  <w:sz w:val="24"/>
                </w:rPr>
              </m:ctrlPr>
            </m:sSubPr>
            <m:e>
              <m:r>
                <w:rPr>
                  <w:rFonts w:ascii="Cambria Math" w:hAnsi="Cambria Math"/>
                  <w:color w:val="000000"/>
                  <w:sz w:val="24"/>
                </w:rPr>
                <m:t>a</m:t>
              </m:r>
            </m:e>
            <m:sub>
              <m:r>
                <w:rPr>
                  <w:rFonts w:ascii="Cambria Math" w:hAnsi="Cambria Math"/>
                  <w:color w:val="000000"/>
                  <w:sz w:val="24"/>
                </w:rPr>
                <m:t>k</m:t>
              </m:r>
            </m:sub>
          </m:sSub>
          <m:r>
            <w:rPr>
              <w:rFonts w:ascii="Cambria Math" w:hAnsi="Cambria Math"/>
              <w:color w:val="000000"/>
              <w:sz w:val="24"/>
            </w:rPr>
            <m:t>-</m:t>
          </m:r>
          <m:f>
            <m:fPr>
              <m:ctrlPr>
                <w:rPr>
                  <w:rFonts w:ascii="Cambria Math" w:hAnsi="Cambria Math"/>
                  <w:i/>
                  <w:color w:val="000000"/>
                  <w:sz w:val="24"/>
                </w:rPr>
              </m:ctrlPr>
            </m:fPr>
            <m:num>
              <m:r>
                <w:rPr>
                  <w:rFonts w:ascii="Cambria Math" w:hAnsi="Cambria Math"/>
                  <w:color w:val="000000"/>
                  <w:sz w:val="24"/>
                </w:rPr>
                <m:t>k-g</m:t>
              </m:r>
            </m:num>
            <m:den>
              <m:r>
                <w:rPr>
                  <w:rFonts w:ascii="Cambria Math" w:hAnsi="Cambria Math"/>
                  <w:color w:val="000000"/>
                  <w:sz w:val="24"/>
                </w:rPr>
                <m:t>p-g</m:t>
              </m:r>
            </m:den>
          </m:f>
          <m:d>
            <m:dPr>
              <m:ctrlPr>
                <w:rPr>
                  <w:rFonts w:ascii="Cambria Math" w:hAnsi="Cambria Math"/>
                  <w:i/>
                  <w:color w:val="000000"/>
                  <w:sz w:val="24"/>
                </w:rPr>
              </m:ctrlPr>
            </m:dPr>
            <m:e>
              <m:sSub>
                <m:sSubPr>
                  <m:ctrlPr>
                    <w:rPr>
                      <w:rFonts w:ascii="Cambria Math" w:hAnsi="Cambria Math"/>
                      <w:i/>
                      <w:color w:val="000000"/>
                      <w:sz w:val="24"/>
                    </w:rPr>
                  </m:ctrlPr>
                </m:sSubPr>
                <m:e>
                  <m:r>
                    <w:rPr>
                      <w:rFonts w:ascii="Cambria Math" w:hAnsi="Cambria Math"/>
                      <w:color w:val="000000"/>
                      <w:sz w:val="24"/>
                    </w:rPr>
                    <m:t>a</m:t>
                  </m:r>
                </m:e>
                <m:sub>
                  <m:r>
                    <w:rPr>
                      <w:rFonts w:ascii="Cambria Math" w:hAnsi="Cambria Math"/>
                      <w:color w:val="000000"/>
                      <w:sz w:val="24"/>
                    </w:rPr>
                    <m:t>p</m:t>
                  </m:r>
                </m:sub>
              </m:sSub>
              <m:r>
                <w:rPr>
                  <w:rFonts w:ascii="Cambria Math" w:hAnsi="Cambria Math"/>
                  <w:color w:val="000000"/>
                  <w:sz w:val="24"/>
                </w:rPr>
                <m:t>-</m:t>
              </m:r>
              <m:sSub>
                <m:sSubPr>
                  <m:ctrlPr>
                    <w:rPr>
                      <w:rFonts w:ascii="Cambria Math" w:hAnsi="Cambria Math"/>
                      <w:i/>
                      <w:color w:val="000000"/>
                      <w:sz w:val="24"/>
                    </w:rPr>
                  </m:ctrlPr>
                </m:sSubPr>
                <m:e>
                  <m:r>
                    <w:rPr>
                      <w:rFonts w:ascii="Cambria Math" w:hAnsi="Cambria Math"/>
                      <w:color w:val="000000"/>
                      <w:sz w:val="24"/>
                    </w:rPr>
                    <m:t>a</m:t>
                  </m:r>
                </m:e>
                <m:sub>
                  <m:r>
                    <w:rPr>
                      <w:rFonts w:ascii="Cambria Math" w:hAnsi="Cambria Math"/>
                      <w:color w:val="000000"/>
                      <w:sz w:val="24"/>
                    </w:rPr>
                    <m:t>g</m:t>
                  </m:r>
                </m:sub>
              </m:sSub>
            </m:e>
          </m:d>
          <m:r>
            <w:rPr>
              <w:rFonts w:ascii="Cambria Math" w:hAnsi="Cambria Math"/>
              <w:color w:val="000000"/>
              <w:sz w:val="24"/>
            </w:rPr>
            <m:t>-</m:t>
          </m:r>
          <m:sSub>
            <m:sSubPr>
              <m:ctrlPr>
                <w:rPr>
                  <w:rFonts w:ascii="Cambria Math" w:hAnsi="Cambria Math"/>
                  <w:i/>
                  <w:color w:val="000000"/>
                  <w:sz w:val="24"/>
                </w:rPr>
              </m:ctrlPr>
            </m:sSubPr>
            <m:e>
              <m:r>
                <w:rPr>
                  <w:rFonts w:ascii="Cambria Math" w:hAnsi="Cambria Math"/>
                  <w:color w:val="000000"/>
                  <w:sz w:val="24"/>
                </w:rPr>
                <m:t>a</m:t>
              </m:r>
            </m:e>
            <m:sub>
              <m:r>
                <w:rPr>
                  <w:rFonts w:ascii="Cambria Math" w:hAnsi="Cambria Math"/>
                  <w:color w:val="000000"/>
                  <w:sz w:val="24"/>
                </w:rPr>
                <m:t>g</m:t>
              </m:r>
            </m:sub>
          </m:sSub>
        </m:oMath>
      </m:oMathPara>
    </w:p>
    <w:p w:rsidR="00F52B21" w:rsidRDefault="008742CE">
      <w:pPr>
        <w:tabs>
          <w:tab w:val="left" w:pos="3158"/>
        </w:tabs>
        <w:spacing w:line="360" w:lineRule="auto"/>
        <w:ind w:firstLineChars="200" w:firstLine="480"/>
        <w:jc w:val="left"/>
        <w:rPr>
          <w:rFonts w:ascii="宋体" w:hAnsi="宋体"/>
          <w:color w:val="000000"/>
          <w:sz w:val="24"/>
        </w:rPr>
      </w:pPr>
      <m:oMathPara>
        <m:oMath>
          <m:r>
            <m:rPr>
              <m:sty m:val="p"/>
            </m:rPr>
            <w:rPr>
              <w:rFonts w:ascii="Cambria Math" w:hAnsi="Cambria Math"/>
              <w:color w:val="000000"/>
              <w:sz w:val="24"/>
            </w:rPr>
            <m:t>=</m:t>
          </m:r>
          <m:sSub>
            <m:sSubPr>
              <m:ctrlPr>
                <w:rPr>
                  <w:rFonts w:ascii="Cambria Math" w:hAnsi="Cambria Math"/>
                  <w:color w:val="000000"/>
                  <w:sz w:val="24"/>
                </w:rPr>
              </m:ctrlPr>
            </m:sSubPr>
            <m:e>
              <m:r>
                <w:rPr>
                  <w:rFonts w:ascii="Cambria Math" w:hAnsi="Cambria Math"/>
                  <w:color w:val="000000"/>
                  <w:sz w:val="24"/>
                </w:rPr>
                <m:t>a</m:t>
              </m:r>
            </m:e>
            <m:sub>
              <m:r>
                <w:rPr>
                  <w:rFonts w:ascii="Cambria Math" w:hAnsi="Cambria Math"/>
                  <w:color w:val="000000"/>
                  <w:sz w:val="24"/>
                </w:rPr>
                <m:t>k</m:t>
              </m:r>
            </m:sub>
          </m:sSub>
          <m:r>
            <w:rPr>
              <w:rFonts w:ascii="Cambria Math" w:hAnsi="Cambria Math"/>
              <w:color w:val="000000"/>
              <w:sz w:val="24"/>
            </w:rPr>
            <m:t>-</m:t>
          </m:r>
          <m:f>
            <m:fPr>
              <m:ctrlPr>
                <w:rPr>
                  <w:rFonts w:ascii="Cambria Math" w:hAnsi="Cambria Math"/>
                  <w:i/>
                  <w:color w:val="000000"/>
                  <w:sz w:val="24"/>
                </w:rPr>
              </m:ctrlPr>
            </m:fPr>
            <m:num>
              <m:r>
                <w:rPr>
                  <w:rFonts w:ascii="Cambria Math" w:hAnsi="Cambria Math"/>
                  <w:color w:val="000000"/>
                  <w:sz w:val="24"/>
                </w:rPr>
                <m:t>k-g</m:t>
              </m:r>
            </m:num>
            <m:den>
              <m:r>
                <w:rPr>
                  <w:rFonts w:ascii="Cambria Math" w:hAnsi="Cambria Math"/>
                  <w:color w:val="000000"/>
                  <w:sz w:val="24"/>
                </w:rPr>
                <m:t>p-g</m:t>
              </m:r>
            </m:den>
          </m:f>
          <m:sSub>
            <m:sSubPr>
              <m:ctrlPr>
                <w:rPr>
                  <w:rFonts w:ascii="Cambria Math" w:hAnsi="Cambria Math"/>
                  <w:i/>
                  <w:color w:val="000000"/>
                  <w:sz w:val="24"/>
                </w:rPr>
              </m:ctrlPr>
            </m:sSubPr>
            <m:e>
              <m:r>
                <w:rPr>
                  <w:rFonts w:ascii="Cambria Math" w:hAnsi="Cambria Math"/>
                  <w:color w:val="000000"/>
                  <w:sz w:val="24"/>
                </w:rPr>
                <m:t>a</m:t>
              </m:r>
            </m:e>
            <m:sub>
              <m:r>
                <w:rPr>
                  <w:rFonts w:ascii="Cambria Math" w:hAnsi="Cambria Math"/>
                  <w:color w:val="000000"/>
                  <w:sz w:val="24"/>
                </w:rPr>
                <m:t>p</m:t>
              </m:r>
            </m:sub>
          </m:sSub>
          <m:r>
            <w:rPr>
              <w:rFonts w:ascii="Cambria Math" w:hAnsi="Cambria Math"/>
              <w:color w:val="000000"/>
              <w:sz w:val="24"/>
            </w:rPr>
            <m:t>+</m:t>
          </m:r>
          <m:f>
            <m:fPr>
              <m:ctrlPr>
                <w:rPr>
                  <w:rFonts w:ascii="Cambria Math" w:hAnsi="Cambria Math"/>
                  <w:i/>
                  <w:color w:val="000000"/>
                  <w:sz w:val="24"/>
                </w:rPr>
              </m:ctrlPr>
            </m:fPr>
            <m:num>
              <m:r>
                <w:rPr>
                  <w:rFonts w:ascii="Cambria Math" w:hAnsi="Cambria Math"/>
                  <w:color w:val="000000"/>
                  <w:sz w:val="24"/>
                </w:rPr>
                <m:t>k-g</m:t>
              </m:r>
            </m:num>
            <m:den>
              <m:r>
                <w:rPr>
                  <w:rFonts w:ascii="Cambria Math" w:hAnsi="Cambria Math"/>
                  <w:color w:val="000000"/>
                  <w:sz w:val="24"/>
                </w:rPr>
                <m:t>p-g</m:t>
              </m:r>
            </m:den>
          </m:f>
          <m:sSub>
            <m:sSubPr>
              <m:ctrlPr>
                <w:rPr>
                  <w:rFonts w:ascii="Cambria Math" w:hAnsi="Cambria Math"/>
                  <w:i/>
                  <w:color w:val="000000"/>
                  <w:sz w:val="24"/>
                </w:rPr>
              </m:ctrlPr>
            </m:sSubPr>
            <m:e>
              <m:r>
                <w:rPr>
                  <w:rFonts w:ascii="Cambria Math" w:hAnsi="Cambria Math"/>
                  <w:color w:val="000000"/>
                  <w:sz w:val="24"/>
                </w:rPr>
                <m:t>a</m:t>
              </m:r>
            </m:e>
            <m:sub>
              <m:r>
                <w:rPr>
                  <w:rFonts w:ascii="Cambria Math" w:hAnsi="Cambria Math"/>
                  <w:color w:val="000000"/>
                  <w:sz w:val="24"/>
                </w:rPr>
                <m:t>g</m:t>
              </m:r>
            </m:sub>
          </m:sSub>
        </m:oMath>
      </m:oMathPara>
    </w:p>
    <w:p w:rsidR="00F52B21" w:rsidRDefault="008742CE">
      <w:pPr>
        <w:tabs>
          <w:tab w:val="left" w:pos="3158"/>
        </w:tabs>
        <w:spacing w:line="360" w:lineRule="auto"/>
        <w:ind w:firstLineChars="200" w:firstLine="480"/>
        <w:jc w:val="left"/>
        <w:rPr>
          <w:rFonts w:ascii="宋体" w:hAnsi="宋体"/>
          <w:color w:val="000000"/>
          <w:sz w:val="24"/>
        </w:rPr>
      </w:pPr>
      <w:r>
        <w:rPr>
          <w:rFonts w:ascii="宋体" w:hAnsi="宋体" w:hint="eastAsia"/>
          <w:color w:val="000000"/>
          <w:sz w:val="24"/>
        </w:rPr>
        <w:t>式中：</w:t>
      </w:r>
    </w:p>
    <w:p w:rsidR="00F52B21" w:rsidRDefault="008742CE">
      <w:pPr>
        <w:tabs>
          <w:tab w:val="left" w:pos="3158"/>
        </w:tabs>
        <w:spacing w:line="360" w:lineRule="auto"/>
        <w:ind w:firstLineChars="200" w:firstLine="480"/>
        <w:jc w:val="left"/>
        <w:rPr>
          <w:rFonts w:ascii="宋体" w:hAnsi="宋体"/>
          <w:color w:val="000000"/>
          <w:sz w:val="24"/>
        </w:rPr>
      </w:pPr>
      <m:oMath>
        <m:r>
          <w:rPr>
            <w:rFonts w:ascii="Cambria Math" w:hAnsi="Cambria Math"/>
            <w:color w:val="000000"/>
            <w:sz w:val="24"/>
          </w:rPr>
          <m:t>p</m:t>
        </m:r>
        <m:r>
          <m:rPr>
            <m:sty m:val="p"/>
          </m:rPr>
          <w:rPr>
            <w:rFonts w:ascii="Cambria Math" w:hAnsi="Cambria Math" w:hint="eastAsia"/>
            <w:color w:val="000000"/>
            <w:sz w:val="24"/>
          </w:rPr>
          <m:t>、</m:t>
        </m:r>
        <m:r>
          <w:rPr>
            <w:rFonts w:ascii="Cambria Math" w:hAnsi="Cambria Math"/>
            <w:color w:val="000000"/>
            <w:sz w:val="24"/>
          </w:rPr>
          <m:t>g</m:t>
        </m:r>
      </m:oMath>
      <w:r>
        <w:rPr>
          <w:rFonts w:ascii="宋体" w:hAnsi="宋体" w:hint="eastAsia"/>
          <w:color w:val="000000"/>
          <w:sz w:val="24"/>
        </w:rPr>
        <w:t>——两高点（或两低点）的序号；</w:t>
      </w:r>
    </w:p>
    <w:p w:rsidR="00F52B21" w:rsidRDefault="008742CE">
      <w:pPr>
        <w:tabs>
          <w:tab w:val="left" w:pos="3158"/>
        </w:tabs>
        <w:spacing w:line="360" w:lineRule="auto"/>
        <w:ind w:firstLineChars="200" w:firstLine="480"/>
        <w:jc w:val="left"/>
        <w:rPr>
          <w:rFonts w:ascii="宋体" w:hAnsi="宋体"/>
          <w:color w:val="000000"/>
          <w:sz w:val="24"/>
        </w:rPr>
      </w:pPr>
      <w:r>
        <w:rPr>
          <w:rFonts w:ascii="宋体" w:hAnsi="宋体" w:hint="eastAsia"/>
          <w:i/>
          <w:iCs/>
          <w:color w:val="000000"/>
          <w:sz w:val="24"/>
        </w:rPr>
        <w:t>k</w:t>
      </w:r>
      <w:r>
        <w:rPr>
          <w:rFonts w:ascii="宋体" w:hAnsi="宋体" w:hint="eastAsia"/>
          <w:color w:val="000000"/>
          <w:sz w:val="24"/>
        </w:rPr>
        <w:t>——两高点（或两低点）之间的序号；</w:t>
      </w:r>
    </w:p>
    <w:p w:rsidR="00F52B21" w:rsidRDefault="00AF5785">
      <w:pPr>
        <w:tabs>
          <w:tab w:val="left" w:pos="3158"/>
        </w:tabs>
        <w:spacing w:line="360" w:lineRule="auto"/>
        <w:ind w:firstLineChars="200" w:firstLine="480"/>
        <w:jc w:val="left"/>
        <w:rPr>
          <w:rFonts w:ascii="宋体" w:hAnsi="宋体"/>
          <w:color w:val="000000"/>
          <w:sz w:val="24"/>
        </w:rPr>
      </w:pPr>
      <m:oMath>
        <m:sSub>
          <m:sSubPr>
            <m:ctrlPr>
              <w:rPr>
                <w:rFonts w:ascii="Cambria Math" w:hAnsi="Cambria Math"/>
                <w:color w:val="000000"/>
                <w:sz w:val="24"/>
              </w:rPr>
            </m:ctrlPr>
          </m:sSubPr>
          <m:e>
            <m:r>
              <w:rPr>
                <w:rFonts w:ascii="Cambria Math" w:hAnsi="Cambria Math"/>
                <w:color w:val="000000"/>
                <w:sz w:val="24"/>
              </w:rPr>
              <m:t>a</m:t>
            </m:r>
          </m:e>
          <m:sub>
            <m:r>
              <w:rPr>
                <w:rFonts w:ascii="Cambria Math" w:hAnsi="Cambria Math"/>
                <w:color w:val="000000"/>
                <w:sz w:val="24"/>
              </w:rPr>
              <m:t>i</m:t>
            </m:r>
          </m:sub>
        </m:sSub>
      </m:oMath>
      <w:r w:rsidR="008742CE">
        <w:rPr>
          <w:rFonts w:ascii="宋体" w:hAnsi="宋体" w:hint="eastAsia"/>
          <w:color w:val="000000"/>
          <w:sz w:val="24"/>
        </w:rPr>
        <w:t>——激光干涉仪在第</w:t>
      </w:r>
      <w:proofErr w:type="spellStart"/>
      <w:r w:rsidR="008742CE">
        <w:rPr>
          <w:rFonts w:ascii="宋体" w:hAnsi="宋体" w:hint="eastAsia"/>
          <w:color w:val="000000"/>
          <w:sz w:val="24"/>
        </w:rPr>
        <w:t>i</w:t>
      </w:r>
      <w:proofErr w:type="spellEnd"/>
      <w:r w:rsidR="008742CE">
        <w:rPr>
          <w:rFonts w:ascii="宋体" w:hAnsi="宋体" w:hint="eastAsia"/>
          <w:color w:val="000000"/>
          <w:sz w:val="24"/>
        </w:rPr>
        <w:t>点的读数（</w:t>
      </w:r>
      <w:r w:rsidR="008742CE">
        <w:rPr>
          <w:rFonts w:ascii="宋体" w:hAnsi="宋体"/>
          <w:color w:val="000000"/>
          <w:sz w:val="24"/>
        </w:rPr>
        <w:t>mm</w:t>
      </w:r>
      <w:r w:rsidR="008742CE">
        <w:rPr>
          <w:rFonts w:ascii="宋体" w:hAnsi="宋体" w:hint="eastAsia"/>
          <w:color w:val="000000"/>
          <w:sz w:val="24"/>
        </w:rPr>
        <w:t>）；</w:t>
      </w:r>
    </w:p>
    <w:p w:rsidR="00F52B21" w:rsidRDefault="00AF5785">
      <w:pPr>
        <w:tabs>
          <w:tab w:val="left" w:pos="3158"/>
        </w:tabs>
        <w:spacing w:line="360" w:lineRule="auto"/>
        <w:ind w:firstLineChars="200" w:firstLine="480"/>
        <w:jc w:val="left"/>
        <w:rPr>
          <w:rFonts w:ascii="宋体" w:hAnsi="宋体"/>
          <w:color w:val="000000"/>
          <w:sz w:val="24"/>
        </w:rPr>
      </w:pPr>
      <m:oMathPara>
        <m:oMath>
          <m:sSup>
            <m:sSupPr>
              <m:ctrlPr>
                <w:rPr>
                  <w:rFonts w:ascii="Cambria Math" w:hAnsi="Cambria Math"/>
                  <w:color w:val="000000"/>
                  <w:sz w:val="24"/>
                </w:rPr>
              </m:ctrlPr>
            </m:sSupPr>
            <m:e>
              <m:r>
                <w:rPr>
                  <w:rFonts w:ascii="Cambria Math" w:hAnsi="Cambria Math"/>
                  <w:color w:val="000000"/>
                  <w:sz w:val="24"/>
                </w:rPr>
                <m:t>u</m:t>
              </m:r>
            </m:e>
            <m:sup>
              <m:r>
                <m:rPr>
                  <m:sty m:val="p"/>
                </m:rPr>
                <w:rPr>
                  <w:rFonts w:ascii="Cambria Math" w:hAnsi="Cambria Math"/>
                  <w:color w:val="000000"/>
                  <w:sz w:val="24"/>
                </w:rPr>
                <m:t>2</m:t>
              </m:r>
            </m:sup>
          </m:sSup>
          <m:d>
            <m:dPr>
              <m:ctrlPr>
                <w:rPr>
                  <w:rFonts w:ascii="Cambria Math" w:hAnsi="Cambria Math"/>
                  <w:color w:val="000000"/>
                  <w:sz w:val="24"/>
                </w:rPr>
              </m:ctrlPr>
            </m:dPr>
            <m:e>
              <m:r>
                <w:rPr>
                  <w:rFonts w:ascii="Cambria Math" w:hAnsi="Cambria Math" w:hint="eastAsia"/>
                  <w:color w:val="000000"/>
                  <w:sz w:val="24"/>
                </w:rPr>
                <m:t>F</m:t>
              </m:r>
            </m:e>
          </m:d>
          <m:r>
            <m:rPr>
              <m:sty m:val="p"/>
            </m:rPr>
            <w:rPr>
              <w:rFonts w:ascii="Cambria Math" w:hAnsi="Cambria Math" w:hint="eastAsia"/>
              <w:color w:val="000000"/>
              <w:sz w:val="24"/>
            </w:rPr>
            <m:t>=</m:t>
          </m:r>
          <m:sSup>
            <m:sSupPr>
              <m:ctrlPr>
                <w:rPr>
                  <w:rFonts w:ascii="Cambria Math" w:hAnsi="Cambria Math"/>
                  <w:iCs/>
                  <w:color w:val="000000"/>
                  <w:sz w:val="24"/>
                </w:rPr>
              </m:ctrlPr>
            </m:sSupPr>
            <m:e>
              <m:d>
                <m:dPr>
                  <m:begChr m:val="（"/>
                  <m:endChr m:val="）"/>
                  <m:ctrlPr>
                    <w:rPr>
                      <w:rFonts w:ascii="Cambria Math" w:hAnsi="Cambria Math"/>
                      <w:iCs/>
                      <w:color w:val="000000"/>
                      <w:sz w:val="24"/>
                    </w:rPr>
                  </m:ctrlPr>
                </m:dPr>
                <m:e>
                  <m:f>
                    <m:fPr>
                      <m:ctrlPr>
                        <w:rPr>
                          <w:rFonts w:ascii="Cambria Math" w:hAnsi="Cambria Math"/>
                          <w:i/>
                          <w:iCs/>
                          <w:color w:val="000000"/>
                          <w:sz w:val="24"/>
                        </w:rPr>
                      </m:ctrlPr>
                    </m:fPr>
                    <m:num>
                      <m:r>
                        <w:rPr>
                          <w:rFonts w:ascii="Cambria Math" w:hAnsi="Cambria Math"/>
                          <w:color w:val="000000"/>
                          <w:sz w:val="24"/>
                        </w:rPr>
                        <m:t>∂</m:t>
                      </m:r>
                      <m:r>
                        <w:rPr>
                          <w:rFonts w:ascii="Cambria Math" w:hAnsi="Cambria Math" w:hint="eastAsia"/>
                          <w:color w:val="000000"/>
                          <w:sz w:val="24"/>
                        </w:rPr>
                        <m:t>F</m:t>
                      </m:r>
                    </m:num>
                    <m:den>
                      <m:r>
                        <w:rPr>
                          <w:rFonts w:ascii="Cambria Math" w:hAnsi="Cambria Math"/>
                          <w:color w:val="000000"/>
                          <w:sz w:val="24"/>
                        </w:rPr>
                        <m:t>∂</m:t>
                      </m:r>
                      <m:sSub>
                        <m:sSubPr>
                          <m:ctrlPr>
                            <w:rPr>
                              <w:rFonts w:ascii="Cambria Math" w:hAnsi="Cambria Math"/>
                              <w:i/>
                              <w:iCs/>
                              <w:color w:val="000000"/>
                              <w:sz w:val="24"/>
                            </w:rPr>
                          </m:ctrlPr>
                        </m:sSubPr>
                        <m:e>
                          <m:r>
                            <w:rPr>
                              <w:rFonts w:ascii="Cambria Math" w:hAnsi="Cambria Math"/>
                              <w:color w:val="000000"/>
                              <w:sz w:val="24"/>
                            </w:rPr>
                            <m:t>a</m:t>
                          </m:r>
                        </m:e>
                        <m:sub>
                          <m:r>
                            <w:rPr>
                              <w:rFonts w:ascii="Cambria Math" w:hAnsi="Cambria Math"/>
                              <w:color w:val="000000"/>
                              <w:sz w:val="24"/>
                            </w:rPr>
                            <m:t>k</m:t>
                          </m:r>
                        </m:sub>
                      </m:sSub>
                    </m:den>
                  </m:f>
                </m:e>
              </m:d>
            </m:e>
            <m:sup>
              <m:r>
                <w:rPr>
                  <w:rFonts w:ascii="Cambria Math" w:hAnsi="Cambria Math"/>
                  <w:color w:val="000000"/>
                  <w:sz w:val="24"/>
                </w:rPr>
                <m:t>2</m:t>
              </m:r>
            </m:sup>
          </m:sSup>
          <m:sSup>
            <m:sSupPr>
              <m:ctrlPr>
                <w:rPr>
                  <w:rFonts w:ascii="Cambria Math" w:hAnsi="Cambria Math"/>
                  <w:color w:val="000000"/>
                  <w:sz w:val="24"/>
                </w:rPr>
              </m:ctrlPr>
            </m:sSupPr>
            <m:e>
              <m:r>
                <w:rPr>
                  <w:rFonts w:ascii="Cambria Math" w:hAnsi="Cambria Math"/>
                  <w:color w:val="000000"/>
                  <w:sz w:val="24"/>
                </w:rPr>
                <m:t>u</m:t>
              </m:r>
            </m:e>
            <m:sup>
              <m:r>
                <m:rPr>
                  <m:sty m:val="p"/>
                </m:rPr>
                <w:rPr>
                  <w:rFonts w:ascii="Cambria Math" w:hAnsi="Cambria Math"/>
                  <w:color w:val="000000"/>
                  <w:sz w:val="24"/>
                </w:rPr>
                <m:t>2</m:t>
              </m:r>
            </m:sup>
          </m:sSup>
          <m:d>
            <m:dPr>
              <m:ctrlPr>
                <w:rPr>
                  <w:rFonts w:ascii="Cambria Math" w:hAnsi="Cambria Math"/>
                  <w:i/>
                  <w:color w:val="000000"/>
                  <w:sz w:val="24"/>
                </w:rPr>
              </m:ctrlPr>
            </m:dPr>
            <m:e>
              <m:sSub>
                <m:sSubPr>
                  <m:ctrlPr>
                    <w:rPr>
                      <w:rFonts w:ascii="Cambria Math" w:hAnsi="Cambria Math"/>
                      <w:iCs/>
                      <w:color w:val="000000"/>
                      <w:sz w:val="24"/>
                    </w:rPr>
                  </m:ctrlPr>
                </m:sSubPr>
                <m:e>
                  <m:r>
                    <w:rPr>
                      <w:rFonts w:ascii="Cambria Math" w:hAnsi="Cambria Math"/>
                      <w:color w:val="000000"/>
                      <w:sz w:val="24"/>
                    </w:rPr>
                    <m:t>a</m:t>
                  </m:r>
                </m:e>
                <m:sub>
                  <m:r>
                    <w:rPr>
                      <w:rFonts w:ascii="Cambria Math" w:hAnsi="Cambria Math"/>
                      <w:color w:val="000000"/>
                      <w:sz w:val="24"/>
                    </w:rPr>
                    <m:t>k</m:t>
                  </m:r>
                </m:sub>
              </m:sSub>
            </m:e>
          </m:d>
          <m:r>
            <w:rPr>
              <w:rFonts w:ascii="Cambria Math" w:hAnsi="Cambria Math"/>
              <w:color w:val="000000"/>
              <w:sz w:val="24"/>
            </w:rPr>
            <m:t>+</m:t>
          </m:r>
          <m:sSup>
            <m:sSupPr>
              <m:ctrlPr>
                <w:rPr>
                  <w:rFonts w:ascii="Cambria Math" w:hAnsi="Cambria Math"/>
                  <w:i/>
                  <w:color w:val="000000"/>
                  <w:sz w:val="24"/>
                </w:rPr>
              </m:ctrlPr>
            </m:sSupPr>
            <m:e>
              <m:r>
                <w:rPr>
                  <w:rFonts w:ascii="Cambria Math" w:hAnsi="Cambria Math"/>
                  <w:color w:val="000000"/>
                  <w:sz w:val="24"/>
                </w:rPr>
                <m:t>(</m:t>
              </m:r>
              <m:f>
                <m:fPr>
                  <m:ctrlPr>
                    <w:rPr>
                      <w:rFonts w:ascii="Cambria Math" w:hAnsi="Cambria Math"/>
                      <w:i/>
                      <w:iCs/>
                      <w:color w:val="000000"/>
                      <w:sz w:val="24"/>
                    </w:rPr>
                  </m:ctrlPr>
                </m:fPr>
                <m:num>
                  <m:r>
                    <w:rPr>
                      <w:rFonts w:ascii="Cambria Math" w:hAnsi="Cambria Math"/>
                      <w:color w:val="000000"/>
                      <w:sz w:val="24"/>
                    </w:rPr>
                    <m:t>∂</m:t>
                  </m:r>
                  <m:r>
                    <w:rPr>
                      <w:rFonts w:ascii="Cambria Math" w:hAnsi="Cambria Math" w:hint="eastAsia"/>
                      <w:color w:val="000000"/>
                      <w:sz w:val="24"/>
                    </w:rPr>
                    <m:t>F</m:t>
                  </m:r>
                </m:num>
                <m:den>
                  <m:r>
                    <w:rPr>
                      <w:rFonts w:ascii="Cambria Math" w:hAnsi="Cambria Math"/>
                      <w:color w:val="000000"/>
                      <w:sz w:val="24"/>
                    </w:rPr>
                    <m:t>∂</m:t>
                  </m:r>
                  <m:sSub>
                    <m:sSubPr>
                      <m:ctrlPr>
                        <w:rPr>
                          <w:rFonts w:ascii="Cambria Math" w:hAnsi="Cambria Math"/>
                          <w:i/>
                          <w:iCs/>
                          <w:color w:val="000000"/>
                          <w:sz w:val="24"/>
                        </w:rPr>
                      </m:ctrlPr>
                    </m:sSubPr>
                    <m:e>
                      <m:r>
                        <w:rPr>
                          <w:rFonts w:ascii="Cambria Math" w:hAnsi="Cambria Math"/>
                          <w:color w:val="000000"/>
                          <w:sz w:val="24"/>
                        </w:rPr>
                        <m:t>a</m:t>
                      </m:r>
                    </m:e>
                    <m:sub>
                      <m:r>
                        <w:rPr>
                          <w:rFonts w:ascii="Cambria Math" w:hAnsi="Cambria Math"/>
                          <w:color w:val="000000"/>
                          <w:sz w:val="24"/>
                        </w:rPr>
                        <m:t>k</m:t>
                      </m:r>
                    </m:sub>
                  </m:sSub>
                </m:den>
              </m:f>
              <m:r>
                <w:rPr>
                  <w:rFonts w:ascii="Cambria Math" w:hAnsi="Cambria Math"/>
                  <w:color w:val="000000"/>
                  <w:sz w:val="24"/>
                </w:rPr>
                <m:t>)</m:t>
              </m:r>
            </m:e>
            <m:sup>
              <m:r>
                <w:rPr>
                  <w:rFonts w:ascii="Cambria Math" w:hAnsi="Cambria Math"/>
                  <w:color w:val="000000"/>
                  <w:sz w:val="24"/>
                </w:rPr>
                <m:t>2</m:t>
              </m:r>
            </m:sup>
          </m:sSup>
          <m:sSup>
            <m:sSupPr>
              <m:ctrlPr>
                <w:rPr>
                  <w:rFonts w:ascii="Cambria Math" w:hAnsi="Cambria Math"/>
                  <w:color w:val="000000"/>
                  <w:sz w:val="24"/>
                </w:rPr>
              </m:ctrlPr>
            </m:sSupPr>
            <m:e>
              <m:r>
                <w:rPr>
                  <w:rFonts w:ascii="Cambria Math" w:hAnsi="Cambria Math"/>
                  <w:color w:val="000000"/>
                  <w:sz w:val="24"/>
                </w:rPr>
                <m:t>u</m:t>
              </m:r>
            </m:e>
            <m:sup>
              <m:r>
                <m:rPr>
                  <m:sty m:val="p"/>
                </m:rPr>
                <w:rPr>
                  <w:rFonts w:ascii="Cambria Math" w:hAnsi="Cambria Math"/>
                  <w:color w:val="000000"/>
                  <w:sz w:val="24"/>
                </w:rPr>
                <m:t>2</m:t>
              </m:r>
            </m:sup>
          </m:sSup>
          <m:d>
            <m:dPr>
              <m:ctrlPr>
                <w:rPr>
                  <w:rFonts w:ascii="Cambria Math" w:hAnsi="Cambria Math"/>
                  <w:i/>
                  <w:color w:val="000000"/>
                  <w:sz w:val="24"/>
                </w:rPr>
              </m:ctrlPr>
            </m:dPr>
            <m:e>
              <m:sSub>
                <m:sSubPr>
                  <m:ctrlPr>
                    <w:rPr>
                      <w:rFonts w:ascii="Cambria Math" w:hAnsi="Cambria Math"/>
                      <w:iCs/>
                      <w:color w:val="000000"/>
                      <w:sz w:val="24"/>
                    </w:rPr>
                  </m:ctrlPr>
                </m:sSubPr>
                <m:e>
                  <m:r>
                    <w:rPr>
                      <w:rFonts w:ascii="Cambria Math" w:hAnsi="Cambria Math"/>
                      <w:color w:val="000000"/>
                      <w:sz w:val="24"/>
                    </w:rPr>
                    <m:t>a</m:t>
                  </m:r>
                </m:e>
                <m:sub>
                  <m:r>
                    <w:rPr>
                      <w:rFonts w:ascii="Cambria Math" w:hAnsi="Cambria Math"/>
                      <w:color w:val="000000"/>
                      <w:sz w:val="24"/>
                    </w:rPr>
                    <m:t>p</m:t>
                  </m:r>
                </m:sub>
              </m:sSub>
            </m:e>
          </m:d>
          <m:r>
            <w:rPr>
              <w:rFonts w:ascii="Cambria Math" w:hAnsi="Cambria Math"/>
              <w:color w:val="000000"/>
              <w:sz w:val="24"/>
            </w:rPr>
            <m:t>+</m:t>
          </m:r>
          <m:sSup>
            <m:sSupPr>
              <m:ctrlPr>
                <w:rPr>
                  <w:rFonts w:ascii="Cambria Math" w:hAnsi="Cambria Math"/>
                  <w:i/>
                  <w:color w:val="000000"/>
                  <w:sz w:val="24"/>
                </w:rPr>
              </m:ctrlPr>
            </m:sSupPr>
            <m:e>
              <m:r>
                <w:rPr>
                  <w:rFonts w:ascii="Cambria Math" w:hAnsi="Cambria Math"/>
                  <w:color w:val="000000"/>
                  <w:sz w:val="24"/>
                </w:rPr>
                <m:t>(</m:t>
              </m:r>
              <m:f>
                <m:fPr>
                  <m:ctrlPr>
                    <w:rPr>
                      <w:rFonts w:ascii="Cambria Math" w:hAnsi="Cambria Math"/>
                      <w:i/>
                      <w:iCs/>
                      <w:color w:val="000000"/>
                      <w:sz w:val="24"/>
                    </w:rPr>
                  </m:ctrlPr>
                </m:fPr>
                <m:num>
                  <m:r>
                    <w:rPr>
                      <w:rFonts w:ascii="Cambria Math" w:hAnsi="Cambria Math"/>
                      <w:color w:val="000000"/>
                      <w:sz w:val="24"/>
                    </w:rPr>
                    <m:t>∂</m:t>
                  </m:r>
                  <m:r>
                    <w:rPr>
                      <w:rFonts w:ascii="Cambria Math" w:hAnsi="Cambria Math" w:hint="eastAsia"/>
                      <w:color w:val="000000"/>
                      <w:sz w:val="24"/>
                    </w:rPr>
                    <m:t>F</m:t>
                  </m:r>
                </m:num>
                <m:den>
                  <m:r>
                    <w:rPr>
                      <w:rFonts w:ascii="Cambria Math" w:hAnsi="Cambria Math"/>
                      <w:color w:val="000000"/>
                      <w:sz w:val="24"/>
                    </w:rPr>
                    <m:t>∂</m:t>
                  </m:r>
                  <m:sSub>
                    <m:sSubPr>
                      <m:ctrlPr>
                        <w:rPr>
                          <w:rFonts w:ascii="Cambria Math" w:hAnsi="Cambria Math"/>
                          <w:i/>
                          <w:iCs/>
                          <w:color w:val="000000"/>
                          <w:sz w:val="24"/>
                        </w:rPr>
                      </m:ctrlPr>
                    </m:sSubPr>
                    <m:e>
                      <m:r>
                        <w:rPr>
                          <w:rFonts w:ascii="Cambria Math" w:hAnsi="Cambria Math"/>
                          <w:color w:val="000000"/>
                          <w:sz w:val="24"/>
                        </w:rPr>
                        <m:t>a</m:t>
                      </m:r>
                    </m:e>
                    <m:sub>
                      <m:r>
                        <w:rPr>
                          <w:rFonts w:ascii="Cambria Math" w:hAnsi="Cambria Math"/>
                          <w:color w:val="000000"/>
                          <w:sz w:val="24"/>
                        </w:rPr>
                        <m:t>g</m:t>
                      </m:r>
                    </m:sub>
                  </m:sSub>
                </m:den>
              </m:f>
              <m:r>
                <w:rPr>
                  <w:rFonts w:ascii="Cambria Math" w:hAnsi="Cambria Math"/>
                  <w:color w:val="000000"/>
                  <w:sz w:val="24"/>
                </w:rPr>
                <m:t>)</m:t>
              </m:r>
            </m:e>
            <m:sup>
              <m:r>
                <w:rPr>
                  <w:rFonts w:ascii="Cambria Math" w:hAnsi="Cambria Math"/>
                  <w:color w:val="000000"/>
                  <w:sz w:val="24"/>
                </w:rPr>
                <m:t>2</m:t>
              </m:r>
            </m:sup>
          </m:sSup>
          <m:sSup>
            <m:sSupPr>
              <m:ctrlPr>
                <w:rPr>
                  <w:rFonts w:ascii="Cambria Math" w:hAnsi="Cambria Math"/>
                  <w:color w:val="000000"/>
                  <w:sz w:val="24"/>
                </w:rPr>
              </m:ctrlPr>
            </m:sSupPr>
            <m:e>
              <m:r>
                <w:rPr>
                  <w:rFonts w:ascii="Cambria Math" w:hAnsi="Cambria Math"/>
                  <w:color w:val="000000"/>
                  <w:sz w:val="24"/>
                </w:rPr>
                <m:t>u</m:t>
              </m:r>
            </m:e>
            <m:sup>
              <m:r>
                <m:rPr>
                  <m:sty m:val="p"/>
                </m:rPr>
                <w:rPr>
                  <w:rFonts w:ascii="Cambria Math" w:hAnsi="Cambria Math"/>
                  <w:color w:val="000000"/>
                  <w:sz w:val="24"/>
                </w:rPr>
                <m:t>2</m:t>
              </m:r>
            </m:sup>
          </m:sSup>
          <m:d>
            <m:dPr>
              <m:ctrlPr>
                <w:rPr>
                  <w:rFonts w:ascii="Cambria Math" w:hAnsi="Cambria Math"/>
                  <w:i/>
                  <w:color w:val="000000"/>
                  <w:sz w:val="24"/>
                </w:rPr>
              </m:ctrlPr>
            </m:dPr>
            <m:e>
              <m:sSub>
                <m:sSubPr>
                  <m:ctrlPr>
                    <w:rPr>
                      <w:rFonts w:ascii="Cambria Math" w:hAnsi="Cambria Math"/>
                      <w:iCs/>
                      <w:color w:val="000000"/>
                      <w:sz w:val="24"/>
                    </w:rPr>
                  </m:ctrlPr>
                </m:sSubPr>
                <m:e>
                  <m:r>
                    <w:rPr>
                      <w:rFonts w:ascii="Cambria Math" w:hAnsi="Cambria Math"/>
                      <w:color w:val="000000"/>
                      <w:sz w:val="24"/>
                    </w:rPr>
                    <m:t>a</m:t>
                  </m:r>
                </m:e>
                <m:sub>
                  <m:r>
                    <w:rPr>
                      <w:rFonts w:ascii="Cambria Math" w:hAnsi="Cambria Math"/>
                      <w:color w:val="000000"/>
                      <w:sz w:val="24"/>
                    </w:rPr>
                    <m:t>g</m:t>
                  </m:r>
                </m:sub>
              </m:sSub>
            </m:e>
          </m:d>
        </m:oMath>
      </m:oMathPara>
    </w:p>
    <w:p w:rsidR="00F52B21" w:rsidRDefault="008742CE">
      <w:pPr>
        <w:spacing w:line="360" w:lineRule="auto"/>
        <w:rPr>
          <w:rFonts w:ascii="黑体" w:eastAsia="黑体" w:hAnsi="黑体"/>
          <w:color w:val="000000"/>
          <w:sz w:val="24"/>
        </w:rPr>
      </w:pPr>
      <w:r>
        <w:rPr>
          <w:rFonts w:ascii="黑体" w:eastAsia="黑体" w:hAnsi="黑体" w:hint="eastAsia"/>
          <w:color w:val="000000"/>
          <w:sz w:val="24"/>
        </w:rPr>
        <w:t>A</w:t>
      </w:r>
      <w:r>
        <w:rPr>
          <w:rFonts w:ascii="黑体" w:eastAsia="黑体" w:hAnsi="黑体"/>
          <w:color w:val="000000"/>
          <w:sz w:val="24"/>
        </w:rPr>
        <w:t>.3</w:t>
      </w:r>
      <w:r>
        <w:rPr>
          <w:rFonts w:ascii="黑体" w:eastAsia="黑体" w:hAnsi="黑体" w:hint="eastAsia"/>
          <w:color w:val="000000"/>
          <w:sz w:val="24"/>
        </w:rPr>
        <w:t>方差和灵敏系数</w:t>
      </w:r>
    </w:p>
    <w:p w:rsidR="00F52B21" w:rsidRDefault="008742CE">
      <w:pPr>
        <w:spacing w:line="360" w:lineRule="auto"/>
        <w:ind w:firstLine="480"/>
        <w:jc w:val="left"/>
        <w:rPr>
          <w:rFonts w:ascii="宋体" w:hAnsi="宋体"/>
          <w:color w:val="000000"/>
          <w:sz w:val="24"/>
        </w:rPr>
      </w:pPr>
      <w:r>
        <w:rPr>
          <w:rFonts w:ascii="宋体" w:hAnsi="宋体" w:hint="eastAsia"/>
          <w:color w:val="000000"/>
          <w:sz w:val="24"/>
        </w:rPr>
        <w:t>考虑到每尺寸段单次测量不确定度</w:t>
      </w:r>
      <m:oMath>
        <m:sSup>
          <m:sSupPr>
            <m:ctrlPr>
              <w:rPr>
                <w:rFonts w:ascii="Cambria Math" w:hAnsi="Cambria Math"/>
                <w:color w:val="000000"/>
                <w:sz w:val="24"/>
              </w:rPr>
            </m:ctrlPr>
          </m:sSupPr>
          <m:e>
            <m:r>
              <w:rPr>
                <w:rFonts w:ascii="Cambria Math" w:hAnsi="Cambria Math"/>
                <w:color w:val="000000"/>
                <w:sz w:val="24"/>
              </w:rPr>
              <m:t>u</m:t>
            </m:r>
          </m:e>
          <m:sup>
            <m:r>
              <m:rPr>
                <m:sty m:val="p"/>
              </m:rPr>
              <w:rPr>
                <w:rFonts w:ascii="Cambria Math" w:hAnsi="Cambria Math"/>
                <w:color w:val="000000"/>
                <w:sz w:val="24"/>
              </w:rPr>
              <m:t>2</m:t>
            </m:r>
          </m:sup>
        </m:sSup>
        <m:r>
          <m:rPr>
            <m:sty m:val="p"/>
          </m:rPr>
          <w:rPr>
            <w:rFonts w:ascii="Cambria Math" w:hAnsi="Cambria Math"/>
            <w:color w:val="000000"/>
            <w:sz w:val="24"/>
          </w:rPr>
          <m:t>(</m:t>
        </m:r>
        <m:sSub>
          <m:sSubPr>
            <m:ctrlPr>
              <w:rPr>
                <w:rFonts w:ascii="Cambria Math" w:hAnsi="Cambria Math"/>
                <w:color w:val="000000"/>
                <w:sz w:val="24"/>
              </w:rPr>
            </m:ctrlPr>
          </m:sSubPr>
          <m:e>
            <m:r>
              <w:rPr>
                <w:rFonts w:ascii="Cambria Math" w:hAnsi="Cambria Math"/>
                <w:color w:val="000000"/>
                <w:sz w:val="24"/>
              </w:rPr>
              <m:t>a</m:t>
            </m:r>
          </m:e>
          <m:sub>
            <m:r>
              <w:rPr>
                <w:rFonts w:ascii="Cambria Math" w:hAnsi="Cambria Math"/>
                <w:color w:val="000000"/>
                <w:sz w:val="24"/>
              </w:rPr>
              <m:t>i</m:t>
            </m:r>
          </m:sub>
        </m:sSub>
        <m:r>
          <m:rPr>
            <m:sty m:val="p"/>
          </m:rPr>
          <w:rPr>
            <w:rFonts w:ascii="Cambria Math" w:hAnsi="Cambria Math"/>
            <w:color w:val="000000"/>
            <w:sz w:val="24"/>
          </w:rPr>
          <m:t>)</m:t>
        </m:r>
      </m:oMath>
      <w:r>
        <w:rPr>
          <w:rFonts w:ascii="宋体" w:hAnsi="宋体" w:hint="eastAsia"/>
          <w:color w:val="000000"/>
          <w:sz w:val="24"/>
        </w:rPr>
        <w:t>均相同，即：</w:t>
      </w:r>
    </w:p>
    <w:p w:rsidR="00F52B21" w:rsidRDefault="00AF5785">
      <w:pPr>
        <w:spacing w:line="360" w:lineRule="auto"/>
        <w:ind w:firstLine="480"/>
        <w:jc w:val="left"/>
        <w:rPr>
          <w:rFonts w:ascii="宋体" w:hAnsi="宋体"/>
          <w:color w:val="000000"/>
          <w:sz w:val="24"/>
        </w:rPr>
      </w:pPr>
      <m:oMathPara>
        <m:oMath>
          <m:sSup>
            <m:sSupPr>
              <m:ctrlPr>
                <w:rPr>
                  <w:rFonts w:ascii="Cambria Math" w:hAnsi="Cambria Math"/>
                  <w:color w:val="000000"/>
                  <w:sz w:val="24"/>
                </w:rPr>
              </m:ctrlPr>
            </m:sSupPr>
            <m:e>
              <m:r>
                <w:rPr>
                  <w:rFonts w:ascii="Cambria Math" w:hAnsi="Cambria Math"/>
                  <w:color w:val="000000"/>
                  <w:sz w:val="24"/>
                </w:rPr>
                <m:t>u</m:t>
              </m:r>
            </m:e>
            <m:sup>
              <m:r>
                <m:rPr>
                  <m:sty m:val="p"/>
                </m:rPr>
                <w:rPr>
                  <w:rFonts w:ascii="Cambria Math" w:hAnsi="Cambria Math"/>
                  <w:color w:val="000000"/>
                  <w:sz w:val="24"/>
                </w:rPr>
                <m:t>2</m:t>
              </m:r>
            </m:sup>
          </m:sSup>
          <m:d>
            <m:dPr>
              <m:ctrlPr>
                <w:rPr>
                  <w:rFonts w:ascii="Cambria Math" w:hAnsi="Cambria Math"/>
                  <w:color w:val="000000"/>
                  <w:sz w:val="24"/>
                </w:rPr>
              </m:ctrlPr>
            </m:dPr>
            <m:e>
              <m:sSub>
                <m:sSubPr>
                  <m:ctrlPr>
                    <w:rPr>
                      <w:rFonts w:ascii="Cambria Math" w:hAnsi="Cambria Math"/>
                      <w:color w:val="000000"/>
                      <w:sz w:val="24"/>
                    </w:rPr>
                  </m:ctrlPr>
                </m:sSubPr>
                <m:e>
                  <m:r>
                    <w:rPr>
                      <w:rFonts w:ascii="Cambria Math" w:hAnsi="Cambria Math"/>
                      <w:color w:val="000000"/>
                      <w:sz w:val="24"/>
                    </w:rPr>
                    <m:t>a</m:t>
                  </m:r>
                </m:e>
                <m:sub>
                  <m:r>
                    <m:rPr>
                      <m:sty m:val="p"/>
                    </m:rPr>
                    <w:rPr>
                      <w:rFonts w:ascii="Cambria Math" w:hAnsi="Cambria Math"/>
                      <w:color w:val="000000"/>
                      <w:sz w:val="24"/>
                    </w:rPr>
                    <m:t>1</m:t>
                  </m:r>
                </m:sub>
              </m:sSub>
            </m:e>
          </m:d>
          <m:r>
            <m:rPr>
              <m:sty m:val="p"/>
            </m:rPr>
            <w:rPr>
              <w:rFonts w:ascii="Cambria Math" w:hAnsi="Cambria Math"/>
              <w:color w:val="000000"/>
              <w:sz w:val="24"/>
            </w:rPr>
            <m:t>=</m:t>
          </m:r>
          <m:sSup>
            <m:sSupPr>
              <m:ctrlPr>
                <w:rPr>
                  <w:rFonts w:ascii="Cambria Math" w:hAnsi="Cambria Math"/>
                  <w:color w:val="000000"/>
                  <w:sz w:val="24"/>
                </w:rPr>
              </m:ctrlPr>
            </m:sSupPr>
            <m:e>
              <m:r>
                <w:rPr>
                  <w:rFonts w:ascii="Cambria Math" w:hAnsi="Cambria Math"/>
                  <w:color w:val="000000"/>
                  <w:sz w:val="24"/>
                </w:rPr>
                <m:t>u</m:t>
              </m:r>
            </m:e>
            <m:sup>
              <m:r>
                <m:rPr>
                  <m:sty m:val="p"/>
                </m:rPr>
                <w:rPr>
                  <w:rFonts w:ascii="Cambria Math" w:hAnsi="Cambria Math"/>
                  <w:color w:val="000000"/>
                  <w:sz w:val="24"/>
                </w:rPr>
                <m:t>2</m:t>
              </m:r>
            </m:sup>
          </m:sSup>
          <m:d>
            <m:dPr>
              <m:ctrlPr>
                <w:rPr>
                  <w:rFonts w:ascii="Cambria Math" w:hAnsi="Cambria Math"/>
                  <w:color w:val="000000"/>
                  <w:sz w:val="24"/>
                </w:rPr>
              </m:ctrlPr>
            </m:dPr>
            <m:e>
              <m:sSub>
                <m:sSubPr>
                  <m:ctrlPr>
                    <w:rPr>
                      <w:rFonts w:ascii="Cambria Math" w:hAnsi="Cambria Math"/>
                      <w:color w:val="000000"/>
                      <w:sz w:val="24"/>
                    </w:rPr>
                  </m:ctrlPr>
                </m:sSubPr>
                <m:e>
                  <m:r>
                    <w:rPr>
                      <w:rFonts w:ascii="Cambria Math" w:hAnsi="Cambria Math"/>
                      <w:color w:val="000000"/>
                      <w:sz w:val="24"/>
                    </w:rPr>
                    <m:t>a</m:t>
                  </m:r>
                </m:e>
                <m:sub>
                  <m:r>
                    <m:rPr>
                      <m:sty m:val="p"/>
                    </m:rPr>
                    <w:rPr>
                      <w:rFonts w:ascii="Cambria Math" w:hAnsi="Cambria Math"/>
                      <w:color w:val="000000"/>
                      <w:sz w:val="24"/>
                    </w:rPr>
                    <m:t>2</m:t>
                  </m:r>
                </m:sub>
              </m:sSub>
            </m:e>
          </m:d>
          <m:r>
            <m:rPr>
              <m:sty m:val="p"/>
            </m:rPr>
            <w:rPr>
              <w:rFonts w:ascii="Cambria Math" w:hAnsi="Cambria Math"/>
              <w:color w:val="000000"/>
              <w:sz w:val="24"/>
            </w:rPr>
            <m:t>=⋯</m:t>
          </m:r>
          <m:sSup>
            <m:sSupPr>
              <m:ctrlPr>
                <w:rPr>
                  <w:rFonts w:ascii="Cambria Math" w:hAnsi="Cambria Math"/>
                  <w:color w:val="000000"/>
                  <w:sz w:val="24"/>
                </w:rPr>
              </m:ctrlPr>
            </m:sSupPr>
            <m:e>
              <m:r>
                <w:rPr>
                  <w:rFonts w:ascii="Cambria Math" w:hAnsi="Cambria Math"/>
                  <w:color w:val="000000"/>
                  <w:sz w:val="24"/>
                </w:rPr>
                <m:t>u</m:t>
              </m:r>
            </m:e>
            <m:sup>
              <m:r>
                <m:rPr>
                  <m:sty m:val="p"/>
                </m:rPr>
                <w:rPr>
                  <w:rFonts w:ascii="Cambria Math" w:hAnsi="Cambria Math"/>
                  <w:color w:val="000000"/>
                  <w:sz w:val="24"/>
                </w:rPr>
                <m:t>2</m:t>
              </m:r>
            </m:sup>
          </m:sSup>
          <m:d>
            <m:dPr>
              <m:ctrlPr>
                <w:rPr>
                  <w:rFonts w:ascii="Cambria Math" w:hAnsi="Cambria Math"/>
                  <w:color w:val="000000"/>
                  <w:sz w:val="24"/>
                </w:rPr>
              </m:ctrlPr>
            </m:dPr>
            <m:e>
              <m:sSub>
                <m:sSubPr>
                  <m:ctrlPr>
                    <w:rPr>
                      <w:rFonts w:ascii="Cambria Math" w:hAnsi="Cambria Math"/>
                      <w:color w:val="000000"/>
                      <w:sz w:val="24"/>
                    </w:rPr>
                  </m:ctrlPr>
                </m:sSubPr>
                <m:e>
                  <m:r>
                    <w:rPr>
                      <w:rFonts w:ascii="Cambria Math" w:hAnsi="Cambria Math"/>
                      <w:color w:val="000000"/>
                      <w:sz w:val="24"/>
                    </w:rPr>
                    <m:t>a</m:t>
                  </m:r>
                </m:e>
                <m:sub>
                  <m:r>
                    <w:rPr>
                      <w:rFonts w:ascii="Cambria Math" w:hAnsi="Cambria Math"/>
                      <w:color w:val="000000"/>
                      <w:sz w:val="24"/>
                    </w:rPr>
                    <m:t>i</m:t>
                  </m:r>
                </m:sub>
              </m:sSub>
            </m:e>
          </m:d>
          <m:r>
            <m:rPr>
              <m:sty m:val="p"/>
            </m:rPr>
            <w:rPr>
              <w:rFonts w:ascii="Cambria Math" w:hAnsi="Cambria Math"/>
              <w:color w:val="000000"/>
              <w:sz w:val="24"/>
            </w:rPr>
            <m:t>=</m:t>
          </m:r>
          <m:sSup>
            <m:sSupPr>
              <m:ctrlPr>
                <w:rPr>
                  <w:rFonts w:ascii="Cambria Math" w:hAnsi="Cambria Math"/>
                  <w:color w:val="000000"/>
                  <w:sz w:val="24"/>
                </w:rPr>
              </m:ctrlPr>
            </m:sSupPr>
            <m:e>
              <m:r>
                <w:rPr>
                  <w:rFonts w:ascii="Cambria Math" w:hAnsi="Cambria Math"/>
                  <w:color w:val="000000"/>
                  <w:sz w:val="24"/>
                </w:rPr>
                <m:t>u</m:t>
              </m:r>
            </m:e>
            <m:sup>
              <m:r>
                <m:rPr>
                  <m:sty m:val="p"/>
                </m:rPr>
                <w:rPr>
                  <w:rFonts w:ascii="Cambria Math" w:hAnsi="Cambria Math"/>
                  <w:color w:val="000000"/>
                  <w:sz w:val="24"/>
                </w:rPr>
                <m:t>2</m:t>
              </m:r>
            </m:sup>
          </m:sSup>
          <m:d>
            <m:dPr>
              <m:ctrlPr>
                <w:rPr>
                  <w:rFonts w:ascii="Cambria Math" w:hAnsi="Cambria Math"/>
                  <w:color w:val="000000"/>
                  <w:sz w:val="24"/>
                </w:rPr>
              </m:ctrlPr>
            </m:dPr>
            <m:e>
              <m:sSub>
                <m:sSubPr>
                  <m:ctrlPr>
                    <w:rPr>
                      <w:rFonts w:ascii="Cambria Math" w:hAnsi="Cambria Math"/>
                      <w:color w:val="000000"/>
                      <w:sz w:val="24"/>
                    </w:rPr>
                  </m:ctrlPr>
                </m:sSubPr>
                <m:e>
                  <m:r>
                    <w:rPr>
                      <w:rFonts w:ascii="Cambria Math" w:hAnsi="Cambria Math"/>
                      <w:color w:val="000000"/>
                      <w:sz w:val="24"/>
                    </w:rPr>
                    <m:t>a</m:t>
                  </m:r>
                </m:e>
                <m:sub>
                  <m:r>
                    <w:rPr>
                      <w:rFonts w:ascii="Cambria Math" w:hAnsi="Cambria Math"/>
                      <w:color w:val="000000"/>
                      <w:sz w:val="24"/>
                    </w:rPr>
                    <m:t>n</m:t>
                  </m:r>
                </m:sub>
              </m:sSub>
            </m:e>
          </m:d>
          <m:r>
            <m:rPr>
              <m:sty m:val="p"/>
            </m:rPr>
            <w:rPr>
              <w:rFonts w:ascii="Cambria Math" w:hAnsi="Cambria Math"/>
              <w:color w:val="000000"/>
              <w:sz w:val="24"/>
            </w:rPr>
            <m:t>=</m:t>
          </m:r>
          <m:sSup>
            <m:sSupPr>
              <m:ctrlPr>
                <w:rPr>
                  <w:rFonts w:ascii="Cambria Math" w:hAnsi="Cambria Math"/>
                  <w:color w:val="000000"/>
                  <w:sz w:val="24"/>
                </w:rPr>
              </m:ctrlPr>
            </m:sSupPr>
            <m:e>
              <m:r>
                <w:rPr>
                  <w:rFonts w:ascii="Cambria Math" w:hAnsi="Cambria Math"/>
                  <w:color w:val="000000"/>
                  <w:sz w:val="24"/>
                </w:rPr>
                <m:t>u</m:t>
              </m:r>
            </m:e>
            <m:sup>
              <m:r>
                <m:rPr>
                  <m:sty m:val="p"/>
                </m:rPr>
                <w:rPr>
                  <w:rFonts w:ascii="Cambria Math" w:hAnsi="Cambria Math"/>
                  <w:color w:val="000000"/>
                  <w:sz w:val="24"/>
                </w:rPr>
                <m:t>2</m:t>
              </m:r>
            </m:sup>
          </m:sSup>
          <m:d>
            <m:dPr>
              <m:ctrlPr>
                <w:rPr>
                  <w:rFonts w:ascii="Cambria Math" w:hAnsi="Cambria Math"/>
                  <w:color w:val="000000"/>
                  <w:sz w:val="24"/>
                </w:rPr>
              </m:ctrlPr>
            </m:dPr>
            <m:e>
              <m:r>
                <w:rPr>
                  <w:rFonts w:ascii="Cambria Math" w:hAnsi="Cambria Math"/>
                  <w:color w:val="000000"/>
                  <w:sz w:val="24"/>
                </w:rPr>
                <m:t>a</m:t>
              </m:r>
            </m:e>
          </m:d>
        </m:oMath>
      </m:oMathPara>
    </w:p>
    <w:p w:rsidR="00F52B21" w:rsidRDefault="00AF5785">
      <w:pPr>
        <w:spacing w:line="360" w:lineRule="auto"/>
        <w:ind w:firstLine="480"/>
        <w:jc w:val="left"/>
        <w:rPr>
          <w:rFonts w:ascii="宋体" w:hAnsi="宋体"/>
          <w:color w:val="000000"/>
          <w:sz w:val="24"/>
        </w:rPr>
      </w:pPr>
      <m:oMathPara>
        <m:oMath>
          <m:sSup>
            <m:sSupPr>
              <m:ctrlPr>
                <w:rPr>
                  <w:rFonts w:ascii="Cambria Math" w:hAnsi="Cambria Math"/>
                  <w:color w:val="000000"/>
                  <w:sz w:val="24"/>
                </w:rPr>
              </m:ctrlPr>
            </m:sSupPr>
            <m:e>
              <m:r>
                <w:rPr>
                  <w:rFonts w:ascii="Cambria Math" w:hAnsi="Cambria Math"/>
                  <w:color w:val="000000"/>
                  <w:sz w:val="24"/>
                </w:rPr>
                <m:t>u</m:t>
              </m:r>
            </m:e>
            <m:sup>
              <m:r>
                <m:rPr>
                  <m:sty m:val="p"/>
                </m:rPr>
                <w:rPr>
                  <w:rFonts w:ascii="Cambria Math" w:hAnsi="Cambria Math"/>
                  <w:color w:val="000000"/>
                  <w:sz w:val="24"/>
                </w:rPr>
                <m:t>2</m:t>
              </m:r>
            </m:sup>
          </m:sSup>
          <m:r>
            <m:rPr>
              <m:sty m:val="p"/>
            </m:rPr>
            <w:rPr>
              <w:rFonts w:ascii="Cambria Math" w:hAnsi="Cambria Math"/>
              <w:color w:val="000000"/>
              <w:sz w:val="24"/>
            </w:rPr>
            <m:t>(</m:t>
          </m:r>
          <m:r>
            <w:rPr>
              <w:rFonts w:ascii="Cambria Math" w:hAnsi="Cambria Math" w:hint="eastAsia"/>
              <w:color w:val="000000"/>
              <w:sz w:val="24"/>
            </w:rPr>
            <m:t>F</m:t>
          </m:r>
          <m:r>
            <m:rPr>
              <m:sty m:val="p"/>
            </m:rPr>
            <w:rPr>
              <w:rFonts w:ascii="Cambria Math" w:hAnsi="Cambria Math"/>
              <w:color w:val="000000"/>
              <w:sz w:val="24"/>
            </w:rPr>
            <m:t>)</m:t>
          </m:r>
          <m:r>
            <m:rPr>
              <m:sty m:val="p"/>
            </m:rPr>
            <w:rPr>
              <w:rFonts w:ascii="Cambria Math" w:hAnsi="Cambria Math" w:hint="eastAsia"/>
              <w:color w:val="000000"/>
              <w:sz w:val="24"/>
            </w:rPr>
            <m:t>=</m:t>
          </m:r>
          <m:d>
            <m:dPr>
              <m:begChr m:val="["/>
              <m:endChr m:val="]"/>
              <m:ctrlPr>
                <w:rPr>
                  <w:rFonts w:ascii="Cambria Math" w:hAnsi="Cambria Math"/>
                  <w:color w:val="000000"/>
                  <w:sz w:val="24"/>
                </w:rPr>
              </m:ctrlPr>
            </m:dPr>
            <m:e>
              <m:r>
                <w:rPr>
                  <w:rFonts w:ascii="Cambria Math" w:hAnsi="Cambria Math"/>
                  <w:color w:val="000000"/>
                  <w:sz w:val="24"/>
                </w:rPr>
                <m:t>1+</m:t>
              </m:r>
              <m:sSup>
                <m:sSupPr>
                  <m:ctrlPr>
                    <w:rPr>
                      <w:rFonts w:ascii="Cambria Math" w:hAnsi="Cambria Math"/>
                      <w:color w:val="000000"/>
                      <w:sz w:val="24"/>
                    </w:rPr>
                  </m:ctrlPr>
                </m:sSupPr>
                <m:e>
                  <m:d>
                    <m:dPr>
                      <m:ctrlPr>
                        <w:rPr>
                          <w:rFonts w:ascii="Cambria Math" w:hAnsi="Cambria Math"/>
                          <w:color w:val="000000"/>
                          <w:sz w:val="24"/>
                        </w:rPr>
                      </m:ctrlPr>
                    </m:dPr>
                    <m:e>
                      <m:f>
                        <m:fPr>
                          <m:ctrlPr>
                            <w:rPr>
                              <w:rFonts w:ascii="Cambria Math" w:hAnsi="Cambria Math"/>
                              <w:color w:val="000000"/>
                              <w:sz w:val="24"/>
                            </w:rPr>
                          </m:ctrlPr>
                        </m:fPr>
                        <m:num>
                          <m:r>
                            <w:rPr>
                              <w:rFonts w:ascii="Cambria Math" w:hAnsi="Cambria Math"/>
                              <w:color w:val="000000"/>
                              <w:sz w:val="24"/>
                            </w:rPr>
                            <m:t>k</m:t>
                          </m:r>
                          <m:r>
                            <m:rPr>
                              <m:sty m:val="p"/>
                            </m:rPr>
                            <w:rPr>
                              <w:rFonts w:ascii="Cambria Math" w:hAnsi="Cambria Math"/>
                              <w:color w:val="000000"/>
                              <w:sz w:val="24"/>
                            </w:rPr>
                            <m:t>-</m:t>
                          </m:r>
                          <m:r>
                            <w:rPr>
                              <w:rFonts w:ascii="Cambria Math" w:hAnsi="Cambria Math"/>
                              <w:color w:val="000000"/>
                              <w:sz w:val="24"/>
                            </w:rPr>
                            <m:t>g</m:t>
                          </m:r>
                        </m:num>
                        <m:den>
                          <m:r>
                            <w:rPr>
                              <w:rFonts w:ascii="Cambria Math" w:hAnsi="Cambria Math"/>
                              <w:color w:val="000000"/>
                              <w:sz w:val="24"/>
                            </w:rPr>
                            <m:t>p</m:t>
                          </m:r>
                          <m:r>
                            <m:rPr>
                              <m:sty m:val="p"/>
                            </m:rPr>
                            <w:rPr>
                              <w:rFonts w:ascii="Cambria Math" w:hAnsi="Cambria Math"/>
                              <w:color w:val="000000"/>
                              <w:sz w:val="24"/>
                            </w:rPr>
                            <m:t>-</m:t>
                          </m:r>
                          <m:r>
                            <w:rPr>
                              <w:rFonts w:ascii="Cambria Math" w:hAnsi="Cambria Math"/>
                              <w:color w:val="000000"/>
                              <w:sz w:val="24"/>
                            </w:rPr>
                            <m:t>g</m:t>
                          </m:r>
                        </m:den>
                      </m:f>
                    </m:e>
                  </m:d>
                </m:e>
                <m:sup>
                  <m:r>
                    <m:rPr>
                      <m:sty m:val="p"/>
                    </m:rPr>
                    <w:rPr>
                      <w:rFonts w:ascii="Cambria Math" w:hAnsi="Cambria Math"/>
                      <w:color w:val="000000"/>
                      <w:sz w:val="24"/>
                    </w:rPr>
                    <m:t>2</m:t>
                  </m:r>
                </m:sup>
              </m:sSup>
              <m:r>
                <m:rPr>
                  <m:sty m:val="p"/>
                </m:rPr>
                <w:rPr>
                  <w:rFonts w:ascii="Cambria Math" w:hAnsi="Cambria Math"/>
                  <w:color w:val="000000"/>
                  <w:sz w:val="24"/>
                </w:rPr>
                <m:t>+</m:t>
              </m:r>
              <m:sSup>
                <m:sSupPr>
                  <m:ctrlPr>
                    <w:rPr>
                      <w:rFonts w:ascii="Cambria Math" w:hAnsi="Cambria Math"/>
                      <w:color w:val="000000"/>
                      <w:sz w:val="24"/>
                    </w:rPr>
                  </m:ctrlPr>
                </m:sSupPr>
                <m:e>
                  <m:d>
                    <m:dPr>
                      <m:ctrlPr>
                        <w:rPr>
                          <w:rFonts w:ascii="Cambria Math" w:hAnsi="Cambria Math"/>
                          <w:color w:val="000000"/>
                          <w:sz w:val="24"/>
                        </w:rPr>
                      </m:ctrlPr>
                    </m:dPr>
                    <m:e>
                      <m:f>
                        <m:fPr>
                          <m:ctrlPr>
                            <w:rPr>
                              <w:rFonts w:ascii="Cambria Math" w:hAnsi="Cambria Math"/>
                              <w:color w:val="000000"/>
                              <w:sz w:val="24"/>
                            </w:rPr>
                          </m:ctrlPr>
                        </m:fPr>
                        <m:num>
                          <m:r>
                            <w:rPr>
                              <w:rFonts w:ascii="Cambria Math" w:hAnsi="Cambria Math"/>
                              <w:color w:val="000000"/>
                              <w:sz w:val="24"/>
                            </w:rPr>
                            <m:t>k</m:t>
                          </m:r>
                          <m:r>
                            <m:rPr>
                              <m:sty m:val="p"/>
                            </m:rPr>
                            <w:rPr>
                              <w:rFonts w:ascii="Cambria Math" w:hAnsi="Cambria Math"/>
                              <w:color w:val="000000"/>
                              <w:sz w:val="24"/>
                            </w:rPr>
                            <m:t>-</m:t>
                          </m:r>
                          <m:r>
                            <w:rPr>
                              <w:rFonts w:ascii="Cambria Math" w:hAnsi="Cambria Math"/>
                              <w:color w:val="000000"/>
                              <w:sz w:val="24"/>
                            </w:rPr>
                            <m:t>p</m:t>
                          </m:r>
                          <m:ctrlPr>
                            <w:rPr>
                              <w:rFonts w:ascii="Cambria Math" w:hAnsi="Cambria Math" w:hint="eastAsia"/>
                              <w:color w:val="000000"/>
                              <w:sz w:val="24"/>
                            </w:rPr>
                          </m:ctrlPr>
                        </m:num>
                        <m:den>
                          <m:r>
                            <w:rPr>
                              <w:rFonts w:ascii="Cambria Math" w:hAnsi="Cambria Math"/>
                              <w:color w:val="000000"/>
                              <w:sz w:val="24"/>
                            </w:rPr>
                            <m:t>p</m:t>
                          </m:r>
                          <m:r>
                            <m:rPr>
                              <m:sty m:val="p"/>
                            </m:rPr>
                            <w:rPr>
                              <w:rFonts w:ascii="Cambria Math" w:hAnsi="Cambria Math"/>
                              <w:color w:val="000000"/>
                              <w:sz w:val="24"/>
                            </w:rPr>
                            <m:t>-</m:t>
                          </m:r>
                          <m:r>
                            <w:rPr>
                              <w:rFonts w:ascii="Cambria Math" w:hAnsi="Cambria Math"/>
                              <w:color w:val="000000"/>
                              <w:sz w:val="24"/>
                            </w:rPr>
                            <m:t>g</m:t>
                          </m:r>
                        </m:den>
                      </m:f>
                    </m:e>
                  </m:d>
                </m:e>
                <m:sup>
                  <m:r>
                    <m:rPr>
                      <m:sty m:val="p"/>
                    </m:rPr>
                    <w:rPr>
                      <w:rFonts w:ascii="Cambria Math" w:hAnsi="Cambria Math"/>
                      <w:color w:val="000000"/>
                      <w:sz w:val="24"/>
                    </w:rPr>
                    <m:t>2</m:t>
                  </m:r>
                </m:sup>
              </m:sSup>
            </m:e>
          </m:d>
          <m:sSup>
            <m:sSupPr>
              <m:ctrlPr>
                <w:rPr>
                  <w:rFonts w:ascii="Cambria Math" w:hAnsi="Cambria Math"/>
                  <w:color w:val="000000"/>
                  <w:sz w:val="24"/>
                </w:rPr>
              </m:ctrlPr>
            </m:sSupPr>
            <m:e>
              <m:r>
                <w:rPr>
                  <w:rFonts w:ascii="Cambria Math" w:hAnsi="Cambria Math"/>
                  <w:color w:val="000000"/>
                  <w:sz w:val="24"/>
                </w:rPr>
                <m:t>u</m:t>
              </m:r>
            </m:e>
            <m:sup>
              <m:r>
                <m:rPr>
                  <m:sty m:val="p"/>
                </m:rPr>
                <w:rPr>
                  <w:rFonts w:ascii="Cambria Math" w:hAnsi="Cambria Math"/>
                  <w:color w:val="000000"/>
                  <w:sz w:val="24"/>
                </w:rPr>
                <m:t>2</m:t>
              </m:r>
            </m:sup>
          </m:sSup>
          <m:r>
            <w:rPr>
              <w:rFonts w:ascii="Cambria Math" w:hAnsi="Cambria Math"/>
              <w:color w:val="000000"/>
              <w:sz w:val="24"/>
            </w:rPr>
            <m:t>(a)</m:t>
          </m:r>
        </m:oMath>
      </m:oMathPara>
    </w:p>
    <w:p w:rsidR="00F52B21" w:rsidRDefault="008742CE">
      <w:pPr>
        <w:spacing w:line="360" w:lineRule="auto"/>
        <w:ind w:firstLine="480"/>
        <w:jc w:val="left"/>
        <w:rPr>
          <w:rFonts w:ascii="宋体" w:hAnsi="宋体"/>
          <w:color w:val="000000"/>
          <w:sz w:val="24"/>
        </w:rPr>
      </w:pPr>
      <w:r>
        <w:rPr>
          <w:rFonts w:ascii="宋体" w:hAnsi="宋体" w:hint="eastAsia"/>
          <w:color w:val="000000"/>
          <w:sz w:val="24"/>
        </w:rPr>
        <w:t>当</w:t>
      </w:r>
      <w:r>
        <w:rPr>
          <w:rFonts w:ascii="宋体" w:hAnsi="宋体" w:hint="eastAsia"/>
          <w:i/>
          <w:iCs/>
          <w:color w:val="000000"/>
          <w:sz w:val="24"/>
        </w:rPr>
        <w:t>g</w:t>
      </w:r>
      <w:r>
        <w:rPr>
          <w:rFonts w:ascii="宋体" w:hAnsi="宋体" w:hint="eastAsia"/>
          <w:color w:val="000000"/>
          <w:sz w:val="24"/>
        </w:rPr>
        <w:t>=0、</w:t>
      </w:r>
      <w:r>
        <w:rPr>
          <w:rFonts w:ascii="宋体" w:hAnsi="宋体" w:hint="eastAsia"/>
          <w:i/>
          <w:iCs/>
          <w:color w:val="000000"/>
          <w:sz w:val="24"/>
        </w:rPr>
        <w:t>p</w:t>
      </w:r>
      <w:r>
        <w:rPr>
          <w:rFonts w:ascii="宋体" w:hAnsi="宋体" w:hint="eastAsia"/>
          <w:color w:val="000000"/>
          <w:sz w:val="24"/>
        </w:rPr>
        <w:t>=n、</w:t>
      </w:r>
      <w:r>
        <w:rPr>
          <w:rFonts w:ascii="宋体" w:hAnsi="宋体" w:hint="eastAsia"/>
          <w:i/>
          <w:iCs/>
          <w:color w:val="000000"/>
          <w:sz w:val="24"/>
        </w:rPr>
        <w:t>k</w:t>
      </w:r>
      <w:r>
        <w:rPr>
          <w:rFonts w:ascii="宋体" w:hAnsi="宋体" w:hint="eastAsia"/>
          <w:color w:val="000000"/>
          <w:sz w:val="24"/>
        </w:rPr>
        <w:t>=n</w:t>
      </w:r>
      <w:r>
        <w:rPr>
          <w:rFonts w:ascii="宋体" w:hAnsi="宋体"/>
          <w:color w:val="000000"/>
          <w:sz w:val="24"/>
        </w:rPr>
        <w:t>-1</w:t>
      </w:r>
      <w:r>
        <w:rPr>
          <w:rFonts w:ascii="宋体" w:hAnsi="宋体" w:hint="eastAsia"/>
          <w:color w:val="000000"/>
          <w:sz w:val="24"/>
        </w:rPr>
        <w:t>时</w:t>
      </w:r>
      <m:oMath>
        <m:sSup>
          <m:sSupPr>
            <m:ctrlPr>
              <w:rPr>
                <w:rFonts w:ascii="Cambria Math" w:hAnsi="Cambria Math"/>
                <w:color w:val="000000"/>
                <w:sz w:val="24"/>
              </w:rPr>
            </m:ctrlPr>
          </m:sSupPr>
          <m:e>
            <m:r>
              <w:rPr>
                <w:rFonts w:ascii="Cambria Math" w:hAnsi="Cambria Math"/>
                <w:color w:val="000000"/>
                <w:sz w:val="24"/>
              </w:rPr>
              <m:t>u</m:t>
            </m:r>
          </m:e>
          <m:sup>
            <m:r>
              <m:rPr>
                <m:sty m:val="p"/>
              </m:rPr>
              <w:rPr>
                <w:rFonts w:ascii="Cambria Math" w:hAnsi="Cambria Math"/>
                <w:color w:val="000000"/>
                <w:sz w:val="24"/>
              </w:rPr>
              <m:t>2</m:t>
            </m:r>
          </m:sup>
        </m:sSup>
        <m:sSub>
          <m:sSubPr>
            <m:ctrlPr>
              <w:rPr>
                <w:rFonts w:ascii="Cambria Math" w:hAnsi="Cambria Math"/>
                <w:color w:val="000000"/>
                <w:sz w:val="24"/>
              </w:rPr>
            </m:ctrlPr>
          </m:sSubPr>
          <m:e>
            <m:r>
              <w:rPr>
                <w:rFonts w:ascii="Cambria Math" w:hAnsi="Cambria Math" w:hint="eastAsia"/>
                <w:color w:val="000000"/>
                <w:sz w:val="24"/>
              </w:rPr>
              <m:t>F</m:t>
            </m:r>
          </m:e>
          <m:sub>
            <m:r>
              <w:rPr>
                <w:rFonts w:ascii="Cambria Math" w:hAnsi="Cambria Math"/>
                <w:color w:val="000000"/>
                <w:sz w:val="24"/>
              </w:rPr>
              <m:t>a</m:t>
            </m:r>
            <m:ctrlPr>
              <w:rPr>
                <w:rFonts w:ascii="Cambria Math" w:hAnsi="Cambria Math" w:hint="eastAsia"/>
                <w:color w:val="000000"/>
                <w:sz w:val="24"/>
              </w:rPr>
            </m:ctrlPr>
          </m:sub>
        </m:sSub>
      </m:oMath>
      <w:r>
        <w:rPr>
          <w:rFonts w:ascii="宋体" w:hAnsi="宋体" w:hint="eastAsia"/>
          <w:color w:val="000000"/>
          <w:sz w:val="24"/>
        </w:rPr>
        <w:t>最大，系数最大接近2：</w:t>
      </w:r>
    </w:p>
    <w:p w:rsidR="00F52B21" w:rsidRDefault="00AF5785">
      <w:pPr>
        <w:spacing w:line="360" w:lineRule="auto"/>
        <w:ind w:firstLine="480"/>
        <w:jc w:val="left"/>
        <w:rPr>
          <w:rFonts w:ascii="宋体" w:hAnsi="宋体"/>
          <w:color w:val="000000"/>
          <w:sz w:val="24"/>
        </w:rPr>
      </w:pPr>
      <m:oMathPara>
        <m:oMath>
          <m:sSub>
            <m:sSubPr>
              <m:ctrlPr>
                <w:rPr>
                  <w:rFonts w:ascii="Cambria Math" w:hAnsi="Cambria Math"/>
                  <w:color w:val="000000"/>
                  <w:sz w:val="24"/>
                </w:rPr>
              </m:ctrlPr>
            </m:sSubPr>
            <m:e>
              <m:sSup>
                <m:sSupPr>
                  <m:ctrlPr>
                    <w:rPr>
                      <w:rFonts w:ascii="Cambria Math" w:hAnsi="Cambria Math"/>
                      <w:color w:val="000000"/>
                      <w:sz w:val="24"/>
                    </w:rPr>
                  </m:ctrlPr>
                </m:sSupPr>
                <m:e>
                  <m:r>
                    <w:rPr>
                      <w:rFonts w:ascii="Cambria Math" w:hAnsi="Cambria Math"/>
                      <w:color w:val="000000"/>
                      <w:sz w:val="24"/>
                    </w:rPr>
                    <m:t>u</m:t>
                  </m:r>
                </m:e>
                <m:sup>
                  <m:r>
                    <w:rPr>
                      <w:rFonts w:ascii="Cambria Math" w:hAnsi="Cambria Math"/>
                      <w:color w:val="000000"/>
                      <w:sz w:val="24"/>
                    </w:rPr>
                    <m:t>2</m:t>
                  </m:r>
                </m:sup>
              </m:sSup>
            </m:e>
            <m:sub>
              <m:r>
                <w:rPr>
                  <w:rFonts w:ascii="Cambria Math" w:hAnsi="Cambria Math"/>
                  <w:color w:val="000000"/>
                  <w:sz w:val="24"/>
                </w:rPr>
                <m:t>max</m:t>
              </m:r>
            </m:sub>
          </m:sSub>
          <m:d>
            <m:dPr>
              <m:ctrlPr>
                <w:rPr>
                  <w:rFonts w:ascii="Cambria Math" w:hAnsi="Cambria Math"/>
                  <w:color w:val="000000"/>
                  <w:sz w:val="24"/>
                </w:rPr>
              </m:ctrlPr>
            </m:dPr>
            <m:e>
              <m:r>
                <w:rPr>
                  <w:rFonts w:ascii="Cambria Math" w:hAnsi="Cambria Math"/>
                  <w:color w:val="000000"/>
                  <w:sz w:val="24"/>
                </w:rPr>
                <m:t>F</m:t>
              </m:r>
            </m:e>
          </m:d>
          <m:r>
            <m:rPr>
              <m:sty m:val="p"/>
            </m:rPr>
            <w:rPr>
              <w:rFonts w:ascii="Cambria Math" w:hAnsi="Cambria Math"/>
              <w:color w:val="000000"/>
              <w:sz w:val="24"/>
            </w:rPr>
            <m:t>=</m:t>
          </m:r>
          <m:r>
            <w:rPr>
              <w:rFonts w:ascii="Cambria Math" w:hAnsi="Cambria Math"/>
              <w:color w:val="000000"/>
              <w:sz w:val="24"/>
            </w:rPr>
            <m:t>2</m:t>
          </m:r>
          <m:sSup>
            <m:sSupPr>
              <m:ctrlPr>
                <w:rPr>
                  <w:rFonts w:ascii="Cambria Math" w:hAnsi="Cambria Math"/>
                  <w:color w:val="000000"/>
                  <w:sz w:val="24"/>
                </w:rPr>
              </m:ctrlPr>
            </m:sSupPr>
            <m:e>
              <m:r>
                <w:rPr>
                  <w:rFonts w:ascii="Cambria Math" w:hAnsi="Cambria Math"/>
                  <w:color w:val="000000"/>
                  <w:sz w:val="24"/>
                </w:rPr>
                <m:t>u</m:t>
              </m:r>
            </m:e>
            <m:sup>
              <m:r>
                <m:rPr>
                  <m:sty m:val="p"/>
                </m:rPr>
                <w:rPr>
                  <w:rFonts w:ascii="Cambria Math" w:hAnsi="Cambria Math"/>
                  <w:color w:val="000000"/>
                  <w:sz w:val="24"/>
                </w:rPr>
                <m:t>2</m:t>
              </m:r>
            </m:sup>
          </m:sSup>
          <m:d>
            <m:dPr>
              <m:ctrlPr>
                <w:rPr>
                  <w:rFonts w:ascii="Cambria Math" w:hAnsi="Cambria Math"/>
                  <w:color w:val="000000"/>
                  <w:sz w:val="24"/>
                </w:rPr>
              </m:ctrlPr>
            </m:dPr>
            <m:e>
              <m:r>
                <w:rPr>
                  <w:rFonts w:ascii="Cambria Math" w:hAnsi="Cambria Math"/>
                  <w:color w:val="000000"/>
                  <w:sz w:val="24"/>
                </w:rPr>
                <m:t>a</m:t>
              </m:r>
            </m:e>
          </m:d>
        </m:oMath>
      </m:oMathPara>
    </w:p>
    <w:p w:rsidR="00F52B21" w:rsidRDefault="00AF5785">
      <w:pPr>
        <w:spacing w:line="360" w:lineRule="auto"/>
        <w:ind w:firstLine="480"/>
        <w:jc w:val="left"/>
        <w:rPr>
          <w:rFonts w:ascii="宋体" w:hAnsi="宋体"/>
          <w:color w:val="000000"/>
          <w:sz w:val="24"/>
        </w:rPr>
      </w:pPr>
      <m:oMathPara>
        <m:oMath>
          <m:sSub>
            <m:sSubPr>
              <m:ctrlPr>
                <w:rPr>
                  <w:rFonts w:ascii="Cambria Math" w:hAnsi="Cambria Math"/>
                  <w:i/>
                  <w:color w:val="000000"/>
                  <w:sz w:val="24"/>
                </w:rPr>
              </m:ctrlPr>
            </m:sSubPr>
            <m:e>
              <m:r>
                <w:rPr>
                  <w:rFonts w:ascii="Cambria Math" w:hAnsi="Cambria Math"/>
                  <w:color w:val="000000"/>
                  <w:sz w:val="24"/>
                </w:rPr>
                <m:t>u</m:t>
              </m:r>
            </m:e>
            <m:sub>
              <m:r>
                <w:rPr>
                  <w:rFonts w:ascii="Cambria Math" w:hAnsi="Cambria Math"/>
                  <w:color w:val="000000"/>
                  <w:sz w:val="24"/>
                </w:rPr>
                <m:t>max</m:t>
              </m:r>
            </m:sub>
          </m:sSub>
          <m:d>
            <m:dPr>
              <m:ctrlPr>
                <w:rPr>
                  <w:rFonts w:ascii="Cambria Math" w:hAnsi="Cambria Math"/>
                  <w:color w:val="000000"/>
                  <w:sz w:val="24"/>
                </w:rPr>
              </m:ctrlPr>
            </m:dPr>
            <m:e>
              <m:r>
                <w:rPr>
                  <w:rFonts w:ascii="Cambria Math" w:hAnsi="Cambria Math"/>
                  <w:color w:val="000000"/>
                  <w:sz w:val="24"/>
                </w:rPr>
                <m:t>F</m:t>
              </m:r>
            </m:e>
          </m:d>
          <m:r>
            <w:rPr>
              <w:rFonts w:ascii="Cambria Math" w:hAnsi="Cambria Math"/>
              <w:color w:val="000000"/>
              <w:sz w:val="24"/>
            </w:rPr>
            <m:t>=</m:t>
          </m:r>
          <m:rad>
            <m:radPr>
              <m:degHide m:val="1"/>
              <m:ctrlPr>
                <w:rPr>
                  <w:rFonts w:ascii="Cambria Math" w:hAnsi="Cambria Math"/>
                  <w:i/>
                  <w:color w:val="000000"/>
                  <w:sz w:val="24"/>
                </w:rPr>
              </m:ctrlPr>
            </m:radPr>
            <m:deg/>
            <m:e>
              <m:r>
                <w:rPr>
                  <w:rFonts w:ascii="Cambria Math" w:hAnsi="Cambria Math"/>
                  <w:color w:val="000000"/>
                  <w:sz w:val="24"/>
                </w:rPr>
                <m:t>2</m:t>
              </m:r>
            </m:e>
          </m:rad>
          <m:r>
            <w:rPr>
              <w:rFonts w:ascii="Cambria Math" w:hAnsi="Cambria Math"/>
              <w:color w:val="000000"/>
              <w:sz w:val="24"/>
            </w:rPr>
            <m:t xml:space="preserve"> u</m:t>
          </m:r>
          <m:d>
            <m:dPr>
              <m:ctrlPr>
                <w:rPr>
                  <w:rFonts w:ascii="Cambria Math" w:hAnsi="Cambria Math"/>
                  <w:color w:val="000000"/>
                  <w:sz w:val="24"/>
                </w:rPr>
              </m:ctrlPr>
            </m:dPr>
            <m:e>
              <m:r>
                <w:rPr>
                  <w:rFonts w:ascii="Cambria Math" w:hAnsi="Cambria Math"/>
                  <w:color w:val="000000"/>
                  <w:sz w:val="24"/>
                </w:rPr>
                <m:t>a</m:t>
              </m:r>
            </m:e>
          </m:d>
        </m:oMath>
      </m:oMathPara>
    </w:p>
    <w:p w:rsidR="00F52B21" w:rsidRDefault="008742CE">
      <w:pPr>
        <w:spacing w:line="360" w:lineRule="auto"/>
        <w:rPr>
          <w:rFonts w:ascii="黑体" w:eastAsia="黑体" w:hAnsi="黑体"/>
          <w:color w:val="000000"/>
          <w:sz w:val="24"/>
        </w:rPr>
      </w:pPr>
      <w:r>
        <w:rPr>
          <w:rFonts w:ascii="黑体" w:eastAsia="黑体" w:hAnsi="黑体" w:hint="eastAsia"/>
          <w:color w:val="000000"/>
          <w:sz w:val="24"/>
        </w:rPr>
        <w:t>A</w:t>
      </w:r>
      <w:r>
        <w:rPr>
          <w:rFonts w:ascii="黑体" w:eastAsia="黑体" w:hAnsi="黑体"/>
          <w:color w:val="000000"/>
          <w:sz w:val="24"/>
        </w:rPr>
        <w:t xml:space="preserve">.4  </w:t>
      </w:r>
      <w:r>
        <w:rPr>
          <w:rFonts w:ascii="黑体" w:eastAsia="黑体" w:hAnsi="黑体" w:hint="eastAsia"/>
          <w:color w:val="000000"/>
          <w:sz w:val="24"/>
        </w:rPr>
        <w:t>不确定度来源</w:t>
      </w:r>
    </w:p>
    <w:p w:rsidR="00F52B21" w:rsidRDefault="008742CE">
      <w:pPr>
        <w:spacing w:line="360" w:lineRule="auto"/>
        <w:ind w:firstLineChars="200" w:firstLine="480"/>
        <w:rPr>
          <w:rFonts w:ascii="宋体" w:hAnsi="宋体"/>
          <w:color w:val="000000"/>
          <w:sz w:val="24"/>
        </w:rPr>
      </w:pPr>
      <w:r>
        <w:rPr>
          <w:rFonts w:ascii="宋体" w:hAnsi="宋体" w:hint="eastAsia"/>
          <w:color w:val="000000"/>
          <w:sz w:val="24"/>
        </w:rPr>
        <w:t>评定的不确定度分量由激光干涉仪直线度测量示值误差、测量重复性、定位误差组成，既：</w:t>
      </w:r>
    </w:p>
    <w:p w:rsidR="00F52B21" w:rsidRDefault="00AF5785">
      <w:pPr>
        <w:spacing w:line="360" w:lineRule="auto"/>
        <w:ind w:firstLineChars="200" w:firstLine="480"/>
        <w:rPr>
          <w:rFonts w:ascii="宋体" w:hAnsi="宋体"/>
          <w:color w:val="000000"/>
          <w:sz w:val="24"/>
        </w:rPr>
      </w:pPr>
      <m:oMathPara>
        <m:oMath>
          <m:sSup>
            <m:sSupPr>
              <m:ctrlPr>
                <w:rPr>
                  <w:rFonts w:ascii="Cambria Math" w:hAnsi="Cambria Math"/>
                  <w:color w:val="000000"/>
                  <w:sz w:val="24"/>
                </w:rPr>
              </m:ctrlPr>
            </m:sSupPr>
            <m:e>
              <m:r>
                <w:rPr>
                  <w:rFonts w:ascii="Cambria Math" w:hAnsi="Cambria Math"/>
                  <w:color w:val="000000"/>
                  <w:sz w:val="24"/>
                </w:rPr>
                <m:t>u</m:t>
              </m:r>
            </m:e>
            <m:sup>
              <m:r>
                <m:rPr>
                  <m:sty m:val="p"/>
                </m:rPr>
                <w:rPr>
                  <w:rFonts w:ascii="Cambria Math" w:hAnsi="Cambria Math"/>
                  <w:color w:val="000000"/>
                  <w:sz w:val="24"/>
                </w:rPr>
                <m:t>2</m:t>
              </m:r>
            </m:sup>
          </m:sSup>
          <m:d>
            <m:dPr>
              <m:ctrlPr>
                <w:rPr>
                  <w:rFonts w:ascii="Cambria Math" w:hAnsi="Cambria Math"/>
                  <w:color w:val="000000"/>
                  <w:sz w:val="24"/>
                </w:rPr>
              </m:ctrlPr>
            </m:dPr>
            <m:e>
              <m:r>
                <m:rPr>
                  <m:sty m:val="p"/>
                </m:rPr>
                <w:rPr>
                  <w:rFonts w:ascii="Cambria Math" w:hAnsi="Cambria Math"/>
                  <w:color w:val="000000"/>
                  <w:sz w:val="24"/>
                </w:rPr>
                <m:t>a</m:t>
              </m:r>
              <m:ctrlPr>
                <w:rPr>
                  <w:rFonts w:ascii="Cambria Math" w:hAnsi="Cambria Math" w:hint="eastAsia"/>
                  <w:color w:val="000000"/>
                  <w:sz w:val="24"/>
                </w:rPr>
              </m:ctrlPr>
            </m:e>
          </m:d>
          <m:r>
            <w:rPr>
              <w:rFonts w:ascii="Cambria Math" w:hAnsi="Cambria Math"/>
              <w:color w:val="000000"/>
              <w:sz w:val="24"/>
            </w:rPr>
            <m:t>=</m:t>
          </m:r>
          <m:sSubSup>
            <m:sSubSupPr>
              <m:ctrlPr>
                <w:rPr>
                  <w:rFonts w:ascii="Cambria Math" w:hAnsi="Cambria Math"/>
                  <w:i/>
                  <w:color w:val="000000"/>
                  <w:sz w:val="24"/>
                </w:rPr>
              </m:ctrlPr>
            </m:sSubSupPr>
            <m:e>
              <m:r>
                <w:rPr>
                  <w:rFonts w:ascii="Cambria Math" w:hAnsi="Cambria Math"/>
                  <w:color w:val="000000"/>
                  <w:sz w:val="24"/>
                </w:rPr>
                <m:t>u</m:t>
              </m:r>
            </m:e>
            <m:sub>
              <m:r>
                <w:rPr>
                  <w:rFonts w:ascii="Cambria Math" w:hAnsi="Cambria Math"/>
                  <w:color w:val="000000"/>
                  <w:sz w:val="24"/>
                </w:rPr>
                <m:t>1</m:t>
              </m:r>
            </m:sub>
            <m:sup>
              <m:r>
                <w:rPr>
                  <w:rFonts w:ascii="Cambria Math" w:hAnsi="Cambria Math"/>
                  <w:color w:val="000000"/>
                  <w:sz w:val="24"/>
                </w:rPr>
                <m:t>2</m:t>
              </m:r>
            </m:sup>
          </m:sSubSup>
          <m:d>
            <m:dPr>
              <m:ctrlPr>
                <w:rPr>
                  <w:rFonts w:ascii="Cambria Math" w:hAnsi="Cambria Math"/>
                  <w:color w:val="000000"/>
                  <w:sz w:val="24"/>
                </w:rPr>
              </m:ctrlPr>
            </m:dPr>
            <m:e>
              <m:r>
                <m:rPr>
                  <m:sty m:val="p"/>
                </m:rPr>
                <w:rPr>
                  <w:rFonts w:ascii="Cambria Math" w:hAnsi="Cambria Math"/>
                  <w:color w:val="000000"/>
                  <w:sz w:val="24"/>
                </w:rPr>
                <m:t>a</m:t>
              </m:r>
            </m:e>
          </m:d>
          <m:r>
            <w:rPr>
              <w:rFonts w:ascii="Cambria Math" w:hAnsi="Cambria Math"/>
              <w:color w:val="000000"/>
              <w:sz w:val="24"/>
            </w:rPr>
            <m:t>+</m:t>
          </m:r>
          <m:sSubSup>
            <m:sSubSupPr>
              <m:ctrlPr>
                <w:rPr>
                  <w:rFonts w:ascii="Cambria Math" w:hAnsi="Cambria Math"/>
                  <w:i/>
                  <w:color w:val="000000"/>
                  <w:sz w:val="24"/>
                </w:rPr>
              </m:ctrlPr>
            </m:sSubSupPr>
            <m:e>
              <m:r>
                <w:rPr>
                  <w:rFonts w:ascii="Cambria Math" w:hAnsi="Cambria Math"/>
                  <w:color w:val="000000"/>
                  <w:sz w:val="24"/>
                </w:rPr>
                <m:t>u</m:t>
              </m:r>
            </m:e>
            <m:sub>
              <m:r>
                <w:rPr>
                  <w:rFonts w:ascii="Cambria Math" w:hAnsi="Cambria Math"/>
                  <w:color w:val="000000"/>
                  <w:sz w:val="24"/>
                </w:rPr>
                <m:t>2</m:t>
              </m:r>
            </m:sub>
            <m:sup>
              <m:r>
                <w:rPr>
                  <w:rFonts w:ascii="Cambria Math" w:hAnsi="Cambria Math"/>
                  <w:color w:val="000000"/>
                  <w:sz w:val="24"/>
                </w:rPr>
                <m:t>2</m:t>
              </m:r>
            </m:sup>
          </m:sSubSup>
          <m:d>
            <m:dPr>
              <m:ctrlPr>
                <w:rPr>
                  <w:rFonts w:ascii="Cambria Math" w:hAnsi="Cambria Math"/>
                  <w:color w:val="000000"/>
                  <w:sz w:val="24"/>
                </w:rPr>
              </m:ctrlPr>
            </m:dPr>
            <m:e>
              <m:r>
                <m:rPr>
                  <m:sty m:val="p"/>
                </m:rPr>
                <w:rPr>
                  <w:rFonts w:ascii="Cambria Math" w:hAnsi="Cambria Math"/>
                  <w:color w:val="000000"/>
                  <w:sz w:val="24"/>
                </w:rPr>
                <m:t>a</m:t>
              </m:r>
            </m:e>
          </m:d>
          <m:r>
            <w:rPr>
              <w:rFonts w:ascii="Cambria Math" w:hAnsi="Cambria Math"/>
              <w:color w:val="000000"/>
              <w:sz w:val="24"/>
            </w:rPr>
            <m:t>+</m:t>
          </m:r>
          <m:sSubSup>
            <m:sSubSupPr>
              <m:ctrlPr>
                <w:rPr>
                  <w:rFonts w:ascii="Cambria Math" w:hAnsi="Cambria Math"/>
                  <w:i/>
                  <w:color w:val="000000"/>
                  <w:sz w:val="24"/>
                </w:rPr>
              </m:ctrlPr>
            </m:sSubSupPr>
            <m:e>
              <m:r>
                <w:rPr>
                  <w:rFonts w:ascii="Cambria Math" w:hAnsi="Cambria Math"/>
                  <w:color w:val="000000"/>
                  <w:sz w:val="24"/>
                </w:rPr>
                <m:t>u</m:t>
              </m:r>
            </m:e>
            <m:sub>
              <m:r>
                <w:rPr>
                  <w:rFonts w:ascii="Cambria Math" w:hAnsi="Cambria Math"/>
                  <w:color w:val="000000"/>
                  <w:sz w:val="24"/>
                </w:rPr>
                <m:t>3</m:t>
              </m:r>
            </m:sub>
            <m:sup>
              <m:r>
                <w:rPr>
                  <w:rFonts w:ascii="Cambria Math" w:hAnsi="Cambria Math"/>
                  <w:color w:val="000000"/>
                  <w:sz w:val="24"/>
                </w:rPr>
                <m:t>2</m:t>
              </m:r>
            </m:sup>
          </m:sSubSup>
          <m:d>
            <m:dPr>
              <m:ctrlPr>
                <w:rPr>
                  <w:rFonts w:ascii="Cambria Math" w:hAnsi="Cambria Math"/>
                  <w:color w:val="000000"/>
                  <w:sz w:val="24"/>
                </w:rPr>
              </m:ctrlPr>
            </m:dPr>
            <m:e>
              <m:r>
                <m:rPr>
                  <m:sty m:val="p"/>
                </m:rPr>
                <w:rPr>
                  <w:rFonts w:ascii="Cambria Math" w:hAnsi="Cambria Math"/>
                  <w:color w:val="000000"/>
                  <w:sz w:val="24"/>
                </w:rPr>
                <m:t>a</m:t>
              </m:r>
            </m:e>
          </m:d>
        </m:oMath>
      </m:oMathPara>
    </w:p>
    <w:p w:rsidR="00F52B21" w:rsidRDefault="008742CE">
      <w:pPr>
        <w:spacing w:line="360" w:lineRule="auto"/>
        <w:ind w:firstLineChars="200" w:firstLine="480"/>
        <w:rPr>
          <w:rFonts w:ascii="宋体" w:hAnsi="宋体"/>
          <w:color w:val="000000"/>
          <w:sz w:val="24"/>
        </w:rPr>
      </w:pPr>
      <w:r>
        <w:rPr>
          <w:rFonts w:ascii="宋体" w:hAnsi="宋体" w:hint="eastAsia"/>
          <w:color w:val="000000"/>
          <w:sz w:val="24"/>
        </w:rPr>
        <w:lastRenderedPageBreak/>
        <w:t>式中：</w:t>
      </w:r>
    </w:p>
    <w:p w:rsidR="00F52B21" w:rsidRDefault="00AF5785">
      <w:pPr>
        <w:spacing w:line="360" w:lineRule="auto"/>
        <w:ind w:firstLineChars="200" w:firstLine="480"/>
        <w:rPr>
          <w:rFonts w:ascii="宋体" w:hAnsi="宋体"/>
          <w:color w:val="000000"/>
          <w:sz w:val="24"/>
        </w:rPr>
      </w:pPr>
      <m:oMath>
        <m:sSub>
          <m:sSubPr>
            <m:ctrlPr>
              <w:rPr>
                <w:rFonts w:ascii="Cambria Math" w:hAnsi="Cambria Math"/>
                <w:i/>
                <w:color w:val="000000"/>
                <w:sz w:val="24"/>
              </w:rPr>
            </m:ctrlPr>
          </m:sSubPr>
          <m:e>
            <m:r>
              <w:rPr>
                <w:rFonts w:ascii="Cambria Math" w:hAnsi="Cambria Math"/>
                <w:color w:val="000000"/>
                <w:sz w:val="24"/>
              </w:rPr>
              <m:t>u</m:t>
            </m:r>
          </m:e>
          <m:sub>
            <m:r>
              <w:rPr>
                <w:rFonts w:ascii="Cambria Math" w:hAnsi="Cambria Math"/>
                <w:color w:val="000000"/>
                <w:sz w:val="24"/>
              </w:rPr>
              <m:t>1</m:t>
            </m:r>
          </m:sub>
        </m:sSub>
        <m:d>
          <m:dPr>
            <m:ctrlPr>
              <w:rPr>
                <w:rFonts w:ascii="Cambria Math" w:hAnsi="Cambria Math"/>
                <w:color w:val="000000"/>
                <w:sz w:val="24"/>
              </w:rPr>
            </m:ctrlPr>
          </m:dPr>
          <m:e>
            <m:r>
              <m:rPr>
                <m:sty m:val="p"/>
              </m:rPr>
              <w:rPr>
                <w:rFonts w:ascii="Cambria Math" w:hAnsi="Cambria Math"/>
                <w:color w:val="000000"/>
                <w:sz w:val="24"/>
              </w:rPr>
              <m:t>a</m:t>
            </m:r>
          </m:e>
        </m:d>
      </m:oMath>
      <w:r w:rsidR="008742CE">
        <w:rPr>
          <w:rFonts w:ascii="宋体" w:hAnsi="宋体"/>
          <w:color w:val="000000"/>
          <w:sz w:val="24"/>
        </w:rPr>
        <w:t>—</w:t>
      </w:r>
      <w:r w:rsidR="008742CE">
        <w:rPr>
          <w:rFonts w:ascii="宋体" w:hAnsi="宋体" w:hint="eastAsia"/>
          <w:color w:val="000000"/>
          <w:sz w:val="24"/>
        </w:rPr>
        <w:t>激光干涉仪直线度测量示值误差引起的不确定度分量，</w:t>
      </w:r>
      <m:oMath>
        <m:r>
          <m:rPr>
            <m:sty m:val="p"/>
          </m:rPr>
          <w:rPr>
            <w:rFonts w:ascii="Cambria Math" w:hAnsi="Cambria Math" w:hint="eastAsia"/>
            <w:color w:val="000000" w:themeColor="text1"/>
            <w:szCs w:val="21"/>
          </w:rPr>
          <m:t>μ</m:t>
        </m:r>
        <m:r>
          <m:rPr>
            <m:sty m:val="p"/>
          </m:rPr>
          <w:rPr>
            <w:rFonts w:ascii="Cambria Math" w:hAnsi="Cambria Math" w:hint="eastAsia"/>
            <w:color w:val="000000" w:themeColor="text1"/>
            <w:szCs w:val="21"/>
          </w:rPr>
          <m:t>m</m:t>
        </m:r>
      </m:oMath>
      <w:r w:rsidR="008742CE">
        <w:rPr>
          <w:rFonts w:ascii="宋体" w:hAnsi="宋体" w:hint="eastAsia"/>
          <w:color w:val="000000"/>
          <w:sz w:val="24"/>
        </w:rPr>
        <w:t>；</w:t>
      </w:r>
    </w:p>
    <w:p w:rsidR="00F52B21" w:rsidRDefault="00AF5785">
      <w:pPr>
        <w:spacing w:line="360" w:lineRule="auto"/>
        <w:ind w:firstLineChars="200" w:firstLine="480"/>
        <w:rPr>
          <w:rFonts w:ascii="宋体" w:hAnsi="宋体"/>
          <w:color w:val="000000"/>
          <w:sz w:val="24"/>
        </w:rPr>
      </w:pPr>
      <m:oMath>
        <m:sSub>
          <m:sSubPr>
            <m:ctrlPr>
              <w:rPr>
                <w:rFonts w:ascii="Cambria Math" w:hAnsi="Cambria Math"/>
                <w:i/>
                <w:color w:val="000000"/>
                <w:sz w:val="24"/>
              </w:rPr>
            </m:ctrlPr>
          </m:sSubPr>
          <m:e>
            <m:r>
              <w:rPr>
                <w:rFonts w:ascii="Cambria Math" w:hAnsi="Cambria Math"/>
                <w:color w:val="000000"/>
                <w:sz w:val="24"/>
              </w:rPr>
              <m:t>u</m:t>
            </m:r>
          </m:e>
          <m:sub>
            <m:r>
              <w:rPr>
                <w:rFonts w:ascii="Cambria Math" w:hAnsi="Cambria Math"/>
                <w:color w:val="000000"/>
                <w:sz w:val="24"/>
              </w:rPr>
              <m:t>2</m:t>
            </m:r>
          </m:sub>
        </m:sSub>
        <m:d>
          <m:dPr>
            <m:ctrlPr>
              <w:rPr>
                <w:rFonts w:ascii="Cambria Math" w:hAnsi="Cambria Math"/>
                <w:color w:val="000000"/>
                <w:sz w:val="24"/>
              </w:rPr>
            </m:ctrlPr>
          </m:dPr>
          <m:e>
            <m:r>
              <m:rPr>
                <m:sty m:val="p"/>
              </m:rPr>
              <w:rPr>
                <w:rFonts w:ascii="Cambria Math" w:hAnsi="Cambria Math"/>
                <w:color w:val="000000"/>
                <w:sz w:val="24"/>
              </w:rPr>
              <m:t>a</m:t>
            </m:r>
          </m:e>
        </m:d>
      </m:oMath>
      <w:r w:rsidR="008742CE">
        <w:rPr>
          <w:rFonts w:ascii="宋体" w:hAnsi="宋体"/>
          <w:color w:val="000000"/>
          <w:sz w:val="24"/>
        </w:rPr>
        <w:t>—</w:t>
      </w:r>
      <w:r w:rsidR="008742CE">
        <w:rPr>
          <w:rFonts w:ascii="宋体" w:hAnsi="宋体" w:hint="eastAsia"/>
          <w:color w:val="000000"/>
          <w:sz w:val="24"/>
        </w:rPr>
        <w:t>测量重复性引起的不确定度分量，</w:t>
      </w:r>
      <m:oMath>
        <m:r>
          <m:rPr>
            <m:sty m:val="p"/>
          </m:rPr>
          <w:rPr>
            <w:rFonts w:ascii="Cambria Math" w:hAnsi="Cambria Math" w:hint="eastAsia"/>
            <w:color w:val="000000" w:themeColor="text1"/>
            <w:szCs w:val="21"/>
          </w:rPr>
          <m:t>μ</m:t>
        </m:r>
        <m:r>
          <m:rPr>
            <m:sty m:val="p"/>
          </m:rPr>
          <w:rPr>
            <w:rFonts w:ascii="Cambria Math" w:hAnsi="Cambria Math" w:hint="eastAsia"/>
            <w:color w:val="000000" w:themeColor="text1"/>
            <w:szCs w:val="21"/>
          </w:rPr>
          <m:t>m</m:t>
        </m:r>
      </m:oMath>
      <w:r w:rsidR="008742CE">
        <w:rPr>
          <w:rFonts w:ascii="宋体" w:hAnsi="宋体" w:hint="eastAsia"/>
          <w:color w:val="000000"/>
          <w:sz w:val="24"/>
        </w:rPr>
        <w:t>；</w:t>
      </w:r>
    </w:p>
    <w:p w:rsidR="00F52B21" w:rsidRDefault="00AF5785">
      <w:pPr>
        <w:spacing w:line="360" w:lineRule="auto"/>
        <w:ind w:firstLineChars="200" w:firstLine="480"/>
        <w:rPr>
          <w:rFonts w:ascii="宋体" w:hAnsi="宋体"/>
          <w:color w:val="000000"/>
          <w:sz w:val="24"/>
        </w:rPr>
      </w:pPr>
      <m:oMath>
        <m:sSub>
          <m:sSubPr>
            <m:ctrlPr>
              <w:rPr>
                <w:rFonts w:ascii="Cambria Math" w:hAnsi="Cambria Math"/>
                <w:i/>
                <w:color w:val="000000"/>
                <w:sz w:val="24"/>
              </w:rPr>
            </m:ctrlPr>
          </m:sSubPr>
          <m:e>
            <m:r>
              <w:rPr>
                <w:rFonts w:ascii="Cambria Math" w:hAnsi="Cambria Math"/>
                <w:color w:val="000000"/>
                <w:sz w:val="24"/>
              </w:rPr>
              <m:t>u</m:t>
            </m:r>
          </m:e>
          <m:sub>
            <m:r>
              <w:rPr>
                <w:rFonts w:ascii="Cambria Math" w:hAnsi="Cambria Math"/>
                <w:color w:val="000000"/>
                <w:sz w:val="24"/>
              </w:rPr>
              <m:t>3</m:t>
            </m:r>
          </m:sub>
        </m:sSub>
        <m:d>
          <m:dPr>
            <m:ctrlPr>
              <w:rPr>
                <w:rFonts w:ascii="Cambria Math" w:hAnsi="Cambria Math"/>
                <w:color w:val="000000"/>
                <w:sz w:val="24"/>
              </w:rPr>
            </m:ctrlPr>
          </m:dPr>
          <m:e>
            <m:r>
              <m:rPr>
                <m:sty m:val="p"/>
              </m:rPr>
              <w:rPr>
                <w:rFonts w:ascii="Cambria Math" w:hAnsi="Cambria Math"/>
                <w:color w:val="000000"/>
                <w:sz w:val="24"/>
              </w:rPr>
              <m:t>a</m:t>
            </m:r>
          </m:e>
        </m:d>
      </m:oMath>
      <w:r w:rsidR="008742CE">
        <w:rPr>
          <w:rFonts w:ascii="宋体" w:hAnsi="宋体"/>
          <w:color w:val="000000"/>
          <w:sz w:val="24"/>
        </w:rPr>
        <w:t>—</w:t>
      </w:r>
      <w:r w:rsidR="008742CE">
        <w:rPr>
          <w:rFonts w:ascii="宋体" w:hAnsi="宋体" w:hint="eastAsia"/>
          <w:color w:val="000000"/>
          <w:sz w:val="24"/>
        </w:rPr>
        <w:t>定位误差引起的不确定度分量，</w:t>
      </w:r>
      <m:oMath>
        <m:r>
          <m:rPr>
            <m:sty m:val="p"/>
          </m:rPr>
          <w:rPr>
            <w:rFonts w:ascii="Cambria Math" w:hAnsi="Cambria Math" w:hint="eastAsia"/>
            <w:color w:val="000000" w:themeColor="text1"/>
            <w:szCs w:val="21"/>
          </w:rPr>
          <m:t>μ</m:t>
        </m:r>
        <m:r>
          <m:rPr>
            <m:sty m:val="p"/>
          </m:rPr>
          <w:rPr>
            <w:rFonts w:ascii="Cambria Math" w:hAnsi="Cambria Math" w:hint="eastAsia"/>
            <w:color w:val="000000" w:themeColor="text1"/>
            <w:szCs w:val="21"/>
          </w:rPr>
          <m:t>m</m:t>
        </m:r>
      </m:oMath>
      <w:r w:rsidR="008742CE">
        <w:rPr>
          <w:rFonts w:ascii="宋体" w:hAnsi="宋体" w:hint="eastAsia"/>
          <w:color w:val="000000"/>
          <w:sz w:val="24"/>
        </w:rPr>
        <w:t>；</w:t>
      </w:r>
    </w:p>
    <w:p w:rsidR="00F52B21" w:rsidRDefault="008742CE">
      <w:pPr>
        <w:spacing w:line="360" w:lineRule="auto"/>
        <w:rPr>
          <w:rFonts w:ascii="黑体" w:eastAsia="黑体" w:hAnsi="黑体"/>
          <w:color w:val="000000"/>
          <w:sz w:val="24"/>
        </w:rPr>
      </w:pPr>
      <w:r>
        <w:rPr>
          <w:rFonts w:ascii="黑体" w:eastAsia="黑体" w:hAnsi="黑体" w:hint="eastAsia"/>
          <w:color w:val="000000"/>
          <w:sz w:val="24"/>
        </w:rPr>
        <w:t>A</w:t>
      </w:r>
      <w:r>
        <w:rPr>
          <w:rFonts w:ascii="黑体" w:eastAsia="黑体" w:hAnsi="黑体"/>
          <w:color w:val="000000"/>
          <w:sz w:val="24"/>
        </w:rPr>
        <w:t>.5</w:t>
      </w:r>
      <w:r>
        <w:rPr>
          <w:rFonts w:ascii="黑体" w:eastAsia="黑体" w:hAnsi="黑体" w:hint="eastAsia"/>
          <w:color w:val="000000"/>
          <w:sz w:val="24"/>
        </w:rPr>
        <w:t>计算分量标准不确定度</w:t>
      </w:r>
    </w:p>
    <w:p w:rsidR="00F52B21" w:rsidRDefault="008742CE">
      <w:pPr>
        <w:spacing w:line="360" w:lineRule="auto"/>
        <w:rPr>
          <w:rFonts w:ascii="黑体" w:eastAsia="黑体" w:hAnsi="黑体"/>
          <w:color w:val="000000"/>
          <w:sz w:val="24"/>
        </w:rPr>
      </w:pPr>
      <w:bookmarkStart w:id="151" w:name="_Toc143865811"/>
      <w:r>
        <w:rPr>
          <w:rFonts w:ascii="黑体" w:eastAsia="黑体" w:hAnsi="黑体" w:hint="eastAsia"/>
          <w:color w:val="000000"/>
          <w:sz w:val="24"/>
        </w:rPr>
        <w:t>A</w:t>
      </w:r>
      <w:r>
        <w:rPr>
          <w:rFonts w:ascii="黑体" w:eastAsia="黑体" w:hAnsi="黑体"/>
          <w:color w:val="000000"/>
          <w:sz w:val="24"/>
        </w:rPr>
        <w:t>.5.1</w:t>
      </w:r>
      <w:r>
        <w:rPr>
          <w:rFonts w:ascii="黑体" w:eastAsia="黑体" w:hAnsi="黑体" w:hint="eastAsia"/>
          <w:color w:val="000000"/>
          <w:sz w:val="24"/>
        </w:rPr>
        <w:t>激光干涉仪直线度测量示值误差引起的不确定度分量</w:t>
      </w:r>
      <m:oMath>
        <m:sSub>
          <m:sSubPr>
            <m:ctrlPr>
              <w:rPr>
                <w:rFonts w:ascii="Cambria Math" w:eastAsia="黑体" w:hAnsi="Cambria Math"/>
                <w:color w:val="000000"/>
                <w:sz w:val="24"/>
              </w:rPr>
            </m:ctrlPr>
          </m:sSubPr>
          <m:e>
            <m:r>
              <w:rPr>
                <w:rFonts w:ascii="Cambria Math" w:eastAsia="黑体" w:hAnsi="Cambria Math"/>
                <w:color w:val="000000"/>
                <w:sz w:val="24"/>
              </w:rPr>
              <m:t>u</m:t>
            </m:r>
          </m:e>
          <m:sub>
            <m:r>
              <m:rPr>
                <m:sty m:val="p"/>
              </m:rPr>
              <w:rPr>
                <w:rFonts w:ascii="Cambria Math" w:eastAsia="黑体" w:hAnsi="Cambria Math"/>
                <w:color w:val="000000"/>
                <w:sz w:val="24"/>
              </w:rPr>
              <m:t>1</m:t>
            </m:r>
          </m:sub>
        </m:sSub>
        <m:d>
          <m:dPr>
            <m:ctrlPr>
              <w:rPr>
                <w:rFonts w:ascii="Cambria Math" w:eastAsia="黑体" w:hAnsi="Cambria Math"/>
                <w:color w:val="000000"/>
                <w:sz w:val="24"/>
              </w:rPr>
            </m:ctrlPr>
          </m:dPr>
          <m:e>
            <m:r>
              <m:rPr>
                <m:sty m:val="p"/>
              </m:rPr>
              <w:rPr>
                <w:rFonts w:ascii="Cambria Math" w:eastAsia="黑体" w:hAnsi="Cambria Math"/>
                <w:color w:val="000000"/>
                <w:sz w:val="24"/>
              </w:rPr>
              <m:t>a</m:t>
            </m:r>
          </m:e>
        </m:d>
      </m:oMath>
      <w:bookmarkEnd w:id="151"/>
    </w:p>
    <w:p w:rsidR="00F52B21" w:rsidRDefault="008742CE">
      <w:pPr>
        <w:spacing w:line="360" w:lineRule="auto"/>
        <w:ind w:firstLineChars="200" w:firstLine="480"/>
        <w:rPr>
          <w:rFonts w:ascii="宋体" w:hAnsi="宋体"/>
          <w:color w:val="000000"/>
          <w:sz w:val="24"/>
        </w:rPr>
      </w:pPr>
      <w:bookmarkStart w:id="152" w:name="_Toc143865812"/>
      <w:r>
        <w:rPr>
          <w:rFonts w:ascii="宋体" w:hAnsi="宋体" w:hint="eastAsia"/>
          <w:color w:val="000000"/>
          <w:sz w:val="24"/>
        </w:rPr>
        <w:t>激光干涉仪直线度测量示值误差引入的标准不确定度</w:t>
      </w:r>
      <m:oMath>
        <m:sSub>
          <m:sSubPr>
            <m:ctrlPr>
              <w:rPr>
                <w:rFonts w:ascii="Cambria Math" w:hAnsi="Cambria Math"/>
                <w:color w:val="000000"/>
                <w:sz w:val="24"/>
              </w:rPr>
            </m:ctrlPr>
          </m:sSubPr>
          <m:e>
            <m:r>
              <w:rPr>
                <w:rFonts w:ascii="Cambria Math" w:hAnsi="Cambria Math"/>
                <w:color w:val="000000"/>
                <w:sz w:val="24"/>
              </w:rPr>
              <m:t>u</m:t>
            </m:r>
          </m:e>
          <m:sub>
            <m:r>
              <m:rPr>
                <m:sty m:val="p"/>
              </m:rPr>
              <w:rPr>
                <w:rFonts w:ascii="Cambria Math" w:hAnsi="Cambria Math"/>
                <w:color w:val="000000"/>
                <w:sz w:val="24"/>
              </w:rPr>
              <m:t>1</m:t>
            </m:r>
          </m:sub>
        </m:sSub>
        <m:d>
          <m:dPr>
            <m:ctrlPr>
              <w:rPr>
                <w:rFonts w:ascii="Cambria Math" w:hAnsi="Cambria Math"/>
                <w:color w:val="000000"/>
                <w:sz w:val="24"/>
              </w:rPr>
            </m:ctrlPr>
          </m:dPr>
          <m:e>
            <m:r>
              <m:rPr>
                <m:sty m:val="p"/>
              </m:rPr>
              <w:rPr>
                <w:rFonts w:ascii="Cambria Math" w:hAnsi="Cambria Math"/>
                <w:color w:val="000000"/>
                <w:sz w:val="24"/>
              </w:rPr>
              <m:t>a</m:t>
            </m:r>
          </m:e>
        </m:d>
      </m:oMath>
      <w:r>
        <w:rPr>
          <w:rFonts w:ascii="宋体" w:hAnsi="宋体" w:hint="eastAsia"/>
          <w:color w:val="000000"/>
          <w:sz w:val="24"/>
        </w:rPr>
        <w:t>，用B类标准不确定度评定。激光干涉仪直线度测量最大允许误差为</w:t>
      </w:r>
      <m:oMath>
        <m:r>
          <m:rPr>
            <m:sty m:val="p"/>
          </m:rPr>
          <w:rPr>
            <w:rFonts w:ascii="Cambria Math" w:eastAsiaTheme="minorEastAsia" w:hAnsi="Cambria Math"/>
            <w:sz w:val="24"/>
          </w:rPr>
          <m:t>±</m:t>
        </m:r>
        <m:r>
          <m:rPr>
            <m:sty m:val="p"/>
          </m:rPr>
          <w:rPr>
            <w:rFonts w:ascii="Cambria Math" w:eastAsiaTheme="minorEastAsia" w:hAnsi="Cambria Math" w:hint="eastAsia"/>
            <w:sz w:val="24"/>
          </w:rPr>
          <m:t>（</m:t>
        </m:r>
        <m:r>
          <m:rPr>
            <m:sty m:val="p"/>
          </m:rPr>
          <w:rPr>
            <w:rFonts w:ascii="Cambria Math" w:eastAsiaTheme="minorEastAsia" w:hAnsi="Cambria Math" w:hint="eastAsia"/>
            <w:sz w:val="24"/>
          </w:rPr>
          <m:t>2</m:t>
        </m:r>
        <m:r>
          <m:rPr>
            <m:sty m:val="p"/>
          </m:rPr>
          <w:rPr>
            <w:rFonts w:ascii="Cambria Math" w:eastAsiaTheme="minorEastAsia" w:hAnsi="Cambria Math"/>
            <w:sz w:val="24"/>
          </w:rPr>
          <m:t>.5%</m:t>
        </m:r>
        <m:r>
          <w:rPr>
            <w:rFonts w:ascii="Cambria Math" w:eastAsiaTheme="minorEastAsia" w:hAnsi="Cambria Math"/>
            <w:sz w:val="24"/>
          </w:rPr>
          <m:t>D</m:t>
        </m:r>
        <m:r>
          <m:rPr>
            <m:sty m:val="p"/>
          </m:rPr>
          <w:rPr>
            <w:rFonts w:ascii="Cambria Math" w:eastAsiaTheme="minorEastAsia" w:hAnsi="Cambria Math"/>
            <w:sz w:val="24"/>
          </w:rPr>
          <m:t>+5+0.015</m:t>
        </m:r>
        <m:sSup>
          <m:sSupPr>
            <m:ctrlPr>
              <w:rPr>
                <w:rFonts w:ascii="Cambria Math" w:eastAsiaTheme="minorEastAsia" w:hAnsi="Cambria Math"/>
                <w:bCs/>
                <w:sz w:val="24"/>
              </w:rPr>
            </m:ctrlPr>
          </m:sSupPr>
          <m:e>
            <m:r>
              <w:rPr>
                <w:rFonts w:ascii="Cambria Math" w:eastAsiaTheme="minorEastAsia" w:hAnsi="Cambria Math" w:hint="eastAsia"/>
                <w:sz w:val="24"/>
              </w:rPr>
              <m:t>M</m:t>
            </m:r>
          </m:e>
          <m:sup>
            <m:r>
              <m:rPr>
                <m:sty m:val="p"/>
              </m:rPr>
              <w:rPr>
                <w:rFonts w:ascii="Cambria Math" w:eastAsiaTheme="minorEastAsia" w:hAnsi="Cambria Math"/>
                <w:sz w:val="24"/>
              </w:rPr>
              <m:t>2</m:t>
            </m:r>
          </m:sup>
        </m:sSup>
        <m:r>
          <m:rPr>
            <m:sty m:val="p"/>
          </m:rPr>
          <w:rPr>
            <w:rFonts w:ascii="Cambria Math" w:eastAsiaTheme="minorEastAsia" w:hAnsi="Cambria Math" w:hint="eastAsia"/>
            <w:sz w:val="24"/>
          </w:rPr>
          <m:t>）</m:t>
        </m:r>
      </m:oMath>
      <w:r>
        <w:rPr>
          <w:rFonts w:ascii="宋体" w:hAnsi="宋体"/>
          <w:color w:val="000000"/>
          <w:sz w:val="24"/>
        </w:rPr>
        <w:t>,</w:t>
      </w:r>
      <w:r>
        <w:rPr>
          <w:rFonts w:ascii="宋体" w:hAnsi="宋体" w:hint="eastAsia"/>
          <w:color w:val="000000"/>
          <w:sz w:val="24"/>
        </w:rPr>
        <w:t>当直线度干涉镜与直线度反射镜的距离为1</w:t>
      </w:r>
      <w:r>
        <w:rPr>
          <w:rFonts w:ascii="宋体" w:hAnsi="宋体"/>
          <w:color w:val="000000"/>
          <w:sz w:val="24"/>
        </w:rPr>
        <w:t>m</w:t>
      </w:r>
      <w:r>
        <w:rPr>
          <w:rFonts w:ascii="宋体" w:hAnsi="宋体" w:hint="eastAsia"/>
          <w:color w:val="000000"/>
          <w:sz w:val="24"/>
        </w:rPr>
        <w:t>，且此时激光干涉仪读数为3</w:t>
      </w:r>
      <w:r>
        <w:rPr>
          <w:rFonts w:ascii="宋体" w:hAnsi="宋体"/>
          <w:color w:val="000000"/>
          <w:sz w:val="24"/>
        </w:rPr>
        <w:t>4.2μm</w:t>
      </w:r>
      <w:r>
        <w:rPr>
          <w:rFonts w:ascii="宋体" w:hAnsi="宋体" w:hint="eastAsia"/>
          <w:color w:val="000000"/>
          <w:sz w:val="24"/>
        </w:rPr>
        <w:t>时，则直线度测量示值误差的不确定度分量为：</w:t>
      </w:r>
    </w:p>
    <w:p w:rsidR="00F52B21" w:rsidRDefault="00AF5785">
      <w:pPr>
        <w:spacing w:line="360" w:lineRule="auto"/>
        <w:ind w:firstLineChars="200" w:firstLine="480"/>
        <w:jc w:val="center"/>
        <w:rPr>
          <w:rFonts w:ascii="宋体" w:hAnsi="宋体"/>
          <w:color w:val="000000"/>
          <w:sz w:val="24"/>
        </w:rPr>
      </w:pPr>
      <m:oMathPara>
        <m:oMath>
          <m:sSub>
            <m:sSubPr>
              <m:ctrlPr>
                <w:rPr>
                  <w:rFonts w:ascii="Cambria Math" w:hAnsi="Cambria Math"/>
                  <w:color w:val="000000"/>
                  <w:sz w:val="24"/>
                </w:rPr>
              </m:ctrlPr>
            </m:sSubPr>
            <m:e>
              <m:r>
                <w:rPr>
                  <w:rFonts w:ascii="Cambria Math" w:hAnsi="Cambria Math"/>
                  <w:color w:val="000000"/>
                  <w:sz w:val="24"/>
                </w:rPr>
                <m:t>u</m:t>
              </m:r>
            </m:e>
            <m:sub>
              <m:r>
                <m:rPr>
                  <m:sty m:val="p"/>
                </m:rPr>
                <w:rPr>
                  <w:rFonts w:ascii="Cambria Math" w:hAnsi="Cambria Math"/>
                  <w:color w:val="000000"/>
                  <w:sz w:val="24"/>
                </w:rPr>
                <m:t>1</m:t>
              </m:r>
            </m:sub>
          </m:sSub>
          <m:d>
            <m:dPr>
              <m:ctrlPr>
                <w:rPr>
                  <w:rFonts w:ascii="Cambria Math" w:hAnsi="Cambria Math"/>
                  <w:color w:val="000000"/>
                  <w:sz w:val="24"/>
                </w:rPr>
              </m:ctrlPr>
            </m:dPr>
            <m:e>
              <m:r>
                <m:rPr>
                  <m:sty m:val="p"/>
                </m:rPr>
                <w:rPr>
                  <w:rFonts w:ascii="Cambria Math" w:hAnsi="Cambria Math"/>
                  <w:color w:val="000000"/>
                  <w:sz w:val="24"/>
                </w:rPr>
                <m:t>a</m:t>
              </m:r>
            </m:e>
          </m:d>
          <m:r>
            <m:rPr>
              <m:sty m:val="p"/>
            </m:rPr>
            <w:rPr>
              <w:rFonts w:ascii="Cambria Math" w:hAnsi="Cambria Math"/>
              <w:color w:val="000000"/>
              <w:sz w:val="24"/>
            </w:rPr>
            <m:t>=5.87/</m:t>
          </m:r>
          <m:rad>
            <m:radPr>
              <m:degHide m:val="1"/>
              <m:ctrlPr>
                <w:rPr>
                  <w:rFonts w:ascii="Cambria Math" w:hAnsi="Cambria Math"/>
                  <w:color w:val="000000"/>
                  <w:sz w:val="24"/>
                </w:rPr>
              </m:ctrlPr>
            </m:radPr>
            <m:deg/>
            <m:e>
              <m:r>
                <m:rPr>
                  <m:sty m:val="p"/>
                </m:rPr>
                <w:rPr>
                  <w:rFonts w:ascii="Cambria Math" w:hAnsi="Cambria Math"/>
                  <w:color w:val="000000"/>
                  <w:sz w:val="24"/>
                </w:rPr>
                <m:t>3</m:t>
              </m:r>
            </m:e>
          </m:rad>
          <m:r>
            <m:rPr>
              <m:sty m:val="p"/>
            </m:rPr>
            <w:rPr>
              <w:rFonts w:ascii="Cambria Math" w:hAnsi="Cambria Math"/>
              <w:color w:val="000000"/>
              <w:sz w:val="24"/>
            </w:rPr>
            <m:t>=3.39</m:t>
          </m:r>
          <m:r>
            <m:rPr>
              <m:sty m:val="p"/>
            </m:rPr>
            <w:rPr>
              <w:rFonts w:ascii="Cambria Math" w:hAnsi="Cambria Math" w:hint="eastAsia"/>
              <w:color w:val="000000" w:themeColor="text1"/>
              <w:sz w:val="24"/>
            </w:rPr>
            <m:t>μ</m:t>
          </m:r>
          <m:r>
            <m:rPr>
              <m:sty m:val="p"/>
            </m:rPr>
            <w:rPr>
              <w:rFonts w:ascii="Cambria Math" w:hAnsi="Cambria Math" w:hint="eastAsia"/>
              <w:color w:val="000000" w:themeColor="text1"/>
              <w:sz w:val="24"/>
            </w:rPr>
            <m:t>m</m:t>
          </m:r>
        </m:oMath>
      </m:oMathPara>
    </w:p>
    <w:p w:rsidR="00F52B21" w:rsidRDefault="008742CE">
      <w:pPr>
        <w:spacing w:line="360" w:lineRule="auto"/>
        <w:rPr>
          <w:rFonts w:ascii="黑体" w:eastAsia="黑体" w:hAnsi="黑体"/>
          <w:color w:val="000000"/>
          <w:sz w:val="24"/>
        </w:rPr>
      </w:pPr>
      <w:bookmarkStart w:id="153" w:name="_Toc143865813"/>
      <w:bookmarkEnd w:id="152"/>
      <w:r>
        <w:rPr>
          <w:rFonts w:ascii="黑体" w:eastAsia="黑体" w:hAnsi="黑体" w:hint="eastAsia"/>
          <w:color w:val="000000"/>
          <w:sz w:val="24"/>
        </w:rPr>
        <w:t>A.</w:t>
      </w:r>
      <w:r>
        <w:rPr>
          <w:rFonts w:ascii="黑体" w:eastAsia="黑体" w:hAnsi="黑体"/>
          <w:color w:val="000000"/>
          <w:sz w:val="24"/>
        </w:rPr>
        <w:t>5.2</w:t>
      </w:r>
      <w:r>
        <w:rPr>
          <w:rFonts w:ascii="黑体" w:eastAsia="黑体" w:hAnsi="黑体" w:hint="eastAsia"/>
          <w:color w:val="000000"/>
          <w:sz w:val="24"/>
        </w:rPr>
        <w:t xml:space="preserve"> 测量重复性引起的不确定度分量</w:t>
      </w:r>
      <m:oMath>
        <m:sSub>
          <m:sSubPr>
            <m:ctrlPr>
              <w:rPr>
                <w:rFonts w:ascii="Cambria Math" w:eastAsia="黑体" w:hAnsi="Cambria Math"/>
                <w:color w:val="000000"/>
                <w:sz w:val="24"/>
              </w:rPr>
            </m:ctrlPr>
          </m:sSubPr>
          <m:e>
            <m:r>
              <w:rPr>
                <w:rFonts w:ascii="Cambria Math" w:eastAsia="黑体" w:hAnsi="Cambria Math"/>
                <w:color w:val="000000"/>
                <w:sz w:val="24"/>
              </w:rPr>
              <m:t>u</m:t>
            </m:r>
          </m:e>
          <m:sub>
            <m:r>
              <m:rPr>
                <m:sty m:val="p"/>
              </m:rPr>
              <w:rPr>
                <w:rFonts w:ascii="Cambria Math" w:eastAsia="黑体" w:hAnsi="Cambria Math"/>
                <w:color w:val="000000"/>
                <w:sz w:val="24"/>
              </w:rPr>
              <m:t>2</m:t>
            </m:r>
          </m:sub>
        </m:sSub>
        <m:d>
          <m:dPr>
            <m:ctrlPr>
              <w:rPr>
                <w:rFonts w:ascii="Cambria Math" w:eastAsia="黑体" w:hAnsi="Cambria Math"/>
                <w:color w:val="000000"/>
                <w:sz w:val="24"/>
              </w:rPr>
            </m:ctrlPr>
          </m:dPr>
          <m:e>
            <m:r>
              <m:rPr>
                <m:sty m:val="p"/>
              </m:rPr>
              <w:rPr>
                <w:rFonts w:ascii="Cambria Math" w:eastAsia="黑体" w:hAnsi="Cambria Math"/>
                <w:color w:val="000000"/>
                <w:sz w:val="24"/>
              </w:rPr>
              <m:t>a</m:t>
            </m:r>
          </m:e>
        </m:d>
      </m:oMath>
      <w:bookmarkEnd w:id="153"/>
    </w:p>
    <w:p w:rsidR="00F52B21" w:rsidRDefault="008742CE">
      <w:pPr>
        <w:rPr>
          <w:rFonts w:ascii="宋体" w:hAnsi="宋体"/>
          <w:color w:val="000000"/>
          <w:sz w:val="24"/>
        </w:rPr>
      </w:pPr>
      <w:r>
        <w:rPr>
          <w:rFonts w:ascii="宋体" w:hAnsi="宋体" w:hint="eastAsia"/>
          <w:color w:val="000000"/>
          <w:sz w:val="24"/>
        </w:rPr>
        <w:t>使用激光干涉仪对同一位置重复测量</w:t>
      </w:r>
      <w:r>
        <w:rPr>
          <w:rFonts w:ascii="宋体" w:hAnsi="宋体"/>
          <w:color w:val="000000"/>
          <w:sz w:val="24"/>
        </w:rPr>
        <w:t>10</w:t>
      </w:r>
      <w:r>
        <w:rPr>
          <w:rFonts w:ascii="宋体" w:hAnsi="宋体" w:hint="eastAsia"/>
          <w:color w:val="000000"/>
          <w:sz w:val="24"/>
        </w:rPr>
        <w:t>次，在分辨力为0</w:t>
      </w:r>
      <w:r>
        <w:rPr>
          <w:rFonts w:ascii="宋体" w:hAnsi="宋体"/>
          <w:color w:val="000000"/>
          <w:sz w:val="24"/>
        </w:rPr>
        <w:t>.1μm</w:t>
      </w:r>
      <w:r>
        <w:rPr>
          <w:rFonts w:ascii="宋体" w:hAnsi="宋体" w:hint="eastAsia"/>
          <w:color w:val="000000"/>
          <w:sz w:val="24"/>
        </w:rPr>
        <w:t>时，得到数据如下：</w:t>
      </w:r>
    </w:p>
    <w:tbl>
      <w:tblPr>
        <w:tblStyle w:val="affb"/>
        <w:tblW w:w="0" w:type="auto"/>
        <w:tblLook w:val="04A0" w:firstRow="1" w:lastRow="0" w:firstColumn="1" w:lastColumn="0" w:noHBand="0" w:noVBand="1"/>
      </w:tblPr>
      <w:tblGrid>
        <w:gridCol w:w="4151"/>
        <w:gridCol w:w="4151"/>
      </w:tblGrid>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序号</w:t>
            </w:r>
          </w:p>
        </w:tc>
        <w:tc>
          <w:tcPr>
            <w:tcW w:w="4151" w:type="dxa"/>
          </w:tcPr>
          <w:p w:rsidR="00F52B21" w:rsidRDefault="008742CE">
            <w:pPr>
              <w:jc w:val="center"/>
              <w:rPr>
                <w:rFonts w:ascii="宋体" w:hAnsi="宋体"/>
                <w:color w:val="000000"/>
                <w:sz w:val="24"/>
              </w:rPr>
            </w:pPr>
            <w:r>
              <w:rPr>
                <w:rFonts w:ascii="宋体" w:hAnsi="宋体" w:hint="eastAsia"/>
                <w:color w:val="000000"/>
                <w:sz w:val="24"/>
              </w:rPr>
              <w:t>测量值（</w:t>
            </w:r>
            <w:proofErr w:type="spellStart"/>
            <w:r>
              <w:rPr>
                <w:rFonts w:ascii="宋体" w:hAnsi="宋体"/>
                <w:color w:val="000000"/>
                <w:sz w:val="24"/>
              </w:rPr>
              <w:t>μm</w:t>
            </w:r>
            <w:proofErr w:type="spellEnd"/>
            <w:r>
              <w:rPr>
                <w:rFonts w:ascii="宋体" w:hAnsi="宋体" w:hint="eastAsia"/>
                <w:color w:val="000000"/>
                <w:sz w:val="24"/>
              </w:rPr>
              <w:t>）</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1</w:t>
            </w:r>
          </w:p>
        </w:tc>
        <w:tc>
          <w:tcPr>
            <w:tcW w:w="4151" w:type="dxa"/>
          </w:tcPr>
          <w:p w:rsidR="00F52B21" w:rsidRDefault="008742CE">
            <w:pPr>
              <w:jc w:val="center"/>
              <w:rPr>
                <w:rFonts w:ascii="宋体" w:hAnsi="宋体"/>
                <w:color w:val="000000"/>
                <w:sz w:val="24"/>
              </w:rPr>
            </w:pPr>
            <w:r>
              <w:rPr>
                <w:rFonts w:ascii="宋体" w:hAnsi="宋体" w:hint="eastAsia"/>
                <w:color w:val="000000"/>
                <w:sz w:val="24"/>
              </w:rPr>
              <w:t>3</w:t>
            </w:r>
            <w:r>
              <w:rPr>
                <w:rFonts w:ascii="宋体" w:hAnsi="宋体"/>
                <w:color w:val="000000"/>
                <w:sz w:val="24"/>
              </w:rPr>
              <w:t>4.2</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2</w:t>
            </w:r>
          </w:p>
        </w:tc>
        <w:tc>
          <w:tcPr>
            <w:tcW w:w="4151" w:type="dxa"/>
          </w:tcPr>
          <w:p w:rsidR="00F52B21" w:rsidRDefault="008742CE">
            <w:pPr>
              <w:jc w:val="center"/>
              <w:rPr>
                <w:rFonts w:ascii="宋体" w:hAnsi="宋体"/>
                <w:color w:val="000000"/>
                <w:sz w:val="24"/>
              </w:rPr>
            </w:pPr>
            <w:r>
              <w:rPr>
                <w:rFonts w:ascii="宋体" w:hAnsi="宋体"/>
                <w:color w:val="000000"/>
                <w:sz w:val="24"/>
              </w:rPr>
              <w:t>35.3</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3</w:t>
            </w:r>
          </w:p>
        </w:tc>
        <w:tc>
          <w:tcPr>
            <w:tcW w:w="4151" w:type="dxa"/>
          </w:tcPr>
          <w:p w:rsidR="00F52B21" w:rsidRDefault="008742CE">
            <w:pPr>
              <w:jc w:val="center"/>
              <w:rPr>
                <w:rFonts w:ascii="宋体" w:hAnsi="宋体"/>
                <w:color w:val="000000"/>
                <w:sz w:val="24"/>
              </w:rPr>
            </w:pPr>
            <w:r>
              <w:rPr>
                <w:rFonts w:ascii="宋体" w:hAnsi="宋体"/>
                <w:color w:val="000000"/>
                <w:sz w:val="24"/>
              </w:rPr>
              <w:t>35.7</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4</w:t>
            </w:r>
          </w:p>
        </w:tc>
        <w:tc>
          <w:tcPr>
            <w:tcW w:w="4151" w:type="dxa"/>
          </w:tcPr>
          <w:p w:rsidR="00F52B21" w:rsidRDefault="008742CE">
            <w:pPr>
              <w:jc w:val="center"/>
              <w:rPr>
                <w:rFonts w:ascii="宋体" w:hAnsi="宋体"/>
                <w:color w:val="000000"/>
                <w:sz w:val="24"/>
              </w:rPr>
            </w:pPr>
            <w:r>
              <w:rPr>
                <w:rFonts w:ascii="宋体" w:hAnsi="宋体"/>
                <w:color w:val="000000"/>
                <w:sz w:val="24"/>
              </w:rPr>
              <w:t>32.7</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5</w:t>
            </w:r>
          </w:p>
        </w:tc>
        <w:tc>
          <w:tcPr>
            <w:tcW w:w="4151" w:type="dxa"/>
          </w:tcPr>
          <w:p w:rsidR="00F52B21" w:rsidRDefault="008742CE">
            <w:pPr>
              <w:jc w:val="center"/>
              <w:rPr>
                <w:rFonts w:ascii="宋体" w:hAnsi="宋体"/>
                <w:color w:val="000000"/>
                <w:sz w:val="24"/>
              </w:rPr>
            </w:pPr>
            <w:r>
              <w:rPr>
                <w:rFonts w:ascii="宋体" w:hAnsi="宋体"/>
                <w:color w:val="000000"/>
                <w:sz w:val="24"/>
              </w:rPr>
              <w:t>36.4</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6</w:t>
            </w:r>
          </w:p>
        </w:tc>
        <w:tc>
          <w:tcPr>
            <w:tcW w:w="4151" w:type="dxa"/>
          </w:tcPr>
          <w:p w:rsidR="00F52B21" w:rsidRDefault="008742CE">
            <w:pPr>
              <w:jc w:val="center"/>
              <w:rPr>
                <w:rFonts w:ascii="宋体" w:hAnsi="宋体"/>
                <w:color w:val="000000"/>
                <w:sz w:val="24"/>
              </w:rPr>
            </w:pPr>
            <w:r>
              <w:rPr>
                <w:rFonts w:ascii="宋体" w:hAnsi="宋体"/>
                <w:color w:val="000000"/>
                <w:sz w:val="24"/>
              </w:rPr>
              <w:t>34.8</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7</w:t>
            </w:r>
          </w:p>
        </w:tc>
        <w:tc>
          <w:tcPr>
            <w:tcW w:w="4151" w:type="dxa"/>
          </w:tcPr>
          <w:p w:rsidR="00F52B21" w:rsidRDefault="008742CE">
            <w:pPr>
              <w:jc w:val="center"/>
              <w:rPr>
                <w:rFonts w:ascii="宋体" w:hAnsi="宋体"/>
                <w:color w:val="000000"/>
                <w:sz w:val="24"/>
              </w:rPr>
            </w:pPr>
            <w:r>
              <w:rPr>
                <w:rFonts w:ascii="宋体" w:hAnsi="宋体"/>
                <w:color w:val="000000"/>
                <w:sz w:val="24"/>
              </w:rPr>
              <w:t>37.2</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8</w:t>
            </w:r>
          </w:p>
        </w:tc>
        <w:tc>
          <w:tcPr>
            <w:tcW w:w="4151" w:type="dxa"/>
          </w:tcPr>
          <w:p w:rsidR="00F52B21" w:rsidRDefault="008742CE">
            <w:pPr>
              <w:jc w:val="center"/>
              <w:rPr>
                <w:rFonts w:ascii="宋体" w:hAnsi="宋体"/>
                <w:color w:val="000000"/>
                <w:sz w:val="24"/>
              </w:rPr>
            </w:pPr>
            <w:r>
              <w:rPr>
                <w:rFonts w:ascii="宋体" w:hAnsi="宋体"/>
                <w:color w:val="000000"/>
                <w:sz w:val="24"/>
              </w:rPr>
              <w:t>33.7</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9</w:t>
            </w:r>
          </w:p>
        </w:tc>
        <w:tc>
          <w:tcPr>
            <w:tcW w:w="4151" w:type="dxa"/>
          </w:tcPr>
          <w:p w:rsidR="00F52B21" w:rsidRDefault="008742CE">
            <w:pPr>
              <w:jc w:val="center"/>
              <w:rPr>
                <w:rFonts w:ascii="宋体" w:hAnsi="宋体"/>
                <w:color w:val="000000"/>
                <w:sz w:val="24"/>
              </w:rPr>
            </w:pPr>
            <w:r>
              <w:rPr>
                <w:rFonts w:ascii="宋体" w:hAnsi="宋体"/>
                <w:color w:val="000000"/>
                <w:sz w:val="24"/>
              </w:rPr>
              <w:t>36.8</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1</w:t>
            </w:r>
            <w:r>
              <w:rPr>
                <w:rFonts w:ascii="宋体" w:hAnsi="宋体"/>
                <w:color w:val="000000"/>
                <w:sz w:val="24"/>
              </w:rPr>
              <w:t>0</w:t>
            </w:r>
          </w:p>
        </w:tc>
        <w:tc>
          <w:tcPr>
            <w:tcW w:w="4151" w:type="dxa"/>
          </w:tcPr>
          <w:p w:rsidR="00F52B21" w:rsidRDefault="008742CE">
            <w:pPr>
              <w:jc w:val="center"/>
              <w:rPr>
                <w:rFonts w:ascii="宋体" w:hAnsi="宋体"/>
                <w:color w:val="000000"/>
                <w:sz w:val="24"/>
              </w:rPr>
            </w:pPr>
            <w:r>
              <w:rPr>
                <w:rFonts w:ascii="宋体" w:hAnsi="宋体"/>
                <w:color w:val="000000"/>
                <w:sz w:val="24"/>
              </w:rPr>
              <w:t>33.1</w:t>
            </w:r>
          </w:p>
        </w:tc>
      </w:tr>
    </w:tbl>
    <w:p w:rsidR="00F52B21" w:rsidRDefault="008742CE">
      <w:pPr>
        <w:rPr>
          <w:rFonts w:ascii="宋体" w:hAnsi="宋体"/>
          <w:color w:val="000000"/>
        </w:rPr>
      </w:pPr>
      <w:r>
        <w:rPr>
          <w:rFonts w:ascii="宋体" w:hAnsi="宋体" w:hint="eastAsia"/>
          <w:color w:val="000000"/>
          <w:sz w:val="24"/>
        </w:rPr>
        <w:t>则</w:t>
      </w:r>
      <m:oMath>
        <m:sSub>
          <m:sSubPr>
            <m:ctrlPr>
              <w:rPr>
                <w:rFonts w:ascii="Cambria Math" w:eastAsia="黑体" w:hAnsi="Cambria Math"/>
                <w:color w:val="000000"/>
                <w:kern w:val="21"/>
                <w:sz w:val="24"/>
              </w:rPr>
            </m:ctrlPr>
          </m:sSubPr>
          <m:e>
            <m:r>
              <w:rPr>
                <w:rFonts w:ascii="Cambria Math" w:eastAsia="黑体" w:hAnsi="Cambria Math"/>
                <w:color w:val="000000"/>
                <w:kern w:val="21"/>
                <w:sz w:val="24"/>
              </w:rPr>
              <m:t>u</m:t>
            </m:r>
          </m:e>
          <m:sub>
            <m:r>
              <m:rPr>
                <m:sty m:val="p"/>
              </m:rPr>
              <w:rPr>
                <w:rFonts w:ascii="Cambria Math" w:hAnsi="Cambria Math"/>
                <w:color w:val="000000"/>
                <w:sz w:val="24"/>
              </w:rPr>
              <m:t>2</m:t>
            </m:r>
          </m:sub>
        </m:sSub>
        <m:d>
          <m:dPr>
            <m:ctrlPr>
              <w:rPr>
                <w:rFonts w:ascii="Cambria Math" w:hAnsi="Cambria Math"/>
                <w:color w:val="000000"/>
                <w:sz w:val="24"/>
              </w:rPr>
            </m:ctrlPr>
          </m:dPr>
          <m:e>
            <m:r>
              <m:rPr>
                <m:sty m:val="p"/>
              </m:rPr>
              <w:rPr>
                <w:rFonts w:ascii="Cambria Math" w:hAnsi="Cambria Math"/>
                <w:color w:val="000000"/>
                <w:sz w:val="24"/>
              </w:rPr>
              <m:t>a</m:t>
            </m:r>
          </m:e>
        </m:d>
        <m:r>
          <w:rPr>
            <w:rFonts w:ascii="Cambria Math" w:hAnsi="Cambria Math"/>
            <w:color w:val="000000"/>
            <w:sz w:val="24"/>
          </w:rPr>
          <m:t>=s</m:t>
        </m:r>
        <m:d>
          <m:dPr>
            <m:ctrlPr>
              <w:rPr>
                <w:rFonts w:ascii="Cambria Math" w:hAnsi="Cambria Math"/>
                <w:i/>
                <w:color w:val="000000"/>
                <w:sz w:val="24"/>
              </w:rPr>
            </m:ctrlPr>
          </m:dPr>
          <m:e>
            <m:r>
              <w:rPr>
                <w:rFonts w:ascii="Cambria Math" w:hAnsi="Cambria Math"/>
                <w:color w:val="000000"/>
                <w:sz w:val="24"/>
              </w:rPr>
              <m:t>a</m:t>
            </m:r>
          </m:e>
        </m:d>
        <m:r>
          <w:rPr>
            <w:rFonts w:ascii="Cambria Math" w:hAnsi="Cambria Math"/>
            <w:color w:val="000000"/>
            <w:sz w:val="24"/>
          </w:rPr>
          <m:t>=1.56</m:t>
        </m:r>
        <m:r>
          <m:rPr>
            <m:sty m:val="p"/>
          </m:rPr>
          <w:rPr>
            <w:rFonts w:ascii="Cambria Math" w:hAnsi="Cambria Math" w:hint="eastAsia"/>
            <w:color w:val="000000" w:themeColor="text1"/>
            <w:sz w:val="24"/>
          </w:rPr>
          <m:t>μ</m:t>
        </m:r>
        <m:r>
          <m:rPr>
            <m:sty m:val="p"/>
          </m:rPr>
          <w:rPr>
            <w:rFonts w:ascii="Cambria Math" w:hAnsi="Cambria Math" w:hint="eastAsia"/>
            <w:color w:val="000000" w:themeColor="text1"/>
            <w:sz w:val="24"/>
          </w:rPr>
          <m:t>m</m:t>
        </m:r>
      </m:oMath>
    </w:p>
    <w:p w:rsidR="00F52B21" w:rsidRDefault="008742CE">
      <w:pPr>
        <w:spacing w:line="360" w:lineRule="auto"/>
        <w:rPr>
          <w:rFonts w:ascii="黑体" w:eastAsia="黑体" w:hAnsi="黑体"/>
          <w:color w:val="000000"/>
          <w:sz w:val="24"/>
        </w:rPr>
      </w:pPr>
      <w:bookmarkStart w:id="154" w:name="_Toc143865814"/>
      <w:r>
        <w:rPr>
          <w:rFonts w:ascii="黑体" w:eastAsia="黑体" w:hAnsi="黑体" w:hint="eastAsia"/>
          <w:color w:val="000000"/>
          <w:sz w:val="24"/>
        </w:rPr>
        <w:t>A.</w:t>
      </w:r>
      <w:r>
        <w:rPr>
          <w:rFonts w:ascii="黑体" w:eastAsia="黑体" w:hAnsi="黑体"/>
          <w:color w:val="000000"/>
          <w:sz w:val="24"/>
        </w:rPr>
        <w:t>5.3</w:t>
      </w:r>
      <w:r>
        <w:rPr>
          <w:rFonts w:ascii="黑体" w:eastAsia="黑体" w:hAnsi="黑体" w:hint="eastAsia"/>
          <w:color w:val="000000"/>
          <w:sz w:val="24"/>
        </w:rPr>
        <w:t xml:space="preserve"> 定位误差引起的不确定度分量</w:t>
      </w:r>
      <m:oMath>
        <m:sSub>
          <m:sSubPr>
            <m:ctrlPr>
              <w:rPr>
                <w:rFonts w:ascii="Cambria Math" w:eastAsia="黑体" w:hAnsi="Cambria Math"/>
                <w:color w:val="000000"/>
                <w:sz w:val="24"/>
              </w:rPr>
            </m:ctrlPr>
          </m:sSubPr>
          <m:e>
            <m:r>
              <w:rPr>
                <w:rFonts w:ascii="Cambria Math" w:eastAsia="黑体" w:hAnsi="Cambria Math"/>
                <w:color w:val="000000"/>
                <w:sz w:val="24"/>
              </w:rPr>
              <m:t>u</m:t>
            </m:r>
          </m:e>
          <m:sub>
            <m:r>
              <m:rPr>
                <m:sty m:val="p"/>
              </m:rPr>
              <w:rPr>
                <w:rFonts w:ascii="Cambria Math" w:eastAsia="黑体" w:hAnsi="Cambria Math"/>
                <w:color w:val="000000"/>
                <w:sz w:val="24"/>
              </w:rPr>
              <m:t>3</m:t>
            </m:r>
          </m:sub>
        </m:sSub>
        <m:d>
          <m:dPr>
            <m:ctrlPr>
              <w:rPr>
                <w:rFonts w:ascii="Cambria Math" w:eastAsia="黑体" w:hAnsi="Cambria Math"/>
                <w:color w:val="000000"/>
                <w:sz w:val="24"/>
              </w:rPr>
            </m:ctrlPr>
          </m:dPr>
          <m:e>
            <m:r>
              <m:rPr>
                <m:sty m:val="p"/>
              </m:rPr>
              <w:rPr>
                <w:rFonts w:ascii="Cambria Math" w:eastAsia="黑体" w:hAnsi="Cambria Math"/>
                <w:color w:val="000000"/>
                <w:sz w:val="24"/>
              </w:rPr>
              <m:t>a</m:t>
            </m:r>
          </m:e>
        </m:d>
      </m:oMath>
      <w:bookmarkEnd w:id="154"/>
    </w:p>
    <w:p w:rsidR="00F52B21" w:rsidRDefault="008742CE">
      <w:pPr>
        <w:spacing w:line="360" w:lineRule="auto"/>
        <w:ind w:firstLineChars="200" w:firstLine="480"/>
        <w:rPr>
          <w:rFonts w:ascii="宋体" w:hAnsi="宋体"/>
          <w:color w:val="000000"/>
          <w:sz w:val="24"/>
        </w:rPr>
      </w:pPr>
      <w:r>
        <w:rPr>
          <w:rFonts w:ascii="宋体" w:hAnsi="宋体" w:hint="eastAsia"/>
          <w:color w:val="000000"/>
          <w:sz w:val="24"/>
        </w:rPr>
        <w:t>由于光轨直线度和激光干涉仪底座的影响，实际操作有偏差引起激光干涉仪示值变化，在实验中移动滑车对同一位置采集1</w:t>
      </w:r>
      <w:r>
        <w:rPr>
          <w:rFonts w:ascii="宋体" w:hAnsi="宋体"/>
          <w:color w:val="000000"/>
          <w:sz w:val="24"/>
        </w:rPr>
        <w:t>0</w:t>
      </w:r>
      <w:r>
        <w:rPr>
          <w:rFonts w:ascii="宋体" w:hAnsi="宋体" w:hint="eastAsia"/>
          <w:color w:val="000000"/>
          <w:sz w:val="24"/>
        </w:rPr>
        <w:t>次数据，得到数据如下：</w:t>
      </w:r>
    </w:p>
    <w:tbl>
      <w:tblPr>
        <w:tblStyle w:val="affb"/>
        <w:tblW w:w="0" w:type="auto"/>
        <w:tblLook w:val="04A0" w:firstRow="1" w:lastRow="0" w:firstColumn="1" w:lastColumn="0" w:noHBand="0" w:noVBand="1"/>
      </w:tblPr>
      <w:tblGrid>
        <w:gridCol w:w="4151"/>
        <w:gridCol w:w="4151"/>
      </w:tblGrid>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序号</w:t>
            </w:r>
          </w:p>
        </w:tc>
        <w:tc>
          <w:tcPr>
            <w:tcW w:w="4151" w:type="dxa"/>
          </w:tcPr>
          <w:p w:rsidR="00F52B21" w:rsidRDefault="008742CE">
            <w:pPr>
              <w:jc w:val="center"/>
              <w:rPr>
                <w:rFonts w:ascii="宋体" w:hAnsi="宋体"/>
                <w:color w:val="000000"/>
                <w:sz w:val="24"/>
              </w:rPr>
            </w:pPr>
            <w:r>
              <w:rPr>
                <w:rFonts w:ascii="宋体" w:hAnsi="宋体" w:hint="eastAsia"/>
                <w:color w:val="000000"/>
                <w:sz w:val="24"/>
              </w:rPr>
              <w:t>测量值（</w:t>
            </w:r>
            <w:proofErr w:type="spellStart"/>
            <w:r>
              <w:rPr>
                <w:rFonts w:ascii="宋体" w:hAnsi="宋体"/>
                <w:color w:val="000000"/>
                <w:sz w:val="24"/>
              </w:rPr>
              <w:t>μm</w:t>
            </w:r>
            <w:proofErr w:type="spellEnd"/>
            <w:r>
              <w:rPr>
                <w:rFonts w:ascii="宋体" w:hAnsi="宋体" w:hint="eastAsia"/>
                <w:color w:val="000000"/>
                <w:sz w:val="24"/>
              </w:rPr>
              <w:t>）</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1</w:t>
            </w:r>
          </w:p>
        </w:tc>
        <w:tc>
          <w:tcPr>
            <w:tcW w:w="4151" w:type="dxa"/>
          </w:tcPr>
          <w:p w:rsidR="00F52B21" w:rsidRDefault="008742CE">
            <w:pPr>
              <w:jc w:val="center"/>
              <w:rPr>
                <w:rFonts w:ascii="宋体" w:hAnsi="宋体"/>
                <w:color w:val="000000"/>
                <w:sz w:val="24"/>
              </w:rPr>
            </w:pPr>
            <w:r>
              <w:rPr>
                <w:rFonts w:ascii="宋体" w:hAnsi="宋体"/>
                <w:color w:val="000000"/>
                <w:sz w:val="24"/>
              </w:rPr>
              <w:t>43.3</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2</w:t>
            </w:r>
          </w:p>
        </w:tc>
        <w:tc>
          <w:tcPr>
            <w:tcW w:w="4151" w:type="dxa"/>
          </w:tcPr>
          <w:p w:rsidR="00F52B21" w:rsidRDefault="008742CE">
            <w:pPr>
              <w:jc w:val="center"/>
              <w:rPr>
                <w:rFonts w:ascii="宋体" w:hAnsi="宋体"/>
                <w:color w:val="000000"/>
                <w:sz w:val="24"/>
              </w:rPr>
            </w:pPr>
            <w:r>
              <w:rPr>
                <w:rFonts w:ascii="宋体" w:hAnsi="宋体"/>
                <w:color w:val="000000"/>
                <w:sz w:val="24"/>
              </w:rPr>
              <w:t>48.9</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3</w:t>
            </w:r>
          </w:p>
        </w:tc>
        <w:tc>
          <w:tcPr>
            <w:tcW w:w="4151" w:type="dxa"/>
          </w:tcPr>
          <w:p w:rsidR="00F52B21" w:rsidRDefault="008742CE">
            <w:pPr>
              <w:jc w:val="center"/>
              <w:rPr>
                <w:rFonts w:ascii="宋体" w:hAnsi="宋体"/>
                <w:color w:val="000000"/>
                <w:sz w:val="24"/>
              </w:rPr>
            </w:pPr>
            <w:r>
              <w:rPr>
                <w:rFonts w:ascii="宋体" w:hAnsi="宋体"/>
                <w:color w:val="000000"/>
                <w:sz w:val="24"/>
              </w:rPr>
              <w:t>58.3</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4</w:t>
            </w:r>
          </w:p>
        </w:tc>
        <w:tc>
          <w:tcPr>
            <w:tcW w:w="4151" w:type="dxa"/>
          </w:tcPr>
          <w:p w:rsidR="00F52B21" w:rsidRDefault="008742CE">
            <w:pPr>
              <w:jc w:val="center"/>
              <w:rPr>
                <w:rFonts w:ascii="宋体" w:hAnsi="宋体"/>
                <w:color w:val="000000"/>
                <w:sz w:val="24"/>
              </w:rPr>
            </w:pPr>
            <w:r>
              <w:rPr>
                <w:rFonts w:ascii="宋体" w:hAnsi="宋体"/>
                <w:color w:val="000000"/>
                <w:sz w:val="24"/>
              </w:rPr>
              <w:t>34.1</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5</w:t>
            </w:r>
          </w:p>
        </w:tc>
        <w:tc>
          <w:tcPr>
            <w:tcW w:w="4151" w:type="dxa"/>
          </w:tcPr>
          <w:p w:rsidR="00F52B21" w:rsidRDefault="008742CE">
            <w:pPr>
              <w:jc w:val="center"/>
              <w:rPr>
                <w:rFonts w:ascii="宋体" w:hAnsi="宋体"/>
                <w:color w:val="000000"/>
                <w:sz w:val="24"/>
              </w:rPr>
            </w:pPr>
            <w:r>
              <w:rPr>
                <w:rFonts w:ascii="宋体" w:hAnsi="宋体"/>
                <w:color w:val="000000"/>
                <w:sz w:val="24"/>
              </w:rPr>
              <w:t>39.5</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lastRenderedPageBreak/>
              <w:t>6</w:t>
            </w:r>
          </w:p>
        </w:tc>
        <w:tc>
          <w:tcPr>
            <w:tcW w:w="4151" w:type="dxa"/>
          </w:tcPr>
          <w:p w:rsidR="00F52B21" w:rsidRDefault="008742CE">
            <w:pPr>
              <w:jc w:val="center"/>
              <w:rPr>
                <w:rFonts w:ascii="宋体" w:hAnsi="宋体"/>
                <w:color w:val="000000"/>
                <w:sz w:val="24"/>
              </w:rPr>
            </w:pPr>
            <w:r>
              <w:rPr>
                <w:rFonts w:ascii="宋体" w:hAnsi="宋体"/>
                <w:color w:val="000000"/>
                <w:sz w:val="24"/>
              </w:rPr>
              <w:t>37.8</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7</w:t>
            </w:r>
          </w:p>
        </w:tc>
        <w:tc>
          <w:tcPr>
            <w:tcW w:w="4151" w:type="dxa"/>
          </w:tcPr>
          <w:p w:rsidR="00F52B21" w:rsidRDefault="008742CE">
            <w:pPr>
              <w:jc w:val="center"/>
              <w:rPr>
                <w:rFonts w:ascii="宋体" w:hAnsi="宋体"/>
                <w:color w:val="000000"/>
                <w:sz w:val="24"/>
              </w:rPr>
            </w:pPr>
            <w:r>
              <w:rPr>
                <w:rFonts w:ascii="宋体" w:hAnsi="宋体"/>
                <w:color w:val="000000"/>
                <w:sz w:val="24"/>
              </w:rPr>
              <w:t>46.2</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8</w:t>
            </w:r>
          </w:p>
        </w:tc>
        <w:tc>
          <w:tcPr>
            <w:tcW w:w="4151" w:type="dxa"/>
          </w:tcPr>
          <w:p w:rsidR="00F52B21" w:rsidRDefault="008742CE">
            <w:pPr>
              <w:jc w:val="center"/>
              <w:rPr>
                <w:rFonts w:ascii="宋体" w:hAnsi="宋体"/>
                <w:color w:val="000000"/>
                <w:sz w:val="24"/>
              </w:rPr>
            </w:pPr>
            <w:r>
              <w:rPr>
                <w:rFonts w:ascii="宋体" w:hAnsi="宋体"/>
                <w:color w:val="000000"/>
                <w:sz w:val="24"/>
              </w:rPr>
              <w:t>35.0</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9</w:t>
            </w:r>
          </w:p>
        </w:tc>
        <w:tc>
          <w:tcPr>
            <w:tcW w:w="4151" w:type="dxa"/>
          </w:tcPr>
          <w:p w:rsidR="00F52B21" w:rsidRDefault="008742CE">
            <w:pPr>
              <w:jc w:val="center"/>
              <w:rPr>
                <w:rFonts w:ascii="宋体" w:hAnsi="宋体"/>
                <w:color w:val="000000"/>
                <w:sz w:val="24"/>
              </w:rPr>
            </w:pPr>
            <w:r>
              <w:rPr>
                <w:rFonts w:ascii="宋体" w:hAnsi="宋体"/>
                <w:color w:val="000000"/>
                <w:sz w:val="24"/>
              </w:rPr>
              <w:t>32.1</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1</w:t>
            </w:r>
            <w:r>
              <w:rPr>
                <w:rFonts w:ascii="宋体" w:hAnsi="宋体"/>
                <w:color w:val="000000"/>
                <w:sz w:val="24"/>
              </w:rPr>
              <w:t>0</w:t>
            </w:r>
          </w:p>
        </w:tc>
        <w:tc>
          <w:tcPr>
            <w:tcW w:w="4151" w:type="dxa"/>
          </w:tcPr>
          <w:p w:rsidR="00F52B21" w:rsidRDefault="008742CE">
            <w:pPr>
              <w:jc w:val="center"/>
              <w:rPr>
                <w:rFonts w:ascii="宋体" w:hAnsi="宋体"/>
                <w:color w:val="000000"/>
                <w:sz w:val="24"/>
              </w:rPr>
            </w:pPr>
            <w:r>
              <w:rPr>
                <w:rFonts w:ascii="宋体" w:hAnsi="宋体"/>
                <w:color w:val="000000"/>
                <w:sz w:val="24"/>
              </w:rPr>
              <w:t>33.0</w:t>
            </w:r>
          </w:p>
        </w:tc>
      </w:tr>
    </w:tbl>
    <w:p w:rsidR="00F52B21" w:rsidRDefault="008742CE">
      <w:pPr>
        <w:spacing w:line="360" w:lineRule="auto"/>
        <w:ind w:firstLineChars="200" w:firstLine="480"/>
        <w:rPr>
          <w:rFonts w:ascii="宋体" w:hAnsi="宋体"/>
          <w:color w:val="000000"/>
          <w:sz w:val="24"/>
        </w:rPr>
      </w:pPr>
      <w:r>
        <w:rPr>
          <w:rFonts w:ascii="宋体" w:hAnsi="宋体" w:hint="eastAsia"/>
          <w:color w:val="000000"/>
          <w:sz w:val="24"/>
        </w:rPr>
        <w:t>实验证明上述操作偏差引起的示值变化不超过</w:t>
      </w:r>
      <w:r>
        <w:rPr>
          <w:rFonts w:ascii="宋体" w:hAnsi="宋体"/>
          <w:color w:val="000000"/>
          <w:sz w:val="24"/>
        </w:rPr>
        <w:t>30μm</w:t>
      </w:r>
      <w:r>
        <w:rPr>
          <w:rFonts w:ascii="宋体" w:hAnsi="宋体" w:hint="eastAsia"/>
          <w:color w:val="000000"/>
          <w:sz w:val="24"/>
        </w:rPr>
        <w:t>，该值在半宽为</w:t>
      </w:r>
      <w:r>
        <w:rPr>
          <w:rFonts w:ascii="宋体" w:hAnsi="宋体"/>
          <w:color w:val="000000"/>
          <w:sz w:val="24"/>
        </w:rPr>
        <w:t>15μm</w:t>
      </w:r>
      <w:r>
        <w:rPr>
          <w:rFonts w:ascii="宋体" w:hAnsi="宋体" w:hint="eastAsia"/>
          <w:color w:val="000000"/>
          <w:sz w:val="24"/>
        </w:rPr>
        <w:t>的区间内均匀分布，则</w:t>
      </w:r>
    </w:p>
    <w:p w:rsidR="00F52B21" w:rsidRDefault="00AF5785">
      <w:pPr>
        <w:rPr>
          <w:rFonts w:ascii="宋体" w:hAnsi="宋体"/>
          <w:color w:val="000000"/>
          <w:sz w:val="24"/>
        </w:rPr>
      </w:pPr>
      <m:oMathPara>
        <m:oMath>
          <m:sSub>
            <m:sSubPr>
              <m:ctrlPr>
                <w:rPr>
                  <w:rFonts w:ascii="Cambria Math" w:eastAsia="黑体" w:hAnsi="Cambria Math"/>
                  <w:color w:val="000000"/>
                  <w:kern w:val="21"/>
                  <w:sz w:val="24"/>
                </w:rPr>
              </m:ctrlPr>
            </m:sSubPr>
            <m:e>
              <m:r>
                <w:rPr>
                  <w:rFonts w:ascii="Cambria Math" w:eastAsia="黑体" w:hAnsi="Cambria Math"/>
                  <w:color w:val="000000"/>
                  <w:kern w:val="21"/>
                  <w:sz w:val="24"/>
                </w:rPr>
                <m:t>u</m:t>
              </m:r>
            </m:e>
            <m:sub>
              <m:r>
                <m:rPr>
                  <m:sty m:val="p"/>
                </m:rPr>
                <w:rPr>
                  <w:rFonts w:ascii="Cambria Math" w:hAnsi="Cambria Math"/>
                  <w:color w:val="000000"/>
                  <w:sz w:val="24"/>
                </w:rPr>
                <m:t>3</m:t>
              </m:r>
            </m:sub>
          </m:sSub>
          <m:d>
            <m:dPr>
              <m:ctrlPr>
                <w:rPr>
                  <w:rFonts w:ascii="Cambria Math" w:hAnsi="Cambria Math"/>
                  <w:color w:val="000000"/>
                  <w:sz w:val="24"/>
                </w:rPr>
              </m:ctrlPr>
            </m:dPr>
            <m:e>
              <m:r>
                <m:rPr>
                  <m:sty m:val="p"/>
                </m:rPr>
                <w:rPr>
                  <w:rFonts w:ascii="Cambria Math" w:hAnsi="Cambria Math"/>
                  <w:color w:val="000000"/>
                  <w:sz w:val="24"/>
                </w:rPr>
                <m:t>a</m:t>
              </m:r>
            </m:e>
          </m:d>
          <m:r>
            <w:rPr>
              <w:rFonts w:ascii="Cambria Math" w:hAnsi="Cambria Math"/>
              <w:color w:val="000000"/>
              <w:sz w:val="24"/>
            </w:rPr>
            <m:t>=15/</m:t>
          </m:r>
          <m:rad>
            <m:radPr>
              <m:degHide m:val="1"/>
              <m:ctrlPr>
                <w:rPr>
                  <w:rFonts w:ascii="Cambria Math" w:hAnsi="Cambria Math"/>
                  <w:i/>
                  <w:color w:val="000000"/>
                  <w:sz w:val="24"/>
                </w:rPr>
              </m:ctrlPr>
            </m:radPr>
            <m:deg/>
            <m:e>
              <m:r>
                <w:rPr>
                  <w:rFonts w:ascii="Cambria Math" w:hAnsi="Cambria Math"/>
                  <w:color w:val="000000"/>
                  <w:sz w:val="24"/>
                </w:rPr>
                <m:t>3</m:t>
              </m:r>
            </m:e>
          </m:rad>
          <m:r>
            <w:rPr>
              <w:rFonts w:ascii="Cambria Math" w:hAnsi="Cambria Math"/>
              <w:color w:val="000000"/>
              <w:sz w:val="24"/>
            </w:rPr>
            <m:t xml:space="preserve">=8.66 </m:t>
          </m:r>
          <m:r>
            <m:rPr>
              <m:sty m:val="p"/>
            </m:rPr>
            <w:rPr>
              <w:rFonts w:ascii="Cambria Math" w:hAnsi="Cambria Math" w:hint="eastAsia"/>
              <w:color w:val="000000" w:themeColor="text1"/>
              <w:sz w:val="24"/>
            </w:rPr>
            <m:t>μ</m:t>
          </m:r>
          <m:r>
            <m:rPr>
              <m:sty m:val="p"/>
            </m:rPr>
            <w:rPr>
              <w:rFonts w:ascii="Cambria Math" w:hAnsi="Cambria Math" w:hint="eastAsia"/>
              <w:color w:val="000000" w:themeColor="text1"/>
              <w:sz w:val="24"/>
            </w:rPr>
            <m:t>m</m:t>
          </m:r>
        </m:oMath>
      </m:oMathPara>
    </w:p>
    <w:p w:rsidR="00F52B21" w:rsidRDefault="008742CE">
      <w:pPr>
        <w:spacing w:line="360" w:lineRule="auto"/>
        <w:rPr>
          <w:rFonts w:ascii="黑体" w:eastAsia="黑体" w:hAnsi="黑体"/>
          <w:color w:val="000000"/>
          <w:sz w:val="24"/>
        </w:rPr>
      </w:pPr>
      <w:r>
        <w:rPr>
          <w:rFonts w:ascii="黑体" w:eastAsia="黑体" w:hAnsi="黑体" w:hint="eastAsia"/>
          <w:color w:val="000000"/>
          <w:sz w:val="24"/>
        </w:rPr>
        <w:t>A</w:t>
      </w:r>
      <w:r>
        <w:rPr>
          <w:rFonts w:ascii="黑体" w:eastAsia="黑体" w:hAnsi="黑体"/>
          <w:color w:val="000000"/>
          <w:sz w:val="24"/>
        </w:rPr>
        <w:t>.6 合成</w:t>
      </w:r>
      <w:r>
        <w:rPr>
          <w:rFonts w:ascii="黑体" w:eastAsia="黑体" w:hAnsi="黑体" w:hint="eastAsia"/>
          <w:color w:val="000000"/>
          <w:sz w:val="24"/>
        </w:rPr>
        <w:t>标准</w:t>
      </w:r>
      <w:r>
        <w:rPr>
          <w:rFonts w:ascii="黑体" w:eastAsia="黑体" w:hAnsi="黑体"/>
          <w:color w:val="000000"/>
          <w:sz w:val="24"/>
        </w:rPr>
        <w:t>不确定度</w:t>
      </w:r>
    </w:p>
    <w:p w:rsidR="00F52B21" w:rsidRDefault="008742CE">
      <w:pPr>
        <w:pStyle w:val="afffff8"/>
        <w:spacing w:before="156" w:after="156"/>
        <w:ind w:right="-105"/>
        <w:rPr>
          <w:rFonts w:ascii="宋体" w:eastAsia="宋体" w:hAnsi="宋体"/>
          <w:color w:val="000000"/>
          <w:kern w:val="2"/>
          <w:sz w:val="24"/>
          <w:szCs w:val="24"/>
        </w:rPr>
      </w:pPr>
      <w:bookmarkStart w:id="155" w:name="_Toc143865815"/>
      <w:r>
        <w:rPr>
          <w:rFonts w:ascii="宋体" w:eastAsia="宋体" w:hAnsi="宋体" w:hint="eastAsia"/>
          <w:color w:val="000000"/>
          <w:kern w:val="2"/>
          <w:sz w:val="24"/>
          <w:szCs w:val="24"/>
        </w:rPr>
        <w:t>以上各项标准不确定度分量是互不相关的，所以合成标准不确定度为</w:t>
      </w:r>
      <w:bookmarkEnd w:id="155"/>
    </w:p>
    <w:p w:rsidR="00F52B21" w:rsidRDefault="008742CE">
      <w:pPr>
        <w:spacing w:line="360" w:lineRule="auto"/>
        <w:rPr>
          <w:rFonts w:ascii="黑体" w:eastAsia="黑体" w:hAnsi="黑体"/>
          <w:color w:val="000000"/>
          <w:sz w:val="24"/>
        </w:rPr>
      </w:pPr>
      <m:oMathPara>
        <m:oMath>
          <m:r>
            <w:rPr>
              <w:rFonts w:ascii="Cambria Math" w:hAnsi="Cambria Math"/>
              <w:color w:val="000000"/>
              <w:sz w:val="24"/>
            </w:rPr>
            <m:t>u</m:t>
          </m:r>
          <m:d>
            <m:dPr>
              <m:ctrlPr>
                <w:rPr>
                  <w:rFonts w:ascii="Cambria Math" w:hAnsi="Cambria Math"/>
                  <w:color w:val="000000"/>
                  <w:sz w:val="24"/>
                </w:rPr>
              </m:ctrlPr>
            </m:dPr>
            <m:e>
              <m:r>
                <m:rPr>
                  <m:sty m:val="p"/>
                </m:rPr>
                <w:rPr>
                  <w:rFonts w:ascii="Cambria Math" w:hAnsi="Cambria Math"/>
                  <w:color w:val="000000"/>
                  <w:sz w:val="24"/>
                </w:rPr>
                <m:t>a</m:t>
              </m:r>
              <m:ctrlPr>
                <w:rPr>
                  <w:rFonts w:ascii="Cambria Math" w:hAnsi="Cambria Math" w:hint="eastAsia"/>
                  <w:color w:val="000000"/>
                  <w:sz w:val="24"/>
                </w:rPr>
              </m:ctrlPr>
            </m:e>
          </m:d>
          <m:r>
            <m:rPr>
              <m:sty m:val="p"/>
            </m:rPr>
            <w:rPr>
              <w:rFonts w:ascii="Cambria Math" w:hAnsi="Cambria Math"/>
              <w:color w:val="000000"/>
              <w:sz w:val="24"/>
            </w:rPr>
            <m:t>=</m:t>
          </m:r>
          <m:rad>
            <m:radPr>
              <m:degHide m:val="1"/>
              <m:ctrlPr>
                <w:rPr>
                  <w:rFonts w:ascii="Cambria Math" w:hAnsi="Cambria Math"/>
                  <w:color w:val="000000"/>
                  <w:sz w:val="24"/>
                </w:rPr>
              </m:ctrlPr>
            </m:radPr>
            <m:deg/>
            <m:e>
              <m:sSubSup>
                <m:sSubSupPr>
                  <m:ctrlPr>
                    <w:rPr>
                      <w:rFonts w:ascii="Cambria Math" w:hAnsi="Cambria Math"/>
                      <w:i/>
                      <w:color w:val="000000"/>
                      <w:sz w:val="24"/>
                    </w:rPr>
                  </m:ctrlPr>
                </m:sSubSupPr>
                <m:e>
                  <m:r>
                    <w:rPr>
                      <w:rFonts w:ascii="Cambria Math" w:hAnsi="Cambria Math"/>
                      <w:color w:val="000000"/>
                      <w:sz w:val="24"/>
                    </w:rPr>
                    <m:t>u</m:t>
                  </m:r>
                </m:e>
                <m:sub>
                  <m:r>
                    <w:rPr>
                      <w:rFonts w:ascii="Cambria Math" w:hAnsi="Cambria Math"/>
                      <w:color w:val="000000"/>
                      <w:sz w:val="24"/>
                    </w:rPr>
                    <m:t>1</m:t>
                  </m:r>
                </m:sub>
                <m:sup>
                  <m:r>
                    <w:rPr>
                      <w:rFonts w:ascii="Cambria Math" w:hAnsi="Cambria Math"/>
                      <w:color w:val="000000"/>
                      <w:sz w:val="24"/>
                    </w:rPr>
                    <m:t>2</m:t>
                  </m:r>
                </m:sup>
              </m:sSubSup>
              <m:d>
                <m:dPr>
                  <m:ctrlPr>
                    <w:rPr>
                      <w:rFonts w:ascii="Cambria Math" w:hAnsi="Cambria Math"/>
                      <w:color w:val="000000"/>
                      <w:sz w:val="24"/>
                    </w:rPr>
                  </m:ctrlPr>
                </m:dPr>
                <m:e>
                  <m:r>
                    <m:rPr>
                      <m:sty m:val="p"/>
                    </m:rPr>
                    <w:rPr>
                      <w:rFonts w:ascii="Cambria Math" w:hAnsi="Cambria Math"/>
                      <w:color w:val="000000"/>
                      <w:sz w:val="24"/>
                    </w:rPr>
                    <m:t>a</m:t>
                  </m:r>
                </m:e>
              </m:d>
              <m:r>
                <w:rPr>
                  <w:rFonts w:ascii="Cambria Math" w:hAnsi="Cambria Math"/>
                  <w:color w:val="000000"/>
                  <w:sz w:val="24"/>
                </w:rPr>
                <m:t>+</m:t>
              </m:r>
              <m:sSubSup>
                <m:sSubSupPr>
                  <m:ctrlPr>
                    <w:rPr>
                      <w:rFonts w:ascii="Cambria Math" w:hAnsi="Cambria Math"/>
                      <w:i/>
                      <w:color w:val="000000"/>
                      <w:sz w:val="24"/>
                    </w:rPr>
                  </m:ctrlPr>
                </m:sSubSupPr>
                <m:e>
                  <m:r>
                    <w:rPr>
                      <w:rFonts w:ascii="Cambria Math" w:hAnsi="Cambria Math"/>
                      <w:color w:val="000000"/>
                      <w:sz w:val="24"/>
                    </w:rPr>
                    <m:t>u</m:t>
                  </m:r>
                </m:e>
                <m:sub>
                  <m:r>
                    <w:rPr>
                      <w:rFonts w:ascii="Cambria Math" w:hAnsi="Cambria Math"/>
                      <w:color w:val="000000"/>
                      <w:sz w:val="24"/>
                    </w:rPr>
                    <m:t>2</m:t>
                  </m:r>
                </m:sub>
                <m:sup>
                  <m:r>
                    <w:rPr>
                      <w:rFonts w:ascii="Cambria Math" w:hAnsi="Cambria Math"/>
                      <w:color w:val="000000"/>
                      <w:sz w:val="24"/>
                    </w:rPr>
                    <m:t>2</m:t>
                  </m:r>
                </m:sup>
              </m:sSubSup>
              <m:d>
                <m:dPr>
                  <m:ctrlPr>
                    <w:rPr>
                      <w:rFonts w:ascii="Cambria Math" w:hAnsi="Cambria Math"/>
                      <w:color w:val="000000"/>
                      <w:sz w:val="24"/>
                    </w:rPr>
                  </m:ctrlPr>
                </m:dPr>
                <m:e>
                  <m:r>
                    <m:rPr>
                      <m:sty m:val="p"/>
                    </m:rPr>
                    <w:rPr>
                      <w:rFonts w:ascii="Cambria Math" w:hAnsi="Cambria Math"/>
                      <w:color w:val="000000"/>
                      <w:sz w:val="24"/>
                    </w:rPr>
                    <m:t>a</m:t>
                  </m:r>
                </m:e>
              </m:d>
              <m:r>
                <w:rPr>
                  <w:rFonts w:ascii="Cambria Math" w:hAnsi="Cambria Math"/>
                  <w:color w:val="000000"/>
                  <w:sz w:val="24"/>
                </w:rPr>
                <m:t>+</m:t>
              </m:r>
              <m:sSubSup>
                <m:sSubSupPr>
                  <m:ctrlPr>
                    <w:rPr>
                      <w:rFonts w:ascii="Cambria Math" w:hAnsi="Cambria Math"/>
                      <w:i/>
                      <w:color w:val="000000"/>
                      <w:sz w:val="24"/>
                    </w:rPr>
                  </m:ctrlPr>
                </m:sSubSupPr>
                <m:e>
                  <m:r>
                    <w:rPr>
                      <w:rFonts w:ascii="Cambria Math" w:hAnsi="Cambria Math"/>
                      <w:color w:val="000000"/>
                      <w:sz w:val="24"/>
                    </w:rPr>
                    <m:t>u</m:t>
                  </m:r>
                </m:e>
                <m:sub>
                  <m:r>
                    <w:rPr>
                      <w:rFonts w:ascii="Cambria Math" w:hAnsi="Cambria Math"/>
                      <w:color w:val="000000"/>
                      <w:sz w:val="24"/>
                    </w:rPr>
                    <m:t>3</m:t>
                  </m:r>
                </m:sub>
                <m:sup>
                  <m:r>
                    <w:rPr>
                      <w:rFonts w:ascii="Cambria Math" w:hAnsi="Cambria Math"/>
                      <w:color w:val="000000"/>
                      <w:sz w:val="24"/>
                    </w:rPr>
                    <m:t>2</m:t>
                  </m:r>
                </m:sup>
              </m:sSubSup>
              <m:d>
                <m:dPr>
                  <m:ctrlPr>
                    <w:rPr>
                      <w:rFonts w:ascii="Cambria Math" w:hAnsi="Cambria Math"/>
                      <w:color w:val="000000"/>
                      <w:sz w:val="24"/>
                    </w:rPr>
                  </m:ctrlPr>
                </m:dPr>
                <m:e>
                  <m:r>
                    <m:rPr>
                      <m:sty m:val="p"/>
                    </m:rPr>
                    <w:rPr>
                      <w:rFonts w:ascii="Cambria Math" w:hAnsi="Cambria Math"/>
                      <w:color w:val="000000"/>
                      <w:sz w:val="24"/>
                    </w:rPr>
                    <m:t>a</m:t>
                  </m:r>
                </m:e>
              </m:d>
            </m:e>
          </m:rad>
          <m:r>
            <m:rPr>
              <m:sty m:val="p"/>
            </m:rPr>
            <w:rPr>
              <w:rFonts w:ascii="Cambria Math" w:hAnsi="Cambria Math"/>
              <w:color w:val="000000"/>
              <w:sz w:val="24"/>
            </w:rPr>
            <m:t>=</m:t>
          </m:r>
          <m:rad>
            <m:radPr>
              <m:degHide m:val="1"/>
              <m:ctrlPr>
                <w:rPr>
                  <w:rFonts w:ascii="Cambria Math" w:hAnsi="Cambria Math"/>
                  <w:color w:val="000000"/>
                  <w:sz w:val="24"/>
                </w:rPr>
              </m:ctrlPr>
            </m:radPr>
            <m:deg/>
            <m:e>
              <m:sSup>
                <m:sSupPr>
                  <m:ctrlPr>
                    <w:rPr>
                      <w:rFonts w:ascii="Cambria Math" w:hAnsi="Cambria Math"/>
                      <w:i/>
                      <w:color w:val="000000"/>
                      <w:sz w:val="24"/>
                    </w:rPr>
                  </m:ctrlPr>
                </m:sSupPr>
                <m:e>
                  <m:r>
                    <w:rPr>
                      <w:rFonts w:ascii="Cambria Math" w:hAnsi="Cambria Math"/>
                      <w:color w:val="000000"/>
                      <w:sz w:val="24"/>
                    </w:rPr>
                    <m:t>3.39</m:t>
                  </m:r>
                </m:e>
                <m:sup>
                  <m:r>
                    <w:rPr>
                      <w:rFonts w:ascii="Cambria Math" w:hAnsi="Cambria Math"/>
                      <w:color w:val="000000"/>
                      <w:sz w:val="24"/>
                    </w:rPr>
                    <m:t>2</m:t>
                  </m:r>
                </m:sup>
              </m:sSup>
              <m:r>
                <w:rPr>
                  <w:rFonts w:ascii="Cambria Math" w:hAnsi="Cambria Math"/>
                  <w:color w:val="000000"/>
                  <w:sz w:val="24"/>
                </w:rPr>
                <m:t xml:space="preserve">+ </m:t>
              </m:r>
              <m:sSup>
                <m:sSupPr>
                  <m:ctrlPr>
                    <w:rPr>
                      <w:rFonts w:ascii="Cambria Math" w:hAnsi="Cambria Math"/>
                      <w:color w:val="000000"/>
                      <w:sz w:val="24"/>
                    </w:rPr>
                  </m:ctrlPr>
                </m:sSupPr>
                <m:e>
                  <m:r>
                    <m:rPr>
                      <m:sty m:val="p"/>
                    </m:rPr>
                    <w:rPr>
                      <w:rFonts w:ascii="Cambria Math" w:hAnsi="Cambria Math"/>
                      <w:color w:val="000000"/>
                      <w:sz w:val="24"/>
                    </w:rPr>
                    <m:t>1.56</m:t>
                  </m:r>
                </m:e>
                <m:sup>
                  <m:r>
                    <w:rPr>
                      <w:rFonts w:ascii="Cambria Math" w:hAnsi="Cambria Math"/>
                      <w:color w:val="000000"/>
                      <w:sz w:val="24"/>
                    </w:rPr>
                    <m:t>2</m:t>
                  </m:r>
                </m:sup>
              </m:sSup>
              <m:r>
                <w:rPr>
                  <w:rFonts w:ascii="Cambria Math" w:hAnsi="Cambria Math"/>
                  <w:color w:val="000000"/>
                  <w:sz w:val="24"/>
                </w:rPr>
                <m:t>+</m:t>
              </m:r>
              <m:sSup>
                <m:sSupPr>
                  <m:ctrlPr>
                    <w:rPr>
                      <w:rFonts w:ascii="Cambria Math" w:hAnsi="Cambria Math"/>
                      <w:i/>
                      <w:color w:val="000000"/>
                      <w:sz w:val="24"/>
                    </w:rPr>
                  </m:ctrlPr>
                </m:sSupPr>
                <m:e>
                  <m:r>
                    <w:rPr>
                      <w:rFonts w:ascii="Cambria Math" w:hAnsi="Cambria Math"/>
                      <w:color w:val="000000"/>
                      <w:sz w:val="24"/>
                    </w:rPr>
                    <m:t>8.66</m:t>
                  </m:r>
                </m:e>
                <m:sup>
                  <m:r>
                    <w:rPr>
                      <w:rFonts w:ascii="Cambria Math" w:hAnsi="Cambria Math"/>
                      <w:color w:val="000000"/>
                      <w:sz w:val="24"/>
                    </w:rPr>
                    <m:t>2</m:t>
                  </m:r>
                </m:sup>
              </m:sSup>
            </m:e>
          </m:rad>
          <m:r>
            <m:rPr>
              <m:sty m:val="p"/>
            </m:rPr>
            <w:rPr>
              <w:rFonts w:ascii="Cambria Math" w:hAnsi="Cambria Math"/>
              <w:color w:val="000000"/>
              <w:sz w:val="24"/>
            </w:rPr>
            <m:t>=9.43</m:t>
          </m:r>
          <m:r>
            <m:rPr>
              <m:sty m:val="p"/>
            </m:rPr>
            <w:rPr>
              <w:rFonts w:ascii="Cambria Math" w:hAnsi="Cambria Math" w:hint="eastAsia"/>
              <w:color w:val="000000" w:themeColor="text1"/>
              <w:sz w:val="24"/>
            </w:rPr>
            <m:t>μ</m:t>
          </m:r>
          <m:r>
            <m:rPr>
              <m:sty m:val="p"/>
            </m:rPr>
            <w:rPr>
              <w:rFonts w:ascii="Cambria Math" w:hAnsi="Cambria Math" w:hint="eastAsia"/>
              <w:color w:val="000000" w:themeColor="text1"/>
              <w:sz w:val="24"/>
            </w:rPr>
            <m:t>m</m:t>
          </m:r>
        </m:oMath>
      </m:oMathPara>
    </w:p>
    <w:p w:rsidR="00F52B21" w:rsidRDefault="008742CE">
      <w:pPr>
        <w:spacing w:line="360" w:lineRule="auto"/>
        <w:rPr>
          <w:rFonts w:ascii="黑体" w:eastAsia="黑体" w:hAnsi="黑体"/>
          <w:color w:val="000000"/>
          <w:sz w:val="24"/>
        </w:rPr>
      </w:pPr>
      <w:r>
        <w:rPr>
          <w:rFonts w:ascii="黑体" w:eastAsia="黑体" w:hAnsi="黑体" w:hint="eastAsia"/>
          <w:color w:val="000000"/>
          <w:sz w:val="24"/>
        </w:rPr>
        <w:t>A</w:t>
      </w:r>
      <w:r>
        <w:rPr>
          <w:rFonts w:ascii="黑体" w:eastAsia="黑体" w:hAnsi="黑体"/>
          <w:color w:val="000000"/>
          <w:sz w:val="24"/>
        </w:rPr>
        <w:t>.7 扩展不确定度</w:t>
      </w:r>
    </w:p>
    <w:p w:rsidR="00F52B21" w:rsidRDefault="008742CE">
      <w:pPr>
        <w:pStyle w:val="afffff8"/>
        <w:spacing w:before="156" w:after="156"/>
        <w:ind w:right="-105"/>
        <w:rPr>
          <w:rFonts w:ascii="宋体" w:eastAsia="宋体" w:hAnsi="宋体"/>
          <w:color w:val="000000"/>
          <w:kern w:val="2"/>
          <w:sz w:val="24"/>
          <w:szCs w:val="24"/>
        </w:rPr>
      </w:pPr>
      <w:bookmarkStart w:id="156" w:name="_Toc143865816"/>
      <w:r>
        <w:rPr>
          <w:rFonts w:ascii="宋体" w:eastAsia="宋体" w:hAnsi="宋体" w:hint="eastAsia"/>
          <w:color w:val="000000"/>
          <w:kern w:val="2"/>
          <w:sz w:val="24"/>
          <w:szCs w:val="24"/>
        </w:rPr>
        <w:t>取包含因子</w:t>
      </w:r>
      <w:r>
        <w:rPr>
          <w:rFonts w:ascii="宋体" w:eastAsia="宋体" w:hAnsi="宋体" w:hint="eastAsia"/>
          <w:i/>
          <w:iCs/>
          <w:color w:val="000000"/>
          <w:kern w:val="2"/>
          <w:sz w:val="24"/>
          <w:szCs w:val="24"/>
        </w:rPr>
        <w:t>k</w:t>
      </w:r>
      <w:r>
        <w:rPr>
          <w:rFonts w:ascii="宋体" w:eastAsia="宋体" w:hAnsi="宋体" w:hint="eastAsia"/>
          <w:color w:val="000000"/>
          <w:kern w:val="2"/>
          <w:sz w:val="24"/>
          <w:szCs w:val="24"/>
        </w:rPr>
        <w:t>＝2，则</w:t>
      </w:r>
      <m:oMath>
        <m:r>
          <w:rPr>
            <w:rFonts w:ascii="Cambria Math" w:eastAsia="宋体" w:hAnsi="Cambria Math" w:hint="eastAsia"/>
            <w:color w:val="000000"/>
            <w:kern w:val="2"/>
            <w:sz w:val="24"/>
            <w:szCs w:val="24"/>
          </w:rPr>
          <m:t>U</m:t>
        </m:r>
        <m:r>
          <m:rPr>
            <m:sty m:val="p"/>
          </m:rPr>
          <w:rPr>
            <w:rFonts w:ascii="Cambria Math" w:eastAsia="宋体" w:hAnsi="Cambria Math"/>
            <w:color w:val="000000"/>
            <w:kern w:val="2"/>
            <w:sz w:val="24"/>
            <w:szCs w:val="24"/>
          </w:rPr>
          <m:t>=</m:t>
        </m:r>
        <m:r>
          <w:rPr>
            <w:rFonts w:ascii="Cambria Math" w:eastAsia="宋体" w:hAnsi="Cambria Math"/>
            <w:color w:val="000000"/>
            <w:kern w:val="2"/>
            <w:sz w:val="24"/>
            <w:szCs w:val="24"/>
          </w:rPr>
          <m:t>2</m:t>
        </m:r>
        <m:r>
          <w:rPr>
            <w:rFonts w:ascii="Cambria Math" w:eastAsia="宋体" w:hAnsi="Cambria Math"/>
            <w:color w:val="000000"/>
            <w:sz w:val="24"/>
            <w:szCs w:val="24"/>
          </w:rPr>
          <m:t>×</m:t>
        </m:r>
        <m:rad>
          <m:radPr>
            <m:degHide m:val="1"/>
            <m:ctrlPr>
              <w:rPr>
                <w:rFonts w:ascii="Cambria Math" w:eastAsia="宋体" w:hAnsi="Cambria Math"/>
                <w:i/>
                <w:color w:val="000000"/>
                <w:sz w:val="24"/>
                <w:szCs w:val="24"/>
              </w:rPr>
            </m:ctrlPr>
          </m:radPr>
          <m:deg/>
          <m:e>
            <m:r>
              <w:rPr>
                <w:rFonts w:ascii="Cambria Math" w:eastAsia="宋体" w:hAnsi="Cambria Math"/>
                <w:color w:val="000000"/>
                <w:sz w:val="24"/>
                <w:szCs w:val="24"/>
              </w:rPr>
              <m:t>2</m:t>
            </m:r>
          </m:e>
        </m:rad>
        <m:r>
          <w:rPr>
            <w:rFonts w:ascii="Cambria Math" w:eastAsia="宋体" w:hAnsi="Cambria Math"/>
            <w:color w:val="000000"/>
            <w:sz w:val="24"/>
            <w:szCs w:val="24"/>
          </w:rPr>
          <m:t xml:space="preserve"> u</m:t>
        </m:r>
        <m:d>
          <m:dPr>
            <m:ctrlPr>
              <w:rPr>
                <w:rFonts w:ascii="Cambria Math" w:eastAsia="宋体" w:hAnsi="Cambria Math"/>
                <w:color w:val="000000"/>
                <w:sz w:val="24"/>
                <w:szCs w:val="24"/>
              </w:rPr>
            </m:ctrlPr>
          </m:dPr>
          <m:e>
            <m:r>
              <w:rPr>
                <w:rFonts w:ascii="Cambria Math" w:eastAsia="宋体" w:hAnsi="Cambria Math"/>
                <w:color w:val="000000"/>
                <w:sz w:val="24"/>
                <w:szCs w:val="24"/>
              </w:rPr>
              <m:t>a</m:t>
            </m:r>
          </m:e>
        </m:d>
        <m:r>
          <w:rPr>
            <w:rFonts w:ascii="Cambria Math" w:eastAsia="宋体" w:hAnsi="Cambria Math"/>
            <w:color w:val="000000"/>
            <w:sz w:val="24"/>
            <w:szCs w:val="24"/>
          </w:rPr>
          <m:t>=2×</m:t>
        </m:r>
        <m:rad>
          <m:radPr>
            <m:degHide m:val="1"/>
            <m:ctrlPr>
              <w:rPr>
                <w:rFonts w:ascii="Cambria Math" w:eastAsia="宋体" w:hAnsi="Cambria Math"/>
                <w:i/>
                <w:color w:val="000000"/>
                <w:kern w:val="2"/>
                <w:sz w:val="24"/>
                <w:szCs w:val="24"/>
              </w:rPr>
            </m:ctrlPr>
          </m:radPr>
          <m:deg/>
          <m:e>
            <m:r>
              <w:rPr>
                <w:rFonts w:ascii="Cambria Math" w:eastAsia="宋体" w:hAnsi="Cambria Math"/>
                <w:color w:val="000000"/>
                <w:sz w:val="24"/>
                <w:szCs w:val="24"/>
              </w:rPr>
              <m:t>2</m:t>
            </m:r>
          </m:e>
        </m:rad>
        <m:r>
          <w:rPr>
            <w:rFonts w:ascii="Cambria Math" w:eastAsia="宋体" w:hAnsi="Cambria Math"/>
            <w:color w:val="000000"/>
            <w:kern w:val="2"/>
            <w:sz w:val="24"/>
            <w:szCs w:val="24"/>
          </w:rPr>
          <m:t>×9.43=26.67</m:t>
        </m:r>
        <m:r>
          <m:rPr>
            <m:sty m:val="p"/>
          </m:rPr>
          <w:rPr>
            <w:rFonts w:ascii="Cambria Math" w:eastAsia="宋体" w:hAnsi="Cambria Math" w:hint="eastAsia"/>
            <w:color w:val="000000" w:themeColor="text1"/>
            <w:sz w:val="24"/>
            <w:szCs w:val="24"/>
          </w:rPr>
          <m:t>μ</m:t>
        </m:r>
        <m:r>
          <m:rPr>
            <m:sty m:val="p"/>
          </m:rPr>
          <w:rPr>
            <w:rFonts w:ascii="Cambria Math" w:eastAsia="宋体" w:hAnsi="Cambria Math" w:hint="eastAsia"/>
            <w:color w:val="000000" w:themeColor="text1"/>
            <w:sz w:val="24"/>
            <w:szCs w:val="24"/>
          </w:rPr>
          <m:t>m</m:t>
        </m:r>
        <m:r>
          <w:rPr>
            <w:rFonts w:ascii="Cambria Math" w:eastAsia="宋体" w:hAnsi="Cambria Math"/>
            <w:color w:val="000000"/>
            <w:kern w:val="2"/>
            <w:sz w:val="24"/>
            <w:szCs w:val="24"/>
          </w:rPr>
          <m:t>=0.03</m:t>
        </m:r>
        <w:bookmarkEnd w:id="156"/>
        <m:r>
          <m:rPr>
            <m:sty m:val="p"/>
          </m:rPr>
          <w:rPr>
            <w:rFonts w:ascii="Cambria Math" w:eastAsia="宋体" w:hAnsi="Cambria Math"/>
            <w:color w:val="000000"/>
            <w:kern w:val="2"/>
            <w:sz w:val="24"/>
            <w:szCs w:val="24"/>
          </w:rPr>
          <m:t>mm</m:t>
        </m:r>
      </m:oMath>
    </w:p>
    <w:p w:rsidR="00F52B21" w:rsidRDefault="00F52B21">
      <w:pPr>
        <w:pStyle w:val="afffff6"/>
      </w:pPr>
    </w:p>
    <w:p w:rsidR="00F52B21" w:rsidRDefault="008742CE">
      <w:r>
        <w:br w:type="page"/>
      </w:r>
    </w:p>
    <w:p w:rsidR="00F52B21" w:rsidRDefault="008742CE">
      <w:pPr>
        <w:pStyle w:val="1"/>
        <w:spacing w:before="0" w:after="0" w:line="360" w:lineRule="auto"/>
        <w:rPr>
          <w:rFonts w:ascii="黑体" w:eastAsia="黑体" w:hAnsi="黑体"/>
          <w:b w:val="0"/>
          <w:sz w:val="28"/>
          <w:szCs w:val="28"/>
        </w:rPr>
      </w:pPr>
      <w:bookmarkStart w:id="157" w:name="_Toc143865817"/>
      <w:bookmarkStart w:id="158" w:name="_Toc143865943"/>
      <w:bookmarkStart w:id="159" w:name="_Toc143866050"/>
      <w:bookmarkStart w:id="160" w:name="_Toc144124842"/>
      <w:bookmarkStart w:id="161" w:name="_Toc143867938"/>
      <w:bookmarkStart w:id="162" w:name="_Toc147537217"/>
      <w:bookmarkStart w:id="163" w:name="_Toc144125347"/>
      <w:bookmarkStart w:id="164" w:name="_Toc148066905"/>
      <w:bookmarkStart w:id="165" w:name="_Toc144124985"/>
      <w:bookmarkStart w:id="166" w:name="_Toc144189975"/>
      <w:r>
        <w:rPr>
          <w:rFonts w:ascii="黑体" w:eastAsia="黑体" w:hAnsi="黑体" w:hint="eastAsia"/>
          <w:b w:val="0"/>
          <w:sz w:val="28"/>
          <w:szCs w:val="28"/>
        </w:rPr>
        <w:lastRenderedPageBreak/>
        <w:t>附录</w:t>
      </w:r>
      <w:bookmarkEnd w:id="157"/>
      <w:bookmarkEnd w:id="158"/>
      <w:bookmarkEnd w:id="159"/>
      <w:bookmarkEnd w:id="160"/>
      <w:bookmarkEnd w:id="161"/>
      <w:r>
        <w:rPr>
          <w:rFonts w:ascii="黑体" w:eastAsia="黑体" w:hAnsi="黑体"/>
          <w:b w:val="0"/>
          <w:sz w:val="28"/>
          <w:szCs w:val="28"/>
        </w:rPr>
        <w:t xml:space="preserve">B </w:t>
      </w:r>
    </w:p>
    <w:p w:rsidR="00F52B21" w:rsidRDefault="008742CE">
      <w:pPr>
        <w:pStyle w:val="1"/>
        <w:spacing w:before="0" w:after="0" w:line="360" w:lineRule="auto"/>
        <w:jc w:val="center"/>
        <w:rPr>
          <w:rFonts w:ascii="黑体" w:eastAsia="黑体" w:hAnsi="黑体"/>
          <w:b w:val="0"/>
          <w:sz w:val="28"/>
          <w:szCs w:val="28"/>
        </w:rPr>
      </w:pPr>
      <w:r>
        <w:rPr>
          <w:rFonts w:ascii="黑体" w:eastAsia="黑体" w:hAnsi="黑体" w:hint="eastAsia"/>
          <w:b w:val="0"/>
          <w:sz w:val="28"/>
          <w:szCs w:val="28"/>
        </w:rPr>
        <w:t>测距米尺示值误差测量结果不确定度评定示例</w:t>
      </w:r>
      <w:bookmarkEnd w:id="162"/>
      <w:bookmarkEnd w:id="163"/>
      <w:bookmarkEnd w:id="164"/>
      <w:bookmarkEnd w:id="165"/>
      <w:bookmarkEnd w:id="166"/>
    </w:p>
    <w:p w:rsidR="00F52B21" w:rsidRDefault="008742CE">
      <w:pPr>
        <w:spacing w:line="360" w:lineRule="auto"/>
        <w:rPr>
          <w:rFonts w:ascii="黑体" w:eastAsia="黑体" w:hAnsi="黑体"/>
          <w:color w:val="000000"/>
          <w:sz w:val="24"/>
        </w:rPr>
      </w:pPr>
      <w:r>
        <w:rPr>
          <w:rFonts w:ascii="黑体" w:eastAsia="黑体" w:hAnsi="黑体" w:hint="eastAsia"/>
          <w:color w:val="000000"/>
          <w:sz w:val="24"/>
        </w:rPr>
        <w:t>B</w:t>
      </w:r>
      <w:r>
        <w:rPr>
          <w:rFonts w:ascii="黑体" w:eastAsia="黑体" w:hAnsi="黑体"/>
          <w:color w:val="000000"/>
          <w:sz w:val="24"/>
        </w:rPr>
        <w:t>.1测量方法</w:t>
      </w:r>
    </w:p>
    <w:p w:rsidR="00F52B21" w:rsidRDefault="008742CE">
      <w:pPr>
        <w:spacing w:line="360" w:lineRule="auto"/>
        <w:ind w:firstLine="483"/>
        <w:jc w:val="center"/>
        <w:rPr>
          <w:rFonts w:ascii="宋体" w:hAnsi="宋体"/>
          <w:color w:val="000000" w:themeColor="text1"/>
          <w:sz w:val="24"/>
        </w:rPr>
      </w:pPr>
      <w:r>
        <w:rPr>
          <w:rFonts w:ascii="宋体" w:hAnsi="宋体" w:hint="eastAsia"/>
          <w:color w:val="000000" w:themeColor="text1"/>
          <w:sz w:val="24"/>
        </w:rPr>
        <w:t>测距米尺示值误差，用激光干涉仪直接测量。</w:t>
      </w:r>
    </w:p>
    <w:p w:rsidR="00F52B21" w:rsidRDefault="008742CE">
      <w:pPr>
        <w:spacing w:line="360" w:lineRule="auto"/>
        <w:rPr>
          <w:rFonts w:ascii="黑体" w:eastAsia="黑体" w:hAnsi="黑体"/>
          <w:color w:val="000000"/>
          <w:sz w:val="24"/>
        </w:rPr>
      </w:pPr>
      <w:r>
        <w:rPr>
          <w:rFonts w:ascii="黑体" w:eastAsia="黑体" w:hAnsi="黑体" w:hint="eastAsia"/>
          <w:color w:val="000000"/>
          <w:sz w:val="24"/>
        </w:rPr>
        <w:t>B</w:t>
      </w:r>
      <w:r>
        <w:rPr>
          <w:rFonts w:ascii="黑体" w:eastAsia="黑体" w:hAnsi="黑体"/>
          <w:color w:val="000000"/>
          <w:sz w:val="24"/>
        </w:rPr>
        <w:t>.2</w:t>
      </w:r>
      <w:r>
        <w:rPr>
          <w:rFonts w:ascii="黑体" w:eastAsia="黑体" w:hAnsi="黑体" w:hint="eastAsia"/>
          <w:color w:val="000000"/>
          <w:sz w:val="24"/>
        </w:rPr>
        <w:t>测量</w:t>
      </w:r>
      <w:r>
        <w:rPr>
          <w:rFonts w:ascii="黑体" w:eastAsia="黑体" w:hAnsi="黑体"/>
          <w:color w:val="000000"/>
          <w:sz w:val="24"/>
        </w:rPr>
        <w:t>模型</w:t>
      </w:r>
    </w:p>
    <w:p w:rsidR="00F52B21" w:rsidRDefault="008742CE">
      <w:pPr>
        <w:spacing w:line="360" w:lineRule="auto"/>
        <w:ind w:firstLine="483"/>
        <w:jc w:val="center"/>
        <w:rPr>
          <w:rFonts w:ascii="宋体" w:hAnsi="宋体"/>
          <w:color w:val="000000" w:themeColor="text1"/>
          <w:sz w:val="24"/>
        </w:rPr>
      </w:pPr>
      <m:oMathPara>
        <m:oMath>
          <m:r>
            <m:rPr>
              <m:sty m:val="p"/>
            </m:rPr>
            <w:rPr>
              <w:rFonts w:ascii="Cambria Math" w:hAnsi="Cambria Math"/>
              <w:color w:val="000000" w:themeColor="text1"/>
              <w:sz w:val="24"/>
            </w:rPr>
            <m:t>∆=</m:t>
          </m:r>
          <m:sSub>
            <m:sSubPr>
              <m:ctrlPr>
                <w:rPr>
                  <w:rFonts w:ascii="Cambria Math" w:hAnsi="Cambria Math"/>
                  <w:color w:val="000000" w:themeColor="text1"/>
                  <w:sz w:val="24"/>
                </w:rPr>
              </m:ctrlPr>
            </m:sSubPr>
            <m:e>
              <m:r>
                <w:rPr>
                  <w:rFonts w:ascii="Cambria Math" w:hAnsi="Cambria Math"/>
                  <w:color w:val="000000" w:themeColor="text1"/>
                  <w:sz w:val="24"/>
                </w:rPr>
                <m:t>δ</m:t>
              </m:r>
            </m:e>
            <m:sub>
              <m:r>
                <w:rPr>
                  <w:rFonts w:ascii="Cambria Math" w:hAnsi="Cambria Math"/>
                  <w:color w:val="000000" w:themeColor="text1"/>
                  <w:sz w:val="24"/>
                </w:rPr>
                <m:t>i</m:t>
              </m:r>
            </m:sub>
          </m:sSub>
          <m:r>
            <m:rPr>
              <m:sty m:val="p"/>
            </m:rPr>
            <w:rPr>
              <w:rFonts w:ascii="Cambria Math" w:hAnsi="Cambria Math"/>
              <w:color w:val="000000" w:themeColor="text1"/>
              <w:sz w:val="24"/>
            </w:rPr>
            <m:t>-</m:t>
          </m:r>
          <m:sSub>
            <m:sSubPr>
              <m:ctrlPr>
                <w:rPr>
                  <w:rFonts w:ascii="Cambria Math" w:hAnsi="Cambria Math"/>
                  <w:color w:val="000000" w:themeColor="text1"/>
                  <w:sz w:val="24"/>
                </w:rPr>
              </m:ctrlPr>
            </m:sSubPr>
            <m:e>
              <m:r>
                <w:rPr>
                  <w:rFonts w:ascii="Cambria Math" w:hAnsi="Cambria Math"/>
                  <w:color w:val="000000" w:themeColor="text1"/>
                  <w:sz w:val="24"/>
                </w:rPr>
                <m:t>δ</m:t>
              </m:r>
            </m:e>
            <m:sub>
              <m:acc>
                <m:accPr>
                  <m:chr m:val="̅"/>
                  <m:ctrlPr>
                    <w:rPr>
                      <w:rFonts w:ascii="Cambria Math" w:hAnsi="Cambria Math"/>
                      <w:i/>
                      <w:color w:val="000000" w:themeColor="text1"/>
                      <w:sz w:val="24"/>
                    </w:rPr>
                  </m:ctrlPr>
                </m:accPr>
                <m:e>
                  <m:r>
                    <w:rPr>
                      <w:rFonts w:ascii="Cambria Math" w:hAnsi="Cambria Math"/>
                      <w:color w:val="000000" w:themeColor="text1"/>
                      <w:sz w:val="24"/>
                    </w:rPr>
                    <m:t>s</m:t>
                  </m:r>
                  <m:ctrlPr>
                    <w:rPr>
                      <w:rFonts w:ascii="Cambria Math" w:hAnsi="Cambria Math" w:hint="eastAsia"/>
                      <w:i/>
                      <w:color w:val="000000" w:themeColor="text1"/>
                      <w:sz w:val="24"/>
                    </w:rPr>
                  </m:ctrlPr>
                </m:e>
              </m:acc>
            </m:sub>
          </m:sSub>
        </m:oMath>
      </m:oMathPara>
    </w:p>
    <w:p w:rsidR="00F52B21" w:rsidRDefault="008742CE">
      <w:pPr>
        <w:spacing w:line="360" w:lineRule="auto"/>
        <w:ind w:firstLine="483"/>
        <w:jc w:val="left"/>
        <w:rPr>
          <w:rFonts w:ascii="宋体" w:hAnsi="宋体"/>
          <w:color w:val="000000" w:themeColor="text1"/>
          <w:sz w:val="24"/>
        </w:rPr>
      </w:pPr>
      <m:oMath>
        <m:r>
          <m:rPr>
            <m:sty m:val="p"/>
          </m:rPr>
          <w:rPr>
            <w:rFonts w:ascii="Cambria Math" w:hAnsi="Cambria Math"/>
            <w:color w:val="000000" w:themeColor="text1"/>
            <w:sz w:val="24"/>
          </w:rPr>
          <m:t>∆:</m:t>
        </m:r>
      </m:oMath>
      <w:r>
        <w:rPr>
          <w:rFonts w:ascii="宋体" w:hAnsi="宋体" w:hint="eastAsia"/>
          <w:color w:val="000000" w:themeColor="text1"/>
          <w:sz w:val="24"/>
        </w:rPr>
        <w:t>测距米尺示值误差</w:t>
      </w:r>
    </w:p>
    <w:p w:rsidR="00F52B21" w:rsidRDefault="00AF5785">
      <w:pPr>
        <w:spacing w:line="360" w:lineRule="auto"/>
        <w:ind w:firstLine="483"/>
        <w:jc w:val="left"/>
        <w:rPr>
          <w:rFonts w:ascii="宋体" w:hAnsi="宋体"/>
          <w:color w:val="000000" w:themeColor="text1"/>
          <w:sz w:val="24"/>
        </w:rPr>
      </w:pPr>
      <m:oMath>
        <m:sSub>
          <m:sSubPr>
            <m:ctrlPr>
              <w:rPr>
                <w:rFonts w:ascii="Cambria Math" w:hAnsi="Cambria Math"/>
                <w:color w:val="000000" w:themeColor="text1"/>
                <w:sz w:val="24"/>
              </w:rPr>
            </m:ctrlPr>
          </m:sSubPr>
          <m:e>
            <m:r>
              <w:rPr>
                <w:rFonts w:ascii="Cambria Math" w:hAnsi="Cambria Math"/>
                <w:color w:val="000000" w:themeColor="text1"/>
                <w:sz w:val="24"/>
              </w:rPr>
              <m:t>δ</m:t>
            </m:r>
          </m:e>
          <m:sub>
            <m:r>
              <w:rPr>
                <w:rFonts w:ascii="Cambria Math" w:hAnsi="Cambria Math"/>
                <w:color w:val="000000" w:themeColor="text1"/>
                <w:sz w:val="24"/>
              </w:rPr>
              <m:t>i</m:t>
            </m:r>
          </m:sub>
        </m:sSub>
        <m:r>
          <m:rPr>
            <m:sty m:val="p"/>
          </m:rPr>
          <w:rPr>
            <w:rFonts w:ascii="Cambria Math" w:hAnsi="Cambria Math"/>
            <w:color w:val="000000" w:themeColor="text1"/>
            <w:sz w:val="24"/>
          </w:rPr>
          <m:t>:</m:t>
        </m:r>
      </m:oMath>
      <w:r w:rsidR="008742CE">
        <w:rPr>
          <w:rFonts w:ascii="宋体" w:hAnsi="宋体" w:hint="eastAsia"/>
          <w:color w:val="000000" w:themeColor="text1"/>
          <w:sz w:val="24"/>
        </w:rPr>
        <w:t>测距米尺的标称值</w:t>
      </w:r>
    </w:p>
    <w:p w:rsidR="00F52B21" w:rsidRDefault="00AF5785">
      <w:pPr>
        <w:spacing w:line="360" w:lineRule="auto"/>
        <w:ind w:firstLine="483"/>
        <w:jc w:val="left"/>
        <w:rPr>
          <w:rFonts w:ascii="宋体" w:hAnsi="宋体"/>
          <w:color w:val="000000" w:themeColor="text1"/>
          <w:sz w:val="24"/>
        </w:rPr>
      </w:pPr>
      <m:oMath>
        <m:sSub>
          <m:sSubPr>
            <m:ctrlPr>
              <w:rPr>
                <w:rFonts w:ascii="Cambria Math" w:hAnsi="Cambria Math"/>
                <w:color w:val="000000" w:themeColor="text1"/>
                <w:sz w:val="24"/>
              </w:rPr>
            </m:ctrlPr>
          </m:sSubPr>
          <m:e>
            <m:r>
              <w:rPr>
                <w:rFonts w:ascii="Cambria Math" w:hAnsi="Cambria Math"/>
                <w:color w:val="000000" w:themeColor="text1"/>
                <w:sz w:val="24"/>
              </w:rPr>
              <m:t>δ</m:t>
            </m:r>
          </m:e>
          <m:sub>
            <m:acc>
              <m:accPr>
                <m:chr m:val="̅"/>
                <m:ctrlPr>
                  <w:rPr>
                    <w:rFonts w:ascii="Cambria Math" w:hAnsi="Cambria Math"/>
                    <w:i/>
                    <w:color w:val="000000" w:themeColor="text1"/>
                    <w:sz w:val="24"/>
                  </w:rPr>
                </m:ctrlPr>
              </m:accPr>
              <m:e>
                <m:r>
                  <w:rPr>
                    <w:rFonts w:ascii="Cambria Math" w:hAnsi="Cambria Math"/>
                    <w:color w:val="000000" w:themeColor="text1"/>
                    <w:sz w:val="24"/>
                  </w:rPr>
                  <m:t>s</m:t>
                </m:r>
                <m:ctrlPr>
                  <w:rPr>
                    <w:rFonts w:ascii="Cambria Math" w:hAnsi="Cambria Math" w:hint="eastAsia"/>
                    <w:i/>
                    <w:color w:val="000000" w:themeColor="text1"/>
                    <w:sz w:val="24"/>
                  </w:rPr>
                </m:ctrlPr>
              </m:e>
            </m:acc>
          </m:sub>
        </m:sSub>
        <m:r>
          <m:rPr>
            <m:sty m:val="p"/>
          </m:rPr>
          <w:rPr>
            <w:rFonts w:ascii="Cambria Math" w:hAnsi="Cambria Math"/>
            <w:color w:val="000000" w:themeColor="text1"/>
            <w:sz w:val="24"/>
          </w:rPr>
          <m:t>:</m:t>
        </m:r>
      </m:oMath>
      <w:r w:rsidR="008742CE">
        <w:rPr>
          <w:rFonts w:ascii="宋体" w:hAnsi="宋体" w:hint="eastAsia"/>
          <w:color w:val="000000" w:themeColor="text1"/>
          <w:sz w:val="24"/>
        </w:rPr>
        <w:t>激光干涉仪实测值</w:t>
      </w:r>
    </w:p>
    <w:p w:rsidR="00F52B21" w:rsidRDefault="008742CE">
      <w:pPr>
        <w:pStyle w:val="afffff8"/>
        <w:spacing w:before="156" w:after="156"/>
        <w:ind w:right="-105"/>
        <w:rPr>
          <w:rFonts w:hAnsi="黑体"/>
          <w:sz w:val="24"/>
          <w:szCs w:val="24"/>
        </w:rPr>
      </w:pPr>
      <w:bookmarkStart w:id="167" w:name="_Toc143865818"/>
      <w:r>
        <w:rPr>
          <w:rFonts w:hAnsi="黑体" w:hint="eastAsia"/>
          <w:color w:val="000000"/>
          <w:sz w:val="24"/>
          <w:szCs w:val="24"/>
        </w:rPr>
        <w:t>B</w:t>
      </w:r>
      <w:r>
        <w:rPr>
          <w:rFonts w:hAnsi="黑体"/>
          <w:color w:val="000000"/>
          <w:sz w:val="24"/>
          <w:szCs w:val="24"/>
        </w:rPr>
        <w:t>.3</w:t>
      </w:r>
      <w:r>
        <w:rPr>
          <w:rFonts w:hAnsi="黑体" w:hint="eastAsia"/>
          <w:color w:val="000000"/>
          <w:sz w:val="24"/>
          <w:szCs w:val="24"/>
        </w:rPr>
        <w:t>方差和灵敏系数</w:t>
      </w:r>
      <w:bookmarkEnd w:id="167"/>
    </w:p>
    <w:p w:rsidR="00F52B21" w:rsidRDefault="00AF5785">
      <w:pPr>
        <w:spacing w:line="360" w:lineRule="auto"/>
        <w:ind w:firstLine="483"/>
        <w:jc w:val="left"/>
        <w:rPr>
          <w:rFonts w:ascii="宋体" w:hAnsi="宋体"/>
          <w:color w:val="000000" w:themeColor="text1"/>
          <w:sz w:val="24"/>
        </w:rPr>
      </w:pPr>
      <m:oMathPara>
        <m:oMath>
          <m:sSubSup>
            <m:sSubSupPr>
              <m:ctrlPr>
                <w:rPr>
                  <w:rFonts w:ascii="Cambria Math" w:hAnsi="Cambria Math"/>
                  <w:color w:val="000000" w:themeColor="text1"/>
                  <w:sz w:val="24"/>
                </w:rPr>
              </m:ctrlPr>
            </m:sSubSupPr>
            <m:e>
              <m:r>
                <w:rPr>
                  <w:rFonts w:ascii="Cambria Math" w:hAnsi="Cambria Math"/>
                  <w:color w:val="000000"/>
                  <w:sz w:val="24"/>
                </w:rPr>
                <m:t>u</m:t>
              </m:r>
            </m:e>
            <m:sub>
              <m:r>
                <w:rPr>
                  <w:rFonts w:ascii="Cambria Math" w:hAnsi="Cambria Math"/>
                  <w:color w:val="000000" w:themeColor="text1"/>
                  <w:sz w:val="24"/>
                </w:rPr>
                <m:t>c</m:t>
              </m:r>
            </m:sub>
            <m:sup>
              <m:r>
                <m:rPr>
                  <m:sty m:val="p"/>
                </m:rPr>
                <w:rPr>
                  <w:rFonts w:ascii="Cambria Math" w:hAnsi="Cambria Math"/>
                  <w:color w:val="000000" w:themeColor="text1"/>
                  <w:sz w:val="24"/>
                </w:rPr>
                <m:t>2</m:t>
              </m:r>
            </m:sup>
          </m:sSubSup>
          <m:r>
            <m:rPr>
              <m:sty m:val="p"/>
            </m:rPr>
            <w:rPr>
              <w:rFonts w:ascii="Cambria Math" w:hAnsi="Cambria Math"/>
              <w:color w:val="000000" w:themeColor="text1"/>
              <w:sz w:val="24"/>
            </w:rPr>
            <m:t>=</m:t>
          </m:r>
          <m:nary>
            <m:naryPr>
              <m:chr m:val="∑"/>
              <m:limLoc m:val="undOvr"/>
              <m:ctrlPr>
                <w:rPr>
                  <w:rFonts w:ascii="Cambria Math" w:hAnsi="Cambria Math"/>
                  <w:color w:val="000000" w:themeColor="text1"/>
                  <w:sz w:val="24"/>
                </w:rPr>
              </m:ctrlPr>
            </m:naryPr>
            <m:sub>
              <m:r>
                <w:rPr>
                  <w:rFonts w:ascii="Cambria Math" w:hAnsi="Cambria Math"/>
                  <w:color w:val="000000" w:themeColor="text1"/>
                  <w:sz w:val="24"/>
                </w:rPr>
                <m:t>i</m:t>
              </m:r>
              <m:r>
                <m:rPr>
                  <m:sty m:val="p"/>
                </m:rPr>
                <w:rPr>
                  <w:rFonts w:ascii="Cambria Math" w:hAnsi="Cambria Math"/>
                  <w:color w:val="000000" w:themeColor="text1"/>
                  <w:sz w:val="24"/>
                </w:rPr>
                <m:t>=1</m:t>
              </m:r>
            </m:sub>
            <m:sup>
              <m:r>
                <w:rPr>
                  <w:rFonts w:ascii="Cambria Math" w:hAnsi="Cambria Math"/>
                  <w:color w:val="000000" w:themeColor="text1"/>
                  <w:sz w:val="24"/>
                </w:rPr>
                <m:t>n</m:t>
              </m:r>
            </m:sup>
            <m:e>
              <m:d>
                <m:dPr>
                  <m:ctrlPr>
                    <w:rPr>
                      <w:rFonts w:ascii="Cambria Math" w:hAnsi="Cambria Math"/>
                      <w:color w:val="000000" w:themeColor="text1"/>
                      <w:sz w:val="24"/>
                    </w:rPr>
                  </m:ctrlPr>
                </m:dPr>
                <m:e>
                  <m:f>
                    <m:fPr>
                      <m:ctrlPr>
                        <w:rPr>
                          <w:rFonts w:ascii="Cambria Math" w:hAnsi="Cambria Math"/>
                          <w:color w:val="000000" w:themeColor="text1"/>
                          <w:sz w:val="24"/>
                        </w:rPr>
                      </m:ctrlPr>
                    </m:fPr>
                    <m:num>
                      <m:r>
                        <w:rPr>
                          <w:rFonts w:ascii="Cambria Math" w:hAnsi="Cambria Math"/>
                          <w:color w:val="000000" w:themeColor="text1"/>
                          <w:sz w:val="24"/>
                        </w:rPr>
                        <m:t>∂f</m:t>
                      </m:r>
                    </m:num>
                    <m:den>
                      <m:r>
                        <w:rPr>
                          <w:rFonts w:ascii="Cambria Math" w:hAnsi="Cambria Math"/>
                          <w:color w:val="000000" w:themeColor="text1"/>
                          <w:sz w:val="24"/>
                        </w:rPr>
                        <m:t>∂</m:t>
                      </m:r>
                      <m:sSub>
                        <m:sSubPr>
                          <m:ctrlPr>
                            <w:rPr>
                              <w:rFonts w:ascii="Cambria Math" w:hAnsi="Cambria Math"/>
                              <w:color w:val="000000" w:themeColor="text1"/>
                              <w:sz w:val="24"/>
                            </w:rPr>
                          </m:ctrlPr>
                        </m:sSubPr>
                        <m:e>
                          <m:r>
                            <w:rPr>
                              <w:rFonts w:ascii="Cambria Math" w:hAnsi="Cambria Math"/>
                              <w:color w:val="000000" w:themeColor="text1"/>
                              <w:sz w:val="24"/>
                            </w:rPr>
                            <m:t>x</m:t>
                          </m:r>
                        </m:e>
                        <m:sub>
                          <m:r>
                            <m:rPr>
                              <m:sty m:val="p"/>
                            </m:rPr>
                            <w:rPr>
                              <w:rFonts w:ascii="Cambria Math" w:hAnsi="Cambria Math"/>
                              <w:color w:val="000000" w:themeColor="text1"/>
                              <w:sz w:val="24"/>
                            </w:rPr>
                            <m:t>1</m:t>
                          </m:r>
                        </m:sub>
                      </m:sSub>
                    </m:den>
                  </m:f>
                </m:e>
              </m:d>
            </m:e>
          </m:nary>
          <m:sSup>
            <m:sSupPr>
              <m:ctrlPr>
                <w:rPr>
                  <w:rFonts w:ascii="Cambria Math" w:hAnsi="Cambria Math"/>
                  <w:color w:val="000000" w:themeColor="text1"/>
                  <w:sz w:val="24"/>
                </w:rPr>
              </m:ctrlPr>
            </m:sSupPr>
            <m:e>
              <m:r>
                <w:rPr>
                  <w:rFonts w:ascii="Cambria Math" w:hAnsi="Cambria Math"/>
                  <w:color w:val="000000"/>
                  <w:sz w:val="24"/>
                </w:rPr>
                <m:t>u</m:t>
              </m:r>
            </m:e>
            <m:sup>
              <m:r>
                <m:rPr>
                  <m:sty m:val="p"/>
                </m:rPr>
                <w:rPr>
                  <w:rFonts w:ascii="Cambria Math" w:hAnsi="Cambria Math"/>
                  <w:color w:val="000000" w:themeColor="text1"/>
                  <w:sz w:val="24"/>
                </w:rPr>
                <m:t>2</m:t>
              </m:r>
            </m:sup>
          </m:sSup>
          <m:r>
            <m:rPr>
              <m:sty m:val="p"/>
            </m:rPr>
            <w:rPr>
              <w:rFonts w:ascii="Cambria Math" w:hAnsi="Cambria Math"/>
              <w:color w:val="000000" w:themeColor="text1"/>
              <w:sz w:val="24"/>
            </w:rPr>
            <m:t>(</m:t>
          </m:r>
          <m:sSub>
            <m:sSubPr>
              <m:ctrlPr>
                <w:rPr>
                  <w:rFonts w:ascii="Cambria Math" w:hAnsi="Cambria Math"/>
                  <w:color w:val="000000" w:themeColor="text1"/>
                  <w:sz w:val="24"/>
                </w:rPr>
              </m:ctrlPr>
            </m:sSubPr>
            <m:e>
              <m:r>
                <w:rPr>
                  <w:rFonts w:ascii="Cambria Math" w:hAnsi="Cambria Math"/>
                  <w:color w:val="000000" w:themeColor="text1"/>
                  <w:sz w:val="24"/>
                </w:rPr>
                <m:t>x</m:t>
              </m:r>
            </m:e>
            <m:sub>
              <m:r>
                <w:rPr>
                  <w:rFonts w:ascii="Cambria Math" w:hAnsi="Cambria Math"/>
                  <w:color w:val="000000" w:themeColor="text1"/>
                  <w:sz w:val="24"/>
                </w:rPr>
                <m:t>i</m:t>
              </m:r>
            </m:sub>
          </m:sSub>
          <m:r>
            <m:rPr>
              <m:sty m:val="p"/>
            </m:rPr>
            <w:rPr>
              <w:rFonts w:ascii="Cambria Math" w:hAnsi="Cambria Math"/>
              <w:color w:val="000000" w:themeColor="text1"/>
              <w:sz w:val="24"/>
            </w:rPr>
            <m:t>)</m:t>
          </m:r>
        </m:oMath>
      </m:oMathPara>
    </w:p>
    <w:p w:rsidR="00F52B21" w:rsidRDefault="00AF5785">
      <w:pPr>
        <w:spacing w:line="360" w:lineRule="auto"/>
        <w:ind w:firstLine="483"/>
        <w:jc w:val="left"/>
        <w:rPr>
          <w:rFonts w:ascii="宋体" w:hAnsi="宋体"/>
          <w:color w:val="000000" w:themeColor="text1"/>
          <w:sz w:val="24"/>
        </w:rPr>
      </w:pPr>
      <m:oMathPara>
        <m:oMath>
          <m:sSubSup>
            <m:sSubSupPr>
              <m:ctrlPr>
                <w:rPr>
                  <w:rFonts w:ascii="Cambria Math" w:hAnsi="Cambria Math"/>
                  <w:color w:val="000000" w:themeColor="text1"/>
                  <w:sz w:val="24"/>
                </w:rPr>
              </m:ctrlPr>
            </m:sSubSupPr>
            <m:e>
              <m:r>
                <w:rPr>
                  <w:rFonts w:ascii="Cambria Math" w:hAnsi="Cambria Math"/>
                  <w:color w:val="000000"/>
                  <w:sz w:val="24"/>
                </w:rPr>
                <m:t>u</m:t>
              </m:r>
            </m:e>
            <m:sub>
              <m:r>
                <w:rPr>
                  <w:rFonts w:ascii="Cambria Math" w:hAnsi="Cambria Math"/>
                  <w:color w:val="000000" w:themeColor="text1"/>
                  <w:sz w:val="24"/>
                </w:rPr>
                <m:t>c</m:t>
              </m:r>
            </m:sub>
            <m:sup>
              <m:r>
                <m:rPr>
                  <m:sty m:val="p"/>
                </m:rPr>
                <w:rPr>
                  <w:rFonts w:ascii="Cambria Math" w:hAnsi="Cambria Math"/>
                  <w:color w:val="000000" w:themeColor="text1"/>
                  <w:sz w:val="24"/>
                </w:rPr>
                <m:t>2</m:t>
              </m:r>
            </m:sup>
          </m:sSubSup>
          <m:d>
            <m:dPr>
              <m:ctrlPr>
                <w:rPr>
                  <w:rFonts w:ascii="Cambria Math" w:hAnsi="Cambria Math"/>
                  <w:color w:val="000000" w:themeColor="text1"/>
                  <w:sz w:val="24"/>
                </w:rPr>
              </m:ctrlPr>
            </m:dPr>
            <m:e>
              <m:r>
                <m:rPr>
                  <m:sty m:val="p"/>
                </m:rPr>
                <w:rPr>
                  <w:rFonts w:ascii="Cambria Math" w:hAnsi="Cambria Math"/>
                  <w:color w:val="000000" w:themeColor="text1"/>
                  <w:sz w:val="24"/>
                </w:rPr>
                <m:t>∆</m:t>
              </m:r>
            </m:e>
          </m:d>
          <m:r>
            <m:rPr>
              <m:sty m:val="p"/>
            </m:rPr>
            <w:rPr>
              <w:rFonts w:ascii="Cambria Math" w:hAnsi="Cambria Math"/>
              <w:color w:val="000000" w:themeColor="text1"/>
              <w:sz w:val="24"/>
            </w:rPr>
            <m:t>=</m:t>
          </m:r>
          <m:sSup>
            <m:sSupPr>
              <m:ctrlPr>
                <w:rPr>
                  <w:rFonts w:ascii="Cambria Math" w:hAnsi="Cambria Math"/>
                  <w:color w:val="000000" w:themeColor="text1"/>
                  <w:sz w:val="24"/>
                </w:rPr>
              </m:ctrlPr>
            </m:sSupPr>
            <m:e>
              <m:r>
                <w:rPr>
                  <w:rFonts w:ascii="Cambria Math" w:hAnsi="Cambria Math"/>
                  <w:color w:val="000000" w:themeColor="text1"/>
                  <w:sz w:val="24"/>
                </w:rPr>
                <m:t>c</m:t>
              </m:r>
            </m:e>
            <m:sup>
              <m:r>
                <m:rPr>
                  <m:sty m:val="p"/>
                </m:rPr>
                <w:rPr>
                  <w:rFonts w:ascii="Cambria Math" w:hAnsi="Cambria Math"/>
                  <w:color w:val="000000" w:themeColor="text1"/>
                  <w:sz w:val="24"/>
                </w:rPr>
                <m:t>2</m:t>
              </m:r>
            </m:sup>
          </m:sSup>
          <m:d>
            <m:dPr>
              <m:ctrlPr>
                <w:rPr>
                  <w:rFonts w:ascii="Cambria Math" w:hAnsi="Cambria Math"/>
                  <w:color w:val="000000" w:themeColor="text1"/>
                  <w:sz w:val="24"/>
                </w:rPr>
              </m:ctrlPr>
            </m:dPr>
            <m:e>
              <m:sSub>
                <m:sSubPr>
                  <m:ctrlPr>
                    <w:rPr>
                      <w:rFonts w:ascii="Cambria Math" w:hAnsi="Cambria Math"/>
                      <w:color w:val="000000" w:themeColor="text1"/>
                      <w:sz w:val="24"/>
                    </w:rPr>
                  </m:ctrlPr>
                </m:sSubPr>
                <m:e>
                  <m:r>
                    <w:rPr>
                      <w:rFonts w:ascii="Cambria Math" w:hAnsi="Cambria Math"/>
                      <w:color w:val="000000" w:themeColor="text1"/>
                      <w:sz w:val="24"/>
                    </w:rPr>
                    <m:t>δ</m:t>
                  </m:r>
                </m:e>
                <m:sub>
                  <m:r>
                    <w:rPr>
                      <w:rFonts w:ascii="Cambria Math" w:hAnsi="Cambria Math"/>
                      <w:color w:val="000000" w:themeColor="text1"/>
                      <w:sz w:val="24"/>
                    </w:rPr>
                    <m:t>i</m:t>
                  </m:r>
                </m:sub>
              </m:sSub>
            </m:e>
          </m:d>
          <m:sSup>
            <m:sSupPr>
              <m:ctrlPr>
                <w:rPr>
                  <w:rFonts w:ascii="Cambria Math" w:hAnsi="Cambria Math"/>
                  <w:color w:val="000000" w:themeColor="text1"/>
                  <w:sz w:val="24"/>
                </w:rPr>
              </m:ctrlPr>
            </m:sSupPr>
            <m:e>
              <m:r>
                <w:rPr>
                  <w:rFonts w:ascii="Cambria Math" w:hAnsi="Cambria Math"/>
                  <w:color w:val="000000"/>
                  <w:sz w:val="24"/>
                </w:rPr>
                <m:t>u</m:t>
              </m:r>
            </m:e>
            <m:sup>
              <m:r>
                <m:rPr>
                  <m:sty m:val="p"/>
                </m:rPr>
                <w:rPr>
                  <w:rFonts w:ascii="Cambria Math" w:hAnsi="Cambria Math"/>
                  <w:color w:val="000000" w:themeColor="text1"/>
                  <w:sz w:val="24"/>
                </w:rPr>
                <m:t>2</m:t>
              </m:r>
            </m:sup>
          </m:sSup>
          <m:d>
            <m:dPr>
              <m:ctrlPr>
                <w:rPr>
                  <w:rFonts w:ascii="Cambria Math" w:hAnsi="Cambria Math"/>
                  <w:color w:val="000000" w:themeColor="text1"/>
                  <w:sz w:val="24"/>
                </w:rPr>
              </m:ctrlPr>
            </m:dPr>
            <m:e>
              <m:sSub>
                <m:sSubPr>
                  <m:ctrlPr>
                    <w:rPr>
                      <w:rFonts w:ascii="Cambria Math" w:hAnsi="Cambria Math"/>
                      <w:color w:val="000000" w:themeColor="text1"/>
                      <w:sz w:val="24"/>
                    </w:rPr>
                  </m:ctrlPr>
                </m:sSubPr>
                <m:e>
                  <m:r>
                    <w:rPr>
                      <w:rFonts w:ascii="Cambria Math" w:hAnsi="Cambria Math"/>
                      <w:color w:val="000000" w:themeColor="text1"/>
                      <w:sz w:val="24"/>
                    </w:rPr>
                    <m:t>δ</m:t>
                  </m:r>
                </m:e>
                <m:sub>
                  <m:r>
                    <w:rPr>
                      <w:rFonts w:ascii="Cambria Math" w:hAnsi="Cambria Math"/>
                      <w:color w:val="000000" w:themeColor="text1"/>
                      <w:sz w:val="24"/>
                    </w:rPr>
                    <m:t>i</m:t>
                  </m:r>
                </m:sub>
              </m:sSub>
            </m:e>
          </m:d>
          <m:r>
            <m:rPr>
              <m:sty m:val="p"/>
            </m:rPr>
            <w:rPr>
              <w:rFonts w:ascii="Cambria Math" w:hAnsi="Cambria Math"/>
              <w:color w:val="000000" w:themeColor="text1"/>
              <w:sz w:val="24"/>
            </w:rPr>
            <m:t>+</m:t>
          </m:r>
          <m:sSup>
            <m:sSupPr>
              <m:ctrlPr>
                <w:rPr>
                  <w:rFonts w:ascii="Cambria Math" w:hAnsi="Cambria Math"/>
                  <w:color w:val="000000" w:themeColor="text1"/>
                  <w:sz w:val="24"/>
                </w:rPr>
              </m:ctrlPr>
            </m:sSupPr>
            <m:e>
              <m:r>
                <w:rPr>
                  <w:rFonts w:ascii="Cambria Math" w:hAnsi="Cambria Math"/>
                  <w:color w:val="000000" w:themeColor="text1"/>
                  <w:sz w:val="24"/>
                </w:rPr>
                <m:t>c</m:t>
              </m:r>
            </m:e>
            <m:sup>
              <m:r>
                <m:rPr>
                  <m:sty m:val="p"/>
                </m:rPr>
                <w:rPr>
                  <w:rFonts w:ascii="Cambria Math" w:hAnsi="Cambria Math"/>
                  <w:color w:val="000000" w:themeColor="text1"/>
                  <w:sz w:val="24"/>
                </w:rPr>
                <m:t>2</m:t>
              </m:r>
            </m:sup>
          </m:sSup>
          <m:d>
            <m:dPr>
              <m:ctrlPr>
                <w:rPr>
                  <w:rFonts w:ascii="Cambria Math" w:hAnsi="Cambria Math"/>
                  <w:color w:val="000000" w:themeColor="text1"/>
                  <w:sz w:val="24"/>
                </w:rPr>
              </m:ctrlPr>
            </m:dPr>
            <m:e>
              <m:sSub>
                <m:sSubPr>
                  <m:ctrlPr>
                    <w:rPr>
                      <w:rFonts w:ascii="Cambria Math" w:hAnsi="Cambria Math"/>
                      <w:color w:val="000000" w:themeColor="text1"/>
                      <w:sz w:val="24"/>
                    </w:rPr>
                  </m:ctrlPr>
                </m:sSubPr>
                <m:e>
                  <m:r>
                    <w:rPr>
                      <w:rFonts w:ascii="Cambria Math" w:hAnsi="Cambria Math"/>
                      <w:color w:val="000000" w:themeColor="text1"/>
                      <w:sz w:val="24"/>
                    </w:rPr>
                    <m:t>δ</m:t>
                  </m:r>
                </m:e>
                <m:sub>
                  <m:acc>
                    <m:accPr>
                      <m:chr m:val="̅"/>
                      <m:ctrlPr>
                        <w:rPr>
                          <w:rFonts w:ascii="Cambria Math" w:hAnsi="Cambria Math"/>
                          <w:i/>
                          <w:color w:val="000000" w:themeColor="text1"/>
                          <w:sz w:val="24"/>
                        </w:rPr>
                      </m:ctrlPr>
                    </m:accPr>
                    <m:e>
                      <m:r>
                        <w:rPr>
                          <w:rFonts w:ascii="Cambria Math" w:hAnsi="Cambria Math"/>
                          <w:color w:val="000000" w:themeColor="text1"/>
                          <w:sz w:val="24"/>
                        </w:rPr>
                        <m:t>s</m:t>
                      </m:r>
                      <m:ctrlPr>
                        <w:rPr>
                          <w:rFonts w:ascii="Cambria Math" w:hAnsi="Cambria Math" w:hint="eastAsia"/>
                          <w:i/>
                          <w:color w:val="000000" w:themeColor="text1"/>
                          <w:sz w:val="24"/>
                        </w:rPr>
                      </m:ctrlPr>
                    </m:e>
                  </m:acc>
                </m:sub>
              </m:sSub>
            </m:e>
          </m:d>
          <m:sSup>
            <m:sSupPr>
              <m:ctrlPr>
                <w:rPr>
                  <w:rFonts w:ascii="Cambria Math" w:hAnsi="Cambria Math"/>
                  <w:color w:val="000000" w:themeColor="text1"/>
                  <w:sz w:val="24"/>
                </w:rPr>
              </m:ctrlPr>
            </m:sSupPr>
            <m:e>
              <m:r>
                <w:rPr>
                  <w:rFonts w:ascii="Cambria Math" w:hAnsi="Cambria Math"/>
                  <w:color w:val="000000"/>
                  <w:sz w:val="24"/>
                </w:rPr>
                <m:t>u</m:t>
              </m:r>
            </m:e>
            <m:sup>
              <m:r>
                <m:rPr>
                  <m:sty m:val="p"/>
                </m:rPr>
                <w:rPr>
                  <w:rFonts w:ascii="Cambria Math" w:hAnsi="Cambria Math"/>
                  <w:color w:val="000000" w:themeColor="text1"/>
                  <w:sz w:val="24"/>
                </w:rPr>
                <m:t>2</m:t>
              </m:r>
            </m:sup>
          </m:sSup>
          <m:d>
            <m:dPr>
              <m:ctrlPr>
                <w:rPr>
                  <w:rFonts w:ascii="Cambria Math" w:hAnsi="Cambria Math"/>
                  <w:color w:val="000000" w:themeColor="text1"/>
                  <w:sz w:val="24"/>
                </w:rPr>
              </m:ctrlPr>
            </m:dPr>
            <m:e>
              <m:sSub>
                <m:sSubPr>
                  <m:ctrlPr>
                    <w:rPr>
                      <w:rFonts w:ascii="Cambria Math" w:hAnsi="Cambria Math"/>
                      <w:color w:val="000000" w:themeColor="text1"/>
                      <w:sz w:val="24"/>
                    </w:rPr>
                  </m:ctrlPr>
                </m:sSubPr>
                <m:e>
                  <m:r>
                    <w:rPr>
                      <w:rFonts w:ascii="Cambria Math" w:hAnsi="Cambria Math"/>
                      <w:color w:val="000000" w:themeColor="text1"/>
                      <w:sz w:val="24"/>
                    </w:rPr>
                    <m:t>δ</m:t>
                  </m:r>
                </m:e>
                <m:sub>
                  <m:acc>
                    <m:accPr>
                      <m:chr m:val="̅"/>
                      <m:ctrlPr>
                        <w:rPr>
                          <w:rFonts w:ascii="Cambria Math" w:hAnsi="Cambria Math"/>
                          <w:i/>
                          <w:color w:val="000000" w:themeColor="text1"/>
                          <w:sz w:val="24"/>
                        </w:rPr>
                      </m:ctrlPr>
                    </m:accPr>
                    <m:e>
                      <m:r>
                        <w:rPr>
                          <w:rFonts w:ascii="Cambria Math" w:hAnsi="Cambria Math"/>
                          <w:color w:val="000000" w:themeColor="text1"/>
                          <w:sz w:val="24"/>
                        </w:rPr>
                        <m:t>s</m:t>
                      </m:r>
                      <m:ctrlPr>
                        <w:rPr>
                          <w:rFonts w:ascii="Cambria Math" w:hAnsi="Cambria Math" w:hint="eastAsia"/>
                          <w:i/>
                          <w:color w:val="000000" w:themeColor="text1"/>
                          <w:sz w:val="24"/>
                        </w:rPr>
                      </m:ctrlPr>
                    </m:e>
                  </m:acc>
                </m:sub>
              </m:sSub>
            </m:e>
          </m:d>
        </m:oMath>
      </m:oMathPara>
    </w:p>
    <w:p w:rsidR="00F52B21" w:rsidRDefault="008742CE">
      <w:pPr>
        <w:spacing w:line="360" w:lineRule="auto"/>
        <w:ind w:firstLine="483"/>
        <w:jc w:val="left"/>
        <w:rPr>
          <w:rFonts w:ascii="宋体" w:hAnsi="宋体"/>
          <w:color w:val="000000" w:themeColor="text1"/>
          <w:sz w:val="24"/>
        </w:rPr>
      </w:pPr>
      <w:r>
        <w:rPr>
          <w:rFonts w:ascii="宋体" w:hAnsi="宋体" w:hint="eastAsia"/>
          <w:color w:val="000000" w:themeColor="text1"/>
          <w:sz w:val="24"/>
        </w:rPr>
        <w:t>因为：</w:t>
      </w:r>
      <m:oMath>
        <m:r>
          <w:rPr>
            <w:rFonts w:ascii="Cambria Math" w:hAnsi="Cambria Math"/>
            <w:color w:val="000000" w:themeColor="text1"/>
            <w:sz w:val="24"/>
          </w:rPr>
          <m:t>c</m:t>
        </m:r>
        <m:d>
          <m:dPr>
            <m:ctrlPr>
              <w:rPr>
                <w:rFonts w:ascii="Cambria Math" w:hAnsi="Cambria Math"/>
                <w:color w:val="000000" w:themeColor="text1"/>
                <w:sz w:val="24"/>
              </w:rPr>
            </m:ctrlPr>
          </m:dPr>
          <m:e>
            <m:sSub>
              <m:sSubPr>
                <m:ctrlPr>
                  <w:rPr>
                    <w:rFonts w:ascii="Cambria Math" w:hAnsi="Cambria Math"/>
                    <w:color w:val="000000" w:themeColor="text1"/>
                    <w:sz w:val="24"/>
                  </w:rPr>
                </m:ctrlPr>
              </m:sSubPr>
              <m:e>
                <m:r>
                  <w:rPr>
                    <w:rFonts w:ascii="Cambria Math" w:hAnsi="Cambria Math"/>
                    <w:color w:val="000000" w:themeColor="text1"/>
                    <w:sz w:val="24"/>
                  </w:rPr>
                  <m:t>δ</m:t>
                </m:r>
              </m:e>
              <m:sub>
                <m:r>
                  <w:rPr>
                    <w:rFonts w:ascii="Cambria Math" w:hAnsi="Cambria Math"/>
                    <w:color w:val="000000" w:themeColor="text1"/>
                    <w:sz w:val="24"/>
                  </w:rPr>
                  <m:t>i</m:t>
                </m:r>
              </m:sub>
            </m:sSub>
          </m:e>
        </m:d>
        <m:r>
          <m:rPr>
            <m:sty m:val="p"/>
          </m:rPr>
          <w:rPr>
            <w:rFonts w:ascii="Cambria Math" w:hAnsi="Cambria Math"/>
            <w:color w:val="000000" w:themeColor="text1"/>
            <w:sz w:val="24"/>
          </w:rPr>
          <m:t>=</m:t>
        </m:r>
        <m:f>
          <m:fPr>
            <m:ctrlPr>
              <w:rPr>
                <w:rFonts w:ascii="Cambria Math" w:hAnsi="Cambria Math"/>
                <w:color w:val="000000" w:themeColor="text1"/>
                <w:sz w:val="24"/>
              </w:rPr>
            </m:ctrlPr>
          </m:fPr>
          <m:num>
            <m:r>
              <w:rPr>
                <w:rFonts w:ascii="Cambria Math" w:hAnsi="Cambria Math"/>
                <w:color w:val="000000" w:themeColor="text1"/>
                <w:sz w:val="24"/>
              </w:rPr>
              <m:t>∂</m:t>
            </m:r>
            <m:r>
              <m:rPr>
                <m:sty m:val="p"/>
              </m:rPr>
              <w:rPr>
                <w:rFonts w:ascii="Cambria Math" w:hAnsi="Cambria Math"/>
                <w:color w:val="000000" w:themeColor="text1"/>
                <w:sz w:val="24"/>
              </w:rPr>
              <m:t>∆</m:t>
            </m:r>
          </m:num>
          <m:den>
            <m:r>
              <w:rPr>
                <w:rFonts w:ascii="Cambria Math" w:hAnsi="Cambria Math"/>
                <w:color w:val="000000" w:themeColor="text1"/>
                <w:sz w:val="24"/>
              </w:rPr>
              <m:t>∂</m:t>
            </m:r>
            <m:sSub>
              <m:sSubPr>
                <m:ctrlPr>
                  <w:rPr>
                    <w:rFonts w:ascii="Cambria Math" w:hAnsi="Cambria Math"/>
                    <w:color w:val="000000" w:themeColor="text1"/>
                    <w:sz w:val="24"/>
                  </w:rPr>
                </m:ctrlPr>
              </m:sSubPr>
              <m:e>
                <m:r>
                  <w:rPr>
                    <w:rFonts w:ascii="Cambria Math" w:hAnsi="Cambria Math"/>
                    <w:color w:val="000000" w:themeColor="text1"/>
                    <w:sz w:val="24"/>
                  </w:rPr>
                  <m:t>δ</m:t>
                </m:r>
              </m:e>
              <m:sub>
                <m:r>
                  <w:rPr>
                    <w:rFonts w:ascii="Cambria Math" w:hAnsi="Cambria Math"/>
                    <w:color w:val="000000" w:themeColor="text1"/>
                    <w:sz w:val="24"/>
                  </w:rPr>
                  <m:t>i</m:t>
                </m:r>
              </m:sub>
            </m:sSub>
          </m:den>
        </m:f>
        <m:r>
          <m:rPr>
            <m:sty m:val="p"/>
          </m:rPr>
          <w:rPr>
            <w:rFonts w:ascii="Cambria Math" w:hAnsi="Cambria Math"/>
            <w:color w:val="000000" w:themeColor="text1"/>
            <w:sz w:val="24"/>
          </w:rPr>
          <m:t>=1;</m:t>
        </m:r>
        <m:r>
          <w:rPr>
            <w:rFonts w:ascii="Cambria Math" w:hAnsi="Cambria Math"/>
            <w:color w:val="000000" w:themeColor="text1"/>
            <w:sz w:val="24"/>
          </w:rPr>
          <m:t>c</m:t>
        </m:r>
        <m:d>
          <m:dPr>
            <m:ctrlPr>
              <w:rPr>
                <w:rFonts w:ascii="Cambria Math" w:hAnsi="Cambria Math"/>
                <w:color w:val="000000" w:themeColor="text1"/>
                <w:sz w:val="24"/>
              </w:rPr>
            </m:ctrlPr>
          </m:dPr>
          <m:e>
            <m:sSub>
              <m:sSubPr>
                <m:ctrlPr>
                  <w:rPr>
                    <w:rFonts w:ascii="Cambria Math" w:hAnsi="Cambria Math"/>
                    <w:color w:val="000000" w:themeColor="text1"/>
                    <w:sz w:val="24"/>
                  </w:rPr>
                </m:ctrlPr>
              </m:sSubPr>
              <m:e>
                <m:r>
                  <w:rPr>
                    <w:rFonts w:ascii="Cambria Math" w:hAnsi="Cambria Math"/>
                    <w:color w:val="000000" w:themeColor="text1"/>
                    <w:sz w:val="24"/>
                  </w:rPr>
                  <m:t>δ</m:t>
                </m:r>
              </m:e>
              <m:sub>
                <m:acc>
                  <m:accPr>
                    <m:chr m:val="̅"/>
                    <m:ctrlPr>
                      <w:rPr>
                        <w:rFonts w:ascii="Cambria Math" w:hAnsi="Cambria Math"/>
                        <w:i/>
                        <w:color w:val="000000" w:themeColor="text1"/>
                        <w:sz w:val="24"/>
                      </w:rPr>
                    </m:ctrlPr>
                  </m:accPr>
                  <m:e>
                    <m:r>
                      <w:rPr>
                        <w:rFonts w:ascii="Cambria Math" w:hAnsi="Cambria Math"/>
                        <w:color w:val="000000" w:themeColor="text1"/>
                        <w:sz w:val="24"/>
                      </w:rPr>
                      <m:t>s</m:t>
                    </m:r>
                    <m:ctrlPr>
                      <w:rPr>
                        <w:rFonts w:ascii="Cambria Math" w:hAnsi="Cambria Math" w:hint="eastAsia"/>
                        <w:i/>
                        <w:color w:val="000000" w:themeColor="text1"/>
                        <w:sz w:val="24"/>
                      </w:rPr>
                    </m:ctrlPr>
                  </m:e>
                </m:acc>
              </m:sub>
            </m:sSub>
          </m:e>
        </m:d>
        <m:r>
          <m:rPr>
            <m:sty m:val="p"/>
          </m:rPr>
          <w:rPr>
            <w:rFonts w:ascii="Cambria Math" w:hAnsi="Cambria Math"/>
            <w:color w:val="000000" w:themeColor="text1"/>
            <w:sz w:val="24"/>
          </w:rPr>
          <m:t>=</m:t>
        </m:r>
        <m:f>
          <m:fPr>
            <m:ctrlPr>
              <w:rPr>
                <w:rFonts w:ascii="Cambria Math" w:hAnsi="Cambria Math"/>
                <w:color w:val="000000" w:themeColor="text1"/>
                <w:sz w:val="24"/>
              </w:rPr>
            </m:ctrlPr>
          </m:fPr>
          <m:num>
            <m:r>
              <w:rPr>
                <w:rFonts w:ascii="Cambria Math" w:hAnsi="Cambria Math"/>
                <w:color w:val="000000" w:themeColor="text1"/>
                <w:sz w:val="24"/>
              </w:rPr>
              <m:t>∂</m:t>
            </m:r>
            <m:r>
              <m:rPr>
                <m:sty m:val="p"/>
              </m:rPr>
              <w:rPr>
                <w:rFonts w:ascii="Cambria Math" w:hAnsi="Cambria Math"/>
                <w:color w:val="000000" w:themeColor="text1"/>
                <w:sz w:val="24"/>
              </w:rPr>
              <m:t>∆</m:t>
            </m:r>
          </m:num>
          <m:den>
            <m:r>
              <w:rPr>
                <w:rFonts w:ascii="Cambria Math" w:hAnsi="Cambria Math"/>
                <w:color w:val="000000" w:themeColor="text1"/>
                <w:sz w:val="24"/>
              </w:rPr>
              <m:t>∂</m:t>
            </m:r>
            <m:sSub>
              <m:sSubPr>
                <m:ctrlPr>
                  <w:rPr>
                    <w:rFonts w:ascii="Cambria Math" w:hAnsi="Cambria Math"/>
                    <w:color w:val="000000" w:themeColor="text1"/>
                    <w:sz w:val="24"/>
                  </w:rPr>
                </m:ctrlPr>
              </m:sSubPr>
              <m:e>
                <m:r>
                  <w:rPr>
                    <w:rFonts w:ascii="Cambria Math" w:hAnsi="Cambria Math"/>
                    <w:color w:val="000000" w:themeColor="text1"/>
                    <w:sz w:val="24"/>
                  </w:rPr>
                  <m:t>δ</m:t>
                </m:r>
              </m:e>
              <m:sub>
                <m:r>
                  <w:rPr>
                    <w:rFonts w:ascii="Cambria Math" w:hAnsi="Cambria Math"/>
                    <w:color w:val="000000" w:themeColor="text1"/>
                    <w:sz w:val="24"/>
                  </w:rPr>
                  <m:t>s</m:t>
                </m:r>
              </m:sub>
            </m:sSub>
          </m:den>
        </m:f>
        <m:r>
          <m:rPr>
            <m:sty m:val="p"/>
          </m:rPr>
          <w:rPr>
            <w:rFonts w:ascii="Cambria Math" w:hAnsi="Cambria Math"/>
            <w:color w:val="000000" w:themeColor="text1"/>
            <w:sz w:val="24"/>
          </w:rPr>
          <m:t>=-1</m:t>
        </m:r>
      </m:oMath>
    </w:p>
    <w:p w:rsidR="00F52B21" w:rsidRDefault="008742CE">
      <w:pPr>
        <w:spacing w:line="360" w:lineRule="auto"/>
        <w:ind w:firstLine="483"/>
        <w:jc w:val="left"/>
        <w:rPr>
          <w:rFonts w:ascii="宋体" w:hAnsi="宋体"/>
          <w:color w:val="000000" w:themeColor="text1"/>
          <w:sz w:val="24"/>
        </w:rPr>
      </w:pPr>
      <w:r>
        <w:rPr>
          <w:rFonts w:ascii="宋体" w:hAnsi="宋体" w:hint="eastAsia"/>
          <w:color w:val="000000" w:themeColor="text1"/>
          <w:sz w:val="24"/>
        </w:rPr>
        <w:t>所以：</w:t>
      </w:r>
      <m:oMath>
        <m:sSubSup>
          <m:sSubSupPr>
            <m:ctrlPr>
              <w:rPr>
                <w:rFonts w:ascii="Cambria Math" w:hAnsi="Cambria Math"/>
                <w:color w:val="000000" w:themeColor="text1"/>
                <w:sz w:val="24"/>
              </w:rPr>
            </m:ctrlPr>
          </m:sSubSupPr>
          <m:e>
            <m:r>
              <w:rPr>
                <w:rFonts w:ascii="Cambria Math" w:hAnsi="Cambria Math"/>
                <w:color w:val="000000"/>
                <w:sz w:val="24"/>
              </w:rPr>
              <m:t>u</m:t>
            </m:r>
          </m:e>
          <m:sub>
            <m:r>
              <w:rPr>
                <w:rFonts w:ascii="Cambria Math" w:hAnsi="Cambria Math"/>
                <w:color w:val="000000" w:themeColor="text1"/>
                <w:sz w:val="24"/>
              </w:rPr>
              <m:t>c</m:t>
            </m:r>
          </m:sub>
          <m:sup>
            <m:r>
              <m:rPr>
                <m:sty m:val="p"/>
              </m:rPr>
              <w:rPr>
                <w:rFonts w:ascii="Cambria Math" w:hAnsi="Cambria Math"/>
                <w:color w:val="000000" w:themeColor="text1"/>
                <w:sz w:val="24"/>
              </w:rPr>
              <m:t>2</m:t>
            </m:r>
          </m:sup>
        </m:sSubSup>
        <m:d>
          <m:dPr>
            <m:ctrlPr>
              <w:rPr>
                <w:rFonts w:ascii="Cambria Math" w:hAnsi="Cambria Math"/>
                <w:color w:val="000000" w:themeColor="text1"/>
                <w:sz w:val="24"/>
              </w:rPr>
            </m:ctrlPr>
          </m:dPr>
          <m:e>
            <m:r>
              <m:rPr>
                <m:sty m:val="p"/>
              </m:rPr>
              <w:rPr>
                <w:rFonts w:ascii="Cambria Math" w:hAnsi="Cambria Math"/>
                <w:color w:val="000000" w:themeColor="text1"/>
                <w:sz w:val="24"/>
              </w:rPr>
              <m:t>∆</m:t>
            </m:r>
          </m:e>
        </m:d>
        <m:r>
          <m:rPr>
            <m:sty m:val="p"/>
          </m:rPr>
          <w:rPr>
            <w:rFonts w:ascii="Cambria Math" w:hAnsi="Cambria Math"/>
            <w:color w:val="000000" w:themeColor="text1"/>
            <w:sz w:val="24"/>
          </w:rPr>
          <m:t>=</m:t>
        </m:r>
        <m:sSup>
          <m:sSupPr>
            <m:ctrlPr>
              <w:rPr>
                <w:rFonts w:ascii="Cambria Math" w:hAnsi="Cambria Math"/>
                <w:color w:val="000000" w:themeColor="text1"/>
                <w:sz w:val="24"/>
              </w:rPr>
            </m:ctrlPr>
          </m:sSupPr>
          <m:e>
            <m:r>
              <w:rPr>
                <w:rFonts w:ascii="Cambria Math" w:hAnsi="Cambria Math"/>
                <w:color w:val="000000"/>
                <w:sz w:val="24"/>
              </w:rPr>
              <m:t>u</m:t>
            </m:r>
          </m:e>
          <m:sup>
            <m:r>
              <m:rPr>
                <m:sty m:val="p"/>
              </m:rPr>
              <w:rPr>
                <w:rFonts w:ascii="Cambria Math" w:hAnsi="Cambria Math"/>
                <w:color w:val="000000" w:themeColor="text1"/>
                <w:sz w:val="24"/>
              </w:rPr>
              <m:t>2</m:t>
            </m:r>
          </m:sup>
        </m:sSup>
        <m:d>
          <m:dPr>
            <m:ctrlPr>
              <w:rPr>
                <w:rFonts w:ascii="Cambria Math" w:hAnsi="Cambria Math"/>
                <w:color w:val="000000" w:themeColor="text1"/>
                <w:sz w:val="24"/>
              </w:rPr>
            </m:ctrlPr>
          </m:dPr>
          <m:e>
            <m:sSub>
              <m:sSubPr>
                <m:ctrlPr>
                  <w:rPr>
                    <w:rFonts w:ascii="Cambria Math" w:hAnsi="Cambria Math"/>
                    <w:color w:val="000000" w:themeColor="text1"/>
                    <w:sz w:val="24"/>
                  </w:rPr>
                </m:ctrlPr>
              </m:sSubPr>
              <m:e>
                <m:r>
                  <w:rPr>
                    <w:rFonts w:ascii="Cambria Math" w:hAnsi="Cambria Math"/>
                    <w:color w:val="000000" w:themeColor="text1"/>
                    <w:sz w:val="24"/>
                  </w:rPr>
                  <m:t>δ</m:t>
                </m:r>
              </m:e>
              <m:sub>
                <m:r>
                  <w:rPr>
                    <w:rFonts w:ascii="Cambria Math" w:hAnsi="Cambria Math"/>
                    <w:color w:val="000000" w:themeColor="text1"/>
                    <w:sz w:val="24"/>
                  </w:rPr>
                  <m:t>i</m:t>
                </m:r>
              </m:sub>
            </m:sSub>
          </m:e>
        </m:d>
        <m:r>
          <m:rPr>
            <m:sty m:val="p"/>
          </m:rPr>
          <w:rPr>
            <w:rFonts w:ascii="Cambria Math" w:hAnsi="Cambria Math"/>
            <w:color w:val="000000" w:themeColor="text1"/>
            <w:sz w:val="24"/>
          </w:rPr>
          <m:t>+</m:t>
        </m:r>
        <m:sSup>
          <m:sSupPr>
            <m:ctrlPr>
              <w:rPr>
                <w:rFonts w:ascii="Cambria Math" w:hAnsi="Cambria Math"/>
                <w:color w:val="000000" w:themeColor="text1"/>
                <w:sz w:val="24"/>
              </w:rPr>
            </m:ctrlPr>
          </m:sSupPr>
          <m:e>
            <m:r>
              <w:rPr>
                <w:rFonts w:ascii="Cambria Math" w:hAnsi="Cambria Math"/>
                <w:color w:val="000000"/>
                <w:sz w:val="24"/>
              </w:rPr>
              <m:t>u</m:t>
            </m:r>
          </m:e>
          <m:sup>
            <m:r>
              <m:rPr>
                <m:sty m:val="p"/>
              </m:rPr>
              <w:rPr>
                <w:rFonts w:ascii="Cambria Math" w:hAnsi="Cambria Math"/>
                <w:color w:val="000000" w:themeColor="text1"/>
                <w:sz w:val="24"/>
              </w:rPr>
              <m:t>2</m:t>
            </m:r>
          </m:sup>
        </m:sSup>
        <m:d>
          <m:dPr>
            <m:ctrlPr>
              <w:rPr>
                <w:rFonts w:ascii="Cambria Math" w:hAnsi="Cambria Math"/>
                <w:color w:val="000000" w:themeColor="text1"/>
                <w:sz w:val="24"/>
              </w:rPr>
            </m:ctrlPr>
          </m:dPr>
          <m:e>
            <m:sSub>
              <m:sSubPr>
                <m:ctrlPr>
                  <w:rPr>
                    <w:rFonts w:ascii="Cambria Math" w:hAnsi="Cambria Math"/>
                    <w:color w:val="000000" w:themeColor="text1"/>
                    <w:sz w:val="24"/>
                  </w:rPr>
                </m:ctrlPr>
              </m:sSubPr>
              <m:e>
                <m:r>
                  <w:rPr>
                    <w:rFonts w:ascii="Cambria Math" w:hAnsi="Cambria Math"/>
                    <w:color w:val="000000" w:themeColor="text1"/>
                    <w:sz w:val="24"/>
                  </w:rPr>
                  <m:t>δ</m:t>
                </m:r>
              </m:e>
              <m:sub>
                <m:acc>
                  <m:accPr>
                    <m:chr m:val="̅"/>
                    <m:ctrlPr>
                      <w:rPr>
                        <w:rFonts w:ascii="Cambria Math" w:hAnsi="Cambria Math"/>
                        <w:i/>
                        <w:color w:val="000000" w:themeColor="text1"/>
                        <w:sz w:val="24"/>
                      </w:rPr>
                    </m:ctrlPr>
                  </m:accPr>
                  <m:e>
                    <m:r>
                      <w:rPr>
                        <w:rFonts w:ascii="Cambria Math" w:hAnsi="Cambria Math"/>
                        <w:color w:val="000000" w:themeColor="text1"/>
                        <w:sz w:val="24"/>
                      </w:rPr>
                      <m:t>s</m:t>
                    </m:r>
                    <m:ctrlPr>
                      <w:rPr>
                        <w:rFonts w:ascii="Cambria Math" w:hAnsi="Cambria Math" w:hint="eastAsia"/>
                        <w:i/>
                        <w:color w:val="000000" w:themeColor="text1"/>
                        <w:sz w:val="24"/>
                      </w:rPr>
                    </m:ctrlPr>
                  </m:e>
                </m:acc>
              </m:sub>
            </m:sSub>
          </m:e>
        </m:d>
      </m:oMath>
    </w:p>
    <w:p w:rsidR="00F52B21" w:rsidRDefault="008742CE">
      <w:pPr>
        <w:rPr>
          <w:rFonts w:ascii="黑体" w:eastAsia="黑体" w:hAnsi="黑体"/>
          <w:color w:val="000000"/>
          <w:sz w:val="24"/>
        </w:rPr>
      </w:pPr>
      <w:r>
        <w:rPr>
          <w:rFonts w:ascii="黑体" w:eastAsia="黑体" w:hAnsi="黑体"/>
          <w:color w:val="000000"/>
          <w:sz w:val="24"/>
        </w:rPr>
        <w:t xml:space="preserve">B.4  </w:t>
      </w:r>
      <w:r>
        <w:rPr>
          <w:rFonts w:ascii="黑体" w:eastAsia="黑体" w:hAnsi="黑体" w:hint="eastAsia"/>
          <w:color w:val="000000"/>
          <w:sz w:val="24"/>
        </w:rPr>
        <w:t>不确定度来源</w:t>
      </w:r>
    </w:p>
    <w:p w:rsidR="00F52B21" w:rsidRDefault="008742CE">
      <w:pPr>
        <w:spacing w:line="360" w:lineRule="auto"/>
        <w:ind w:firstLineChars="200" w:firstLine="480"/>
        <w:rPr>
          <w:rFonts w:ascii="宋体" w:hAnsi="宋体"/>
          <w:color w:val="000000"/>
          <w:sz w:val="24"/>
        </w:rPr>
      </w:pPr>
      <w:r>
        <w:rPr>
          <w:rFonts w:ascii="宋体" w:hAnsi="宋体" w:hint="eastAsia"/>
          <w:color w:val="000000"/>
          <w:sz w:val="24"/>
        </w:rPr>
        <w:t>评定的不确定度分量由激光干涉仪示值误差差值、测量重复性、定位误差组成，既：</w:t>
      </w:r>
    </w:p>
    <w:p w:rsidR="00F52B21" w:rsidRDefault="00AF5785">
      <w:pPr>
        <w:spacing w:line="360" w:lineRule="auto"/>
        <w:ind w:firstLineChars="200" w:firstLine="480"/>
        <w:rPr>
          <w:rFonts w:ascii="宋体" w:hAnsi="宋体"/>
          <w:color w:val="000000"/>
          <w:sz w:val="24"/>
        </w:rPr>
      </w:pPr>
      <m:oMathPara>
        <m:oMath>
          <m:sSubSup>
            <m:sSubSupPr>
              <m:ctrlPr>
                <w:rPr>
                  <w:rFonts w:ascii="Cambria Math" w:hAnsi="Cambria Math"/>
                  <w:i/>
                  <w:color w:val="000000"/>
                  <w:sz w:val="24"/>
                </w:rPr>
              </m:ctrlPr>
            </m:sSubSupPr>
            <m:e>
              <m:r>
                <w:rPr>
                  <w:rFonts w:ascii="Cambria Math" w:hAnsi="Cambria Math"/>
                  <w:color w:val="000000"/>
                  <w:sz w:val="24"/>
                </w:rPr>
                <m:t>u</m:t>
              </m:r>
            </m:e>
            <m:sub>
              <m:r>
                <w:rPr>
                  <w:rFonts w:ascii="Cambria Math" w:hAnsi="Cambria Math"/>
                  <w:color w:val="000000"/>
                  <w:sz w:val="24"/>
                </w:rPr>
                <m:t>c</m:t>
              </m:r>
            </m:sub>
            <m:sup>
              <m:r>
                <w:rPr>
                  <w:rFonts w:ascii="Cambria Math" w:hAnsi="Cambria Math"/>
                  <w:color w:val="000000"/>
                  <w:sz w:val="24"/>
                </w:rPr>
                <m:t>2</m:t>
              </m:r>
            </m:sup>
          </m:sSubSup>
          <m:r>
            <w:rPr>
              <w:rFonts w:ascii="Cambria Math" w:hAnsi="Cambria Math"/>
              <w:color w:val="000000"/>
              <w:sz w:val="24"/>
            </w:rPr>
            <m:t>=</m:t>
          </m:r>
          <m:sSubSup>
            <m:sSubSupPr>
              <m:ctrlPr>
                <w:rPr>
                  <w:rFonts w:ascii="Cambria Math" w:hAnsi="Cambria Math"/>
                  <w:i/>
                  <w:color w:val="000000"/>
                  <w:sz w:val="24"/>
                </w:rPr>
              </m:ctrlPr>
            </m:sSubSupPr>
            <m:e>
              <m:r>
                <w:rPr>
                  <w:rFonts w:ascii="Cambria Math" w:hAnsi="Cambria Math"/>
                  <w:color w:val="000000"/>
                  <w:sz w:val="24"/>
                </w:rPr>
                <m:t>u</m:t>
              </m:r>
            </m:e>
            <m:sub>
              <m:r>
                <w:rPr>
                  <w:rFonts w:ascii="Cambria Math" w:hAnsi="Cambria Math"/>
                  <w:color w:val="000000"/>
                  <w:sz w:val="24"/>
                </w:rPr>
                <m:t>1</m:t>
              </m:r>
            </m:sub>
            <m:sup>
              <m:r>
                <w:rPr>
                  <w:rFonts w:ascii="Cambria Math" w:hAnsi="Cambria Math"/>
                  <w:color w:val="000000"/>
                  <w:sz w:val="24"/>
                </w:rPr>
                <m:t>2</m:t>
              </m:r>
            </m:sup>
          </m:sSubSup>
          <m:r>
            <w:rPr>
              <w:rFonts w:ascii="Cambria Math" w:hAnsi="Cambria Math"/>
              <w:color w:val="000000"/>
              <w:sz w:val="24"/>
            </w:rPr>
            <m:t>+</m:t>
          </m:r>
          <m:sSubSup>
            <m:sSubSupPr>
              <m:ctrlPr>
                <w:rPr>
                  <w:rFonts w:ascii="Cambria Math" w:hAnsi="Cambria Math"/>
                  <w:i/>
                  <w:color w:val="000000"/>
                  <w:sz w:val="24"/>
                </w:rPr>
              </m:ctrlPr>
            </m:sSubSupPr>
            <m:e>
              <m:r>
                <w:rPr>
                  <w:rFonts w:ascii="Cambria Math" w:hAnsi="Cambria Math"/>
                  <w:color w:val="000000"/>
                  <w:sz w:val="24"/>
                </w:rPr>
                <m:t>u</m:t>
              </m:r>
            </m:e>
            <m:sub>
              <m:r>
                <w:rPr>
                  <w:rFonts w:ascii="Cambria Math" w:hAnsi="Cambria Math"/>
                  <w:color w:val="000000"/>
                  <w:sz w:val="24"/>
                </w:rPr>
                <m:t>2</m:t>
              </m:r>
            </m:sub>
            <m:sup>
              <m:r>
                <w:rPr>
                  <w:rFonts w:ascii="Cambria Math" w:hAnsi="Cambria Math"/>
                  <w:color w:val="000000"/>
                  <w:sz w:val="24"/>
                </w:rPr>
                <m:t>2</m:t>
              </m:r>
            </m:sup>
          </m:sSubSup>
          <m:r>
            <w:rPr>
              <w:rFonts w:ascii="Cambria Math" w:hAnsi="Cambria Math"/>
              <w:color w:val="000000"/>
              <w:sz w:val="24"/>
            </w:rPr>
            <m:t>+</m:t>
          </m:r>
          <m:sSubSup>
            <m:sSubSupPr>
              <m:ctrlPr>
                <w:rPr>
                  <w:rFonts w:ascii="Cambria Math" w:hAnsi="Cambria Math"/>
                  <w:i/>
                  <w:color w:val="000000"/>
                  <w:sz w:val="24"/>
                </w:rPr>
              </m:ctrlPr>
            </m:sSubSupPr>
            <m:e>
              <m:r>
                <w:rPr>
                  <w:rFonts w:ascii="Cambria Math" w:hAnsi="Cambria Math"/>
                  <w:color w:val="000000"/>
                  <w:sz w:val="24"/>
                </w:rPr>
                <m:t>u</m:t>
              </m:r>
            </m:e>
            <m:sub>
              <m:r>
                <w:rPr>
                  <w:rFonts w:ascii="Cambria Math" w:hAnsi="Cambria Math"/>
                  <w:color w:val="000000"/>
                  <w:sz w:val="24"/>
                </w:rPr>
                <m:t>3</m:t>
              </m:r>
            </m:sub>
            <m:sup>
              <m:r>
                <w:rPr>
                  <w:rFonts w:ascii="Cambria Math" w:hAnsi="Cambria Math"/>
                  <w:color w:val="000000"/>
                  <w:sz w:val="24"/>
                </w:rPr>
                <m:t>2</m:t>
              </m:r>
            </m:sup>
          </m:sSubSup>
        </m:oMath>
      </m:oMathPara>
    </w:p>
    <w:p w:rsidR="00F52B21" w:rsidRDefault="008742CE">
      <w:pPr>
        <w:spacing w:line="360" w:lineRule="auto"/>
        <w:ind w:firstLineChars="200" w:firstLine="480"/>
        <w:rPr>
          <w:rFonts w:ascii="宋体" w:hAnsi="宋体"/>
          <w:color w:val="000000"/>
          <w:sz w:val="24"/>
        </w:rPr>
      </w:pPr>
      <w:r>
        <w:rPr>
          <w:rFonts w:ascii="宋体" w:hAnsi="宋体" w:hint="eastAsia"/>
          <w:color w:val="000000"/>
          <w:sz w:val="24"/>
        </w:rPr>
        <w:t>式中：</w:t>
      </w:r>
    </w:p>
    <w:p w:rsidR="00F52B21" w:rsidRDefault="00AF5785">
      <w:pPr>
        <w:spacing w:line="360" w:lineRule="auto"/>
        <w:ind w:firstLineChars="200" w:firstLine="480"/>
        <w:rPr>
          <w:rFonts w:ascii="宋体" w:hAnsi="宋体"/>
          <w:color w:val="000000"/>
          <w:sz w:val="24"/>
        </w:rPr>
      </w:pPr>
      <m:oMath>
        <m:sSub>
          <m:sSubPr>
            <m:ctrlPr>
              <w:rPr>
                <w:rFonts w:ascii="Cambria Math" w:hAnsi="Cambria Math"/>
                <w:i/>
                <w:color w:val="000000"/>
                <w:sz w:val="24"/>
              </w:rPr>
            </m:ctrlPr>
          </m:sSubPr>
          <m:e>
            <m:r>
              <w:rPr>
                <w:rFonts w:ascii="Cambria Math" w:hAnsi="Cambria Math"/>
                <w:color w:val="000000"/>
                <w:sz w:val="24"/>
              </w:rPr>
              <m:t>u</m:t>
            </m:r>
          </m:e>
          <m:sub>
            <m:r>
              <w:rPr>
                <w:rFonts w:ascii="Cambria Math" w:hAnsi="Cambria Math"/>
                <w:color w:val="000000"/>
                <w:sz w:val="24"/>
              </w:rPr>
              <m:t>1</m:t>
            </m:r>
          </m:sub>
        </m:sSub>
      </m:oMath>
      <w:r w:rsidR="008742CE">
        <w:rPr>
          <w:rFonts w:ascii="宋体" w:hAnsi="宋体"/>
          <w:color w:val="000000"/>
          <w:sz w:val="24"/>
        </w:rPr>
        <w:t>—</w:t>
      </w:r>
      <w:r w:rsidR="008742CE">
        <w:rPr>
          <w:rFonts w:ascii="宋体" w:hAnsi="宋体" w:hint="eastAsia"/>
          <w:color w:val="000000"/>
          <w:sz w:val="24"/>
        </w:rPr>
        <w:t>激光干涉仪示值误差引起的不确定度分量，</w:t>
      </w:r>
      <w:r w:rsidR="008742CE">
        <w:rPr>
          <w:rFonts w:ascii="宋体" w:hAnsi="宋体" w:hint="eastAsia"/>
          <w:szCs w:val="21"/>
        </w:rPr>
        <w:t>μm</w:t>
      </w:r>
      <w:r w:rsidR="008742CE">
        <w:rPr>
          <w:rFonts w:ascii="宋体" w:hAnsi="宋体" w:hint="eastAsia"/>
          <w:color w:val="000000"/>
          <w:sz w:val="24"/>
        </w:rPr>
        <w:t>；</w:t>
      </w:r>
    </w:p>
    <w:p w:rsidR="00F52B21" w:rsidRDefault="00AF5785">
      <w:pPr>
        <w:spacing w:line="360" w:lineRule="auto"/>
        <w:ind w:firstLineChars="200" w:firstLine="480"/>
        <w:rPr>
          <w:rFonts w:ascii="宋体" w:hAnsi="宋体"/>
          <w:color w:val="000000"/>
          <w:sz w:val="24"/>
        </w:rPr>
      </w:pPr>
      <m:oMath>
        <m:sSub>
          <m:sSubPr>
            <m:ctrlPr>
              <w:rPr>
                <w:rFonts w:ascii="Cambria Math" w:hAnsi="Cambria Math"/>
                <w:i/>
                <w:color w:val="000000"/>
                <w:sz w:val="24"/>
              </w:rPr>
            </m:ctrlPr>
          </m:sSubPr>
          <m:e>
            <m:r>
              <w:rPr>
                <w:rFonts w:ascii="Cambria Math" w:hAnsi="Cambria Math"/>
                <w:color w:val="000000"/>
                <w:sz w:val="24"/>
              </w:rPr>
              <m:t>u</m:t>
            </m:r>
          </m:e>
          <m:sub>
            <m:r>
              <w:rPr>
                <w:rFonts w:ascii="Cambria Math" w:hAnsi="Cambria Math"/>
                <w:color w:val="000000"/>
                <w:sz w:val="24"/>
              </w:rPr>
              <m:t>2</m:t>
            </m:r>
          </m:sub>
        </m:sSub>
      </m:oMath>
      <w:r w:rsidR="008742CE">
        <w:rPr>
          <w:rFonts w:ascii="宋体" w:hAnsi="宋体"/>
          <w:color w:val="000000"/>
          <w:sz w:val="24"/>
        </w:rPr>
        <w:t>—</w:t>
      </w:r>
      <w:r w:rsidR="008742CE">
        <w:rPr>
          <w:rFonts w:ascii="宋体" w:hAnsi="宋体" w:hint="eastAsia"/>
          <w:color w:val="000000"/>
          <w:sz w:val="24"/>
        </w:rPr>
        <w:t>测量重复性引起的不确定度分量，</w:t>
      </w:r>
      <w:r w:rsidR="008742CE">
        <w:rPr>
          <w:rFonts w:ascii="宋体" w:hAnsi="宋体" w:hint="eastAsia"/>
          <w:szCs w:val="21"/>
        </w:rPr>
        <w:t>μm</w:t>
      </w:r>
      <w:r w:rsidR="008742CE">
        <w:rPr>
          <w:rFonts w:ascii="宋体" w:hAnsi="宋体" w:hint="eastAsia"/>
          <w:color w:val="000000"/>
          <w:sz w:val="24"/>
        </w:rPr>
        <w:t>；</w:t>
      </w:r>
    </w:p>
    <w:p w:rsidR="00F52B21" w:rsidRDefault="00AF5785">
      <w:pPr>
        <w:spacing w:line="360" w:lineRule="auto"/>
        <w:ind w:firstLineChars="200" w:firstLine="480"/>
        <w:rPr>
          <w:rFonts w:ascii="宋体" w:hAnsi="宋体"/>
          <w:color w:val="000000"/>
          <w:sz w:val="24"/>
        </w:rPr>
      </w:pPr>
      <m:oMath>
        <m:sSub>
          <m:sSubPr>
            <m:ctrlPr>
              <w:rPr>
                <w:rFonts w:ascii="Cambria Math" w:hAnsi="Cambria Math"/>
                <w:i/>
                <w:color w:val="000000"/>
                <w:sz w:val="24"/>
              </w:rPr>
            </m:ctrlPr>
          </m:sSubPr>
          <m:e>
            <m:r>
              <w:rPr>
                <w:rFonts w:ascii="Cambria Math" w:hAnsi="Cambria Math"/>
                <w:color w:val="000000"/>
                <w:sz w:val="24"/>
              </w:rPr>
              <m:t>u</m:t>
            </m:r>
          </m:e>
          <m:sub>
            <m:r>
              <w:rPr>
                <w:rFonts w:ascii="Cambria Math" w:hAnsi="Cambria Math"/>
                <w:color w:val="000000"/>
                <w:sz w:val="24"/>
              </w:rPr>
              <m:t>3</m:t>
            </m:r>
          </m:sub>
        </m:sSub>
      </m:oMath>
      <w:r w:rsidR="008742CE">
        <w:rPr>
          <w:rFonts w:ascii="宋体" w:hAnsi="宋体"/>
          <w:color w:val="000000"/>
          <w:sz w:val="24"/>
        </w:rPr>
        <w:t>—</w:t>
      </w:r>
      <w:r w:rsidR="008742CE">
        <w:rPr>
          <w:rFonts w:ascii="宋体" w:hAnsi="宋体" w:hint="eastAsia"/>
          <w:color w:val="000000"/>
          <w:sz w:val="24"/>
        </w:rPr>
        <w:t>定位误差引起的不确定度分量，</w:t>
      </w:r>
      <w:r w:rsidR="008742CE">
        <w:rPr>
          <w:rFonts w:ascii="宋体" w:hAnsi="宋体" w:hint="eastAsia"/>
          <w:szCs w:val="21"/>
        </w:rPr>
        <w:t>μm</w:t>
      </w:r>
      <w:r w:rsidR="008742CE">
        <w:rPr>
          <w:rFonts w:ascii="宋体" w:hAnsi="宋体" w:hint="eastAsia"/>
          <w:color w:val="000000"/>
          <w:sz w:val="24"/>
        </w:rPr>
        <w:t>；</w:t>
      </w:r>
    </w:p>
    <w:p w:rsidR="00F52B21" w:rsidRDefault="008742CE">
      <w:pPr>
        <w:rPr>
          <w:rFonts w:ascii="黑体" w:eastAsia="黑体" w:hAnsi="黑体"/>
          <w:color w:val="000000"/>
          <w:sz w:val="24"/>
        </w:rPr>
      </w:pPr>
      <w:r>
        <w:rPr>
          <w:rFonts w:ascii="黑体" w:eastAsia="黑体" w:hAnsi="黑体" w:hint="eastAsia"/>
          <w:color w:val="000000"/>
          <w:sz w:val="24"/>
        </w:rPr>
        <w:t>B</w:t>
      </w:r>
      <w:r>
        <w:rPr>
          <w:rFonts w:ascii="黑体" w:eastAsia="黑体" w:hAnsi="黑体"/>
          <w:color w:val="000000"/>
          <w:sz w:val="24"/>
        </w:rPr>
        <w:t>.5  标准不确定度分量计算</w:t>
      </w:r>
    </w:p>
    <w:p w:rsidR="00F52B21" w:rsidRDefault="008742CE">
      <w:pPr>
        <w:rPr>
          <w:rFonts w:ascii="黑体" w:eastAsia="黑体" w:hAnsi="黑体"/>
          <w:color w:val="000000"/>
          <w:sz w:val="24"/>
        </w:rPr>
      </w:pPr>
      <w:r>
        <w:rPr>
          <w:rFonts w:ascii="黑体" w:eastAsia="黑体" w:hAnsi="黑体" w:hint="eastAsia"/>
          <w:bCs/>
          <w:color w:val="000000" w:themeColor="text1"/>
          <w:sz w:val="24"/>
        </w:rPr>
        <w:t>B</w:t>
      </w:r>
      <w:r>
        <w:rPr>
          <w:rFonts w:ascii="黑体" w:eastAsia="黑体" w:hAnsi="黑体"/>
          <w:bCs/>
          <w:color w:val="000000" w:themeColor="text1"/>
          <w:sz w:val="24"/>
        </w:rPr>
        <w:t>.5.1</w:t>
      </w:r>
      <w:r>
        <w:rPr>
          <w:rFonts w:ascii="黑体" w:eastAsia="黑体" w:hAnsi="黑体" w:hint="eastAsia"/>
          <w:color w:val="000000"/>
          <w:sz w:val="24"/>
        </w:rPr>
        <w:t>激光干涉仪示值误差引起的不确定度分量</w:t>
      </w:r>
      <m:oMath>
        <m:sSub>
          <m:sSubPr>
            <m:ctrlPr>
              <w:rPr>
                <w:rFonts w:ascii="Cambria Math" w:hAnsi="Cambria Math"/>
                <w:i/>
                <w:color w:val="000000"/>
                <w:sz w:val="24"/>
              </w:rPr>
            </m:ctrlPr>
          </m:sSubPr>
          <m:e>
            <m:r>
              <w:rPr>
                <w:rFonts w:ascii="Cambria Math" w:hAnsi="Cambria Math"/>
                <w:color w:val="000000"/>
                <w:sz w:val="24"/>
              </w:rPr>
              <m:t>u</m:t>
            </m:r>
          </m:e>
          <m:sub>
            <m:r>
              <w:rPr>
                <w:rFonts w:ascii="Cambria Math" w:hAnsi="Cambria Math"/>
                <w:color w:val="000000"/>
                <w:sz w:val="24"/>
              </w:rPr>
              <m:t>1</m:t>
            </m:r>
          </m:sub>
        </m:sSub>
      </m:oMath>
    </w:p>
    <w:p w:rsidR="00F52B21" w:rsidRDefault="008742CE">
      <w:pPr>
        <w:pStyle w:val="afffff8"/>
        <w:wordWrap/>
        <w:spacing w:before="156" w:after="156" w:line="360" w:lineRule="auto"/>
        <w:ind w:right="-105" w:firstLineChars="200" w:firstLine="480"/>
        <w:rPr>
          <w:rFonts w:ascii="宋体" w:eastAsia="宋体" w:hAnsi="宋体"/>
          <w:color w:val="000000"/>
          <w:kern w:val="2"/>
          <w:sz w:val="24"/>
          <w:szCs w:val="24"/>
        </w:rPr>
      </w:pPr>
      <w:bookmarkStart w:id="168" w:name="_Toc143865819"/>
      <w:r>
        <w:rPr>
          <w:rFonts w:ascii="宋体" w:eastAsia="宋体" w:hAnsi="宋体" w:hint="eastAsia"/>
          <w:color w:val="000000"/>
          <w:kern w:val="2"/>
          <w:sz w:val="24"/>
          <w:szCs w:val="24"/>
        </w:rPr>
        <w:t>激光干涉仪示值误差引入的标准不确定度</w:t>
      </w:r>
      <m:oMath>
        <m:sSub>
          <m:sSubPr>
            <m:ctrlPr>
              <w:rPr>
                <w:rFonts w:ascii="Cambria Math" w:eastAsia="宋体" w:hAnsi="Cambria Math"/>
                <w:i/>
                <w:color w:val="000000"/>
                <w:kern w:val="2"/>
                <w:sz w:val="24"/>
                <w:szCs w:val="24"/>
              </w:rPr>
            </m:ctrlPr>
          </m:sSubPr>
          <m:e>
            <m:r>
              <w:rPr>
                <w:rFonts w:ascii="Cambria Math" w:eastAsia="宋体" w:hAnsi="Cambria Math"/>
                <w:color w:val="000000"/>
                <w:kern w:val="2"/>
                <w:sz w:val="24"/>
                <w:szCs w:val="24"/>
              </w:rPr>
              <m:t>u</m:t>
            </m:r>
          </m:e>
          <m:sub>
            <m:r>
              <w:rPr>
                <w:rFonts w:ascii="Cambria Math" w:hAnsi="Cambria Math"/>
                <w:color w:val="000000"/>
                <w:sz w:val="24"/>
                <w:szCs w:val="24"/>
              </w:rPr>
              <m:t>1</m:t>
            </m:r>
          </m:sub>
        </m:sSub>
      </m:oMath>
      <w:r>
        <w:rPr>
          <w:rFonts w:ascii="宋体" w:eastAsia="宋体" w:hAnsi="宋体" w:hint="eastAsia"/>
          <w:color w:val="000000"/>
          <w:kern w:val="2"/>
          <w:sz w:val="24"/>
          <w:szCs w:val="24"/>
        </w:rPr>
        <w:t>，用B类标准不确定度评定。激光干涉仪最大允许误差为±</w:t>
      </w:r>
      <w:r>
        <w:rPr>
          <w:rFonts w:ascii="宋体" w:eastAsia="宋体" w:hAnsi="宋体"/>
          <w:color w:val="000000"/>
          <w:kern w:val="2"/>
          <w:sz w:val="24"/>
          <w:szCs w:val="24"/>
        </w:rPr>
        <w:t>0.50μm/m</w:t>
      </w:r>
      <w:r>
        <w:rPr>
          <w:rFonts w:ascii="宋体" w:eastAsia="宋体" w:hAnsi="宋体" w:hint="eastAsia"/>
          <w:color w:val="000000"/>
          <w:kern w:val="2"/>
          <w:sz w:val="24"/>
          <w:szCs w:val="24"/>
        </w:rPr>
        <w:t>。则示值误差的不确定度分量为：</w:t>
      </w:r>
      <w:bookmarkEnd w:id="168"/>
    </w:p>
    <w:p w:rsidR="00F52B21" w:rsidRDefault="00AF5785">
      <w:pPr>
        <w:pStyle w:val="afffff6"/>
        <w:spacing w:line="360" w:lineRule="auto"/>
        <w:ind w:firstLine="480"/>
        <w:rPr>
          <w:szCs w:val="24"/>
        </w:rPr>
      </w:pPr>
      <m:oMathPara>
        <m:oMath>
          <m:sSub>
            <m:sSubPr>
              <m:ctrlPr>
                <w:rPr>
                  <w:rFonts w:ascii="Cambria Math" w:hAnsi="Cambria Math" w:cs="Times New Roman"/>
                  <w:i/>
                  <w:color w:val="000000"/>
                  <w:spacing w:val="0"/>
                  <w:kern w:val="2"/>
                  <w:szCs w:val="24"/>
                </w:rPr>
              </m:ctrlPr>
            </m:sSubPr>
            <m:e>
              <m:r>
                <w:rPr>
                  <w:rFonts w:ascii="Cambria Math" w:hAnsi="Cambria Math"/>
                  <w:color w:val="000000"/>
                  <w:kern w:val="2"/>
                  <w:szCs w:val="24"/>
                </w:rPr>
                <m:t>u</m:t>
              </m:r>
            </m:e>
            <m:sub>
              <m:r>
                <w:rPr>
                  <w:rFonts w:ascii="Cambria Math" w:hAnsi="Cambria Math"/>
                  <w:color w:val="000000"/>
                  <w:szCs w:val="24"/>
                </w:rPr>
                <m:t>1</m:t>
              </m:r>
            </m:sub>
          </m:sSub>
          <m:r>
            <w:rPr>
              <w:rFonts w:ascii="Cambria Math" w:hAnsi="Cambria Math"/>
              <w:color w:val="000000"/>
              <w:kern w:val="2"/>
              <w:szCs w:val="24"/>
            </w:rPr>
            <m:t>=0.5/</m:t>
          </m:r>
          <m:rad>
            <m:radPr>
              <m:degHide m:val="1"/>
              <m:ctrlPr>
                <w:rPr>
                  <w:rFonts w:ascii="Cambria Math" w:hAnsi="Cambria Math"/>
                  <w:i/>
                  <w:color w:val="000000"/>
                  <w:kern w:val="2"/>
                  <w:szCs w:val="24"/>
                </w:rPr>
              </m:ctrlPr>
            </m:radPr>
            <m:deg/>
            <m:e>
              <m:r>
                <w:rPr>
                  <w:rFonts w:ascii="Cambria Math" w:hAnsi="Cambria Math"/>
                  <w:color w:val="000000"/>
                  <w:kern w:val="2"/>
                  <w:szCs w:val="24"/>
                </w:rPr>
                <m:t>3</m:t>
              </m:r>
            </m:e>
          </m:rad>
          <m:r>
            <w:rPr>
              <w:rFonts w:ascii="Cambria Math" w:hAnsi="Cambria Math"/>
              <w:color w:val="000000"/>
              <w:kern w:val="2"/>
              <w:szCs w:val="24"/>
            </w:rPr>
            <m:t>=0.29</m:t>
          </m:r>
          <m:r>
            <m:rPr>
              <m:sty m:val="p"/>
            </m:rPr>
            <w:rPr>
              <w:rFonts w:ascii="Cambria Math" w:hAnsi="Cambria Math" w:hint="eastAsia"/>
              <w:color w:val="000000" w:themeColor="text1"/>
              <w:szCs w:val="21"/>
            </w:rPr>
            <m:t>μ</m:t>
          </m:r>
          <m:r>
            <m:rPr>
              <m:sty m:val="p"/>
            </m:rPr>
            <w:rPr>
              <w:rFonts w:ascii="Cambria Math" w:hAnsi="Cambria Math" w:hint="eastAsia"/>
              <w:color w:val="000000" w:themeColor="text1"/>
              <w:szCs w:val="21"/>
            </w:rPr>
            <m:t>m</m:t>
          </m:r>
        </m:oMath>
      </m:oMathPara>
    </w:p>
    <w:p w:rsidR="00F52B21" w:rsidRDefault="008742CE">
      <w:pPr>
        <w:rPr>
          <w:rFonts w:ascii="黑体" w:eastAsia="黑体" w:hAnsi="黑体"/>
          <w:color w:val="000000"/>
          <w:sz w:val="24"/>
        </w:rPr>
      </w:pPr>
      <w:r>
        <w:rPr>
          <w:rFonts w:ascii="黑体" w:eastAsia="黑体" w:hAnsi="黑体" w:hint="eastAsia"/>
          <w:bCs/>
          <w:color w:val="000000" w:themeColor="text1"/>
          <w:sz w:val="24"/>
        </w:rPr>
        <w:t>B</w:t>
      </w:r>
      <w:r>
        <w:rPr>
          <w:rFonts w:ascii="黑体" w:eastAsia="黑体" w:hAnsi="黑体"/>
          <w:bCs/>
          <w:color w:val="000000" w:themeColor="text1"/>
          <w:sz w:val="24"/>
        </w:rPr>
        <w:t>.5.2由</w:t>
      </w:r>
      <w:r>
        <w:rPr>
          <w:rFonts w:ascii="黑体" w:eastAsia="黑体" w:hAnsi="黑体"/>
          <w:color w:val="000000"/>
          <w:sz w:val="24"/>
        </w:rPr>
        <w:t>重复性引入的标准不确定度分量</w:t>
      </w:r>
      <m:oMath>
        <m:sSub>
          <m:sSubPr>
            <m:ctrlPr>
              <w:rPr>
                <w:rFonts w:ascii="Cambria Math" w:hAnsi="Cambria Math"/>
                <w:i/>
                <w:color w:val="000000"/>
                <w:sz w:val="24"/>
              </w:rPr>
            </m:ctrlPr>
          </m:sSubPr>
          <m:e>
            <m:r>
              <w:rPr>
                <w:rFonts w:ascii="Cambria Math" w:hAnsi="Cambria Math"/>
                <w:color w:val="000000"/>
                <w:sz w:val="24"/>
              </w:rPr>
              <m:t>u</m:t>
            </m:r>
          </m:e>
          <m:sub>
            <m:r>
              <w:rPr>
                <w:rFonts w:ascii="Cambria Math" w:hAnsi="Cambria Math"/>
                <w:color w:val="000000"/>
                <w:sz w:val="24"/>
              </w:rPr>
              <m:t>2</m:t>
            </m:r>
          </m:sub>
        </m:sSub>
      </m:oMath>
    </w:p>
    <w:p w:rsidR="00F52B21" w:rsidRDefault="008742CE">
      <w:pPr>
        <w:spacing w:line="360" w:lineRule="auto"/>
        <w:ind w:firstLineChars="200" w:firstLine="480"/>
        <w:rPr>
          <w:rFonts w:ascii="宋体" w:hAnsi="宋体"/>
          <w:color w:val="000000"/>
          <w:sz w:val="24"/>
        </w:rPr>
      </w:pPr>
      <w:r>
        <w:rPr>
          <w:rFonts w:ascii="宋体" w:hAnsi="宋体" w:hint="eastAsia"/>
          <w:color w:val="000000"/>
          <w:sz w:val="24"/>
        </w:rPr>
        <w:t>使用激光干涉仪对光轨测距米尺</w:t>
      </w:r>
      <w:r>
        <w:rPr>
          <w:rFonts w:ascii="宋体" w:hAnsi="宋体"/>
          <w:color w:val="000000"/>
          <w:sz w:val="24"/>
        </w:rPr>
        <w:t>1</w:t>
      </w:r>
      <w:r>
        <w:rPr>
          <w:rFonts w:ascii="宋体" w:hAnsi="宋体" w:hint="eastAsia"/>
          <w:color w:val="000000"/>
          <w:sz w:val="24"/>
        </w:rPr>
        <w:t>米标识处,重复测量10次，得到数据如下：</w:t>
      </w:r>
    </w:p>
    <w:tbl>
      <w:tblPr>
        <w:tblStyle w:val="affb"/>
        <w:tblW w:w="0" w:type="auto"/>
        <w:tblLook w:val="04A0" w:firstRow="1" w:lastRow="0" w:firstColumn="1" w:lastColumn="0" w:noHBand="0" w:noVBand="1"/>
      </w:tblPr>
      <w:tblGrid>
        <w:gridCol w:w="4151"/>
        <w:gridCol w:w="4151"/>
      </w:tblGrid>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lastRenderedPageBreak/>
              <w:t>序号</w:t>
            </w:r>
          </w:p>
        </w:tc>
        <w:tc>
          <w:tcPr>
            <w:tcW w:w="4151" w:type="dxa"/>
          </w:tcPr>
          <w:p w:rsidR="00F52B21" w:rsidRDefault="008742CE">
            <w:pPr>
              <w:jc w:val="center"/>
              <w:rPr>
                <w:rFonts w:ascii="宋体" w:hAnsi="宋体"/>
                <w:color w:val="000000"/>
                <w:sz w:val="24"/>
              </w:rPr>
            </w:pPr>
            <w:r>
              <w:rPr>
                <w:rFonts w:ascii="宋体" w:hAnsi="宋体" w:hint="eastAsia"/>
                <w:color w:val="000000"/>
                <w:sz w:val="24"/>
              </w:rPr>
              <w:t>测量值（m</w:t>
            </w:r>
            <w:r>
              <w:rPr>
                <w:rFonts w:ascii="宋体" w:hAnsi="宋体"/>
                <w:color w:val="000000"/>
                <w:sz w:val="24"/>
              </w:rPr>
              <w:t>m</w:t>
            </w:r>
            <w:r>
              <w:rPr>
                <w:rFonts w:ascii="宋体" w:hAnsi="宋体" w:hint="eastAsia"/>
                <w:color w:val="000000"/>
                <w:sz w:val="24"/>
              </w:rPr>
              <w:t>）</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1</w:t>
            </w:r>
          </w:p>
        </w:tc>
        <w:tc>
          <w:tcPr>
            <w:tcW w:w="4151" w:type="dxa"/>
          </w:tcPr>
          <w:p w:rsidR="00F52B21" w:rsidRDefault="008742CE">
            <w:pPr>
              <w:jc w:val="center"/>
              <w:rPr>
                <w:rFonts w:ascii="宋体" w:hAnsi="宋体"/>
                <w:color w:val="000000"/>
                <w:sz w:val="24"/>
              </w:rPr>
            </w:pPr>
            <w:r>
              <w:rPr>
                <w:rFonts w:ascii="宋体" w:hAnsi="宋体"/>
                <w:color w:val="000000"/>
                <w:sz w:val="24"/>
              </w:rPr>
              <w:t>1000.1707</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2</w:t>
            </w:r>
          </w:p>
        </w:tc>
        <w:tc>
          <w:tcPr>
            <w:tcW w:w="4151" w:type="dxa"/>
          </w:tcPr>
          <w:p w:rsidR="00F52B21" w:rsidRDefault="008742CE">
            <w:pPr>
              <w:jc w:val="center"/>
              <w:rPr>
                <w:rFonts w:ascii="宋体" w:hAnsi="宋体"/>
                <w:color w:val="000000"/>
                <w:sz w:val="24"/>
              </w:rPr>
            </w:pPr>
            <w:r>
              <w:rPr>
                <w:rFonts w:ascii="宋体" w:hAnsi="宋体"/>
                <w:color w:val="000000"/>
                <w:sz w:val="24"/>
              </w:rPr>
              <w:t>1000.1740</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3</w:t>
            </w:r>
          </w:p>
        </w:tc>
        <w:tc>
          <w:tcPr>
            <w:tcW w:w="4151" w:type="dxa"/>
          </w:tcPr>
          <w:p w:rsidR="00F52B21" w:rsidRDefault="008742CE">
            <w:pPr>
              <w:jc w:val="center"/>
              <w:rPr>
                <w:rFonts w:ascii="宋体" w:hAnsi="宋体"/>
                <w:color w:val="000000"/>
                <w:sz w:val="24"/>
              </w:rPr>
            </w:pPr>
            <w:r>
              <w:rPr>
                <w:rFonts w:ascii="宋体" w:hAnsi="宋体"/>
                <w:color w:val="000000"/>
                <w:sz w:val="24"/>
              </w:rPr>
              <w:t>1000.1772</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4</w:t>
            </w:r>
          </w:p>
        </w:tc>
        <w:tc>
          <w:tcPr>
            <w:tcW w:w="4151" w:type="dxa"/>
          </w:tcPr>
          <w:p w:rsidR="00F52B21" w:rsidRDefault="008742CE">
            <w:pPr>
              <w:jc w:val="center"/>
              <w:rPr>
                <w:rFonts w:ascii="宋体" w:hAnsi="宋体"/>
                <w:color w:val="000000"/>
                <w:sz w:val="24"/>
              </w:rPr>
            </w:pPr>
            <w:r>
              <w:rPr>
                <w:rFonts w:ascii="宋体" w:hAnsi="宋体"/>
                <w:color w:val="000000"/>
                <w:sz w:val="24"/>
              </w:rPr>
              <w:t>1000.1660</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5</w:t>
            </w:r>
          </w:p>
        </w:tc>
        <w:tc>
          <w:tcPr>
            <w:tcW w:w="4151" w:type="dxa"/>
          </w:tcPr>
          <w:p w:rsidR="00F52B21" w:rsidRDefault="008742CE">
            <w:pPr>
              <w:jc w:val="center"/>
              <w:rPr>
                <w:rFonts w:ascii="宋体" w:hAnsi="宋体"/>
                <w:color w:val="000000"/>
                <w:sz w:val="24"/>
              </w:rPr>
            </w:pPr>
            <w:r>
              <w:rPr>
                <w:rFonts w:ascii="宋体" w:hAnsi="宋体"/>
                <w:color w:val="000000"/>
                <w:sz w:val="24"/>
              </w:rPr>
              <w:t>1000.1727</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6</w:t>
            </w:r>
          </w:p>
        </w:tc>
        <w:tc>
          <w:tcPr>
            <w:tcW w:w="4151" w:type="dxa"/>
          </w:tcPr>
          <w:p w:rsidR="00F52B21" w:rsidRDefault="008742CE">
            <w:pPr>
              <w:jc w:val="center"/>
              <w:rPr>
                <w:rFonts w:ascii="宋体" w:hAnsi="宋体"/>
                <w:color w:val="000000"/>
                <w:sz w:val="24"/>
              </w:rPr>
            </w:pPr>
            <w:r>
              <w:rPr>
                <w:rFonts w:ascii="宋体" w:hAnsi="宋体"/>
                <w:color w:val="000000"/>
                <w:sz w:val="24"/>
              </w:rPr>
              <w:t>1000.1699</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7</w:t>
            </w:r>
          </w:p>
        </w:tc>
        <w:tc>
          <w:tcPr>
            <w:tcW w:w="4151" w:type="dxa"/>
          </w:tcPr>
          <w:p w:rsidR="00F52B21" w:rsidRDefault="008742CE">
            <w:pPr>
              <w:jc w:val="center"/>
              <w:rPr>
                <w:rFonts w:ascii="宋体" w:hAnsi="宋体"/>
                <w:color w:val="000000"/>
                <w:sz w:val="24"/>
              </w:rPr>
            </w:pPr>
            <w:r>
              <w:rPr>
                <w:rFonts w:ascii="宋体" w:hAnsi="宋体" w:hint="eastAsia"/>
                <w:color w:val="000000"/>
                <w:sz w:val="24"/>
              </w:rPr>
              <w:t>1</w:t>
            </w:r>
            <w:r>
              <w:rPr>
                <w:rFonts w:ascii="宋体" w:hAnsi="宋体"/>
                <w:color w:val="000000"/>
                <w:sz w:val="24"/>
              </w:rPr>
              <w:t>000.1657</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8</w:t>
            </w:r>
          </w:p>
        </w:tc>
        <w:tc>
          <w:tcPr>
            <w:tcW w:w="4151" w:type="dxa"/>
          </w:tcPr>
          <w:p w:rsidR="00F52B21" w:rsidRDefault="008742CE">
            <w:pPr>
              <w:jc w:val="center"/>
              <w:rPr>
                <w:rFonts w:ascii="宋体" w:hAnsi="宋体"/>
                <w:color w:val="000000"/>
                <w:sz w:val="24"/>
              </w:rPr>
            </w:pPr>
            <w:r>
              <w:rPr>
                <w:rFonts w:ascii="宋体" w:hAnsi="宋体"/>
                <w:color w:val="000000"/>
                <w:sz w:val="24"/>
              </w:rPr>
              <w:t>1000.1742</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9</w:t>
            </w:r>
          </w:p>
        </w:tc>
        <w:tc>
          <w:tcPr>
            <w:tcW w:w="4151" w:type="dxa"/>
          </w:tcPr>
          <w:p w:rsidR="00F52B21" w:rsidRDefault="008742CE">
            <w:pPr>
              <w:jc w:val="center"/>
              <w:rPr>
                <w:rFonts w:ascii="宋体" w:hAnsi="宋体"/>
                <w:color w:val="000000"/>
                <w:sz w:val="24"/>
              </w:rPr>
            </w:pPr>
            <w:r>
              <w:rPr>
                <w:rFonts w:ascii="宋体" w:hAnsi="宋体"/>
                <w:color w:val="000000"/>
                <w:sz w:val="24"/>
              </w:rPr>
              <w:t>1000.1790</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1</w:t>
            </w:r>
            <w:r>
              <w:rPr>
                <w:rFonts w:ascii="宋体" w:hAnsi="宋体"/>
                <w:color w:val="000000"/>
                <w:sz w:val="24"/>
              </w:rPr>
              <w:t>0</w:t>
            </w:r>
          </w:p>
        </w:tc>
        <w:tc>
          <w:tcPr>
            <w:tcW w:w="4151" w:type="dxa"/>
          </w:tcPr>
          <w:p w:rsidR="00F52B21" w:rsidRDefault="008742CE">
            <w:pPr>
              <w:jc w:val="center"/>
              <w:rPr>
                <w:rFonts w:ascii="宋体" w:hAnsi="宋体"/>
                <w:color w:val="000000"/>
                <w:sz w:val="24"/>
              </w:rPr>
            </w:pPr>
            <w:r>
              <w:rPr>
                <w:rFonts w:ascii="宋体" w:hAnsi="宋体"/>
                <w:color w:val="000000"/>
                <w:sz w:val="24"/>
              </w:rPr>
              <w:t>1000.1757</w:t>
            </w:r>
          </w:p>
        </w:tc>
      </w:tr>
    </w:tbl>
    <w:p w:rsidR="00F52B21" w:rsidRDefault="008742CE">
      <w:pPr>
        <w:rPr>
          <w:rFonts w:ascii="宋体" w:hAnsi="宋体"/>
          <w:i/>
          <w:sz w:val="24"/>
        </w:rPr>
      </w:pPr>
      <m:oMathPara>
        <m:oMath>
          <m:r>
            <w:rPr>
              <w:rFonts w:ascii="Cambria Math" w:hAnsi="Cambria Math" w:hint="eastAsia"/>
              <w:color w:val="000000"/>
              <w:sz w:val="24"/>
            </w:rPr>
            <m:t>s</m:t>
          </m:r>
          <m:d>
            <m:dPr>
              <m:ctrlPr>
                <w:rPr>
                  <w:rFonts w:ascii="Cambria Math" w:hAnsi="Cambria Math"/>
                  <w:i/>
                  <w:color w:val="000000"/>
                  <w:sz w:val="24"/>
                </w:rPr>
              </m:ctrlPr>
            </m:dPr>
            <m:e>
              <m:r>
                <w:rPr>
                  <w:rFonts w:ascii="Cambria Math" w:hAnsi="Cambria Math"/>
                  <w:color w:val="000000"/>
                  <w:sz w:val="24"/>
                </w:rPr>
                <m:t>x</m:t>
              </m:r>
            </m:e>
          </m:d>
          <m:r>
            <w:rPr>
              <w:rFonts w:ascii="Cambria Math" w:hAnsi="Cambria Math"/>
              <w:color w:val="000000"/>
              <w:sz w:val="24"/>
            </w:rPr>
            <m:t>=4.45</m:t>
          </m:r>
          <m:r>
            <m:rPr>
              <m:sty m:val="p"/>
            </m:rPr>
            <w:rPr>
              <w:rFonts w:ascii="Cambria Math" w:hAnsi="Cambria Math" w:hint="eastAsia"/>
              <w:sz w:val="24"/>
            </w:rPr>
            <m:t>μ</m:t>
          </m:r>
          <m:r>
            <m:rPr>
              <m:sty m:val="p"/>
            </m:rPr>
            <w:rPr>
              <w:rFonts w:ascii="Cambria Math" w:hAnsi="Cambria Math" w:hint="eastAsia"/>
              <w:sz w:val="24"/>
            </w:rPr>
            <m:t>m</m:t>
          </m:r>
        </m:oMath>
      </m:oMathPara>
    </w:p>
    <w:p w:rsidR="00F52B21" w:rsidRDefault="008742CE">
      <w:pPr>
        <w:ind w:firstLineChars="200" w:firstLine="480"/>
        <w:rPr>
          <w:rFonts w:ascii="宋体" w:hAnsi="宋体"/>
          <w:color w:val="000000"/>
          <w:sz w:val="24"/>
        </w:rPr>
      </w:pPr>
      <w:r>
        <w:rPr>
          <w:rFonts w:ascii="宋体" w:hAnsi="宋体" w:hint="eastAsia"/>
          <w:color w:val="000000"/>
          <w:sz w:val="24"/>
        </w:rPr>
        <w:t>在校准过程中，以3次激光干涉仪读数值的算术平均值作为实测值，则</w:t>
      </w:r>
    </w:p>
    <w:p w:rsidR="00F52B21" w:rsidRDefault="00AF5785">
      <w:pPr>
        <w:rPr>
          <w:rFonts w:ascii="宋体" w:hAnsi="宋体"/>
          <w:i/>
          <w:color w:val="000000"/>
          <w:sz w:val="24"/>
        </w:rPr>
      </w:pPr>
      <m:oMathPara>
        <m:oMath>
          <m:sSub>
            <m:sSubPr>
              <m:ctrlPr>
                <w:rPr>
                  <w:rFonts w:ascii="Cambria Math" w:hAnsi="Cambria Math"/>
                  <w:i/>
                  <w:color w:val="000000"/>
                  <w:sz w:val="24"/>
                </w:rPr>
              </m:ctrlPr>
            </m:sSubPr>
            <m:e>
              <m:r>
                <w:rPr>
                  <w:rFonts w:ascii="Cambria Math" w:hAnsi="Cambria Math"/>
                  <w:color w:val="000000"/>
                  <w:sz w:val="24"/>
                </w:rPr>
                <m:t>u</m:t>
              </m:r>
            </m:e>
            <m:sub>
              <m:r>
                <w:rPr>
                  <w:rFonts w:ascii="Cambria Math" w:hAnsi="Cambria Math"/>
                  <w:color w:val="000000"/>
                  <w:sz w:val="24"/>
                </w:rPr>
                <m:t>2</m:t>
              </m:r>
            </m:sub>
          </m:sSub>
          <m:r>
            <w:rPr>
              <w:rFonts w:ascii="Cambria Math" w:hAnsi="Cambria Math"/>
              <w:color w:val="000000"/>
              <w:sz w:val="24"/>
            </w:rPr>
            <m:t>=</m:t>
          </m:r>
          <m:r>
            <w:rPr>
              <w:rFonts w:ascii="Cambria Math" w:hAnsi="Cambria Math" w:hint="eastAsia"/>
              <w:color w:val="000000"/>
              <w:sz w:val="24"/>
            </w:rPr>
            <m:t xml:space="preserve"> s</m:t>
          </m:r>
          <m:d>
            <m:dPr>
              <m:ctrlPr>
                <w:rPr>
                  <w:rFonts w:ascii="Cambria Math" w:hAnsi="Cambria Math"/>
                  <w:i/>
                  <w:color w:val="000000"/>
                  <w:sz w:val="24"/>
                </w:rPr>
              </m:ctrlPr>
            </m:dPr>
            <m:e>
              <m:acc>
                <m:accPr>
                  <m:chr m:val="̅"/>
                  <m:ctrlPr>
                    <w:rPr>
                      <w:rFonts w:ascii="Cambria Math" w:hAnsi="Cambria Math"/>
                      <w:i/>
                      <w:color w:val="000000"/>
                      <w:sz w:val="24"/>
                    </w:rPr>
                  </m:ctrlPr>
                </m:accPr>
                <m:e>
                  <m:r>
                    <w:rPr>
                      <w:rFonts w:ascii="Cambria Math" w:hAnsi="Cambria Math"/>
                      <w:color w:val="000000"/>
                      <w:sz w:val="24"/>
                    </w:rPr>
                    <m:t>x</m:t>
                  </m:r>
                </m:e>
              </m:acc>
            </m:e>
          </m:d>
          <m:r>
            <w:rPr>
              <w:rFonts w:ascii="Cambria Math" w:hAnsi="Cambria Math"/>
              <w:color w:val="000000"/>
              <w:sz w:val="24"/>
            </w:rPr>
            <m:t>=4.45⁄</m:t>
          </m:r>
          <m:rad>
            <m:radPr>
              <m:degHide m:val="1"/>
              <m:ctrlPr>
                <w:rPr>
                  <w:rFonts w:ascii="Cambria Math" w:hAnsi="Cambria Math"/>
                  <w:i/>
                  <w:color w:val="000000"/>
                  <w:sz w:val="24"/>
                </w:rPr>
              </m:ctrlPr>
            </m:radPr>
            <m:deg/>
            <m:e>
              <m:r>
                <w:rPr>
                  <w:rFonts w:ascii="Cambria Math" w:hAnsi="Cambria Math"/>
                  <w:color w:val="000000"/>
                  <w:sz w:val="24"/>
                </w:rPr>
                <m:t>3</m:t>
              </m:r>
            </m:e>
          </m:rad>
          <m:r>
            <w:rPr>
              <w:rFonts w:ascii="Cambria Math" w:hAnsi="Cambria Math"/>
              <w:color w:val="000000"/>
              <w:sz w:val="24"/>
            </w:rPr>
            <m:t>=2.57</m:t>
          </m:r>
          <m:r>
            <m:rPr>
              <m:sty m:val="p"/>
            </m:rPr>
            <w:rPr>
              <w:rFonts w:ascii="Cambria Math" w:hAnsi="Cambria Math" w:hint="eastAsia"/>
              <w:sz w:val="24"/>
            </w:rPr>
            <m:t>μ</m:t>
          </m:r>
          <m:r>
            <m:rPr>
              <m:sty m:val="p"/>
            </m:rPr>
            <w:rPr>
              <w:rFonts w:ascii="Cambria Math" w:hAnsi="Cambria Math" w:hint="eastAsia"/>
              <w:sz w:val="24"/>
            </w:rPr>
            <m:t>m</m:t>
          </m:r>
        </m:oMath>
      </m:oMathPara>
    </w:p>
    <w:p w:rsidR="00F52B21" w:rsidRDefault="008742CE">
      <w:pPr>
        <w:rPr>
          <w:rFonts w:ascii="黑体" w:eastAsia="黑体" w:hAnsi="黑体"/>
          <w:color w:val="000000"/>
          <w:sz w:val="24"/>
        </w:rPr>
      </w:pPr>
      <w:r>
        <w:rPr>
          <w:rFonts w:ascii="黑体" w:eastAsia="黑体" w:hAnsi="黑体" w:hint="eastAsia"/>
          <w:bCs/>
          <w:color w:val="000000" w:themeColor="text1"/>
          <w:sz w:val="24"/>
        </w:rPr>
        <w:t>B</w:t>
      </w:r>
      <w:r>
        <w:rPr>
          <w:rFonts w:ascii="黑体" w:eastAsia="黑体" w:hAnsi="黑体"/>
          <w:bCs/>
          <w:color w:val="000000" w:themeColor="text1"/>
          <w:sz w:val="24"/>
        </w:rPr>
        <w:t>.5.3</w:t>
      </w:r>
      <w:r>
        <w:rPr>
          <w:rFonts w:ascii="黑体" w:eastAsia="黑体" w:hAnsi="黑体" w:hint="eastAsia"/>
          <w:bCs/>
          <w:color w:val="000000" w:themeColor="text1"/>
          <w:sz w:val="24"/>
        </w:rPr>
        <w:t>定位误差引起的不确定度分量</w:t>
      </w:r>
      <m:oMath>
        <m:sSub>
          <m:sSubPr>
            <m:ctrlPr>
              <w:rPr>
                <w:rFonts w:ascii="Cambria Math" w:hAnsi="Cambria Math"/>
                <w:i/>
                <w:color w:val="000000"/>
                <w:sz w:val="24"/>
              </w:rPr>
            </m:ctrlPr>
          </m:sSubPr>
          <m:e>
            <m:r>
              <w:rPr>
                <w:rFonts w:ascii="Cambria Math" w:hAnsi="Cambria Math"/>
                <w:color w:val="000000"/>
                <w:sz w:val="24"/>
              </w:rPr>
              <m:t>u</m:t>
            </m:r>
          </m:e>
          <m:sub>
            <m:r>
              <w:rPr>
                <w:rFonts w:ascii="Cambria Math" w:hAnsi="Cambria Math"/>
                <w:color w:val="000000"/>
                <w:sz w:val="24"/>
              </w:rPr>
              <m:t>3</m:t>
            </m:r>
          </m:sub>
        </m:sSub>
      </m:oMath>
    </w:p>
    <w:p w:rsidR="00F52B21" w:rsidRDefault="008742CE">
      <w:pPr>
        <w:spacing w:line="360" w:lineRule="auto"/>
        <w:ind w:firstLineChars="200" w:firstLine="480"/>
        <w:rPr>
          <w:rFonts w:ascii="宋体" w:hAnsi="宋体"/>
          <w:color w:val="000000"/>
          <w:sz w:val="24"/>
        </w:rPr>
      </w:pPr>
      <w:r>
        <w:rPr>
          <w:rFonts w:ascii="宋体" w:hAnsi="宋体" w:hint="eastAsia"/>
          <w:color w:val="000000"/>
          <w:sz w:val="24"/>
        </w:rPr>
        <w:t>由于滑车刻度线与测距米尺刻度线对齐的影响，实际操作有偏差引起激光干涉仪示值变化，在实验中移动滑车对同一刻度线对准1</w:t>
      </w:r>
      <w:r>
        <w:rPr>
          <w:rFonts w:ascii="宋体" w:hAnsi="宋体"/>
          <w:color w:val="000000"/>
          <w:sz w:val="24"/>
        </w:rPr>
        <w:t>0</w:t>
      </w:r>
      <w:r>
        <w:rPr>
          <w:rFonts w:ascii="宋体" w:hAnsi="宋体" w:hint="eastAsia"/>
          <w:color w:val="000000"/>
          <w:sz w:val="24"/>
        </w:rPr>
        <w:t>次，得到数据如下：</w:t>
      </w:r>
    </w:p>
    <w:tbl>
      <w:tblPr>
        <w:tblStyle w:val="affb"/>
        <w:tblW w:w="0" w:type="auto"/>
        <w:tblLook w:val="04A0" w:firstRow="1" w:lastRow="0" w:firstColumn="1" w:lastColumn="0" w:noHBand="0" w:noVBand="1"/>
      </w:tblPr>
      <w:tblGrid>
        <w:gridCol w:w="4151"/>
        <w:gridCol w:w="4151"/>
      </w:tblGrid>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序号</w:t>
            </w:r>
          </w:p>
        </w:tc>
        <w:tc>
          <w:tcPr>
            <w:tcW w:w="4151" w:type="dxa"/>
          </w:tcPr>
          <w:p w:rsidR="00F52B21" w:rsidRDefault="008742CE">
            <w:pPr>
              <w:jc w:val="center"/>
              <w:rPr>
                <w:rFonts w:ascii="宋体" w:hAnsi="宋体"/>
                <w:color w:val="000000"/>
                <w:sz w:val="24"/>
              </w:rPr>
            </w:pPr>
            <w:r>
              <w:rPr>
                <w:rFonts w:ascii="宋体" w:hAnsi="宋体" w:hint="eastAsia"/>
                <w:color w:val="000000"/>
                <w:sz w:val="24"/>
              </w:rPr>
              <w:t>测量值（m</w:t>
            </w:r>
            <w:r>
              <w:rPr>
                <w:rFonts w:ascii="宋体" w:hAnsi="宋体"/>
                <w:color w:val="000000"/>
                <w:sz w:val="24"/>
              </w:rPr>
              <w:t>m</w:t>
            </w:r>
            <w:r>
              <w:rPr>
                <w:rFonts w:ascii="宋体" w:hAnsi="宋体" w:hint="eastAsia"/>
                <w:color w:val="000000"/>
                <w:sz w:val="24"/>
              </w:rPr>
              <w:t>）</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1</w:t>
            </w:r>
          </w:p>
        </w:tc>
        <w:tc>
          <w:tcPr>
            <w:tcW w:w="4151" w:type="dxa"/>
          </w:tcPr>
          <w:p w:rsidR="00F52B21" w:rsidRDefault="008742CE">
            <w:pPr>
              <w:jc w:val="center"/>
              <w:rPr>
                <w:rFonts w:ascii="宋体" w:hAnsi="宋体"/>
                <w:color w:val="000000"/>
                <w:sz w:val="24"/>
              </w:rPr>
            </w:pPr>
            <w:r>
              <w:rPr>
                <w:rFonts w:ascii="宋体" w:hAnsi="宋体"/>
                <w:color w:val="000000"/>
                <w:sz w:val="24"/>
              </w:rPr>
              <w:t>298</w:t>
            </w:r>
            <w:r>
              <w:rPr>
                <w:rFonts w:ascii="宋体" w:hAnsi="宋体" w:hint="eastAsia"/>
                <w:color w:val="000000"/>
                <w:sz w:val="24"/>
              </w:rPr>
              <w:t>.</w:t>
            </w:r>
            <w:r>
              <w:rPr>
                <w:rFonts w:ascii="宋体" w:hAnsi="宋体"/>
                <w:color w:val="000000"/>
                <w:sz w:val="24"/>
              </w:rPr>
              <w:t>3217</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2</w:t>
            </w:r>
          </w:p>
        </w:tc>
        <w:tc>
          <w:tcPr>
            <w:tcW w:w="4151" w:type="dxa"/>
          </w:tcPr>
          <w:p w:rsidR="00F52B21" w:rsidRDefault="008742CE">
            <w:pPr>
              <w:jc w:val="center"/>
              <w:rPr>
                <w:rFonts w:ascii="宋体" w:hAnsi="宋体"/>
                <w:color w:val="000000"/>
                <w:sz w:val="24"/>
              </w:rPr>
            </w:pPr>
            <w:r>
              <w:rPr>
                <w:rFonts w:ascii="宋体" w:hAnsi="宋体"/>
                <w:color w:val="000000"/>
                <w:sz w:val="24"/>
              </w:rPr>
              <w:t>298.3271</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3</w:t>
            </w:r>
          </w:p>
        </w:tc>
        <w:tc>
          <w:tcPr>
            <w:tcW w:w="4151" w:type="dxa"/>
          </w:tcPr>
          <w:p w:rsidR="00F52B21" w:rsidRDefault="008742CE">
            <w:pPr>
              <w:jc w:val="center"/>
              <w:rPr>
                <w:rFonts w:ascii="宋体" w:hAnsi="宋体"/>
                <w:color w:val="000000"/>
                <w:sz w:val="24"/>
              </w:rPr>
            </w:pPr>
            <w:r>
              <w:rPr>
                <w:rFonts w:ascii="宋体" w:hAnsi="宋体"/>
                <w:color w:val="000000"/>
                <w:sz w:val="24"/>
              </w:rPr>
              <w:t>298.3060</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4</w:t>
            </w:r>
          </w:p>
        </w:tc>
        <w:tc>
          <w:tcPr>
            <w:tcW w:w="4151" w:type="dxa"/>
          </w:tcPr>
          <w:p w:rsidR="00F52B21" w:rsidRDefault="008742CE">
            <w:pPr>
              <w:jc w:val="center"/>
              <w:rPr>
                <w:rFonts w:ascii="宋体" w:hAnsi="宋体"/>
                <w:color w:val="000000"/>
                <w:sz w:val="24"/>
              </w:rPr>
            </w:pPr>
            <w:r>
              <w:rPr>
                <w:rFonts w:ascii="宋体" w:hAnsi="宋体"/>
                <w:color w:val="000000"/>
                <w:sz w:val="24"/>
              </w:rPr>
              <w:t>298.3174</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5</w:t>
            </w:r>
          </w:p>
        </w:tc>
        <w:tc>
          <w:tcPr>
            <w:tcW w:w="4151" w:type="dxa"/>
          </w:tcPr>
          <w:p w:rsidR="00F52B21" w:rsidRDefault="008742CE">
            <w:pPr>
              <w:jc w:val="center"/>
              <w:rPr>
                <w:rFonts w:ascii="宋体" w:hAnsi="宋体"/>
                <w:color w:val="000000"/>
                <w:sz w:val="24"/>
              </w:rPr>
            </w:pPr>
            <w:r>
              <w:rPr>
                <w:rFonts w:ascii="宋体" w:hAnsi="宋体" w:hint="eastAsia"/>
                <w:color w:val="000000"/>
                <w:sz w:val="24"/>
              </w:rPr>
              <w:t>2</w:t>
            </w:r>
            <w:r>
              <w:rPr>
                <w:rFonts w:ascii="宋体" w:hAnsi="宋体"/>
                <w:color w:val="000000"/>
                <w:sz w:val="24"/>
              </w:rPr>
              <w:t>98.3116</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6</w:t>
            </w:r>
          </w:p>
        </w:tc>
        <w:tc>
          <w:tcPr>
            <w:tcW w:w="4151" w:type="dxa"/>
          </w:tcPr>
          <w:p w:rsidR="00F52B21" w:rsidRDefault="008742CE">
            <w:pPr>
              <w:jc w:val="center"/>
              <w:rPr>
                <w:rFonts w:ascii="宋体" w:hAnsi="宋体"/>
                <w:color w:val="000000"/>
                <w:sz w:val="24"/>
              </w:rPr>
            </w:pPr>
            <w:r>
              <w:rPr>
                <w:rFonts w:ascii="宋体" w:hAnsi="宋体"/>
                <w:color w:val="000000"/>
                <w:sz w:val="24"/>
              </w:rPr>
              <w:t>298.3278</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7</w:t>
            </w:r>
          </w:p>
        </w:tc>
        <w:tc>
          <w:tcPr>
            <w:tcW w:w="4151" w:type="dxa"/>
          </w:tcPr>
          <w:p w:rsidR="00F52B21" w:rsidRDefault="008742CE">
            <w:pPr>
              <w:jc w:val="center"/>
              <w:rPr>
                <w:rFonts w:ascii="宋体" w:hAnsi="宋体"/>
                <w:color w:val="000000"/>
                <w:sz w:val="24"/>
              </w:rPr>
            </w:pPr>
            <w:r>
              <w:rPr>
                <w:rFonts w:ascii="宋体" w:hAnsi="宋体"/>
                <w:color w:val="000000"/>
                <w:sz w:val="24"/>
              </w:rPr>
              <w:t>298.3231</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8</w:t>
            </w:r>
          </w:p>
        </w:tc>
        <w:tc>
          <w:tcPr>
            <w:tcW w:w="4151" w:type="dxa"/>
          </w:tcPr>
          <w:p w:rsidR="00F52B21" w:rsidRDefault="008742CE">
            <w:pPr>
              <w:jc w:val="center"/>
              <w:rPr>
                <w:rFonts w:ascii="宋体" w:hAnsi="宋体"/>
                <w:color w:val="000000"/>
                <w:sz w:val="24"/>
              </w:rPr>
            </w:pPr>
            <w:r>
              <w:rPr>
                <w:rFonts w:ascii="宋体" w:hAnsi="宋体"/>
                <w:color w:val="000000"/>
                <w:sz w:val="24"/>
              </w:rPr>
              <w:t>298.3387</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9</w:t>
            </w:r>
          </w:p>
        </w:tc>
        <w:tc>
          <w:tcPr>
            <w:tcW w:w="4151" w:type="dxa"/>
          </w:tcPr>
          <w:p w:rsidR="00F52B21" w:rsidRDefault="008742CE">
            <w:pPr>
              <w:jc w:val="center"/>
              <w:rPr>
                <w:rFonts w:ascii="宋体" w:hAnsi="宋体"/>
                <w:color w:val="000000"/>
                <w:sz w:val="24"/>
              </w:rPr>
            </w:pPr>
            <w:r>
              <w:rPr>
                <w:rFonts w:ascii="宋体" w:hAnsi="宋体"/>
                <w:color w:val="000000"/>
                <w:sz w:val="24"/>
              </w:rPr>
              <w:t>298.3192</w:t>
            </w:r>
          </w:p>
        </w:tc>
      </w:tr>
      <w:tr w:rsidR="00F52B21">
        <w:tc>
          <w:tcPr>
            <w:tcW w:w="4151" w:type="dxa"/>
          </w:tcPr>
          <w:p w:rsidR="00F52B21" w:rsidRDefault="008742CE">
            <w:pPr>
              <w:jc w:val="center"/>
              <w:rPr>
                <w:rFonts w:ascii="宋体" w:hAnsi="宋体"/>
                <w:color w:val="000000"/>
                <w:sz w:val="24"/>
              </w:rPr>
            </w:pPr>
            <w:r>
              <w:rPr>
                <w:rFonts w:ascii="宋体" w:hAnsi="宋体" w:hint="eastAsia"/>
                <w:color w:val="000000"/>
                <w:sz w:val="24"/>
              </w:rPr>
              <w:t>1</w:t>
            </w:r>
            <w:r>
              <w:rPr>
                <w:rFonts w:ascii="宋体" w:hAnsi="宋体"/>
                <w:color w:val="000000"/>
                <w:sz w:val="24"/>
              </w:rPr>
              <w:t>0</w:t>
            </w:r>
          </w:p>
        </w:tc>
        <w:tc>
          <w:tcPr>
            <w:tcW w:w="4151" w:type="dxa"/>
          </w:tcPr>
          <w:p w:rsidR="00F52B21" w:rsidRDefault="008742CE">
            <w:pPr>
              <w:jc w:val="center"/>
              <w:rPr>
                <w:rFonts w:ascii="宋体" w:hAnsi="宋体"/>
                <w:color w:val="000000"/>
                <w:sz w:val="24"/>
              </w:rPr>
            </w:pPr>
            <w:r>
              <w:rPr>
                <w:rFonts w:ascii="宋体" w:hAnsi="宋体" w:hint="eastAsia"/>
                <w:color w:val="000000"/>
                <w:sz w:val="24"/>
              </w:rPr>
              <w:t>2</w:t>
            </w:r>
            <w:r>
              <w:rPr>
                <w:rFonts w:ascii="宋体" w:hAnsi="宋体"/>
                <w:color w:val="000000"/>
                <w:sz w:val="24"/>
              </w:rPr>
              <w:t>98.3061</w:t>
            </w:r>
          </w:p>
        </w:tc>
      </w:tr>
    </w:tbl>
    <w:p w:rsidR="00F52B21" w:rsidRDefault="008742CE">
      <w:pPr>
        <w:rPr>
          <w:rFonts w:ascii="宋体" w:hAnsi="宋体"/>
          <w:color w:val="000000"/>
          <w:sz w:val="24"/>
        </w:rPr>
      </w:pPr>
      <w:r>
        <w:rPr>
          <w:rFonts w:ascii="宋体" w:hAnsi="宋体" w:hint="eastAsia"/>
          <w:color w:val="000000"/>
          <w:sz w:val="24"/>
        </w:rPr>
        <w:t>实验证明上述操作偏差引起的示值变化不超过0</w:t>
      </w:r>
      <w:r>
        <w:rPr>
          <w:rFonts w:ascii="宋体" w:hAnsi="宋体"/>
          <w:color w:val="000000"/>
          <w:sz w:val="24"/>
        </w:rPr>
        <w:t>.04mm</w:t>
      </w:r>
      <w:r>
        <w:rPr>
          <w:rFonts w:ascii="宋体" w:hAnsi="宋体" w:hint="eastAsia"/>
          <w:color w:val="000000"/>
          <w:sz w:val="24"/>
        </w:rPr>
        <w:t>，该值在半宽为0</w:t>
      </w:r>
      <w:r>
        <w:rPr>
          <w:rFonts w:ascii="宋体" w:hAnsi="宋体"/>
          <w:color w:val="000000"/>
          <w:sz w:val="24"/>
        </w:rPr>
        <w:t>.02mm</w:t>
      </w:r>
      <w:r>
        <w:rPr>
          <w:rFonts w:ascii="宋体" w:hAnsi="宋体" w:hint="eastAsia"/>
          <w:color w:val="000000"/>
          <w:sz w:val="24"/>
        </w:rPr>
        <w:t>的区间内均匀分布，则</w:t>
      </w:r>
    </w:p>
    <w:p w:rsidR="00F52B21" w:rsidRDefault="00AF5785">
      <w:pPr>
        <w:rPr>
          <w:rFonts w:ascii="宋体" w:hAnsi="宋体"/>
          <w:color w:val="000000"/>
          <w:sz w:val="24"/>
        </w:rPr>
      </w:pPr>
      <m:oMathPara>
        <m:oMath>
          <m:sSub>
            <m:sSubPr>
              <m:ctrlPr>
                <w:rPr>
                  <w:rFonts w:ascii="Cambria Math" w:eastAsia="黑体" w:hAnsi="Cambria Math"/>
                  <w:color w:val="000000"/>
                  <w:kern w:val="21"/>
                  <w:sz w:val="24"/>
                </w:rPr>
              </m:ctrlPr>
            </m:sSubPr>
            <m:e>
              <m:r>
                <w:rPr>
                  <w:rFonts w:ascii="Cambria Math" w:eastAsia="黑体" w:hAnsi="Cambria Math"/>
                  <w:color w:val="000000"/>
                  <w:kern w:val="21"/>
                  <w:sz w:val="24"/>
                </w:rPr>
                <m:t>u</m:t>
              </m:r>
            </m:e>
            <m:sub>
              <m:r>
                <m:rPr>
                  <m:sty m:val="p"/>
                </m:rPr>
                <w:rPr>
                  <w:rFonts w:ascii="Cambria Math" w:hAnsi="Cambria Math"/>
                  <w:color w:val="000000"/>
                  <w:sz w:val="24"/>
                </w:rPr>
                <m:t>3</m:t>
              </m:r>
            </m:sub>
          </m:sSub>
          <m:r>
            <w:rPr>
              <w:rFonts w:ascii="Cambria Math" w:hAnsi="Cambria Math"/>
              <w:color w:val="000000"/>
              <w:sz w:val="24"/>
            </w:rPr>
            <m:t>=0.02/</m:t>
          </m:r>
          <m:rad>
            <m:radPr>
              <m:degHide m:val="1"/>
              <m:ctrlPr>
                <w:rPr>
                  <w:rFonts w:ascii="Cambria Math" w:hAnsi="Cambria Math"/>
                  <w:i/>
                  <w:color w:val="000000"/>
                  <w:sz w:val="24"/>
                </w:rPr>
              </m:ctrlPr>
            </m:radPr>
            <m:deg/>
            <m:e>
              <m:r>
                <w:rPr>
                  <w:rFonts w:ascii="Cambria Math" w:hAnsi="Cambria Math"/>
                  <w:color w:val="000000"/>
                  <w:sz w:val="24"/>
                </w:rPr>
                <m:t>3</m:t>
              </m:r>
            </m:e>
          </m:rad>
          <m:r>
            <w:rPr>
              <w:rFonts w:ascii="Cambria Math" w:hAnsi="Cambria Math"/>
              <w:color w:val="000000"/>
              <w:sz w:val="24"/>
            </w:rPr>
            <m:t>=0.01155</m:t>
          </m:r>
          <m:r>
            <m:rPr>
              <m:sty m:val="p"/>
            </m:rPr>
            <w:rPr>
              <w:rFonts w:ascii="Cambria Math" w:hAnsi="Cambria Math"/>
              <w:color w:val="000000"/>
              <w:sz w:val="24"/>
            </w:rPr>
            <m:t>mm</m:t>
          </m:r>
          <m:r>
            <w:rPr>
              <w:rFonts w:ascii="Cambria Math" w:hAnsi="Cambria Math"/>
              <w:color w:val="000000"/>
              <w:sz w:val="24"/>
            </w:rPr>
            <m:t>=</m:t>
          </m:r>
          <m:r>
            <w:rPr>
              <w:rFonts w:ascii="Cambria Math" w:hAnsi="Cambria Math" w:hint="eastAsia"/>
              <w:color w:val="000000"/>
              <w:sz w:val="24"/>
            </w:rPr>
            <m:t>1</m:t>
          </m:r>
          <m:r>
            <w:rPr>
              <w:rFonts w:ascii="Cambria Math" w:hAnsi="Cambria Math"/>
              <w:color w:val="000000"/>
              <w:sz w:val="24"/>
            </w:rPr>
            <m:t>1.55</m:t>
          </m:r>
          <m:r>
            <m:rPr>
              <m:sty m:val="p"/>
            </m:rPr>
            <w:rPr>
              <w:rFonts w:ascii="Cambria Math" w:hAnsi="Cambria Math" w:hint="eastAsia"/>
              <w:sz w:val="24"/>
            </w:rPr>
            <m:t>μ</m:t>
          </m:r>
          <m:r>
            <m:rPr>
              <m:sty m:val="p"/>
            </m:rPr>
            <w:rPr>
              <w:rFonts w:ascii="Cambria Math" w:hAnsi="Cambria Math" w:hint="eastAsia"/>
              <w:sz w:val="24"/>
            </w:rPr>
            <m:t>m</m:t>
          </m:r>
        </m:oMath>
      </m:oMathPara>
    </w:p>
    <w:p w:rsidR="00F52B21" w:rsidRDefault="00F52B21">
      <w:pPr>
        <w:rPr>
          <w:rFonts w:ascii="宋体" w:hAnsi="宋体"/>
          <w:color w:val="000000"/>
          <w:sz w:val="24"/>
        </w:rPr>
      </w:pPr>
    </w:p>
    <w:p w:rsidR="00F52B21" w:rsidRDefault="008742CE">
      <w:pPr>
        <w:rPr>
          <w:rFonts w:ascii="黑体" w:eastAsia="黑体" w:hAnsi="黑体"/>
          <w:bCs/>
          <w:color w:val="000000" w:themeColor="text1"/>
          <w:sz w:val="24"/>
        </w:rPr>
      </w:pPr>
      <w:r>
        <w:rPr>
          <w:rFonts w:ascii="黑体" w:eastAsia="黑体" w:hAnsi="黑体" w:hint="eastAsia"/>
          <w:bCs/>
          <w:color w:val="000000" w:themeColor="text1"/>
          <w:sz w:val="24"/>
        </w:rPr>
        <w:t>B</w:t>
      </w:r>
      <w:r>
        <w:rPr>
          <w:rFonts w:ascii="黑体" w:eastAsia="黑体" w:hAnsi="黑体"/>
          <w:bCs/>
          <w:color w:val="000000" w:themeColor="text1"/>
          <w:sz w:val="24"/>
        </w:rPr>
        <w:t>.6 合成</w:t>
      </w:r>
      <w:r>
        <w:rPr>
          <w:rFonts w:ascii="黑体" w:eastAsia="黑体" w:hAnsi="黑体" w:hint="eastAsia"/>
          <w:bCs/>
          <w:color w:val="000000" w:themeColor="text1"/>
          <w:sz w:val="24"/>
        </w:rPr>
        <w:t>标准</w:t>
      </w:r>
      <w:r>
        <w:rPr>
          <w:rFonts w:ascii="黑体" w:eastAsia="黑体" w:hAnsi="黑体"/>
          <w:bCs/>
          <w:color w:val="000000" w:themeColor="text1"/>
          <w:sz w:val="24"/>
        </w:rPr>
        <w:t>不确定度</w:t>
      </w:r>
    </w:p>
    <w:p w:rsidR="00F52B21" w:rsidRDefault="008742CE">
      <w:pPr>
        <w:pStyle w:val="afffff8"/>
        <w:spacing w:before="156" w:after="156"/>
        <w:ind w:right="-105"/>
        <w:rPr>
          <w:rFonts w:ascii="宋体" w:eastAsia="宋体" w:hAnsi="宋体"/>
          <w:color w:val="000000"/>
          <w:kern w:val="2"/>
          <w:sz w:val="24"/>
          <w:szCs w:val="24"/>
        </w:rPr>
      </w:pPr>
      <w:bookmarkStart w:id="169" w:name="_Toc143865820"/>
      <w:r>
        <w:rPr>
          <w:rFonts w:ascii="宋体" w:eastAsia="宋体" w:hAnsi="宋体" w:hint="eastAsia"/>
          <w:color w:val="000000"/>
          <w:kern w:val="2"/>
          <w:sz w:val="24"/>
          <w:szCs w:val="24"/>
        </w:rPr>
        <w:t>以上各项标准不确定度分量是互不相关的，所以合成标准不确定度为</w:t>
      </w:r>
      <w:bookmarkEnd w:id="169"/>
    </w:p>
    <w:p w:rsidR="00F52B21" w:rsidRDefault="00AF5785">
      <w:pPr>
        <w:pStyle w:val="afffff6"/>
        <w:ind w:firstLine="480"/>
        <w:rPr>
          <w:color w:val="000000" w:themeColor="text1"/>
          <w:szCs w:val="24"/>
        </w:rPr>
      </w:pPr>
      <m:oMathPara>
        <m:oMath>
          <m:sSub>
            <m:sSubPr>
              <m:ctrlPr>
                <w:rPr>
                  <w:rFonts w:ascii="Cambria Math" w:hAnsi="Cambria Math"/>
                  <w:i/>
                  <w:color w:val="000000"/>
                  <w:kern w:val="2"/>
                  <w:szCs w:val="24"/>
                </w:rPr>
              </m:ctrlPr>
            </m:sSubPr>
            <m:e>
              <m:r>
                <w:rPr>
                  <w:rFonts w:ascii="Cambria Math" w:hAnsi="Cambria Math"/>
                  <w:color w:val="000000"/>
                  <w:kern w:val="2"/>
                  <w:szCs w:val="24"/>
                </w:rPr>
                <m:t>u</m:t>
              </m:r>
            </m:e>
            <m:sub>
              <m:r>
                <w:rPr>
                  <w:rFonts w:ascii="Cambria Math" w:hAnsi="Cambria Math"/>
                  <w:color w:val="000000"/>
                  <w:kern w:val="2"/>
                  <w:szCs w:val="24"/>
                </w:rPr>
                <m:t>c</m:t>
              </m:r>
              <m:ctrlPr>
                <w:rPr>
                  <w:rFonts w:ascii="Cambria Math" w:hAnsi="Cambria Math" w:hint="eastAsia"/>
                  <w:i/>
                  <w:color w:val="000000"/>
                  <w:kern w:val="2"/>
                  <w:szCs w:val="24"/>
                </w:rPr>
              </m:ctrlPr>
            </m:sub>
          </m:sSub>
          <m:r>
            <w:rPr>
              <w:rFonts w:ascii="Cambria Math" w:hAnsi="Cambria Math"/>
              <w:color w:val="000000"/>
              <w:szCs w:val="24"/>
            </w:rPr>
            <m:t>=</m:t>
          </m:r>
          <m:rad>
            <m:radPr>
              <m:degHide m:val="1"/>
              <m:ctrlPr>
                <w:rPr>
                  <w:rFonts w:ascii="Cambria Math" w:hAnsi="Cambria Math"/>
                  <w:i/>
                  <w:color w:val="000000"/>
                  <w:szCs w:val="24"/>
                </w:rPr>
              </m:ctrlPr>
            </m:radPr>
            <m:deg/>
            <m:e>
              <m:sSubSup>
                <m:sSubSupPr>
                  <m:ctrlPr>
                    <w:rPr>
                      <w:rFonts w:ascii="Cambria Math" w:hAnsi="Cambria Math" w:cs="Times New Roman"/>
                      <w:i/>
                      <w:color w:val="000000"/>
                      <w:spacing w:val="0"/>
                      <w:kern w:val="2"/>
                      <w:szCs w:val="24"/>
                    </w:rPr>
                  </m:ctrlPr>
                </m:sSubSupPr>
                <m:e>
                  <m:r>
                    <w:rPr>
                      <w:rFonts w:ascii="Cambria Math" w:hAnsi="Cambria Math"/>
                      <w:color w:val="000000"/>
                      <w:kern w:val="2"/>
                      <w:szCs w:val="24"/>
                    </w:rPr>
                    <m:t>u</m:t>
                  </m:r>
                </m:e>
                <m:sub>
                  <m:r>
                    <w:rPr>
                      <w:rFonts w:ascii="Cambria Math" w:hAnsi="Cambria Math"/>
                      <w:color w:val="000000"/>
                      <w:szCs w:val="24"/>
                    </w:rPr>
                    <m:t>1</m:t>
                  </m:r>
                </m:sub>
                <m:sup>
                  <m:r>
                    <w:rPr>
                      <w:rFonts w:ascii="Cambria Math" w:hAnsi="Cambria Math"/>
                      <w:color w:val="000000"/>
                      <w:szCs w:val="24"/>
                    </w:rPr>
                    <m:t>2</m:t>
                  </m:r>
                </m:sup>
              </m:sSubSup>
              <m:r>
                <w:rPr>
                  <w:rFonts w:ascii="Cambria Math" w:hAnsi="Cambria Math"/>
                  <w:color w:val="000000"/>
                  <w:szCs w:val="24"/>
                </w:rPr>
                <m:t>+</m:t>
              </m:r>
              <m:sSubSup>
                <m:sSubSupPr>
                  <m:ctrlPr>
                    <w:rPr>
                      <w:rFonts w:ascii="Cambria Math" w:hAnsi="Cambria Math" w:cs="Times New Roman"/>
                      <w:i/>
                      <w:color w:val="000000"/>
                      <w:spacing w:val="0"/>
                      <w:kern w:val="2"/>
                      <w:szCs w:val="24"/>
                    </w:rPr>
                  </m:ctrlPr>
                </m:sSubSupPr>
                <m:e>
                  <m:r>
                    <w:rPr>
                      <w:rFonts w:ascii="Cambria Math" w:hAnsi="Cambria Math"/>
                      <w:color w:val="000000"/>
                      <w:kern w:val="2"/>
                      <w:szCs w:val="24"/>
                    </w:rPr>
                    <m:t>u</m:t>
                  </m:r>
                </m:e>
                <m:sub>
                  <m:r>
                    <w:rPr>
                      <w:rFonts w:ascii="Cambria Math" w:hAnsi="Cambria Math"/>
                      <w:color w:val="000000"/>
                      <w:szCs w:val="24"/>
                    </w:rPr>
                    <m:t>2</m:t>
                  </m:r>
                </m:sub>
                <m:sup>
                  <m:r>
                    <w:rPr>
                      <w:rFonts w:ascii="Cambria Math" w:hAnsi="Cambria Math"/>
                      <w:color w:val="000000"/>
                      <w:szCs w:val="24"/>
                    </w:rPr>
                    <m:t>2</m:t>
                  </m:r>
                </m:sup>
              </m:sSubSup>
              <m:r>
                <w:rPr>
                  <w:rFonts w:ascii="Cambria Math" w:hAnsi="Cambria Math"/>
                  <w:color w:val="000000"/>
                  <w:szCs w:val="24"/>
                </w:rPr>
                <m:t>+</m:t>
              </m:r>
              <m:sSubSup>
                <m:sSubSupPr>
                  <m:ctrlPr>
                    <w:rPr>
                      <w:rFonts w:ascii="Cambria Math" w:hAnsi="Cambria Math" w:cs="Times New Roman"/>
                      <w:i/>
                      <w:color w:val="000000"/>
                      <w:spacing w:val="0"/>
                      <w:kern w:val="2"/>
                      <w:szCs w:val="24"/>
                    </w:rPr>
                  </m:ctrlPr>
                </m:sSubSupPr>
                <m:e>
                  <m:r>
                    <w:rPr>
                      <w:rFonts w:ascii="Cambria Math" w:hAnsi="Cambria Math"/>
                      <w:color w:val="000000"/>
                      <w:kern w:val="2"/>
                      <w:szCs w:val="24"/>
                    </w:rPr>
                    <m:t>u</m:t>
                  </m:r>
                </m:e>
                <m:sub>
                  <m:r>
                    <w:rPr>
                      <w:rFonts w:ascii="Cambria Math" w:hAnsi="Cambria Math"/>
                      <w:color w:val="000000"/>
                      <w:szCs w:val="24"/>
                    </w:rPr>
                    <m:t>3</m:t>
                  </m:r>
                </m:sub>
                <m:sup>
                  <m:r>
                    <w:rPr>
                      <w:rFonts w:ascii="Cambria Math" w:hAnsi="Cambria Math"/>
                      <w:color w:val="000000"/>
                      <w:szCs w:val="24"/>
                    </w:rPr>
                    <m:t>2</m:t>
                  </m:r>
                </m:sup>
              </m:sSubSup>
            </m:e>
          </m:rad>
          <m:r>
            <w:rPr>
              <w:rFonts w:ascii="Cambria Math" w:hAnsi="Cambria Math"/>
              <w:color w:val="000000"/>
              <w:szCs w:val="24"/>
            </w:rPr>
            <m:t>=</m:t>
          </m:r>
          <m:rad>
            <m:radPr>
              <m:degHide m:val="1"/>
              <m:ctrlPr>
                <w:rPr>
                  <w:rFonts w:ascii="Cambria Math" w:hAnsi="Cambria Math"/>
                  <w:i/>
                  <w:color w:val="000000"/>
                  <w:szCs w:val="24"/>
                </w:rPr>
              </m:ctrlPr>
            </m:radPr>
            <m:deg/>
            <m:e>
              <m:sSup>
                <m:sSupPr>
                  <m:ctrlPr>
                    <w:rPr>
                      <w:rFonts w:ascii="Cambria Math" w:hAnsi="Cambria Math"/>
                      <w:i/>
                      <w:color w:val="000000"/>
                      <w:szCs w:val="24"/>
                    </w:rPr>
                  </m:ctrlPr>
                </m:sSupPr>
                <m:e>
                  <m:r>
                    <w:rPr>
                      <w:rFonts w:ascii="Cambria Math" w:hAnsi="Cambria Math"/>
                      <w:color w:val="000000"/>
                      <w:szCs w:val="24"/>
                    </w:rPr>
                    <m:t>0.29</m:t>
                  </m:r>
                </m:e>
                <m:sup>
                  <m:r>
                    <w:rPr>
                      <w:rFonts w:ascii="Cambria Math" w:hAnsi="Cambria Math"/>
                      <w:color w:val="000000"/>
                      <w:szCs w:val="24"/>
                    </w:rPr>
                    <m:t>2</m:t>
                  </m:r>
                </m:sup>
              </m:sSup>
              <m:r>
                <w:rPr>
                  <w:rFonts w:ascii="Cambria Math" w:hAnsi="Cambria Math"/>
                  <w:color w:val="000000"/>
                  <w:szCs w:val="24"/>
                </w:rPr>
                <m:t>+</m:t>
              </m:r>
              <m:sSup>
                <m:sSupPr>
                  <m:ctrlPr>
                    <w:rPr>
                      <w:rFonts w:ascii="Cambria Math" w:hAnsi="Cambria Math"/>
                      <w:i/>
                      <w:color w:val="000000"/>
                      <w:szCs w:val="24"/>
                    </w:rPr>
                  </m:ctrlPr>
                </m:sSupPr>
                <m:e>
                  <m:r>
                    <w:rPr>
                      <w:rFonts w:ascii="Cambria Math" w:hAnsi="Cambria Math"/>
                      <w:color w:val="000000"/>
                      <w:szCs w:val="24"/>
                    </w:rPr>
                    <m:t>2.57</m:t>
                  </m:r>
                </m:e>
                <m:sup>
                  <m:r>
                    <w:rPr>
                      <w:rFonts w:ascii="Cambria Math" w:hAnsi="Cambria Math"/>
                      <w:color w:val="000000"/>
                      <w:szCs w:val="24"/>
                    </w:rPr>
                    <m:t>2</m:t>
                  </m:r>
                </m:sup>
              </m:sSup>
              <m:r>
                <w:rPr>
                  <w:rFonts w:ascii="Cambria Math" w:hAnsi="Cambria Math"/>
                  <w:color w:val="000000"/>
                  <w:szCs w:val="24"/>
                </w:rPr>
                <m:t>+</m:t>
              </m:r>
              <m:sSup>
                <m:sSupPr>
                  <m:ctrlPr>
                    <w:rPr>
                      <w:rFonts w:ascii="Cambria Math" w:hAnsi="Cambria Math"/>
                      <w:i/>
                      <w:color w:val="000000"/>
                      <w:szCs w:val="24"/>
                    </w:rPr>
                  </m:ctrlPr>
                </m:sSupPr>
                <m:e>
                  <m:r>
                    <w:rPr>
                      <w:rFonts w:ascii="Cambria Math" w:hAnsi="Cambria Math"/>
                      <w:color w:val="000000"/>
                      <w:szCs w:val="24"/>
                    </w:rPr>
                    <m:t>11.55</m:t>
                  </m:r>
                </m:e>
                <m:sup>
                  <m:r>
                    <w:rPr>
                      <w:rFonts w:ascii="Cambria Math" w:hAnsi="Cambria Math"/>
                      <w:color w:val="000000"/>
                      <w:szCs w:val="24"/>
                    </w:rPr>
                    <m:t>2</m:t>
                  </m:r>
                </m:sup>
              </m:sSup>
            </m:e>
          </m:rad>
          <m:r>
            <w:rPr>
              <w:rFonts w:ascii="Cambria Math" w:hAnsi="Cambria Math"/>
              <w:color w:val="000000"/>
              <w:szCs w:val="24"/>
            </w:rPr>
            <m:t>=11.84</m:t>
          </m:r>
          <m:r>
            <m:rPr>
              <m:sty m:val="p"/>
            </m:rPr>
            <w:rPr>
              <w:rFonts w:ascii="Cambria Math" w:hAnsi="Cambria Math" w:hint="eastAsia"/>
              <w:color w:val="000000" w:themeColor="text1"/>
              <w:szCs w:val="24"/>
            </w:rPr>
            <m:t>μ</m:t>
          </m:r>
          <m:r>
            <m:rPr>
              <m:sty m:val="p"/>
            </m:rPr>
            <w:rPr>
              <w:rFonts w:ascii="Cambria Math" w:hAnsi="Cambria Math" w:hint="eastAsia"/>
              <w:color w:val="000000" w:themeColor="text1"/>
              <w:szCs w:val="24"/>
            </w:rPr>
            <m:t>m</m:t>
          </m:r>
        </m:oMath>
      </m:oMathPara>
    </w:p>
    <w:p w:rsidR="00F52B21" w:rsidRDefault="008742CE">
      <w:pPr>
        <w:rPr>
          <w:rFonts w:ascii="黑体" w:eastAsia="黑体" w:hAnsi="黑体"/>
          <w:color w:val="000000" w:themeColor="text1"/>
          <w:sz w:val="24"/>
        </w:rPr>
      </w:pPr>
      <w:r>
        <w:rPr>
          <w:rFonts w:ascii="黑体" w:eastAsia="黑体" w:hAnsi="黑体"/>
          <w:color w:val="000000" w:themeColor="text1"/>
          <w:sz w:val="24"/>
        </w:rPr>
        <w:t>B.7 扩展不确定度</w:t>
      </w:r>
    </w:p>
    <w:p w:rsidR="00F52B21" w:rsidRDefault="008742CE">
      <w:pPr>
        <w:pStyle w:val="afffff8"/>
        <w:spacing w:before="156" w:after="156"/>
        <w:ind w:right="-105"/>
        <w:rPr>
          <w:rFonts w:hAnsi="Cambria Math"/>
          <w:color w:val="000000"/>
          <w:kern w:val="2"/>
          <w:sz w:val="24"/>
          <w:szCs w:val="24"/>
        </w:rPr>
      </w:pPr>
      <w:bookmarkStart w:id="170" w:name="_Toc143865821"/>
      <w:r>
        <w:rPr>
          <w:rFonts w:ascii="宋体" w:eastAsia="宋体" w:hAnsi="宋体" w:hint="eastAsia"/>
          <w:color w:val="000000"/>
          <w:kern w:val="2"/>
          <w:sz w:val="24"/>
          <w:szCs w:val="24"/>
        </w:rPr>
        <w:t>取包含因子</w:t>
      </w:r>
      <w:r>
        <w:rPr>
          <w:rFonts w:ascii="宋体" w:eastAsia="宋体" w:hAnsi="宋体" w:hint="eastAsia"/>
          <w:i/>
          <w:iCs/>
          <w:color w:val="000000"/>
          <w:kern w:val="2"/>
          <w:sz w:val="24"/>
          <w:szCs w:val="24"/>
        </w:rPr>
        <w:t>k</w:t>
      </w:r>
      <w:r>
        <w:rPr>
          <w:rFonts w:ascii="宋体" w:eastAsia="宋体" w:hAnsi="宋体" w:hint="eastAsia"/>
          <w:color w:val="000000"/>
          <w:kern w:val="2"/>
          <w:sz w:val="24"/>
          <w:szCs w:val="24"/>
        </w:rPr>
        <w:t>＝2，则</w:t>
      </w:r>
      <m:oMath>
        <m:r>
          <w:rPr>
            <w:rFonts w:ascii="Cambria Math" w:eastAsia="宋体" w:hAnsi="Cambria Math" w:hint="eastAsia"/>
            <w:color w:val="000000"/>
            <w:kern w:val="2"/>
            <w:sz w:val="24"/>
            <w:szCs w:val="24"/>
          </w:rPr>
          <m:t>U</m:t>
        </m:r>
        <m:r>
          <m:rPr>
            <m:sty m:val="p"/>
          </m:rPr>
          <w:rPr>
            <w:rFonts w:ascii="Cambria Math" w:eastAsia="宋体" w:hAnsi="Cambria Math"/>
            <w:color w:val="000000"/>
            <w:kern w:val="2"/>
            <w:sz w:val="24"/>
            <w:szCs w:val="24"/>
          </w:rPr>
          <m:t>=</m:t>
        </m:r>
        <m:r>
          <w:rPr>
            <w:rFonts w:ascii="Cambria Math" w:eastAsia="宋体" w:hAnsi="Cambria Math"/>
            <w:color w:val="000000"/>
            <w:kern w:val="2"/>
            <w:sz w:val="24"/>
            <w:szCs w:val="24"/>
          </w:rPr>
          <m:t>2</m:t>
        </m:r>
        <m:r>
          <w:rPr>
            <w:rFonts w:ascii="Cambria Math" w:hAnsi="Cambria Math"/>
            <w:color w:val="000000"/>
            <w:sz w:val="24"/>
            <w:szCs w:val="24"/>
          </w:rPr>
          <m:t>×</m:t>
        </m:r>
        <m:sSub>
          <m:sSubPr>
            <m:ctrlPr>
              <w:rPr>
                <w:rFonts w:ascii="Cambria Math" w:eastAsia="宋体" w:hAnsi="Cambria Math" w:cs="黑体"/>
                <w:i/>
                <w:color w:val="000000"/>
                <w:spacing w:val="2"/>
                <w:kern w:val="2"/>
                <w:sz w:val="24"/>
                <w:szCs w:val="24"/>
              </w:rPr>
            </m:ctrlPr>
          </m:sSubPr>
          <m:e>
            <m:r>
              <w:rPr>
                <w:rFonts w:ascii="Cambria Math" w:hAnsi="Cambria Math"/>
                <w:color w:val="000000"/>
                <w:kern w:val="2"/>
                <w:sz w:val="24"/>
                <w:szCs w:val="24"/>
              </w:rPr>
              <m:t>u</m:t>
            </m:r>
          </m:e>
          <m:sub>
            <m:r>
              <w:rPr>
                <w:rFonts w:ascii="Cambria Math" w:hAnsi="Cambria Math"/>
                <w:color w:val="000000"/>
                <w:kern w:val="2"/>
                <w:sz w:val="24"/>
                <w:szCs w:val="24"/>
              </w:rPr>
              <m:t>c</m:t>
            </m:r>
            <m:ctrlPr>
              <w:rPr>
                <w:rFonts w:ascii="Cambria Math" w:eastAsia="宋体" w:hAnsi="Cambria Math" w:cs="黑体" w:hint="eastAsia"/>
                <w:i/>
                <w:color w:val="000000"/>
                <w:spacing w:val="2"/>
                <w:kern w:val="2"/>
                <w:sz w:val="24"/>
                <w:szCs w:val="24"/>
              </w:rPr>
            </m:ctrlPr>
          </m:sub>
        </m:sSub>
        <m:r>
          <w:rPr>
            <w:rFonts w:ascii="Cambria Math" w:hAnsi="Cambria Math"/>
            <w:color w:val="000000"/>
            <w:sz w:val="24"/>
            <w:szCs w:val="24"/>
          </w:rPr>
          <m:t>=2</m:t>
        </m:r>
        <m:r>
          <w:rPr>
            <w:rFonts w:ascii="Cambria Math" w:eastAsia="宋体" w:hAnsi="Cambria Math"/>
            <w:color w:val="000000"/>
            <w:kern w:val="2"/>
            <w:sz w:val="24"/>
            <w:szCs w:val="24"/>
          </w:rPr>
          <m:t>×11.84=23.68</m:t>
        </m:r>
        <m:r>
          <m:rPr>
            <m:sty m:val="p"/>
          </m:rPr>
          <w:rPr>
            <w:rFonts w:ascii="Cambria Math" w:hAnsi="Cambria Math" w:hint="eastAsia"/>
            <w:color w:val="000000" w:themeColor="text1"/>
            <w:sz w:val="24"/>
            <w:szCs w:val="24"/>
          </w:rPr>
          <m:t>μ</m:t>
        </m:r>
        <m:r>
          <m:rPr>
            <m:sty m:val="p"/>
          </m:rPr>
          <w:rPr>
            <w:rFonts w:ascii="Cambria Math" w:hAnsi="Cambria Math" w:hint="eastAsia"/>
            <w:color w:val="000000" w:themeColor="text1"/>
            <w:sz w:val="24"/>
            <w:szCs w:val="24"/>
          </w:rPr>
          <m:t>m</m:t>
        </m:r>
        <m:r>
          <w:rPr>
            <w:rFonts w:ascii="Cambria Math" w:eastAsia="宋体" w:hAnsi="Cambria Math"/>
            <w:color w:val="000000"/>
            <w:kern w:val="2"/>
            <w:sz w:val="24"/>
            <w:szCs w:val="24"/>
          </w:rPr>
          <m:t>=0.03</m:t>
        </m:r>
        <m:r>
          <m:rPr>
            <m:sty m:val="p"/>
          </m:rPr>
          <w:rPr>
            <w:rFonts w:ascii="Cambria Math" w:eastAsia="宋体" w:hAnsi="Cambria Math"/>
            <w:color w:val="000000"/>
            <w:kern w:val="2"/>
            <w:sz w:val="24"/>
            <w:szCs w:val="24"/>
          </w:rPr>
          <m:t>m</m:t>
        </m:r>
        <m:r>
          <m:rPr>
            <m:sty m:val="p"/>
          </m:rPr>
          <w:rPr>
            <w:rFonts w:ascii="Cambria Math" w:hAnsi="Cambria Math" w:hint="eastAsia"/>
            <w:color w:val="000000"/>
            <w:kern w:val="2"/>
            <w:sz w:val="24"/>
            <w:szCs w:val="24"/>
          </w:rPr>
          <m:t>m</m:t>
        </m:r>
      </m:oMath>
      <w:bookmarkEnd w:id="170"/>
    </w:p>
    <w:p w:rsidR="00F52B21" w:rsidRDefault="008742CE">
      <w:pPr>
        <w:pStyle w:val="1"/>
        <w:spacing w:before="100" w:after="100"/>
        <w:rPr>
          <w:rFonts w:ascii="黑体" w:eastAsia="黑体" w:hAnsi="黑体"/>
          <w:b w:val="0"/>
          <w:color w:val="FFFFFF" w:themeColor="background1"/>
          <w:sz w:val="28"/>
          <w:szCs w:val="28"/>
        </w:rPr>
      </w:pPr>
      <w:bookmarkStart w:id="171" w:name="_Toc144124843"/>
      <w:bookmarkStart w:id="172" w:name="_Toc147537218"/>
      <w:bookmarkStart w:id="173" w:name="_Toc144189976"/>
      <w:bookmarkStart w:id="174" w:name="_Toc144125348"/>
      <w:bookmarkStart w:id="175" w:name="_Toc143865822"/>
      <w:bookmarkStart w:id="176" w:name="_Toc148066906"/>
      <w:bookmarkStart w:id="177" w:name="_Toc144124986"/>
      <w:bookmarkStart w:id="178" w:name="_Toc143865944"/>
      <w:bookmarkStart w:id="179" w:name="_Toc143866051"/>
      <w:bookmarkStart w:id="180" w:name="_Toc143867939"/>
      <w:r>
        <w:rPr>
          <w:rFonts w:ascii="黑体" w:eastAsia="黑体" w:hAnsi="黑体" w:hint="eastAsia"/>
          <w:b w:val="0"/>
          <w:sz w:val="28"/>
          <w:szCs w:val="28"/>
        </w:rPr>
        <w:lastRenderedPageBreak/>
        <w:t>附录C</w:t>
      </w:r>
      <w:r>
        <w:rPr>
          <w:rFonts w:ascii="黑体" w:eastAsia="黑体" w:hAnsi="黑体" w:hint="eastAsia"/>
          <w:b w:val="0"/>
          <w:color w:val="FFFFFF" w:themeColor="background1"/>
          <w:sz w:val="28"/>
          <w:szCs w:val="28"/>
        </w:rPr>
        <w:t>校准原始记录格式</w:t>
      </w:r>
      <w:bookmarkEnd w:id="149"/>
      <w:bookmarkEnd w:id="171"/>
      <w:bookmarkEnd w:id="172"/>
      <w:bookmarkEnd w:id="173"/>
      <w:bookmarkEnd w:id="174"/>
      <w:bookmarkEnd w:id="175"/>
      <w:bookmarkEnd w:id="176"/>
      <w:bookmarkEnd w:id="177"/>
      <w:bookmarkEnd w:id="178"/>
      <w:bookmarkEnd w:id="179"/>
      <w:bookmarkEnd w:id="180"/>
    </w:p>
    <w:p w:rsidR="00F52B21" w:rsidRDefault="008742CE" w:rsidP="00FD565C">
      <w:pPr>
        <w:spacing w:afterLines="50" w:after="156"/>
        <w:jc w:val="center"/>
        <w:rPr>
          <w:rFonts w:ascii="黑体" w:eastAsia="黑体" w:hAnsi="黑体"/>
          <w:sz w:val="28"/>
          <w:szCs w:val="28"/>
        </w:rPr>
      </w:pPr>
      <w:r>
        <w:rPr>
          <w:rFonts w:ascii="黑体" w:eastAsia="黑体" w:hAnsi="黑体" w:hint="eastAsia"/>
          <w:sz w:val="28"/>
          <w:szCs w:val="28"/>
        </w:rPr>
        <w:t>校准原始记录格式</w:t>
      </w:r>
      <w:bookmarkEnd w:id="150"/>
    </w:p>
    <w:p w:rsidR="00F52B21" w:rsidRDefault="008742CE">
      <w:pPr>
        <w:wordWrap w:val="0"/>
        <w:snapToGrid w:val="0"/>
        <w:spacing w:line="420" w:lineRule="exact"/>
        <w:ind w:right="1040"/>
        <w:jc w:val="right"/>
        <w:rPr>
          <w:sz w:val="24"/>
          <w:szCs w:val="28"/>
        </w:rPr>
      </w:pPr>
      <w:r>
        <w:rPr>
          <w:sz w:val="24"/>
          <w:szCs w:val="28"/>
        </w:rPr>
        <w:t>证书编号</w:t>
      </w:r>
      <w:r>
        <w:rPr>
          <w:rFonts w:hint="eastAsia"/>
          <w:sz w:val="24"/>
          <w:szCs w:val="28"/>
        </w:rPr>
        <w:t xml:space="preserve">: </w:t>
      </w:r>
    </w:p>
    <w:tbl>
      <w:tblPr>
        <w:tblW w:w="855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425"/>
        <w:gridCol w:w="1426"/>
        <w:gridCol w:w="1425"/>
        <w:gridCol w:w="1426"/>
        <w:gridCol w:w="1425"/>
        <w:gridCol w:w="1426"/>
      </w:tblGrid>
      <w:tr w:rsidR="00F52B21">
        <w:trPr>
          <w:trHeight w:val="454"/>
        </w:trPr>
        <w:tc>
          <w:tcPr>
            <w:tcW w:w="2851" w:type="dxa"/>
            <w:gridSpan w:val="2"/>
            <w:vAlign w:val="center"/>
          </w:tcPr>
          <w:p w:rsidR="00F52B21" w:rsidRDefault="008742CE">
            <w:pPr>
              <w:pStyle w:val="afffffa"/>
              <w:ind w:left="0" w:right="-105"/>
              <w:rPr>
                <w:color w:val="000000" w:themeColor="text1"/>
                <w:sz w:val="24"/>
                <w:szCs w:val="24"/>
              </w:rPr>
            </w:pPr>
            <w:r>
              <w:rPr>
                <w:color w:val="000000" w:themeColor="text1"/>
                <w:sz w:val="24"/>
                <w:szCs w:val="24"/>
              </w:rPr>
              <w:t>校准环境条件</w:t>
            </w:r>
          </w:p>
        </w:tc>
        <w:tc>
          <w:tcPr>
            <w:tcW w:w="2851" w:type="dxa"/>
            <w:gridSpan w:val="2"/>
            <w:vAlign w:val="center"/>
          </w:tcPr>
          <w:p w:rsidR="00F52B21" w:rsidRDefault="008742CE">
            <w:pPr>
              <w:pStyle w:val="afffffa"/>
              <w:tabs>
                <w:tab w:val="left" w:pos="1711"/>
                <w:tab w:val="left" w:pos="2760"/>
              </w:tabs>
              <w:ind w:left="0" w:right="-105"/>
              <w:rPr>
                <w:color w:val="000000" w:themeColor="text1"/>
                <w:sz w:val="24"/>
                <w:szCs w:val="24"/>
              </w:rPr>
            </w:pPr>
            <w:r>
              <w:rPr>
                <w:rFonts w:hint="eastAsia"/>
                <w:color w:val="000000" w:themeColor="text1"/>
                <w:sz w:val="24"/>
                <w:szCs w:val="24"/>
              </w:rPr>
              <w:t>温</w:t>
            </w:r>
            <w:r>
              <w:rPr>
                <w:color w:val="000000" w:themeColor="text1"/>
                <w:sz w:val="24"/>
                <w:szCs w:val="24"/>
              </w:rPr>
              <w:t>度</w:t>
            </w:r>
            <w:r>
              <w:rPr>
                <w:rFonts w:hint="eastAsia"/>
                <w:color w:val="000000" w:themeColor="text1"/>
                <w:sz w:val="24"/>
                <w:szCs w:val="24"/>
              </w:rPr>
              <w:t xml:space="preserve">：      </w:t>
            </w:r>
            <w:r>
              <w:rPr>
                <w:color w:val="000000" w:themeColor="text1"/>
                <w:sz w:val="24"/>
                <w:szCs w:val="24"/>
              </w:rPr>
              <w:t>℃</w:t>
            </w:r>
          </w:p>
          <w:p w:rsidR="00F52B21" w:rsidRDefault="008742CE">
            <w:pPr>
              <w:pStyle w:val="afffffa"/>
              <w:tabs>
                <w:tab w:val="left" w:pos="1711"/>
                <w:tab w:val="left" w:pos="2760"/>
              </w:tabs>
              <w:ind w:left="0" w:right="-105"/>
              <w:rPr>
                <w:color w:val="000000" w:themeColor="text1"/>
              </w:rPr>
            </w:pPr>
            <w:r>
              <w:rPr>
                <w:rFonts w:hint="eastAsia"/>
                <w:color w:val="000000" w:themeColor="text1"/>
                <w:sz w:val="24"/>
                <w:szCs w:val="24"/>
              </w:rPr>
              <w:t>湿度:</w:t>
            </w:r>
            <w:r>
              <w:rPr>
                <w:color w:val="000000" w:themeColor="text1"/>
                <w:sz w:val="24"/>
                <w:szCs w:val="24"/>
              </w:rPr>
              <w:t xml:space="preserve">       %RH</w:t>
            </w:r>
          </w:p>
        </w:tc>
        <w:tc>
          <w:tcPr>
            <w:tcW w:w="2851" w:type="dxa"/>
            <w:gridSpan w:val="2"/>
            <w:vAlign w:val="center"/>
          </w:tcPr>
          <w:p w:rsidR="00F52B21" w:rsidRDefault="008742CE">
            <w:pPr>
              <w:pStyle w:val="afffffa"/>
              <w:tabs>
                <w:tab w:val="left" w:pos="2246"/>
              </w:tabs>
              <w:ind w:left="0" w:right="-105"/>
              <w:rPr>
                <w:rFonts w:ascii="Times New Roman" w:eastAsia="Times New Roman"/>
                <w:sz w:val="24"/>
                <w:szCs w:val="24"/>
              </w:rPr>
            </w:pPr>
            <w:r>
              <w:rPr>
                <w:spacing w:val="-1"/>
                <w:sz w:val="24"/>
                <w:szCs w:val="24"/>
              </w:rPr>
              <w:t>地点</w:t>
            </w:r>
            <w:r>
              <w:rPr>
                <w:sz w:val="24"/>
                <w:szCs w:val="24"/>
              </w:rPr>
              <w:t>：</w:t>
            </w:r>
          </w:p>
          <w:p w:rsidR="00F52B21" w:rsidRDefault="008742CE">
            <w:pPr>
              <w:pStyle w:val="afffffa"/>
              <w:tabs>
                <w:tab w:val="left" w:pos="2246"/>
              </w:tabs>
              <w:spacing w:before="140"/>
              <w:ind w:left="0" w:right="-105"/>
              <w:rPr>
                <w:rFonts w:ascii="Times New Roman" w:eastAsia="Times New Roman"/>
                <w:sz w:val="24"/>
                <w:szCs w:val="24"/>
              </w:rPr>
            </w:pPr>
            <w:r>
              <w:rPr>
                <w:spacing w:val="-1"/>
                <w:sz w:val="24"/>
                <w:szCs w:val="24"/>
              </w:rPr>
              <w:t>其他</w:t>
            </w:r>
            <w:r>
              <w:rPr>
                <w:sz w:val="24"/>
                <w:szCs w:val="24"/>
              </w:rPr>
              <w:t>：</w:t>
            </w:r>
          </w:p>
        </w:tc>
      </w:tr>
      <w:tr w:rsidR="00F52B21">
        <w:trPr>
          <w:trHeight w:val="454"/>
        </w:trPr>
        <w:tc>
          <w:tcPr>
            <w:tcW w:w="2851" w:type="dxa"/>
            <w:gridSpan w:val="2"/>
            <w:vAlign w:val="center"/>
          </w:tcPr>
          <w:p w:rsidR="00F52B21" w:rsidRDefault="008742CE">
            <w:pPr>
              <w:jc w:val="center"/>
              <w:rPr>
                <w:rFonts w:ascii="宋体" w:hAnsi="宋体"/>
                <w:sz w:val="24"/>
              </w:rPr>
            </w:pPr>
            <w:r>
              <w:rPr>
                <w:rFonts w:ascii="宋体" w:hAnsi="宋体"/>
                <w:sz w:val="24"/>
              </w:rPr>
              <w:t>序号</w:t>
            </w:r>
          </w:p>
        </w:tc>
        <w:tc>
          <w:tcPr>
            <w:tcW w:w="2851" w:type="dxa"/>
            <w:gridSpan w:val="2"/>
            <w:vAlign w:val="center"/>
          </w:tcPr>
          <w:p w:rsidR="00F52B21" w:rsidRDefault="008742CE">
            <w:pPr>
              <w:jc w:val="center"/>
              <w:rPr>
                <w:rFonts w:ascii="宋体" w:hAnsi="宋体"/>
                <w:sz w:val="24"/>
              </w:rPr>
            </w:pPr>
            <w:r>
              <w:rPr>
                <w:rFonts w:ascii="宋体" w:hAnsi="宋体"/>
                <w:sz w:val="24"/>
              </w:rPr>
              <w:t>校准项目</w:t>
            </w:r>
          </w:p>
        </w:tc>
        <w:tc>
          <w:tcPr>
            <w:tcW w:w="2851" w:type="dxa"/>
            <w:gridSpan w:val="2"/>
            <w:vAlign w:val="center"/>
          </w:tcPr>
          <w:p w:rsidR="00F52B21" w:rsidRDefault="008742CE">
            <w:pPr>
              <w:jc w:val="center"/>
              <w:rPr>
                <w:rFonts w:ascii="宋体" w:hAnsi="宋体"/>
                <w:sz w:val="24"/>
              </w:rPr>
            </w:pPr>
            <w:r>
              <w:rPr>
                <w:rFonts w:ascii="宋体" w:hAnsi="宋体"/>
                <w:sz w:val="24"/>
              </w:rPr>
              <w:t>校准结果</w:t>
            </w:r>
          </w:p>
        </w:tc>
      </w:tr>
      <w:tr w:rsidR="00F52B21">
        <w:trPr>
          <w:trHeight w:val="454"/>
        </w:trPr>
        <w:tc>
          <w:tcPr>
            <w:tcW w:w="2851" w:type="dxa"/>
            <w:gridSpan w:val="2"/>
            <w:vAlign w:val="center"/>
          </w:tcPr>
          <w:p w:rsidR="00F52B21" w:rsidRDefault="008742CE">
            <w:pPr>
              <w:jc w:val="center"/>
              <w:rPr>
                <w:rFonts w:ascii="宋体" w:hAnsi="宋体"/>
                <w:sz w:val="24"/>
              </w:rPr>
            </w:pPr>
            <w:r>
              <w:rPr>
                <w:rFonts w:ascii="宋体" w:hAnsi="宋体" w:hint="eastAsia"/>
                <w:sz w:val="24"/>
              </w:rPr>
              <w:t>1</w:t>
            </w:r>
          </w:p>
        </w:tc>
        <w:tc>
          <w:tcPr>
            <w:tcW w:w="2851" w:type="dxa"/>
            <w:gridSpan w:val="2"/>
            <w:vAlign w:val="center"/>
          </w:tcPr>
          <w:p w:rsidR="00F52B21" w:rsidRDefault="008742CE">
            <w:pPr>
              <w:jc w:val="center"/>
              <w:rPr>
                <w:rFonts w:ascii="宋体" w:hAnsi="宋体"/>
                <w:sz w:val="24"/>
              </w:rPr>
            </w:pPr>
            <w:r>
              <w:rPr>
                <w:rFonts w:ascii="宋体" w:hAnsi="宋体" w:hint="eastAsia"/>
                <w:sz w:val="24"/>
              </w:rPr>
              <w:t>外观</w:t>
            </w:r>
          </w:p>
        </w:tc>
        <w:tc>
          <w:tcPr>
            <w:tcW w:w="2851" w:type="dxa"/>
            <w:gridSpan w:val="2"/>
            <w:vAlign w:val="center"/>
          </w:tcPr>
          <w:p w:rsidR="00F52B21" w:rsidRDefault="00F52B21">
            <w:pPr>
              <w:jc w:val="center"/>
              <w:rPr>
                <w:rFonts w:ascii="宋体" w:hAnsi="宋体"/>
                <w:sz w:val="24"/>
              </w:rPr>
            </w:pPr>
          </w:p>
        </w:tc>
      </w:tr>
      <w:tr w:rsidR="00F52B21">
        <w:trPr>
          <w:trHeight w:val="454"/>
        </w:trPr>
        <w:tc>
          <w:tcPr>
            <w:tcW w:w="2851" w:type="dxa"/>
            <w:gridSpan w:val="2"/>
            <w:vAlign w:val="center"/>
          </w:tcPr>
          <w:p w:rsidR="00F52B21" w:rsidRDefault="008742CE">
            <w:pPr>
              <w:jc w:val="center"/>
              <w:rPr>
                <w:rFonts w:ascii="宋体" w:hAnsi="宋体"/>
                <w:sz w:val="24"/>
              </w:rPr>
            </w:pPr>
            <w:r>
              <w:rPr>
                <w:rFonts w:ascii="宋体" w:hAnsi="宋体" w:hint="eastAsia"/>
                <w:sz w:val="24"/>
              </w:rPr>
              <w:t>2</w:t>
            </w:r>
          </w:p>
        </w:tc>
        <w:tc>
          <w:tcPr>
            <w:tcW w:w="2851" w:type="dxa"/>
            <w:gridSpan w:val="2"/>
            <w:vAlign w:val="center"/>
          </w:tcPr>
          <w:p w:rsidR="00F52B21" w:rsidRDefault="008742CE">
            <w:pPr>
              <w:jc w:val="center"/>
              <w:rPr>
                <w:rFonts w:ascii="宋体" w:hAnsi="宋体"/>
                <w:sz w:val="24"/>
              </w:rPr>
            </w:pPr>
            <w:r>
              <w:rPr>
                <w:rFonts w:ascii="宋体" w:hAnsi="宋体" w:hint="eastAsia"/>
                <w:sz w:val="24"/>
              </w:rPr>
              <w:t>各部分相互作用</w:t>
            </w:r>
          </w:p>
        </w:tc>
        <w:tc>
          <w:tcPr>
            <w:tcW w:w="2851" w:type="dxa"/>
            <w:gridSpan w:val="2"/>
            <w:vAlign w:val="center"/>
          </w:tcPr>
          <w:p w:rsidR="00F52B21" w:rsidRDefault="00F52B21">
            <w:pPr>
              <w:jc w:val="center"/>
              <w:rPr>
                <w:rFonts w:ascii="宋体" w:hAnsi="宋体"/>
                <w:sz w:val="24"/>
              </w:rPr>
            </w:pPr>
          </w:p>
        </w:tc>
      </w:tr>
      <w:tr w:rsidR="00F52B21">
        <w:trPr>
          <w:trHeight w:val="454"/>
        </w:trPr>
        <w:tc>
          <w:tcPr>
            <w:tcW w:w="2851" w:type="dxa"/>
            <w:gridSpan w:val="2"/>
            <w:vAlign w:val="center"/>
          </w:tcPr>
          <w:p w:rsidR="00F52B21" w:rsidRDefault="008742CE">
            <w:pPr>
              <w:jc w:val="center"/>
              <w:rPr>
                <w:rFonts w:ascii="宋体" w:hAnsi="宋体"/>
                <w:sz w:val="24"/>
              </w:rPr>
            </w:pPr>
            <w:r>
              <w:rPr>
                <w:rFonts w:ascii="宋体" w:hAnsi="宋体" w:hint="eastAsia"/>
                <w:sz w:val="24"/>
              </w:rPr>
              <w:t>3</w:t>
            </w:r>
          </w:p>
        </w:tc>
        <w:tc>
          <w:tcPr>
            <w:tcW w:w="2851" w:type="dxa"/>
            <w:gridSpan w:val="2"/>
            <w:vAlign w:val="center"/>
          </w:tcPr>
          <w:p w:rsidR="00F52B21" w:rsidRDefault="008742CE">
            <w:pPr>
              <w:jc w:val="center"/>
              <w:rPr>
                <w:sz w:val="24"/>
              </w:rPr>
            </w:pPr>
            <w:r>
              <w:rPr>
                <w:rFonts w:hint="eastAsia"/>
                <w:sz w:val="24"/>
              </w:rPr>
              <w:t>光轨的直线度</w:t>
            </w:r>
          </w:p>
        </w:tc>
        <w:tc>
          <w:tcPr>
            <w:tcW w:w="2851" w:type="dxa"/>
            <w:gridSpan w:val="2"/>
            <w:vAlign w:val="center"/>
          </w:tcPr>
          <w:p w:rsidR="00F52B21" w:rsidRDefault="008742CE">
            <w:pPr>
              <w:jc w:val="center"/>
              <w:rPr>
                <w:rFonts w:ascii="宋体" w:hAnsi="宋体"/>
                <w:sz w:val="24"/>
              </w:rPr>
            </w:pPr>
            <w:r>
              <w:rPr>
                <w:rFonts w:ascii="宋体" w:hAnsi="宋体" w:hint="eastAsia"/>
                <w:sz w:val="24"/>
              </w:rPr>
              <w:t>见下</w:t>
            </w:r>
          </w:p>
        </w:tc>
      </w:tr>
      <w:tr w:rsidR="00F52B21">
        <w:trPr>
          <w:trHeight w:val="454"/>
        </w:trPr>
        <w:tc>
          <w:tcPr>
            <w:tcW w:w="2851" w:type="dxa"/>
            <w:gridSpan w:val="2"/>
            <w:vAlign w:val="center"/>
          </w:tcPr>
          <w:p w:rsidR="00F52B21" w:rsidRDefault="008742CE">
            <w:pPr>
              <w:jc w:val="center"/>
              <w:rPr>
                <w:rFonts w:ascii="宋体" w:hAnsi="宋体"/>
                <w:sz w:val="24"/>
              </w:rPr>
            </w:pPr>
            <w:r>
              <w:rPr>
                <w:rFonts w:ascii="宋体" w:hAnsi="宋体"/>
                <w:sz w:val="24"/>
              </w:rPr>
              <w:t>3.1</w:t>
            </w:r>
          </w:p>
        </w:tc>
        <w:tc>
          <w:tcPr>
            <w:tcW w:w="2851" w:type="dxa"/>
            <w:gridSpan w:val="2"/>
            <w:vAlign w:val="center"/>
          </w:tcPr>
          <w:p w:rsidR="00F52B21" w:rsidRDefault="008742CE">
            <w:pPr>
              <w:jc w:val="center"/>
              <w:rPr>
                <w:sz w:val="24"/>
              </w:rPr>
            </w:pPr>
            <w:r>
              <w:rPr>
                <w:rFonts w:hint="eastAsia"/>
                <w:sz w:val="24"/>
              </w:rPr>
              <w:t>光轨在水平方向的直线度</w:t>
            </w:r>
          </w:p>
        </w:tc>
        <w:tc>
          <w:tcPr>
            <w:tcW w:w="2851" w:type="dxa"/>
            <w:gridSpan w:val="2"/>
            <w:vAlign w:val="center"/>
          </w:tcPr>
          <w:p w:rsidR="00F52B21" w:rsidRDefault="00F52B21">
            <w:pPr>
              <w:jc w:val="center"/>
              <w:rPr>
                <w:rFonts w:ascii="宋体" w:hAnsi="宋体"/>
                <w:sz w:val="24"/>
              </w:rPr>
            </w:pPr>
          </w:p>
        </w:tc>
      </w:tr>
      <w:tr w:rsidR="00F52B21">
        <w:trPr>
          <w:trHeight w:val="454"/>
        </w:trPr>
        <w:tc>
          <w:tcPr>
            <w:tcW w:w="2851" w:type="dxa"/>
            <w:gridSpan w:val="2"/>
            <w:vAlign w:val="center"/>
          </w:tcPr>
          <w:p w:rsidR="00F52B21" w:rsidRDefault="008742CE">
            <w:pPr>
              <w:jc w:val="center"/>
              <w:rPr>
                <w:rFonts w:ascii="宋体" w:hAnsi="宋体"/>
                <w:sz w:val="24"/>
              </w:rPr>
            </w:pPr>
            <w:r>
              <w:rPr>
                <w:rFonts w:ascii="宋体" w:hAnsi="宋体" w:hint="eastAsia"/>
                <w:sz w:val="24"/>
              </w:rPr>
              <w:t>3</w:t>
            </w:r>
            <w:r>
              <w:rPr>
                <w:rFonts w:ascii="宋体" w:hAnsi="宋体"/>
                <w:sz w:val="24"/>
              </w:rPr>
              <w:t>.2</w:t>
            </w:r>
          </w:p>
        </w:tc>
        <w:tc>
          <w:tcPr>
            <w:tcW w:w="2851" w:type="dxa"/>
            <w:gridSpan w:val="2"/>
            <w:vAlign w:val="center"/>
          </w:tcPr>
          <w:p w:rsidR="00F52B21" w:rsidRDefault="008742CE">
            <w:pPr>
              <w:jc w:val="center"/>
              <w:rPr>
                <w:sz w:val="24"/>
              </w:rPr>
            </w:pPr>
            <w:r>
              <w:rPr>
                <w:rFonts w:hint="eastAsia"/>
                <w:sz w:val="24"/>
              </w:rPr>
              <w:t>光轨在垂直方向的</w:t>
            </w:r>
          </w:p>
          <w:p w:rsidR="00F52B21" w:rsidRDefault="008742CE">
            <w:pPr>
              <w:jc w:val="center"/>
              <w:rPr>
                <w:sz w:val="24"/>
              </w:rPr>
            </w:pPr>
            <w:r>
              <w:rPr>
                <w:rFonts w:hint="eastAsia"/>
                <w:sz w:val="24"/>
              </w:rPr>
              <w:t>直线度</w:t>
            </w:r>
          </w:p>
        </w:tc>
        <w:tc>
          <w:tcPr>
            <w:tcW w:w="2851" w:type="dxa"/>
            <w:gridSpan w:val="2"/>
            <w:vAlign w:val="center"/>
          </w:tcPr>
          <w:p w:rsidR="00F52B21" w:rsidRDefault="00F52B21">
            <w:pPr>
              <w:jc w:val="center"/>
              <w:rPr>
                <w:rFonts w:ascii="宋体" w:hAnsi="宋体"/>
                <w:sz w:val="24"/>
              </w:rPr>
            </w:pPr>
          </w:p>
        </w:tc>
      </w:tr>
      <w:tr w:rsidR="00F52B21">
        <w:trPr>
          <w:trHeight w:val="454"/>
        </w:trPr>
        <w:tc>
          <w:tcPr>
            <w:tcW w:w="2851" w:type="dxa"/>
            <w:gridSpan w:val="2"/>
            <w:vAlign w:val="center"/>
          </w:tcPr>
          <w:p w:rsidR="00F52B21" w:rsidRDefault="008742CE">
            <w:pPr>
              <w:jc w:val="center"/>
              <w:rPr>
                <w:rFonts w:ascii="宋体" w:hAnsi="宋体"/>
                <w:sz w:val="24"/>
              </w:rPr>
            </w:pPr>
            <w:r>
              <w:rPr>
                <w:rFonts w:ascii="宋体" w:hAnsi="宋体" w:hint="eastAsia"/>
                <w:sz w:val="24"/>
              </w:rPr>
              <w:t>4</w:t>
            </w:r>
          </w:p>
        </w:tc>
        <w:tc>
          <w:tcPr>
            <w:tcW w:w="2851" w:type="dxa"/>
            <w:gridSpan w:val="2"/>
            <w:vAlign w:val="center"/>
          </w:tcPr>
          <w:p w:rsidR="00F52B21" w:rsidRDefault="008742CE">
            <w:pPr>
              <w:jc w:val="center"/>
              <w:rPr>
                <w:sz w:val="24"/>
              </w:rPr>
            </w:pPr>
            <w:r>
              <w:rPr>
                <w:rFonts w:hint="eastAsia"/>
                <w:sz w:val="24"/>
              </w:rPr>
              <w:t>测距米尺示值误差</w:t>
            </w:r>
          </w:p>
        </w:tc>
        <w:tc>
          <w:tcPr>
            <w:tcW w:w="2851" w:type="dxa"/>
            <w:gridSpan w:val="2"/>
            <w:vAlign w:val="center"/>
          </w:tcPr>
          <w:p w:rsidR="00F52B21" w:rsidRDefault="00F52B21">
            <w:pPr>
              <w:jc w:val="center"/>
              <w:rPr>
                <w:rFonts w:ascii="宋体" w:hAnsi="宋体"/>
                <w:sz w:val="24"/>
              </w:rPr>
            </w:pPr>
          </w:p>
        </w:tc>
      </w:tr>
      <w:tr w:rsidR="00F52B21">
        <w:tc>
          <w:tcPr>
            <w:tcW w:w="1425" w:type="dxa"/>
            <w:vAlign w:val="bottom"/>
          </w:tcPr>
          <w:p w:rsidR="00F52B21" w:rsidRDefault="008742CE">
            <w:pPr>
              <w:spacing w:line="360" w:lineRule="auto"/>
              <w:jc w:val="center"/>
              <w:rPr>
                <w:sz w:val="24"/>
              </w:rPr>
            </w:pPr>
            <w:r>
              <w:rPr>
                <w:rFonts w:hint="eastAsia"/>
                <w:sz w:val="24"/>
              </w:rPr>
              <w:t>标称值（</w:t>
            </w:r>
            <w:r>
              <w:rPr>
                <w:rFonts w:hint="eastAsia"/>
                <w:sz w:val="24"/>
              </w:rPr>
              <w:t>m</w:t>
            </w:r>
            <w:r>
              <w:rPr>
                <w:sz w:val="24"/>
              </w:rPr>
              <w:t>m</w:t>
            </w:r>
            <w:r>
              <w:rPr>
                <w:rFonts w:hint="eastAsia"/>
                <w:sz w:val="24"/>
              </w:rPr>
              <w:t>）</w:t>
            </w:r>
          </w:p>
        </w:tc>
        <w:tc>
          <w:tcPr>
            <w:tcW w:w="1426" w:type="dxa"/>
            <w:vAlign w:val="bottom"/>
          </w:tcPr>
          <w:p w:rsidR="00F52B21" w:rsidRDefault="008742CE">
            <w:pPr>
              <w:spacing w:line="360" w:lineRule="auto"/>
              <w:jc w:val="center"/>
              <w:rPr>
                <w:sz w:val="24"/>
              </w:rPr>
            </w:pPr>
            <w:r>
              <w:rPr>
                <w:rFonts w:hint="eastAsia"/>
                <w:sz w:val="24"/>
              </w:rPr>
              <w:t>激光干涉仪读数值</w:t>
            </w:r>
            <w:r>
              <w:rPr>
                <w:rFonts w:hint="eastAsia"/>
                <w:sz w:val="24"/>
              </w:rPr>
              <w:t>1</w:t>
            </w:r>
          </w:p>
          <w:p w:rsidR="00F52B21" w:rsidRDefault="008742CE">
            <w:pPr>
              <w:spacing w:line="360" w:lineRule="auto"/>
              <w:jc w:val="center"/>
              <w:rPr>
                <w:sz w:val="24"/>
              </w:rPr>
            </w:pPr>
            <w:r>
              <w:rPr>
                <w:rFonts w:hint="eastAsia"/>
                <w:sz w:val="24"/>
              </w:rPr>
              <w:t>（</w:t>
            </w:r>
            <w:r>
              <w:rPr>
                <w:sz w:val="24"/>
              </w:rPr>
              <w:t>mm</w:t>
            </w:r>
            <w:r>
              <w:rPr>
                <w:rFonts w:hint="eastAsia"/>
                <w:sz w:val="24"/>
              </w:rPr>
              <w:t>）</w:t>
            </w:r>
          </w:p>
        </w:tc>
        <w:tc>
          <w:tcPr>
            <w:tcW w:w="1425" w:type="dxa"/>
            <w:vAlign w:val="bottom"/>
          </w:tcPr>
          <w:p w:rsidR="00F52B21" w:rsidRDefault="008742CE">
            <w:pPr>
              <w:spacing w:line="360" w:lineRule="auto"/>
              <w:jc w:val="center"/>
              <w:rPr>
                <w:sz w:val="24"/>
              </w:rPr>
            </w:pPr>
            <w:r>
              <w:rPr>
                <w:rFonts w:hint="eastAsia"/>
                <w:sz w:val="24"/>
              </w:rPr>
              <w:t>激光干涉仪读数值</w:t>
            </w:r>
            <w:r>
              <w:rPr>
                <w:rFonts w:hint="eastAsia"/>
                <w:sz w:val="24"/>
              </w:rPr>
              <w:t>2</w:t>
            </w:r>
          </w:p>
          <w:p w:rsidR="00F52B21" w:rsidRDefault="008742CE">
            <w:pPr>
              <w:spacing w:line="360" w:lineRule="auto"/>
              <w:jc w:val="center"/>
              <w:rPr>
                <w:sz w:val="24"/>
              </w:rPr>
            </w:pPr>
            <w:r>
              <w:rPr>
                <w:rFonts w:hint="eastAsia"/>
                <w:sz w:val="24"/>
              </w:rPr>
              <w:t>（</w:t>
            </w:r>
            <w:r>
              <w:rPr>
                <w:sz w:val="24"/>
              </w:rPr>
              <w:t>mm</w:t>
            </w:r>
            <w:r>
              <w:rPr>
                <w:rFonts w:hint="eastAsia"/>
                <w:sz w:val="24"/>
              </w:rPr>
              <w:t>）</w:t>
            </w:r>
          </w:p>
        </w:tc>
        <w:tc>
          <w:tcPr>
            <w:tcW w:w="1426" w:type="dxa"/>
            <w:vAlign w:val="bottom"/>
          </w:tcPr>
          <w:p w:rsidR="00F52B21" w:rsidRDefault="008742CE">
            <w:pPr>
              <w:spacing w:line="360" w:lineRule="auto"/>
              <w:jc w:val="center"/>
              <w:rPr>
                <w:sz w:val="24"/>
              </w:rPr>
            </w:pPr>
            <w:r>
              <w:rPr>
                <w:rFonts w:hint="eastAsia"/>
                <w:sz w:val="24"/>
              </w:rPr>
              <w:t>激光干涉仪读数值</w:t>
            </w:r>
            <w:r>
              <w:rPr>
                <w:rFonts w:hint="eastAsia"/>
                <w:sz w:val="24"/>
              </w:rPr>
              <w:t>3</w:t>
            </w:r>
          </w:p>
          <w:p w:rsidR="00F52B21" w:rsidRDefault="008742CE">
            <w:pPr>
              <w:spacing w:line="360" w:lineRule="auto"/>
              <w:jc w:val="center"/>
              <w:rPr>
                <w:sz w:val="24"/>
              </w:rPr>
            </w:pPr>
            <w:r>
              <w:rPr>
                <w:rFonts w:hint="eastAsia"/>
                <w:sz w:val="24"/>
              </w:rPr>
              <w:t>（</w:t>
            </w:r>
            <w:r>
              <w:rPr>
                <w:sz w:val="24"/>
              </w:rPr>
              <w:t>mm</w:t>
            </w:r>
            <w:r>
              <w:rPr>
                <w:rFonts w:hint="eastAsia"/>
                <w:sz w:val="24"/>
              </w:rPr>
              <w:t>）</w:t>
            </w:r>
          </w:p>
        </w:tc>
        <w:tc>
          <w:tcPr>
            <w:tcW w:w="1425" w:type="dxa"/>
            <w:vAlign w:val="bottom"/>
          </w:tcPr>
          <w:p w:rsidR="00F52B21" w:rsidRDefault="008742CE">
            <w:pPr>
              <w:spacing w:line="360" w:lineRule="auto"/>
              <w:jc w:val="center"/>
              <w:rPr>
                <w:sz w:val="24"/>
              </w:rPr>
            </w:pPr>
            <w:r>
              <w:rPr>
                <w:rFonts w:hint="eastAsia"/>
                <w:sz w:val="24"/>
              </w:rPr>
              <w:t>实测值（</w:t>
            </w:r>
            <w:r>
              <w:rPr>
                <w:rFonts w:hint="eastAsia"/>
                <w:sz w:val="24"/>
              </w:rPr>
              <w:t>m</w:t>
            </w:r>
            <w:r>
              <w:rPr>
                <w:sz w:val="24"/>
              </w:rPr>
              <w:t>m</w:t>
            </w:r>
            <w:r>
              <w:rPr>
                <w:rFonts w:hint="eastAsia"/>
                <w:sz w:val="24"/>
              </w:rPr>
              <w:t>）</w:t>
            </w:r>
          </w:p>
        </w:tc>
        <w:tc>
          <w:tcPr>
            <w:tcW w:w="1426" w:type="dxa"/>
            <w:vAlign w:val="bottom"/>
          </w:tcPr>
          <w:p w:rsidR="00F52B21" w:rsidRDefault="008742CE">
            <w:pPr>
              <w:spacing w:line="360" w:lineRule="auto"/>
              <w:jc w:val="center"/>
              <w:rPr>
                <w:sz w:val="24"/>
              </w:rPr>
            </w:pPr>
            <w:r>
              <w:rPr>
                <w:rFonts w:hint="eastAsia"/>
                <w:sz w:val="24"/>
              </w:rPr>
              <w:t>示值误差（</w:t>
            </w:r>
            <w:r>
              <w:rPr>
                <w:rFonts w:hint="eastAsia"/>
                <w:sz w:val="24"/>
              </w:rPr>
              <w:t>m</w:t>
            </w:r>
            <w:r>
              <w:rPr>
                <w:sz w:val="24"/>
              </w:rPr>
              <w:t>m</w:t>
            </w:r>
            <w:r>
              <w:rPr>
                <w:rFonts w:hint="eastAsia"/>
                <w:sz w:val="24"/>
              </w:rPr>
              <w:t>）</w:t>
            </w:r>
          </w:p>
        </w:tc>
      </w:tr>
      <w:tr w:rsidR="00F52B21">
        <w:tc>
          <w:tcPr>
            <w:tcW w:w="1425" w:type="dxa"/>
            <w:vAlign w:val="bottom"/>
          </w:tcPr>
          <w:p w:rsidR="00F52B21" w:rsidRDefault="00F52B21">
            <w:pPr>
              <w:spacing w:line="360" w:lineRule="auto"/>
              <w:jc w:val="center"/>
              <w:rPr>
                <w:sz w:val="24"/>
              </w:rPr>
            </w:pPr>
          </w:p>
        </w:tc>
        <w:tc>
          <w:tcPr>
            <w:tcW w:w="1426" w:type="dxa"/>
            <w:vAlign w:val="bottom"/>
          </w:tcPr>
          <w:p w:rsidR="00F52B21" w:rsidRDefault="00F52B21">
            <w:pPr>
              <w:spacing w:line="360" w:lineRule="auto"/>
              <w:jc w:val="center"/>
              <w:rPr>
                <w:sz w:val="24"/>
              </w:rPr>
            </w:pPr>
          </w:p>
        </w:tc>
        <w:tc>
          <w:tcPr>
            <w:tcW w:w="1425" w:type="dxa"/>
            <w:vAlign w:val="bottom"/>
          </w:tcPr>
          <w:p w:rsidR="00F52B21" w:rsidRDefault="00F52B21">
            <w:pPr>
              <w:spacing w:line="360" w:lineRule="auto"/>
              <w:jc w:val="center"/>
              <w:rPr>
                <w:sz w:val="24"/>
              </w:rPr>
            </w:pPr>
          </w:p>
        </w:tc>
        <w:tc>
          <w:tcPr>
            <w:tcW w:w="1426" w:type="dxa"/>
            <w:vAlign w:val="bottom"/>
          </w:tcPr>
          <w:p w:rsidR="00F52B21" w:rsidRDefault="00F52B21">
            <w:pPr>
              <w:spacing w:line="360" w:lineRule="auto"/>
              <w:jc w:val="center"/>
              <w:rPr>
                <w:sz w:val="24"/>
              </w:rPr>
            </w:pPr>
          </w:p>
        </w:tc>
        <w:tc>
          <w:tcPr>
            <w:tcW w:w="1425" w:type="dxa"/>
            <w:vAlign w:val="bottom"/>
          </w:tcPr>
          <w:p w:rsidR="00F52B21" w:rsidRDefault="00F52B21">
            <w:pPr>
              <w:spacing w:line="360" w:lineRule="auto"/>
              <w:jc w:val="center"/>
              <w:rPr>
                <w:sz w:val="24"/>
              </w:rPr>
            </w:pPr>
          </w:p>
        </w:tc>
        <w:tc>
          <w:tcPr>
            <w:tcW w:w="1426" w:type="dxa"/>
            <w:vAlign w:val="bottom"/>
          </w:tcPr>
          <w:p w:rsidR="00F52B21" w:rsidRDefault="00F52B21">
            <w:pPr>
              <w:spacing w:line="360" w:lineRule="auto"/>
              <w:jc w:val="center"/>
              <w:rPr>
                <w:sz w:val="24"/>
              </w:rPr>
            </w:pPr>
          </w:p>
        </w:tc>
      </w:tr>
      <w:tr w:rsidR="00F52B21">
        <w:tc>
          <w:tcPr>
            <w:tcW w:w="1425" w:type="dxa"/>
            <w:vAlign w:val="bottom"/>
          </w:tcPr>
          <w:p w:rsidR="00F52B21" w:rsidRDefault="00F52B21">
            <w:pPr>
              <w:spacing w:line="360" w:lineRule="auto"/>
              <w:jc w:val="center"/>
              <w:rPr>
                <w:sz w:val="24"/>
              </w:rPr>
            </w:pPr>
          </w:p>
        </w:tc>
        <w:tc>
          <w:tcPr>
            <w:tcW w:w="1426" w:type="dxa"/>
            <w:vAlign w:val="bottom"/>
          </w:tcPr>
          <w:p w:rsidR="00F52B21" w:rsidRDefault="00F52B21">
            <w:pPr>
              <w:spacing w:line="360" w:lineRule="auto"/>
              <w:jc w:val="center"/>
              <w:rPr>
                <w:sz w:val="24"/>
              </w:rPr>
            </w:pPr>
          </w:p>
        </w:tc>
        <w:tc>
          <w:tcPr>
            <w:tcW w:w="1425" w:type="dxa"/>
            <w:vAlign w:val="bottom"/>
          </w:tcPr>
          <w:p w:rsidR="00F52B21" w:rsidRDefault="00F52B21">
            <w:pPr>
              <w:spacing w:line="360" w:lineRule="auto"/>
              <w:jc w:val="center"/>
              <w:rPr>
                <w:sz w:val="24"/>
              </w:rPr>
            </w:pPr>
          </w:p>
        </w:tc>
        <w:tc>
          <w:tcPr>
            <w:tcW w:w="1426" w:type="dxa"/>
            <w:vAlign w:val="bottom"/>
          </w:tcPr>
          <w:p w:rsidR="00F52B21" w:rsidRDefault="00F52B21">
            <w:pPr>
              <w:spacing w:line="360" w:lineRule="auto"/>
              <w:jc w:val="center"/>
              <w:rPr>
                <w:sz w:val="24"/>
              </w:rPr>
            </w:pPr>
          </w:p>
        </w:tc>
        <w:tc>
          <w:tcPr>
            <w:tcW w:w="1425" w:type="dxa"/>
            <w:vAlign w:val="bottom"/>
          </w:tcPr>
          <w:p w:rsidR="00F52B21" w:rsidRDefault="00F52B21">
            <w:pPr>
              <w:spacing w:line="360" w:lineRule="auto"/>
              <w:jc w:val="center"/>
              <w:rPr>
                <w:sz w:val="24"/>
              </w:rPr>
            </w:pPr>
          </w:p>
        </w:tc>
        <w:tc>
          <w:tcPr>
            <w:tcW w:w="1426" w:type="dxa"/>
            <w:vAlign w:val="bottom"/>
          </w:tcPr>
          <w:p w:rsidR="00F52B21" w:rsidRDefault="00F52B21">
            <w:pPr>
              <w:spacing w:line="360" w:lineRule="auto"/>
              <w:jc w:val="center"/>
              <w:rPr>
                <w:sz w:val="24"/>
              </w:rPr>
            </w:pPr>
          </w:p>
        </w:tc>
      </w:tr>
      <w:tr w:rsidR="00F52B21">
        <w:tc>
          <w:tcPr>
            <w:tcW w:w="1425" w:type="dxa"/>
            <w:vAlign w:val="bottom"/>
          </w:tcPr>
          <w:p w:rsidR="00F52B21" w:rsidRDefault="00F52B21">
            <w:pPr>
              <w:spacing w:line="360" w:lineRule="auto"/>
              <w:jc w:val="center"/>
              <w:rPr>
                <w:sz w:val="24"/>
              </w:rPr>
            </w:pPr>
          </w:p>
        </w:tc>
        <w:tc>
          <w:tcPr>
            <w:tcW w:w="1426" w:type="dxa"/>
            <w:vAlign w:val="bottom"/>
          </w:tcPr>
          <w:p w:rsidR="00F52B21" w:rsidRDefault="00F52B21">
            <w:pPr>
              <w:spacing w:line="360" w:lineRule="auto"/>
              <w:jc w:val="center"/>
              <w:rPr>
                <w:sz w:val="24"/>
              </w:rPr>
            </w:pPr>
          </w:p>
        </w:tc>
        <w:tc>
          <w:tcPr>
            <w:tcW w:w="1425" w:type="dxa"/>
            <w:vAlign w:val="bottom"/>
          </w:tcPr>
          <w:p w:rsidR="00F52B21" w:rsidRDefault="00F52B21">
            <w:pPr>
              <w:spacing w:line="360" w:lineRule="auto"/>
              <w:jc w:val="center"/>
              <w:rPr>
                <w:sz w:val="24"/>
              </w:rPr>
            </w:pPr>
          </w:p>
        </w:tc>
        <w:tc>
          <w:tcPr>
            <w:tcW w:w="1426" w:type="dxa"/>
            <w:vAlign w:val="bottom"/>
          </w:tcPr>
          <w:p w:rsidR="00F52B21" w:rsidRDefault="00F52B21">
            <w:pPr>
              <w:spacing w:line="360" w:lineRule="auto"/>
              <w:jc w:val="center"/>
              <w:rPr>
                <w:sz w:val="24"/>
              </w:rPr>
            </w:pPr>
          </w:p>
        </w:tc>
        <w:tc>
          <w:tcPr>
            <w:tcW w:w="1425" w:type="dxa"/>
            <w:vAlign w:val="bottom"/>
          </w:tcPr>
          <w:p w:rsidR="00F52B21" w:rsidRDefault="00F52B21">
            <w:pPr>
              <w:spacing w:line="360" w:lineRule="auto"/>
              <w:jc w:val="center"/>
              <w:rPr>
                <w:sz w:val="24"/>
              </w:rPr>
            </w:pPr>
          </w:p>
        </w:tc>
        <w:tc>
          <w:tcPr>
            <w:tcW w:w="1426" w:type="dxa"/>
            <w:vAlign w:val="bottom"/>
          </w:tcPr>
          <w:p w:rsidR="00F52B21" w:rsidRDefault="00F52B21">
            <w:pPr>
              <w:spacing w:line="360" w:lineRule="auto"/>
              <w:jc w:val="center"/>
              <w:rPr>
                <w:sz w:val="24"/>
              </w:rPr>
            </w:pPr>
          </w:p>
        </w:tc>
      </w:tr>
      <w:tr w:rsidR="00F52B21">
        <w:tc>
          <w:tcPr>
            <w:tcW w:w="1425" w:type="dxa"/>
            <w:vAlign w:val="bottom"/>
          </w:tcPr>
          <w:p w:rsidR="00F52B21" w:rsidRDefault="00F52B21">
            <w:pPr>
              <w:spacing w:line="360" w:lineRule="auto"/>
              <w:jc w:val="center"/>
              <w:rPr>
                <w:sz w:val="24"/>
              </w:rPr>
            </w:pPr>
          </w:p>
        </w:tc>
        <w:tc>
          <w:tcPr>
            <w:tcW w:w="1426" w:type="dxa"/>
            <w:vAlign w:val="bottom"/>
          </w:tcPr>
          <w:p w:rsidR="00F52B21" w:rsidRDefault="00F52B21">
            <w:pPr>
              <w:spacing w:line="360" w:lineRule="auto"/>
              <w:jc w:val="center"/>
              <w:rPr>
                <w:sz w:val="24"/>
              </w:rPr>
            </w:pPr>
          </w:p>
        </w:tc>
        <w:tc>
          <w:tcPr>
            <w:tcW w:w="1425" w:type="dxa"/>
            <w:vAlign w:val="bottom"/>
          </w:tcPr>
          <w:p w:rsidR="00F52B21" w:rsidRDefault="00F52B21">
            <w:pPr>
              <w:spacing w:line="360" w:lineRule="auto"/>
              <w:jc w:val="center"/>
              <w:rPr>
                <w:sz w:val="24"/>
              </w:rPr>
            </w:pPr>
          </w:p>
        </w:tc>
        <w:tc>
          <w:tcPr>
            <w:tcW w:w="1426" w:type="dxa"/>
            <w:vAlign w:val="bottom"/>
          </w:tcPr>
          <w:p w:rsidR="00F52B21" w:rsidRDefault="00F52B21">
            <w:pPr>
              <w:spacing w:line="360" w:lineRule="auto"/>
              <w:jc w:val="center"/>
              <w:rPr>
                <w:sz w:val="24"/>
              </w:rPr>
            </w:pPr>
          </w:p>
        </w:tc>
        <w:tc>
          <w:tcPr>
            <w:tcW w:w="1425" w:type="dxa"/>
            <w:vAlign w:val="bottom"/>
          </w:tcPr>
          <w:p w:rsidR="00F52B21" w:rsidRDefault="00F52B21">
            <w:pPr>
              <w:spacing w:line="360" w:lineRule="auto"/>
              <w:jc w:val="center"/>
              <w:rPr>
                <w:sz w:val="24"/>
              </w:rPr>
            </w:pPr>
          </w:p>
        </w:tc>
        <w:tc>
          <w:tcPr>
            <w:tcW w:w="1426" w:type="dxa"/>
            <w:vAlign w:val="bottom"/>
          </w:tcPr>
          <w:p w:rsidR="00F52B21" w:rsidRDefault="00F52B21">
            <w:pPr>
              <w:spacing w:line="360" w:lineRule="auto"/>
              <w:jc w:val="center"/>
              <w:rPr>
                <w:sz w:val="24"/>
              </w:rPr>
            </w:pPr>
          </w:p>
        </w:tc>
      </w:tr>
      <w:tr w:rsidR="00F52B21">
        <w:tc>
          <w:tcPr>
            <w:tcW w:w="1425" w:type="dxa"/>
            <w:vAlign w:val="bottom"/>
          </w:tcPr>
          <w:p w:rsidR="00F52B21" w:rsidRDefault="00F52B21">
            <w:pPr>
              <w:spacing w:line="360" w:lineRule="auto"/>
              <w:jc w:val="center"/>
              <w:rPr>
                <w:sz w:val="24"/>
              </w:rPr>
            </w:pPr>
          </w:p>
        </w:tc>
        <w:tc>
          <w:tcPr>
            <w:tcW w:w="1426" w:type="dxa"/>
            <w:vAlign w:val="bottom"/>
          </w:tcPr>
          <w:p w:rsidR="00F52B21" w:rsidRDefault="00F52B21">
            <w:pPr>
              <w:spacing w:line="360" w:lineRule="auto"/>
              <w:jc w:val="center"/>
              <w:rPr>
                <w:sz w:val="24"/>
              </w:rPr>
            </w:pPr>
          </w:p>
        </w:tc>
        <w:tc>
          <w:tcPr>
            <w:tcW w:w="1425" w:type="dxa"/>
            <w:vAlign w:val="bottom"/>
          </w:tcPr>
          <w:p w:rsidR="00F52B21" w:rsidRDefault="00F52B21">
            <w:pPr>
              <w:spacing w:line="360" w:lineRule="auto"/>
              <w:jc w:val="center"/>
              <w:rPr>
                <w:sz w:val="24"/>
              </w:rPr>
            </w:pPr>
          </w:p>
        </w:tc>
        <w:tc>
          <w:tcPr>
            <w:tcW w:w="1426" w:type="dxa"/>
            <w:vAlign w:val="bottom"/>
          </w:tcPr>
          <w:p w:rsidR="00F52B21" w:rsidRDefault="00F52B21">
            <w:pPr>
              <w:spacing w:line="360" w:lineRule="auto"/>
              <w:jc w:val="center"/>
              <w:rPr>
                <w:sz w:val="24"/>
              </w:rPr>
            </w:pPr>
          </w:p>
        </w:tc>
        <w:tc>
          <w:tcPr>
            <w:tcW w:w="1425" w:type="dxa"/>
            <w:vAlign w:val="bottom"/>
          </w:tcPr>
          <w:p w:rsidR="00F52B21" w:rsidRDefault="00F52B21">
            <w:pPr>
              <w:spacing w:line="360" w:lineRule="auto"/>
              <w:jc w:val="center"/>
              <w:rPr>
                <w:sz w:val="24"/>
              </w:rPr>
            </w:pPr>
          </w:p>
        </w:tc>
        <w:tc>
          <w:tcPr>
            <w:tcW w:w="1426" w:type="dxa"/>
            <w:vAlign w:val="bottom"/>
          </w:tcPr>
          <w:p w:rsidR="00F52B21" w:rsidRDefault="00F52B21">
            <w:pPr>
              <w:spacing w:line="360" w:lineRule="auto"/>
              <w:jc w:val="center"/>
              <w:rPr>
                <w:sz w:val="24"/>
              </w:rPr>
            </w:pPr>
          </w:p>
        </w:tc>
      </w:tr>
      <w:tr w:rsidR="00F52B21">
        <w:tc>
          <w:tcPr>
            <w:tcW w:w="2851" w:type="dxa"/>
            <w:gridSpan w:val="2"/>
            <w:vAlign w:val="bottom"/>
          </w:tcPr>
          <w:p w:rsidR="00F52B21" w:rsidRDefault="00F52B21">
            <w:pPr>
              <w:spacing w:line="360" w:lineRule="auto"/>
              <w:jc w:val="center"/>
              <w:rPr>
                <w:sz w:val="24"/>
              </w:rPr>
            </w:pPr>
          </w:p>
        </w:tc>
        <w:tc>
          <w:tcPr>
            <w:tcW w:w="2851" w:type="dxa"/>
            <w:gridSpan w:val="2"/>
            <w:vAlign w:val="bottom"/>
          </w:tcPr>
          <w:p w:rsidR="00F52B21" w:rsidRDefault="00F52B21">
            <w:pPr>
              <w:spacing w:line="360" w:lineRule="auto"/>
              <w:jc w:val="center"/>
              <w:rPr>
                <w:sz w:val="24"/>
              </w:rPr>
            </w:pPr>
          </w:p>
        </w:tc>
        <w:tc>
          <w:tcPr>
            <w:tcW w:w="2851" w:type="dxa"/>
            <w:gridSpan w:val="2"/>
            <w:vAlign w:val="bottom"/>
          </w:tcPr>
          <w:p w:rsidR="00F52B21" w:rsidRDefault="00F52B21">
            <w:pPr>
              <w:spacing w:line="360" w:lineRule="auto"/>
              <w:jc w:val="center"/>
              <w:rPr>
                <w:sz w:val="24"/>
              </w:rPr>
            </w:pPr>
          </w:p>
        </w:tc>
      </w:tr>
    </w:tbl>
    <w:p w:rsidR="00F52B21" w:rsidRDefault="00F52B21">
      <w:pPr>
        <w:widowControl/>
        <w:jc w:val="left"/>
        <w:rPr>
          <w:sz w:val="24"/>
        </w:rPr>
      </w:pPr>
    </w:p>
    <w:p w:rsidR="00F52B21" w:rsidRDefault="008742CE">
      <w:pPr>
        <w:widowControl/>
        <w:jc w:val="left"/>
        <w:rPr>
          <w:sz w:val="24"/>
        </w:rPr>
      </w:pPr>
      <w:r>
        <w:rPr>
          <w:rFonts w:hint="eastAsia"/>
          <w:sz w:val="24"/>
        </w:rPr>
        <w:t>校准人员核验人员</w:t>
      </w:r>
    </w:p>
    <w:p w:rsidR="00F52B21" w:rsidRDefault="00F52B21">
      <w:pPr>
        <w:widowControl/>
        <w:jc w:val="left"/>
        <w:rPr>
          <w:rFonts w:ascii="宋体"/>
          <w:kern w:val="0"/>
          <w:sz w:val="24"/>
        </w:rPr>
      </w:pPr>
    </w:p>
    <w:p w:rsidR="00F52B21" w:rsidRDefault="00F52B21">
      <w:pPr>
        <w:widowControl/>
        <w:jc w:val="left"/>
        <w:rPr>
          <w:rFonts w:ascii="宋体"/>
          <w:kern w:val="0"/>
          <w:sz w:val="24"/>
        </w:rPr>
      </w:pPr>
    </w:p>
    <w:p w:rsidR="00F52B21" w:rsidRDefault="00F52B21">
      <w:pPr>
        <w:widowControl/>
        <w:jc w:val="left"/>
        <w:rPr>
          <w:rFonts w:ascii="宋体"/>
          <w:kern w:val="0"/>
          <w:sz w:val="24"/>
        </w:rPr>
      </w:pPr>
    </w:p>
    <w:p w:rsidR="00F52B21" w:rsidRDefault="00F52B21">
      <w:pPr>
        <w:widowControl/>
        <w:jc w:val="left"/>
        <w:rPr>
          <w:rFonts w:ascii="宋体"/>
          <w:kern w:val="0"/>
          <w:sz w:val="24"/>
        </w:rPr>
      </w:pPr>
    </w:p>
    <w:p w:rsidR="00F52B21" w:rsidRDefault="008742CE">
      <w:pPr>
        <w:rPr>
          <w:rFonts w:ascii="宋体"/>
          <w:kern w:val="0"/>
          <w:sz w:val="24"/>
        </w:rPr>
      </w:pPr>
      <w:r>
        <w:rPr>
          <w:rFonts w:ascii="宋体"/>
          <w:kern w:val="0"/>
          <w:sz w:val="24"/>
        </w:rPr>
        <w:br w:type="page"/>
      </w:r>
    </w:p>
    <w:p w:rsidR="00F52B21" w:rsidRDefault="008742CE">
      <w:pPr>
        <w:pStyle w:val="1"/>
        <w:spacing w:before="100" w:after="100"/>
        <w:rPr>
          <w:rFonts w:ascii="黑体" w:eastAsia="黑体" w:hAnsi="黑体"/>
          <w:b w:val="0"/>
          <w:sz w:val="28"/>
          <w:szCs w:val="28"/>
        </w:rPr>
      </w:pPr>
      <w:bookmarkStart w:id="181" w:name="_Toc147537219"/>
      <w:bookmarkStart w:id="182" w:name="_Toc144189977"/>
      <w:bookmarkStart w:id="183" w:name="_Toc148066907"/>
      <w:bookmarkStart w:id="184" w:name="_Toc144125349"/>
      <w:bookmarkStart w:id="185" w:name="_Toc124506243"/>
      <w:bookmarkStart w:id="186" w:name="_Toc144124844"/>
      <w:bookmarkStart w:id="187" w:name="_Toc144124987"/>
      <w:bookmarkStart w:id="188" w:name="_Toc143867940"/>
      <w:bookmarkStart w:id="189" w:name="_Toc438025711"/>
      <w:r>
        <w:rPr>
          <w:rFonts w:ascii="黑体" w:eastAsia="黑体" w:hAnsi="黑体" w:hint="eastAsia"/>
          <w:b w:val="0"/>
          <w:sz w:val="28"/>
          <w:szCs w:val="28"/>
        </w:rPr>
        <w:lastRenderedPageBreak/>
        <w:t>附录</w:t>
      </w:r>
      <w:r>
        <w:rPr>
          <w:rFonts w:ascii="黑体" w:eastAsia="黑体" w:hAnsi="黑体"/>
          <w:b w:val="0"/>
          <w:sz w:val="28"/>
          <w:szCs w:val="28"/>
        </w:rPr>
        <w:t>D</w:t>
      </w:r>
      <w:r>
        <w:rPr>
          <w:rFonts w:ascii="黑体" w:eastAsia="黑体" w:hAnsi="黑体" w:hint="eastAsia"/>
          <w:b w:val="0"/>
          <w:color w:val="FFFFFF" w:themeColor="background1"/>
          <w:sz w:val="28"/>
          <w:szCs w:val="28"/>
        </w:rPr>
        <w:t>校准证书内页格式</w:t>
      </w:r>
      <w:bookmarkEnd w:id="181"/>
      <w:bookmarkEnd w:id="182"/>
      <w:bookmarkEnd w:id="183"/>
      <w:bookmarkEnd w:id="184"/>
      <w:bookmarkEnd w:id="185"/>
      <w:bookmarkEnd w:id="186"/>
      <w:bookmarkEnd w:id="187"/>
      <w:bookmarkEnd w:id="188"/>
    </w:p>
    <w:p w:rsidR="00F52B21" w:rsidRDefault="008742CE">
      <w:pPr>
        <w:jc w:val="center"/>
        <w:rPr>
          <w:rFonts w:ascii="黑体" w:eastAsia="黑体" w:hAnsi="黑体"/>
          <w:sz w:val="28"/>
          <w:szCs w:val="28"/>
        </w:rPr>
      </w:pPr>
      <w:r>
        <w:rPr>
          <w:rFonts w:ascii="黑体" w:eastAsia="黑体" w:hAnsi="黑体" w:hint="eastAsia"/>
          <w:sz w:val="28"/>
          <w:szCs w:val="28"/>
        </w:rPr>
        <w:t>校准证书内页格式</w:t>
      </w:r>
      <w:bookmarkEnd w:id="189"/>
    </w:p>
    <w:p w:rsidR="00F52B21" w:rsidRDefault="008742CE">
      <w:pPr>
        <w:spacing w:line="288" w:lineRule="auto"/>
        <w:jc w:val="center"/>
        <w:rPr>
          <w:b/>
          <w:sz w:val="24"/>
          <w:szCs w:val="22"/>
        </w:rPr>
      </w:pPr>
      <w:r>
        <w:rPr>
          <w:rFonts w:hint="eastAsia"/>
          <w:b/>
          <w:sz w:val="24"/>
          <w:szCs w:val="22"/>
        </w:rPr>
        <w:t>光轨校准结果</w:t>
      </w:r>
    </w:p>
    <w:tbl>
      <w:tblPr>
        <w:tblW w:w="855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78"/>
        <w:gridCol w:w="1417"/>
        <w:gridCol w:w="456"/>
        <w:gridCol w:w="820"/>
        <w:gridCol w:w="1559"/>
        <w:gridCol w:w="472"/>
        <w:gridCol w:w="804"/>
        <w:gridCol w:w="2047"/>
      </w:tblGrid>
      <w:tr w:rsidR="00F52B21">
        <w:trPr>
          <w:trHeight w:val="454"/>
        </w:trPr>
        <w:tc>
          <w:tcPr>
            <w:tcW w:w="2395" w:type="dxa"/>
            <w:gridSpan w:val="2"/>
            <w:vAlign w:val="center"/>
          </w:tcPr>
          <w:p w:rsidR="00F52B21" w:rsidRDefault="008742CE">
            <w:pPr>
              <w:jc w:val="center"/>
              <w:rPr>
                <w:rFonts w:ascii="宋体" w:hAnsi="宋体"/>
                <w:sz w:val="24"/>
              </w:rPr>
            </w:pPr>
            <w:r>
              <w:rPr>
                <w:rFonts w:ascii="宋体" w:hAnsi="宋体"/>
                <w:sz w:val="24"/>
              </w:rPr>
              <w:t>序号</w:t>
            </w:r>
          </w:p>
        </w:tc>
        <w:tc>
          <w:tcPr>
            <w:tcW w:w="2835" w:type="dxa"/>
            <w:gridSpan w:val="3"/>
            <w:vAlign w:val="center"/>
          </w:tcPr>
          <w:p w:rsidR="00F52B21" w:rsidRDefault="008742CE">
            <w:pPr>
              <w:jc w:val="center"/>
              <w:rPr>
                <w:rFonts w:ascii="宋体" w:hAnsi="宋体"/>
                <w:sz w:val="24"/>
              </w:rPr>
            </w:pPr>
            <w:r>
              <w:rPr>
                <w:rFonts w:ascii="宋体" w:hAnsi="宋体"/>
                <w:sz w:val="24"/>
              </w:rPr>
              <w:t>校准项目</w:t>
            </w:r>
          </w:p>
        </w:tc>
        <w:tc>
          <w:tcPr>
            <w:tcW w:w="3323" w:type="dxa"/>
            <w:gridSpan w:val="3"/>
            <w:vAlign w:val="center"/>
          </w:tcPr>
          <w:p w:rsidR="00F52B21" w:rsidRDefault="008742CE">
            <w:pPr>
              <w:jc w:val="center"/>
              <w:rPr>
                <w:rFonts w:ascii="宋体" w:hAnsi="宋体"/>
                <w:sz w:val="24"/>
              </w:rPr>
            </w:pPr>
            <w:r>
              <w:rPr>
                <w:rFonts w:ascii="宋体" w:hAnsi="宋体"/>
                <w:sz w:val="24"/>
              </w:rPr>
              <w:t>校准结果</w:t>
            </w:r>
          </w:p>
        </w:tc>
      </w:tr>
      <w:tr w:rsidR="00F52B21">
        <w:trPr>
          <w:trHeight w:val="454"/>
        </w:trPr>
        <w:tc>
          <w:tcPr>
            <w:tcW w:w="2395" w:type="dxa"/>
            <w:gridSpan w:val="2"/>
            <w:vAlign w:val="center"/>
          </w:tcPr>
          <w:p w:rsidR="00F52B21" w:rsidRDefault="008742CE">
            <w:pPr>
              <w:jc w:val="center"/>
              <w:rPr>
                <w:rFonts w:ascii="宋体" w:hAnsi="宋体"/>
                <w:sz w:val="24"/>
              </w:rPr>
            </w:pPr>
            <w:r>
              <w:rPr>
                <w:rFonts w:ascii="宋体" w:hAnsi="宋体" w:hint="eastAsia"/>
                <w:sz w:val="24"/>
              </w:rPr>
              <w:t>1</w:t>
            </w:r>
          </w:p>
        </w:tc>
        <w:tc>
          <w:tcPr>
            <w:tcW w:w="2835" w:type="dxa"/>
            <w:gridSpan w:val="3"/>
            <w:vAlign w:val="center"/>
          </w:tcPr>
          <w:p w:rsidR="00F52B21" w:rsidRDefault="008742CE">
            <w:pPr>
              <w:jc w:val="center"/>
              <w:rPr>
                <w:rFonts w:ascii="宋体" w:hAnsi="宋体"/>
                <w:sz w:val="24"/>
              </w:rPr>
            </w:pPr>
            <w:r>
              <w:rPr>
                <w:rFonts w:ascii="宋体" w:hAnsi="宋体" w:hint="eastAsia"/>
                <w:sz w:val="24"/>
              </w:rPr>
              <w:t>外观</w:t>
            </w:r>
          </w:p>
        </w:tc>
        <w:tc>
          <w:tcPr>
            <w:tcW w:w="3323" w:type="dxa"/>
            <w:gridSpan w:val="3"/>
            <w:vAlign w:val="center"/>
          </w:tcPr>
          <w:p w:rsidR="00F52B21" w:rsidRDefault="00F52B21">
            <w:pPr>
              <w:jc w:val="center"/>
              <w:rPr>
                <w:rFonts w:ascii="宋体" w:hAnsi="宋体"/>
                <w:sz w:val="24"/>
              </w:rPr>
            </w:pPr>
          </w:p>
        </w:tc>
      </w:tr>
      <w:tr w:rsidR="00F52B21">
        <w:trPr>
          <w:trHeight w:val="454"/>
        </w:trPr>
        <w:tc>
          <w:tcPr>
            <w:tcW w:w="2395" w:type="dxa"/>
            <w:gridSpan w:val="2"/>
            <w:vAlign w:val="center"/>
          </w:tcPr>
          <w:p w:rsidR="00F52B21" w:rsidRDefault="008742CE">
            <w:pPr>
              <w:jc w:val="center"/>
              <w:rPr>
                <w:rFonts w:ascii="宋体" w:hAnsi="宋体"/>
                <w:sz w:val="24"/>
              </w:rPr>
            </w:pPr>
            <w:r>
              <w:rPr>
                <w:rFonts w:ascii="宋体" w:hAnsi="宋体" w:hint="eastAsia"/>
                <w:sz w:val="24"/>
              </w:rPr>
              <w:t>2</w:t>
            </w:r>
          </w:p>
        </w:tc>
        <w:tc>
          <w:tcPr>
            <w:tcW w:w="2835" w:type="dxa"/>
            <w:gridSpan w:val="3"/>
            <w:vAlign w:val="center"/>
          </w:tcPr>
          <w:p w:rsidR="00F52B21" w:rsidRDefault="008742CE">
            <w:pPr>
              <w:jc w:val="center"/>
              <w:rPr>
                <w:rFonts w:ascii="宋体" w:hAnsi="宋体"/>
                <w:sz w:val="24"/>
              </w:rPr>
            </w:pPr>
            <w:r>
              <w:rPr>
                <w:rFonts w:ascii="宋体" w:hAnsi="宋体" w:hint="eastAsia"/>
                <w:sz w:val="24"/>
              </w:rPr>
              <w:t>各部分相互作用</w:t>
            </w:r>
          </w:p>
        </w:tc>
        <w:tc>
          <w:tcPr>
            <w:tcW w:w="3323" w:type="dxa"/>
            <w:gridSpan w:val="3"/>
            <w:vAlign w:val="center"/>
          </w:tcPr>
          <w:p w:rsidR="00F52B21" w:rsidRDefault="00F52B21">
            <w:pPr>
              <w:jc w:val="center"/>
              <w:rPr>
                <w:rFonts w:ascii="宋体" w:hAnsi="宋体"/>
                <w:sz w:val="24"/>
              </w:rPr>
            </w:pPr>
          </w:p>
        </w:tc>
      </w:tr>
      <w:tr w:rsidR="00F52B21">
        <w:trPr>
          <w:trHeight w:val="454"/>
        </w:trPr>
        <w:tc>
          <w:tcPr>
            <w:tcW w:w="2395" w:type="dxa"/>
            <w:gridSpan w:val="2"/>
            <w:vAlign w:val="center"/>
          </w:tcPr>
          <w:p w:rsidR="00F52B21" w:rsidRDefault="008742CE">
            <w:pPr>
              <w:jc w:val="center"/>
              <w:rPr>
                <w:rFonts w:ascii="宋体" w:hAnsi="宋体"/>
                <w:sz w:val="24"/>
              </w:rPr>
            </w:pPr>
            <w:r>
              <w:rPr>
                <w:rFonts w:ascii="宋体" w:hAnsi="宋体" w:hint="eastAsia"/>
                <w:sz w:val="24"/>
              </w:rPr>
              <w:t>3</w:t>
            </w:r>
          </w:p>
        </w:tc>
        <w:tc>
          <w:tcPr>
            <w:tcW w:w="2835" w:type="dxa"/>
            <w:gridSpan w:val="3"/>
            <w:vAlign w:val="center"/>
          </w:tcPr>
          <w:p w:rsidR="00F52B21" w:rsidRDefault="008742CE">
            <w:pPr>
              <w:jc w:val="center"/>
              <w:rPr>
                <w:sz w:val="24"/>
              </w:rPr>
            </w:pPr>
            <w:r>
              <w:rPr>
                <w:rFonts w:hint="eastAsia"/>
                <w:sz w:val="24"/>
              </w:rPr>
              <w:t>光轨的直线度</w:t>
            </w:r>
          </w:p>
        </w:tc>
        <w:tc>
          <w:tcPr>
            <w:tcW w:w="3323" w:type="dxa"/>
            <w:gridSpan w:val="3"/>
            <w:vAlign w:val="center"/>
          </w:tcPr>
          <w:p w:rsidR="00F52B21" w:rsidRDefault="008742CE">
            <w:pPr>
              <w:jc w:val="center"/>
              <w:rPr>
                <w:rFonts w:ascii="宋体" w:hAnsi="宋体"/>
                <w:sz w:val="24"/>
              </w:rPr>
            </w:pPr>
            <w:r>
              <w:rPr>
                <w:rFonts w:ascii="宋体" w:hAnsi="宋体" w:hint="eastAsia"/>
                <w:sz w:val="24"/>
              </w:rPr>
              <w:t>见下</w:t>
            </w:r>
          </w:p>
        </w:tc>
      </w:tr>
      <w:tr w:rsidR="00F52B21">
        <w:trPr>
          <w:trHeight w:val="454"/>
        </w:trPr>
        <w:tc>
          <w:tcPr>
            <w:tcW w:w="2395" w:type="dxa"/>
            <w:gridSpan w:val="2"/>
            <w:vAlign w:val="center"/>
          </w:tcPr>
          <w:p w:rsidR="00F52B21" w:rsidRDefault="008742CE">
            <w:pPr>
              <w:jc w:val="center"/>
              <w:rPr>
                <w:rFonts w:ascii="宋体" w:hAnsi="宋体"/>
                <w:sz w:val="24"/>
              </w:rPr>
            </w:pPr>
            <w:r>
              <w:rPr>
                <w:rFonts w:ascii="宋体" w:hAnsi="宋体"/>
                <w:sz w:val="24"/>
              </w:rPr>
              <w:t>3.1</w:t>
            </w:r>
          </w:p>
        </w:tc>
        <w:tc>
          <w:tcPr>
            <w:tcW w:w="2835" w:type="dxa"/>
            <w:gridSpan w:val="3"/>
            <w:vAlign w:val="center"/>
          </w:tcPr>
          <w:p w:rsidR="00F52B21" w:rsidRDefault="008742CE">
            <w:pPr>
              <w:jc w:val="center"/>
              <w:rPr>
                <w:sz w:val="24"/>
              </w:rPr>
            </w:pPr>
            <w:r>
              <w:rPr>
                <w:rFonts w:hint="eastAsia"/>
                <w:sz w:val="24"/>
              </w:rPr>
              <w:t>光轨在水平方向的直线度</w:t>
            </w:r>
          </w:p>
        </w:tc>
        <w:tc>
          <w:tcPr>
            <w:tcW w:w="3323" w:type="dxa"/>
            <w:gridSpan w:val="3"/>
            <w:vAlign w:val="center"/>
          </w:tcPr>
          <w:p w:rsidR="00F52B21" w:rsidRDefault="00F52B21">
            <w:pPr>
              <w:jc w:val="center"/>
              <w:rPr>
                <w:rFonts w:ascii="宋体" w:hAnsi="宋体"/>
                <w:sz w:val="24"/>
              </w:rPr>
            </w:pPr>
          </w:p>
        </w:tc>
      </w:tr>
      <w:tr w:rsidR="00F52B21">
        <w:trPr>
          <w:trHeight w:val="454"/>
        </w:trPr>
        <w:tc>
          <w:tcPr>
            <w:tcW w:w="2395" w:type="dxa"/>
            <w:gridSpan w:val="2"/>
            <w:vAlign w:val="center"/>
          </w:tcPr>
          <w:p w:rsidR="00F52B21" w:rsidRDefault="008742CE">
            <w:pPr>
              <w:jc w:val="center"/>
              <w:rPr>
                <w:rFonts w:ascii="宋体" w:hAnsi="宋体"/>
                <w:sz w:val="24"/>
              </w:rPr>
            </w:pPr>
            <w:r>
              <w:rPr>
                <w:rFonts w:ascii="宋体" w:hAnsi="宋体" w:hint="eastAsia"/>
                <w:sz w:val="24"/>
              </w:rPr>
              <w:t>3</w:t>
            </w:r>
            <w:r>
              <w:rPr>
                <w:rFonts w:ascii="宋体" w:hAnsi="宋体"/>
                <w:sz w:val="24"/>
              </w:rPr>
              <w:t>.2</w:t>
            </w:r>
          </w:p>
        </w:tc>
        <w:tc>
          <w:tcPr>
            <w:tcW w:w="2835" w:type="dxa"/>
            <w:gridSpan w:val="3"/>
            <w:vAlign w:val="center"/>
          </w:tcPr>
          <w:p w:rsidR="00F52B21" w:rsidRDefault="008742CE">
            <w:pPr>
              <w:jc w:val="center"/>
              <w:rPr>
                <w:sz w:val="24"/>
              </w:rPr>
            </w:pPr>
            <w:r>
              <w:rPr>
                <w:rFonts w:hint="eastAsia"/>
                <w:sz w:val="24"/>
              </w:rPr>
              <w:t>光轨在垂直方向的</w:t>
            </w:r>
          </w:p>
          <w:p w:rsidR="00F52B21" w:rsidRDefault="008742CE">
            <w:pPr>
              <w:jc w:val="center"/>
              <w:rPr>
                <w:sz w:val="24"/>
              </w:rPr>
            </w:pPr>
            <w:r>
              <w:rPr>
                <w:rFonts w:hint="eastAsia"/>
                <w:sz w:val="24"/>
              </w:rPr>
              <w:t>直线度</w:t>
            </w:r>
          </w:p>
        </w:tc>
        <w:tc>
          <w:tcPr>
            <w:tcW w:w="3323" w:type="dxa"/>
            <w:gridSpan w:val="3"/>
            <w:vAlign w:val="center"/>
          </w:tcPr>
          <w:p w:rsidR="00F52B21" w:rsidRDefault="00F52B21">
            <w:pPr>
              <w:jc w:val="center"/>
              <w:rPr>
                <w:rFonts w:ascii="宋体" w:hAnsi="宋体"/>
                <w:sz w:val="24"/>
              </w:rPr>
            </w:pPr>
          </w:p>
        </w:tc>
      </w:tr>
      <w:tr w:rsidR="00F52B21">
        <w:trPr>
          <w:trHeight w:val="454"/>
        </w:trPr>
        <w:tc>
          <w:tcPr>
            <w:tcW w:w="2395" w:type="dxa"/>
            <w:gridSpan w:val="2"/>
            <w:vAlign w:val="center"/>
          </w:tcPr>
          <w:p w:rsidR="00F52B21" w:rsidRDefault="008742CE">
            <w:pPr>
              <w:jc w:val="center"/>
              <w:rPr>
                <w:rFonts w:ascii="宋体" w:hAnsi="宋体"/>
                <w:sz w:val="24"/>
              </w:rPr>
            </w:pPr>
            <w:r>
              <w:rPr>
                <w:rFonts w:ascii="宋体" w:hAnsi="宋体" w:hint="eastAsia"/>
                <w:sz w:val="24"/>
              </w:rPr>
              <w:t>4</w:t>
            </w:r>
          </w:p>
        </w:tc>
        <w:tc>
          <w:tcPr>
            <w:tcW w:w="2835" w:type="dxa"/>
            <w:gridSpan w:val="3"/>
            <w:vAlign w:val="center"/>
          </w:tcPr>
          <w:p w:rsidR="00F52B21" w:rsidRDefault="008742CE">
            <w:pPr>
              <w:jc w:val="center"/>
              <w:rPr>
                <w:sz w:val="24"/>
              </w:rPr>
            </w:pPr>
            <w:r>
              <w:rPr>
                <w:rFonts w:hint="eastAsia"/>
                <w:sz w:val="24"/>
              </w:rPr>
              <w:t>测距米尺示值误差</w:t>
            </w:r>
          </w:p>
        </w:tc>
        <w:tc>
          <w:tcPr>
            <w:tcW w:w="3323" w:type="dxa"/>
            <w:gridSpan w:val="3"/>
            <w:vAlign w:val="center"/>
          </w:tcPr>
          <w:p w:rsidR="00F52B21" w:rsidRDefault="008742CE">
            <w:pPr>
              <w:jc w:val="center"/>
              <w:rPr>
                <w:rFonts w:ascii="宋体" w:hAnsi="宋体"/>
                <w:sz w:val="24"/>
              </w:rPr>
            </w:pPr>
            <w:r>
              <w:rPr>
                <w:rFonts w:ascii="宋体" w:hAnsi="宋体" w:hint="eastAsia"/>
                <w:sz w:val="24"/>
              </w:rPr>
              <w:t>见下</w:t>
            </w:r>
          </w:p>
        </w:tc>
      </w:tr>
      <w:tr w:rsidR="00F52B21">
        <w:tc>
          <w:tcPr>
            <w:tcW w:w="2851" w:type="dxa"/>
            <w:gridSpan w:val="3"/>
            <w:vAlign w:val="center"/>
          </w:tcPr>
          <w:p w:rsidR="00F52B21" w:rsidRDefault="008742CE">
            <w:pPr>
              <w:spacing w:line="360" w:lineRule="auto"/>
              <w:jc w:val="center"/>
              <w:rPr>
                <w:sz w:val="24"/>
              </w:rPr>
            </w:pPr>
            <w:r>
              <w:rPr>
                <w:rFonts w:hint="eastAsia"/>
                <w:sz w:val="24"/>
              </w:rPr>
              <w:t>标称值（</w:t>
            </w:r>
            <w:r>
              <w:rPr>
                <w:rFonts w:hint="eastAsia"/>
                <w:sz w:val="24"/>
              </w:rPr>
              <w:t>m</w:t>
            </w:r>
            <w:r>
              <w:rPr>
                <w:sz w:val="24"/>
              </w:rPr>
              <w:t>m</w:t>
            </w:r>
            <w:r>
              <w:rPr>
                <w:rFonts w:hint="eastAsia"/>
                <w:sz w:val="24"/>
              </w:rPr>
              <w:t>）</w:t>
            </w:r>
          </w:p>
        </w:tc>
        <w:tc>
          <w:tcPr>
            <w:tcW w:w="2851" w:type="dxa"/>
            <w:gridSpan w:val="3"/>
            <w:vAlign w:val="center"/>
          </w:tcPr>
          <w:p w:rsidR="00F52B21" w:rsidRDefault="008742CE">
            <w:pPr>
              <w:spacing w:line="360" w:lineRule="auto"/>
              <w:jc w:val="center"/>
              <w:rPr>
                <w:sz w:val="24"/>
              </w:rPr>
            </w:pPr>
            <w:r>
              <w:rPr>
                <w:rFonts w:hint="eastAsia"/>
                <w:sz w:val="24"/>
              </w:rPr>
              <w:t>激光干涉仪实测值（</w:t>
            </w:r>
            <w:r>
              <w:rPr>
                <w:rFonts w:hint="eastAsia"/>
                <w:sz w:val="24"/>
              </w:rPr>
              <w:t>m</w:t>
            </w:r>
            <w:r>
              <w:rPr>
                <w:sz w:val="24"/>
              </w:rPr>
              <w:t>m</w:t>
            </w:r>
            <w:r>
              <w:rPr>
                <w:rFonts w:hint="eastAsia"/>
                <w:sz w:val="24"/>
              </w:rPr>
              <w:t>）</w:t>
            </w:r>
          </w:p>
        </w:tc>
        <w:tc>
          <w:tcPr>
            <w:tcW w:w="2851" w:type="dxa"/>
            <w:gridSpan w:val="2"/>
            <w:vAlign w:val="center"/>
          </w:tcPr>
          <w:p w:rsidR="00F52B21" w:rsidRDefault="008742CE">
            <w:pPr>
              <w:spacing w:line="360" w:lineRule="auto"/>
              <w:jc w:val="center"/>
              <w:rPr>
                <w:sz w:val="24"/>
              </w:rPr>
            </w:pPr>
            <w:r>
              <w:rPr>
                <w:rFonts w:hint="eastAsia"/>
                <w:sz w:val="24"/>
              </w:rPr>
              <w:t>示值误差（</w:t>
            </w:r>
            <w:r>
              <w:rPr>
                <w:rFonts w:hint="eastAsia"/>
                <w:sz w:val="24"/>
              </w:rPr>
              <w:t>m</w:t>
            </w:r>
            <w:r>
              <w:rPr>
                <w:sz w:val="24"/>
              </w:rPr>
              <w:t>m</w:t>
            </w:r>
            <w:r>
              <w:rPr>
                <w:rFonts w:hint="eastAsia"/>
                <w:sz w:val="24"/>
              </w:rPr>
              <w:t>）</w:t>
            </w:r>
          </w:p>
        </w:tc>
      </w:tr>
      <w:tr w:rsidR="00F52B21">
        <w:tc>
          <w:tcPr>
            <w:tcW w:w="2851" w:type="dxa"/>
            <w:gridSpan w:val="3"/>
            <w:vAlign w:val="center"/>
          </w:tcPr>
          <w:p w:rsidR="00F52B21" w:rsidRDefault="00F52B21">
            <w:pPr>
              <w:spacing w:line="360" w:lineRule="auto"/>
              <w:jc w:val="center"/>
              <w:rPr>
                <w:sz w:val="24"/>
              </w:rPr>
            </w:pPr>
          </w:p>
        </w:tc>
        <w:tc>
          <w:tcPr>
            <w:tcW w:w="2851" w:type="dxa"/>
            <w:gridSpan w:val="3"/>
            <w:vAlign w:val="center"/>
          </w:tcPr>
          <w:p w:rsidR="00F52B21" w:rsidRDefault="00F52B21">
            <w:pPr>
              <w:spacing w:line="360" w:lineRule="auto"/>
              <w:jc w:val="center"/>
              <w:rPr>
                <w:sz w:val="24"/>
              </w:rPr>
            </w:pPr>
          </w:p>
        </w:tc>
        <w:tc>
          <w:tcPr>
            <w:tcW w:w="2851" w:type="dxa"/>
            <w:gridSpan w:val="2"/>
            <w:vAlign w:val="center"/>
          </w:tcPr>
          <w:p w:rsidR="00F52B21" w:rsidRDefault="00F52B21">
            <w:pPr>
              <w:spacing w:line="360" w:lineRule="auto"/>
              <w:jc w:val="center"/>
              <w:rPr>
                <w:sz w:val="24"/>
              </w:rPr>
            </w:pPr>
          </w:p>
        </w:tc>
      </w:tr>
      <w:tr w:rsidR="00F52B21">
        <w:tc>
          <w:tcPr>
            <w:tcW w:w="2851" w:type="dxa"/>
            <w:gridSpan w:val="3"/>
            <w:vAlign w:val="center"/>
          </w:tcPr>
          <w:p w:rsidR="00F52B21" w:rsidRDefault="00F52B21">
            <w:pPr>
              <w:spacing w:line="360" w:lineRule="auto"/>
              <w:jc w:val="center"/>
              <w:rPr>
                <w:sz w:val="24"/>
              </w:rPr>
            </w:pPr>
          </w:p>
        </w:tc>
        <w:tc>
          <w:tcPr>
            <w:tcW w:w="2851" w:type="dxa"/>
            <w:gridSpan w:val="3"/>
            <w:vAlign w:val="center"/>
          </w:tcPr>
          <w:p w:rsidR="00F52B21" w:rsidRDefault="00F52B21">
            <w:pPr>
              <w:spacing w:line="360" w:lineRule="auto"/>
              <w:jc w:val="center"/>
              <w:rPr>
                <w:sz w:val="24"/>
              </w:rPr>
            </w:pPr>
          </w:p>
        </w:tc>
        <w:tc>
          <w:tcPr>
            <w:tcW w:w="2851" w:type="dxa"/>
            <w:gridSpan w:val="2"/>
            <w:vAlign w:val="center"/>
          </w:tcPr>
          <w:p w:rsidR="00F52B21" w:rsidRDefault="00F52B21">
            <w:pPr>
              <w:spacing w:line="360" w:lineRule="auto"/>
              <w:jc w:val="center"/>
              <w:rPr>
                <w:sz w:val="24"/>
              </w:rPr>
            </w:pPr>
          </w:p>
        </w:tc>
      </w:tr>
      <w:tr w:rsidR="00F52B21">
        <w:tc>
          <w:tcPr>
            <w:tcW w:w="2851" w:type="dxa"/>
            <w:gridSpan w:val="3"/>
            <w:vAlign w:val="center"/>
          </w:tcPr>
          <w:p w:rsidR="00F52B21" w:rsidRDefault="00F52B21">
            <w:pPr>
              <w:spacing w:line="360" w:lineRule="auto"/>
              <w:jc w:val="center"/>
              <w:rPr>
                <w:sz w:val="24"/>
              </w:rPr>
            </w:pPr>
          </w:p>
        </w:tc>
        <w:tc>
          <w:tcPr>
            <w:tcW w:w="2851" w:type="dxa"/>
            <w:gridSpan w:val="3"/>
            <w:vAlign w:val="center"/>
          </w:tcPr>
          <w:p w:rsidR="00F52B21" w:rsidRDefault="00F52B21">
            <w:pPr>
              <w:spacing w:line="360" w:lineRule="auto"/>
              <w:jc w:val="center"/>
              <w:rPr>
                <w:sz w:val="24"/>
              </w:rPr>
            </w:pPr>
          </w:p>
        </w:tc>
        <w:tc>
          <w:tcPr>
            <w:tcW w:w="2851" w:type="dxa"/>
            <w:gridSpan w:val="2"/>
            <w:vAlign w:val="center"/>
          </w:tcPr>
          <w:p w:rsidR="00F52B21" w:rsidRDefault="00F52B21">
            <w:pPr>
              <w:spacing w:line="360" w:lineRule="auto"/>
              <w:jc w:val="center"/>
              <w:rPr>
                <w:sz w:val="24"/>
              </w:rPr>
            </w:pPr>
          </w:p>
        </w:tc>
      </w:tr>
      <w:tr w:rsidR="00F52B21">
        <w:tc>
          <w:tcPr>
            <w:tcW w:w="2851" w:type="dxa"/>
            <w:gridSpan w:val="3"/>
            <w:vAlign w:val="center"/>
          </w:tcPr>
          <w:p w:rsidR="00F52B21" w:rsidRDefault="00F52B21">
            <w:pPr>
              <w:spacing w:line="360" w:lineRule="auto"/>
              <w:jc w:val="center"/>
              <w:rPr>
                <w:sz w:val="24"/>
              </w:rPr>
            </w:pPr>
          </w:p>
        </w:tc>
        <w:tc>
          <w:tcPr>
            <w:tcW w:w="2851" w:type="dxa"/>
            <w:gridSpan w:val="3"/>
            <w:vAlign w:val="center"/>
          </w:tcPr>
          <w:p w:rsidR="00F52B21" w:rsidRDefault="00F52B21">
            <w:pPr>
              <w:spacing w:line="360" w:lineRule="auto"/>
              <w:jc w:val="center"/>
              <w:rPr>
                <w:sz w:val="24"/>
              </w:rPr>
            </w:pPr>
          </w:p>
        </w:tc>
        <w:tc>
          <w:tcPr>
            <w:tcW w:w="2851" w:type="dxa"/>
            <w:gridSpan w:val="2"/>
            <w:vAlign w:val="center"/>
          </w:tcPr>
          <w:p w:rsidR="00F52B21" w:rsidRDefault="00F52B21">
            <w:pPr>
              <w:spacing w:line="360" w:lineRule="auto"/>
              <w:jc w:val="center"/>
              <w:rPr>
                <w:sz w:val="24"/>
              </w:rPr>
            </w:pPr>
          </w:p>
        </w:tc>
      </w:tr>
      <w:tr w:rsidR="00F52B21">
        <w:tc>
          <w:tcPr>
            <w:tcW w:w="2851" w:type="dxa"/>
            <w:gridSpan w:val="3"/>
            <w:vAlign w:val="center"/>
          </w:tcPr>
          <w:p w:rsidR="00F52B21" w:rsidRDefault="00F52B21">
            <w:pPr>
              <w:spacing w:line="360" w:lineRule="auto"/>
              <w:jc w:val="center"/>
              <w:rPr>
                <w:sz w:val="24"/>
              </w:rPr>
            </w:pPr>
          </w:p>
        </w:tc>
        <w:tc>
          <w:tcPr>
            <w:tcW w:w="2851" w:type="dxa"/>
            <w:gridSpan w:val="3"/>
            <w:vAlign w:val="center"/>
          </w:tcPr>
          <w:p w:rsidR="00F52B21" w:rsidRDefault="00F52B21">
            <w:pPr>
              <w:spacing w:line="360" w:lineRule="auto"/>
              <w:jc w:val="center"/>
              <w:rPr>
                <w:sz w:val="24"/>
              </w:rPr>
            </w:pPr>
          </w:p>
        </w:tc>
        <w:tc>
          <w:tcPr>
            <w:tcW w:w="2851" w:type="dxa"/>
            <w:gridSpan w:val="2"/>
            <w:vAlign w:val="center"/>
          </w:tcPr>
          <w:p w:rsidR="00F52B21" w:rsidRDefault="00F52B21">
            <w:pPr>
              <w:spacing w:line="360" w:lineRule="auto"/>
              <w:jc w:val="center"/>
              <w:rPr>
                <w:sz w:val="24"/>
              </w:rPr>
            </w:pPr>
          </w:p>
        </w:tc>
      </w:tr>
      <w:tr w:rsidR="00F52B21">
        <w:trPr>
          <w:trHeight w:val="311"/>
        </w:trPr>
        <w:tc>
          <w:tcPr>
            <w:tcW w:w="978" w:type="dxa"/>
            <w:vMerge w:val="restart"/>
            <w:vAlign w:val="center"/>
          </w:tcPr>
          <w:p w:rsidR="00F52B21" w:rsidRDefault="008742CE">
            <w:pPr>
              <w:spacing w:line="360" w:lineRule="auto"/>
              <w:jc w:val="center"/>
              <w:rPr>
                <w:sz w:val="24"/>
              </w:rPr>
            </w:pPr>
            <w:r>
              <w:rPr>
                <w:rFonts w:hint="eastAsia"/>
                <w:sz w:val="24"/>
              </w:rPr>
              <w:t>主要</w:t>
            </w:r>
          </w:p>
          <w:p w:rsidR="00F52B21" w:rsidRDefault="008742CE">
            <w:pPr>
              <w:spacing w:line="360" w:lineRule="auto"/>
              <w:jc w:val="center"/>
              <w:rPr>
                <w:sz w:val="24"/>
              </w:rPr>
            </w:pPr>
            <w:r>
              <w:rPr>
                <w:rFonts w:hint="eastAsia"/>
                <w:sz w:val="24"/>
              </w:rPr>
              <w:t>计量</w:t>
            </w:r>
          </w:p>
          <w:p w:rsidR="00F52B21" w:rsidRDefault="008742CE">
            <w:pPr>
              <w:spacing w:line="360" w:lineRule="auto"/>
              <w:jc w:val="center"/>
              <w:rPr>
                <w:sz w:val="24"/>
              </w:rPr>
            </w:pPr>
            <w:r>
              <w:rPr>
                <w:rFonts w:hint="eastAsia"/>
                <w:sz w:val="24"/>
              </w:rPr>
              <w:t>器具</w:t>
            </w:r>
          </w:p>
        </w:tc>
        <w:tc>
          <w:tcPr>
            <w:tcW w:w="1417" w:type="dxa"/>
            <w:vAlign w:val="center"/>
          </w:tcPr>
          <w:p w:rsidR="00F52B21" w:rsidRDefault="008742CE">
            <w:pPr>
              <w:spacing w:line="360" w:lineRule="auto"/>
              <w:jc w:val="center"/>
              <w:rPr>
                <w:sz w:val="24"/>
              </w:rPr>
            </w:pPr>
            <w:r>
              <w:rPr>
                <w:rFonts w:ascii="宋体" w:hAnsi="宋体" w:hint="eastAsia"/>
                <w:bCs/>
                <w:sz w:val="24"/>
                <w:szCs w:val="22"/>
              </w:rPr>
              <w:t>名称</w:t>
            </w:r>
          </w:p>
        </w:tc>
        <w:tc>
          <w:tcPr>
            <w:tcW w:w="1276" w:type="dxa"/>
            <w:gridSpan w:val="2"/>
            <w:vAlign w:val="center"/>
          </w:tcPr>
          <w:p w:rsidR="00F52B21" w:rsidRDefault="008742CE">
            <w:pPr>
              <w:spacing w:line="360" w:lineRule="auto"/>
              <w:jc w:val="center"/>
              <w:rPr>
                <w:sz w:val="24"/>
              </w:rPr>
            </w:pPr>
            <w:r>
              <w:rPr>
                <w:rFonts w:ascii="宋体" w:hAnsi="宋体" w:hint="eastAsia"/>
                <w:bCs/>
                <w:sz w:val="24"/>
                <w:szCs w:val="22"/>
              </w:rPr>
              <w:t>型号规格</w:t>
            </w:r>
          </w:p>
        </w:tc>
        <w:tc>
          <w:tcPr>
            <w:tcW w:w="1559" w:type="dxa"/>
            <w:vAlign w:val="center"/>
          </w:tcPr>
          <w:p w:rsidR="00F52B21" w:rsidRDefault="008742CE">
            <w:pPr>
              <w:spacing w:line="360" w:lineRule="auto"/>
              <w:jc w:val="center"/>
              <w:rPr>
                <w:sz w:val="24"/>
              </w:rPr>
            </w:pPr>
            <w:r>
              <w:rPr>
                <w:rFonts w:ascii="宋体" w:hAnsi="宋体" w:hint="eastAsia"/>
                <w:bCs/>
                <w:sz w:val="24"/>
                <w:szCs w:val="22"/>
              </w:rPr>
              <w:t>编号</w:t>
            </w:r>
          </w:p>
        </w:tc>
        <w:tc>
          <w:tcPr>
            <w:tcW w:w="1276" w:type="dxa"/>
            <w:gridSpan w:val="2"/>
            <w:vAlign w:val="center"/>
          </w:tcPr>
          <w:p w:rsidR="00F52B21" w:rsidRDefault="008742CE">
            <w:pPr>
              <w:spacing w:line="360" w:lineRule="auto"/>
              <w:jc w:val="center"/>
              <w:rPr>
                <w:sz w:val="24"/>
              </w:rPr>
            </w:pPr>
            <w:r>
              <w:rPr>
                <w:rFonts w:ascii="宋体" w:hAnsi="宋体" w:hint="eastAsia"/>
                <w:bCs/>
                <w:sz w:val="24"/>
                <w:szCs w:val="22"/>
              </w:rPr>
              <w:t>有效期至</w:t>
            </w:r>
          </w:p>
        </w:tc>
        <w:tc>
          <w:tcPr>
            <w:tcW w:w="2047" w:type="dxa"/>
            <w:vAlign w:val="center"/>
          </w:tcPr>
          <w:p w:rsidR="00F52B21" w:rsidRDefault="008742CE">
            <w:pPr>
              <w:spacing w:line="360" w:lineRule="auto"/>
              <w:jc w:val="center"/>
              <w:rPr>
                <w:sz w:val="24"/>
              </w:rPr>
            </w:pPr>
            <w:r>
              <w:rPr>
                <w:rFonts w:ascii="宋体" w:hAnsi="宋体" w:hint="eastAsia"/>
                <w:bCs/>
                <w:sz w:val="24"/>
                <w:szCs w:val="22"/>
              </w:rPr>
              <w:t>使用状态</w:t>
            </w:r>
          </w:p>
        </w:tc>
      </w:tr>
      <w:tr w:rsidR="00F52B21">
        <w:trPr>
          <w:trHeight w:val="310"/>
        </w:trPr>
        <w:tc>
          <w:tcPr>
            <w:tcW w:w="978" w:type="dxa"/>
            <w:vMerge/>
            <w:vAlign w:val="bottom"/>
          </w:tcPr>
          <w:p w:rsidR="00F52B21" w:rsidRDefault="00F52B21">
            <w:pPr>
              <w:spacing w:line="360" w:lineRule="auto"/>
              <w:jc w:val="center"/>
              <w:rPr>
                <w:sz w:val="24"/>
              </w:rPr>
            </w:pPr>
          </w:p>
        </w:tc>
        <w:tc>
          <w:tcPr>
            <w:tcW w:w="1417" w:type="dxa"/>
            <w:vAlign w:val="center"/>
          </w:tcPr>
          <w:p w:rsidR="00F52B21" w:rsidRDefault="00F52B21">
            <w:pPr>
              <w:spacing w:line="360" w:lineRule="auto"/>
              <w:jc w:val="center"/>
              <w:rPr>
                <w:sz w:val="24"/>
              </w:rPr>
            </w:pPr>
          </w:p>
        </w:tc>
        <w:tc>
          <w:tcPr>
            <w:tcW w:w="1276" w:type="dxa"/>
            <w:gridSpan w:val="2"/>
            <w:vAlign w:val="center"/>
          </w:tcPr>
          <w:p w:rsidR="00F52B21" w:rsidRDefault="00F52B21">
            <w:pPr>
              <w:spacing w:line="360" w:lineRule="auto"/>
              <w:jc w:val="center"/>
              <w:rPr>
                <w:sz w:val="24"/>
              </w:rPr>
            </w:pPr>
          </w:p>
        </w:tc>
        <w:tc>
          <w:tcPr>
            <w:tcW w:w="1559" w:type="dxa"/>
            <w:vAlign w:val="center"/>
          </w:tcPr>
          <w:p w:rsidR="00F52B21" w:rsidRDefault="00F52B21">
            <w:pPr>
              <w:spacing w:line="360" w:lineRule="auto"/>
              <w:jc w:val="center"/>
              <w:rPr>
                <w:sz w:val="24"/>
              </w:rPr>
            </w:pPr>
          </w:p>
        </w:tc>
        <w:tc>
          <w:tcPr>
            <w:tcW w:w="1276" w:type="dxa"/>
            <w:gridSpan w:val="2"/>
            <w:vAlign w:val="center"/>
          </w:tcPr>
          <w:p w:rsidR="00F52B21" w:rsidRDefault="00F52B21">
            <w:pPr>
              <w:spacing w:line="360" w:lineRule="auto"/>
              <w:jc w:val="center"/>
              <w:rPr>
                <w:sz w:val="24"/>
              </w:rPr>
            </w:pPr>
          </w:p>
        </w:tc>
        <w:tc>
          <w:tcPr>
            <w:tcW w:w="2047" w:type="dxa"/>
            <w:vAlign w:val="center"/>
          </w:tcPr>
          <w:p w:rsidR="00F52B21" w:rsidRDefault="008742CE">
            <w:pPr>
              <w:spacing w:line="360" w:lineRule="auto"/>
              <w:jc w:val="center"/>
              <w:rPr>
                <w:sz w:val="24"/>
              </w:rPr>
            </w:pPr>
            <w:r>
              <w:rPr>
                <w:rFonts w:ascii="宋体" w:hAnsi="宋体"/>
                <w:bCs/>
                <w:sz w:val="24"/>
                <w:szCs w:val="22"/>
              </w:rPr>
              <w:t>□</w:t>
            </w:r>
            <w:r>
              <w:rPr>
                <w:rFonts w:ascii="宋体" w:hAnsi="宋体" w:hint="eastAsia"/>
                <w:bCs/>
                <w:sz w:val="24"/>
                <w:szCs w:val="22"/>
              </w:rPr>
              <w:t xml:space="preserve">正常 </w:t>
            </w:r>
            <w:r>
              <w:rPr>
                <w:rFonts w:ascii="宋体" w:hAnsi="宋体"/>
                <w:bCs/>
                <w:sz w:val="24"/>
                <w:szCs w:val="22"/>
              </w:rPr>
              <w:t>□</w:t>
            </w:r>
            <w:r>
              <w:rPr>
                <w:rFonts w:ascii="宋体" w:hAnsi="宋体" w:hint="eastAsia"/>
                <w:bCs/>
                <w:sz w:val="24"/>
                <w:szCs w:val="22"/>
              </w:rPr>
              <w:t>异常</w:t>
            </w:r>
          </w:p>
        </w:tc>
      </w:tr>
      <w:tr w:rsidR="00F52B21">
        <w:trPr>
          <w:trHeight w:val="310"/>
        </w:trPr>
        <w:tc>
          <w:tcPr>
            <w:tcW w:w="978" w:type="dxa"/>
            <w:vMerge/>
            <w:vAlign w:val="bottom"/>
          </w:tcPr>
          <w:p w:rsidR="00F52B21" w:rsidRDefault="00F52B21">
            <w:pPr>
              <w:spacing w:line="360" w:lineRule="auto"/>
              <w:jc w:val="center"/>
              <w:rPr>
                <w:sz w:val="24"/>
              </w:rPr>
            </w:pPr>
          </w:p>
        </w:tc>
        <w:tc>
          <w:tcPr>
            <w:tcW w:w="1417" w:type="dxa"/>
            <w:vAlign w:val="center"/>
          </w:tcPr>
          <w:p w:rsidR="00F52B21" w:rsidRDefault="00F52B21">
            <w:pPr>
              <w:spacing w:line="360" w:lineRule="auto"/>
              <w:jc w:val="center"/>
              <w:rPr>
                <w:sz w:val="24"/>
              </w:rPr>
            </w:pPr>
          </w:p>
        </w:tc>
        <w:tc>
          <w:tcPr>
            <w:tcW w:w="1276" w:type="dxa"/>
            <w:gridSpan w:val="2"/>
            <w:vAlign w:val="center"/>
          </w:tcPr>
          <w:p w:rsidR="00F52B21" w:rsidRDefault="00F52B21">
            <w:pPr>
              <w:spacing w:line="360" w:lineRule="auto"/>
              <w:jc w:val="center"/>
              <w:rPr>
                <w:sz w:val="24"/>
              </w:rPr>
            </w:pPr>
          </w:p>
        </w:tc>
        <w:tc>
          <w:tcPr>
            <w:tcW w:w="1559" w:type="dxa"/>
            <w:vAlign w:val="center"/>
          </w:tcPr>
          <w:p w:rsidR="00F52B21" w:rsidRDefault="00F52B21">
            <w:pPr>
              <w:spacing w:line="360" w:lineRule="auto"/>
              <w:jc w:val="center"/>
              <w:rPr>
                <w:sz w:val="24"/>
              </w:rPr>
            </w:pPr>
          </w:p>
        </w:tc>
        <w:tc>
          <w:tcPr>
            <w:tcW w:w="1276" w:type="dxa"/>
            <w:gridSpan w:val="2"/>
            <w:vAlign w:val="center"/>
          </w:tcPr>
          <w:p w:rsidR="00F52B21" w:rsidRDefault="00F52B21">
            <w:pPr>
              <w:spacing w:line="360" w:lineRule="auto"/>
              <w:jc w:val="center"/>
              <w:rPr>
                <w:sz w:val="24"/>
              </w:rPr>
            </w:pPr>
          </w:p>
        </w:tc>
        <w:tc>
          <w:tcPr>
            <w:tcW w:w="2047" w:type="dxa"/>
            <w:vAlign w:val="center"/>
          </w:tcPr>
          <w:p w:rsidR="00F52B21" w:rsidRDefault="008742CE">
            <w:pPr>
              <w:spacing w:line="360" w:lineRule="auto"/>
              <w:jc w:val="center"/>
              <w:rPr>
                <w:sz w:val="24"/>
              </w:rPr>
            </w:pPr>
            <w:r>
              <w:rPr>
                <w:rFonts w:ascii="宋体" w:hAnsi="宋体"/>
                <w:bCs/>
                <w:sz w:val="24"/>
                <w:szCs w:val="22"/>
              </w:rPr>
              <w:t>□</w:t>
            </w:r>
            <w:r>
              <w:rPr>
                <w:rFonts w:ascii="宋体" w:hAnsi="宋体" w:hint="eastAsia"/>
                <w:bCs/>
                <w:sz w:val="24"/>
                <w:szCs w:val="22"/>
              </w:rPr>
              <w:t xml:space="preserve">正常 </w:t>
            </w:r>
            <w:r>
              <w:rPr>
                <w:rFonts w:ascii="宋体" w:hAnsi="宋体"/>
                <w:bCs/>
                <w:sz w:val="24"/>
                <w:szCs w:val="22"/>
              </w:rPr>
              <w:t>□</w:t>
            </w:r>
            <w:r>
              <w:rPr>
                <w:rFonts w:ascii="宋体" w:hAnsi="宋体" w:hint="eastAsia"/>
                <w:bCs/>
                <w:sz w:val="24"/>
                <w:szCs w:val="22"/>
              </w:rPr>
              <w:t>异常</w:t>
            </w:r>
          </w:p>
        </w:tc>
      </w:tr>
      <w:tr w:rsidR="00F52B21">
        <w:trPr>
          <w:trHeight w:val="310"/>
        </w:trPr>
        <w:tc>
          <w:tcPr>
            <w:tcW w:w="978" w:type="dxa"/>
            <w:vMerge/>
            <w:vAlign w:val="bottom"/>
          </w:tcPr>
          <w:p w:rsidR="00F52B21" w:rsidRDefault="00F52B21">
            <w:pPr>
              <w:spacing w:line="360" w:lineRule="auto"/>
              <w:jc w:val="center"/>
              <w:rPr>
                <w:sz w:val="24"/>
              </w:rPr>
            </w:pPr>
          </w:p>
        </w:tc>
        <w:tc>
          <w:tcPr>
            <w:tcW w:w="1417" w:type="dxa"/>
            <w:vAlign w:val="center"/>
          </w:tcPr>
          <w:p w:rsidR="00F52B21" w:rsidRDefault="00F52B21">
            <w:pPr>
              <w:spacing w:line="360" w:lineRule="auto"/>
              <w:jc w:val="center"/>
              <w:rPr>
                <w:sz w:val="24"/>
              </w:rPr>
            </w:pPr>
          </w:p>
        </w:tc>
        <w:tc>
          <w:tcPr>
            <w:tcW w:w="1276" w:type="dxa"/>
            <w:gridSpan w:val="2"/>
            <w:vAlign w:val="center"/>
          </w:tcPr>
          <w:p w:rsidR="00F52B21" w:rsidRDefault="00F52B21">
            <w:pPr>
              <w:spacing w:line="360" w:lineRule="auto"/>
              <w:jc w:val="center"/>
              <w:rPr>
                <w:sz w:val="24"/>
              </w:rPr>
            </w:pPr>
          </w:p>
        </w:tc>
        <w:tc>
          <w:tcPr>
            <w:tcW w:w="1559" w:type="dxa"/>
            <w:vAlign w:val="center"/>
          </w:tcPr>
          <w:p w:rsidR="00F52B21" w:rsidRDefault="00F52B21">
            <w:pPr>
              <w:spacing w:line="360" w:lineRule="auto"/>
              <w:jc w:val="center"/>
              <w:rPr>
                <w:sz w:val="24"/>
              </w:rPr>
            </w:pPr>
          </w:p>
        </w:tc>
        <w:tc>
          <w:tcPr>
            <w:tcW w:w="1276" w:type="dxa"/>
            <w:gridSpan w:val="2"/>
            <w:vAlign w:val="center"/>
          </w:tcPr>
          <w:p w:rsidR="00F52B21" w:rsidRDefault="00F52B21">
            <w:pPr>
              <w:spacing w:line="360" w:lineRule="auto"/>
              <w:jc w:val="center"/>
              <w:rPr>
                <w:sz w:val="24"/>
              </w:rPr>
            </w:pPr>
          </w:p>
        </w:tc>
        <w:tc>
          <w:tcPr>
            <w:tcW w:w="2047" w:type="dxa"/>
            <w:vAlign w:val="center"/>
          </w:tcPr>
          <w:p w:rsidR="00F52B21" w:rsidRDefault="008742CE">
            <w:pPr>
              <w:spacing w:line="360" w:lineRule="auto"/>
              <w:jc w:val="center"/>
              <w:rPr>
                <w:sz w:val="24"/>
              </w:rPr>
            </w:pPr>
            <w:r>
              <w:rPr>
                <w:rFonts w:ascii="宋体" w:hAnsi="宋体"/>
                <w:bCs/>
                <w:sz w:val="24"/>
                <w:szCs w:val="22"/>
              </w:rPr>
              <w:t>□</w:t>
            </w:r>
            <w:r>
              <w:rPr>
                <w:rFonts w:ascii="宋体" w:hAnsi="宋体" w:hint="eastAsia"/>
                <w:bCs/>
                <w:sz w:val="24"/>
                <w:szCs w:val="22"/>
              </w:rPr>
              <w:t xml:space="preserve">正常 </w:t>
            </w:r>
            <w:r>
              <w:rPr>
                <w:rFonts w:ascii="宋体" w:hAnsi="宋体"/>
                <w:bCs/>
                <w:sz w:val="24"/>
                <w:szCs w:val="22"/>
              </w:rPr>
              <w:t>□</w:t>
            </w:r>
            <w:r>
              <w:rPr>
                <w:rFonts w:ascii="宋体" w:hAnsi="宋体" w:hint="eastAsia"/>
                <w:bCs/>
                <w:sz w:val="24"/>
                <w:szCs w:val="22"/>
              </w:rPr>
              <w:t>异常</w:t>
            </w:r>
          </w:p>
        </w:tc>
      </w:tr>
      <w:tr w:rsidR="00F52B21">
        <w:trPr>
          <w:trHeight w:val="310"/>
        </w:trPr>
        <w:tc>
          <w:tcPr>
            <w:tcW w:w="978" w:type="dxa"/>
            <w:vMerge/>
            <w:vAlign w:val="bottom"/>
          </w:tcPr>
          <w:p w:rsidR="00F52B21" w:rsidRDefault="00F52B21">
            <w:pPr>
              <w:spacing w:line="360" w:lineRule="auto"/>
              <w:jc w:val="center"/>
              <w:rPr>
                <w:sz w:val="24"/>
              </w:rPr>
            </w:pPr>
          </w:p>
        </w:tc>
        <w:tc>
          <w:tcPr>
            <w:tcW w:w="1417" w:type="dxa"/>
            <w:vAlign w:val="center"/>
          </w:tcPr>
          <w:p w:rsidR="00F52B21" w:rsidRDefault="00F52B21">
            <w:pPr>
              <w:spacing w:line="360" w:lineRule="auto"/>
              <w:jc w:val="center"/>
              <w:rPr>
                <w:sz w:val="24"/>
              </w:rPr>
            </w:pPr>
          </w:p>
        </w:tc>
        <w:tc>
          <w:tcPr>
            <w:tcW w:w="1276" w:type="dxa"/>
            <w:gridSpan w:val="2"/>
            <w:vAlign w:val="center"/>
          </w:tcPr>
          <w:p w:rsidR="00F52B21" w:rsidRDefault="00F52B21">
            <w:pPr>
              <w:spacing w:line="360" w:lineRule="auto"/>
              <w:jc w:val="center"/>
              <w:rPr>
                <w:sz w:val="24"/>
              </w:rPr>
            </w:pPr>
          </w:p>
        </w:tc>
        <w:tc>
          <w:tcPr>
            <w:tcW w:w="1559" w:type="dxa"/>
            <w:vAlign w:val="center"/>
          </w:tcPr>
          <w:p w:rsidR="00F52B21" w:rsidRDefault="00F52B21">
            <w:pPr>
              <w:spacing w:line="360" w:lineRule="auto"/>
              <w:jc w:val="center"/>
              <w:rPr>
                <w:sz w:val="24"/>
              </w:rPr>
            </w:pPr>
          </w:p>
        </w:tc>
        <w:tc>
          <w:tcPr>
            <w:tcW w:w="1276" w:type="dxa"/>
            <w:gridSpan w:val="2"/>
            <w:vAlign w:val="center"/>
          </w:tcPr>
          <w:p w:rsidR="00F52B21" w:rsidRDefault="00F52B21">
            <w:pPr>
              <w:spacing w:line="360" w:lineRule="auto"/>
              <w:jc w:val="center"/>
              <w:rPr>
                <w:sz w:val="24"/>
              </w:rPr>
            </w:pPr>
          </w:p>
        </w:tc>
        <w:tc>
          <w:tcPr>
            <w:tcW w:w="2047" w:type="dxa"/>
            <w:vAlign w:val="center"/>
          </w:tcPr>
          <w:p w:rsidR="00F52B21" w:rsidRDefault="008742CE">
            <w:pPr>
              <w:spacing w:line="360" w:lineRule="auto"/>
              <w:jc w:val="center"/>
              <w:rPr>
                <w:sz w:val="24"/>
              </w:rPr>
            </w:pPr>
            <w:r>
              <w:rPr>
                <w:rFonts w:ascii="宋体" w:hAnsi="宋体"/>
                <w:bCs/>
                <w:sz w:val="24"/>
                <w:szCs w:val="22"/>
              </w:rPr>
              <w:t>□</w:t>
            </w:r>
            <w:r>
              <w:rPr>
                <w:rFonts w:ascii="宋体" w:hAnsi="宋体" w:hint="eastAsia"/>
                <w:bCs/>
                <w:sz w:val="24"/>
                <w:szCs w:val="22"/>
              </w:rPr>
              <w:t xml:space="preserve">正常 </w:t>
            </w:r>
            <w:r>
              <w:rPr>
                <w:rFonts w:ascii="宋体" w:hAnsi="宋体"/>
                <w:bCs/>
                <w:sz w:val="24"/>
                <w:szCs w:val="22"/>
              </w:rPr>
              <w:t>□</w:t>
            </w:r>
            <w:r>
              <w:rPr>
                <w:rFonts w:ascii="宋体" w:hAnsi="宋体" w:hint="eastAsia"/>
                <w:bCs/>
                <w:sz w:val="24"/>
                <w:szCs w:val="22"/>
              </w:rPr>
              <w:t>异常</w:t>
            </w:r>
          </w:p>
        </w:tc>
      </w:tr>
    </w:tbl>
    <w:p w:rsidR="00F52B21" w:rsidRDefault="00F52B21" w:rsidP="00FD565C">
      <w:pPr>
        <w:spacing w:line="240" w:lineRule="exact"/>
        <w:ind w:left="7289" w:rightChars="-39" w:right="-82" w:hangingChars="3037" w:hanging="7289"/>
        <w:jc w:val="left"/>
        <w:rPr>
          <w:rFonts w:ascii="宋体" w:hAnsi="宋体"/>
          <w:bCs/>
          <w:sz w:val="24"/>
          <w:szCs w:val="22"/>
        </w:rPr>
      </w:pPr>
    </w:p>
    <w:p w:rsidR="00F52B21" w:rsidRDefault="00F52B21">
      <w:pPr>
        <w:widowControl/>
        <w:jc w:val="left"/>
        <w:rPr>
          <w:rFonts w:ascii="宋体"/>
          <w:kern w:val="0"/>
          <w:sz w:val="24"/>
        </w:rPr>
        <w:sectPr w:rsidR="00F52B21">
          <w:headerReference w:type="default" r:id="rId27"/>
          <w:footerReference w:type="default" r:id="rId28"/>
          <w:headerReference w:type="first" r:id="rId29"/>
          <w:footerReference w:type="first" r:id="rId30"/>
          <w:pgSz w:w="11906" w:h="16838"/>
          <w:pgMar w:top="1417" w:right="1417" w:bottom="1417" w:left="1417" w:header="851" w:footer="992" w:gutter="0"/>
          <w:pgNumType w:start="1"/>
          <w:cols w:space="0"/>
          <w:titlePg/>
          <w:docGrid w:type="lines" w:linePitch="312"/>
        </w:sectPr>
      </w:pPr>
    </w:p>
    <w:p w:rsidR="00F52B21" w:rsidRDefault="00AF5785">
      <w:pPr>
        <w:ind w:right="-2"/>
        <w:jc w:val="right"/>
        <w:rPr>
          <w:b/>
          <w:kern w:val="0"/>
          <w:sz w:val="24"/>
        </w:rPr>
      </w:pPr>
      <w:r>
        <w:rPr>
          <w:rFonts w:ascii="宋体" w:hAnsi="宋体"/>
          <w:sz w:val="24"/>
        </w:rPr>
        <w:lastRenderedPageBreak/>
        <w:pict>
          <v:shapetype id="_x0000_t202" coordsize="21600,21600" o:spt="202" path="m,l,21600r21600,l21600,xe">
            <v:stroke joinstyle="miter"/>
            <v:path gradientshapeok="t" o:connecttype="rect"/>
          </v:shapetype>
          <v:shape id="文本框 33699" o:spid="_x0000_s1034" type="#_x0000_t202" style="position:absolute;left:0;text-align:left;margin-left:478.4pt;margin-top:1.5pt;width:36.75pt;height:145.15pt;z-index:251668480;mso-width-relative:page;mso-height-relative:page" o:gfxdata="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0Mz7nYAAAACgEAAA8AAAAAAAAAAQAgAAAAIgAAAGRycy9kb3ducmV2LnhtbFBL&#10;AQIUABQAAAAIAIdO4kCDFLnfLwIAAEUEAAAOAAAAAAAAAAEAIAAAACcBAABkcnMvZTJvRG9jLnht&#10;bFBLBQYAAAAABgAGAFkBAADIBQAAAAA=&#10;" stroked="f">
            <v:textbox style="layout-flow:vertical;mso-layout-flow-alt:bottom-to-top">
              <w:txbxContent>
                <w:p w:rsidR="00F52B21" w:rsidRDefault="008742CE">
                  <w:pPr>
                    <w:rPr>
                      <w:rFonts w:eastAsia="黑体"/>
                      <w:sz w:val="28"/>
                      <w:szCs w:val="28"/>
                    </w:rPr>
                  </w:pPr>
                  <w:r>
                    <w:rPr>
                      <w:rFonts w:eastAsia="黑体"/>
                      <w:sz w:val="28"/>
                      <w:szCs w:val="28"/>
                    </w:rPr>
                    <w:t>JJF(</w:t>
                  </w:r>
                  <w:r>
                    <w:rPr>
                      <w:rFonts w:eastAsia="黑体"/>
                      <w:sz w:val="28"/>
                      <w:szCs w:val="28"/>
                    </w:rPr>
                    <w:t>苏</w:t>
                  </w:r>
                  <w:r>
                    <w:rPr>
                      <w:rFonts w:eastAsia="黑体"/>
                      <w:sz w:val="28"/>
                      <w:szCs w:val="28"/>
                    </w:rPr>
                    <w:t>)</w:t>
                  </w:r>
                  <w:r>
                    <w:rPr>
                      <w:rFonts w:eastAsia="黑体" w:hint="eastAsia"/>
                      <w:sz w:val="28"/>
                      <w:szCs w:val="28"/>
                    </w:rPr>
                    <w:t>XXXX</w:t>
                  </w:r>
                  <w:r>
                    <w:rPr>
                      <w:rFonts w:eastAsia="黑体" w:hint="eastAsia"/>
                      <w:sz w:val="28"/>
                      <w:szCs w:val="28"/>
                    </w:rPr>
                    <w:t>—</w:t>
                  </w:r>
                  <w:r>
                    <w:rPr>
                      <w:rFonts w:eastAsia="黑体" w:hint="eastAsia"/>
                      <w:sz w:val="28"/>
                      <w:szCs w:val="28"/>
                    </w:rPr>
                    <w:t>20XX</w:t>
                  </w:r>
                </w:p>
              </w:txbxContent>
            </v:textbox>
          </v:shape>
        </w:pict>
      </w:r>
    </w:p>
    <w:p w:rsidR="00F52B21" w:rsidRDefault="00AF5785">
      <w:pPr>
        <w:spacing w:line="276" w:lineRule="auto"/>
        <w:ind w:right="40" w:firstLineChars="46" w:firstLine="110"/>
        <w:jc w:val="left"/>
        <w:rPr>
          <w:rFonts w:ascii="宋体" w:hAnsi="宋体"/>
          <w:sz w:val="24"/>
        </w:rPr>
      </w:pPr>
      <w:r>
        <w:rPr>
          <w:rFonts w:ascii="宋体" w:hAnsi="宋体"/>
          <w:sz w:val="24"/>
        </w:rPr>
        <w:pict>
          <v:shape id="文本框 2" o:spid="_x0000_s1033" type="#_x0000_t202" style="position:absolute;left:0;text-align:left;margin-left:295.3pt;margin-top:505.35pt;width:152pt;height:178.8pt;z-index:251669504;mso-height-percent:200;mso-height-percent:200;mso-width-relative:page;mso-height-relative:margin" o:gfxdata="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M2WoOfaAAAADQEAAA8AAAAAAAAAAQAgAAAAIgAAAGRycy9kb3ducmV2LnhtbFBLAQIU&#10;ABQAAAAIAIdO4kA4L0VHKgIAAD8EAAAOAAAAAAAAAAEAIAAAACkBAABkcnMvZTJvRG9jLnhtbFBL&#10;BQYAAAAABgAGAFkBAADFBQAAAAA=&#10;" stroked="f">
            <v:textbox style="mso-fit-shape-to-text:t">
              <w:txbxContent>
                <w:p w:rsidR="00F52B21" w:rsidRDefault="008742CE">
                  <w:pPr>
                    <w:jc w:val="center"/>
                    <w:rPr>
                      <w:rFonts w:ascii="FZSSK--GBK1-0" w:eastAsia="FZSSK--GBK1-0" w:hAnsi="FZSSK--GBK1-0"/>
                      <w:sz w:val="18"/>
                    </w:rPr>
                  </w:pPr>
                  <w:r>
                    <w:rPr>
                      <w:rFonts w:ascii="FZSSK--GBK1-0" w:eastAsia="FZSSK--GBK1-0" w:hAnsi="FZSSK--GBK1-0" w:hint="eastAsia"/>
                      <w:sz w:val="18"/>
                    </w:rPr>
                    <w:t>江苏省地方计量技术规范</w:t>
                  </w:r>
                </w:p>
                <w:p w:rsidR="00F52B21" w:rsidRDefault="008742CE">
                  <w:pPr>
                    <w:jc w:val="center"/>
                    <w:rPr>
                      <w:rFonts w:ascii="黑体" w:eastAsia="黑体" w:hAnsi="黑体"/>
                      <w:kern w:val="0"/>
                      <w:szCs w:val="21"/>
                    </w:rPr>
                  </w:pPr>
                  <w:r>
                    <w:rPr>
                      <w:rFonts w:ascii="黑体" w:eastAsia="黑体" w:hAnsi="黑体" w:hint="eastAsia"/>
                      <w:kern w:val="0"/>
                      <w:szCs w:val="21"/>
                    </w:rPr>
                    <w:t>光轨校准规范</w:t>
                  </w:r>
                </w:p>
                <w:p w:rsidR="00F52B21" w:rsidRDefault="008742CE">
                  <w:pPr>
                    <w:jc w:val="center"/>
                    <w:rPr>
                      <w:rFonts w:ascii="FZSSK--GBK1-0" w:eastAsia="FZSSK--GBK1-0" w:hAnsi="FZSSK--GBK1-0"/>
                      <w:sz w:val="18"/>
                    </w:rPr>
                  </w:pPr>
                  <w:r>
                    <w:rPr>
                      <w:rFonts w:ascii="FZSSK--GBK1-0" w:eastAsia="FZSSK--GBK1-0" w:hAnsi="FZSSK--GBK1-0" w:hint="eastAsia"/>
                      <w:sz w:val="18"/>
                    </w:rPr>
                    <w:t>JJF（苏）XXXX—20XX</w:t>
                  </w:r>
                </w:p>
                <w:p w:rsidR="00F52B21" w:rsidRDefault="008742CE">
                  <w:pPr>
                    <w:jc w:val="center"/>
                    <w:rPr>
                      <w:rFonts w:ascii="FZSSK--GBK1-0" w:eastAsia="FZSSK--GBK1-0" w:hAnsi="FZSSK--GBK1-0"/>
                      <w:sz w:val="18"/>
                    </w:rPr>
                  </w:pPr>
                  <w:r>
                    <w:rPr>
                      <w:rFonts w:ascii="FZSSK--GBK1-0" w:eastAsia="FZSSK--GBK1-0" w:hAnsi="FZSSK--GBK1-0" w:hint="eastAsia"/>
                      <w:sz w:val="18"/>
                    </w:rPr>
                    <w:t>江苏省市场监督管理局发布</w:t>
                  </w:r>
                </w:p>
                <w:p w:rsidR="00F52B21" w:rsidRDefault="008742CE">
                  <w:pPr>
                    <w:jc w:val="center"/>
                    <w:rPr>
                      <w:rFonts w:ascii="FZSSK--GBK1-0" w:eastAsia="FZSSK--GBK1-0" w:hAnsi="FZSSK--GBK1-0"/>
                      <w:sz w:val="15"/>
                    </w:rPr>
                  </w:pPr>
                  <w:r>
                    <w:rPr>
                      <w:rFonts w:ascii="FZSSK--GBK1-0" w:eastAsia="FZSSK--GBK1-0" w:hAnsi="FZSSK--GBK1-0" w:hint="eastAsia"/>
                      <w:sz w:val="15"/>
                    </w:rPr>
                    <w:t>*</w:t>
                  </w:r>
                </w:p>
                <w:p w:rsidR="00F52B21" w:rsidRDefault="008742CE">
                  <w:pPr>
                    <w:jc w:val="center"/>
                    <w:rPr>
                      <w:rFonts w:ascii="FZSSK--GBK1-0" w:eastAsia="FZSSK--GBK1-0" w:hAnsi="FZSSK--GBK1-0"/>
                      <w:sz w:val="18"/>
                    </w:rPr>
                  </w:pPr>
                  <w:r>
                    <w:rPr>
                      <w:rFonts w:ascii="FZSSK--GBK1-0" w:eastAsia="FZSSK--GBK1-0" w:hAnsi="FZSSK--GBK1-0" w:hint="eastAsia"/>
                      <w:sz w:val="18"/>
                    </w:rPr>
                    <w:t>江苏省计量协会印刷</w:t>
                  </w:r>
                </w:p>
                <w:p w:rsidR="00F52B21" w:rsidRDefault="008742CE">
                  <w:pPr>
                    <w:jc w:val="center"/>
                    <w:rPr>
                      <w:rFonts w:ascii="黑体" w:eastAsia="黑体" w:hAnsi="黑体" w:cs="黑体"/>
                      <w:sz w:val="18"/>
                    </w:rPr>
                  </w:pPr>
                  <w:r>
                    <w:rPr>
                      <w:rFonts w:ascii="黑体" w:eastAsia="黑体" w:hAnsi="黑体" w:cs="黑体" w:hint="eastAsia"/>
                      <w:sz w:val="18"/>
                    </w:rPr>
                    <w:t>版权所有不得翻印</w:t>
                  </w:r>
                </w:p>
                <w:p w:rsidR="00F52B21" w:rsidRDefault="008742CE">
                  <w:pPr>
                    <w:jc w:val="center"/>
                    <w:rPr>
                      <w:rFonts w:ascii="FZSSK--GBK1-0" w:eastAsia="FZSSK--GBK1-0" w:hAnsi="FZSSK--GBK1-0"/>
                      <w:sz w:val="15"/>
                    </w:rPr>
                  </w:pPr>
                  <w:r>
                    <w:rPr>
                      <w:rFonts w:ascii="FZSSK--GBK1-0" w:eastAsia="FZSSK--GBK1-0" w:hAnsi="FZSSK--GBK1-0" w:hint="eastAsia"/>
                      <w:sz w:val="15"/>
                    </w:rPr>
                    <w:t>*</w:t>
                  </w:r>
                </w:p>
                <w:p w:rsidR="00F52B21" w:rsidRDefault="008742CE">
                  <w:pPr>
                    <w:jc w:val="center"/>
                    <w:rPr>
                      <w:rFonts w:ascii="FZSSK--GBK1-0" w:eastAsia="FZSSK--GBK1-0" w:hAnsi="FZSSK--GBK1-0"/>
                      <w:sz w:val="16"/>
                    </w:rPr>
                  </w:pPr>
                  <w:r>
                    <w:rPr>
                      <w:rFonts w:ascii="FZSSK--GBK1-0" w:eastAsia="FZSSK--GBK1-0" w:hAnsi="FZSSK--GBK1-0" w:hint="eastAsia"/>
                      <w:sz w:val="16"/>
                    </w:rPr>
                    <w:t>开本880 mm×1230 mm 16 开本</w:t>
                  </w:r>
                </w:p>
                <w:p w:rsidR="00F52B21" w:rsidRDefault="008742CE">
                  <w:pPr>
                    <w:jc w:val="center"/>
                  </w:pPr>
                  <w:r>
                    <w:rPr>
                      <w:rFonts w:ascii="FZSSK--GBK1-0" w:eastAsia="FZSSK--GBK1-0" w:hAnsi="FZSSK--GBK1-0" w:hint="eastAsia"/>
                      <w:sz w:val="16"/>
                    </w:rPr>
                    <w:t>2024 年12月 印刷</w:t>
                  </w:r>
                </w:p>
                <w:p w:rsidR="00F52B21" w:rsidRDefault="00F52B21"/>
              </w:txbxContent>
            </v:textbox>
          </v:shape>
        </w:pict>
      </w:r>
    </w:p>
    <w:p w:rsidR="00F52B21" w:rsidRDefault="00F52B21">
      <w:pPr>
        <w:widowControl/>
        <w:jc w:val="left"/>
        <w:rPr>
          <w:rFonts w:ascii="宋体"/>
          <w:kern w:val="0"/>
          <w:sz w:val="24"/>
        </w:rPr>
      </w:pPr>
    </w:p>
    <w:sectPr w:rsidR="00F52B21">
      <w:headerReference w:type="even" r:id="rId31"/>
      <w:headerReference w:type="default" r:id="rId32"/>
      <w:footerReference w:type="even" r:id="rId33"/>
      <w:footerReference w:type="default" r:id="rId34"/>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785" w:rsidRDefault="00AF5785">
      <w:r>
        <w:separator/>
      </w:r>
    </w:p>
  </w:endnote>
  <w:endnote w:type="continuationSeparator" w:id="0">
    <w:p w:rsidR="00AF5785" w:rsidRDefault="00AF5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方正黑体简体">
    <w:panose1 w:val="02010601030101010101"/>
    <w:charset w:val="86"/>
    <w:family w:val="auto"/>
    <w:pitch w:val="variable"/>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FZSSK--GBK1-0">
    <w:altName w:val="宋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ffc"/>
      </w:rPr>
      <w:id w:val="362937623"/>
    </w:sdtPr>
    <w:sdtEndPr>
      <w:rPr>
        <w:rStyle w:val="affc"/>
      </w:rPr>
    </w:sdtEndPr>
    <w:sdtContent>
      <w:p w:rsidR="00F52B21" w:rsidRDefault="008742CE">
        <w:pPr>
          <w:pStyle w:val="aff5"/>
          <w:framePr w:wrap="around" w:vAnchor="text" w:hAnchor="margin" w:xAlign="outside" w:y="1"/>
          <w:rPr>
            <w:rStyle w:val="affc"/>
          </w:rPr>
        </w:pPr>
        <w:r>
          <w:rPr>
            <w:rStyle w:val="affc"/>
          </w:rPr>
          <w:fldChar w:fldCharType="begin"/>
        </w:r>
        <w:r>
          <w:rPr>
            <w:rStyle w:val="affc"/>
          </w:rPr>
          <w:instrText xml:space="preserve"> PAGE </w:instrText>
        </w:r>
        <w:r>
          <w:rPr>
            <w:rStyle w:val="affc"/>
          </w:rPr>
          <w:fldChar w:fldCharType="separate"/>
        </w:r>
        <w:r>
          <w:rPr>
            <w:rStyle w:val="affc"/>
          </w:rPr>
          <w:t>12</w:t>
        </w:r>
        <w:r>
          <w:rPr>
            <w:rStyle w:val="affc"/>
          </w:rPr>
          <w:fldChar w:fldCharType="end"/>
        </w:r>
      </w:p>
    </w:sdtContent>
  </w:sdt>
  <w:p w:rsidR="00F52B21" w:rsidRDefault="00F52B21">
    <w:pPr>
      <w:pStyle w:val="aff5"/>
      <w:ind w:right="360"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B21" w:rsidRDefault="00AF5785">
    <w:pPr>
      <w:pStyle w:val="aff5"/>
      <w:ind w:right="360"/>
    </w:pPr>
    <w:r>
      <w:pict>
        <v:shapetype id="_x0000_t202" coordsize="21600,21600" o:spt="202" path="m,l,21600r21600,l21600,xe">
          <v:stroke joinstyle="miter"/>
          <v:path gradientshapeok="t" o:connecttype="rect"/>
        </v:shapetype>
        <v:shape id="_x0000_s2053" type="#_x0000_t202" style="position:absolute;margin-left:371.2pt;margin-top:0;width:2in;height:2in;z-index:251662336;mso-wrap-style:none;mso-position-horizontal:outside;mso-position-horizontal-relative:margin;mso-width-relative:page;mso-height-relative:page" filled="f" stroked="f">
          <v:textbox style="mso-fit-shape-to-text:t" inset="0,0,0,0">
            <w:txbxContent>
              <w:p w:rsidR="00F52B21" w:rsidRDefault="008742CE">
                <w:pPr>
                  <w:pStyle w:val="aff5"/>
                </w:pPr>
                <w:r>
                  <w:fldChar w:fldCharType="begin"/>
                </w:r>
                <w:r>
                  <w:instrText xml:space="preserve"> PAGE  \* MERGEFORMAT </w:instrText>
                </w:r>
                <w:r>
                  <w:fldChar w:fldCharType="separate"/>
                </w:r>
                <w:r w:rsidR="00355BE5">
                  <w:rPr>
                    <w:noProof/>
                  </w:rPr>
                  <w:t>12</w:t>
                </w:r>
                <w:r>
                  <w:fldChar w:fldCharType="end"/>
                </w:r>
              </w:p>
            </w:txbxContent>
          </v:textbox>
          <w10:wrap anchorx="margin"/>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B21" w:rsidRDefault="00AF5785">
    <w:pPr>
      <w:pStyle w:val="aff5"/>
    </w:pPr>
    <w:r>
      <w:pict>
        <v:shapetype id="_x0000_t202" coordsize="21600,21600" o:spt="202" path="m,l,21600r21600,l21600,xe">
          <v:stroke joinstyle="miter"/>
          <v:path gradientshapeok="t" o:connecttype="rect"/>
        </v:shapetype>
        <v:shape id="_x0000_s2054" type="#_x0000_t202" style="position:absolute;margin-left:371.2pt;margin-top:0;width:2in;height:2in;z-index:251663360;mso-wrap-style:none;mso-position-horizontal:outside;mso-position-horizontal-relative:margin;mso-width-relative:page;mso-height-relative:page" filled="f" stroked="f">
          <v:textbox style="mso-fit-shape-to-text:t" inset="0,0,0,0">
            <w:txbxContent>
              <w:p w:rsidR="00F52B21" w:rsidRDefault="008742CE">
                <w:pPr>
                  <w:pStyle w:val="aff5"/>
                </w:pPr>
                <w:r>
                  <w:fldChar w:fldCharType="begin"/>
                </w:r>
                <w:r>
                  <w:instrText xml:space="preserve"> PAGE  \* MERGEFORMAT </w:instrText>
                </w:r>
                <w:r>
                  <w:fldChar w:fldCharType="separate"/>
                </w:r>
                <w:r w:rsidR="00355BE5">
                  <w:rPr>
                    <w:noProof/>
                  </w:rPr>
                  <w:t>1</w:t>
                </w:r>
                <w:r>
                  <w:fldChar w:fldCharType="end"/>
                </w:r>
              </w:p>
            </w:txbxContent>
          </v:textbox>
          <w10:wrap anchorx="margin"/>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B21" w:rsidRDefault="00F52B21">
    <w:pPr>
      <w:pStyle w:val="aff5"/>
      <w:rPr>
        <w:sz w:val="21"/>
        <w:szCs w:val="21"/>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B21" w:rsidRDefault="00F52B21">
    <w:pPr>
      <w:pStyle w:val="aff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B21" w:rsidRDefault="00F52B21">
    <w:pPr>
      <w:pStyle w:val="aff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B21" w:rsidRDefault="00F52B21">
    <w:pPr>
      <w:pStyle w:val="aff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B21" w:rsidRDefault="00F52B21">
    <w:pPr>
      <w:pStyle w:val="aff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B21" w:rsidRDefault="00F52B21">
    <w:pPr>
      <w:pStyle w:val="aff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B21" w:rsidRDefault="00AF5785">
    <w:pPr>
      <w:pStyle w:val="aff5"/>
    </w:pPr>
    <w:r>
      <w:pict>
        <v:shapetype id="_x0000_t202" coordsize="21600,21600" o:spt="202" path="m,l,21600r21600,l21600,xe">
          <v:stroke joinstyle="miter"/>
          <v:path gradientshapeok="t" o:connecttype="rect"/>
        </v:shapetype>
        <v:shape id="_x0000_s2049" type="#_x0000_t202" style="position:absolute;margin-left:371.2pt;margin-top:0;width:2in;height:2in;z-index:251660288;mso-wrap-style:none;mso-position-horizontal:right;mso-position-horizontal-relative:margin;mso-width-relative:page;mso-height-relative:page" filled="f" stroked="f">
          <v:textbox style="mso-fit-shape-to-text:t" inset="0,0,0,0">
            <w:txbxContent>
              <w:p w:rsidR="00F52B21" w:rsidRDefault="008742CE">
                <w:pPr>
                  <w:pStyle w:val="aff5"/>
                </w:pPr>
                <w:r>
                  <w:fldChar w:fldCharType="begin"/>
                </w:r>
                <w:r>
                  <w:instrText xml:space="preserve"> PAGE  \* MERGEFORMAT </w:instrText>
                </w:r>
                <w:r>
                  <w:fldChar w:fldCharType="separate"/>
                </w:r>
                <w:r>
                  <w:t>0</w:t>
                </w:r>
                <w:r>
                  <w:fldChar w:fldCharType="end"/>
                </w:r>
              </w:p>
            </w:txbxContent>
          </v:textbox>
          <w10:wrap anchorx="margin"/>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B21" w:rsidRDefault="00AF5785">
    <w:pPr>
      <w:pStyle w:val="aff5"/>
    </w:pPr>
    <w:r>
      <w:pict>
        <v:shapetype id="_x0000_t202" coordsize="21600,21600" o:spt="202" path="m,l,21600r21600,l21600,xe">
          <v:stroke joinstyle="miter"/>
          <v:path gradientshapeok="t" o:connecttype="rect"/>
        </v:shapetype>
        <v:shape id="_x0000_s2050" type="#_x0000_t202" style="position:absolute;margin-left:-177.8pt;margin-top:0;width:6.75pt;height:13.3pt;z-index:251661312;mso-position-horizontal:right;mso-position-horizontal-relative:margin;mso-width-relative:page;mso-height-relative:page" filled="f" stroked="f">
          <v:textbox inset="0,0,0,0">
            <w:txbxContent>
              <w:p w:rsidR="00F52B21" w:rsidRDefault="008742CE">
                <w:pPr>
                  <w:pStyle w:val="aff5"/>
                </w:pPr>
                <w:r>
                  <w:rPr>
                    <w:rFonts w:hint="eastAsia"/>
                  </w:rPr>
                  <w:t>II</w:t>
                </w:r>
              </w:p>
            </w:txbxContent>
          </v:textbox>
          <w10:wrap anchorx="margin"/>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B21" w:rsidRDefault="00F52B21">
    <w:pPr>
      <w:pStyle w:val="aff5"/>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B21" w:rsidRDefault="00F52B21">
    <w:pPr>
      <w:pStyle w:val="af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785" w:rsidRDefault="00AF5785">
      <w:r>
        <w:separator/>
      </w:r>
    </w:p>
  </w:footnote>
  <w:footnote w:type="continuationSeparator" w:id="0">
    <w:p w:rsidR="00AF5785" w:rsidRDefault="00AF57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B21" w:rsidRDefault="008742CE">
    <w:pPr>
      <w:pStyle w:val="aff6"/>
    </w:pPr>
    <w:r>
      <w:rPr>
        <w:rFonts w:eastAsia="黑体"/>
        <w:sz w:val="21"/>
        <w:szCs w:val="21"/>
      </w:rPr>
      <w:t>JJF</w:t>
    </w:r>
    <w:r>
      <w:rPr>
        <w:rFonts w:eastAsia="黑体" w:hint="eastAsia"/>
        <w:sz w:val="21"/>
        <w:szCs w:val="21"/>
      </w:rPr>
      <w:t>（</w:t>
    </w:r>
    <w:r>
      <w:rPr>
        <w:rFonts w:eastAsia="黑体"/>
        <w:sz w:val="21"/>
        <w:szCs w:val="21"/>
      </w:rPr>
      <w:t>苏</w:t>
    </w:r>
    <w:r>
      <w:rPr>
        <w:rFonts w:eastAsia="黑体" w:hint="eastAsia"/>
        <w:sz w:val="21"/>
        <w:szCs w:val="21"/>
      </w:rPr>
      <w:t>）</w:t>
    </w:r>
    <w:r>
      <w:rPr>
        <w:rFonts w:eastAsia="黑体" w:hint="eastAsia"/>
        <w:sz w:val="21"/>
        <w:szCs w:val="21"/>
      </w:rPr>
      <w:t>XXX</w:t>
    </w:r>
    <w:r>
      <w:rPr>
        <w:sz w:val="21"/>
        <w:szCs w:val="21"/>
      </w:rPr>
      <w:t>－</w:t>
    </w:r>
    <w:r>
      <w:rPr>
        <w:rFonts w:eastAsia="黑体"/>
        <w:sz w:val="21"/>
        <w:szCs w:val="21"/>
      </w:rPr>
      <w:t>2</w:t>
    </w:r>
    <w:r>
      <w:rPr>
        <w:rFonts w:eastAsia="黑体" w:hint="eastAsia"/>
        <w:sz w:val="21"/>
        <w:szCs w:val="21"/>
      </w:rPr>
      <w:t>0XX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B21" w:rsidRDefault="00F52B21">
    <w:pPr>
      <w:pStyle w:val="aff6"/>
      <w:pBdr>
        <w:bottom w:val="none" w:sz="0" w:space="1"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B21" w:rsidRDefault="00F52B21">
    <w:pPr>
      <w:pStyle w:val="aff6"/>
      <w:pBdr>
        <w:bottom w:val="none" w:sz="0" w:space="1"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B21" w:rsidRDefault="008742CE">
    <w:pPr>
      <w:pStyle w:val="aff6"/>
    </w:pPr>
    <w:r>
      <w:rPr>
        <w:rFonts w:eastAsia="黑体"/>
        <w:sz w:val="21"/>
        <w:szCs w:val="21"/>
      </w:rPr>
      <w:t>JJF</w:t>
    </w:r>
    <w:r>
      <w:rPr>
        <w:rFonts w:eastAsia="黑体" w:hint="eastAsia"/>
        <w:sz w:val="21"/>
        <w:szCs w:val="21"/>
      </w:rPr>
      <w:t>（</w:t>
    </w:r>
    <w:r>
      <w:rPr>
        <w:rFonts w:eastAsia="黑体"/>
        <w:sz w:val="21"/>
        <w:szCs w:val="21"/>
      </w:rPr>
      <w:t>苏</w:t>
    </w:r>
    <w:r>
      <w:rPr>
        <w:rFonts w:eastAsia="黑体" w:hint="eastAsia"/>
        <w:sz w:val="21"/>
        <w:szCs w:val="21"/>
      </w:rPr>
      <w:t>）</w:t>
    </w:r>
    <w:r>
      <w:rPr>
        <w:rFonts w:eastAsia="黑体" w:hint="eastAsia"/>
        <w:sz w:val="21"/>
        <w:szCs w:val="21"/>
      </w:rPr>
      <w:t>XXX</w:t>
    </w:r>
    <w:r>
      <w:rPr>
        <w:sz w:val="21"/>
        <w:szCs w:val="21"/>
      </w:rPr>
      <w:t>－</w:t>
    </w:r>
    <w:r>
      <w:rPr>
        <w:rFonts w:eastAsia="黑体"/>
        <w:sz w:val="21"/>
        <w:szCs w:val="21"/>
      </w:rPr>
      <w:t>2</w:t>
    </w:r>
    <w:r>
      <w:rPr>
        <w:rFonts w:eastAsia="黑体" w:hint="eastAsia"/>
        <w:sz w:val="21"/>
        <w:szCs w:val="21"/>
      </w:rPr>
      <w:t>0XX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B21" w:rsidRDefault="008742CE">
    <w:pPr>
      <w:pStyle w:val="aff6"/>
    </w:pPr>
    <w:r>
      <w:rPr>
        <w:rFonts w:eastAsia="黑体"/>
        <w:sz w:val="21"/>
        <w:szCs w:val="21"/>
      </w:rPr>
      <w:t>JJF</w:t>
    </w:r>
    <w:r>
      <w:rPr>
        <w:rFonts w:eastAsia="黑体" w:hint="eastAsia"/>
        <w:sz w:val="21"/>
        <w:szCs w:val="21"/>
      </w:rPr>
      <w:t>（</w:t>
    </w:r>
    <w:r>
      <w:rPr>
        <w:rFonts w:eastAsia="黑体"/>
        <w:sz w:val="21"/>
        <w:szCs w:val="21"/>
      </w:rPr>
      <w:t>苏</w:t>
    </w:r>
    <w:r>
      <w:rPr>
        <w:rFonts w:eastAsia="黑体" w:hint="eastAsia"/>
        <w:sz w:val="21"/>
        <w:szCs w:val="21"/>
      </w:rPr>
      <w:t>）</w:t>
    </w:r>
    <w:r>
      <w:rPr>
        <w:rFonts w:eastAsia="黑体" w:hint="eastAsia"/>
        <w:sz w:val="21"/>
        <w:szCs w:val="21"/>
      </w:rPr>
      <w:t>XXX</w:t>
    </w:r>
    <w:r>
      <w:rPr>
        <w:sz w:val="21"/>
        <w:szCs w:val="21"/>
      </w:rPr>
      <w:t>－</w:t>
    </w:r>
    <w:r>
      <w:rPr>
        <w:rFonts w:eastAsia="黑体"/>
        <w:sz w:val="21"/>
        <w:szCs w:val="21"/>
      </w:rPr>
      <w:t>2</w:t>
    </w:r>
    <w:r>
      <w:rPr>
        <w:rFonts w:eastAsia="黑体" w:hint="eastAsia"/>
        <w:sz w:val="21"/>
        <w:szCs w:val="21"/>
      </w:rPr>
      <w:t>0XX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B21" w:rsidRDefault="008742CE">
    <w:pPr>
      <w:pStyle w:val="aff6"/>
    </w:pPr>
    <w:r>
      <w:rPr>
        <w:rFonts w:eastAsia="黑体"/>
        <w:sz w:val="21"/>
        <w:szCs w:val="21"/>
      </w:rPr>
      <w:t>JJF</w:t>
    </w:r>
    <w:r>
      <w:rPr>
        <w:rFonts w:eastAsia="黑体" w:hint="eastAsia"/>
        <w:sz w:val="21"/>
        <w:szCs w:val="21"/>
      </w:rPr>
      <w:t>（</w:t>
    </w:r>
    <w:r>
      <w:rPr>
        <w:rFonts w:eastAsia="黑体"/>
        <w:sz w:val="21"/>
        <w:szCs w:val="21"/>
      </w:rPr>
      <w:t>苏</w:t>
    </w:r>
    <w:r>
      <w:rPr>
        <w:rFonts w:eastAsia="黑体" w:hint="eastAsia"/>
        <w:sz w:val="21"/>
        <w:szCs w:val="21"/>
      </w:rPr>
      <w:t>）</w:t>
    </w:r>
    <w:r>
      <w:rPr>
        <w:rFonts w:eastAsia="黑体" w:hint="eastAsia"/>
        <w:sz w:val="21"/>
        <w:szCs w:val="21"/>
      </w:rPr>
      <w:t>XXX</w:t>
    </w:r>
    <w:r>
      <w:rPr>
        <w:sz w:val="21"/>
        <w:szCs w:val="21"/>
      </w:rPr>
      <w:t>－</w:t>
    </w:r>
    <w:r>
      <w:rPr>
        <w:rFonts w:eastAsia="黑体"/>
        <w:sz w:val="21"/>
        <w:szCs w:val="21"/>
      </w:rPr>
      <w:t>2</w:t>
    </w:r>
    <w:r>
      <w:rPr>
        <w:rFonts w:eastAsia="黑体" w:hint="eastAsia"/>
        <w:sz w:val="21"/>
        <w:szCs w:val="21"/>
      </w:rPr>
      <w:t>0XX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B21" w:rsidRDefault="008742CE">
    <w:pPr>
      <w:pStyle w:val="aff6"/>
    </w:pPr>
    <w:r>
      <w:rPr>
        <w:rFonts w:eastAsia="黑体"/>
        <w:sz w:val="21"/>
        <w:szCs w:val="21"/>
      </w:rPr>
      <w:t>JJF</w:t>
    </w:r>
    <w:r>
      <w:rPr>
        <w:rFonts w:eastAsia="黑体" w:hint="eastAsia"/>
        <w:sz w:val="21"/>
        <w:szCs w:val="21"/>
      </w:rPr>
      <w:t>（</w:t>
    </w:r>
    <w:r>
      <w:rPr>
        <w:rFonts w:eastAsia="黑体"/>
        <w:sz w:val="21"/>
        <w:szCs w:val="21"/>
      </w:rPr>
      <w:t>苏</w:t>
    </w:r>
    <w:r>
      <w:rPr>
        <w:rFonts w:eastAsia="黑体" w:hint="eastAsia"/>
        <w:sz w:val="21"/>
        <w:szCs w:val="21"/>
      </w:rPr>
      <w:t>）</w:t>
    </w:r>
    <w:r>
      <w:rPr>
        <w:rFonts w:eastAsia="黑体" w:hint="eastAsia"/>
        <w:sz w:val="21"/>
        <w:szCs w:val="21"/>
      </w:rPr>
      <w:t>XXX</w:t>
    </w:r>
    <w:r>
      <w:rPr>
        <w:sz w:val="21"/>
        <w:szCs w:val="21"/>
      </w:rPr>
      <w:t>－</w:t>
    </w:r>
    <w:r>
      <w:rPr>
        <w:rFonts w:eastAsia="黑体"/>
        <w:sz w:val="21"/>
        <w:szCs w:val="21"/>
      </w:rPr>
      <w:t>2</w:t>
    </w:r>
    <w:r>
      <w:rPr>
        <w:rFonts w:eastAsia="黑体" w:hint="eastAsia"/>
        <w:sz w:val="21"/>
        <w:szCs w:val="21"/>
      </w:rPr>
      <w:t>0XX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B21" w:rsidRDefault="008742CE">
    <w:pPr>
      <w:pStyle w:val="aff6"/>
    </w:pPr>
    <w:r>
      <w:rPr>
        <w:rFonts w:eastAsia="黑体"/>
        <w:sz w:val="21"/>
        <w:szCs w:val="21"/>
      </w:rPr>
      <w:t>JJF</w:t>
    </w:r>
    <w:r>
      <w:rPr>
        <w:rFonts w:eastAsia="黑体" w:hint="eastAsia"/>
        <w:sz w:val="21"/>
        <w:szCs w:val="21"/>
      </w:rPr>
      <w:t>（</w:t>
    </w:r>
    <w:r>
      <w:rPr>
        <w:rFonts w:eastAsia="黑体"/>
        <w:sz w:val="21"/>
        <w:szCs w:val="21"/>
      </w:rPr>
      <w:t>苏</w:t>
    </w:r>
    <w:r>
      <w:rPr>
        <w:rFonts w:eastAsia="黑体" w:hint="eastAsia"/>
        <w:sz w:val="21"/>
        <w:szCs w:val="21"/>
      </w:rPr>
      <w:t>）</w:t>
    </w:r>
    <w:r>
      <w:rPr>
        <w:rFonts w:eastAsia="黑体" w:hint="eastAsia"/>
        <w:sz w:val="21"/>
        <w:szCs w:val="21"/>
      </w:rPr>
      <w:t>XXX</w:t>
    </w:r>
    <w:r>
      <w:rPr>
        <w:sz w:val="21"/>
        <w:szCs w:val="21"/>
      </w:rPr>
      <w:t>－</w:t>
    </w:r>
    <w:r>
      <w:rPr>
        <w:rFonts w:eastAsia="黑体"/>
        <w:sz w:val="21"/>
        <w:szCs w:val="21"/>
      </w:rPr>
      <w:t>2</w:t>
    </w:r>
    <w:r>
      <w:rPr>
        <w:rFonts w:eastAsia="黑体" w:hint="eastAsia"/>
        <w:sz w:val="21"/>
        <w:szCs w:val="21"/>
      </w:rPr>
      <w:t>0XX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B21" w:rsidRDefault="008742CE">
    <w:pPr>
      <w:pStyle w:val="aff6"/>
    </w:pPr>
    <w:r>
      <w:rPr>
        <w:rFonts w:eastAsia="黑体"/>
        <w:sz w:val="21"/>
        <w:szCs w:val="21"/>
      </w:rPr>
      <w:t>JJF</w:t>
    </w:r>
    <w:r>
      <w:rPr>
        <w:rFonts w:eastAsia="黑体" w:hint="eastAsia"/>
        <w:sz w:val="21"/>
        <w:szCs w:val="21"/>
      </w:rPr>
      <w:t>（</w:t>
    </w:r>
    <w:r>
      <w:rPr>
        <w:rFonts w:eastAsia="黑体"/>
        <w:sz w:val="21"/>
        <w:szCs w:val="21"/>
      </w:rPr>
      <w:t>苏</w:t>
    </w:r>
    <w:r>
      <w:rPr>
        <w:rFonts w:eastAsia="黑体" w:hint="eastAsia"/>
        <w:sz w:val="21"/>
        <w:szCs w:val="21"/>
      </w:rPr>
      <w:t>）</w:t>
    </w:r>
    <w:r>
      <w:rPr>
        <w:rFonts w:eastAsia="黑体" w:hint="eastAsia"/>
        <w:sz w:val="21"/>
        <w:szCs w:val="21"/>
      </w:rPr>
      <w:t>XXX</w:t>
    </w:r>
    <w:r>
      <w:rPr>
        <w:sz w:val="21"/>
        <w:szCs w:val="21"/>
      </w:rPr>
      <w:t>－</w:t>
    </w:r>
    <w:r>
      <w:rPr>
        <w:rFonts w:eastAsia="黑体"/>
        <w:sz w:val="21"/>
        <w:szCs w:val="21"/>
      </w:rPr>
      <w:t>2</w:t>
    </w:r>
    <w:r>
      <w:rPr>
        <w:rFonts w:eastAsia="黑体" w:hint="eastAsia"/>
        <w:sz w:val="21"/>
        <w:szCs w:val="21"/>
      </w:rPr>
      <w:t>0XX</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B21" w:rsidRDefault="008742CE">
    <w:pPr>
      <w:pStyle w:val="aff6"/>
      <w:pBdr>
        <w:bottom w:val="none" w:sz="0" w:space="0" w:color="auto"/>
      </w:pBdr>
      <w:tabs>
        <w:tab w:val="left" w:pos="2670"/>
        <w:tab w:val="center" w:pos="4535"/>
      </w:tabs>
      <w:jc w:val="left"/>
    </w:pPr>
    <w:r>
      <w:rPr>
        <w:sz w:val="21"/>
        <w:szCs w:val="21"/>
      </w:rPr>
      <w:tab/>
    </w:r>
    <w:r>
      <w:rPr>
        <w:sz w:val="21"/>
        <w:szCs w:val="2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nsid w:val="0AE367E9"/>
    <w:multiLevelType w:val="multilevel"/>
    <w:tmpl w:val="0AE367E9"/>
    <w:lvl w:ilvl="0">
      <w:start w:val="1"/>
      <w:numFmt w:val="none"/>
      <w:pStyle w:val="a4"/>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407E65F9"/>
    <w:multiLevelType w:val="multilevel"/>
    <w:tmpl w:val="407E65F9"/>
    <w:lvl w:ilvl="0">
      <w:start w:val="1"/>
      <w:numFmt w:val="none"/>
      <w:pStyle w:val="a5"/>
      <w:lvlText w:val="%1·　"/>
      <w:lvlJc w:val="left"/>
      <w:pPr>
        <w:tabs>
          <w:tab w:val="left" w:pos="1140"/>
        </w:tabs>
        <w:ind w:left="737" w:hanging="317"/>
      </w:pPr>
      <w:rPr>
        <w:rFonts w:ascii="宋体" w:eastAsia="宋体" w:hAnsi="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496E4D7B"/>
    <w:multiLevelType w:val="multilevel"/>
    <w:tmpl w:val="496E4D7B"/>
    <w:lvl w:ilvl="0">
      <w:start w:val="1"/>
      <w:numFmt w:val="none"/>
      <w:pStyle w:val="a6"/>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557C2AF5"/>
    <w:multiLevelType w:val="multilevel"/>
    <w:tmpl w:val="557C2AF5"/>
    <w:lvl w:ilvl="0">
      <w:start w:val="1"/>
      <w:numFmt w:val="decimal"/>
      <w:pStyle w:val="a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5">
    <w:nsid w:val="646260FA"/>
    <w:multiLevelType w:val="multilevel"/>
    <w:tmpl w:val="646260FA"/>
    <w:lvl w:ilvl="0">
      <w:start w:val="1"/>
      <w:numFmt w:val="decimal"/>
      <w:pStyle w:val="a8"/>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6">
    <w:nsid w:val="657D3FBC"/>
    <w:multiLevelType w:val="multilevel"/>
    <w:tmpl w:val="657D3FBC"/>
    <w:lvl w:ilvl="0">
      <w:start w:val="1"/>
      <w:numFmt w:val="upperLetter"/>
      <w:pStyle w:val="a9"/>
      <w:suff w:val="nothing"/>
      <w:lvlText w:val="附　录　%1"/>
      <w:lvlJc w:val="left"/>
      <w:pPr>
        <w:ind w:left="0" w:firstLine="0"/>
      </w:pPr>
      <w:rPr>
        <w:rFonts w:ascii="黑体" w:eastAsia="黑体" w:hAnsi="Times New Roman" w:hint="eastAsia"/>
        <w:b w:val="0"/>
        <w:i w:val="0"/>
        <w:sz w:val="21"/>
      </w:rPr>
    </w:lvl>
    <w:lvl w:ilvl="1">
      <w:start w:val="1"/>
      <w:numFmt w:val="decimal"/>
      <w:pStyle w:val="aa"/>
      <w:suff w:val="nothing"/>
      <w:lvlText w:val="%1.%2　"/>
      <w:lvlJc w:val="left"/>
      <w:pPr>
        <w:ind w:left="1260" w:firstLine="0"/>
      </w:pPr>
      <w:rPr>
        <w:rFonts w:ascii="黑体" w:eastAsia="黑体" w:hAnsi="Times New Roman" w:hint="eastAsia"/>
        <w:b w:val="0"/>
        <w:i w:val="0"/>
        <w:snapToGrid/>
        <w:spacing w:val="0"/>
        <w:w w:val="100"/>
        <w:kern w:val="21"/>
        <w:sz w:val="21"/>
      </w:rPr>
    </w:lvl>
    <w:lvl w:ilvl="2">
      <w:start w:val="1"/>
      <w:numFmt w:val="decimal"/>
      <w:pStyle w:val="ab"/>
      <w:suff w:val="nothing"/>
      <w:lvlText w:val="%1.%2.%3　"/>
      <w:lvlJc w:val="left"/>
      <w:pPr>
        <w:ind w:left="0" w:firstLine="0"/>
      </w:pPr>
      <w:rPr>
        <w:rFonts w:ascii="黑体" w:eastAsia="黑体" w:hAnsi="Times New Roman" w:hint="eastAsia"/>
        <w:b w:val="0"/>
        <w:i w:val="0"/>
        <w:sz w:val="21"/>
      </w:rPr>
    </w:lvl>
    <w:lvl w:ilvl="3">
      <w:start w:val="1"/>
      <w:numFmt w:val="decimal"/>
      <w:pStyle w:val="ac"/>
      <w:suff w:val="nothing"/>
      <w:lvlText w:val="%1.%2.%3.%4　"/>
      <w:lvlJc w:val="left"/>
      <w:pPr>
        <w:ind w:left="0" w:firstLine="0"/>
      </w:pPr>
      <w:rPr>
        <w:rFonts w:ascii="黑体" w:eastAsia="黑体" w:hAnsi="Times New Roman" w:hint="eastAsia"/>
        <w:b w:val="0"/>
        <w:i w:val="0"/>
        <w:sz w:val="21"/>
      </w:r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pStyle w:val="a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7">
    <w:nsid w:val="6CEA2025"/>
    <w:multiLevelType w:val="multilevel"/>
    <w:tmpl w:val="6CEA2025"/>
    <w:lvl w:ilvl="0">
      <w:start w:val="1"/>
      <w:numFmt w:val="none"/>
      <w:pStyle w:val="af0"/>
      <w:suff w:val="nothing"/>
      <w:lvlText w:val="%1"/>
      <w:lvlJc w:val="left"/>
      <w:pPr>
        <w:ind w:left="0" w:firstLine="0"/>
      </w:pPr>
      <w:rPr>
        <w:rFonts w:ascii="Times New Roman" w:hAnsi="Times New Roman" w:hint="default"/>
        <w:b/>
        <w:i w:val="0"/>
        <w:sz w:val="21"/>
      </w:rPr>
    </w:lvl>
    <w:lvl w:ilvl="1">
      <w:start w:val="1"/>
      <w:numFmt w:val="decimal"/>
      <w:pStyle w:val="af1"/>
      <w:suff w:val="nothing"/>
      <w:lvlText w:val="%1%2　"/>
      <w:lvlJc w:val="left"/>
      <w:pPr>
        <w:ind w:left="0" w:firstLine="0"/>
      </w:pPr>
      <w:rPr>
        <w:rFonts w:ascii="黑体" w:eastAsia="黑体" w:hAnsi="Times New Roman" w:hint="eastAsia"/>
        <w:b w:val="0"/>
        <w:i w:val="0"/>
        <w:sz w:val="21"/>
      </w:rPr>
    </w:lvl>
    <w:lvl w:ilvl="2">
      <w:start w:val="1"/>
      <w:numFmt w:val="decimal"/>
      <w:pStyle w:val="af2"/>
      <w:suff w:val="nothing"/>
      <w:lvlText w:val="%1%2.%3　"/>
      <w:lvlJc w:val="left"/>
      <w:pPr>
        <w:ind w:left="210" w:firstLine="0"/>
      </w:pPr>
      <w:rPr>
        <w:rFonts w:ascii="黑体" w:eastAsia="黑体" w:hAnsi="Times New Roman" w:hint="eastAsia"/>
        <w:b w:val="0"/>
        <w:i w:val="0"/>
        <w:sz w:val="21"/>
      </w:rPr>
    </w:lvl>
    <w:lvl w:ilvl="3">
      <w:start w:val="1"/>
      <w:numFmt w:val="decimal"/>
      <w:pStyle w:val="af3"/>
      <w:suff w:val="nothing"/>
      <w:lvlText w:val="%1%2.%3.%4　"/>
      <w:lvlJc w:val="left"/>
      <w:pPr>
        <w:ind w:left="0" w:firstLine="0"/>
      </w:pPr>
      <w:rPr>
        <w:rFonts w:ascii="黑体" w:eastAsia="黑体" w:hAnsi="Times New Roman" w:hint="eastAsia"/>
        <w:b w:val="0"/>
        <w:i w:val="0"/>
        <w:sz w:val="21"/>
      </w:rPr>
    </w:lvl>
    <w:lvl w:ilvl="4">
      <w:start w:val="1"/>
      <w:numFmt w:val="decimal"/>
      <w:pStyle w:val="af4"/>
      <w:suff w:val="nothing"/>
      <w:lvlText w:val="%1%2.%3.%4.%5　"/>
      <w:lvlJc w:val="left"/>
      <w:pPr>
        <w:ind w:left="0" w:firstLine="0"/>
      </w:pPr>
      <w:rPr>
        <w:rFonts w:ascii="黑体" w:eastAsia="黑体" w:hAnsi="Times New Roman" w:hint="eastAsia"/>
        <w:b w:val="0"/>
        <w:i w:val="0"/>
        <w:sz w:val="21"/>
      </w:rPr>
    </w:lvl>
    <w:lvl w:ilvl="5">
      <w:start w:val="1"/>
      <w:numFmt w:val="decimal"/>
      <w:pStyle w:val="af5"/>
      <w:suff w:val="nothing"/>
      <w:lvlText w:val="%1%2.%3.%4.%5.%6　"/>
      <w:lvlJc w:val="left"/>
      <w:pPr>
        <w:ind w:left="0" w:firstLine="0"/>
      </w:pPr>
      <w:rPr>
        <w:rFonts w:ascii="黑体" w:eastAsia="黑体" w:hAnsi="Times New Roman" w:hint="eastAsia"/>
        <w:b w:val="0"/>
        <w:i w:val="0"/>
        <w:sz w:val="21"/>
      </w:rPr>
    </w:lvl>
    <w:lvl w:ilvl="6">
      <w:start w:val="1"/>
      <w:numFmt w:val="decimal"/>
      <w:pStyle w:val="af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nsid w:val="6DBF04F4"/>
    <w:multiLevelType w:val="multilevel"/>
    <w:tmpl w:val="6DBF04F4"/>
    <w:lvl w:ilvl="0">
      <w:start w:val="1"/>
      <w:numFmt w:val="none"/>
      <w:pStyle w:val="af7"/>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76933334"/>
    <w:multiLevelType w:val="multilevel"/>
    <w:tmpl w:val="76933334"/>
    <w:lvl w:ilvl="0">
      <w:start w:val="1"/>
      <w:numFmt w:val="none"/>
      <w:pStyle w:val="af8"/>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7"/>
  </w:num>
  <w:num w:numId="2">
    <w:abstractNumId w:val="0"/>
  </w:num>
  <w:num w:numId="3">
    <w:abstractNumId w:val="6"/>
  </w:num>
  <w:num w:numId="4">
    <w:abstractNumId w:val="9"/>
  </w:num>
  <w:num w:numId="5">
    <w:abstractNumId w:val="2"/>
  </w:num>
  <w:num w:numId="6">
    <w:abstractNumId w:val="1"/>
  </w:num>
  <w:num w:numId="7">
    <w:abstractNumId w:val="5"/>
  </w:num>
  <w:num w:numId="8">
    <w:abstractNumId w:val="4"/>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5"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Q0ODgyNThhMmQ3ZDgyZTc4NjViMTg5OGQzNGFhYWMifQ=="/>
  </w:docVars>
  <w:rsids>
    <w:rsidRoot w:val="00E14613"/>
    <w:rsid w:val="00000379"/>
    <w:rsid w:val="000037C3"/>
    <w:rsid w:val="0000393F"/>
    <w:rsid w:val="00004260"/>
    <w:rsid w:val="000078D8"/>
    <w:rsid w:val="000079E3"/>
    <w:rsid w:val="00012F24"/>
    <w:rsid w:val="000156EB"/>
    <w:rsid w:val="00015CAC"/>
    <w:rsid w:val="00020A71"/>
    <w:rsid w:val="00021F5B"/>
    <w:rsid w:val="0002216E"/>
    <w:rsid w:val="00024AD4"/>
    <w:rsid w:val="00027F91"/>
    <w:rsid w:val="000305F7"/>
    <w:rsid w:val="000312E0"/>
    <w:rsid w:val="00033CC3"/>
    <w:rsid w:val="000345C6"/>
    <w:rsid w:val="00034628"/>
    <w:rsid w:val="00037222"/>
    <w:rsid w:val="00037353"/>
    <w:rsid w:val="000409DF"/>
    <w:rsid w:val="00043C69"/>
    <w:rsid w:val="00043C99"/>
    <w:rsid w:val="0004401C"/>
    <w:rsid w:val="00044165"/>
    <w:rsid w:val="000445E7"/>
    <w:rsid w:val="00046174"/>
    <w:rsid w:val="00055106"/>
    <w:rsid w:val="00056091"/>
    <w:rsid w:val="00057845"/>
    <w:rsid w:val="00062C32"/>
    <w:rsid w:val="00065BA9"/>
    <w:rsid w:val="00067A31"/>
    <w:rsid w:val="00070ED8"/>
    <w:rsid w:val="00071A2E"/>
    <w:rsid w:val="000772E3"/>
    <w:rsid w:val="00077577"/>
    <w:rsid w:val="00077A0B"/>
    <w:rsid w:val="000836EA"/>
    <w:rsid w:val="000852AB"/>
    <w:rsid w:val="000858BC"/>
    <w:rsid w:val="00086E31"/>
    <w:rsid w:val="000916B0"/>
    <w:rsid w:val="00093A26"/>
    <w:rsid w:val="00093A93"/>
    <w:rsid w:val="000967E7"/>
    <w:rsid w:val="00097B02"/>
    <w:rsid w:val="000A0D6A"/>
    <w:rsid w:val="000A125A"/>
    <w:rsid w:val="000A6E85"/>
    <w:rsid w:val="000B0530"/>
    <w:rsid w:val="000B1DB3"/>
    <w:rsid w:val="000B2BFC"/>
    <w:rsid w:val="000B47B2"/>
    <w:rsid w:val="000C3803"/>
    <w:rsid w:val="000C57FD"/>
    <w:rsid w:val="000C7C68"/>
    <w:rsid w:val="000C7E46"/>
    <w:rsid w:val="000D22B7"/>
    <w:rsid w:val="000D23A1"/>
    <w:rsid w:val="000D7EFC"/>
    <w:rsid w:val="000E1A73"/>
    <w:rsid w:val="000E4E08"/>
    <w:rsid w:val="000E5F1A"/>
    <w:rsid w:val="000F12B7"/>
    <w:rsid w:val="000F2993"/>
    <w:rsid w:val="00106B91"/>
    <w:rsid w:val="00106C09"/>
    <w:rsid w:val="00110B9F"/>
    <w:rsid w:val="00112B36"/>
    <w:rsid w:val="00113F97"/>
    <w:rsid w:val="00116EFE"/>
    <w:rsid w:val="0012020D"/>
    <w:rsid w:val="00121FAF"/>
    <w:rsid w:val="00123BF2"/>
    <w:rsid w:val="001243AA"/>
    <w:rsid w:val="001246BC"/>
    <w:rsid w:val="00127D0D"/>
    <w:rsid w:val="00132F59"/>
    <w:rsid w:val="00140DF6"/>
    <w:rsid w:val="001430A0"/>
    <w:rsid w:val="00143200"/>
    <w:rsid w:val="00150524"/>
    <w:rsid w:val="00151819"/>
    <w:rsid w:val="00154B78"/>
    <w:rsid w:val="00156092"/>
    <w:rsid w:val="00157D6D"/>
    <w:rsid w:val="001628ED"/>
    <w:rsid w:val="0016627A"/>
    <w:rsid w:val="00167C5F"/>
    <w:rsid w:val="00170EB5"/>
    <w:rsid w:val="001753A0"/>
    <w:rsid w:val="001777C2"/>
    <w:rsid w:val="001779E8"/>
    <w:rsid w:val="00182907"/>
    <w:rsid w:val="00183978"/>
    <w:rsid w:val="00184DAD"/>
    <w:rsid w:val="001859FF"/>
    <w:rsid w:val="001930BD"/>
    <w:rsid w:val="001930EC"/>
    <w:rsid w:val="001949A2"/>
    <w:rsid w:val="0019590F"/>
    <w:rsid w:val="00195A43"/>
    <w:rsid w:val="00197DA6"/>
    <w:rsid w:val="001A0E60"/>
    <w:rsid w:val="001A0EBD"/>
    <w:rsid w:val="001A2905"/>
    <w:rsid w:val="001A6C09"/>
    <w:rsid w:val="001B0AB0"/>
    <w:rsid w:val="001B148A"/>
    <w:rsid w:val="001B25B2"/>
    <w:rsid w:val="001B32D4"/>
    <w:rsid w:val="001B466E"/>
    <w:rsid w:val="001B4BBB"/>
    <w:rsid w:val="001B5424"/>
    <w:rsid w:val="001C00DB"/>
    <w:rsid w:val="001C03A3"/>
    <w:rsid w:val="001C19C4"/>
    <w:rsid w:val="001C2202"/>
    <w:rsid w:val="001C39BA"/>
    <w:rsid w:val="001C5740"/>
    <w:rsid w:val="001C6278"/>
    <w:rsid w:val="001C7C3E"/>
    <w:rsid w:val="001D07A8"/>
    <w:rsid w:val="001D3AC2"/>
    <w:rsid w:val="001D480F"/>
    <w:rsid w:val="001D62B9"/>
    <w:rsid w:val="001E0A28"/>
    <w:rsid w:val="001E3411"/>
    <w:rsid w:val="001E5B4E"/>
    <w:rsid w:val="001F075A"/>
    <w:rsid w:val="001F239D"/>
    <w:rsid w:val="001F4404"/>
    <w:rsid w:val="001F4681"/>
    <w:rsid w:val="001F46A0"/>
    <w:rsid w:val="001F4B08"/>
    <w:rsid w:val="001F7520"/>
    <w:rsid w:val="001F7935"/>
    <w:rsid w:val="001F7ABE"/>
    <w:rsid w:val="001F7AF1"/>
    <w:rsid w:val="00200DB4"/>
    <w:rsid w:val="00204DEF"/>
    <w:rsid w:val="0020599B"/>
    <w:rsid w:val="0021232A"/>
    <w:rsid w:val="002136C8"/>
    <w:rsid w:val="00213C36"/>
    <w:rsid w:val="002202E7"/>
    <w:rsid w:val="00221DC3"/>
    <w:rsid w:val="002236A4"/>
    <w:rsid w:val="00223C9A"/>
    <w:rsid w:val="00223E59"/>
    <w:rsid w:val="0022744E"/>
    <w:rsid w:val="002325BB"/>
    <w:rsid w:val="00232C1E"/>
    <w:rsid w:val="00236A58"/>
    <w:rsid w:val="00240D51"/>
    <w:rsid w:val="0024671C"/>
    <w:rsid w:val="002515C9"/>
    <w:rsid w:val="00252A92"/>
    <w:rsid w:val="00252AD8"/>
    <w:rsid w:val="002555E9"/>
    <w:rsid w:val="00263DA5"/>
    <w:rsid w:val="00264DA3"/>
    <w:rsid w:val="002712AE"/>
    <w:rsid w:val="0027186F"/>
    <w:rsid w:val="00277036"/>
    <w:rsid w:val="00283D78"/>
    <w:rsid w:val="002858EC"/>
    <w:rsid w:val="002864C4"/>
    <w:rsid w:val="00296585"/>
    <w:rsid w:val="002A02D9"/>
    <w:rsid w:val="002A2D12"/>
    <w:rsid w:val="002A4195"/>
    <w:rsid w:val="002A534A"/>
    <w:rsid w:val="002A7559"/>
    <w:rsid w:val="002B172A"/>
    <w:rsid w:val="002B1C5C"/>
    <w:rsid w:val="002B2A88"/>
    <w:rsid w:val="002B3773"/>
    <w:rsid w:val="002B7334"/>
    <w:rsid w:val="002C112C"/>
    <w:rsid w:val="002C1860"/>
    <w:rsid w:val="002C1964"/>
    <w:rsid w:val="002C2819"/>
    <w:rsid w:val="002C3859"/>
    <w:rsid w:val="002C5278"/>
    <w:rsid w:val="002C7507"/>
    <w:rsid w:val="002D0E48"/>
    <w:rsid w:val="002D24B8"/>
    <w:rsid w:val="002D4F5C"/>
    <w:rsid w:val="002D5C3C"/>
    <w:rsid w:val="002D7CB9"/>
    <w:rsid w:val="002E0096"/>
    <w:rsid w:val="002E32F2"/>
    <w:rsid w:val="002E51C4"/>
    <w:rsid w:val="002E5C78"/>
    <w:rsid w:val="002F040D"/>
    <w:rsid w:val="002F5053"/>
    <w:rsid w:val="002F64A9"/>
    <w:rsid w:val="002F718D"/>
    <w:rsid w:val="0030045C"/>
    <w:rsid w:val="0030114A"/>
    <w:rsid w:val="003021BF"/>
    <w:rsid w:val="00303D75"/>
    <w:rsid w:val="00306066"/>
    <w:rsid w:val="00306100"/>
    <w:rsid w:val="0030616B"/>
    <w:rsid w:val="00310767"/>
    <w:rsid w:val="00313674"/>
    <w:rsid w:val="00313926"/>
    <w:rsid w:val="00314DBB"/>
    <w:rsid w:val="00315354"/>
    <w:rsid w:val="00315FA7"/>
    <w:rsid w:val="003175DD"/>
    <w:rsid w:val="00323662"/>
    <w:rsid w:val="003244E5"/>
    <w:rsid w:val="0032750A"/>
    <w:rsid w:val="0032770B"/>
    <w:rsid w:val="0032785F"/>
    <w:rsid w:val="00330816"/>
    <w:rsid w:val="0033124F"/>
    <w:rsid w:val="00332817"/>
    <w:rsid w:val="003409F7"/>
    <w:rsid w:val="00341075"/>
    <w:rsid w:val="0034227E"/>
    <w:rsid w:val="00342DA4"/>
    <w:rsid w:val="003445E5"/>
    <w:rsid w:val="00345ABD"/>
    <w:rsid w:val="003460C8"/>
    <w:rsid w:val="00346A3E"/>
    <w:rsid w:val="00347FBA"/>
    <w:rsid w:val="00350A7A"/>
    <w:rsid w:val="00350B33"/>
    <w:rsid w:val="00352355"/>
    <w:rsid w:val="00355BE5"/>
    <w:rsid w:val="003629BB"/>
    <w:rsid w:val="00363066"/>
    <w:rsid w:val="00364364"/>
    <w:rsid w:val="00366B8D"/>
    <w:rsid w:val="003707F0"/>
    <w:rsid w:val="003745BF"/>
    <w:rsid w:val="00380E4F"/>
    <w:rsid w:val="003817A3"/>
    <w:rsid w:val="00381F21"/>
    <w:rsid w:val="00384014"/>
    <w:rsid w:val="003869D9"/>
    <w:rsid w:val="00387D0B"/>
    <w:rsid w:val="003911DF"/>
    <w:rsid w:val="00391D2E"/>
    <w:rsid w:val="003935B8"/>
    <w:rsid w:val="003955A3"/>
    <w:rsid w:val="00395E05"/>
    <w:rsid w:val="003A06A3"/>
    <w:rsid w:val="003A0CD9"/>
    <w:rsid w:val="003A18FD"/>
    <w:rsid w:val="003A2033"/>
    <w:rsid w:val="003A2864"/>
    <w:rsid w:val="003A2F08"/>
    <w:rsid w:val="003A43CE"/>
    <w:rsid w:val="003A43F3"/>
    <w:rsid w:val="003A5590"/>
    <w:rsid w:val="003A631D"/>
    <w:rsid w:val="003A70FA"/>
    <w:rsid w:val="003B044D"/>
    <w:rsid w:val="003B0929"/>
    <w:rsid w:val="003B3128"/>
    <w:rsid w:val="003B49C4"/>
    <w:rsid w:val="003B535D"/>
    <w:rsid w:val="003B6355"/>
    <w:rsid w:val="003B6AD5"/>
    <w:rsid w:val="003B6F48"/>
    <w:rsid w:val="003B7422"/>
    <w:rsid w:val="003C1D40"/>
    <w:rsid w:val="003C1FDD"/>
    <w:rsid w:val="003C3F33"/>
    <w:rsid w:val="003E0862"/>
    <w:rsid w:val="003E1084"/>
    <w:rsid w:val="003E2A23"/>
    <w:rsid w:val="003F1B34"/>
    <w:rsid w:val="003F1CF5"/>
    <w:rsid w:val="0040304D"/>
    <w:rsid w:val="0040515C"/>
    <w:rsid w:val="0040606D"/>
    <w:rsid w:val="0041162E"/>
    <w:rsid w:val="00411CC0"/>
    <w:rsid w:val="00412612"/>
    <w:rsid w:val="00415FD6"/>
    <w:rsid w:val="0042204D"/>
    <w:rsid w:val="00424820"/>
    <w:rsid w:val="0042553B"/>
    <w:rsid w:val="00425634"/>
    <w:rsid w:val="00427949"/>
    <w:rsid w:val="00427FC5"/>
    <w:rsid w:val="00431306"/>
    <w:rsid w:val="004319F8"/>
    <w:rsid w:val="0043321E"/>
    <w:rsid w:val="00433576"/>
    <w:rsid w:val="004341E0"/>
    <w:rsid w:val="004360EB"/>
    <w:rsid w:val="00437483"/>
    <w:rsid w:val="004411B6"/>
    <w:rsid w:val="0044180F"/>
    <w:rsid w:val="00446C49"/>
    <w:rsid w:val="00446D74"/>
    <w:rsid w:val="004475A6"/>
    <w:rsid w:val="00450FC9"/>
    <w:rsid w:val="00452935"/>
    <w:rsid w:val="00455FE0"/>
    <w:rsid w:val="00460AAC"/>
    <w:rsid w:val="00463929"/>
    <w:rsid w:val="004651F0"/>
    <w:rsid w:val="00465A3F"/>
    <w:rsid w:val="0046645B"/>
    <w:rsid w:val="00467024"/>
    <w:rsid w:val="00473929"/>
    <w:rsid w:val="00473BC5"/>
    <w:rsid w:val="00473BEB"/>
    <w:rsid w:val="004753A1"/>
    <w:rsid w:val="004757DB"/>
    <w:rsid w:val="004812E5"/>
    <w:rsid w:val="00482E62"/>
    <w:rsid w:val="00483E49"/>
    <w:rsid w:val="00485245"/>
    <w:rsid w:val="00485392"/>
    <w:rsid w:val="0048562D"/>
    <w:rsid w:val="00487388"/>
    <w:rsid w:val="00493028"/>
    <w:rsid w:val="00495468"/>
    <w:rsid w:val="004A41C1"/>
    <w:rsid w:val="004B0AA2"/>
    <w:rsid w:val="004B21D4"/>
    <w:rsid w:val="004B7D4B"/>
    <w:rsid w:val="004C1FA5"/>
    <w:rsid w:val="004C3F8D"/>
    <w:rsid w:val="004C4567"/>
    <w:rsid w:val="004C5B6D"/>
    <w:rsid w:val="004D0EDB"/>
    <w:rsid w:val="004D2BDC"/>
    <w:rsid w:val="004E282C"/>
    <w:rsid w:val="004E4374"/>
    <w:rsid w:val="004E65E7"/>
    <w:rsid w:val="004E66AB"/>
    <w:rsid w:val="004F0932"/>
    <w:rsid w:val="004F50BA"/>
    <w:rsid w:val="004F5736"/>
    <w:rsid w:val="004F6A06"/>
    <w:rsid w:val="005029D5"/>
    <w:rsid w:val="00503EC9"/>
    <w:rsid w:val="005042DE"/>
    <w:rsid w:val="00507AFC"/>
    <w:rsid w:val="00511561"/>
    <w:rsid w:val="0051249B"/>
    <w:rsid w:val="005156EA"/>
    <w:rsid w:val="00516B14"/>
    <w:rsid w:val="00520677"/>
    <w:rsid w:val="005211AF"/>
    <w:rsid w:val="00522A9E"/>
    <w:rsid w:val="00523C09"/>
    <w:rsid w:val="00525972"/>
    <w:rsid w:val="005261C9"/>
    <w:rsid w:val="00526809"/>
    <w:rsid w:val="005339C5"/>
    <w:rsid w:val="005361FB"/>
    <w:rsid w:val="00536FF0"/>
    <w:rsid w:val="005462DF"/>
    <w:rsid w:val="005500E5"/>
    <w:rsid w:val="00551113"/>
    <w:rsid w:val="00552C53"/>
    <w:rsid w:val="00552D9B"/>
    <w:rsid w:val="005560FD"/>
    <w:rsid w:val="0056004D"/>
    <w:rsid w:val="005600A3"/>
    <w:rsid w:val="00560CF5"/>
    <w:rsid w:val="00570262"/>
    <w:rsid w:val="005706A4"/>
    <w:rsid w:val="00571B73"/>
    <w:rsid w:val="0057273A"/>
    <w:rsid w:val="005761C2"/>
    <w:rsid w:val="005766C5"/>
    <w:rsid w:val="00581D54"/>
    <w:rsid w:val="0058602C"/>
    <w:rsid w:val="00586D01"/>
    <w:rsid w:val="005902D2"/>
    <w:rsid w:val="005907C6"/>
    <w:rsid w:val="00593ABD"/>
    <w:rsid w:val="00596D0B"/>
    <w:rsid w:val="00597769"/>
    <w:rsid w:val="00597A7C"/>
    <w:rsid w:val="005A010E"/>
    <w:rsid w:val="005A0B88"/>
    <w:rsid w:val="005A182B"/>
    <w:rsid w:val="005A2476"/>
    <w:rsid w:val="005A7093"/>
    <w:rsid w:val="005B01F7"/>
    <w:rsid w:val="005B3209"/>
    <w:rsid w:val="005B67E5"/>
    <w:rsid w:val="005C1531"/>
    <w:rsid w:val="005C1DC6"/>
    <w:rsid w:val="005C2587"/>
    <w:rsid w:val="005C2995"/>
    <w:rsid w:val="005C699B"/>
    <w:rsid w:val="005C6C5E"/>
    <w:rsid w:val="005D0B56"/>
    <w:rsid w:val="005D1F18"/>
    <w:rsid w:val="005D1F41"/>
    <w:rsid w:val="005D2576"/>
    <w:rsid w:val="005E0838"/>
    <w:rsid w:val="005E27B7"/>
    <w:rsid w:val="005E32BB"/>
    <w:rsid w:val="005E3C93"/>
    <w:rsid w:val="005E4689"/>
    <w:rsid w:val="005E7D3D"/>
    <w:rsid w:val="005F0521"/>
    <w:rsid w:val="005F1704"/>
    <w:rsid w:val="005F198A"/>
    <w:rsid w:val="005F1ABE"/>
    <w:rsid w:val="005F1CE7"/>
    <w:rsid w:val="005F1EFC"/>
    <w:rsid w:val="005F2CCB"/>
    <w:rsid w:val="005F53B3"/>
    <w:rsid w:val="005F726F"/>
    <w:rsid w:val="00600203"/>
    <w:rsid w:val="00601A51"/>
    <w:rsid w:val="00601C58"/>
    <w:rsid w:val="00603ADC"/>
    <w:rsid w:val="00610B57"/>
    <w:rsid w:val="00611AB8"/>
    <w:rsid w:val="006158A4"/>
    <w:rsid w:val="00617569"/>
    <w:rsid w:val="00621E70"/>
    <w:rsid w:val="0062529D"/>
    <w:rsid w:val="00625B4A"/>
    <w:rsid w:val="00630CE5"/>
    <w:rsid w:val="006319E6"/>
    <w:rsid w:val="00631D25"/>
    <w:rsid w:val="0063421A"/>
    <w:rsid w:val="0063423E"/>
    <w:rsid w:val="0063458A"/>
    <w:rsid w:val="006347E8"/>
    <w:rsid w:val="00635AED"/>
    <w:rsid w:val="00637397"/>
    <w:rsid w:val="006414EF"/>
    <w:rsid w:val="00646546"/>
    <w:rsid w:val="00650D8D"/>
    <w:rsid w:val="00651B0B"/>
    <w:rsid w:val="0065423F"/>
    <w:rsid w:val="006573CC"/>
    <w:rsid w:val="00657E8F"/>
    <w:rsid w:val="00660F6D"/>
    <w:rsid w:val="00662D53"/>
    <w:rsid w:val="006652EE"/>
    <w:rsid w:val="00665F41"/>
    <w:rsid w:val="00666D79"/>
    <w:rsid w:val="00667957"/>
    <w:rsid w:val="00675140"/>
    <w:rsid w:val="0067760E"/>
    <w:rsid w:val="0067779F"/>
    <w:rsid w:val="00680FA0"/>
    <w:rsid w:val="006817ED"/>
    <w:rsid w:val="00681A26"/>
    <w:rsid w:val="0068432A"/>
    <w:rsid w:val="00686F59"/>
    <w:rsid w:val="00687FE9"/>
    <w:rsid w:val="0069012C"/>
    <w:rsid w:val="00691342"/>
    <w:rsid w:val="006915F3"/>
    <w:rsid w:val="0069167F"/>
    <w:rsid w:val="00692B1E"/>
    <w:rsid w:val="00694AE2"/>
    <w:rsid w:val="0069520B"/>
    <w:rsid w:val="00696D1A"/>
    <w:rsid w:val="006A067D"/>
    <w:rsid w:val="006A0E22"/>
    <w:rsid w:val="006A2751"/>
    <w:rsid w:val="006A5504"/>
    <w:rsid w:val="006A5836"/>
    <w:rsid w:val="006A693A"/>
    <w:rsid w:val="006A69BA"/>
    <w:rsid w:val="006B1809"/>
    <w:rsid w:val="006B23FE"/>
    <w:rsid w:val="006B292D"/>
    <w:rsid w:val="006B356B"/>
    <w:rsid w:val="006B5120"/>
    <w:rsid w:val="006B7A02"/>
    <w:rsid w:val="006C0CD9"/>
    <w:rsid w:val="006C210F"/>
    <w:rsid w:val="006C2299"/>
    <w:rsid w:val="006C3B8C"/>
    <w:rsid w:val="006C5B8A"/>
    <w:rsid w:val="006C76BA"/>
    <w:rsid w:val="006D15A8"/>
    <w:rsid w:val="006D41C8"/>
    <w:rsid w:val="006D67C3"/>
    <w:rsid w:val="006D6BD8"/>
    <w:rsid w:val="006E3AB5"/>
    <w:rsid w:val="006E412F"/>
    <w:rsid w:val="006F0E49"/>
    <w:rsid w:val="006F1E86"/>
    <w:rsid w:val="006F26A4"/>
    <w:rsid w:val="006F4B02"/>
    <w:rsid w:val="006F4B5E"/>
    <w:rsid w:val="00703A6D"/>
    <w:rsid w:val="00703AEC"/>
    <w:rsid w:val="0070537E"/>
    <w:rsid w:val="00707702"/>
    <w:rsid w:val="0071254B"/>
    <w:rsid w:val="00713C82"/>
    <w:rsid w:val="007142DF"/>
    <w:rsid w:val="0072032F"/>
    <w:rsid w:val="00720A47"/>
    <w:rsid w:val="00721456"/>
    <w:rsid w:val="0072205B"/>
    <w:rsid w:val="007221F0"/>
    <w:rsid w:val="00722D79"/>
    <w:rsid w:val="007247B9"/>
    <w:rsid w:val="0072577A"/>
    <w:rsid w:val="0073298B"/>
    <w:rsid w:val="00732BE6"/>
    <w:rsid w:val="00732F00"/>
    <w:rsid w:val="00733DCF"/>
    <w:rsid w:val="00734336"/>
    <w:rsid w:val="00734E6E"/>
    <w:rsid w:val="00735245"/>
    <w:rsid w:val="00740913"/>
    <w:rsid w:val="00740C9A"/>
    <w:rsid w:val="00741C3E"/>
    <w:rsid w:val="0074215A"/>
    <w:rsid w:val="007470EF"/>
    <w:rsid w:val="0075367C"/>
    <w:rsid w:val="007607B1"/>
    <w:rsid w:val="00761902"/>
    <w:rsid w:val="0076297A"/>
    <w:rsid w:val="00765C7A"/>
    <w:rsid w:val="00766419"/>
    <w:rsid w:val="00767088"/>
    <w:rsid w:val="00772C60"/>
    <w:rsid w:val="007743DE"/>
    <w:rsid w:val="00775172"/>
    <w:rsid w:val="0077520E"/>
    <w:rsid w:val="00775315"/>
    <w:rsid w:val="0077561E"/>
    <w:rsid w:val="00775C67"/>
    <w:rsid w:val="00780D5B"/>
    <w:rsid w:val="00782B60"/>
    <w:rsid w:val="00785CB4"/>
    <w:rsid w:val="00790F31"/>
    <w:rsid w:val="007A0F61"/>
    <w:rsid w:val="007A2442"/>
    <w:rsid w:val="007A252F"/>
    <w:rsid w:val="007A3DA0"/>
    <w:rsid w:val="007B0022"/>
    <w:rsid w:val="007B0416"/>
    <w:rsid w:val="007B09E5"/>
    <w:rsid w:val="007B1BF9"/>
    <w:rsid w:val="007B3AB9"/>
    <w:rsid w:val="007B404B"/>
    <w:rsid w:val="007B4076"/>
    <w:rsid w:val="007B50D7"/>
    <w:rsid w:val="007B6703"/>
    <w:rsid w:val="007C17E5"/>
    <w:rsid w:val="007C3B67"/>
    <w:rsid w:val="007C4845"/>
    <w:rsid w:val="007C5583"/>
    <w:rsid w:val="007C790F"/>
    <w:rsid w:val="007D1304"/>
    <w:rsid w:val="007D371D"/>
    <w:rsid w:val="007E3332"/>
    <w:rsid w:val="007E339B"/>
    <w:rsid w:val="007E3F29"/>
    <w:rsid w:val="007E55E8"/>
    <w:rsid w:val="007E5D6F"/>
    <w:rsid w:val="007F106E"/>
    <w:rsid w:val="007F1085"/>
    <w:rsid w:val="007F6894"/>
    <w:rsid w:val="007F76CF"/>
    <w:rsid w:val="007F7A0B"/>
    <w:rsid w:val="00800B94"/>
    <w:rsid w:val="00801031"/>
    <w:rsid w:val="00801DCF"/>
    <w:rsid w:val="00802056"/>
    <w:rsid w:val="008020B8"/>
    <w:rsid w:val="0080250A"/>
    <w:rsid w:val="00803498"/>
    <w:rsid w:val="0080413D"/>
    <w:rsid w:val="00806338"/>
    <w:rsid w:val="00811A75"/>
    <w:rsid w:val="0081301F"/>
    <w:rsid w:val="00813832"/>
    <w:rsid w:val="0081462B"/>
    <w:rsid w:val="00814C72"/>
    <w:rsid w:val="00816182"/>
    <w:rsid w:val="00817598"/>
    <w:rsid w:val="00817B2B"/>
    <w:rsid w:val="00820613"/>
    <w:rsid w:val="00820C31"/>
    <w:rsid w:val="00820C52"/>
    <w:rsid w:val="00821508"/>
    <w:rsid w:val="00831BB5"/>
    <w:rsid w:val="00832A12"/>
    <w:rsid w:val="00832F4D"/>
    <w:rsid w:val="00837653"/>
    <w:rsid w:val="00837D2F"/>
    <w:rsid w:val="00837F68"/>
    <w:rsid w:val="00841B16"/>
    <w:rsid w:val="0084296F"/>
    <w:rsid w:val="00843002"/>
    <w:rsid w:val="00846200"/>
    <w:rsid w:val="00853D3B"/>
    <w:rsid w:val="008563F3"/>
    <w:rsid w:val="00862CE3"/>
    <w:rsid w:val="00865B2D"/>
    <w:rsid w:val="00870124"/>
    <w:rsid w:val="008715B7"/>
    <w:rsid w:val="00871F39"/>
    <w:rsid w:val="008723A2"/>
    <w:rsid w:val="00872A37"/>
    <w:rsid w:val="00872D20"/>
    <w:rsid w:val="008742CE"/>
    <w:rsid w:val="0088066A"/>
    <w:rsid w:val="00880CF5"/>
    <w:rsid w:val="00881E05"/>
    <w:rsid w:val="00883825"/>
    <w:rsid w:val="00885211"/>
    <w:rsid w:val="00885A6E"/>
    <w:rsid w:val="00886430"/>
    <w:rsid w:val="008901B6"/>
    <w:rsid w:val="00890E38"/>
    <w:rsid w:val="00891341"/>
    <w:rsid w:val="00893037"/>
    <w:rsid w:val="0089394D"/>
    <w:rsid w:val="00893DB8"/>
    <w:rsid w:val="00896B18"/>
    <w:rsid w:val="00897ECD"/>
    <w:rsid w:val="008A08F6"/>
    <w:rsid w:val="008A1FC8"/>
    <w:rsid w:val="008B4C87"/>
    <w:rsid w:val="008B4FE2"/>
    <w:rsid w:val="008B6F51"/>
    <w:rsid w:val="008B774F"/>
    <w:rsid w:val="008B7923"/>
    <w:rsid w:val="008B7C24"/>
    <w:rsid w:val="008C1770"/>
    <w:rsid w:val="008C2417"/>
    <w:rsid w:val="008D09E1"/>
    <w:rsid w:val="008D249F"/>
    <w:rsid w:val="008D2991"/>
    <w:rsid w:val="008D425A"/>
    <w:rsid w:val="008D7613"/>
    <w:rsid w:val="008E3989"/>
    <w:rsid w:val="008E3D44"/>
    <w:rsid w:val="008E4090"/>
    <w:rsid w:val="008E56D9"/>
    <w:rsid w:val="008E5DE3"/>
    <w:rsid w:val="008F0620"/>
    <w:rsid w:val="008F1925"/>
    <w:rsid w:val="008F3BF7"/>
    <w:rsid w:val="008F5E55"/>
    <w:rsid w:val="00901DD4"/>
    <w:rsid w:val="0090297D"/>
    <w:rsid w:val="00903D37"/>
    <w:rsid w:val="00906146"/>
    <w:rsid w:val="00906F13"/>
    <w:rsid w:val="00910E4D"/>
    <w:rsid w:val="009144AF"/>
    <w:rsid w:val="00921099"/>
    <w:rsid w:val="00923966"/>
    <w:rsid w:val="0092447A"/>
    <w:rsid w:val="00925CCA"/>
    <w:rsid w:val="00931976"/>
    <w:rsid w:val="009335E1"/>
    <w:rsid w:val="00934DAF"/>
    <w:rsid w:val="0093647F"/>
    <w:rsid w:val="00940225"/>
    <w:rsid w:val="00941BD6"/>
    <w:rsid w:val="00942D95"/>
    <w:rsid w:val="00943638"/>
    <w:rsid w:val="00944D10"/>
    <w:rsid w:val="009514BA"/>
    <w:rsid w:val="00951EC1"/>
    <w:rsid w:val="00952329"/>
    <w:rsid w:val="009572AD"/>
    <w:rsid w:val="009647C9"/>
    <w:rsid w:val="00965FBF"/>
    <w:rsid w:val="0096758F"/>
    <w:rsid w:val="00972ADF"/>
    <w:rsid w:val="00972D9D"/>
    <w:rsid w:val="0097494E"/>
    <w:rsid w:val="0097767F"/>
    <w:rsid w:val="009802EA"/>
    <w:rsid w:val="0098063C"/>
    <w:rsid w:val="0098238C"/>
    <w:rsid w:val="0098257A"/>
    <w:rsid w:val="00986892"/>
    <w:rsid w:val="00986944"/>
    <w:rsid w:val="009905E7"/>
    <w:rsid w:val="00991D77"/>
    <w:rsid w:val="00992CF7"/>
    <w:rsid w:val="0099430C"/>
    <w:rsid w:val="00996FB3"/>
    <w:rsid w:val="009A2E38"/>
    <w:rsid w:val="009A30CD"/>
    <w:rsid w:val="009A65CC"/>
    <w:rsid w:val="009A7EA4"/>
    <w:rsid w:val="009A7F30"/>
    <w:rsid w:val="009B0E5F"/>
    <w:rsid w:val="009B5444"/>
    <w:rsid w:val="009B7BC3"/>
    <w:rsid w:val="009C51E5"/>
    <w:rsid w:val="009C6F9D"/>
    <w:rsid w:val="009C739E"/>
    <w:rsid w:val="009D0115"/>
    <w:rsid w:val="009D158A"/>
    <w:rsid w:val="009D188E"/>
    <w:rsid w:val="009D1F72"/>
    <w:rsid w:val="009D2AF7"/>
    <w:rsid w:val="009D7B7A"/>
    <w:rsid w:val="009E0C2A"/>
    <w:rsid w:val="009E2174"/>
    <w:rsid w:val="009E328E"/>
    <w:rsid w:val="009E3580"/>
    <w:rsid w:val="009E5F1B"/>
    <w:rsid w:val="009F0F2E"/>
    <w:rsid w:val="009F1CDF"/>
    <w:rsid w:val="009F3675"/>
    <w:rsid w:val="009F43D9"/>
    <w:rsid w:val="009F4EDC"/>
    <w:rsid w:val="009F5781"/>
    <w:rsid w:val="00A007D9"/>
    <w:rsid w:val="00A008A0"/>
    <w:rsid w:val="00A02593"/>
    <w:rsid w:val="00A02E65"/>
    <w:rsid w:val="00A035FF"/>
    <w:rsid w:val="00A03B18"/>
    <w:rsid w:val="00A06EF2"/>
    <w:rsid w:val="00A07712"/>
    <w:rsid w:val="00A10460"/>
    <w:rsid w:val="00A15F5D"/>
    <w:rsid w:val="00A20A72"/>
    <w:rsid w:val="00A248BC"/>
    <w:rsid w:val="00A25226"/>
    <w:rsid w:val="00A2764C"/>
    <w:rsid w:val="00A27AFE"/>
    <w:rsid w:val="00A35ADC"/>
    <w:rsid w:val="00A415C1"/>
    <w:rsid w:val="00A457D1"/>
    <w:rsid w:val="00A45E1A"/>
    <w:rsid w:val="00A5042A"/>
    <w:rsid w:val="00A5133F"/>
    <w:rsid w:val="00A51B5A"/>
    <w:rsid w:val="00A53659"/>
    <w:rsid w:val="00A56903"/>
    <w:rsid w:val="00A61AE4"/>
    <w:rsid w:val="00A61F04"/>
    <w:rsid w:val="00A635E0"/>
    <w:rsid w:val="00A64282"/>
    <w:rsid w:val="00A66F84"/>
    <w:rsid w:val="00A7055E"/>
    <w:rsid w:val="00A73C04"/>
    <w:rsid w:val="00A7741B"/>
    <w:rsid w:val="00A8015C"/>
    <w:rsid w:val="00A802B8"/>
    <w:rsid w:val="00A879F1"/>
    <w:rsid w:val="00A9023A"/>
    <w:rsid w:val="00A9262B"/>
    <w:rsid w:val="00A9378C"/>
    <w:rsid w:val="00A938D6"/>
    <w:rsid w:val="00A968E1"/>
    <w:rsid w:val="00AA1287"/>
    <w:rsid w:val="00AA2BB7"/>
    <w:rsid w:val="00AA42E7"/>
    <w:rsid w:val="00AA4F33"/>
    <w:rsid w:val="00AA5E07"/>
    <w:rsid w:val="00AA7158"/>
    <w:rsid w:val="00AB13BE"/>
    <w:rsid w:val="00AB1CB2"/>
    <w:rsid w:val="00AB3244"/>
    <w:rsid w:val="00AB3358"/>
    <w:rsid w:val="00AB4F8B"/>
    <w:rsid w:val="00AB5391"/>
    <w:rsid w:val="00AC0223"/>
    <w:rsid w:val="00AC4C8E"/>
    <w:rsid w:val="00AC527A"/>
    <w:rsid w:val="00AC65AE"/>
    <w:rsid w:val="00AD0E64"/>
    <w:rsid w:val="00AD501B"/>
    <w:rsid w:val="00AD653A"/>
    <w:rsid w:val="00AE1353"/>
    <w:rsid w:val="00AE1C0C"/>
    <w:rsid w:val="00AE778F"/>
    <w:rsid w:val="00AE7DAA"/>
    <w:rsid w:val="00AF125C"/>
    <w:rsid w:val="00AF1312"/>
    <w:rsid w:val="00AF54DD"/>
    <w:rsid w:val="00AF5785"/>
    <w:rsid w:val="00AF69D5"/>
    <w:rsid w:val="00AF7535"/>
    <w:rsid w:val="00AF7F57"/>
    <w:rsid w:val="00B054A9"/>
    <w:rsid w:val="00B1043A"/>
    <w:rsid w:val="00B106FA"/>
    <w:rsid w:val="00B10759"/>
    <w:rsid w:val="00B11ED1"/>
    <w:rsid w:val="00B16825"/>
    <w:rsid w:val="00B20AE0"/>
    <w:rsid w:val="00B20C74"/>
    <w:rsid w:val="00B21A0B"/>
    <w:rsid w:val="00B228CA"/>
    <w:rsid w:val="00B232FC"/>
    <w:rsid w:val="00B341DE"/>
    <w:rsid w:val="00B36455"/>
    <w:rsid w:val="00B36555"/>
    <w:rsid w:val="00B3762A"/>
    <w:rsid w:val="00B376BA"/>
    <w:rsid w:val="00B37C94"/>
    <w:rsid w:val="00B420D7"/>
    <w:rsid w:val="00B4460E"/>
    <w:rsid w:val="00B44E66"/>
    <w:rsid w:val="00B458E4"/>
    <w:rsid w:val="00B477D6"/>
    <w:rsid w:val="00B50573"/>
    <w:rsid w:val="00B5304A"/>
    <w:rsid w:val="00B54B0F"/>
    <w:rsid w:val="00B550CF"/>
    <w:rsid w:val="00B550EC"/>
    <w:rsid w:val="00B55764"/>
    <w:rsid w:val="00B6125D"/>
    <w:rsid w:val="00B6235C"/>
    <w:rsid w:val="00B64AB7"/>
    <w:rsid w:val="00B65A23"/>
    <w:rsid w:val="00B66EF9"/>
    <w:rsid w:val="00B70C71"/>
    <w:rsid w:val="00B741CE"/>
    <w:rsid w:val="00B758C3"/>
    <w:rsid w:val="00B75D59"/>
    <w:rsid w:val="00B86ED8"/>
    <w:rsid w:val="00B87D8B"/>
    <w:rsid w:val="00B917C5"/>
    <w:rsid w:val="00B92BE6"/>
    <w:rsid w:val="00B951D2"/>
    <w:rsid w:val="00B9713E"/>
    <w:rsid w:val="00B97811"/>
    <w:rsid w:val="00B97CBE"/>
    <w:rsid w:val="00BA1186"/>
    <w:rsid w:val="00BA75F5"/>
    <w:rsid w:val="00BB087F"/>
    <w:rsid w:val="00BB0AA5"/>
    <w:rsid w:val="00BC50D6"/>
    <w:rsid w:val="00BC5438"/>
    <w:rsid w:val="00BC7A21"/>
    <w:rsid w:val="00BD095E"/>
    <w:rsid w:val="00BD245E"/>
    <w:rsid w:val="00BD2C60"/>
    <w:rsid w:val="00BD4F4A"/>
    <w:rsid w:val="00BD58A1"/>
    <w:rsid w:val="00BE268A"/>
    <w:rsid w:val="00BE35A4"/>
    <w:rsid w:val="00BE547F"/>
    <w:rsid w:val="00BF0CC3"/>
    <w:rsid w:val="00BF1268"/>
    <w:rsid w:val="00BF29DC"/>
    <w:rsid w:val="00BF5555"/>
    <w:rsid w:val="00BF5572"/>
    <w:rsid w:val="00BF7770"/>
    <w:rsid w:val="00C020C8"/>
    <w:rsid w:val="00C022A7"/>
    <w:rsid w:val="00C04753"/>
    <w:rsid w:val="00C047D5"/>
    <w:rsid w:val="00C04997"/>
    <w:rsid w:val="00C0502A"/>
    <w:rsid w:val="00C05419"/>
    <w:rsid w:val="00C061ED"/>
    <w:rsid w:val="00C10F53"/>
    <w:rsid w:val="00C12FCB"/>
    <w:rsid w:val="00C13C6D"/>
    <w:rsid w:val="00C16BF6"/>
    <w:rsid w:val="00C170CB"/>
    <w:rsid w:val="00C17136"/>
    <w:rsid w:val="00C1738C"/>
    <w:rsid w:val="00C20483"/>
    <w:rsid w:val="00C244AA"/>
    <w:rsid w:val="00C262F2"/>
    <w:rsid w:val="00C2640C"/>
    <w:rsid w:val="00C27CF2"/>
    <w:rsid w:val="00C27FFA"/>
    <w:rsid w:val="00C327DB"/>
    <w:rsid w:val="00C33F04"/>
    <w:rsid w:val="00C3483E"/>
    <w:rsid w:val="00C35D55"/>
    <w:rsid w:val="00C40F14"/>
    <w:rsid w:val="00C45870"/>
    <w:rsid w:val="00C56451"/>
    <w:rsid w:val="00C5733B"/>
    <w:rsid w:val="00C601A1"/>
    <w:rsid w:val="00C61BD4"/>
    <w:rsid w:val="00C63D25"/>
    <w:rsid w:val="00C641F0"/>
    <w:rsid w:val="00C665C1"/>
    <w:rsid w:val="00C66676"/>
    <w:rsid w:val="00C70F9D"/>
    <w:rsid w:val="00C71783"/>
    <w:rsid w:val="00C72517"/>
    <w:rsid w:val="00C75E4E"/>
    <w:rsid w:val="00C76F20"/>
    <w:rsid w:val="00C81D9D"/>
    <w:rsid w:val="00C8255A"/>
    <w:rsid w:val="00C858A6"/>
    <w:rsid w:val="00C91E73"/>
    <w:rsid w:val="00C93F00"/>
    <w:rsid w:val="00C95AA0"/>
    <w:rsid w:val="00C97CED"/>
    <w:rsid w:val="00CA1999"/>
    <w:rsid w:val="00CA734E"/>
    <w:rsid w:val="00CB12F1"/>
    <w:rsid w:val="00CB316D"/>
    <w:rsid w:val="00CB3DB9"/>
    <w:rsid w:val="00CB42E9"/>
    <w:rsid w:val="00CC2171"/>
    <w:rsid w:val="00CC2173"/>
    <w:rsid w:val="00CC3488"/>
    <w:rsid w:val="00CC43F9"/>
    <w:rsid w:val="00CC7C33"/>
    <w:rsid w:val="00CD0244"/>
    <w:rsid w:val="00CD0DD0"/>
    <w:rsid w:val="00CD18FF"/>
    <w:rsid w:val="00CD1B1A"/>
    <w:rsid w:val="00CD3B9B"/>
    <w:rsid w:val="00CD4415"/>
    <w:rsid w:val="00CD5061"/>
    <w:rsid w:val="00CF281D"/>
    <w:rsid w:val="00CF4501"/>
    <w:rsid w:val="00CF451C"/>
    <w:rsid w:val="00CF6D47"/>
    <w:rsid w:val="00D017B7"/>
    <w:rsid w:val="00D020B5"/>
    <w:rsid w:val="00D03AA9"/>
    <w:rsid w:val="00D04B26"/>
    <w:rsid w:val="00D04B88"/>
    <w:rsid w:val="00D109C7"/>
    <w:rsid w:val="00D11372"/>
    <w:rsid w:val="00D20843"/>
    <w:rsid w:val="00D20A91"/>
    <w:rsid w:val="00D23007"/>
    <w:rsid w:val="00D2492C"/>
    <w:rsid w:val="00D26439"/>
    <w:rsid w:val="00D30BC2"/>
    <w:rsid w:val="00D3275E"/>
    <w:rsid w:val="00D341D7"/>
    <w:rsid w:val="00D41790"/>
    <w:rsid w:val="00D43796"/>
    <w:rsid w:val="00D43E7E"/>
    <w:rsid w:val="00D44FE8"/>
    <w:rsid w:val="00D5366A"/>
    <w:rsid w:val="00D566BD"/>
    <w:rsid w:val="00D573D6"/>
    <w:rsid w:val="00D61F10"/>
    <w:rsid w:val="00D63B78"/>
    <w:rsid w:val="00D669FB"/>
    <w:rsid w:val="00D66A1C"/>
    <w:rsid w:val="00D7074A"/>
    <w:rsid w:val="00D70A8A"/>
    <w:rsid w:val="00D73DEF"/>
    <w:rsid w:val="00D75B99"/>
    <w:rsid w:val="00D76B88"/>
    <w:rsid w:val="00D8059A"/>
    <w:rsid w:val="00D83543"/>
    <w:rsid w:val="00D83D88"/>
    <w:rsid w:val="00D85381"/>
    <w:rsid w:val="00D8790D"/>
    <w:rsid w:val="00D92699"/>
    <w:rsid w:val="00D95CF2"/>
    <w:rsid w:val="00D96732"/>
    <w:rsid w:val="00D9706D"/>
    <w:rsid w:val="00DA060A"/>
    <w:rsid w:val="00DA216A"/>
    <w:rsid w:val="00DA41A1"/>
    <w:rsid w:val="00DA469C"/>
    <w:rsid w:val="00DA7CD5"/>
    <w:rsid w:val="00DB203D"/>
    <w:rsid w:val="00DB5208"/>
    <w:rsid w:val="00DB5284"/>
    <w:rsid w:val="00DB7D0F"/>
    <w:rsid w:val="00DC0C30"/>
    <w:rsid w:val="00DC1752"/>
    <w:rsid w:val="00DC2F52"/>
    <w:rsid w:val="00DC3F5A"/>
    <w:rsid w:val="00DC454F"/>
    <w:rsid w:val="00DC7EED"/>
    <w:rsid w:val="00DD1F3E"/>
    <w:rsid w:val="00DD23C8"/>
    <w:rsid w:val="00DD2E85"/>
    <w:rsid w:val="00DD3531"/>
    <w:rsid w:val="00DD56A2"/>
    <w:rsid w:val="00DE1959"/>
    <w:rsid w:val="00DE4259"/>
    <w:rsid w:val="00DE6151"/>
    <w:rsid w:val="00DE6637"/>
    <w:rsid w:val="00DE6972"/>
    <w:rsid w:val="00DF3CAE"/>
    <w:rsid w:val="00DF63DF"/>
    <w:rsid w:val="00DF697D"/>
    <w:rsid w:val="00E001D4"/>
    <w:rsid w:val="00E00F91"/>
    <w:rsid w:val="00E03A42"/>
    <w:rsid w:val="00E06F7D"/>
    <w:rsid w:val="00E13B31"/>
    <w:rsid w:val="00E14613"/>
    <w:rsid w:val="00E21247"/>
    <w:rsid w:val="00E241A7"/>
    <w:rsid w:val="00E269F1"/>
    <w:rsid w:val="00E30E4E"/>
    <w:rsid w:val="00E32B43"/>
    <w:rsid w:val="00E33DB7"/>
    <w:rsid w:val="00E35D82"/>
    <w:rsid w:val="00E378D3"/>
    <w:rsid w:val="00E37CE0"/>
    <w:rsid w:val="00E42322"/>
    <w:rsid w:val="00E42B8A"/>
    <w:rsid w:val="00E44E90"/>
    <w:rsid w:val="00E46E5C"/>
    <w:rsid w:val="00E51929"/>
    <w:rsid w:val="00E5285A"/>
    <w:rsid w:val="00E52BBD"/>
    <w:rsid w:val="00E5618B"/>
    <w:rsid w:val="00E56793"/>
    <w:rsid w:val="00E57BBC"/>
    <w:rsid w:val="00E6085C"/>
    <w:rsid w:val="00E6239C"/>
    <w:rsid w:val="00E6362B"/>
    <w:rsid w:val="00E637E0"/>
    <w:rsid w:val="00E67EB6"/>
    <w:rsid w:val="00E67F26"/>
    <w:rsid w:val="00E702B0"/>
    <w:rsid w:val="00E767D1"/>
    <w:rsid w:val="00E818A6"/>
    <w:rsid w:val="00E8247F"/>
    <w:rsid w:val="00E8512F"/>
    <w:rsid w:val="00E851A8"/>
    <w:rsid w:val="00E8569D"/>
    <w:rsid w:val="00E86C4B"/>
    <w:rsid w:val="00E93F9A"/>
    <w:rsid w:val="00E9647D"/>
    <w:rsid w:val="00E9651E"/>
    <w:rsid w:val="00EA5DF4"/>
    <w:rsid w:val="00EB0D98"/>
    <w:rsid w:val="00EB106D"/>
    <w:rsid w:val="00EC540D"/>
    <w:rsid w:val="00EC61D6"/>
    <w:rsid w:val="00ED0612"/>
    <w:rsid w:val="00ED0662"/>
    <w:rsid w:val="00ED1167"/>
    <w:rsid w:val="00ED3133"/>
    <w:rsid w:val="00ED5BD7"/>
    <w:rsid w:val="00EE03C1"/>
    <w:rsid w:val="00EE04EA"/>
    <w:rsid w:val="00EE0B52"/>
    <w:rsid w:val="00EE12F0"/>
    <w:rsid w:val="00EE3083"/>
    <w:rsid w:val="00EE5848"/>
    <w:rsid w:val="00EE6C10"/>
    <w:rsid w:val="00EF3213"/>
    <w:rsid w:val="00EF66EE"/>
    <w:rsid w:val="00EF6734"/>
    <w:rsid w:val="00EF6C5B"/>
    <w:rsid w:val="00EF7630"/>
    <w:rsid w:val="00F003F7"/>
    <w:rsid w:val="00F010EF"/>
    <w:rsid w:val="00F01780"/>
    <w:rsid w:val="00F04B52"/>
    <w:rsid w:val="00F12BDB"/>
    <w:rsid w:val="00F16E55"/>
    <w:rsid w:val="00F173B9"/>
    <w:rsid w:val="00F20454"/>
    <w:rsid w:val="00F20484"/>
    <w:rsid w:val="00F204E1"/>
    <w:rsid w:val="00F21167"/>
    <w:rsid w:val="00F215AF"/>
    <w:rsid w:val="00F21A27"/>
    <w:rsid w:val="00F22965"/>
    <w:rsid w:val="00F22EE1"/>
    <w:rsid w:val="00F251FB"/>
    <w:rsid w:val="00F26BB5"/>
    <w:rsid w:val="00F27B40"/>
    <w:rsid w:val="00F34733"/>
    <w:rsid w:val="00F35C6A"/>
    <w:rsid w:val="00F435F9"/>
    <w:rsid w:val="00F4460A"/>
    <w:rsid w:val="00F45273"/>
    <w:rsid w:val="00F50D8C"/>
    <w:rsid w:val="00F520E9"/>
    <w:rsid w:val="00F5231F"/>
    <w:rsid w:val="00F52B21"/>
    <w:rsid w:val="00F557AD"/>
    <w:rsid w:val="00F5791B"/>
    <w:rsid w:val="00F62899"/>
    <w:rsid w:val="00F6332C"/>
    <w:rsid w:val="00F63E62"/>
    <w:rsid w:val="00F6576F"/>
    <w:rsid w:val="00F678A2"/>
    <w:rsid w:val="00F70F06"/>
    <w:rsid w:val="00F7116C"/>
    <w:rsid w:val="00F71768"/>
    <w:rsid w:val="00F725EE"/>
    <w:rsid w:val="00F72B61"/>
    <w:rsid w:val="00F75E39"/>
    <w:rsid w:val="00F75E5C"/>
    <w:rsid w:val="00F77AE9"/>
    <w:rsid w:val="00F8098C"/>
    <w:rsid w:val="00F81A5B"/>
    <w:rsid w:val="00F834D5"/>
    <w:rsid w:val="00F83D6B"/>
    <w:rsid w:val="00F84CEA"/>
    <w:rsid w:val="00F8562A"/>
    <w:rsid w:val="00F878BC"/>
    <w:rsid w:val="00F930BB"/>
    <w:rsid w:val="00F9337C"/>
    <w:rsid w:val="00F9484C"/>
    <w:rsid w:val="00F95B49"/>
    <w:rsid w:val="00F9618C"/>
    <w:rsid w:val="00F97439"/>
    <w:rsid w:val="00FA03B3"/>
    <w:rsid w:val="00FA17C4"/>
    <w:rsid w:val="00FA2393"/>
    <w:rsid w:val="00FA321B"/>
    <w:rsid w:val="00FA34A9"/>
    <w:rsid w:val="00FA4E00"/>
    <w:rsid w:val="00FB2A9D"/>
    <w:rsid w:val="00FB2F45"/>
    <w:rsid w:val="00FB5D09"/>
    <w:rsid w:val="00FB6225"/>
    <w:rsid w:val="00FB64BE"/>
    <w:rsid w:val="00FC4E6F"/>
    <w:rsid w:val="00FC4EF6"/>
    <w:rsid w:val="00FC5F28"/>
    <w:rsid w:val="00FD4B50"/>
    <w:rsid w:val="00FD4CA5"/>
    <w:rsid w:val="00FD548E"/>
    <w:rsid w:val="00FD565C"/>
    <w:rsid w:val="00FD57ED"/>
    <w:rsid w:val="00FD7F27"/>
    <w:rsid w:val="00FE16B4"/>
    <w:rsid w:val="00FE6315"/>
    <w:rsid w:val="00FF1468"/>
    <w:rsid w:val="00FF1EC9"/>
    <w:rsid w:val="00FF2BD0"/>
    <w:rsid w:val="00FF37E0"/>
    <w:rsid w:val="00FF41FC"/>
    <w:rsid w:val="00FF50B1"/>
    <w:rsid w:val="00FF51C9"/>
    <w:rsid w:val="00FF528E"/>
    <w:rsid w:val="00FF5CF2"/>
    <w:rsid w:val="082B3A0D"/>
    <w:rsid w:val="089F2FEA"/>
    <w:rsid w:val="11D74D27"/>
    <w:rsid w:val="38361D6B"/>
    <w:rsid w:val="420F2CA7"/>
    <w:rsid w:val="48964046"/>
    <w:rsid w:val="4C393232"/>
    <w:rsid w:val="59A57552"/>
    <w:rsid w:val="655D5954"/>
    <w:rsid w:val="72C708B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fillcolor="white">
      <v:fill color="white"/>
    </o:shapedefaults>
    <o:shapelayout v:ext="edit">
      <o:idmap v:ext="edit" data="1"/>
      <o:rules v:ext="edit">
        <o:r id="V:Rule1" type="connector" idref="#直接连接符 207"/>
        <o:r id="V:Rule2" type="connector" idref="#直接连接符 20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Normal Indent" w:semiHidden="1" w:unhideWhenUsed="1"/>
    <w:lsdException w:name="annotation text" w:semiHidden="1"/>
    <w:lsdException w:name="footer" w:uiPriority="99"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annotation reference"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9">
    <w:name w:val="Normal"/>
    <w:qFormat/>
    <w:pPr>
      <w:widowControl w:val="0"/>
      <w:jc w:val="both"/>
    </w:pPr>
    <w:rPr>
      <w:kern w:val="2"/>
      <w:sz w:val="21"/>
      <w:szCs w:val="24"/>
    </w:rPr>
  </w:style>
  <w:style w:type="paragraph" w:styleId="1">
    <w:name w:val="heading 1"/>
    <w:basedOn w:val="af9"/>
    <w:next w:val="af9"/>
    <w:link w:val="1Char"/>
    <w:qFormat/>
    <w:pPr>
      <w:keepNext/>
      <w:keepLines/>
      <w:spacing w:before="340" w:after="330" w:line="578" w:lineRule="auto"/>
      <w:outlineLvl w:val="0"/>
    </w:pPr>
    <w:rPr>
      <w:b/>
      <w:bCs/>
      <w:kern w:val="44"/>
      <w:sz w:val="44"/>
      <w:szCs w:val="44"/>
    </w:rPr>
  </w:style>
  <w:style w:type="paragraph" w:styleId="2">
    <w:name w:val="heading 2"/>
    <w:basedOn w:val="af9"/>
    <w:next w:val="af9"/>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9"/>
    <w:next w:val="af9"/>
    <w:link w:val="3Char"/>
    <w:qFormat/>
    <w:pPr>
      <w:keepNext/>
      <w:keepLines/>
      <w:spacing w:before="260" w:after="260" w:line="416" w:lineRule="auto"/>
      <w:outlineLvl w:val="2"/>
    </w:pPr>
    <w:rPr>
      <w:b/>
      <w:bCs/>
      <w:sz w:val="32"/>
      <w:szCs w:val="32"/>
    </w:rPr>
  </w:style>
  <w:style w:type="paragraph" w:styleId="4">
    <w:name w:val="heading 4"/>
    <w:basedOn w:val="af9"/>
    <w:next w:val="af9"/>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9"/>
    <w:next w:val="af9"/>
    <w:link w:val="5Char"/>
    <w:qFormat/>
    <w:pPr>
      <w:keepNext/>
      <w:keepLines/>
      <w:spacing w:before="280" w:after="290" w:line="376" w:lineRule="auto"/>
      <w:outlineLvl w:val="4"/>
    </w:pPr>
    <w:rPr>
      <w:b/>
      <w:bCs/>
      <w:sz w:val="28"/>
      <w:szCs w:val="28"/>
    </w:rPr>
  </w:style>
  <w:style w:type="paragraph" w:styleId="6">
    <w:name w:val="heading 6"/>
    <w:basedOn w:val="af9"/>
    <w:next w:val="af9"/>
    <w:link w:val="6Char"/>
    <w:qFormat/>
    <w:pPr>
      <w:keepNext/>
      <w:keepLines/>
      <w:spacing w:before="240" w:after="64" w:line="320" w:lineRule="auto"/>
      <w:outlineLvl w:val="5"/>
    </w:pPr>
    <w:rPr>
      <w:rFonts w:ascii="Arial" w:eastAsia="黑体" w:hAnsi="Arial"/>
      <w:b/>
      <w:bCs/>
      <w:sz w:val="24"/>
    </w:rPr>
  </w:style>
  <w:style w:type="paragraph" w:styleId="7">
    <w:name w:val="heading 7"/>
    <w:basedOn w:val="af9"/>
    <w:next w:val="af9"/>
    <w:link w:val="7Char"/>
    <w:qFormat/>
    <w:pPr>
      <w:keepNext/>
      <w:keepLines/>
      <w:spacing w:before="240" w:after="64" w:line="320" w:lineRule="auto"/>
      <w:outlineLvl w:val="6"/>
    </w:pPr>
    <w:rPr>
      <w:b/>
      <w:bCs/>
      <w:sz w:val="24"/>
    </w:rPr>
  </w:style>
  <w:style w:type="paragraph" w:styleId="8">
    <w:name w:val="heading 8"/>
    <w:basedOn w:val="af9"/>
    <w:next w:val="af9"/>
    <w:link w:val="8Char"/>
    <w:qFormat/>
    <w:pPr>
      <w:keepNext/>
      <w:keepLines/>
      <w:spacing w:before="240" w:after="64" w:line="320" w:lineRule="auto"/>
      <w:outlineLvl w:val="7"/>
    </w:pPr>
    <w:rPr>
      <w:rFonts w:ascii="Arial" w:eastAsia="黑体" w:hAnsi="Arial"/>
      <w:sz w:val="24"/>
    </w:rPr>
  </w:style>
  <w:style w:type="paragraph" w:styleId="9">
    <w:name w:val="heading 9"/>
    <w:basedOn w:val="af9"/>
    <w:next w:val="af9"/>
    <w:link w:val="9Char"/>
    <w:qFormat/>
    <w:pPr>
      <w:keepNext/>
      <w:keepLines/>
      <w:spacing w:before="240" w:after="64" w:line="320" w:lineRule="auto"/>
      <w:outlineLvl w:val="8"/>
    </w:pPr>
    <w:rPr>
      <w:rFonts w:ascii="Arial" w:eastAsia="黑体" w:hAnsi="Arial"/>
      <w:szCs w:val="21"/>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paragraph" w:styleId="70">
    <w:name w:val="toc 7"/>
    <w:basedOn w:val="60"/>
    <w:next w:val="af9"/>
    <w:pPr>
      <w:ind w:left="1260"/>
    </w:pPr>
  </w:style>
  <w:style w:type="paragraph" w:styleId="60">
    <w:name w:val="toc 6"/>
    <w:basedOn w:val="50"/>
    <w:next w:val="af9"/>
    <w:pPr>
      <w:ind w:left="1050"/>
    </w:pPr>
  </w:style>
  <w:style w:type="paragraph" w:styleId="50">
    <w:name w:val="toc 5"/>
    <w:basedOn w:val="40"/>
    <w:next w:val="af9"/>
    <w:pPr>
      <w:ind w:left="840"/>
    </w:pPr>
  </w:style>
  <w:style w:type="paragraph" w:styleId="40">
    <w:name w:val="toc 4"/>
    <w:basedOn w:val="30"/>
    <w:next w:val="af9"/>
    <w:pPr>
      <w:ind w:left="630"/>
    </w:pPr>
    <w:rPr>
      <w:i w:val="0"/>
      <w:iCs w:val="0"/>
      <w:sz w:val="18"/>
      <w:szCs w:val="18"/>
    </w:rPr>
  </w:style>
  <w:style w:type="paragraph" w:styleId="30">
    <w:name w:val="toc 3"/>
    <w:basedOn w:val="20"/>
    <w:next w:val="af9"/>
    <w:uiPriority w:val="39"/>
    <w:pPr>
      <w:ind w:left="420"/>
    </w:pPr>
    <w:rPr>
      <w:i/>
      <w:iCs/>
      <w:smallCaps w:val="0"/>
    </w:rPr>
  </w:style>
  <w:style w:type="paragraph" w:styleId="20">
    <w:name w:val="toc 2"/>
    <w:basedOn w:val="10"/>
    <w:next w:val="af9"/>
    <w:uiPriority w:val="39"/>
    <w:pPr>
      <w:spacing w:before="0" w:after="0"/>
      <w:ind w:left="210"/>
    </w:pPr>
    <w:rPr>
      <w:b w:val="0"/>
      <w:bCs w:val="0"/>
      <w:caps w:val="0"/>
      <w:smallCaps/>
    </w:rPr>
  </w:style>
  <w:style w:type="paragraph" w:styleId="10">
    <w:name w:val="toc 1"/>
    <w:next w:val="af9"/>
    <w:uiPriority w:val="39"/>
    <w:pPr>
      <w:widowControl w:val="0"/>
      <w:spacing w:before="120" w:after="120"/>
    </w:pPr>
    <w:rPr>
      <w:rFonts w:asciiTheme="minorHAnsi" w:hAnsiTheme="minorHAnsi" w:cstheme="minorHAnsi"/>
      <w:b/>
      <w:bCs/>
      <w:caps/>
      <w:kern w:val="2"/>
    </w:rPr>
  </w:style>
  <w:style w:type="paragraph" w:styleId="afd">
    <w:name w:val="caption"/>
    <w:basedOn w:val="af9"/>
    <w:next w:val="af9"/>
    <w:unhideWhenUsed/>
    <w:qFormat/>
    <w:rPr>
      <w:rFonts w:asciiTheme="majorHAnsi" w:eastAsia="黑体" w:hAnsiTheme="majorHAnsi" w:cstheme="majorBidi"/>
      <w:sz w:val="20"/>
      <w:szCs w:val="20"/>
    </w:rPr>
  </w:style>
  <w:style w:type="paragraph" w:styleId="afe">
    <w:name w:val="Document Map"/>
    <w:basedOn w:val="af9"/>
    <w:link w:val="Char"/>
    <w:pPr>
      <w:shd w:val="clear" w:color="auto" w:fill="000080"/>
    </w:pPr>
  </w:style>
  <w:style w:type="paragraph" w:styleId="aff">
    <w:name w:val="annotation text"/>
    <w:basedOn w:val="af9"/>
    <w:semiHidden/>
    <w:pPr>
      <w:jc w:val="left"/>
    </w:pPr>
  </w:style>
  <w:style w:type="paragraph" w:styleId="aff0">
    <w:name w:val="Body Text"/>
    <w:basedOn w:val="af9"/>
    <w:link w:val="Char0"/>
    <w:semiHidden/>
    <w:unhideWhenUsed/>
    <w:pPr>
      <w:spacing w:after="120"/>
    </w:pPr>
  </w:style>
  <w:style w:type="paragraph" w:styleId="aff1">
    <w:name w:val="Body Text Indent"/>
    <w:basedOn w:val="af9"/>
    <w:link w:val="Char1"/>
    <w:qFormat/>
    <w:pPr>
      <w:adjustRightInd w:val="0"/>
      <w:spacing w:after="120" w:line="310" w:lineRule="exact"/>
      <w:ind w:leftChars="200" w:left="420"/>
    </w:pPr>
    <w:rPr>
      <w:szCs w:val="20"/>
    </w:rPr>
  </w:style>
  <w:style w:type="paragraph" w:styleId="HTML">
    <w:name w:val="HTML Address"/>
    <w:basedOn w:val="af9"/>
    <w:link w:val="HTMLChar"/>
    <w:rPr>
      <w:i/>
      <w:iCs/>
    </w:rPr>
  </w:style>
  <w:style w:type="paragraph" w:styleId="aff2">
    <w:name w:val="Plain Text"/>
    <w:basedOn w:val="af9"/>
    <w:link w:val="Char2"/>
    <w:qFormat/>
    <w:rPr>
      <w:rFonts w:ascii="宋体" w:hAnsi="Courier New" w:hint="eastAsia"/>
      <w:szCs w:val="20"/>
    </w:rPr>
  </w:style>
  <w:style w:type="paragraph" w:styleId="80">
    <w:name w:val="toc 8"/>
    <w:basedOn w:val="70"/>
    <w:next w:val="af9"/>
    <w:pPr>
      <w:ind w:left="1470"/>
    </w:pPr>
  </w:style>
  <w:style w:type="paragraph" w:styleId="aff3">
    <w:name w:val="Date"/>
    <w:basedOn w:val="af9"/>
    <w:next w:val="af9"/>
    <w:pPr>
      <w:ind w:leftChars="2500" w:left="100"/>
    </w:pPr>
  </w:style>
  <w:style w:type="paragraph" w:styleId="21">
    <w:name w:val="Body Text Indent 2"/>
    <w:basedOn w:val="af9"/>
    <w:link w:val="2Char0"/>
    <w:pPr>
      <w:ind w:firstLineChars="200" w:firstLine="600"/>
      <w:jc w:val="left"/>
    </w:pPr>
    <w:rPr>
      <w:sz w:val="30"/>
    </w:rPr>
  </w:style>
  <w:style w:type="paragraph" w:styleId="aff4">
    <w:name w:val="Balloon Text"/>
    <w:basedOn w:val="af9"/>
    <w:semiHidden/>
    <w:rPr>
      <w:sz w:val="18"/>
      <w:szCs w:val="18"/>
    </w:rPr>
  </w:style>
  <w:style w:type="paragraph" w:styleId="aff5">
    <w:name w:val="footer"/>
    <w:basedOn w:val="af9"/>
    <w:link w:val="Char3"/>
    <w:uiPriority w:val="99"/>
    <w:qFormat/>
    <w:pPr>
      <w:tabs>
        <w:tab w:val="center" w:pos="4153"/>
        <w:tab w:val="right" w:pos="8306"/>
      </w:tabs>
      <w:snapToGrid w:val="0"/>
      <w:jc w:val="left"/>
    </w:pPr>
    <w:rPr>
      <w:sz w:val="18"/>
      <w:szCs w:val="18"/>
    </w:rPr>
  </w:style>
  <w:style w:type="paragraph" w:styleId="aff6">
    <w:name w:val="header"/>
    <w:basedOn w:val="af9"/>
    <w:pPr>
      <w:pBdr>
        <w:bottom w:val="single" w:sz="6" w:space="1" w:color="auto"/>
      </w:pBdr>
      <w:tabs>
        <w:tab w:val="center" w:pos="4153"/>
        <w:tab w:val="right" w:pos="8306"/>
      </w:tabs>
      <w:snapToGrid w:val="0"/>
      <w:jc w:val="center"/>
    </w:pPr>
    <w:rPr>
      <w:sz w:val="18"/>
      <w:szCs w:val="18"/>
    </w:rPr>
  </w:style>
  <w:style w:type="paragraph" w:styleId="aff7">
    <w:name w:val="footnote text"/>
    <w:basedOn w:val="af9"/>
    <w:link w:val="Char4"/>
    <w:pPr>
      <w:snapToGrid w:val="0"/>
      <w:jc w:val="left"/>
    </w:pPr>
    <w:rPr>
      <w:sz w:val="18"/>
      <w:szCs w:val="18"/>
    </w:rPr>
  </w:style>
  <w:style w:type="paragraph" w:styleId="90">
    <w:name w:val="toc 9"/>
    <w:basedOn w:val="80"/>
    <w:next w:val="af9"/>
    <w:pPr>
      <w:ind w:left="1680"/>
    </w:pPr>
  </w:style>
  <w:style w:type="paragraph" w:styleId="HTML0">
    <w:name w:val="HTML Preformatted"/>
    <w:basedOn w:val="af9"/>
    <w:link w:val="HTMLChar0"/>
    <w:rPr>
      <w:rFonts w:ascii="Courier New" w:hAnsi="Courier New" w:cs="Courier New"/>
      <w:sz w:val="20"/>
      <w:szCs w:val="20"/>
    </w:rPr>
  </w:style>
  <w:style w:type="paragraph" w:styleId="aff8">
    <w:name w:val="Normal (Web)"/>
    <w:basedOn w:val="af9"/>
    <w:uiPriority w:val="99"/>
    <w:semiHidden/>
    <w:unhideWhenUsed/>
    <w:pPr>
      <w:widowControl/>
      <w:spacing w:before="100" w:beforeAutospacing="1" w:after="100" w:afterAutospacing="1"/>
      <w:jc w:val="left"/>
    </w:pPr>
    <w:rPr>
      <w:rFonts w:ascii="宋体" w:hAnsi="宋体" w:cs="宋体"/>
      <w:kern w:val="0"/>
      <w:sz w:val="24"/>
    </w:rPr>
  </w:style>
  <w:style w:type="paragraph" w:styleId="aff9">
    <w:name w:val="Title"/>
    <w:basedOn w:val="af9"/>
    <w:link w:val="Char5"/>
    <w:qFormat/>
    <w:pPr>
      <w:spacing w:before="240" w:after="60"/>
      <w:jc w:val="center"/>
      <w:outlineLvl w:val="0"/>
    </w:pPr>
    <w:rPr>
      <w:rFonts w:ascii="Arial" w:hAnsi="Arial" w:cs="Arial"/>
      <w:b/>
      <w:bCs/>
      <w:sz w:val="32"/>
      <w:szCs w:val="32"/>
    </w:rPr>
  </w:style>
  <w:style w:type="paragraph" w:styleId="affa">
    <w:name w:val="annotation subject"/>
    <w:basedOn w:val="aff"/>
    <w:next w:val="aff"/>
    <w:semiHidden/>
    <w:rPr>
      <w:b/>
      <w:bCs/>
    </w:rPr>
  </w:style>
  <w:style w:type="table" w:styleId="affb">
    <w:name w:val="Table Grid"/>
    <w:basedOn w:val="afb"/>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c">
    <w:name w:val="page number"/>
    <w:basedOn w:val="afa"/>
  </w:style>
  <w:style w:type="character" w:styleId="affd">
    <w:name w:val="FollowedHyperlink"/>
    <w:rPr>
      <w:color w:val="800080"/>
      <w:u w:val="single"/>
    </w:rPr>
  </w:style>
  <w:style w:type="character" w:styleId="affe">
    <w:name w:val="line number"/>
    <w:basedOn w:val="afa"/>
  </w:style>
  <w:style w:type="character" w:styleId="HTML1">
    <w:name w:val="HTML Definition"/>
    <w:rPr>
      <w:i/>
      <w:iCs/>
    </w:rPr>
  </w:style>
  <w:style w:type="character" w:styleId="HTML2">
    <w:name w:val="HTML Typewriter"/>
    <w:rPr>
      <w:rFonts w:ascii="Courier New" w:hAnsi="Courier New"/>
      <w:sz w:val="20"/>
      <w:szCs w:val="20"/>
    </w:rPr>
  </w:style>
  <w:style w:type="character" w:styleId="HTML3">
    <w:name w:val="HTML Acronym"/>
    <w:basedOn w:val="afa"/>
  </w:style>
  <w:style w:type="character" w:styleId="HTML4">
    <w:name w:val="HTML Variable"/>
    <w:rPr>
      <w:i/>
      <w:iCs/>
    </w:rPr>
  </w:style>
  <w:style w:type="character" w:styleId="afff">
    <w:name w:val="Hyperlink"/>
    <w:uiPriority w:val="99"/>
    <w:rPr>
      <w:rFonts w:ascii="Times New Roman" w:eastAsia="宋体" w:hAnsi="Times New Roman"/>
      <w:color w:val="auto"/>
      <w:spacing w:val="0"/>
      <w:w w:val="100"/>
      <w:position w:val="0"/>
      <w:sz w:val="21"/>
      <w:u w:val="none"/>
      <w:vertAlign w:val="baseline"/>
    </w:rPr>
  </w:style>
  <w:style w:type="character" w:styleId="HTML5">
    <w:name w:val="HTML Code"/>
    <w:rPr>
      <w:rFonts w:ascii="Courier New" w:hAnsi="Courier New"/>
      <w:sz w:val="20"/>
      <w:szCs w:val="20"/>
    </w:rPr>
  </w:style>
  <w:style w:type="character" w:styleId="afff0">
    <w:name w:val="annotation reference"/>
    <w:semiHidden/>
    <w:rPr>
      <w:sz w:val="21"/>
      <w:szCs w:val="21"/>
    </w:rPr>
  </w:style>
  <w:style w:type="character" w:styleId="HTML6">
    <w:name w:val="HTML Cite"/>
    <w:rPr>
      <w:i/>
      <w:iCs/>
    </w:rPr>
  </w:style>
  <w:style w:type="character" w:styleId="afff1">
    <w:name w:val="footnote reference"/>
    <w:rPr>
      <w:vertAlign w:val="superscript"/>
    </w:rPr>
  </w:style>
  <w:style w:type="character" w:styleId="HTML7">
    <w:name w:val="HTML Keyboard"/>
    <w:rPr>
      <w:rFonts w:ascii="Courier New" w:hAnsi="Courier New"/>
      <w:sz w:val="20"/>
      <w:szCs w:val="20"/>
    </w:rPr>
  </w:style>
  <w:style w:type="character" w:styleId="HTML8">
    <w:name w:val="HTML Sample"/>
    <w:rPr>
      <w:rFonts w:ascii="Courier New" w:hAnsi="Courier New"/>
    </w:rPr>
  </w:style>
  <w:style w:type="paragraph" w:customStyle="1" w:styleId="afff2">
    <w:name w:val="段"/>
    <w:qFormat/>
    <w:pPr>
      <w:autoSpaceDE w:val="0"/>
      <w:autoSpaceDN w:val="0"/>
      <w:ind w:firstLineChars="200" w:firstLine="200"/>
      <w:jc w:val="both"/>
    </w:pPr>
    <w:rPr>
      <w:rFonts w:ascii="宋体"/>
      <w:sz w:val="21"/>
    </w:rPr>
  </w:style>
  <w:style w:type="character" w:customStyle="1" w:styleId="Char2">
    <w:name w:val="纯文本 Char"/>
    <w:link w:val="aff2"/>
    <w:rPr>
      <w:rFonts w:ascii="宋体" w:hAnsi="Courier New"/>
      <w:kern w:val="2"/>
      <w:sz w:val="21"/>
    </w:rPr>
  </w:style>
  <w:style w:type="character" w:customStyle="1" w:styleId="1Char">
    <w:name w:val="标题 1 Char"/>
    <w:link w:val="1"/>
    <w:rPr>
      <w:b/>
      <w:bCs/>
      <w:kern w:val="44"/>
      <w:sz w:val="44"/>
      <w:szCs w:val="44"/>
    </w:rPr>
  </w:style>
  <w:style w:type="character" w:customStyle="1" w:styleId="2Char">
    <w:name w:val="标题 2 Char"/>
    <w:link w:val="2"/>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HTMLChar">
    <w:name w:val="HTML 地址 Char"/>
    <w:link w:val="HTML"/>
    <w:rPr>
      <w:i/>
      <w:iCs/>
      <w:kern w:val="2"/>
      <w:sz w:val="21"/>
      <w:szCs w:val="24"/>
    </w:rPr>
  </w:style>
  <w:style w:type="character" w:customStyle="1" w:styleId="HTMLChar0">
    <w:name w:val="HTML 预设格式 Char"/>
    <w:link w:val="HTML0"/>
    <w:rPr>
      <w:rFonts w:ascii="Courier New" w:hAnsi="Courier New" w:cs="Courier New"/>
      <w:kern w:val="2"/>
    </w:rPr>
  </w:style>
  <w:style w:type="character" w:customStyle="1" w:styleId="Char5">
    <w:name w:val="标题 Char"/>
    <w:link w:val="aff9"/>
    <w:rPr>
      <w:rFonts w:ascii="Arial" w:hAnsi="Arial" w:cs="Arial"/>
      <w:b/>
      <w:bCs/>
      <w:kern w:val="2"/>
      <w:sz w:val="32"/>
      <w:szCs w:val="32"/>
    </w:rPr>
  </w:style>
  <w:style w:type="paragraph" w:customStyle="1" w:styleId="afff3">
    <w:name w:val="标准标志"/>
    <w:next w:val="af9"/>
    <w:pPr>
      <w:framePr w:w="2268" w:h="1392" w:hRule="exact" w:wrap="around" w:hAnchor="margin" w:x="6748" w:y="171" w:anchorLock="1"/>
      <w:shd w:val="solid" w:color="FFFFFF" w:fill="FFFFFF"/>
      <w:spacing w:line="0" w:lineRule="atLeast"/>
      <w:jc w:val="right"/>
    </w:pPr>
    <w:rPr>
      <w:b/>
      <w:w w:val="130"/>
      <w:sz w:val="96"/>
    </w:rPr>
  </w:style>
  <w:style w:type="paragraph" w:customStyle="1" w:styleId="afff4">
    <w:name w:val="标准称谓"/>
    <w:next w:val="a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5">
    <w:name w:val="标准书脚_偶数页"/>
    <w:pPr>
      <w:spacing w:before="120"/>
    </w:pPr>
    <w:rPr>
      <w:sz w:val="18"/>
    </w:rPr>
  </w:style>
  <w:style w:type="paragraph" w:customStyle="1" w:styleId="afff6">
    <w:name w:val="标准书脚_奇数页"/>
    <w:pPr>
      <w:spacing w:before="120"/>
      <w:jc w:val="right"/>
    </w:pPr>
    <w:rPr>
      <w:sz w:val="18"/>
    </w:rPr>
  </w:style>
  <w:style w:type="paragraph" w:customStyle="1" w:styleId="afff7">
    <w:name w:val="标准书眉_奇数页"/>
    <w:next w:val="af9"/>
    <w:pPr>
      <w:tabs>
        <w:tab w:val="center" w:pos="4154"/>
        <w:tab w:val="right" w:pos="8306"/>
      </w:tabs>
      <w:spacing w:after="120"/>
      <w:jc w:val="right"/>
    </w:pPr>
    <w:rPr>
      <w:sz w:val="21"/>
    </w:rPr>
  </w:style>
  <w:style w:type="paragraph" w:customStyle="1" w:styleId="afff8">
    <w:name w:val="标准书眉_偶数页"/>
    <w:basedOn w:val="afff7"/>
    <w:next w:val="af9"/>
    <w:pPr>
      <w:jc w:val="left"/>
    </w:pPr>
  </w:style>
  <w:style w:type="paragraph" w:customStyle="1" w:styleId="afff9">
    <w:name w:val="标准书眉一"/>
    <w:pPr>
      <w:jc w:val="both"/>
    </w:pPr>
  </w:style>
  <w:style w:type="paragraph" w:customStyle="1" w:styleId="af0">
    <w:name w:val="前言、引言标题"/>
    <w:next w:val="af9"/>
    <w:pPr>
      <w:numPr>
        <w:numId w:val="1"/>
      </w:numPr>
      <w:shd w:val="clear" w:color="FFFFFF" w:fill="FFFFFF"/>
      <w:spacing w:before="640" w:after="560"/>
      <w:jc w:val="center"/>
      <w:outlineLvl w:val="0"/>
    </w:pPr>
    <w:rPr>
      <w:rFonts w:ascii="黑体" w:eastAsia="黑体"/>
      <w:sz w:val="32"/>
    </w:rPr>
  </w:style>
  <w:style w:type="paragraph" w:customStyle="1" w:styleId="afffa">
    <w:name w:val="参考文献、索引标题"/>
    <w:basedOn w:val="af0"/>
    <w:next w:val="af9"/>
    <w:pPr>
      <w:numPr>
        <w:numId w:val="0"/>
      </w:numPr>
      <w:spacing w:after="200"/>
    </w:pPr>
    <w:rPr>
      <w:sz w:val="21"/>
    </w:rPr>
  </w:style>
  <w:style w:type="paragraph" w:customStyle="1" w:styleId="af1">
    <w:name w:val="章标题"/>
    <w:next w:val="afff2"/>
    <w:link w:val="Char6"/>
    <w:pPr>
      <w:numPr>
        <w:ilvl w:val="1"/>
        <w:numId w:val="1"/>
      </w:numPr>
      <w:spacing w:beforeLines="50" w:afterLines="50"/>
      <w:jc w:val="both"/>
      <w:outlineLvl w:val="1"/>
    </w:pPr>
    <w:rPr>
      <w:rFonts w:ascii="黑体" w:eastAsia="黑体"/>
      <w:sz w:val="21"/>
    </w:rPr>
  </w:style>
  <w:style w:type="paragraph" w:customStyle="1" w:styleId="af2">
    <w:name w:val="一级条标题"/>
    <w:basedOn w:val="af1"/>
    <w:next w:val="afff2"/>
    <w:link w:val="Char7"/>
    <w:pPr>
      <w:numPr>
        <w:ilvl w:val="2"/>
      </w:numPr>
      <w:spacing w:beforeLines="0" w:afterLines="0"/>
      <w:outlineLvl w:val="2"/>
    </w:pPr>
  </w:style>
  <w:style w:type="paragraph" w:customStyle="1" w:styleId="af3">
    <w:name w:val="二级条标题"/>
    <w:basedOn w:val="af2"/>
    <w:next w:val="afff2"/>
    <w:link w:val="Char8"/>
    <w:pPr>
      <w:numPr>
        <w:ilvl w:val="3"/>
      </w:numPr>
      <w:outlineLvl w:val="3"/>
    </w:pPr>
  </w:style>
  <w:style w:type="paragraph" w:customStyle="1" w:styleId="a0">
    <w:name w:val="二级无标题条"/>
    <w:basedOn w:val="af9"/>
    <w:pPr>
      <w:numPr>
        <w:ilvl w:val="3"/>
        <w:numId w:val="2"/>
      </w:numPr>
    </w:pPr>
  </w:style>
  <w:style w:type="character" w:customStyle="1" w:styleId="afffb">
    <w:name w:val="发布"/>
    <w:rPr>
      <w:rFonts w:ascii="黑体" w:eastAsia="黑体"/>
      <w:spacing w:val="22"/>
      <w:w w:val="100"/>
      <w:position w:val="3"/>
      <w:sz w:val="28"/>
    </w:rPr>
  </w:style>
  <w:style w:type="paragraph" w:customStyle="1" w:styleId="afffc">
    <w:name w:val="发布部门"/>
    <w:next w:val="afff2"/>
    <w:pPr>
      <w:framePr w:w="7433" w:h="585" w:hRule="exact" w:hSpace="180" w:vSpace="180" w:wrap="around" w:hAnchor="margin" w:xAlign="center" w:y="14401" w:anchorLock="1"/>
      <w:jc w:val="center"/>
    </w:pPr>
    <w:rPr>
      <w:rFonts w:ascii="宋体"/>
      <w:b/>
      <w:spacing w:val="20"/>
      <w:w w:val="135"/>
      <w:sz w:val="36"/>
    </w:rPr>
  </w:style>
  <w:style w:type="paragraph" w:customStyle="1" w:styleId="afffd">
    <w:name w:val="发布日期"/>
    <w:pPr>
      <w:framePr w:w="4000" w:h="473" w:hRule="exact" w:hSpace="180" w:vSpace="180" w:wrap="around" w:hAnchor="margin" w:y="13511" w:anchorLock="1"/>
    </w:pPr>
    <w:rPr>
      <w:rFonts w:eastAsia="黑体"/>
      <w:sz w:val="28"/>
    </w:rPr>
  </w:style>
  <w:style w:type="paragraph" w:customStyle="1" w:styleId="11">
    <w:name w:val="封面标准号1"/>
    <w:pPr>
      <w:widowControl w:val="0"/>
      <w:kinsoku w:val="0"/>
      <w:overflowPunct w:val="0"/>
      <w:autoSpaceDE w:val="0"/>
      <w:autoSpaceDN w:val="0"/>
      <w:spacing w:before="308"/>
      <w:jc w:val="right"/>
      <w:textAlignment w:val="center"/>
    </w:pPr>
    <w:rPr>
      <w:sz w:val="28"/>
    </w:rPr>
  </w:style>
  <w:style w:type="paragraph" w:customStyle="1" w:styleId="22">
    <w:name w:val="封面标准号2"/>
    <w:basedOn w:val="11"/>
    <w:pPr>
      <w:framePr w:w="9138" w:h="1244" w:hRule="exact" w:wrap="around" w:vAnchor="page" w:hAnchor="margin" w:y="2908"/>
      <w:adjustRightInd w:val="0"/>
      <w:spacing w:before="357" w:line="280" w:lineRule="exact"/>
    </w:pPr>
  </w:style>
  <w:style w:type="paragraph" w:customStyle="1" w:styleId="afffe">
    <w:name w:val="封面标准代替信息"/>
    <w:basedOn w:val="22"/>
    <w:pPr>
      <w:framePr w:wrap="around"/>
      <w:spacing w:before="57"/>
    </w:pPr>
    <w:rPr>
      <w:rFonts w:ascii="宋体"/>
      <w:sz w:val="21"/>
    </w:rPr>
  </w:style>
  <w:style w:type="paragraph" w:customStyle="1" w:styleId="affff">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0">
    <w:name w:val="封面标准文稿编辑信息"/>
    <w:pPr>
      <w:spacing w:before="180" w:line="180" w:lineRule="exact"/>
      <w:jc w:val="center"/>
    </w:pPr>
    <w:rPr>
      <w:rFonts w:ascii="宋体"/>
      <w:sz w:val="21"/>
    </w:rPr>
  </w:style>
  <w:style w:type="paragraph" w:customStyle="1" w:styleId="affff1">
    <w:name w:val="封面标准文稿类别"/>
    <w:pPr>
      <w:spacing w:before="440" w:line="400" w:lineRule="exact"/>
      <w:jc w:val="center"/>
    </w:pPr>
    <w:rPr>
      <w:rFonts w:ascii="宋体"/>
      <w:sz w:val="24"/>
    </w:rPr>
  </w:style>
  <w:style w:type="paragraph" w:customStyle="1" w:styleId="affff2">
    <w:name w:val="封面标准英文名称"/>
    <w:pPr>
      <w:widowControl w:val="0"/>
      <w:spacing w:before="370" w:line="400" w:lineRule="exact"/>
      <w:jc w:val="center"/>
    </w:pPr>
    <w:rPr>
      <w:sz w:val="28"/>
    </w:rPr>
  </w:style>
  <w:style w:type="paragraph" w:customStyle="1" w:styleId="affff3">
    <w:name w:val="封面一致性程度标识"/>
    <w:pPr>
      <w:spacing w:before="440" w:line="400" w:lineRule="exact"/>
      <w:jc w:val="center"/>
    </w:pPr>
    <w:rPr>
      <w:rFonts w:ascii="宋体"/>
      <w:sz w:val="28"/>
    </w:rPr>
  </w:style>
  <w:style w:type="paragraph" w:customStyle="1" w:styleId="affff4">
    <w:name w:val="封面正文"/>
    <w:pPr>
      <w:jc w:val="both"/>
    </w:pPr>
  </w:style>
  <w:style w:type="paragraph" w:customStyle="1" w:styleId="a9">
    <w:name w:val="附录标识"/>
    <w:basedOn w:val="af0"/>
    <w:pPr>
      <w:numPr>
        <w:numId w:val="3"/>
      </w:numPr>
      <w:tabs>
        <w:tab w:val="left" w:pos="6405"/>
      </w:tabs>
      <w:spacing w:after="200"/>
    </w:pPr>
    <w:rPr>
      <w:sz w:val="21"/>
    </w:rPr>
  </w:style>
  <w:style w:type="paragraph" w:customStyle="1" w:styleId="affff5">
    <w:name w:val="附录表标题"/>
    <w:next w:val="afff2"/>
    <w:pPr>
      <w:jc w:val="center"/>
      <w:textAlignment w:val="baseline"/>
    </w:pPr>
    <w:rPr>
      <w:rFonts w:ascii="黑体" w:eastAsia="黑体"/>
      <w:kern w:val="21"/>
      <w:sz w:val="21"/>
    </w:rPr>
  </w:style>
  <w:style w:type="paragraph" w:customStyle="1" w:styleId="aa">
    <w:name w:val="附录章标题"/>
    <w:next w:val="afff2"/>
    <w:pPr>
      <w:numPr>
        <w:ilvl w:val="1"/>
        <w:numId w:val="3"/>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b">
    <w:name w:val="附录一级条标题"/>
    <w:basedOn w:val="aa"/>
    <w:next w:val="afff2"/>
    <w:pPr>
      <w:numPr>
        <w:ilvl w:val="2"/>
      </w:numPr>
      <w:autoSpaceDN w:val="0"/>
      <w:spacing w:beforeLines="0" w:afterLines="0"/>
      <w:outlineLvl w:val="2"/>
    </w:pPr>
  </w:style>
  <w:style w:type="paragraph" w:customStyle="1" w:styleId="ac">
    <w:name w:val="附录二级条标题"/>
    <w:basedOn w:val="ab"/>
    <w:next w:val="afff2"/>
    <w:pPr>
      <w:numPr>
        <w:ilvl w:val="3"/>
      </w:numPr>
      <w:outlineLvl w:val="3"/>
    </w:pPr>
  </w:style>
  <w:style w:type="paragraph" w:customStyle="1" w:styleId="ad">
    <w:name w:val="附录三级条标题"/>
    <w:basedOn w:val="ac"/>
    <w:next w:val="afff2"/>
    <w:pPr>
      <w:numPr>
        <w:ilvl w:val="4"/>
      </w:numPr>
      <w:outlineLvl w:val="4"/>
    </w:pPr>
  </w:style>
  <w:style w:type="paragraph" w:customStyle="1" w:styleId="ae">
    <w:name w:val="附录四级条标题"/>
    <w:basedOn w:val="ad"/>
    <w:next w:val="afff2"/>
    <w:pPr>
      <w:numPr>
        <w:ilvl w:val="5"/>
      </w:numPr>
      <w:outlineLvl w:val="5"/>
    </w:pPr>
  </w:style>
  <w:style w:type="paragraph" w:customStyle="1" w:styleId="affff6">
    <w:name w:val="附录图标题"/>
    <w:next w:val="afff2"/>
    <w:pPr>
      <w:jc w:val="center"/>
    </w:pPr>
    <w:rPr>
      <w:rFonts w:ascii="黑体" w:eastAsia="黑体"/>
      <w:sz w:val="21"/>
    </w:rPr>
  </w:style>
  <w:style w:type="paragraph" w:customStyle="1" w:styleId="af">
    <w:name w:val="附录五级条标题"/>
    <w:basedOn w:val="ae"/>
    <w:next w:val="afff2"/>
    <w:pPr>
      <w:numPr>
        <w:ilvl w:val="6"/>
      </w:numPr>
      <w:outlineLvl w:val="6"/>
    </w:pPr>
  </w:style>
  <w:style w:type="character" w:customStyle="1" w:styleId="affff7">
    <w:name w:val="个人答复风格"/>
    <w:rPr>
      <w:rFonts w:ascii="Arial" w:eastAsia="宋体" w:hAnsi="Arial" w:cs="Arial"/>
      <w:color w:val="auto"/>
      <w:sz w:val="20"/>
    </w:rPr>
  </w:style>
  <w:style w:type="character" w:customStyle="1" w:styleId="affff8">
    <w:name w:val="个人撰写风格"/>
    <w:rPr>
      <w:rFonts w:ascii="Arial" w:eastAsia="宋体" w:hAnsi="Arial" w:cs="Arial"/>
      <w:color w:val="auto"/>
      <w:sz w:val="20"/>
    </w:rPr>
  </w:style>
  <w:style w:type="character" w:customStyle="1" w:styleId="Char4">
    <w:name w:val="脚注文本 Char"/>
    <w:link w:val="aff7"/>
    <w:rPr>
      <w:kern w:val="2"/>
      <w:sz w:val="18"/>
      <w:szCs w:val="18"/>
    </w:rPr>
  </w:style>
  <w:style w:type="paragraph" w:customStyle="1" w:styleId="af8">
    <w:name w:val="列项——"/>
    <w:pPr>
      <w:widowControl w:val="0"/>
      <w:numPr>
        <w:numId w:val="4"/>
      </w:numPr>
      <w:tabs>
        <w:tab w:val="clear" w:pos="1140"/>
        <w:tab w:val="left" w:pos="854"/>
      </w:tabs>
      <w:ind w:leftChars="200" w:left="200" w:hangingChars="200" w:hanging="200"/>
      <w:jc w:val="both"/>
    </w:pPr>
    <w:rPr>
      <w:rFonts w:ascii="宋体"/>
      <w:sz w:val="21"/>
    </w:rPr>
  </w:style>
  <w:style w:type="paragraph" w:customStyle="1" w:styleId="a5">
    <w:name w:val="列项·"/>
    <w:pPr>
      <w:numPr>
        <w:numId w:val="5"/>
      </w:numPr>
      <w:tabs>
        <w:tab w:val="clear" w:pos="1140"/>
        <w:tab w:val="left" w:pos="840"/>
      </w:tabs>
      <w:ind w:leftChars="200" w:left="840" w:hangingChars="200" w:hanging="420"/>
      <w:jc w:val="both"/>
    </w:pPr>
    <w:rPr>
      <w:rFonts w:ascii="宋体"/>
      <w:sz w:val="21"/>
    </w:rPr>
  </w:style>
  <w:style w:type="paragraph" w:customStyle="1" w:styleId="affff9">
    <w:name w:val="目次、标准名称标题"/>
    <w:basedOn w:val="af0"/>
    <w:next w:val="afff2"/>
    <w:pPr>
      <w:numPr>
        <w:numId w:val="0"/>
      </w:numPr>
      <w:spacing w:line="460" w:lineRule="exact"/>
    </w:pPr>
  </w:style>
  <w:style w:type="paragraph" w:customStyle="1" w:styleId="affffa">
    <w:name w:val="目次、索引正文"/>
    <w:pPr>
      <w:spacing w:line="320" w:lineRule="exact"/>
      <w:jc w:val="both"/>
    </w:pPr>
    <w:rPr>
      <w:rFonts w:ascii="宋体"/>
      <w:sz w:val="21"/>
    </w:rPr>
  </w:style>
  <w:style w:type="paragraph" w:customStyle="1" w:styleId="affffb">
    <w:name w:val="其他标准称谓"/>
    <w:pPr>
      <w:spacing w:line="0" w:lineRule="atLeast"/>
      <w:jc w:val="distribute"/>
    </w:pPr>
    <w:rPr>
      <w:rFonts w:ascii="黑体" w:eastAsia="黑体" w:hAnsi="宋体"/>
      <w:sz w:val="52"/>
    </w:rPr>
  </w:style>
  <w:style w:type="paragraph" w:customStyle="1" w:styleId="affffc">
    <w:name w:val="其他发布部门"/>
    <w:basedOn w:val="afffc"/>
    <w:pPr>
      <w:framePr w:wrap="around"/>
      <w:spacing w:line="0" w:lineRule="atLeast"/>
    </w:pPr>
    <w:rPr>
      <w:rFonts w:ascii="黑体" w:eastAsia="黑体"/>
      <w:b w:val="0"/>
    </w:rPr>
  </w:style>
  <w:style w:type="paragraph" w:customStyle="1" w:styleId="af4">
    <w:name w:val="三级条标题"/>
    <w:basedOn w:val="af3"/>
    <w:next w:val="afff2"/>
    <w:link w:val="Char9"/>
    <w:pPr>
      <w:numPr>
        <w:ilvl w:val="4"/>
      </w:numPr>
      <w:outlineLvl w:val="4"/>
    </w:pPr>
  </w:style>
  <w:style w:type="paragraph" w:customStyle="1" w:styleId="a1">
    <w:name w:val="三级无标题条"/>
    <w:basedOn w:val="af9"/>
    <w:pPr>
      <w:numPr>
        <w:ilvl w:val="4"/>
        <w:numId w:val="2"/>
      </w:numPr>
    </w:pPr>
  </w:style>
  <w:style w:type="paragraph" w:customStyle="1" w:styleId="affffd">
    <w:name w:val="实施日期"/>
    <w:basedOn w:val="afffd"/>
    <w:pPr>
      <w:framePr w:hSpace="0" w:wrap="around" w:xAlign="right"/>
      <w:jc w:val="right"/>
    </w:pPr>
  </w:style>
  <w:style w:type="paragraph" w:customStyle="1" w:styleId="a4">
    <w:name w:val="示例"/>
    <w:next w:val="afff2"/>
    <w:pPr>
      <w:numPr>
        <w:numId w:val="6"/>
      </w:numPr>
      <w:tabs>
        <w:tab w:val="clear" w:pos="1120"/>
        <w:tab w:val="left" w:pos="816"/>
      </w:tabs>
      <w:ind w:firstLineChars="233" w:firstLine="419"/>
      <w:jc w:val="both"/>
    </w:pPr>
    <w:rPr>
      <w:rFonts w:ascii="宋体"/>
      <w:sz w:val="18"/>
    </w:rPr>
  </w:style>
  <w:style w:type="paragraph" w:customStyle="1" w:styleId="affffe">
    <w:name w:val="数字编号列项（二级）"/>
    <w:pPr>
      <w:ind w:leftChars="400" w:left="1260" w:hangingChars="200" w:hanging="420"/>
      <w:jc w:val="both"/>
    </w:pPr>
    <w:rPr>
      <w:rFonts w:ascii="宋体"/>
      <w:sz w:val="21"/>
    </w:rPr>
  </w:style>
  <w:style w:type="paragraph" w:customStyle="1" w:styleId="af5">
    <w:name w:val="四级条标题"/>
    <w:basedOn w:val="af4"/>
    <w:next w:val="afff2"/>
    <w:pPr>
      <w:numPr>
        <w:ilvl w:val="5"/>
      </w:numPr>
      <w:tabs>
        <w:tab w:val="left" w:pos="2520"/>
      </w:tabs>
      <w:ind w:left="2520" w:hanging="420"/>
      <w:outlineLvl w:val="5"/>
    </w:pPr>
  </w:style>
  <w:style w:type="paragraph" w:customStyle="1" w:styleId="a2">
    <w:name w:val="四级无标题条"/>
    <w:basedOn w:val="af9"/>
    <w:pPr>
      <w:numPr>
        <w:ilvl w:val="5"/>
        <w:numId w:val="2"/>
      </w:numPr>
    </w:pPr>
  </w:style>
  <w:style w:type="paragraph" w:customStyle="1" w:styleId="afffff">
    <w:name w:val="条文脚注"/>
    <w:basedOn w:val="aff7"/>
    <w:pPr>
      <w:ind w:leftChars="200" w:left="780" w:hangingChars="200" w:hanging="360"/>
      <w:jc w:val="both"/>
    </w:pPr>
    <w:rPr>
      <w:rFonts w:ascii="宋体"/>
    </w:rPr>
  </w:style>
  <w:style w:type="paragraph" w:customStyle="1" w:styleId="afffff0">
    <w:name w:val="图表脚注"/>
    <w:next w:val="afff2"/>
    <w:pPr>
      <w:ind w:leftChars="200" w:left="300" w:hangingChars="100" w:hanging="100"/>
      <w:jc w:val="both"/>
    </w:pPr>
    <w:rPr>
      <w:rFonts w:ascii="宋体"/>
      <w:sz w:val="18"/>
    </w:rPr>
  </w:style>
  <w:style w:type="paragraph" w:customStyle="1" w:styleId="afffff1">
    <w:name w:val="文献分类号"/>
    <w:pPr>
      <w:framePr w:hSpace="180" w:vSpace="180" w:wrap="around" w:hAnchor="margin" w:y="1" w:anchorLock="1"/>
      <w:widowControl w:val="0"/>
      <w:textAlignment w:val="center"/>
    </w:pPr>
    <w:rPr>
      <w:rFonts w:eastAsia="黑体"/>
      <w:sz w:val="21"/>
    </w:rPr>
  </w:style>
  <w:style w:type="paragraph" w:customStyle="1" w:styleId="afffff2">
    <w:name w:val="无标题条"/>
    <w:next w:val="afff2"/>
    <w:pPr>
      <w:jc w:val="both"/>
    </w:pPr>
    <w:rPr>
      <w:sz w:val="21"/>
    </w:rPr>
  </w:style>
  <w:style w:type="paragraph" w:customStyle="1" w:styleId="af6">
    <w:name w:val="五级条标题"/>
    <w:basedOn w:val="af5"/>
    <w:next w:val="afff2"/>
    <w:pPr>
      <w:numPr>
        <w:ilvl w:val="6"/>
      </w:numPr>
      <w:tabs>
        <w:tab w:val="left" w:pos="1800"/>
      </w:tabs>
      <w:ind w:left="1800" w:hanging="1800"/>
      <w:outlineLvl w:val="6"/>
    </w:pPr>
  </w:style>
  <w:style w:type="paragraph" w:customStyle="1" w:styleId="a3">
    <w:name w:val="五级无标题条"/>
    <w:basedOn w:val="af9"/>
    <w:pPr>
      <w:numPr>
        <w:ilvl w:val="6"/>
        <w:numId w:val="2"/>
      </w:numPr>
    </w:pPr>
  </w:style>
  <w:style w:type="paragraph" w:customStyle="1" w:styleId="a">
    <w:name w:val="一级无标题条"/>
    <w:basedOn w:val="af9"/>
    <w:pPr>
      <w:numPr>
        <w:ilvl w:val="2"/>
        <w:numId w:val="2"/>
      </w:numPr>
    </w:pPr>
  </w:style>
  <w:style w:type="paragraph" w:customStyle="1" w:styleId="a8">
    <w:name w:val="正文表标题"/>
    <w:next w:val="afff2"/>
    <w:pPr>
      <w:numPr>
        <w:numId w:val="7"/>
      </w:numPr>
      <w:jc w:val="center"/>
    </w:pPr>
    <w:rPr>
      <w:rFonts w:ascii="黑体" w:eastAsia="黑体"/>
      <w:sz w:val="21"/>
    </w:rPr>
  </w:style>
  <w:style w:type="paragraph" w:customStyle="1" w:styleId="a7">
    <w:name w:val="正文图标题"/>
    <w:next w:val="afff2"/>
    <w:pPr>
      <w:numPr>
        <w:numId w:val="8"/>
      </w:numPr>
      <w:jc w:val="center"/>
    </w:pPr>
    <w:rPr>
      <w:rFonts w:ascii="黑体" w:eastAsia="黑体"/>
      <w:sz w:val="21"/>
    </w:rPr>
  </w:style>
  <w:style w:type="paragraph" w:customStyle="1" w:styleId="af7">
    <w:name w:val="注："/>
    <w:next w:val="afff2"/>
    <w:pPr>
      <w:widowControl w:val="0"/>
      <w:numPr>
        <w:numId w:val="9"/>
      </w:numPr>
      <w:tabs>
        <w:tab w:val="clear" w:pos="1140"/>
      </w:tabs>
      <w:autoSpaceDE w:val="0"/>
      <w:autoSpaceDN w:val="0"/>
      <w:jc w:val="both"/>
    </w:pPr>
    <w:rPr>
      <w:rFonts w:ascii="宋体"/>
      <w:sz w:val="18"/>
    </w:rPr>
  </w:style>
  <w:style w:type="paragraph" w:customStyle="1" w:styleId="a6">
    <w:name w:val="注×："/>
    <w:pPr>
      <w:widowControl w:val="0"/>
      <w:numPr>
        <w:numId w:val="10"/>
      </w:numPr>
      <w:tabs>
        <w:tab w:val="clear" w:pos="900"/>
        <w:tab w:val="left" w:pos="630"/>
      </w:tabs>
      <w:autoSpaceDE w:val="0"/>
      <w:autoSpaceDN w:val="0"/>
      <w:jc w:val="both"/>
    </w:pPr>
    <w:rPr>
      <w:rFonts w:ascii="宋体"/>
      <w:sz w:val="18"/>
    </w:rPr>
  </w:style>
  <w:style w:type="paragraph" w:customStyle="1" w:styleId="afffff3">
    <w:name w:val="字母编号列项（一级）"/>
    <w:pPr>
      <w:ind w:leftChars="200" w:left="840" w:hangingChars="200" w:hanging="420"/>
      <w:jc w:val="both"/>
    </w:pPr>
    <w:rPr>
      <w:rFonts w:ascii="宋体"/>
      <w:sz w:val="21"/>
    </w:rPr>
  </w:style>
  <w:style w:type="character" w:customStyle="1" w:styleId="2Char0">
    <w:name w:val="正文文本缩进 2 Char"/>
    <w:link w:val="21"/>
    <w:rPr>
      <w:kern w:val="2"/>
      <w:sz w:val="30"/>
      <w:szCs w:val="24"/>
    </w:rPr>
  </w:style>
  <w:style w:type="character" w:customStyle="1" w:styleId="Char">
    <w:name w:val="文档结构图 Char"/>
    <w:link w:val="afe"/>
    <w:rPr>
      <w:kern w:val="2"/>
      <w:sz w:val="21"/>
      <w:szCs w:val="24"/>
      <w:shd w:val="clear" w:color="auto" w:fill="000080"/>
    </w:rPr>
  </w:style>
  <w:style w:type="character" w:customStyle="1" w:styleId="Char6">
    <w:name w:val="章标题 Char"/>
    <w:link w:val="af1"/>
    <w:rPr>
      <w:rFonts w:ascii="黑体" w:eastAsia="黑体"/>
      <w:sz w:val="21"/>
    </w:rPr>
  </w:style>
  <w:style w:type="character" w:customStyle="1" w:styleId="Char7">
    <w:name w:val="一级条标题 Char"/>
    <w:basedOn w:val="Char6"/>
    <w:link w:val="af2"/>
    <w:rPr>
      <w:rFonts w:ascii="黑体" w:eastAsia="黑体"/>
      <w:sz w:val="21"/>
    </w:rPr>
  </w:style>
  <w:style w:type="character" w:customStyle="1" w:styleId="Char8">
    <w:name w:val="二级条标题 Char"/>
    <w:basedOn w:val="Char7"/>
    <w:link w:val="af3"/>
    <w:rPr>
      <w:rFonts w:ascii="黑体" w:eastAsia="黑体"/>
      <w:sz w:val="21"/>
    </w:rPr>
  </w:style>
  <w:style w:type="character" w:customStyle="1" w:styleId="Char9">
    <w:name w:val="三级条标题 Char"/>
    <w:basedOn w:val="Char8"/>
    <w:link w:val="af4"/>
    <w:rPr>
      <w:rFonts w:ascii="黑体" w:eastAsia="黑体"/>
      <w:sz w:val="21"/>
    </w:rPr>
  </w:style>
  <w:style w:type="paragraph" w:customStyle="1" w:styleId="CharChar1CharCharCharCharCharCharCharChar">
    <w:name w:val="Char Char1 Char Char Char Char Char Char Char Char"/>
    <w:basedOn w:val="af9"/>
    <w:pPr>
      <w:widowControl/>
      <w:spacing w:after="160" w:line="240" w:lineRule="exact"/>
      <w:jc w:val="left"/>
    </w:pPr>
    <w:rPr>
      <w:rFonts w:ascii="Verdana" w:hAnsi="Verdana"/>
      <w:kern w:val="0"/>
      <w:sz w:val="18"/>
      <w:szCs w:val="20"/>
      <w:lang w:eastAsia="en-US"/>
    </w:rPr>
  </w:style>
  <w:style w:type="character" w:styleId="afffff4">
    <w:name w:val="Placeholder Text"/>
    <w:basedOn w:val="afa"/>
    <w:uiPriority w:val="99"/>
    <w:semiHidden/>
    <w:rPr>
      <w:color w:val="808080"/>
    </w:rPr>
  </w:style>
  <w:style w:type="paragraph" w:customStyle="1" w:styleId="TOC1">
    <w:name w:val="TOC 标题1"/>
    <w:basedOn w:val="1"/>
    <w:next w:val="af9"/>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fffff5">
    <w:name w:val="List Paragraph"/>
    <w:basedOn w:val="af9"/>
    <w:uiPriority w:val="34"/>
    <w:qFormat/>
    <w:pPr>
      <w:widowControl/>
      <w:ind w:firstLineChars="200" w:firstLine="420"/>
      <w:jc w:val="left"/>
    </w:pPr>
    <w:rPr>
      <w:rFonts w:ascii="宋体" w:hAnsi="宋体" w:cs="宋体"/>
      <w:kern w:val="0"/>
      <w:sz w:val="24"/>
    </w:rPr>
  </w:style>
  <w:style w:type="character" w:customStyle="1" w:styleId="Char3">
    <w:name w:val="页脚 Char"/>
    <w:basedOn w:val="afa"/>
    <w:link w:val="aff5"/>
    <w:uiPriority w:val="99"/>
    <w:rPr>
      <w:kern w:val="2"/>
      <w:sz w:val="18"/>
      <w:szCs w:val="18"/>
    </w:rPr>
  </w:style>
  <w:style w:type="character" w:customStyle="1" w:styleId="Char1">
    <w:name w:val="正文文本缩进 Char"/>
    <w:basedOn w:val="afa"/>
    <w:link w:val="aff1"/>
    <w:qFormat/>
    <w:rPr>
      <w:kern w:val="2"/>
      <w:sz w:val="21"/>
    </w:rPr>
  </w:style>
  <w:style w:type="paragraph" w:customStyle="1" w:styleId="afffff6">
    <w:name w:val="标准文件_段"/>
    <w:qFormat/>
    <w:pPr>
      <w:autoSpaceDE w:val="0"/>
      <w:autoSpaceDN w:val="0"/>
      <w:adjustRightInd w:val="0"/>
      <w:snapToGrid w:val="0"/>
      <w:spacing w:line="276" w:lineRule="auto"/>
      <w:ind w:rightChars="-50" w:right="-105" w:firstLineChars="200" w:firstLine="488"/>
      <w:jc w:val="both"/>
    </w:pPr>
    <w:rPr>
      <w:rFonts w:ascii="宋体" w:hAnsi="宋体" w:cs="黑体"/>
      <w:color w:val="00FF00"/>
      <w:spacing w:val="2"/>
      <w:sz w:val="24"/>
    </w:rPr>
  </w:style>
  <w:style w:type="paragraph" w:customStyle="1" w:styleId="afffff7">
    <w:name w:val="标准文件_附录标识"/>
    <w:next w:val="aff0"/>
    <w:pPr>
      <w:shd w:val="clear" w:color="FFFFFF" w:fill="FFFFFF"/>
      <w:tabs>
        <w:tab w:val="left" w:pos="6405"/>
      </w:tabs>
      <w:spacing w:before="640" w:after="160"/>
      <w:jc w:val="center"/>
      <w:outlineLvl w:val="0"/>
    </w:pPr>
    <w:rPr>
      <w:rFonts w:ascii="黑体" w:eastAsia="黑体"/>
      <w:sz w:val="21"/>
    </w:rPr>
  </w:style>
  <w:style w:type="paragraph" w:customStyle="1" w:styleId="afffff8">
    <w:name w:val="标准文件_附录章标题"/>
    <w:next w:val="afffff6"/>
    <w:pPr>
      <w:wordWrap w:val="0"/>
      <w:overflowPunct w:val="0"/>
      <w:autoSpaceDE w:val="0"/>
      <w:spacing w:beforeLines="50" w:afterLines="50"/>
      <w:ind w:rightChars="-50" w:right="-50"/>
      <w:jc w:val="both"/>
      <w:textAlignment w:val="baseline"/>
      <w:outlineLvl w:val="1"/>
    </w:pPr>
    <w:rPr>
      <w:rFonts w:ascii="黑体" w:eastAsia="黑体"/>
      <w:kern w:val="21"/>
      <w:sz w:val="21"/>
    </w:rPr>
  </w:style>
  <w:style w:type="paragraph" w:customStyle="1" w:styleId="afffff9">
    <w:name w:val="标准文件_附录一级条标题"/>
    <w:basedOn w:val="afffff8"/>
    <w:next w:val="afffff6"/>
    <w:pPr>
      <w:autoSpaceDN w:val="0"/>
      <w:spacing w:beforeLines="0" w:afterLines="0"/>
      <w:ind w:left="-50"/>
      <w:outlineLvl w:val="2"/>
    </w:pPr>
    <w:rPr>
      <w:spacing w:val="2"/>
    </w:rPr>
  </w:style>
  <w:style w:type="paragraph" w:customStyle="1" w:styleId="afffffa">
    <w:name w:val="标准文件_附录二级条标题"/>
    <w:basedOn w:val="afffff9"/>
    <w:next w:val="afffff6"/>
    <w:pPr>
      <w:outlineLvl w:val="3"/>
    </w:pPr>
  </w:style>
  <w:style w:type="paragraph" w:customStyle="1" w:styleId="afffffb">
    <w:name w:val="标准文件_附录三级条标题"/>
    <w:basedOn w:val="afffffa"/>
    <w:next w:val="afffff6"/>
    <w:pPr>
      <w:outlineLvl w:val="4"/>
    </w:pPr>
  </w:style>
  <w:style w:type="paragraph" w:customStyle="1" w:styleId="afffffc">
    <w:name w:val="标准文件_附录四级条标题"/>
    <w:basedOn w:val="afffffb"/>
    <w:next w:val="afffff6"/>
    <w:pPr>
      <w:outlineLvl w:val="5"/>
    </w:pPr>
  </w:style>
  <w:style w:type="paragraph" w:customStyle="1" w:styleId="afffffd">
    <w:name w:val="标准文件_附录五级条标题"/>
    <w:basedOn w:val="afffffc"/>
    <w:next w:val="afffff6"/>
    <w:pPr>
      <w:outlineLvl w:val="6"/>
    </w:pPr>
  </w:style>
  <w:style w:type="character" w:customStyle="1" w:styleId="Char0">
    <w:name w:val="正文文本 Char"/>
    <w:basedOn w:val="afa"/>
    <w:link w:val="aff0"/>
    <w:semiHidden/>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9">
    <w:name w:val="Normal"/>
    <w:qFormat/>
    <w:pPr>
      <w:widowControl w:val="0"/>
      <w:jc w:val="both"/>
    </w:p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image" Target="media/image2.jpeg"/><Relationship Id="rId3" Type="http://schemas.openxmlformats.org/officeDocument/2006/relationships/numbering" Target="numbering.xml"/><Relationship Id="rId21" Type="http://schemas.openxmlformats.org/officeDocument/2006/relationships/footer" Target="footer6.xml"/><Relationship Id="rId34" Type="http://schemas.openxmlformats.org/officeDocument/2006/relationships/footer" Target="footer1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9.xml"/><Relationship Id="rId33" Type="http://schemas.openxmlformats.org/officeDocument/2006/relationships/footer" Target="footer1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8.xml"/><Relationship Id="rId32" Type="http://schemas.openxmlformats.org/officeDocument/2006/relationships/header" Target="header10.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footer" Target="footer10.xml"/><Relationship Id="rId36"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5.xml"/><Relationship Id="rId31" Type="http://schemas.openxmlformats.org/officeDocument/2006/relationships/header" Target="header9.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header" Target="header7.xml"/><Relationship Id="rId30" Type="http://schemas.openxmlformats.org/officeDocument/2006/relationships/footer" Target="footer11.xml"/><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3073" textRotate="1"/>
    <customShpInfo spid="_x0000_s3074" textRotate="1"/>
    <customShpInfo spid="_x0000_s3077" textRotate="1"/>
    <customShpInfo spid="_x0000_s3078" textRotate="1"/>
    <customShpInfo spid="_x0000_s2054"/>
    <customShpInfo spid="_x0000_s2055"/>
    <customShpInfo spid="_x0000_s2056"/>
    <customShpInfo spid="_x0000_s2050"/>
    <customShpInfo spid="_x0000_s2058"/>
    <customShpInfo spid="_x0000_s205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3F852A-479B-43DA-85DE-E73C475C8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18</Pages>
  <Words>1180</Words>
  <Characters>6726</Characters>
  <Application>Microsoft Office Word</Application>
  <DocSecurity>0</DocSecurity>
  <Lines>56</Lines>
  <Paragraphs>15</Paragraphs>
  <ScaleCrop>false</ScaleCrop>
  <Company>江苏省计量科学研究院</Company>
  <LinksUpToDate>false</LinksUpToDate>
  <CharactersWithSpaces>7891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耦合去耦网络校准规范</dc:title>
  <dc:creator>赵品彰</dc:creator>
  <cp:lastModifiedBy>PC</cp:lastModifiedBy>
  <cp:revision>50</cp:revision>
  <cp:lastPrinted>2023-10-13T05:09:00Z</cp:lastPrinted>
  <dcterms:created xsi:type="dcterms:W3CDTF">2023-08-24T15:43:00Z</dcterms:created>
  <dcterms:modified xsi:type="dcterms:W3CDTF">2024-08-08T07:21:00Z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2023-08-24T15:43:26Z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1853a40d-4c00-4c6a-b818-a3fcc5751356</vt:lpwstr>
  </property>
  <property fmtid="{D5CDD505-2E9C-101B-9397-08002B2CF9AE}" pid="7" name="MSIP_Label_defa4170-0d19-0005-0004-bc88714345d2_ActionId">
    <vt:lpwstr>628b3d3d-3112-4c35-ac44-5d665f49d130</vt:lpwstr>
  </property>
  <property fmtid="{D5CDD505-2E9C-101B-9397-08002B2CF9AE}" pid="8" name="MSIP_Label_defa4170-0d19-0005-0004-bc88714345d2_ContentBits">
    <vt:lpwstr>0</vt:lpwstr>
  </property>
  <property fmtid="{D5CDD505-2E9C-101B-9397-08002B2CF9AE}" pid="9" name="KSOProductBuildVer">
    <vt:lpwstr>2052-12.1.0.16417</vt:lpwstr>
  </property>
  <property fmtid="{D5CDD505-2E9C-101B-9397-08002B2CF9AE}" pid="10" name="ICV">
    <vt:lpwstr>E44FEC97E4DD415FA16E9637792B2A15_12</vt:lpwstr>
  </property>
</Properties>
</file>