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w:hAnsi="Times New Roman" w:eastAsia="方正仿宋_GBK" w:cs="Times New Roman"/>
          <w:b/>
          <w:color w:val="000000" w:themeColor="text1"/>
          <w:sz w:val="32"/>
          <w:szCs w:val="32"/>
        </w:rPr>
      </w:pPr>
      <w:r>
        <w:rPr>
          <w:rFonts w:hint="default" w:ascii="Times New Roman" w:hAnsi="Times New Roman" w:eastAsia="方正仿宋_GBK" w:cs="Times New Roman"/>
          <w:b/>
          <w:color w:val="000000" w:themeColor="text1"/>
          <w:sz w:val="32"/>
          <w:szCs w:val="32"/>
        </w:rPr>
        <w:t>附件1</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p>
    <w:p>
      <w:pPr>
        <w:spacing w:line="64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一</w:t>
      </w:r>
      <w:r>
        <w:rPr>
          <w:rFonts w:ascii="Times New Roman" w:hAnsi="Times New Roman" w:eastAsia="黑体" w:cs="Times New Roman"/>
          <w:sz w:val="32"/>
          <w:szCs w:val="32"/>
        </w:rPr>
        <w:t>、</w:t>
      </w:r>
      <w:r>
        <w:rPr>
          <w:rFonts w:ascii="Times New Roman" w:hAnsi="Times New Roman" w:eastAsia="黑体" w:cs="Times New Roman"/>
          <w:kern w:val="0"/>
          <w:sz w:val="32"/>
          <w:szCs w:val="32"/>
        </w:rPr>
        <w:t>酒精度</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w:t>
      </w:r>
    </w:p>
    <w:p>
      <w:pPr>
        <w:spacing w:line="64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二、菌落总数</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spacing w:line="64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三、过氧化值(以脂肪计)</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过氧化值（以脂肪计）主要反映食品中油脂是否氧化变质。随着油脂氧化，过氧化值会逐步升高，虽一般不会对人体的健康产生损害，但严重时会导致肠胃不适、腹泻等症状。过氧化值超标的原因，可能是原料油脂储存不当导致脂肪氧化、生产用油变质，或者样品漏气、储存过程中环境条件控制不当导致产品酸败变质。</w:t>
      </w:r>
    </w:p>
    <w:p>
      <w:pPr>
        <w:spacing w:line="64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四、防腐剂混合使用时各自用量占其最大使用量的比例之和</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防腐剂是常见的食品添加剂，能抑制微生物的生长繁殖，防止食品腐败变质从而延长保质期。《食品安全国家标准 食品添加剂使用标准》（GB 2760—2014）中规定，防腐剂在混合使用时，各自用量占其最大使用量的比例之和不应超过1。食品中防腐剂混合使用时各自用量占其最大使用量的比例之和超标的原因，可能是生产厂商对国家标准不了解或了解得不够透彻，随意添加多种防腐剂所致。</w:t>
      </w:r>
    </w:p>
    <w:p>
      <w:pPr>
        <w:spacing w:line="64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五、呋喃西林代谢物</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呋喃西林属于硝基呋喃类广谱抗生素，曾广泛应用于畜禽及水产养殖业。农业农村部公告第250号《食品动物中禁止使用的药品及其他化合物清单》中规定，呋喃西林为禁用兽药（在动物性食品中不得检出）。小龙虾中检出呋喃西林代谢物的原因，可能是养殖户在养殖过程中违规使用相关兽药。</w:t>
      </w:r>
    </w:p>
    <w:p>
      <w:pPr>
        <w:spacing w:line="64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六、镉</w:t>
      </w:r>
    </w:p>
    <w:p>
      <w:pPr>
        <w:ind w:firstLine="640" w:firstLineChars="200"/>
        <w:rPr>
          <w:rFonts w:hint="eastAsia" w:ascii="仿宋_GB2312" w:eastAsia="仿宋_GB2312"/>
          <w:color w:val="auto"/>
          <w:sz w:val="32"/>
          <w:szCs w:val="32"/>
        </w:rPr>
      </w:pPr>
      <w:r>
        <w:rPr>
          <w:rFonts w:hint="eastAsia" w:ascii="仿宋_GB2312" w:eastAsia="仿宋_GB2312"/>
          <w:color w:val="auto"/>
          <w:sz w:val="32"/>
          <w:szCs w:val="32"/>
        </w:rPr>
        <w:t>镉是食</w:t>
      </w:r>
      <w:r>
        <w:rPr>
          <w:rFonts w:hint="eastAsia" w:ascii="仿宋_GB2312" w:eastAsia="仿宋_GB2312"/>
          <w:color w:val="auto"/>
          <w:sz w:val="32"/>
          <w:szCs w:val="32"/>
          <w:lang w:val="en-US" w:eastAsia="zh-CN"/>
        </w:rPr>
        <w:t>品</w:t>
      </w:r>
      <w:r>
        <w:rPr>
          <w:rFonts w:hint="eastAsia" w:ascii="仿宋_GB2312" w:eastAsia="仿宋_GB2312"/>
          <w:color w:val="auto"/>
          <w:sz w:val="32"/>
          <w:szCs w:val="32"/>
        </w:rPr>
        <w:t>中最常见的污染重金属元素之一，联合国环境规划署(DNFP)和国际职业卫生重金属委员会将镉列入重点研究的环境污染物，世界卫生组织(WHO)则将其作为优先研究的食品污染物。镉对人体的危害主要是慢性蓄积性，长期大量摄入镉含量超标的食品可能导致肾和骨骼损伤等。</w:t>
      </w:r>
    </w:p>
    <w:p>
      <w:pPr>
        <w:ind w:firstLine="640" w:firstLineChars="200"/>
        <w:rPr>
          <w:rFonts w:hint="eastAsia" w:ascii="仿宋_GB2312" w:eastAsia="仿宋_GB2312"/>
          <w:color w:val="auto"/>
          <w:sz w:val="32"/>
          <w:szCs w:val="32"/>
        </w:rPr>
      </w:pPr>
    </w:p>
    <w:p>
      <w:pPr>
        <w:spacing w:line="640" w:lineRule="exact"/>
        <w:ind w:firstLine="640" w:firstLineChars="200"/>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七、组胺</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组胺是一种生理活性物质，是组胺酸在莫根氏变形杆菌、组胺无色杆菌等细菌存在和组氨酸脱羧酶的作用下，脱去羧基后形成的一种胺类物质。组胺通过与细胞膜上的两类受体作用而发挥毒性，是生物胺中对人体健康影响大的物</w:t>
      </w:r>
      <w:bookmarkStart w:id="0" w:name="_GoBack"/>
      <w:bookmarkEnd w:id="0"/>
      <w:r>
        <w:rPr>
          <w:rFonts w:hint="eastAsia" w:ascii="仿宋_GB2312" w:eastAsia="仿宋_GB2312"/>
          <w:color w:val="auto"/>
          <w:sz w:val="32"/>
          <w:szCs w:val="32"/>
          <w:lang w:val="en-US" w:eastAsia="zh-CN"/>
        </w:rPr>
        <w:t>质。组胺非常稳定，经过蒸煮加热后，也不会挥发。当人体摄取组胺含量超过1000mg/kg时就会发生组胺过敏性食物中毒现象。水产品中，因含有大量组氨酸，其产品腐败或放置时间较长更易产生组胺，当人过量食用时会发生中毒现象。</w:t>
      </w:r>
    </w:p>
    <w:p>
      <w:pPr>
        <w:spacing w:line="600" w:lineRule="exact"/>
        <w:ind w:firstLine="640" w:firstLineChars="200"/>
        <w:rPr>
          <w:rFonts w:hint="default" w:ascii="Times New Roman" w:hAnsi="Times New Roman" w:eastAsia="仿宋_GB2312" w:cs="Times New Roman"/>
          <w:color w:val="000000" w:themeColor="text1"/>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3E03A02"/>
    <w:rsid w:val="050A47E5"/>
    <w:rsid w:val="05150AE6"/>
    <w:rsid w:val="05B075F0"/>
    <w:rsid w:val="0691681F"/>
    <w:rsid w:val="074B4166"/>
    <w:rsid w:val="07503655"/>
    <w:rsid w:val="09613572"/>
    <w:rsid w:val="098168D4"/>
    <w:rsid w:val="09E0572E"/>
    <w:rsid w:val="0A4011CE"/>
    <w:rsid w:val="0B443F79"/>
    <w:rsid w:val="0B505CFE"/>
    <w:rsid w:val="0BD14C97"/>
    <w:rsid w:val="0C686E73"/>
    <w:rsid w:val="0CCE6341"/>
    <w:rsid w:val="0D4279C5"/>
    <w:rsid w:val="0D4E4FC5"/>
    <w:rsid w:val="0D852F3F"/>
    <w:rsid w:val="0E284B04"/>
    <w:rsid w:val="0EC12409"/>
    <w:rsid w:val="0F8E03D8"/>
    <w:rsid w:val="0FC01C62"/>
    <w:rsid w:val="107C1AA5"/>
    <w:rsid w:val="11F95E33"/>
    <w:rsid w:val="12563039"/>
    <w:rsid w:val="12675480"/>
    <w:rsid w:val="12937D4E"/>
    <w:rsid w:val="12F708C4"/>
    <w:rsid w:val="135073F9"/>
    <w:rsid w:val="14FB2159"/>
    <w:rsid w:val="153E37EC"/>
    <w:rsid w:val="155E31D5"/>
    <w:rsid w:val="15AB53B7"/>
    <w:rsid w:val="15CB7495"/>
    <w:rsid w:val="15F15749"/>
    <w:rsid w:val="15F30177"/>
    <w:rsid w:val="16004C16"/>
    <w:rsid w:val="164271B3"/>
    <w:rsid w:val="166923CF"/>
    <w:rsid w:val="16C74C86"/>
    <w:rsid w:val="16E15A77"/>
    <w:rsid w:val="17687A4B"/>
    <w:rsid w:val="17BC2306"/>
    <w:rsid w:val="187D413F"/>
    <w:rsid w:val="18CE1A06"/>
    <w:rsid w:val="19D1085A"/>
    <w:rsid w:val="19DA6C0E"/>
    <w:rsid w:val="1A6251F7"/>
    <w:rsid w:val="1ACE2642"/>
    <w:rsid w:val="1BAC2C7B"/>
    <w:rsid w:val="1BAD4A7C"/>
    <w:rsid w:val="1C1845BD"/>
    <w:rsid w:val="1CB27E9B"/>
    <w:rsid w:val="1DAD3FFF"/>
    <w:rsid w:val="1DAD7B3B"/>
    <w:rsid w:val="1DFF41B9"/>
    <w:rsid w:val="1F512493"/>
    <w:rsid w:val="20732975"/>
    <w:rsid w:val="207F2166"/>
    <w:rsid w:val="209E7837"/>
    <w:rsid w:val="20DD5D1B"/>
    <w:rsid w:val="21296D82"/>
    <w:rsid w:val="21EF72E6"/>
    <w:rsid w:val="227B2998"/>
    <w:rsid w:val="22BF0461"/>
    <w:rsid w:val="22DF1FFB"/>
    <w:rsid w:val="239D0E6B"/>
    <w:rsid w:val="23B42F6F"/>
    <w:rsid w:val="24B573DE"/>
    <w:rsid w:val="24CF34BC"/>
    <w:rsid w:val="25481A61"/>
    <w:rsid w:val="25915938"/>
    <w:rsid w:val="25A92365"/>
    <w:rsid w:val="260360CD"/>
    <w:rsid w:val="261F7110"/>
    <w:rsid w:val="26A0668D"/>
    <w:rsid w:val="26AB6C21"/>
    <w:rsid w:val="27332D86"/>
    <w:rsid w:val="27727CA4"/>
    <w:rsid w:val="27F74C72"/>
    <w:rsid w:val="28523597"/>
    <w:rsid w:val="28600ED5"/>
    <w:rsid w:val="28B659A6"/>
    <w:rsid w:val="28E51ADB"/>
    <w:rsid w:val="290E4770"/>
    <w:rsid w:val="29877500"/>
    <w:rsid w:val="2A066B4A"/>
    <w:rsid w:val="2A0F4184"/>
    <w:rsid w:val="2AB22B74"/>
    <w:rsid w:val="2C3F5D84"/>
    <w:rsid w:val="2CE64BFD"/>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9666407"/>
    <w:rsid w:val="396B6022"/>
    <w:rsid w:val="397630B0"/>
    <w:rsid w:val="39AF2A0A"/>
    <w:rsid w:val="3A4867CA"/>
    <w:rsid w:val="3AA9213C"/>
    <w:rsid w:val="3B6949B8"/>
    <w:rsid w:val="3B9E56EE"/>
    <w:rsid w:val="3B9F10A9"/>
    <w:rsid w:val="3BDA441F"/>
    <w:rsid w:val="3C336B2B"/>
    <w:rsid w:val="3C87360C"/>
    <w:rsid w:val="3CB50E22"/>
    <w:rsid w:val="3CCD1900"/>
    <w:rsid w:val="3D1B4412"/>
    <w:rsid w:val="3D625FAB"/>
    <w:rsid w:val="3D6963CE"/>
    <w:rsid w:val="3D8F3232"/>
    <w:rsid w:val="3E3A3BD1"/>
    <w:rsid w:val="3E793D02"/>
    <w:rsid w:val="3E974FD9"/>
    <w:rsid w:val="3EDA71BD"/>
    <w:rsid w:val="3F944EF2"/>
    <w:rsid w:val="40787187"/>
    <w:rsid w:val="40AC1C6B"/>
    <w:rsid w:val="40B86FDC"/>
    <w:rsid w:val="42400E64"/>
    <w:rsid w:val="4246631A"/>
    <w:rsid w:val="424F41F3"/>
    <w:rsid w:val="425665EF"/>
    <w:rsid w:val="426A0D65"/>
    <w:rsid w:val="440520A2"/>
    <w:rsid w:val="442336B4"/>
    <w:rsid w:val="445D67A1"/>
    <w:rsid w:val="44A24550"/>
    <w:rsid w:val="44F63D12"/>
    <w:rsid w:val="452A1919"/>
    <w:rsid w:val="45B97969"/>
    <w:rsid w:val="46E541D5"/>
    <w:rsid w:val="47492C28"/>
    <w:rsid w:val="47C5755B"/>
    <w:rsid w:val="48220383"/>
    <w:rsid w:val="48DA31FD"/>
    <w:rsid w:val="494214A7"/>
    <w:rsid w:val="4A287831"/>
    <w:rsid w:val="4B5049B4"/>
    <w:rsid w:val="4B8C27BB"/>
    <w:rsid w:val="4BC137FA"/>
    <w:rsid w:val="4C297156"/>
    <w:rsid w:val="4C967FAF"/>
    <w:rsid w:val="4CCB074B"/>
    <w:rsid w:val="4D8A2EE5"/>
    <w:rsid w:val="4D9B4661"/>
    <w:rsid w:val="4E016410"/>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113F42"/>
    <w:rsid w:val="554D75AB"/>
    <w:rsid w:val="55BE0029"/>
    <w:rsid w:val="566F178F"/>
    <w:rsid w:val="58C52A1E"/>
    <w:rsid w:val="591702CA"/>
    <w:rsid w:val="59203A01"/>
    <w:rsid w:val="5A007D61"/>
    <w:rsid w:val="5AF17BBB"/>
    <w:rsid w:val="5B7936AC"/>
    <w:rsid w:val="5B8B3D37"/>
    <w:rsid w:val="5B9C406B"/>
    <w:rsid w:val="5BDC6E44"/>
    <w:rsid w:val="5C6258A4"/>
    <w:rsid w:val="5C9F00AC"/>
    <w:rsid w:val="5E5477D1"/>
    <w:rsid w:val="5E82604C"/>
    <w:rsid w:val="5EB3567B"/>
    <w:rsid w:val="5FAC4190"/>
    <w:rsid w:val="5FB4017C"/>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81A5C55"/>
    <w:rsid w:val="686B67ED"/>
    <w:rsid w:val="68AD7102"/>
    <w:rsid w:val="68B5161B"/>
    <w:rsid w:val="69B01F3D"/>
    <w:rsid w:val="6A962F9A"/>
    <w:rsid w:val="6AE76F91"/>
    <w:rsid w:val="6B0A631F"/>
    <w:rsid w:val="6B2F57E8"/>
    <w:rsid w:val="6B530E0B"/>
    <w:rsid w:val="6BA37050"/>
    <w:rsid w:val="6C0F37D0"/>
    <w:rsid w:val="6C2A5933"/>
    <w:rsid w:val="6C532497"/>
    <w:rsid w:val="6C6A3D48"/>
    <w:rsid w:val="6CAE458A"/>
    <w:rsid w:val="6DFA31D5"/>
    <w:rsid w:val="6E7403AD"/>
    <w:rsid w:val="6F703737"/>
    <w:rsid w:val="70433045"/>
    <w:rsid w:val="71236AF0"/>
    <w:rsid w:val="71A911C1"/>
    <w:rsid w:val="722F26B4"/>
    <w:rsid w:val="72C34330"/>
    <w:rsid w:val="72C44654"/>
    <w:rsid w:val="730B7BD7"/>
    <w:rsid w:val="731C59A6"/>
    <w:rsid w:val="73FD71C6"/>
    <w:rsid w:val="740B7597"/>
    <w:rsid w:val="74524185"/>
    <w:rsid w:val="75875DA7"/>
    <w:rsid w:val="75A57FA1"/>
    <w:rsid w:val="76077A0F"/>
    <w:rsid w:val="761E6838"/>
    <w:rsid w:val="76C43BAF"/>
    <w:rsid w:val="77450FC0"/>
    <w:rsid w:val="77E45E27"/>
    <w:rsid w:val="78516857"/>
    <w:rsid w:val="787917F5"/>
    <w:rsid w:val="78F3068C"/>
    <w:rsid w:val="78FC1BBE"/>
    <w:rsid w:val="79425C88"/>
    <w:rsid w:val="79A7627D"/>
    <w:rsid w:val="79E41CD7"/>
    <w:rsid w:val="79FB5304"/>
    <w:rsid w:val="7A27777B"/>
    <w:rsid w:val="7B5D2F26"/>
    <w:rsid w:val="7B7721FC"/>
    <w:rsid w:val="7C833972"/>
    <w:rsid w:val="7CB160E7"/>
    <w:rsid w:val="7E4A517A"/>
    <w:rsid w:val="7EA302B2"/>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3</TotalTime>
  <ScaleCrop>false</ScaleCrop>
  <LinksUpToDate>false</LinksUpToDate>
  <CharactersWithSpaces>2152</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JSZJ</cp:lastModifiedBy>
  <cp:lastPrinted>2019-01-28T02:50:00Z</cp:lastPrinted>
  <dcterms:modified xsi:type="dcterms:W3CDTF">2020-11-24T04:05:33Z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KSORubyTemplateID" linkTarget="0">
    <vt:lpwstr>6</vt:lpwstr>
  </property>
</Properties>
</file>