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94D9C">
        <w:tc>
          <w:tcPr>
            <w:tcW w:w="509" w:type="dxa"/>
          </w:tcPr>
          <w:p w:rsidR="00194D9C" w:rsidRDefault="00EE23DB">
            <w:pPr>
              <w:pStyle w:val="afffe"/>
              <w:framePr w:wrap="notBeside" w:vAnchor="page" w:hAnchor="page" w:x="1372" w:y="568"/>
              <w:tabs>
                <w:tab w:val="clear" w:pos="4153"/>
                <w:tab w:val="clear" w:pos="8306"/>
              </w:tabs>
              <w:jc w:val="left"/>
              <w:rPr>
                <w:rFonts w:ascii="黑体" w:eastAsia="黑体" w:hAnsi="黑体"/>
                <w:sz w:val="21"/>
                <w:szCs w:val="21"/>
              </w:rPr>
            </w:pPr>
            <w:r>
              <w:rPr>
                <w:rFonts w:eastAsia="黑体"/>
                <w:sz w:val="21"/>
                <w:szCs w:val="21"/>
              </w:rPr>
              <w:t>ICS</w:t>
            </w:r>
            <w:r>
              <w:rPr>
                <w:rFonts w:ascii="黑体" w:eastAsia="黑体" w:hAnsi="黑体"/>
                <w:sz w:val="21"/>
                <w:szCs w:val="21"/>
              </w:rPr>
              <w:t xml:space="preserve">  </w:t>
            </w:r>
          </w:p>
        </w:tc>
        <w:bookmarkStart w:id="0" w:name="ICS"/>
        <w:tc>
          <w:tcPr>
            <w:tcW w:w="8855" w:type="dxa"/>
          </w:tcPr>
          <w:p w:rsidR="00194D9C" w:rsidRDefault="00EE23DB">
            <w:pPr>
              <w:pStyle w:val="afffe"/>
              <w:framePr w:wrap="notBeside" w:vAnchor="page" w:hAnchor="page" w:x="1372" w:y="568"/>
              <w:tabs>
                <w:tab w:val="clear" w:pos="4153"/>
                <w:tab w:val="clear" w:pos="8306"/>
              </w:tabs>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03.080.99"/>
                  </w:textInput>
                </w:ffData>
              </w:fldChar>
            </w:r>
            <w:r>
              <w:rPr>
                <w:rFonts w:ascii="黑体" w:eastAsia="黑体" w:hAnsi="黑体"/>
                <w:sz w:val="21"/>
                <w:szCs w:val="21"/>
              </w:rPr>
              <w:instrText>FORMTEXT</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03.080.99</w:t>
            </w:r>
            <w:r>
              <w:rPr>
                <w:rFonts w:ascii="黑体" w:eastAsia="黑体" w:hAnsi="黑体"/>
                <w:sz w:val="21"/>
                <w:szCs w:val="21"/>
              </w:rPr>
              <w:fldChar w:fldCharType="end"/>
            </w:r>
            <w:bookmarkEnd w:id="0"/>
          </w:p>
        </w:tc>
      </w:tr>
      <w:tr w:rsidR="00194D9C">
        <w:tc>
          <w:tcPr>
            <w:tcW w:w="509" w:type="dxa"/>
          </w:tcPr>
          <w:p w:rsidR="00194D9C" w:rsidRDefault="00EE23DB">
            <w:pPr>
              <w:pStyle w:val="afffe"/>
              <w:framePr w:wrap="notBeside" w:vAnchor="page" w:hAnchor="page" w:x="1372" w:y="568"/>
              <w:tabs>
                <w:tab w:val="clear" w:pos="4153"/>
                <w:tab w:val="clear" w:pos="8306"/>
              </w:tabs>
              <w:spacing w:before="40"/>
              <w:jc w:val="left"/>
              <w:rPr>
                <w:rFonts w:ascii="黑体" w:eastAsia="黑体" w:hAnsi="黑体"/>
                <w:sz w:val="21"/>
                <w:szCs w:val="21"/>
              </w:rPr>
            </w:pPr>
            <w:r>
              <w:rPr>
                <w:rFonts w:eastAsia="黑体"/>
                <w:sz w:val="21"/>
                <w:szCs w:val="21"/>
              </w:rPr>
              <w:t xml:space="preserve">CCS </w:t>
            </w:r>
            <w:r>
              <w:rPr>
                <w:rFonts w:ascii="黑体" w:eastAsia="黑体" w:hAnsi="黑体"/>
                <w:sz w:val="21"/>
                <w:szCs w:val="21"/>
              </w:rPr>
              <w:t xml:space="preserve"> </w:t>
            </w:r>
          </w:p>
        </w:tc>
        <w:bookmarkStart w:id="1" w:name="CSDN"/>
        <w:tc>
          <w:tcPr>
            <w:tcW w:w="8855" w:type="dxa"/>
          </w:tcPr>
          <w:p w:rsidR="00194D9C" w:rsidRDefault="00EE23DB">
            <w:pPr>
              <w:pStyle w:val="afffe"/>
              <w:framePr w:wrap="notBeside" w:vAnchor="page" w:hAnchor="page" w:x="1372" w:y="568"/>
              <w:tabs>
                <w:tab w:val="clear" w:pos="4153"/>
                <w:tab w:val="clear" w:pos="8306"/>
              </w:tabs>
              <w:spacing w:before="40"/>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A 20"/>
                  </w:textInput>
                </w:ffData>
              </w:fldChar>
            </w:r>
            <w:r>
              <w:rPr>
                <w:rFonts w:ascii="黑体" w:eastAsia="黑体" w:hAnsi="黑体"/>
                <w:sz w:val="21"/>
                <w:szCs w:val="21"/>
              </w:rPr>
              <w:instrText>FORMTEXT</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20</w:t>
            </w:r>
            <w:r>
              <w:rPr>
                <w:rFonts w:ascii="黑体" w:eastAsia="黑体" w:hAnsi="黑体"/>
                <w:sz w:val="21"/>
                <w:szCs w:val="21"/>
              </w:rPr>
              <w:fldChar w:fldCharType="end"/>
            </w:r>
            <w:bookmarkEnd w:id="1"/>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94D9C">
        <w:tc>
          <w:tcPr>
            <w:tcW w:w="6407" w:type="dxa"/>
          </w:tcPr>
          <w:p w:rsidR="00194D9C" w:rsidRDefault="00EE23DB">
            <w:pPr>
              <w:pStyle w:val="affffc"/>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194D9C" w:rsidRDefault="00EE23DB">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194D9C" w:rsidRDefault="00EE23DB">
      <w:pPr>
        <w:pStyle w:val="affffffffff"/>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2023</w:t>
      </w:r>
      <w:r>
        <w:fldChar w:fldCharType="end"/>
      </w:r>
      <w:bookmarkEnd w:id="7"/>
    </w:p>
    <w:p w:rsidR="00194D9C" w:rsidRDefault="00EE23DB">
      <w:pPr>
        <w:pStyle w:val="affffffffff0"/>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194D9C" w:rsidRDefault="00EE23DB">
      <w:pPr>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194D9C" w:rsidRDefault="00194D9C">
      <w:pPr>
        <w:pStyle w:val="affffd"/>
        <w:framePr w:w="9639" w:h="6976" w:hRule="exact" w:hSpace="0" w:vSpace="0" w:wrap="around" w:hAnchor="page" w:y="6408"/>
        <w:jc w:val="center"/>
        <w:rPr>
          <w:rFonts w:ascii="黑体" w:eastAsia="黑体" w:hAnsi="黑体"/>
          <w:b w:val="0"/>
          <w:bCs w:val="0"/>
          <w:w w:val="100"/>
        </w:rPr>
      </w:pPr>
    </w:p>
    <w:p w:rsidR="00194D9C" w:rsidRDefault="00EE23DB">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企业质量文化建设评价规范</w:t>
      </w:r>
      <w:r>
        <w:fldChar w:fldCharType="end"/>
      </w:r>
      <w:bookmarkEnd w:id="9"/>
    </w:p>
    <w:p w:rsidR="00194D9C" w:rsidRDefault="00194D9C">
      <w:pPr>
        <w:framePr w:w="9639" w:h="6974" w:hRule="exact" w:wrap="around" w:vAnchor="page" w:hAnchor="page" w:x="1419" w:y="6408" w:anchorLock="1"/>
        <w:ind w:left="-1418"/>
      </w:pPr>
    </w:p>
    <w:p w:rsidR="00194D9C" w:rsidRDefault="00EE23DB">
      <w:pPr>
        <w:pStyle w:val="afffffff5"/>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Evaluation specification for enterprise quality culture development</w:t>
      </w:r>
      <w:r>
        <w:rPr>
          <w:rFonts w:ascii="黑体" w:eastAsia="黑体" w:hAnsi="黑体"/>
          <w:szCs w:val="28"/>
        </w:rPr>
        <w:fldChar w:fldCharType="end"/>
      </w:r>
      <w:bookmarkEnd w:id="10"/>
    </w:p>
    <w:p w:rsidR="00194D9C" w:rsidRDefault="00194D9C">
      <w:pPr>
        <w:framePr w:w="9639" w:h="6974" w:hRule="exact" w:wrap="around" w:vAnchor="page" w:hAnchor="page" w:x="1419" w:y="6408" w:anchorLock="1"/>
        <w:spacing w:line="760" w:lineRule="exact"/>
        <w:ind w:left="-1418"/>
      </w:pPr>
    </w:p>
    <w:p w:rsidR="00194D9C" w:rsidRDefault="00194D9C">
      <w:pPr>
        <w:pStyle w:val="afffffff5"/>
        <w:framePr w:w="9639" w:h="6974" w:hRule="exact" w:wrap="around" w:vAnchor="page" w:hAnchor="page" w:x="1419" w:y="6408" w:anchorLock="1"/>
        <w:textAlignment w:val="bottom"/>
        <w:rPr>
          <w:rFonts w:eastAsia="黑体"/>
          <w:szCs w:val="28"/>
        </w:rPr>
      </w:pPr>
    </w:p>
    <w:p w:rsidR="00194D9C" w:rsidRDefault="00EE23DB">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194D9C" w:rsidRDefault="00EE23DB">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rsidR="00194D9C" w:rsidRDefault="00EE23DB">
      <w:pPr>
        <w:pStyle w:val="afffffffffd"/>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2023</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194D9C" w:rsidRDefault="00EE23DB">
      <w:pPr>
        <w:pStyle w:val="afffffffffe"/>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2023</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194D9C" w:rsidRDefault="00EE23DB">
      <w:pPr>
        <w:pStyle w:val="affffffff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9"/>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194D9C" w:rsidRDefault="00EE23DB">
      <w:pPr>
        <w:rPr>
          <w:rFonts w:ascii="宋体" w:hAnsi="宋体"/>
          <w:sz w:val="28"/>
          <w:szCs w:val="28"/>
        </w:rPr>
        <w:sectPr w:rsidR="00194D9C">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94D9C" w:rsidRDefault="00EE23DB">
      <w:pPr>
        <w:pStyle w:val="affffff7"/>
        <w:spacing w:after="468"/>
      </w:pPr>
      <w:bookmarkStart w:id="20" w:name="BookMark1"/>
      <w:r>
        <w:rPr>
          <w:rFonts w:hint="eastAsia"/>
          <w:spacing w:val="320"/>
        </w:rPr>
        <w:lastRenderedPageBreak/>
        <w:t>目</w:t>
      </w:r>
      <w:r>
        <w:rPr>
          <w:rFonts w:hint="eastAsia"/>
        </w:rPr>
        <w:t>次</w:t>
      </w:r>
    </w:p>
    <w:p w:rsidR="00DD07C6" w:rsidRDefault="00EE23DB">
      <w:pPr>
        <w:pStyle w:val="10"/>
        <w:tabs>
          <w:tab w:val="right" w:leader="dot" w:pos="9344"/>
        </w:tabs>
        <w:rPr>
          <w:rFonts w:asciiTheme="minorHAnsi" w:eastAsiaTheme="minorEastAsia" w:hAnsiTheme="minorHAnsi" w:cstheme="minorBidi"/>
          <w:noProof/>
          <w:szCs w:val="22"/>
        </w:rPr>
      </w:pPr>
      <w:r>
        <w:fldChar w:fldCharType="begin"/>
      </w:r>
      <w:r>
        <w:instrText xml:space="preserve"> TOC \o "1-1" \h \t "标准文件_一级条标题,2,标准文件_附录一级条标题,2," </w:instrText>
      </w:r>
      <w:r>
        <w:fldChar w:fldCharType="separate"/>
      </w:r>
      <w:hyperlink w:anchor="_Toc135923917" w:history="1">
        <w:r w:rsidR="00DD07C6" w:rsidRPr="00922BE2">
          <w:rPr>
            <w:rStyle w:val="affff8"/>
            <w:rFonts w:hint="eastAsia"/>
            <w:noProof/>
            <w:spacing w:val="320"/>
          </w:rPr>
          <w:t>前</w:t>
        </w:r>
        <w:r w:rsidR="00DD07C6" w:rsidRPr="00922BE2">
          <w:rPr>
            <w:rStyle w:val="affff8"/>
            <w:rFonts w:hint="eastAsia"/>
            <w:noProof/>
          </w:rPr>
          <w:t>言</w:t>
        </w:r>
        <w:r w:rsidR="00DD07C6">
          <w:rPr>
            <w:noProof/>
          </w:rPr>
          <w:tab/>
        </w:r>
        <w:r w:rsidR="00DD07C6">
          <w:rPr>
            <w:noProof/>
          </w:rPr>
          <w:fldChar w:fldCharType="begin"/>
        </w:r>
        <w:r w:rsidR="00DD07C6">
          <w:rPr>
            <w:noProof/>
          </w:rPr>
          <w:instrText xml:space="preserve"> PAGEREF _Toc135923917 \h </w:instrText>
        </w:r>
        <w:r w:rsidR="00DD07C6">
          <w:rPr>
            <w:noProof/>
          </w:rPr>
        </w:r>
        <w:r w:rsidR="00DD07C6">
          <w:rPr>
            <w:noProof/>
          </w:rPr>
          <w:fldChar w:fldCharType="separate"/>
        </w:r>
        <w:r w:rsidR="00DD07C6">
          <w:rPr>
            <w:noProof/>
          </w:rPr>
          <w:t>II</w:t>
        </w:r>
        <w:r w:rsidR="00DD07C6">
          <w:rPr>
            <w:noProof/>
          </w:rPr>
          <w:fldChar w:fldCharType="end"/>
        </w:r>
      </w:hyperlink>
    </w:p>
    <w:p w:rsidR="00DD07C6" w:rsidRDefault="00DD07C6">
      <w:pPr>
        <w:pStyle w:val="10"/>
        <w:tabs>
          <w:tab w:val="right" w:leader="dot" w:pos="9344"/>
        </w:tabs>
        <w:rPr>
          <w:rFonts w:asciiTheme="minorHAnsi" w:eastAsiaTheme="minorEastAsia" w:hAnsiTheme="minorHAnsi" w:cstheme="minorBidi"/>
          <w:noProof/>
          <w:szCs w:val="22"/>
        </w:rPr>
      </w:pPr>
      <w:hyperlink w:anchor="_Toc135923918" w:history="1">
        <w:r w:rsidRPr="00922BE2">
          <w:rPr>
            <w:rStyle w:val="affff8"/>
            <w:noProof/>
          </w:rPr>
          <w:t>1</w:t>
        </w:r>
        <w:r w:rsidRPr="00922BE2">
          <w:rPr>
            <w:rStyle w:val="affff8"/>
            <w:rFonts w:hint="eastAsia"/>
            <w:noProof/>
          </w:rPr>
          <w:t xml:space="preserve"> 范围</w:t>
        </w:r>
        <w:r>
          <w:rPr>
            <w:noProof/>
          </w:rPr>
          <w:tab/>
        </w:r>
        <w:r>
          <w:rPr>
            <w:noProof/>
          </w:rPr>
          <w:fldChar w:fldCharType="begin"/>
        </w:r>
        <w:r>
          <w:rPr>
            <w:noProof/>
          </w:rPr>
          <w:instrText xml:space="preserve"> PAGEREF _Toc135923918 \h </w:instrText>
        </w:r>
        <w:r>
          <w:rPr>
            <w:noProof/>
          </w:rPr>
        </w:r>
        <w:r>
          <w:rPr>
            <w:noProof/>
          </w:rPr>
          <w:fldChar w:fldCharType="separate"/>
        </w:r>
        <w:r>
          <w:rPr>
            <w:noProof/>
          </w:rPr>
          <w:t>1</w:t>
        </w:r>
        <w:r>
          <w:rPr>
            <w:noProof/>
          </w:rPr>
          <w:fldChar w:fldCharType="end"/>
        </w:r>
      </w:hyperlink>
    </w:p>
    <w:p w:rsidR="00DD07C6" w:rsidRDefault="00DD07C6">
      <w:pPr>
        <w:pStyle w:val="10"/>
        <w:tabs>
          <w:tab w:val="right" w:leader="dot" w:pos="9344"/>
        </w:tabs>
        <w:rPr>
          <w:rFonts w:asciiTheme="minorHAnsi" w:eastAsiaTheme="minorEastAsia" w:hAnsiTheme="minorHAnsi" w:cstheme="minorBidi"/>
          <w:noProof/>
          <w:szCs w:val="22"/>
        </w:rPr>
      </w:pPr>
      <w:hyperlink w:anchor="_Toc135923919" w:history="1">
        <w:r w:rsidRPr="00922BE2">
          <w:rPr>
            <w:rStyle w:val="affff8"/>
            <w:noProof/>
          </w:rPr>
          <w:t>2</w:t>
        </w:r>
        <w:r w:rsidRPr="00922BE2">
          <w:rPr>
            <w:rStyle w:val="affff8"/>
            <w:rFonts w:hint="eastAsia"/>
            <w:noProof/>
          </w:rPr>
          <w:t xml:space="preserve"> 规范性引用文件</w:t>
        </w:r>
        <w:r>
          <w:rPr>
            <w:noProof/>
          </w:rPr>
          <w:tab/>
        </w:r>
        <w:r>
          <w:rPr>
            <w:noProof/>
          </w:rPr>
          <w:fldChar w:fldCharType="begin"/>
        </w:r>
        <w:r>
          <w:rPr>
            <w:noProof/>
          </w:rPr>
          <w:instrText xml:space="preserve"> PAGEREF _Toc135923919 \h </w:instrText>
        </w:r>
        <w:r>
          <w:rPr>
            <w:noProof/>
          </w:rPr>
        </w:r>
        <w:r>
          <w:rPr>
            <w:noProof/>
          </w:rPr>
          <w:fldChar w:fldCharType="separate"/>
        </w:r>
        <w:r>
          <w:rPr>
            <w:noProof/>
          </w:rPr>
          <w:t>1</w:t>
        </w:r>
        <w:r>
          <w:rPr>
            <w:noProof/>
          </w:rPr>
          <w:fldChar w:fldCharType="end"/>
        </w:r>
      </w:hyperlink>
    </w:p>
    <w:p w:rsidR="00DD07C6" w:rsidRDefault="00DD07C6">
      <w:pPr>
        <w:pStyle w:val="10"/>
        <w:tabs>
          <w:tab w:val="right" w:leader="dot" w:pos="9344"/>
        </w:tabs>
        <w:rPr>
          <w:rFonts w:asciiTheme="minorHAnsi" w:eastAsiaTheme="minorEastAsia" w:hAnsiTheme="minorHAnsi" w:cstheme="minorBidi"/>
          <w:noProof/>
          <w:szCs w:val="22"/>
        </w:rPr>
      </w:pPr>
      <w:hyperlink w:anchor="_Toc135923920" w:history="1">
        <w:r w:rsidRPr="00922BE2">
          <w:rPr>
            <w:rStyle w:val="affff8"/>
            <w:noProof/>
          </w:rPr>
          <w:t>3</w:t>
        </w:r>
        <w:r w:rsidRPr="00922BE2">
          <w:rPr>
            <w:rStyle w:val="affff8"/>
            <w:rFonts w:hint="eastAsia"/>
            <w:noProof/>
          </w:rPr>
          <w:t xml:space="preserve"> 术语和定义</w:t>
        </w:r>
        <w:r>
          <w:rPr>
            <w:noProof/>
          </w:rPr>
          <w:tab/>
        </w:r>
        <w:r>
          <w:rPr>
            <w:noProof/>
          </w:rPr>
          <w:fldChar w:fldCharType="begin"/>
        </w:r>
        <w:r>
          <w:rPr>
            <w:noProof/>
          </w:rPr>
          <w:instrText xml:space="preserve"> PAGEREF _Toc135923920 \h </w:instrText>
        </w:r>
        <w:r>
          <w:rPr>
            <w:noProof/>
          </w:rPr>
        </w:r>
        <w:r>
          <w:rPr>
            <w:noProof/>
          </w:rPr>
          <w:fldChar w:fldCharType="separate"/>
        </w:r>
        <w:r>
          <w:rPr>
            <w:noProof/>
          </w:rPr>
          <w:t>1</w:t>
        </w:r>
        <w:r>
          <w:rPr>
            <w:noProof/>
          </w:rPr>
          <w:fldChar w:fldCharType="end"/>
        </w:r>
      </w:hyperlink>
    </w:p>
    <w:p w:rsidR="00DD07C6" w:rsidRDefault="00DD07C6">
      <w:pPr>
        <w:pStyle w:val="10"/>
        <w:tabs>
          <w:tab w:val="right" w:leader="dot" w:pos="9344"/>
        </w:tabs>
        <w:rPr>
          <w:rFonts w:asciiTheme="minorHAnsi" w:eastAsiaTheme="minorEastAsia" w:hAnsiTheme="minorHAnsi" w:cstheme="minorBidi"/>
          <w:noProof/>
          <w:szCs w:val="22"/>
        </w:rPr>
      </w:pPr>
      <w:hyperlink w:anchor="_Toc135923921" w:history="1">
        <w:r w:rsidRPr="00922BE2">
          <w:rPr>
            <w:rStyle w:val="affff8"/>
            <w:noProof/>
          </w:rPr>
          <w:t>4</w:t>
        </w:r>
        <w:r w:rsidRPr="00922BE2">
          <w:rPr>
            <w:rStyle w:val="affff8"/>
            <w:rFonts w:hint="eastAsia"/>
            <w:noProof/>
          </w:rPr>
          <w:t xml:space="preserve"> 评价原则与依据</w:t>
        </w:r>
        <w:r>
          <w:rPr>
            <w:noProof/>
          </w:rPr>
          <w:tab/>
        </w:r>
        <w:r>
          <w:rPr>
            <w:noProof/>
          </w:rPr>
          <w:fldChar w:fldCharType="begin"/>
        </w:r>
        <w:r>
          <w:rPr>
            <w:noProof/>
          </w:rPr>
          <w:instrText xml:space="preserve"> PAGEREF _Toc135923921 \h </w:instrText>
        </w:r>
        <w:r>
          <w:rPr>
            <w:noProof/>
          </w:rPr>
        </w:r>
        <w:r>
          <w:rPr>
            <w:noProof/>
          </w:rPr>
          <w:fldChar w:fldCharType="separate"/>
        </w:r>
        <w:r>
          <w:rPr>
            <w:noProof/>
          </w:rPr>
          <w:t>2</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22" w:history="1">
        <w:r w:rsidRPr="00922BE2">
          <w:rPr>
            <w:rStyle w:val="affff8"/>
            <w:noProof/>
            <w14:scene3d>
              <w14:camera w14:prst="orthographicFront"/>
              <w14:lightRig w14:rig="threePt" w14:dir="t">
                <w14:rot w14:lat="0" w14:lon="0" w14:rev="0"/>
              </w14:lightRig>
            </w14:scene3d>
          </w:rPr>
          <w:t>4.1</w:t>
        </w:r>
        <w:r w:rsidRPr="00922BE2">
          <w:rPr>
            <w:rStyle w:val="affff8"/>
            <w:rFonts w:hint="eastAsia"/>
            <w:noProof/>
          </w:rPr>
          <w:t xml:space="preserve"> 评价原则</w:t>
        </w:r>
        <w:r>
          <w:rPr>
            <w:noProof/>
          </w:rPr>
          <w:tab/>
        </w:r>
        <w:r>
          <w:rPr>
            <w:noProof/>
          </w:rPr>
          <w:fldChar w:fldCharType="begin"/>
        </w:r>
        <w:r>
          <w:rPr>
            <w:noProof/>
          </w:rPr>
          <w:instrText xml:space="preserve"> PAGEREF _Toc135923922 \h </w:instrText>
        </w:r>
        <w:r>
          <w:rPr>
            <w:noProof/>
          </w:rPr>
        </w:r>
        <w:r>
          <w:rPr>
            <w:noProof/>
          </w:rPr>
          <w:fldChar w:fldCharType="separate"/>
        </w:r>
        <w:r>
          <w:rPr>
            <w:noProof/>
          </w:rPr>
          <w:t>2</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23" w:history="1">
        <w:r w:rsidRPr="00922BE2">
          <w:rPr>
            <w:rStyle w:val="affff8"/>
            <w:noProof/>
            <w14:scene3d>
              <w14:camera w14:prst="orthographicFront"/>
              <w14:lightRig w14:rig="threePt" w14:dir="t">
                <w14:rot w14:lat="0" w14:lon="0" w14:rev="0"/>
              </w14:lightRig>
            </w14:scene3d>
          </w:rPr>
          <w:t>4.2</w:t>
        </w:r>
        <w:r w:rsidRPr="00922BE2">
          <w:rPr>
            <w:rStyle w:val="affff8"/>
            <w:rFonts w:hint="eastAsia"/>
            <w:noProof/>
          </w:rPr>
          <w:t xml:space="preserve"> 评价依据</w:t>
        </w:r>
        <w:r>
          <w:rPr>
            <w:noProof/>
          </w:rPr>
          <w:tab/>
        </w:r>
        <w:r>
          <w:rPr>
            <w:noProof/>
          </w:rPr>
          <w:fldChar w:fldCharType="begin"/>
        </w:r>
        <w:r>
          <w:rPr>
            <w:noProof/>
          </w:rPr>
          <w:instrText xml:space="preserve"> PAGEREF _Toc135923923 \h </w:instrText>
        </w:r>
        <w:r>
          <w:rPr>
            <w:noProof/>
          </w:rPr>
        </w:r>
        <w:r>
          <w:rPr>
            <w:noProof/>
          </w:rPr>
          <w:fldChar w:fldCharType="separate"/>
        </w:r>
        <w:r>
          <w:rPr>
            <w:noProof/>
          </w:rPr>
          <w:t>2</w:t>
        </w:r>
        <w:r>
          <w:rPr>
            <w:noProof/>
          </w:rPr>
          <w:fldChar w:fldCharType="end"/>
        </w:r>
      </w:hyperlink>
    </w:p>
    <w:p w:rsidR="00DD07C6" w:rsidRDefault="00DD07C6">
      <w:pPr>
        <w:pStyle w:val="10"/>
        <w:tabs>
          <w:tab w:val="right" w:leader="dot" w:pos="9344"/>
        </w:tabs>
        <w:rPr>
          <w:rFonts w:asciiTheme="minorHAnsi" w:eastAsiaTheme="minorEastAsia" w:hAnsiTheme="minorHAnsi" w:cstheme="minorBidi"/>
          <w:noProof/>
          <w:szCs w:val="22"/>
        </w:rPr>
      </w:pPr>
      <w:hyperlink w:anchor="_Toc135923924" w:history="1">
        <w:r w:rsidRPr="00922BE2">
          <w:rPr>
            <w:rStyle w:val="affff8"/>
            <w:noProof/>
          </w:rPr>
          <w:t>5</w:t>
        </w:r>
        <w:r w:rsidRPr="00922BE2">
          <w:rPr>
            <w:rStyle w:val="affff8"/>
            <w:rFonts w:hint="eastAsia"/>
            <w:noProof/>
          </w:rPr>
          <w:t xml:space="preserve"> 基本要求</w:t>
        </w:r>
        <w:r>
          <w:rPr>
            <w:noProof/>
          </w:rPr>
          <w:tab/>
        </w:r>
        <w:r>
          <w:rPr>
            <w:noProof/>
          </w:rPr>
          <w:fldChar w:fldCharType="begin"/>
        </w:r>
        <w:r>
          <w:rPr>
            <w:noProof/>
          </w:rPr>
          <w:instrText xml:space="preserve"> PAGEREF _Toc135923924 \h </w:instrText>
        </w:r>
        <w:r>
          <w:rPr>
            <w:noProof/>
          </w:rPr>
        </w:r>
        <w:r>
          <w:rPr>
            <w:noProof/>
          </w:rPr>
          <w:fldChar w:fldCharType="separate"/>
        </w:r>
        <w:r>
          <w:rPr>
            <w:noProof/>
          </w:rPr>
          <w:t>2</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25" w:history="1">
        <w:r w:rsidRPr="00922BE2">
          <w:rPr>
            <w:rStyle w:val="affff8"/>
            <w:noProof/>
            <w14:scene3d>
              <w14:camera w14:prst="orthographicFront"/>
              <w14:lightRig w14:rig="threePt" w14:dir="t">
                <w14:rot w14:lat="0" w14:lon="0" w14:rev="0"/>
              </w14:lightRig>
            </w14:scene3d>
          </w:rPr>
          <w:t>5.1</w:t>
        </w:r>
        <w:r w:rsidRPr="00922BE2">
          <w:rPr>
            <w:rStyle w:val="affff8"/>
            <w:rFonts w:hint="eastAsia"/>
            <w:noProof/>
          </w:rPr>
          <w:t xml:space="preserve"> 被评价企业</w:t>
        </w:r>
        <w:r>
          <w:rPr>
            <w:noProof/>
          </w:rPr>
          <w:tab/>
        </w:r>
        <w:r>
          <w:rPr>
            <w:noProof/>
          </w:rPr>
          <w:fldChar w:fldCharType="begin"/>
        </w:r>
        <w:r>
          <w:rPr>
            <w:noProof/>
          </w:rPr>
          <w:instrText xml:space="preserve"> PAGEREF _Toc135923925 \h </w:instrText>
        </w:r>
        <w:r>
          <w:rPr>
            <w:noProof/>
          </w:rPr>
        </w:r>
        <w:r>
          <w:rPr>
            <w:noProof/>
          </w:rPr>
          <w:fldChar w:fldCharType="separate"/>
        </w:r>
        <w:r>
          <w:rPr>
            <w:noProof/>
          </w:rPr>
          <w:t>2</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26" w:history="1">
        <w:r w:rsidRPr="00922BE2">
          <w:rPr>
            <w:rStyle w:val="affff8"/>
            <w:noProof/>
            <w14:scene3d>
              <w14:camera w14:prst="orthographicFront"/>
              <w14:lightRig w14:rig="threePt" w14:dir="t">
                <w14:rot w14:lat="0" w14:lon="0" w14:rev="0"/>
              </w14:lightRig>
            </w14:scene3d>
          </w:rPr>
          <w:t>5.2</w:t>
        </w:r>
        <w:r w:rsidRPr="00922BE2">
          <w:rPr>
            <w:rStyle w:val="affff8"/>
            <w:rFonts w:hint="eastAsia"/>
            <w:noProof/>
          </w:rPr>
          <w:t xml:space="preserve"> 评价机构</w:t>
        </w:r>
        <w:r>
          <w:rPr>
            <w:noProof/>
          </w:rPr>
          <w:tab/>
        </w:r>
        <w:r>
          <w:rPr>
            <w:noProof/>
          </w:rPr>
          <w:fldChar w:fldCharType="begin"/>
        </w:r>
        <w:r>
          <w:rPr>
            <w:noProof/>
          </w:rPr>
          <w:instrText xml:space="preserve"> PAGEREF _Toc135923926 \h </w:instrText>
        </w:r>
        <w:r>
          <w:rPr>
            <w:noProof/>
          </w:rPr>
        </w:r>
        <w:r>
          <w:rPr>
            <w:noProof/>
          </w:rPr>
          <w:fldChar w:fldCharType="separate"/>
        </w:r>
        <w:r>
          <w:rPr>
            <w:noProof/>
          </w:rPr>
          <w:t>2</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27" w:history="1">
        <w:r w:rsidRPr="00922BE2">
          <w:rPr>
            <w:rStyle w:val="affff8"/>
            <w:noProof/>
            <w14:scene3d>
              <w14:camera w14:prst="orthographicFront"/>
              <w14:lightRig w14:rig="threePt" w14:dir="t">
                <w14:rot w14:lat="0" w14:lon="0" w14:rev="0"/>
              </w14:lightRig>
            </w14:scene3d>
          </w:rPr>
          <w:t>5.3</w:t>
        </w:r>
        <w:r w:rsidRPr="00922BE2">
          <w:rPr>
            <w:rStyle w:val="affff8"/>
            <w:rFonts w:hint="eastAsia"/>
            <w:noProof/>
          </w:rPr>
          <w:t xml:space="preserve"> 评价人员</w:t>
        </w:r>
        <w:r>
          <w:rPr>
            <w:noProof/>
          </w:rPr>
          <w:tab/>
        </w:r>
        <w:r>
          <w:rPr>
            <w:noProof/>
          </w:rPr>
          <w:fldChar w:fldCharType="begin"/>
        </w:r>
        <w:r>
          <w:rPr>
            <w:noProof/>
          </w:rPr>
          <w:instrText xml:space="preserve"> PAGEREF _Toc135923927 \h </w:instrText>
        </w:r>
        <w:r>
          <w:rPr>
            <w:noProof/>
          </w:rPr>
        </w:r>
        <w:r>
          <w:rPr>
            <w:noProof/>
          </w:rPr>
          <w:fldChar w:fldCharType="separate"/>
        </w:r>
        <w:r>
          <w:rPr>
            <w:noProof/>
          </w:rPr>
          <w:t>3</w:t>
        </w:r>
        <w:r>
          <w:rPr>
            <w:noProof/>
          </w:rPr>
          <w:fldChar w:fldCharType="end"/>
        </w:r>
      </w:hyperlink>
    </w:p>
    <w:p w:rsidR="00DD07C6" w:rsidRDefault="00DD07C6">
      <w:pPr>
        <w:pStyle w:val="10"/>
        <w:tabs>
          <w:tab w:val="right" w:leader="dot" w:pos="9344"/>
        </w:tabs>
        <w:rPr>
          <w:rFonts w:asciiTheme="minorHAnsi" w:eastAsiaTheme="minorEastAsia" w:hAnsiTheme="minorHAnsi" w:cstheme="minorBidi"/>
          <w:noProof/>
          <w:szCs w:val="22"/>
        </w:rPr>
      </w:pPr>
      <w:hyperlink w:anchor="_Toc135923928" w:history="1">
        <w:r w:rsidRPr="00922BE2">
          <w:rPr>
            <w:rStyle w:val="affff8"/>
            <w:noProof/>
          </w:rPr>
          <w:t>6</w:t>
        </w:r>
        <w:r w:rsidRPr="00922BE2">
          <w:rPr>
            <w:rStyle w:val="affff8"/>
            <w:rFonts w:hint="eastAsia"/>
            <w:noProof/>
          </w:rPr>
          <w:t xml:space="preserve"> 评价流程</w:t>
        </w:r>
        <w:r>
          <w:rPr>
            <w:noProof/>
          </w:rPr>
          <w:tab/>
        </w:r>
        <w:r>
          <w:rPr>
            <w:noProof/>
          </w:rPr>
          <w:fldChar w:fldCharType="begin"/>
        </w:r>
        <w:r>
          <w:rPr>
            <w:noProof/>
          </w:rPr>
          <w:instrText xml:space="preserve"> PAGEREF _Toc135923928 \h </w:instrText>
        </w:r>
        <w:r>
          <w:rPr>
            <w:noProof/>
          </w:rPr>
        </w:r>
        <w:r>
          <w:rPr>
            <w:noProof/>
          </w:rPr>
          <w:fldChar w:fldCharType="separate"/>
        </w:r>
        <w:r>
          <w:rPr>
            <w:noProof/>
          </w:rPr>
          <w:t>3</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29" w:history="1">
        <w:r w:rsidRPr="00922BE2">
          <w:rPr>
            <w:rStyle w:val="affff8"/>
            <w:noProof/>
            <w14:scene3d>
              <w14:camera w14:prst="orthographicFront"/>
              <w14:lightRig w14:rig="threePt" w14:dir="t">
                <w14:rot w14:lat="0" w14:lon="0" w14:rev="0"/>
              </w14:lightRig>
            </w14:scene3d>
          </w:rPr>
          <w:t>6.1</w:t>
        </w:r>
        <w:r w:rsidRPr="00922BE2">
          <w:rPr>
            <w:rStyle w:val="affff8"/>
            <w:rFonts w:hint="eastAsia"/>
            <w:noProof/>
          </w:rPr>
          <w:t xml:space="preserve"> 总则</w:t>
        </w:r>
        <w:r>
          <w:rPr>
            <w:noProof/>
          </w:rPr>
          <w:tab/>
        </w:r>
        <w:r>
          <w:rPr>
            <w:noProof/>
          </w:rPr>
          <w:fldChar w:fldCharType="begin"/>
        </w:r>
        <w:r>
          <w:rPr>
            <w:noProof/>
          </w:rPr>
          <w:instrText xml:space="preserve"> PAGEREF _Toc135923929 \h </w:instrText>
        </w:r>
        <w:r>
          <w:rPr>
            <w:noProof/>
          </w:rPr>
        </w:r>
        <w:r>
          <w:rPr>
            <w:noProof/>
          </w:rPr>
          <w:fldChar w:fldCharType="separate"/>
        </w:r>
        <w:r>
          <w:rPr>
            <w:noProof/>
          </w:rPr>
          <w:t>3</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30" w:history="1">
        <w:r w:rsidRPr="00922BE2">
          <w:rPr>
            <w:rStyle w:val="affff8"/>
            <w:noProof/>
            <w14:scene3d>
              <w14:camera w14:prst="orthographicFront"/>
              <w14:lightRig w14:rig="threePt" w14:dir="t">
                <w14:rot w14:lat="0" w14:lon="0" w14:rev="0"/>
              </w14:lightRig>
            </w14:scene3d>
          </w:rPr>
          <w:t>6.2</w:t>
        </w:r>
        <w:r w:rsidRPr="00922BE2">
          <w:rPr>
            <w:rStyle w:val="affff8"/>
            <w:rFonts w:hint="eastAsia"/>
            <w:noProof/>
          </w:rPr>
          <w:t xml:space="preserve"> 提出评价需求</w:t>
        </w:r>
        <w:r>
          <w:rPr>
            <w:noProof/>
          </w:rPr>
          <w:tab/>
        </w:r>
        <w:r>
          <w:rPr>
            <w:noProof/>
          </w:rPr>
          <w:fldChar w:fldCharType="begin"/>
        </w:r>
        <w:r>
          <w:rPr>
            <w:noProof/>
          </w:rPr>
          <w:instrText xml:space="preserve"> PAGEREF _Toc135923930 \h </w:instrText>
        </w:r>
        <w:r>
          <w:rPr>
            <w:noProof/>
          </w:rPr>
        </w:r>
        <w:r>
          <w:rPr>
            <w:noProof/>
          </w:rPr>
          <w:fldChar w:fldCharType="separate"/>
        </w:r>
        <w:r>
          <w:rPr>
            <w:noProof/>
          </w:rPr>
          <w:t>3</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31" w:history="1">
        <w:r w:rsidRPr="00922BE2">
          <w:rPr>
            <w:rStyle w:val="affff8"/>
            <w:noProof/>
            <w14:scene3d>
              <w14:camera w14:prst="orthographicFront"/>
              <w14:lightRig w14:rig="threePt" w14:dir="t">
                <w14:rot w14:lat="0" w14:lon="0" w14:rev="0"/>
              </w14:lightRig>
            </w14:scene3d>
          </w:rPr>
          <w:t>6.3</w:t>
        </w:r>
        <w:r w:rsidRPr="00922BE2">
          <w:rPr>
            <w:rStyle w:val="affff8"/>
            <w:rFonts w:hint="eastAsia"/>
            <w:noProof/>
          </w:rPr>
          <w:t xml:space="preserve"> 受理评价申请</w:t>
        </w:r>
        <w:r>
          <w:rPr>
            <w:noProof/>
          </w:rPr>
          <w:tab/>
        </w:r>
        <w:r>
          <w:rPr>
            <w:noProof/>
          </w:rPr>
          <w:fldChar w:fldCharType="begin"/>
        </w:r>
        <w:r>
          <w:rPr>
            <w:noProof/>
          </w:rPr>
          <w:instrText xml:space="preserve"> PAGEREF _Toc135923931 \h </w:instrText>
        </w:r>
        <w:r>
          <w:rPr>
            <w:noProof/>
          </w:rPr>
        </w:r>
        <w:r>
          <w:rPr>
            <w:noProof/>
          </w:rPr>
          <w:fldChar w:fldCharType="separate"/>
        </w:r>
        <w:r>
          <w:rPr>
            <w:noProof/>
          </w:rPr>
          <w:t>4</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32" w:history="1">
        <w:r w:rsidRPr="00922BE2">
          <w:rPr>
            <w:rStyle w:val="affff8"/>
            <w:noProof/>
            <w14:scene3d>
              <w14:camera w14:prst="orthographicFront"/>
              <w14:lightRig w14:rig="threePt" w14:dir="t">
                <w14:rot w14:lat="0" w14:lon="0" w14:rev="0"/>
              </w14:lightRig>
            </w14:scene3d>
          </w:rPr>
          <w:t>6.4</w:t>
        </w:r>
        <w:r w:rsidRPr="00922BE2">
          <w:rPr>
            <w:rStyle w:val="affff8"/>
            <w:rFonts w:hint="eastAsia"/>
            <w:noProof/>
          </w:rPr>
          <w:t xml:space="preserve"> 评价活动准备</w:t>
        </w:r>
        <w:r>
          <w:rPr>
            <w:noProof/>
          </w:rPr>
          <w:tab/>
        </w:r>
        <w:r>
          <w:rPr>
            <w:noProof/>
          </w:rPr>
          <w:fldChar w:fldCharType="begin"/>
        </w:r>
        <w:r>
          <w:rPr>
            <w:noProof/>
          </w:rPr>
          <w:instrText xml:space="preserve"> PAGEREF _Toc135923932 \h </w:instrText>
        </w:r>
        <w:r>
          <w:rPr>
            <w:noProof/>
          </w:rPr>
        </w:r>
        <w:r>
          <w:rPr>
            <w:noProof/>
          </w:rPr>
          <w:fldChar w:fldCharType="separate"/>
        </w:r>
        <w:r>
          <w:rPr>
            <w:noProof/>
          </w:rPr>
          <w:t>4</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33" w:history="1">
        <w:r w:rsidRPr="00922BE2">
          <w:rPr>
            <w:rStyle w:val="affff8"/>
            <w:noProof/>
            <w14:scene3d>
              <w14:camera w14:prst="orthographicFront"/>
              <w14:lightRig w14:rig="threePt" w14:dir="t">
                <w14:rot w14:lat="0" w14:lon="0" w14:rev="0"/>
              </w14:lightRig>
            </w14:scene3d>
          </w:rPr>
          <w:t>6.5</w:t>
        </w:r>
        <w:r w:rsidRPr="00922BE2">
          <w:rPr>
            <w:rStyle w:val="affff8"/>
            <w:rFonts w:hint="eastAsia"/>
            <w:noProof/>
          </w:rPr>
          <w:t xml:space="preserve"> 评价活动实施</w:t>
        </w:r>
        <w:r>
          <w:rPr>
            <w:noProof/>
          </w:rPr>
          <w:tab/>
        </w:r>
        <w:r>
          <w:rPr>
            <w:noProof/>
          </w:rPr>
          <w:fldChar w:fldCharType="begin"/>
        </w:r>
        <w:r>
          <w:rPr>
            <w:noProof/>
          </w:rPr>
          <w:instrText xml:space="preserve"> PAGEREF _Toc135923933 \h </w:instrText>
        </w:r>
        <w:r>
          <w:rPr>
            <w:noProof/>
          </w:rPr>
        </w:r>
        <w:r>
          <w:rPr>
            <w:noProof/>
          </w:rPr>
          <w:fldChar w:fldCharType="separate"/>
        </w:r>
        <w:r>
          <w:rPr>
            <w:noProof/>
          </w:rPr>
          <w:t>5</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34" w:history="1">
        <w:r w:rsidRPr="00922BE2">
          <w:rPr>
            <w:rStyle w:val="affff8"/>
            <w:noProof/>
            <w14:scene3d>
              <w14:camera w14:prst="orthographicFront"/>
              <w14:lightRig w14:rig="threePt" w14:dir="t">
                <w14:rot w14:lat="0" w14:lon="0" w14:rev="0"/>
              </w14:lightRig>
            </w14:scene3d>
          </w:rPr>
          <w:t>6.6</w:t>
        </w:r>
        <w:r w:rsidRPr="00922BE2">
          <w:rPr>
            <w:rStyle w:val="affff8"/>
            <w:rFonts w:hint="eastAsia"/>
            <w:noProof/>
          </w:rPr>
          <w:t xml:space="preserve"> 评价报告的编制和分发</w:t>
        </w:r>
        <w:r>
          <w:rPr>
            <w:noProof/>
          </w:rPr>
          <w:tab/>
        </w:r>
        <w:r>
          <w:rPr>
            <w:noProof/>
          </w:rPr>
          <w:fldChar w:fldCharType="begin"/>
        </w:r>
        <w:r>
          <w:rPr>
            <w:noProof/>
          </w:rPr>
          <w:instrText xml:space="preserve"> PAGEREF _Toc135923934 \h </w:instrText>
        </w:r>
        <w:r>
          <w:rPr>
            <w:noProof/>
          </w:rPr>
        </w:r>
        <w:r>
          <w:rPr>
            <w:noProof/>
          </w:rPr>
          <w:fldChar w:fldCharType="separate"/>
        </w:r>
        <w:r>
          <w:rPr>
            <w:noProof/>
          </w:rPr>
          <w:t>6</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35" w:history="1">
        <w:r w:rsidRPr="00922BE2">
          <w:rPr>
            <w:rStyle w:val="affff8"/>
            <w:noProof/>
            <w14:scene3d>
              <w14:camera w14:prst="orthographicFront"/>
              <w14:lightRig w14:rig="threePt" w14:dir="t">
                <w14:rot w14:lat="0" w14:lon="0" w14:rev="0"/>
              </w14:lightRig>
            </w14:scene3d>
          </w:rPr>
          <w:t>6.7</w:t>
        </w:r>
        <w:r w:rsidRPr="00922BE2">
          <w:rPr>
            <w:rStyle w:val="affff8"/>
            <w:rFonts w:hint="eastAsia"/>
            <w:noProof/>
          </w:rPr>
          <w:t xml:space="preserve"> 评价完成</w:t>
        </w:r>
        <w:r>
          <w:rPr>
            <w:noProof/>
          </w:rPr>
          <w:tab/>
        </w:r>
        <w:r>
          <w:rPr>
            <w:noProof/>
          </w:rPr>
          <w:fldChar w:fldCharType="begin"/>
        </w:r>
        <w:r>
          <w:rPr>
            <w:noProof/>
          </w:rPr>
          <w:instrText xml:space="preserve"> PAGEREF _Toc135923935 \h </w:instrText>
        </w:r>
        <w:r>
          <w:rPr>
            <w:noProof/>
          </w:rPr>
        </w:r>
        <w:r>
          <w:rPr>
            <w:noProof/>
          </w:rPr>
          <w:fldChar w:fldCharType="separate"/>
        </w:r>
        <w:r>
          <w:rPr>
            <w:noProof/>
          </w:rPr>
          <w:t>7</w:t>
        </w:r>
        <w:r>
          <w:rPr>
            <w:noProof/>
          </w:rPr>
          <w:fldChar w:fldCharType="end"/>
        </w:r>
      </w:hyperlink>
    </w:p>
    <w:p w:rsidR="00DD07C6" w:rsidRDefault="00DD07C6">
      <w:pPr>
        <w:pStyle w:val="10"/>
        <w:tabs>
          <w:tab w:val="right" w:leader="dot" w:pos="9344"/>
        </w:tabs>
        <w:rPr>
          <w:rFonts w:asciiTheme="minorHAnsi" w:eastAsiaTheme="minorEastAsia" w:hAnsiTheme="minorHAnsi" w:cstheme="minorBidi"/>
          <w:noProof/>
          <w:szCs w:val="22"/>
        </w:rPr>
      </w:pPr>
      <w:hyperlink w:anchor="_Toc135923936" w:history="1">
        <w:r w:rsidRPr="00922BE2">
          <w:rPr>
            <w:rStyle w:val="affff8"/>
            <w:rFonts w:hint="eastAsia"/>
            <w:noProof/>
            <w:spacing w:val="100"/>
          </w:rPr>
          <w:t>附录A</w:t>
        </w:r>
        <w:r w:rsidRPr="00922BE2">
          <w:rPr>
            <w:rStyle w:val="affff8"/>
            <w:rFonts w:hint="eastAsia"/>
            <w:noProof/>
          </w:rPr>
          <w:t xml:space="preserve"> （资料性）</w:t>
        </w:r>
        <w:r w:rsidRPr="00922BE2">
          <w:rPr>
            <w:rStyle w:val="affff8"/>
            <w:noProof/>
          </w:rPr>
          <w:t xml:space="preserve"> </w:t>
        </w:r>
        <w:r w:rsidRPr="00922BE2">
          <w:rPr>
            <w:rStyle w:val="affff8"/>
            <w:rFonts w:hint="eastAsia"/>
            <w:noProof/>
          </w:rPr>
          <w:t>企业质量文化建设成熟度评分标准及评价方法</w:t>
        </w:r>
        <w:r>
          <w:rPr>
            <w:noProof/>
          </w:rPr>
          <w:tab/>
        </w:r>
        <w:r>
          <w:rPr>
            <w:noProof/>
          </w:rPr>
          <w:fldChar w:fldCharType="begin"/>
        </w:r>
        <w:r>
          <w:rPr>
            <w:noProof/>
          </w:rPr>
          <w:instrText xml:space="preserve"> PAGEREF _Toc135923936 \h </w:instrText>
        </w:r>
        <w:r>
          <w:rPr>
            <w:noProof/>
          </w:rPr>
        </w:r>
        <w:r>
          <w:rPr>
            <w:noProof/>
          </w:rPr>
          <w:fldChar w:fldCharType="separate"/>
        </w:r>
        <w:r>
          <w:rPr>
            <w:noProof/>
          </w:rPr>
          <w:t>8</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37" w:history="1">
        <w:r w:rsidRPr="00922BE2">
          <w:rPr>
            <w:rStyle w:val="affff8"/>
            <w:noProof/>
          </w:rPr>
          <w:t>A.1</w:t>
        </w:r>
        <w:r w:rsidRPr="00922BE2">
          <w:rPr>
            <w:rStyle w:val="affff8"/>
            <w:rFonts w:hint="eastAsia"/>
            <w:noProof/>
          </w:rPr>
          <w:t xml:space="preserve"> 评分标准</w:t>
        </w:r>
        <w:r>
          <w:rPr>
            <w:noProof/>
          </w:rPr>
          <w:tab/>
        </w:r>
        <w:r>
          <w:rPr>
            <w:noProof/>
          </w:rPr>
          <w:fldChar w:fldCharType="begin"/>
        </w:r>
        <w:r>
          <w:rPr>
            <w:noProof/>
          </w:rPr>
          <w:instrText xml:space="preserve"> PAGEREF _Toc135923937 \h </w:instrText>
        </w:r>
        <w:r>
          <w:rPr>
            <w:noProof/>
          </w:rPr>
        </w:r>
        <w:r>
          <w:rPr>
            <w:noProof/>
          </w:rPr>
          <w:fldChar w:fldCharType="separate"/>
        </w:r>
        <w:r>
          <w:rPr>
            <w:noProof/>
          </w:rPr>
          <w:t>8</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38" w:history="1">
        <w:r w:rsidRPr="00922BE2">
          <w:rPr>
            <w:rStyle w:val="affff8"/>
            <w:noProof/>
          </w:rPr>
          <w:t>A.2</w:t>
        </w:r>
        <w:r w:rsidRPr="00922BE2">
          <w:rPr>
            <w:rStyle w:val="affff8"/>
            <w:rFonts w:hint="eastAsia"/>
            <w:noProof/>
          </w:rPr>
          <w:t xml:space="preserve"> 评价分值表</w:t>
        </w:r>
        <w:r>
          <w:rPr>
            <w:noProof/>
          </w:rPr>
          <w:tab/>
        </w:r>
        <w:r>
          <w:rPr>
            <w:noProof/>
          </w:rPr>
          <w:fldChar w:fldCharType="begin"/>
        </w:r>
        <w:r>
          <w:rPr>
            <w:noProof/>
          </w:rPr>
          <w:instrText xml:space="preserve"> PAGEREF _Toc135923938 \h </w:instrText>
        </w:r>
        <w:r>
          <w:rPr>
            <w:noProof/>
          </w:rPr>
        </w:r>
        <w:r>
          <w:rPr>
            <w:noProof/>
          </w:rPr>
          <w:fldChar w:fldCharType="separate"/>
        </w:r>
        <w:r>
          <w:rPr>
            <w:noProof/>
          </w:rPr>
          <w:t>8</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39" w:history="1">
        <w:r w:rsidRPr="00922BE2">
          <w:rPr>
            <w:rStyle w:val="affff8"/>
            <w:noProof/>
          </w:rPr>
          <w:t>A.3</w:t>
        </w:r>
        <w:r w:rsidRPr="00922BE2">
          <w:rPr>
            <w:rStyle w:val="affff8"/>
            <w:rFonts w:hint="eastAsia"/>
            <w:noProof/>
          </w:rPr>
          <w:t xml:space="preserve"> 成熟度评价方法</w:t>
        </w:r>
        <w:r>
          <w:rPr>
            <w:noProof/>
          </w:rPr>
          <w:tab/>
        </w:r>
        <w:r>
          <w:rPr>
            <w:noProof/>
          </w:rPr>
          <w:fldChar w:fldCharType="begin"/>
        </w:r>
        <w:r>
          <w:rPr>
            <w:noProof/>
          </w:rPr>
          <w:instrText xml:space="preserve"> PAGEREF _Toc135923939 \h </w:instrText>
        </w:r>
        <w:r>
          <w:rPr>
            <w:noProof/>
          </w:rPr>
        </w:r>
        <w:r>
          <w:rPr>
            <w:noProof/>
          </w:rPr>
          <w:fldChar w:fldCharType="separate"/>
        </w:r>
        <w:r>
          <w:rPr>
            <w:noProof/>
          </w:rPr>
          <w:t>9</w:t>
        </w:r>
        <w:r>
          <w:rPr>
            <w:noProof/>
          </w:rPr>
          <w:fldChar w:fldCharType="end"/>
        </w:r>
      </w:hyperlink>
    </w:p>
    <w:p w:rsidR="00DD07C6" w:rsidRDefault="00DD07C6">
      <w:pPr>
        <w:pStyle w:val="10"/>
        <w:tabs>
          <w:tab w:val="right" w:leader="dot" w:pos="9344"/>
        </w:tabs>
        <w:rPr>
          <w:rFonts w:asciiTheme="minorHAnsi" w:eastAsiaTheme="minorEastAsia" w:hAnsiTheme="minorHAnsi" w:cstheme="minorBidi"/>
          <w:noProof/>
          <w:szCs w:val="22"/>
        </w:rPr>
      </w:pPr>
      <w:hyperlink w:anchor="_Toc135923940" w:history="1">
        <w:r w:rsidRPr="00922BE2">
          <w:rPr>
            <w:rStyle w:val="affff8"/>
            <w:rFonts w:hint="eastAsia"/>
            <w:noProof/>
            <w:spacing w:val="100"/>
          </w:rPr>
          <w:t>附录B</w:t>
        </w:r>
        <w:r w:rsidRPr="00922BE2">
          <w:rPr>
            <w:rStyle w:val="affff8"/>
            <w:rFonts w:hint="eastAsia"/>
            <w:noProof/>
          </w:rPr>
          <w:t xml:space="preserve"> （资料性）</w:t>
        </w:r>
        <w:r w:rsidRPr="00922BE2">
          <w:rPr>
            <w:rStyle w:val="affff8"/>
            <w:noProof/>
          </w:rPr>
          <w:t xml:space="preserve"> </w:t>
        </w:r>
        <w:r w:rsidRPr="00922BE2">
          <w:rPr>
            <w:rStyle w:val="affff8"/>
            <w:rFonts w:hint="eastAsia"/>
            <w:noProof/>
          </w:rPr>
          <w:t>自我评价工具</w:t>
        </w:r>
        <w:r>
          <w:rPr>
            <w:noProof/>
          </w:rPr>
          <w:tab/>
        </w:r>
        <w:r>
          <w:rPr>
            <w:noProof/>
          </w:rPr>
          <w:fldChar w:fldCharType="begin"/>
        </w:r>
        <w:r>
          <w:rPr>
            <w:noProof/>
          </w:rPr>
          <w:instrText xml:space="preserve"> PAGEREF _Toc135923940 \h </w:instrText>
        </w:r>
        <w:r>
          <w:rPr>
            <w:noProof/>
          </w:rPr>
        </w:r>
        <w:r>
          <w:rPr>
            <w:noProof/>
          </w:rPr>
          <w:fldChar w:fldCharType="separate"/>
        </w:r>
        <w:r>
          <w:rPr>
            <w:noProof/>
          </w:rPr>
          <w:t>11</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41" w:history="1">
        <w:r w:rsidRPr="00922BE2">
          <w:rPr>
            <w:rStyle w:val="affff8"/>
            <w:noProof/>
          </w:rPr>
          <w:t>B.1</w:t>
        </w:r>
        <w:r w:rsidRPr="00922BE2">
          <w:rPr>
            <w:rStyle w:val="affff8"/>
            <w:rFonts w:hint="eastAsia"/>
            <w:noProof/>
          </w:rPr>
          <w:t xml:space="preserve"> 总则</w:t>
        </w:r>
        <w:r>
          <w:rPr>
            <w:noProof/>
          </w:rPr>
          <w:tab/>
        </w:r>
        <w:r>
          <w:rPr>
            <w:noProof/>
          </w:rPr>
          <w:fldChar w:fldCharType="begin"/>
        </w:r>
        <w:r>
          <w:rPr>
            <w:noProof/>
          </w:rPr>
          <w:instrText xml:space="preserve"> PAGEREF _Toc135923941 \h </w:instrText>
        </w:r>
        <w:r>
          <w:rPr>
            <w:noProof/>
          </w:rPr>
        </w:r>
        <w:r>
          <w:rPr>
            <w:noProof/>
          </w:rPr>
          <w:fldChar w:fldCharType="separate"/>
        </w:r>
        <w:r>
          <w:rPr>
            <w:noProof/>
          </w:rPr>
          <w:t>11</w:t>
        </w:r>
        <w:r>
          <w:rPr>
            <w:noProof/>
          </w:rPr>
          <w:fldChar w:fldCharType="end"/>
        </w:r>
      </w:hyperlink>
    </w:p>
    <w:p w:rsidR="00DD07C6" w:rsidRDefault="00DD07C6">
      <w:pPr>
        <w:pStyle w:val="23"/>
        <w:rPr>
          <w:rFonts w:asciiTheme="minorHAnsi" w:eastAsiaTheme="minorEastAsia" w:hAnsiTheme="minorHAnsi" w:cstheme="minorBidi"/>
          <w:noProof/>
          <w:szCs w:val="22"/>
        </w:rPr>
      </w:pPr>
      <w:hyperlink w:anchor="_Toc135923942" w:history="1">
        <w:r w:rsidRPr="00922BE2">
          <w:rPr>
            <w:rStyle w:val="affff8"/>
            <w:noProof/>
          </w:rPr>
          <w:t>B.2</w:t>
        </w:r>
        <w:r w:rsidRPr="00922BE2">
          <w:rPr>
            <w:rStyle w:val="affff8"/>
            <w:rFonts w:hint="eastAsia"/>
            <w:noProof/>
          </w:rPr>
          <w:t xml:space="preserve"> 自我评价工具的应用</w:t>
        </w:r>
        <w:r>
          <w:rPr>
            <w:noProof/>
          </w:rPr>
          <w:tab/>
        </w:r>
        <w:r>
          <w:rPr>
            <w:noProof/>
          </w:rPr>
          <w:fldChar w:fldCharType="begin"/>
        </w:r>
        <w:r>
          <w:rPr>
            <w:noProof/>
          </w:rPr>
          <w:instrText xml:space="preserve"> PAGEREF _Toc135923942 \h </w:instrText>
        </w:r>
        <w:r>
          <w:rPr>
            <w:noProof/>
          </w:rPr>
        </w:r>
        <w:r>
          <w:rPr>
            <w:noProof/>
          </w:rPr>
          <w:fldChar w:fldCharType="separate"/>
        </w:r>
        <w:r>
          <w:rPr>
            <w:noProof/>
          </w:rPr>
          <w:t>11</w:t>
        </w:r>
        <w:r>
          <w:rPr>
            <w:noProof/>
          </w:rPr>
          <w:fldChar w:fldCharType="end"/>
        </w:r>
      </w:hyperlink>
    </w:p>
    <w:p w:rsidR="00DD07C6" w:rsidRDefault="00DD07C6">
      <w:pPr>
        <w:pStyle w:val="10"/>
        <w:tabs>
          <w:tab w:val="right" w:leader="dot" w:pos="9344"/>
        </w:tabs>
        <w:rPr>
          <w:rFonts w:asciiTheme="minorHAnsi" w:eastAsiaTheme="minorEastAsia" w:hAnsiTheme="minorHAnsi" w:cstheme="minorBidi"/>
          <w:noProof/>
          <w:szCs w:val="22"/>
        </w:rPr>
      </w:pPr>
      <w:hyperlink w:anchor="_Toc135923943" w:history="1">
        <w:r w:rsidRPr="00922BE2">
          <w:rPr>
            <w:rStyle w:val="affff8"/>
            <w:rFonts w:hint="eastAsia"/>
            <w:noProof/>
            <w:spacing w:val="100"/>
          </w:rPr>
          <w:t>附录C</w:t>
        </w:r>
        <w:r w:rsidRPr="00922BE2">
          <w:rPr>
            <w:rStyle w:val="affff8"/>
            <w:rFonts w:hint="eastAsia"/>
            <w:noProof/>
          </w:rPr>
          <w:t xml:space="preserve"> （资料性）</w:t>
        </w:r>
        <w:r w:rsidRPr="00922BE2">
          <w:rPr>
            <w:rStyle w:val="affff8"/>
            <w:noProof/>
          </w:rPr>
          <w:t xml:space="preserve"> </w:t>
        </w:r>
        <w:r w:rsidRPr="00922BE2">
          <w:rPr>
            <w:rStyle w:val="affff8"/>
            <w:rFonts w:hint="eastAsia"/>
            <w:noProof/>
          </w:rPr>
          <w:t>第三方评价申请材料</w:t>
        </w:r>
        <w:r>
          <w:rPr>
            <w:noProof/>
          </w:rPr>
          <w:tab/>
        </w:r>
        <w:r>
          <w:rPr>
            <w:noProof/>
          </w:rPr>
          <w:fldChar w:fldCharType="begin"/>
        </w:r>
        <w:r>
          <w:rPr>
            <w:noProof/>
          </w:rPr>
          <w:instrText xml:space="preserve"> PAGEREF _Toc135923943 \h </w:instrText>
        </w:r>
        <w:r>
          <w:rPr>
            <w:noProof/>
          </w:rPr>
        </w:r>
        <w:r>
          <w:rPr>
            <w:noProof/>
          </w:rPr>
          <w:fldChar w:fldCharType="separate"/>
        </w:r>
        <w:r>
          <w:rPr>
            <w:noProof/>
          </w:rPr>
          <w:t>12</w:t>
        </w:r>
        <w:r>
          <w:rPr>
            <w:noProof/>
          </w:rPr>
          <w:fldChar w:fldCharType="end"/>
        </w:r>
      </w:hyperlink>
    </w:p>
    <w:p w:rsidR="00DD07C6" w:rsidRDefault="00DD07C6">
      <w:pPr>
        <w:pStyle w:val="10"/>
        <w:tabs>
          <w:tab w:val="right" w:leader="dot" w:pos="9344"/>
        </w:tabs>
        <w:rPr>
          <w:rFonts w:asciiTheme="minorHAnsi" w:eastAsiaTheme="minorEastAsia" w:hAnsiTheme="minorHAnsi" w:cstheme="minorBidi"/>
          <w:noProof/>
          <w:szCs w:val="22"/>
        </w:rPr>
      </w:pPr>
      <w:hyperlink w:anchor="_Toc135923944" w:history="1">
        <w:r w:rsidRPr="00922BE2">
          <w:rPr>
            <w:rStyle w:val="affff8"/>
            <w:rFonts w:hint="eastAsia"/>
            <w:noProof/>
            <w:spacing w:val="105"/>
          </w:rPr>
          <w:t>参考文</w:t>
        </w:r>
        <w:r w:rsidRPr="00922BE2">
          <w:rPr>
            <w:rStyle w:val="affff8"/>
            <w:rFonts w:hint="eastAsia"/>
            <w:noProof/>
          </w:rPr>
          <w:t>献</w:t>
        </w:r>
        <w:r>
          <w:rPr>
            <w:noProof/>
          </w:rPr>
          <w:tab/>
        </w:r>
        <w:r>
          <w:rPr>
            <w:noProof/>
          </w:rPr>
          <w:fldChar w:fldCharType="begin"/>
        </w:r>
        <w:r>
          <w:rPr>
            <w:noProof/>
          </w:rPr>
          <w:instrText xml:space="preserve"> PAGEREF _Toc135923944 \h </w:instrText>
        </w:r>
        <w:r>
          <w:rPr>
            <w:noProof/>
          </w:rPr>
        </w:r>
        <w:r>
          <w:rPr>
            <w:noProof/>
          </w:rPr>
          <w:fldChar w:fldCharType="separate"/>
        </w:r>
        <w:r>
          <w:rPr>
            <w:noProof/>
          </w:rPr>
          <w:t>16</w:t>
        </w:r>
        <w:r>
          <w:rPr>
            <w:noProof/>
          </w:rPr>
          <w:fldChar w:fldCharType="end"/>
        </w:r>
      </w:hyperlink>
    </w:p>
    <w:p w:rsidR="00194D9C" w:rsidRDefault="00EE23DB">
      <w:pPr>
        <w:pStyle w:val="affffff7"/>
        <w:spacing w:after="468"/>
        <w:sectPr w:rsidR="00194D9C">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type="lines" w:linePitch="312"/>
        </w:sectPr>
      </w:pPr>
      <w:r>
        <w:fldChar w:fldCharType="end"/>
      </w:r>
      <w:bookmarkStart w:id="21" w:name="_GoBack"/>
      <w:bookmarkEnd w:id="21"/>
    </w:p>
    <w:p w:rsidR="00194D9C" w:rsidRDefault="00EE23DB">
      <w:pPr>
        <w:pStyle w:val="a6"/>
        <w:spacing w:after="468"/>
      </w:pPr>
      <w:bookmarkStart w:id="22" w:name="BookMark2"/>
      <w:bookmarkStart w:id="23" w:name="_Toc135923917"/>
      <w:bookmarkEnd w:id="20"/>
      <w:r>
        <w:rPr>
          <w:spacing w:val="320"/>
        </w:rPr>
        <w:lastRenderedPageBreak/>
        <w:t>前</w:t>
      </w:r>
      <w:r>
        <w:t>言</w:t>
      </w:r>
      <w:bookmarkEnd w:id="23"/>
    </w:p>
    <w:p w:rsidR="00194D9C" w:rsidRDefault="00EE23DB">
      <w:pPr>
        <w:pStyle w:val="afffff2"/>
        <w:ind w:firstLine="420"/>
      </w:pPr>
      <w:r>
        <w:rPr>
          <w:rFonts w:hint="eastAsia"/>
        </w:rPr>
        <w:t>本文件按照GB/T 1.1—2020《标准化工作导则  第1部分：标准化文件的结构和起草规则》的规定起草。</w:t>
      </w:r>
    </w:p>
    <w:p w:rsidR="00194D9C" w:rsidRDefault="00EE23DB">
      <w:pPr>
        <w:pStyle w:val="afffff2"/>
        <w:ind w:firstLine="420"/>
      </w:pPr>
      <w:r>
        <w:rPr>
          <w:rFonts w:hint="eastAsia"/>
        </w:rPr>
        <w:t>请注意本文件的某些内容可能涉及专利。本文件的发布机构不承担识别专利的责任。</w:t>
      </w:r>
    </w:p>
    <w:p w:rsidR="00194D9C" w:rsidRDefault="00EE23DB">
      <w:pPr>
        <w:pStyle w:val="afffff2"/>
        <w:ind w:firstLine="420"/>
      </w:pPr>
      <w:r>
        <w:rPr>
          <w:rFonts w:hint="eastAsia"/>
        </w:rPr>
        <w:t>本文件由江苏省现代服务业标准化技术委员会提出并归口。</w:t>
      </w:r>
    </w:p>
    <w:p w:rsidR="00194D9C" w:rsidRDefault="00EE23DB">
      <w:pPr>
        <w:pStyle w:val="afffff2"/>
        <w:ind w:firstLine="420"/>
      </w:pPr>
      <w:r>
        <w:rPr>
          <w:rFonts w:hint="eastAsia"/>
        </w:rPr>
        <w:t>本文件起草单位：方圆标志认证集团江苏有限公司、江苏省质量协会、江苏省质量与标准化研究院、南京市市场监督管理局、泰州市市场监督管理局、江苏省标准化协会、江苏省产品质量监督检验研究院、金陵饭店股份有限公司、扬子江药业集团有限公司、江苏永鼎股份有限公司、江苏亚威机床股份有限公司。</w:t>
      </w:r>
    </w:p>
    <w:p w:rsidR="00194D9C" w:rsidRDefault="00EE23DB">
      <w:pPr>
        <w:pStyle w:val="afffff2"/>
        <w:ind w:firstLine="420"/>
      </w:pPr>
      <w:r>
        <w:rPr>
          <w:rFonts w:hint="eastAsia"/>
        </w:rPr>
        <w:t>本文件主要起草人：刘立生、祁宁清、刘伟、孔春红、梁彦芳、蔡振华、许峰、陈佐健、耿宁、黄凯、刘颖佳、樊军、王长明、林彬彬、周莉、赵小飞。</w:t>
      </w:r>
    </w:p>
    <w:p w:rsidR="00194D9C" w:rsidRDefault="00194D9C">
      <w:pPr>
        <w:pStyle w:val="afffff2"/>
        <w:ind w:firstLine="420"/>
      </w:pPr>
    </w:p>
    <w:p w:rsidR="00194D9C" w:rsidRDefault="00194D9C">
      <w:pPr>
        <w:pStyle w:val="afffff2"/>
        <w:ind w:firstLine="420"/>
        <w:sectPr w:rsidR="00194D9C">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type="lines" w:linePitch="312"/>
        </w:sectPr>
      </w:pPr>
    </w:p>
    <w:p w:rsidR="00194D9C" w:rsidRDefault="00194D9C">
      <w:pPr>
        <w:spacing w:line="20" w:lineRule="exact"/>
        <w:jc w:val="center"/>
        <w:rPr>
          <w:rFonts w:ascii="黑体" w:eastAsia="黑体" w:hAnsi="黑体"/>
          <w:sz w:val="32"/>
          <w:szCs w:val="32"/>
        </w:rPr>
      </w:pPr>
      <w:bookmarkStart w:id="24" w:name="BookMark4"/>
      <w:bookmarkEnd w:id="22"/>
    </w:p>
    <w:p w:rsidR="00194D9C" w:rsidRDefault="00194D9C">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11DE3484356D4AF79F6FD2B9F0A8A762"/>
        </w:placeholder>
      </w:sdtPr>
      <w:sdtEndPr/>
      <w:sdtContent>
        <w:p w:rsidR="00194D9C" w:rsidRDefault="00EE23DB">
          <w:pPr>
            <w:pStyle w:val="afffffffff5"/>
            <w:spacing w:beforeLines="100" w:before="312" w:afterLines="220" w:after="686"/>
          </w:pPr>
          <w:r>
            <w:rPr>
              <w:rFonts w:hint="eastAsia"/>
            </w:rPr>
            <w:t>企业质量文化建设评价规范</w:t>
          </w:r>
        </w:p>
      </w:sdtContent>
    </w:sdt>
    <w:p w:rsidR="00194D9C" w:rsidRDefault="00EE23DB">
      <w:pPr>
        <w:pStyle w:val="affc"/>
        <w:spacing w:before="312" w:after="312"/>
      </w:pPr>
      <w:bookmarkStart w:id="26" w:name="_Toc26648465"/>
      <w:bookmarkStart w:id="27" w:name="_Toc17233333"/>
      <w:bookmarkStart w:id="28" w:name="_Toc24884218"/>
      <w:bookmarkStart w:id="29" w:name="_Toc24884211"/>
      <w:bookmarkStart w:id="30" w:name="_Toc97191423"/>
      <w:bookmarkStart w:id="31" w:name="_Toc26718930"/>
      <w:bookmarkStart w:id="32" w:name="_Toc17233325"/>
      <w:bookmarkStart w:id="33" w:name="_Toc26986530"/>
      <w:bookmarkStart w:id="34" w:name="_Toc26986771"/>
      <w:bookmarkStart w:id="35" w:name="_Toc135923918"/>
      <w:bookmarkEnd w:id="25"/>
      <w:r>
        <w:rPr>
          <w:rFonts w:hint="eastAsia"/>
        </w:rPr>
        <w:t>范围</w:t>
      </w:r>
      <w:bookmarkEnd w:id="26"/>
      <w:bookmarkEnd w:id="27"/>
      <w:bookmarkEnd w:id="28"/>
      <w:bookmarkEnd w:id="29"/>
      <w:bookmarkEnd w:id="30"/>
      <w:bookmarkEnd w:id="31"/>
      <w:bookmarkEnd w:id="32"/>
      <w:bookmarkEnd w:id="33"/>
      <w:bookmarkEnd w:id="34"/>
      <w:bookmarkEnd w:id="35"/>
    </w:p>
    <w:p w:rsidR="00194D9C" w:rsidRDefault="00EE23DB">
      <w:pPr>
        <w:pStyle w:val="afffff2"/>
        <w:ind w:firstLine="420"/>
      </w:pPr>
      <w:bookmarkStart w:id="36" w:name="_Toc17233334"/>
      <w:bookmarkStart w:id="37" w:name="_Toc24884212"/>
      <w:bookmarkStart w:id="38" w:name="_Toc26648466"/>
      <w:bookmarkStart w:id="39" w:name="_Toc17233326"/>
      <w:bookmarkStart w:id="40" w:name="_Toc24884219"/>
      <w:r>
        <w:rPr>
          <w:rFonts w:hint="eastAsia"/>
        </w:rPr>
        <w:t>本文件规定了企业质量文化建设评价的原则与依据、基本要求、评价流程等要求。</w:t>
      </w:r>
    </w:p>
    <w:p w:rsidR="00194D9C" w:rsidRDefault="00EE23DB">
      <w:pPr>
        <w:pStyle w:val="afffff2"/>
        <w:ind w:firstLine="420"/>
      </w:pPr>
      <w:r>
        <w:rPr>
          <w:rFonts w:hint="eastAsia"/>
        </w:rPr>
        <w:t>本文件适用于企业质量文化建设自我评价、第二方评价和第三方评价。</w:t>
      </w:r>
    </w:p>
    <w:p w:rsidR="00194D9C" w:rsidRDefault="00EE23DB">
      <w:pPr>
        <w:pStyle w:val="affc"/>
        <w:spacing w:before="312" w:after="312"/>
      </w:pPr>
      <w:bookmarkStart w:id="41" w:name="_Toc26986531"/>
      <w:bookmarkStart w:id="42" w:name="_Toc26986772"/>
      <w:bookmarkStart w:id="43" w:name="_Toc97191424"/>
      <w:bookmarkStart w:id="44" w:name="_Toc26718931"/>
      <w:bookmarkStart w:id="45" w:name="_Toc135923919"/>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BC251DEB6D43477E9247BB20D33F752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94D9C" w:rsidRDefault="00EE23DB">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94D9C" w:rsidRDefault="00EE23DB">
      <w:pPr>
        <w:pStyle w:val="afffff2"/>
        <w:ind w:firstLine="420"/>
      </w:pPr>
      <w:r>
        <w:rPr>
          <w:rFonts w:hint="eastAsia"/>
        </w:rPr>
        <w:t>GB/T 32230-2015  企业质量文化建设指南</w:t>
      </w:r>
    </w:p>
    <w:p w:rsidR="00194D9C" w:rsidRDefault="00EE23DB">
      <w:pPr>
        <w:pStyle w:val="affc"/>
        <w:spacing w:before="312" w:after="312"/>
      </w:pPr>
      <w:bookmarkStart w:id="46" w:name="_Toc97191425"/>
      <w:bookmarkStart w:id="47" w:name="_Toc135923920"/>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8646913208BF40998069B6BA742CD99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94D9C" w:rsidRDefault="00EE23DB">
          <w:pPr>
            <w:pStyle w:val="afffff2"/>
            <w:ind w:firstLine="420"/>
          </w:pPr>
          <w:r>
            <w:t>GB/T 32230-2015界定的以及下列术语和定义适用于本文件。</w:t>
          </w:r>
        </w:p>
      </w:sdtContent>
    </w:sdt>
    <w:p w:rsidR="00194D9C" w:rsidRDefault="00EE23DB">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 xml:space="preserve">企业质量文化 </w:t>
      </w:r>
      <w:r>
        <w:rPr>
          <w:rFonts w:ascii="黑体" w:eastAsia="黑体" w:hAnsi="黑体"/>
        </w:rPr>
        <w:t xml:space="preserve"> enterprise quality culture</w:t>
      </w:r>
    </w:p>
    <w:p w:rsidR="00194D9C" w:rsidRDefault="00EE23DB">
      <w:pPr>
        <w:pStyle w:val="afffff2"/>
        <w:ind w:firstLine="420"/>
      </w:pPr>
      <w:r>
        <w:rPr>
          <w:rFonts w:hint="eastAsia"/>
        </w:rPr>
        <w:t>企业和全体成员所认同的关于质量的理念与价值观、习惯与行为模式、基本原则与制度以及其物质表现的总和。</w:t>
      </w:r>
    </w:p>
    <w:p w:rsidR="00194D9C" w:rsidRDefault="00EE23DB">
      <w:pPr>
        <w:pStyle w:val="afffff2"/>
        <w:ind w:firstLine="420"/>
      </w:pPr>
      <w:r>
        <w:rPr>
          <w:rFonts w:hint="eastAsia"/>
        </w:rPr>
        <w:t>[来源：GB/T 32230-2015，3.1]</w:t>
      </w:r>
    </w:p>
    <w:p w:rsidR="00194D9C" w:rsidRDefault="00EE23DB">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 xml:space="preserve">企业质量文化建设 </w:t>
      </w:r>
      <w:r>
        <w:rPr>
          <w:rFonts w:ascii="黑体" w:eastAsia="黑体" w:hAnsi="黑体"/>
        </w:rPr>
        <w:t xml:space="preserve"> quality culture development</w:t>
      </w:r>
    </w:p>
    <w:p w:rsidR="00194D9C" w:rsidRDefault="00EE23DB">
      <w:pPr>
        <w:pStyle w:val="afffff2"/>
        <w:ind w:firstLine="420"/>
      </w:pPr>
      <w:r>
        <w:rPr>
          <w:rFonts w:hint="eastAsia"/>
        </w:rPr>
        <w:t>企业为创建、培育、发展和优化质量文化，自觉并有意识、系统地对自身的质量文化进行策划定位、组织管理、系统推进和测量、评价与改进等一系列活动和过程。</w:t>
      </w:r>
    </w:p>
    <w:p w:rsidR="00194D9C" w:rsidRDefault="00EE23DB">
      <w:pPr>
        <w:pStyle w:val="afffff2"/>
        <w:ind w:firstLine="420"/>
      </w:pPr>
      <w:r>
        <w:rPr>
          <w:rFonts w:hint="eastAsia"/>
        </w:rPr>
        <w:t>[来源：GB/T 32230-2015，3.3]</w:t>
      </w:r>
    </w:p>
    <w:p w:rsidR="00194D9C" w:rsidRDefault="00EE23DB">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 xml:space="preserve">企业质量文化建设成熟度 </w:t>
      </w:r>
      <w:r>
        <w:rPr>
          <w:rFonts w:ascii="黑体" w:eastAsia="黑体" w:hAnsi="黑体"/>
        </w:rPr>
        <w:t xml:space="preserve"> maturity of quality culture development</w:t>
      </w:r>
    </w:p>
    <w:p w:rsidR="00194D9C" w:rsidRDefault="00EE23DB">
      <w:pPr>
        <w:pStyle w:val="afffff2"/>
        <w:ind w:firstLine="420"/>
      </w:pPr>
      <w:r>
        <w:rPr>
          <w:rFonts w:hint="eastAsia"/>
        </w:rPr>
        <w:t>企业实施质量文化建设的过程与成效达到其质量文化建设期望目标及相应的成效标准的程度。</w:t>
      </w:r>
    </w:p>
    <w:p w:rsidR="00194D9C" w:rsidRDefault="00EE23DB">
      <w:pPr>
        <w:pStyle w:val="afffff2"/>
        <w:ind w:firstLine="420"/>
      </w:pPr>
      <w:r>
        <w:rPr>
          <w:rFonts w:hint="eastAsia"/>
        </w:rPr>
        <w:t>[来源：GB/T 32230-2015，3.4]</w:t>
      </w:r>
    </w:p>
    <w:p w:rsidR="00194D9C" w:rsidRDefault="00EE23DB">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 xml:space="preserve">企业质量文化建设评价 </w:t>
      </w:r>
      <w:r>
        <w:rPr>
          <w:rFonts w:ascii="黑体" w:eastAsia="黑体" w:hAnsi="黑体"/>
        </w:rPr>
        <w:t xml:space="preserve"> evaluation of enterprise quality culture development</w:t>
      </w:r>
    </w:p>
    <w:p w:rsidR="00194D9C" w:rsidRDefault="00EE23DB">
      <w:pPr>
        <w:pStyle w:val="afffff2"/>
        <w:ind w:firstLine="420"/>
      </w:pPr>
      <w:r>
        <w:rPr>
          <w:rFonts w:hint="eastAsia"/>
        </w:rPr>
        <w:t>为确定企业质量文化建设达到规定目标的程度所进行的评价活动。</w:t>
      </w:r>
    </w:p>
    <w:p w:rsidR="00194D9C" w:rsidRDefault="00EE23DB">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 xml:space="preserve">企业自我评价 </w:t>
      </w:r>
      <w:r>
        <w:rPr>
          <w:rFonts w:ascii="黑体" w:eastAsia="黑体" w:hAnsi="黑体"/>
        </w:rPr>
        <w:t xml:space="preserve"> enterprise self-evaluation</w:t>
      </w:r>
    </w:p>
    <w:p w:rsidR="00194D9C" w:rsidRDefault="00EE23DB">
      <w:pPr>
        <w:pStyle w:val="afffffffffff7"/>
        <w:tabs>
          <w:tab w:val="center" w:pos="4201"/>
          <w:tab w:val="right" w:leader="dot" w:pos="9298"/>
        </w:tabs>
        <w:ind w:firstLine="420"/>
        <w:rPr>
          <w:rFonts w:ascii="Times New Roman"/>
        </w:rPr>
      </w:pPr>
      <w:r>
        <w:rPr>
          <w:rFonts w:ascii="Times New Roman" w:hint="eastAsia"/>
        </w:rPr>
        <w:t>企业为确定其质量文化建设达到规定目标的程度所进行的活动</w:t>
      </w:r>
      <w:r>
        <w:rPr>
          <w:rFonts w:ascii="Times New Roman"/>
        </w:rPr>
        <w:t>。</w:t>
      </w:r>
    </w:p>
    <w:p w:rsidR="00194D9C" w:rsidRDefault="00EE23DB">
      <w:pPr>
        <w:pStyle w:val="afffffffffff1"/>
        <w:ind w:left="420" w:hangingChars="200" w:hanging="420"/>
        <w:rPr>
          <w:rFonts w:ascii="黑体" w:eastAsia="黑体" w:hAnsi="黑体"/>
        </w:rPr>
      </w:pPr>
      <w:r>
        <w:rPr>
          <w:rFonts w:ascii="黑体" w:eastAsia="黑体" w:hAnsi="黑体"/>
        </w:rPr>
        <w:br/>
      </w:r>
      <w:r>
        <w:rPr>
          <w:rFonts w:ascii="黑体" w:eastAsia="黑体" w:hAnsi="黑体" w:hint="eastAsia"/>
        </w:rPr>
        <w:t xml:space="preserve">第二方评价 </w:t>
      </w:r>
      <w:r>
        <w:rPr>
          <w:rFonts w:ascii="黑体" w:eastAsia="黑体" w:hAnsi="黑体"/>
        </w:rPr>
        <w:t xml:space="preserve"> second-party evaluation</w:t>
      </w:r>
    </w:p>
    <w:p w:rsidR="00194D9C" w:rsidRDefault="00EE23DB">
      <w:pPr>
        <w:pStyle w:val="afffff2"/>
        <w:ind w:firstLine="420"/>
      </w:pPr>
      <w:r>
        <w:rPr>
          <w:rFonts w:hint="eastAsia"/>
        </w:rPr>
        <w:t>被评价企业的客户或采购方（第二方）为确定企业质量文化建设达到规定目标的程度所进行的活动。</w:t>
      </w:r>
    </w:p>
    <w:p w:rsidR="00194D9C" w:rsidRDefault="00EE23DB">
      <w:pPr>
        <w:pStyle w:val="afffffffffff1"/>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 xml:space="preserve">第三方评价 </w:t>
      </w:r>
      <w:r>
        <w:rPr>
          <w:rFonts w:ascii="黑体" w:eastAsia="黑体" w:hAnsi="黑体"/>
        </w:rPr>
        <w:t xml:space="preserve"> third-party evaluation</w:t>
      </w:r>
    </w:p>
    <w:p w:rsidR="00194D9C" w:rsidRDefault="00EE23DB">
      <w:pPr>
        <w:pStyle w:val="afffff2"/>
        <w:ind w:firstLine="420"/>
      </w:pPr>
      <w:r>
        <w:rPr>
          <w:rFonts w:hint="eastAsia"/>
        </w:rPr>
        <w:t>独立于被评价企业（第一方）和第二方的组织，为确定企业质量文化建设达到规定目标的程度所进行的活动。</w:t>
      </w:r>
    </w:p>
    <w:p w:rsidR="00194D9C" w:rsidRDefault="00EE23DB">
      <w:pPr>
        <w:pStyle w:val="affc"/>
        <w:spacing w:before="312" w:after="312"/>
      </w:pPr>
      <w:bookmarkStart w:id="49" w:name="_Toc135923921"/>
      <w:r>
        <w:rPr>
          <w:rFonts w:hint="eastAsia"/>
        </w:rPr>
        <w:t>评价原则与依据</w:t>
      </w:r>
      <w:bookmarkEnd w:id="49"/>
    </w:p>
    <w:p w:rsidR="00194D9C" w:rsidRDefault="00EE23DB">
      <w:pPr>
        <w:pStyle w:val="affd"/>
        <w:spacing w:before="156" w:after="156"/>
      </w:pPr>
      <w:bookmarkStart w:id="50" w:name="_Toc135923922"/>
      <w:r>
        <w:rPr>
          <w:rFonts w:hint="eastAsia"/>
        </w:rPr>
        <w:t>评价原则</w:t>
      </w:r>
      <w:bookmarkEnd w:id="50"/>
    </w:p>
    <w:p w:rsidR="00194D9C" w:rsidRDefault="00EE23DB">
      <w:pPr>
        <w:pStyle w:val="afffff2"/>
        <w:ind w:firstLine="420"/>
      </w:pPr>
      <w:r>
        <w:rPr>
          <w:rFonts w:hint="eastAsia"/>
        </w:rPr>
        <w:t>企业质量文化建设评价应遵循以下原则：</w:t>
      </w:r>
    </w:p>
    <w:p w:rsidR="00194D9C" w:rsidRDefault="00EE23DB">
      <w:pPr>
        <w:pStyle w:val="af2"/>
      </w:pPr>
      <w:r>
        <w:rPr>
          <w:rFonts w:hint="eastAsia"/>
        </w:rPr>
        <w:t>客观公正；</w:t>
      </w:r>
    </w:p>
    <w:p w:rsidR="00194D9C" w:rsidRDefault="00EE23DB">
      <w:pPr>
        <w:pStyle w:val="af2"/>
      </w:pPr>
      <w:r>
        <w:rPr>
          <w:rFonts w:hint="eastAsia"/>
        </w:rPr>
        <w:t>科学严谨；</w:t>
      </w:r>
    </w:p>
    <w:p w:rsidR="00194D9C" w:rsidRDefault="00EE23DB">
      <w:pPr>
        <w:pStyle w:val="af2"/>
      </w:pPr>
      <w:r>
        <w:rPr>
          <w:rFonts w:hint="eastAsia"/>
        </w:rPr>
        <w:t>全面准确；</w:t>
      </w:r>
    </w:p>
    <w:p w:rsidR="00194D9C" w:rsidRDefault="00EE23DB">
      <w:pPr>
        <w:pStyle w:val="af2"/>
      </w:pPr>
      <w:r>
        <w:rPr>
          <w:rFonts w:hint="eastAsia"/>
        </w:rPr>
        <w:t>注重实效；</w:t>
      </w:r>
    </w:p>
    <w:p w:rsidR="00194D9C" w:rsidRDefault="00EE23DB">
      <w:pPr>
        <w:pStyle w:val="af2"/>
      </w:pPr>
      <w:r>
        <w:rPr>
          <w:rFonts w:hint="eastAsia"/>
        </w:rPr>
        <w:t>服务发展。</w:t>
      </w:r>
    </w:p>
    <w:p w:rsidR="00194D9C" w:rsidRDefault="00EE23DB">
      <w:pPr>
        <w:pStyle w:val="affd"/>
        <w:spacing w:before="156" w:after="156"/>
      </w:pPr>
      <w:bookmarkStart w:id="51" w:name="_Toc135923923"/>
      <w:r>
        <w:rPr>
          <w:rFonts w:hint="eastAsia"/>
        </w:rPr>
        <w:t>评价依据</w:t>
      </w:r>
      <w:bookmarkEnd w:id="51"/>
    </w:p>
    <w:p w:rsidR="00194D9C" w:rsidRDefault="00EE23DB">
      <w:pPr>
        <w:pStyle w:val="afffff2"/>
        <w:ind w:firstLine="420"/>
      </w:pPr>
      <w:r>
        <w:rPr>
          <w:rFonts w:hint="eastAsia"/>
        </w:rPr>
        <w:t>评价依据包括但不限于以下内容：</w:t>
      </w:r>
    </w:p>
    <w:p w:rsidR="00194D9C" w:rsidRDefault="00EE23DB">
      <w:pPr>
        <w:pStyle w:val="af2"/>
      </w:pPr>
      <w:r>
        <w:rPr>
          <w:rFonts w:hint="eastAsia"/>
        </w:rPr>
        <w:t>与质量相关的法律法规、方针和政策；</w:t>
      </w:r>
    </w:p>
    <w:p w:rsidR="00194D9C" w:rsidRDefault="00EE23DB">
      <w:pPr>
        <w:pStyle w:val="af2"/>
      </w:pPr>
      <w:r>
        <w:rPr>
          <w:rFonts w:hint="eastAsia"/>
        </w:rPr>
        <w:t>GB/T 32230标准；</w:t>
      </w:r>
    </w:p>
    <w:p w:rsidR="00194D9C" w:rsidRDefault="00EE23DB">
      <w:pPr>
        <w:pStyle w:val="af2"/>
      </w:pPr>
      <w:r>
        <w:rPr>
          <w:rFonts w:hint="eastAsia"/>
        </w:rPr>
        <w:t>企业的质量方针、目标和战略；</w:t>
      </w:r>
    </w:p>
    <w:p w:rsidR="00194D9C" w:rsidRDefault="00EE23DB">
      <w:pPr>
        <w:pStyle w:val="af2"/>
      </w:pPr>
      <w:r>
        <w:rPr>
          <w:rFonts w:hint="eastAsia"/>
        </w:rPr>
        <w:t>企业的质量管理体系文件；</w:t>
      </w:r>
    </w:p>
    <w:p w:rsidR="00194D9C" w:rsidRDefault="00EE23DB">
      <w:pPr>
        <w:pStyle w:val="af2"/>
      </w:pPr>
      <w:r>
        <w:rPr>
          <w:rFonts w:hint="eastAsia"/>
        </w:rPr>
        <w:t>企业质量文化建设成熟度评分标准及评价方法（见附录</w:t>
      </w:r>
      <w:r>
        <w:t>A</w:t>
      </w:r>
      <w:r>
        <w:rPr>
          <w:rFonts w:hint="eastAsia"/>
        </w:rPr>
        <w:t>）。</w:t>
      </w:r>
    </w:p>
    <w:p w:rsidR="00194D9C" w:rsidRDefault="00EE23DB">
      <w:pPr>
        <w:pStyle w:val="affc"/>
        <w:spacing w:before="312" w:after="312"/>
      </w:pPr>
      <w:bookmarkStart w:id="52" w:name="_Toc135923924"/>
      <w:r>
        <w:rPr>
          <w:rFonts w:hint="eastAsia"/>
        </w:rPr>
        <w:t>基本要求</w:t>
      </w:r>
      <w:bookmarkEnd w:id="52"/>
    </w:p>
    <w:p w:rsidR="00194D9C" w:rsidRDefault="00EE23DB">
      <w:pPr>
        <w:pStyle w:val="affd"/>
        <w:spacing w:before="156" w:after="156"/>
      </w:pPr>
      <w:bookmarkStart w:id="53" w:name="_Toc135923925"/>
      <w:r>
        <w:rPr>
          <w:rFonts w:hint="eastAsia"/>
        </w:rPr>
        <w:t>被评价企业</w:t>
      </w:r>
      <w:bookmarkEnd w:id="53"/>
    </w:p>
    <w:p w:rsidR="00194D9C" w:rsidRDefault="00EE23DB">
      <w:pPr>
        <w:pStyle w:val="affffffffe"/>
      </w:pPr>
      <w:r>
        <w:rPr>
          <w:rFonts w:hint="eastAsia"/>
        </w:rPr>
        <w:t>被评价企业应识别并遵守与质量有关的适用的法律法规、政策及强制性标准等要求。</w:t>
      </w:r>
    </w:p>
    <w:p w:rsidR="00194D9C" w:rsidRDefault="00EE23DB">
      <w:pPr>
        <w:pStyle w:val="affffffffe"/>
      </w:pPr>
      <w:r>
        <w:rPr>
          <w:rFonts w:hint="eastAsia"/>
        </w:rPr>
        <w:t>被评价企业应依据4.2中的内容开展企业质量文化建设并有效运行。</w:t>
      </w:r>
    </w:p>
    <w:p w:rsidR="00194D9C" w:rsidRDefault="00EE23DB">
      <w:pPr>
        <w:pStyle w:val="affffffffe"/>
      </w:pPr>
      <w:r>
        <w:rPr>
          <w:rFonts w:hint="eastAsia"/>
        </w:rPr>
        <w:t>申请第三方评价时，被评价企业应：</w:t>
      </w:r>
    </w:p>
    <w:p w:rsidR="00194D9C" w:rsidRDefault="00EE23DB">
      <w:pPr>
        <w:pStyle w:val="af5"/>
      </w:pPr>
      <w:r>
        <w:rPr>
          <w:rFonts w:hint="eastAsia"/>
        </w:rPr>
        <w:t>依法注册并在合法经营范围内开展生产经营活动；</w:t>
      </w:r>
    </w:p>
    <w:p w:rsidR="00194D9C" w:rsidRDefault="00EE23DB">
      <w:pPr>
        <w:pStyle w:val="af5"/>
      </w:pPr>
      <w:r>
        <w:rPr>
          <w:rFonts w:hint="eastAsia"/>
        </w:rPr>
        <w:t>属于法律法规规定的行政许可、审批或强制认证等要求的，应获得相应资质；</w:t>
      </w:r>
    </w:p>
    <w:p w:rsidR="00194D9C" w:rsidRDefault="00EE23DB">
      <w:pPr>
        <w:pStyle w:val="af5"/>
      </w:pPr>
      <w:r>
        <w:rPr>
          <w:rFonts w:hint="eastAsia"/>
        </w:rPr>
        <w:t>三年内未发生重大质量、环境、生产安全等事故；</w:t>
      </w:r>
    </w:p>
    <w:p w:rsidR="00194D9C" w:rsidRDefault="00EE23DB">
      <w:pPr>
        <w:pStyle w:val="af5"/>
      </w:pPr>
      <w:r>
        <w:rPr>
          <w:rFonts w:hint="eastAsia"/>
        </w:rPr>
        <w:t>至少开展一次完整的企业质量文化建设自我评价（见附录</w:t>
      </w:r>
      <w:r>
        <w:t>B</w:t>
      </w:r>
      <w:r>
        <w:rPr>
          <w:rFonts w:hint="eastAsia"/>
        </w:rPr>
        <w:t>）；</w:t>
      </w:r>
    </w:p>
    <w:p w:rsidR="00194D9C" w:rsidRDefault="00EE23DB">
      <w:pPr>
        <w:pStyle w:val="af5"/>
      </w:pPr>
      <w:r>
        <w:rPr>
          <w:rFonts w:hint="eastAsia"/>
        </w:rPr>
        <w:t>自愿提出申请，并提交申请材料（见附录</w:t>
      </w:r>
      <w:r>
        <w:t>C</w:t>
      </w:r>
      <w:r>
        <w:rPr>
          <w:rFonts w:hint="eastAsia"/>
        </w:rPr>
        <w:t>）。</w:t>
      </w:r>
    </w:p>
    <w:p w:rsidR="00194D9C" w:rsidRDefault="00EE23DB">
      <w:pPr>
        <w:pStyle w:val="affd"/>
        <w:spacing w:before="156" w:after="156"/>
      </w:pPr>
      <w:bookmarkStart w:id="54" w:name="_Toc135923926"/>
      <w:r>
        <w:rPr>
          <w:rFonts w:hint="eastAsia"/>
        </w:rPr>
        <w:t>评价机构</w:t>
      </w:r>
      <w:bookmarkEnd w:id="54"/>
    </w:p>
    <w:p w:rsidR="00194D9C" w:rsidRDefault="00EE23DB">
      <w:pPr>
        <w:pStyle w:val="affffffffe"/>
      </w:pPr>
      <w:r>
        <w:rPr>
          <w:rFonts w:hint="eastAsia"/>
        </w:rPr>
        <w:t>企业质量文化建设自我评价时，通常由企业最高管理者指定相关职能部门或人员实施评价工作。</w:t>
      </w:r>
    </w:p>
    <w:p w:rsidR="00194D9C" w:rsidRDefault="00EE23DB">
      <w:pPr>
        <w:pStyle w:val="affffffffe"/>
      </w:pPr>
      <w:r>
        <w:rPr>
          <w:rFonts w:hint="eastAsia"/>
        </w:rPr>
        <w:t>企业质量文化建设第二方评价，通常由客户或采购方组织有关人员成立</w:t>
      </w:r>
      <w:proofErr w:type="gramStart"/>
      <w:r>
        <w:rPr>
          <w:rFonts w:hint="eastAsia"/>
        </w:rPr>
        <w:t>评价组</w:t>
      </w:r>
      <w:proofErr w:type="gramEnd"/>
      <w:r>
        <w:rPr>
          <w:rFonts w:hint="eastAsia"/>
        </w:rPr>
        <w:t>实施评价工作，或委托第三方机构代表客户或采购方实施第二方评价工作。</w:t>
      </w:r>
    </w:p>
    <w:p w:rsidR="00194D9C" w:rsidRDefault="00EE23DB">
      <w:pPr>
        <w:pStyle w:val="affffffffe"/>
      </w:pPr>
      <w:r>
        <w:rPr>
          <w:rFonts w:hint="eastAsia"/>
        </w:rPr>
        <w:t>从事企业质量文化建设评价的第三方评价机构，应具有独立法人资格，并满足下列要求：</w:t>
      </w:r>
    </w:p>
    <w:p w:rsidR="00194D9C" w:rsidRDefault="00EE23DB">
      <w:pPr>
        <w:pStyle w:val="af5"/>
        <w:numPr>
          <w:ilvl w:val="0"/>
          <w:numId w:val="32"/>
        </w:numPr>
      </w:pPr>
      <w:r>
        <w:rPr>
          <w:rFonts w:hint="eastAsia"/>
        </w:rPr>
        <w:t>具有从事第三方评价、审核或检查等相关活动资质和经验；</w:t>
      </w:r>
    </w:p>
    <w:p w:rsidR="00194D9C" w:rsidRDefault="00EE23DB">
      <w:pPr>
        <w:pStyle w:val="af5"/>
        <w:numPr>
          <w:ilvl w:val="0"/>
          <w:numId w:val="32"/>
        </w:numPr>
      </w:pPr>
      <w:r>
        <w:rPr>
          <w:rFonts w:hint="eastAsia"/>
        </w:rPr>
        <w:t>具有与开展评价活动相适应的专（兼）职人员，并明确其职责权限；</w:t>
      </w:r>
    </w:p>
    <w:p w:rsidR="00194D9C" w:rsidRDefault="00EE23DB">
      <w:pPr>
        <w:pStyle w:val="af5"/>
      </w:pPr>
      <w:r>
        <w:rPr>
          <w:rFonts w:hint="eastAsia"/>
        </w:rPr>
        <w:lastRenderedPageBreak/>
        <w:t>具有保障评价活动有序开展所需资源；</w:t>
      </w:r>
    </w:p>
    <w:p w:rsidR="00194D9C" w:rsidRDefault="00EE23DB">
      <w:pPr>
        <w:pStyle w:val="af5"/>
      </w:pPr>
      <w:r>
        <w:rPr>
          <w:rFonts w:hint="eastAsia"/>
        </w:rPr>
        <w:t>建立了确保评价活动科学规范、客观公正的管理制度或程序；</w:t>
      </w:r>
    </w:p>
    <w:p w:rsidR="00194D9C" w:rsidRDefault="00EE23DB">
      <w:pPr>
        <w:pStyle w:val="af5"/>
      </w:pPr>
      <w:r>
        <w:rPr>
          <w:rFonts w:hint="eastAsia"/>
        </w:rPr>
        <w:t>其结构及管理方式应维护评价活动的公正性。</w:t>
      </w:r>
    </w:p>
    <w:p w:rsidR="00194D9C" w:rsidRDefault="00EE23DB">
      <w:pPr>
        <w:pStyle w:val="affd"/>
        <w:spacing w:before="156" w:after="156"/>
      </w:pPr>
      <w:bookmarkStart w:id="55" w:name="_Toc135923927"/>
      <w:r>
        <w:rPr>
          <w:rFonts w:hint="eastAsia"/>
        </w:rPr>
        <w:t>评价人员</w:t>
      </w:r>
      <w:bookmarkEnd w:id="55"/>
    </w:p>
    <w:p w:rsidR="00194D9C" w:rsidRDefault="00EE23DB">
      <w:pPr>
        <w:pStyle w:val="affffffffe"/>
      </w:pPr>
      <w:r>
        <w:rPr>
          <w:rFonts w:hint="eastAsia"/>
        </w:rPr>
        <w:t>应具有质量工作经验，熟悉国家有关质量工作方针、政策及相关法律法规，掌握企业质量文化建设相关标准和专业知识，胜任评价工作。</w:t>
      </w:r>
    </w:p>
    <w:p w:rsidR="00194D9C" w:rsidRDefault="00EE23DB">
      <w:pPr>
        <w:pStyle w:val="affffffffe"/>
      </w:pPr>
      <w:r>
        <w:rPr>
          <w:rFonts w:hint="eastAsia"/>
        </w:rPr>
        <w:t>具有良好的职业素养，遵纪守法、诚实正直、坚持原则、实事求是、科学公正。</w:t>
      </w:r>
    </w:p>
    <w:p w:rsidR="00194D9C" w:rsidRDefault="00EE23DB">
      <w:pPr>
        <w:pStyle w:val="affffffffe"/>
      </w:pPr>
      <w:r>
        <w:rPr>
          <w:rFonts w:hint="eastAsia"/>
        </w:rPr>
        <w:t>评价组长应具有参加企业文化评价、管理体系审核、质量奖评审、标准化良好行为企业评价等类似评价工作并担任组长的经历，具备组织协调、有效沟通、文字表达、归纳总结能力。</w:t>
      </w:r>
    </w:p>
    <w:p w:rsidR="00194D9C" w:rsidRDefault="00EE23DB">
      <w:pPr>
        <w:pStyle w:val="affffffffe"/>
      </w:pPr>
      <w:r>
        <w:rPr>
          <w:rFonts w:hint="eastAsia"/>
        </w:rPr>
        <w:t>评价人员应：</w:t>
      </w:r>
    </w:p>
    <w:p w:rsidR="00194D9C" w:rsidRDefault="00EE23DB">
      <w:pPr>
        <w:pStyle w:val="af5"/>
        <w:numPr>
          <w:ilvl w:val="0"/>
          <w:numId w:val="33"/>
        </w:numPr>
      </w:pPr>
      <w:r>
        <w:rPr>
          <w:rFonts w:hint="eastAsia"/>
        </w:rPr>
        <w:t>熟悉被评价企业所属行业特点；</w:t>
      </w:r>
    </w:p>
    <w:p w:rsidR="00194D9C" w:rsidRDefault="00EE23DB">
      <w:pPr>
        <w:pStyle w:val="af5"/>
      </w:pPr>
      <w:r>
        <w:rPr>
          <w:rFonts w:hint="eastAsia"/>
        </w:rPr>
        <w:t>从事质量工作年限不少于三年；</w:t>
      </w:r>
    </w:p>
    <w:p w:rsidR="00194D9C" w:rsidRDefault="00EE23DB">
      <w:pPr>
        <w:pStyle w:val="af5"/>
      </w:pPr>
      <w:r>
        <w:rPr>
          <w:rFonts w:hint="eastAsia"/>
        </w:rPr>
        <w:t>恪守职业道德，保守被评价企业的技术和商业秘密；</w:t>
      </w:r>
    </w:p>
    <w:p w:rsidR="00194D9C" w:rsidRDefault="00EE23DB">
      <w:pPr>
        <w:pStyle w:val="af5"/>
      </w:pPr>
      <w:r>
        <w:rPr>
          <w:rFonts w:hint="eastAsia"/>
        </w:rPr>
        <w:t>能确保评价过程的客观性和公正性。</w:t>
      </w:r>
    </w:p>
    <w:p w:rsidR="00194D9C" w:rsidRDefault="00EE23DB">
      <w:pPr>
        <w:pStyle w:val="affc"/>
        <w:spacing w:before="312" w:after="312"/>
      </w:pPr>
      <w:bookmarkStart w:id="56" w:name="_Toc135923928"/>
      <w:r>
        <w:rPr>
          <w:rFonts w:hint="eastAsia"/>
        </w:rPr>
        <w:t>评价流程</w:t>
      </w:r>
      <w:bookmarkEnd w:id="56"/>
    </w:p>
    <w:p w:rsidR="00194D9C" w:rsidRDefault="00EE23DB">
      <w:pPr>
        <w:pStyle w:val="affd"/>
        <w:spacing w:before="156" w:after="156"/>
      </w:pPr>
      <w:bookmarkStart w:id="57" w:name="_Toc135923929"/>
      <w:r>
        <w:rPr>
          <w:rFonts w:hint="eastAsia"/>
        </w:rPr>
        <w:t>总则</w:t>
      </w:r>
      <w:bookmarkEnd w:id="57"/>
    </w:p>
    <w:p w:rsidR="00194D9C" w:rsidRDefault="00EE23DB" w:rsidP="00EE23DB">
      <w:pPr>
        <w:pStyle w:val="afffff2"/>
        <w:ind w:firstLine="420"/>
      </w:pPr>
      <w:r>
        <w:rPr>
          <w:rFonts w:hint="eastAsia"/>
        </w:rPr>
        <w:t>本章为企业质量文化建设第三方评价提供了指南。质量文化建设评价目的不尽相同，本章的适用程度取决于具体评价目的。企业可以选择自我评价，也可以选择第三方评价。企业自我评价可参考和应用本文件提供的自我评价工具（见附录B）。图1给出了典型的企业质量文化建设第三方评价活动流程，第二方评价可参照此流程执行。</w:t>
      </w:r>
    </w:p>
    <w:p w:rsidR="00194D9C" w:rsidRDefault="00EE23DB" w:rsidP="00EE23DB">
      <w:pPr>
        <w:pStyle w:val="afffff2"/>
        <w:ind w:firstLine="420"/>
        <w:jc w:val="center"/>
      </w:pPr>
      <w:r>
        <w:rPr>
          <w:noProof/>
        </w:rPr>
        <w:drawing>
          <wp:inline distT="0" distB="0" distL="114300" distR="114300">
            <wp:extent cx="2178050" cy="3321050"/>
            <wp:effectExtent l="0" t="0" r="6350" b="635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25"/>
                    <a:stretch>
                      <a:fillRect/>
                    </a:stretch>
                  </pic:blipFill>
                  <pic:spPr>
                    <a:xfrm>
                      <a:off x="0" y="0"/>
                      <a:ext cx="2178050" cy="3321050"/>
                    </a:xfrm>
                    <a:prstGeom prst="rect">
                      <a:avLst/>
                    </a:prstGeom>
                    <a:noFill/>
                    <a:ln>
                      <a:noFill/>
                    </a:ln>
                  </pic:spPr>
                </pic:pic>
              </a:graphicData>
            </a:graphic>
          </wp:inline>
        </w:drawing>
      </w:r>
    </w:p>
    <w:p w:rsidR="00194D9C" w:rsidRDefault="00EE23DB" w:rsidP="00EE23DB">
      <w:pPr>
        <w:pStyle w:val="afffff2"/>
        <w:ind w:firstLine="420"/>
        <w:jc w:val="center"/>
        <w:rPr>
          <w:rFonts w:ascii="黑体" w:eastAsia="黑体" w:hAnsi="黑体" w:cs="黑体"/>
        </w:rPr>
      </w:pPr>
      <w:r>
        <w:rPr>
          <w:rFonts w:ascii="黑体" w:eastAsia="黑体" w:hAnsi="黑体" w:cs="黑体" w:hint="eastAsia"/>
        </w:rPr>
        <w:t>图1 企业质量文化建设评价流程</w:t>
      </w:r>
    </w:p>
    <w:p w:rsidR="00194D9C" w:rsidRDefault="00EE23DB">
      <w:pPr>
        <w:pStyle w:val="affd"/>
        <w:spacing w:before="156" w:after="156"/>
      </w:pPr>
      <w:bookmarkStart w:id="58" w:name="_Toc135923930"/>
      <w:r>
        <w:rPr>
          <w:rFonts w:hint="eastAsia"/>
        </w:rPr>
        <w:t>提出评价需求</w:t>
      </w:r>
      <w:bookmarkEnd w:id="58"/>
    </w:p>
    <w:p w:rsidR="00194D9C" w:rsidRDefault="00EE23DB" w:rsidP="00EE23DB">
      <w:pPr>
        <w:pStyle w:val="afffff2"/>
        <w:ind w:firstLine="420"/>
      </w:pPr>
      <w:r>
        <w:rPr>
          <w:rFonts w:hint="eastAsia"/>
        </w:rPr>
        <w:lastRenderedPageBreak/>
        <w:t>企业申请第三方对质量文化建设过程及成效评价时，应根据本文件附录C的要求，向符合要求的第三方评价机构递交如下材料：</w:t>
      </w:r>
    </w:p>
    <w:p w:rsidR="00194D9C" w:rsidRDefault="00EE23DB">
      <w:pPr>
        <w:pStyle w:val="afffff2"/>
        <w:numPr>
          <w:ilvl w:val="0"/>
          <w:numId w:val="34"/>
        </w:numPr>
        <w:ind w:firstLineChars="0"/>
      </w:pPr>
      <w:r>
        <w:rPr>
          <w:rFonts w:hint="eastAsia"/>
        </w:rPr>
        <w:t>企业质量文化建设评价申请表；</w:t>
      </w:r>
    </w:p>
    <w:p w:rsidR="00194D9C" w:rsidRDefault="00EE23DB">
      <w:pPr>
        <w:pStyle w:val="afffff2"/>
        <w:numPr>
          <w:ilvl w:val="0"/>
          <w:numId w:val="34"/>
        </w:numPr>
        <w:ind w:firstLineChars="0"/>
      </w:pPr>
      <w:r>
        <w:rPr>
          <w:rFonts w:hint="eastAsia"/>
        </w:rPr>
        <w:t>企业自我声明；</w:t>
      </w:r>
    </w:p>
    <w:p w:rsidR="00194D9C" w:rsidRDefault="00EE23DB">
      <w:pPr>
        <w:pStyle w:val="afffff2"/>
        <w:numPr>
          <w:ilvl w:val="0"/>
          <w:numId w:val="34"/>
        </w:numPr>
        <w:ind w:firstLineChars="0"/>
      </w:pPr>
      <w:r>
        <w:rPr>
          <w:rFonts w:hint="eastAsia"/>
        </w:rPr>
        <w:t>企业营业执照、资质证明文件（如有要求时）；</w:t>
      </w:r>
    </w:p>
    <w:p w:rsidR="00194D9C" w:rsidRDefault="00EE23DB">
      <w:pPr>
        <w:pStyle w:val="afffff2"/>
        <w:numPr>
          <w:ilvl w:val="0"/>
          <w:numId w:val="34"/>
        </w:numPr>
        <w:ind w:firstLineChars="0"/>
      </w:pPr>
      <w:r>
        <w:rPr>
          <w:rFonts w:hint="eastAsia"/>
        </w:rPr>
        <w:t>组织架构图；</w:t>
      </w:r>
    </w:p>
    <w:p w:rsidR="00194D9C" w:rsidRDefault="00EE23DB">
      <w:pPr>
        <w:pStyle w:val="afffff2"/>
        <w:numPr>
          <w:ilvl w:val="0"/>
          <w:numId w:val="34"/>
        </w:numPr>
        <w:ind w:firstLineChars="0"/>
      </w:pPr>
      <w:r>
        <w:rPr>
          <w:rFonts w:hint="eastAsia"/>
        </w:rPr>
        <w:t>企业质量文化建设自我评价报告；</w:t>
      </w:r>
    </w:p>
    <w:p w:rsidR="00194D9C" w:rsidRDefault="00EE23DB">
      <w:pPr>
        <w:pStyle w:val="afffff2"/>
        <w:numPr>
          <w:ilvl w:val="0"/>
          <w:numId w:val="34"/>
        </w:numPr>
        <w:ind w:firstLineChars="0"/>
      </w:pPr>
      <w:r>
        <w:rPr>
          <w:rFonts w:hint="eastAsia"/>
        </w:rPr>
        <w:t>其他证实性材料。</w:t>
      </w:r>
    </w:p>
    <w:p w:rsidR="00194D9C" w:rsidRDefault="00EE23DB">
      <w:pPr>
        <w:pStyle w:val="affd"/>
        <w:spacing w:before="156" w:after="156"/>
      </w:pPr>
      <w:bookmarkStart w:id="59" w:name="_Toc135923931"/>
      <w:r>
        <w:rPr>
          <w:rFonts w:hint="eastAsia"/>
        </w:rPr>
        <w:t>受理评价申请</w:t>
      </w:r>
      <w:bookmarkEnd w:id="59"/>
    </w:p>
    <w:p w:rsidR="00194D9C" w:rsidRDefault="00EE23DB" w:rsidP="00EE23DB">
      <w:pPr>
        <w:pStyle w:val="affe"/>
        <w:spacing w:before="156" w:afterLines="0" w:after="0"/>
        <w:outlineLvl w:val="9"/>
        <w:rPr>
          <w:rFonts w:ascii="宋体" w:eastAsia="宋体" w:hAnsi="宋体" w:cs="宋体"/>
        </w:rPr>
      </w:pPr>
      <w:r>
        <w:rPr>
          <w:rFonts w:ascii="宋体" w:eastAsia="宋体" w:hAnsi="宋体" w:cs="宋体" w:hint="eastAsia"/>
        </w:rPr>
        <w:t>第三方评价机构应对评价申请及资料进行评审，以确保：</w:t>
      </w:r>
    </w:p>
    <w:p w:rsidR="00194D9C" w:rsidRDefault="00EE23DB">
      <w:pPr>
        <w:pStyle w:val="afffff2"/>
        <w:numPr>
          <w:ilvl w:val="0"/>
          <w:numId w:val="35"/>
        </w:numPr>
        <w:ind w:firstLineChars="0"/>
      </w:pPr>
      <w:r>
        <w:rPr>
          <w:rFonts w:hint="eastAsia"/>
        </w:rPr>
        <w:t>申请企业及其质量文化建设的信息足以支持实施评价；</w:t>
      </w:r>
    </w:p>
    <w:p w:rsidR="00194D9C" w:rsidRDefault="00EE23DB">
      <w:pPr>
        <w:pStyle w:val="afffff2"/>
        <w:numPr>
          <w:ilvl w:val="0"/>
          <w:numId w:val="35"/>
        </w:numPr>
        <w:ind w:firstLineChars="0"/>
      </w:pPr>
      <w:r>
        <w:rPr>
          <w:rFonts w:hint="eastAsia"/>
        </w:rPr>
        <w:t>解决了评价机构与申请企业之间已知的理解差异；</w:t>
      </w:r>
    </w:p>
    <w:p w:rsidR="00194D9C" w:rsidRDefault="00EE23DB">
      <w:pPr>
        <w:pStyle w:val="afffff2"/>
        <w:numPr>
          <w:ilvl w:val="0"/>
          <w:numId w:val="35"/>
        </w:numPr>
        <w:ind w:firstLineChars="0"/>
      </w:pPr>
      <w:r>
        <w:rPr>
          <w:rFonts w:hint="eastAsia"/>
        </w:rPr>
        <w:t>评价机构有能力并能够实施评价活动；</w:t>
      </w:r>
    </w:p>
    <w:p w:rsidR="00194D9C" w:rsidRDefault="00EE23DB">
      <w:pPr>
        <w:pStyle w:val="afffff2"/>
        <w:numPr>
          <w:ilvl w:val="0"/>
          <w:numId w:val="35"/>
        </w:numPr>
        <w:ind w:firstLineChars="0"/>
      </w:pPr>
      <w:r>
        <w:rPr>
          <w:rFonts w:hint="eastAsia"/>
        </w:rPr>
        <w:t>考虑了申请评价的组织边界、运作场所、完成评价需要的时间和任何其他影响评价活动的因素，如语言、安全条件、对公正性的威胁等。</w:t>
      </w:r>
    </w:p>
    <w:p w:rsidR="00194D9C" w:rsidRDefault="00EE23DB">
      <w:pPr>
        <w:pStyle w:val="affe"/>
        <w:spacing w:beforeLines="0" w:before="0" w:afterLines="0" w:after="0"/>
        <w:outlineLvl w:val="9"/>
        <w:rPr>
          <w:rFonts w:ascii="宋体" w:eastAsia="宋体" w:hAnsi="宋体" w:cs="宋体"/>
        </w:rPr>
      </w:pPr>
      <w:r>
        <w:rPr>
          <w:rFonts w:ascii="宋体" w:eastAsia="宋体" w:hAnsi="宋体" w:cs="宋体" w:hint="eastAsia"/>
        </w:rPr>
        <w:t>评价机构对企业申请材料进行评审后，应接受或拒绝评价申请。当评价机构基于申请评价的结果拒绝评价申请时，应做好记录并使申请</w:t>
      </w:r>
      <w:proofErr w:type="gramStart"/>
      <w:r>
        <w:rPr>
          <w:rFonts w:ascii="宋体" w:eastAsia="宋体" w:hAnsi="宋体" w:cs="宋体" w:hint="eastAsia"/>
        </w:rPr>
        <w:t>方清楚</w:t>
      </w:r>
      <w:proofErr w:type="gramEnd"/>
      <w:r>
        <w:rPr>
          <w:rFonts w:ascii="宋体" w:eastAsia="宋体" w:hAnsi="宋体" w:cs="宋体" w:hint="eastAsia"/>
        </w:rPr>
        <w:t>被拒绝的原因。</w:t>
      </w:r>
    </w:p>
    <w:p w:rsidR="00194D9C" w:rsidRDefault="00EE23DB">
      <w:pPr>
        <w:pStyle w:val="affe"/>
        <w:spacing w:beforeLines="0" w:before="0" w:afterLines="0" w:after="0"/>
        <w:outlineLvl w:val="9"/>
        <w:rPr>
          <w:rFonts w:ascii="宋体" w:eastAsia="宋体" w:hAnsi="宋体" w:cs="宋体"/>
        </w:rPr>
      </w:pPr>
      <w:r>
        <w:rPr>
          <w:rFonts w:ascii="宋体" w:eastAsia="宋体" w:hAnsi="宋体" w:cs="宋体" w:hint="eastAsia"/>
        </w:rPr>
        <w:t>根据上述评审，评价机构应确定</w:t>
      </w:r>
      <w:proofErr w:type="gramStart"/>
      <w:r>
        <w:rPr>
          <w:rFonts w:ascii="宋体" w:eastAsia="宋体" w:hAnsi="宋体" w:cs="宋体" w:hint="eastAsia"/>
        </w:rPr>
        <w:t>评价组</w:t>
      </w:r>
      <w:proofErr w:type="gramEnd"/>
      <w:r>
        <w:rPr>
          <w:rFonts w:ascii="宋体" w:eastAsia="宋体" w:hAnsi="宋体" w:cs="宋体" w:hint="eastAsia"/>
        </w:rPr>
        <w:t>人员组成及进行评价决定需要具备的能力。</w:t>
      </w:r>
    </w:p>
    <w:p w:rsidR="00194D9C" w:rsidRDefault="00EE23DB">
      <w:pPr>
        <w:pStyle w:val="affd"/>
        <w:spacing w:before="156" w:after="156"/>
      </w:pPr>
      <w:bookmarkStart w:id="60" w:name="_Toc135923932"/>
      <w:r>
        <w:rPr>
          <w:rFonts w:hint="eastAsia"/>
        </w:rPr>
        <w:t>评价活动准备</w:t>
      </w:r>
      <w:bookmarkEnd w:id="60"/>
    </w:p>
    <w:p w:rsidR="00194D9C" w:rsidRDefault="00EE23DB" w:rsidP="00EE23DB">
      <w:pPr>
        <w:pStyle w:val="affe"/>
        <w:spacing w:before="156" w:after="156"/>
      </w:pPr>
      <w:r>
        <w:rPr>
          <w:rFonts w:hint="eastAsia"/>
        </w:rPr>
        <w:t>文件评审</w:t>
      </w:r>
    </w:p>
    <w:p w:rsidR="00194D9C" w:rsidRDefault="00EE23DB">
      <w:pPr>
        <w:pStyle w:val="afffff2"/>
        <w:ind w:firstLine="420"/>
      </w:pPr>
      <w:r>
        <w:rPr>
          <w:rFonts w:hint="eastAsia"/>
        </w:rPr>
        <w:t>评价机构应成立评价组，指定评价组长，对申请方递交的材料进行评审，包括但不限于：</w:t>
      </w:r>
    </w:p>
    <w:p w:rsidR="00194D9C" w:rsidRDefault="00EE23DB">
      <w:pPr>
        <w:pStyle w:val="af5"/>
        <w:numPr>
          <w:ilvl w:val="0"/>
          <w:numId w:val="36"/>
        </w:numPr>
      </w:pPr>
      <w:r>
        <w:rPr>
          <w:rFonts w:hint="eastAsia"/>
        </w:rPr>
        <w:t>企业质量文化建设评价申请表及附件、自我声明等（见附录</w:t>
      </w:r>
      <w:r>
        <w:t>C</w:t>
      </w:r>
      <w:r>
        <w:rPr>
          <w:rFonts w:hint="eastAsia"/>
        </w:rPr>
        <w:t>）；</w:t>
      </w:r>
    </w:p>
    <w:p w:rsidR="00194D9C" w:rsidRDefault="00EE23DB">
      <w:pPr>
        <w:pStyle w:val="af5"/>
      </w:pPr>
      <w:r>
        <w:rPr>
          <w:rFonts w:hint="eastAsia"/>
        </w:rPr>
        <w:t>依据GB/T 32230标准编制的企业质量文化建设自我评价报告；</w:t>
      </w:r>
    </w:p>
    <w:p w:rsidR="00194D9C" w:rsidRDefault="00EE23DB">
      <w:pPr>
        <w:pStyle w:val="af5"/>
      </w:pPr>
      <w:r>
        <w:rPr>
          <w:rFonts w:hint="eastAsia"/>
        </w:rPr>
        <w:t>企业质量文化建设过程及成效相关的材料，如企业质量文化手册、质量管理体系文件、质量方针和目标、质量文化建设成效测量结果等。</w:t>
      </w:r>
    </w:p>
    <w:p w:rsidR="00194D9C" w:rsidRDefault="00EE23DB" w:rsidP="00EE23DB">
      <w:pPr>
        <w:pStyle w:val="affe"/>
        <w:spacing w:before="156" w:after="156"/>
      </w:pPr>
      <w:r>
        <w:rPr>
          <w:rFonts w:hint="eastAsia"/>
        </w:rPr>
        <w:t xml:space="preserve"> 评价的策划</w:t>
      </w:r>
    </w:p>
    <w:p w:rsidR="00194D9C" w:rsidRDefault="00EE23DB">
      <w:pPr>
        <w:pStyle w:val="afffff2"/>
        <w:ind w:firstLine="420"/>
      </w:pPr>
      <w:r>
        <w:rPr>
          <w:rFonts w:hint="eastAsia"/>
        </w:rPr>
        <w:t>企业质量文化建设评价实施组长负责制，</w:t>
      </w:r>
      <w:proofErr w:type="gramStart"/>
      <w:r>
        <w:rPr>
          <w:rFonts w:hint="eastAsia"/>
        </w:rPr>
        <w:t>由评价</w:t>
      </w:r>
      <w:proofErr w:type="gramEnd"/>
      <w:r>
        <w:rPr>
          <w:rFonts w:hint="eastAsia"/>
        </w:rPr>
        <w:t>组长策划评价方案，在文件评审基础上，收集如下信息：</w:t>
      </w:r>
    </w:p>
    <w:p w:rsidR="00194D9C" w:rsidRDefault="00EE23DB">
      <w:pPr>
        <w:pStyle w:val="af5"/>
        <w:numPr>
          <w:ilvl w:val="0"/>
          <w:numId w:val="37"/>
        </w:numPr>
      </w:pPr>
      <w:r>
        <w:rPr>
          <w:rFonts w:hint="eastAsia"/>
        </w:rPr>
        <w:t>企业发展历程，包括创业过程、历史文化底蕴等；</w:t>
      </w:r>
    </w:p>
    <w:p w:rsidR="00194D9C" w:rsidRDefault="00EE23DB">
      <w:pPr>
        <w:pStyle w:val="af5"/>
      </w:pPr>
      <w:r>
        <w:rPr>
          <w:rFonts w:hint="eastAsia"/>
        </w:rPr>
        <w:t>企业的内外部环境，包括政治、经济、社会、法律法规和政策环境、竞争环境、员工构成、资源状况、所在地域等；</w:t>
      </w:r>
    </w:p>
    <w:p w:rsidR="00194D9C" w:rsidRDefault="00EE23DB">
      <w:pPr>
        <w:pStyle w:val="af5"/>
      </w:pPr>
      <w:r>
        <w:rPr>
          <w:rFonts w:hint="eastAsia"/>
        </w:rPr>
        <w:t>企业文化的总体方向，包括使命、愿景、价值观；</w:t>
      </w:r>
    </w:p>
    <w:p w:rsidR="00194D9C" w:rsidRDefault="00EE23DB">
      <w:pPr>
        <w:pStyle w:val="af5"/>
      </w:pPr>
      <w:r>
        <w:rPr>
          <w:rFonts w:hint="eastAsia"/>
        </w:rPr>
        <w:t>企业的经营方针和战略目标；</w:t>
      </w:r>
    </w:p>
    <w:p w:rsidR="00194D9C" w:rsidRDefault="00EE23DB">
      <w:pPr>
        <w:pStyle w:val="af5"/>
      </w:pPr>
      <w:r>
        <w:rPr>
          <w:rFonts w:hint="eastAsia"/>
        </w:rPr>
        <w:t>产品特点及行业属性，包括产品类型、复杂程度及其安全风险等。</w:t>
      </w:r>
    </w:p>
    <w:p w:rsidR="00194D9C" w:rsidRDefault="00EE23DB">
      <w:pPr>
        <w:pStyle w:val="afffff2"/>
        <w:ind w:firstLine="420"/>
      </w:pPr>
      <w:r>
        <w:rPr>
          <w:rFonts w:hint="eastAsia"/>
        </w:rPr>
        <w:t>评价组长负责编制现场评价计划，确保在实施前递交被评价企业确认。现场评价计划应至少包括或引用：</w:t>
      </w:r>
    </w:p>
    <w:p w:rsidR="00194D9C" w:rsidRDefault="00EE23DB">
      <w:pPr>
        <w:pStyle w:val="af5"/>
        <w:numPr>
          <w:ilvl w:val="0"/>
          <w:numId w:val="38"/>
        </w:numPr>
      </w:pPr>
      <w:r>
        <w:rPr>
          <w:rFonts w:hint="eastAsia"/>
        </w:rPr>
        <w:t>评价目的；</w:t>
      </w:r>
    </w:p>
    <w:p w:rsidR="00194D9C" w:rsidRDefault="00EE23DB">
      <w:pPr>
        <w:pStyle w:val="af5"/>
        <w:numPr>
          <w:ilvl w:val="0"/>
          <w:numId w:val="38"/>
        </w:numPr>
      </w:pPr>
      <w:r>
        <w:rPr>
          <w:rFonts w:hint="eastAsia"/>
        </w:rPr>
        <w:t>评价依据；</w:t>
      </w:r>
    </w:p>
    <w:p w:rsidR="00194D9C" w:rsidRDefault="00EE23DB">
      <w:pPr>
        <w:pStyle w:val="af5"/>
        <w:numPr>
          <w:ilvl w:val="0"/>
          <w:numId w:val="38"/>
        </w:numPr>
      </w:pPr>
      <w:r>
        <w:rPr>
          <w:rFonts w:hint="eastAsia"/>
        </w:rPr>
        <w:t>评价范围，包括实际位置、职能、组织单元、活动和过程；</w:t>
      </w:r>
    </w:p>
    <w:p w:rsidR="00194D9C" w:rsidRDefault="00EE23DB">
      <w:pPr>
        <w:pStyle w:val="af5"/>
        <w:numPr>
          <w:ilvl w:val="0"/>
          <w:numId w:val="38"/>
        </w:numPr>
      </w:pPr>
      <w:r>
        <w:rPr>
          <w:rFonts w:hint="eastAsia"/>
        </w:rPr>
        <w:lastRenderedPageBreak/>
        <w:t>评价内容、持续时间、人员分工及日程安排；</w:t>
      </w:r>
    </w:p>
    <w:p w:rsidR="00194D9C" w:rsidRDefault="00EE23DB">
      <w:pPr>
        <w:pStyle w:val="af5"/>
        <w:numPr>
          <w:ilvl w:val="0"/>
          <w:numId w:val="38"/>
        </w:numPr>
      </w:pPr>
      <w:r>
        <w:rPr>
          <w:rFonts w:hint="eastAsia"/>
        </w:rPr>
        <w:t>现场参观、访问、座谈、会议等活动安排；</w:t>
      </w:r>
    </w:p>
    <w:p w:rsidR="00194D9C" w:rsidRDefault="00EE23DB">
      <w:pPr>
        <w:pStyle w:val="af5"/>
        <w:numPr>
          <w:ilvl w:val="0"/>
          <w:numId w:val="38"/>
        </w:numPr>
      </w:pPr>
      <w:r>
        <w:rPr>
          <w:rFonts w:hint="eastAsia"/>
        </w:rPr>
        <w:t>保密和信息安全有关事项；</w:t>
      </w:r>
    </w:p>
    <w:p w:rsidR="00194D9C" w:rsidRDefault="00EE23DB">
      <w:pPr>
        <w:pStyle w:val="af5"/>
        <w:numPr>
          <w:ilvl w:val="0"/>
          <w:numId w:val="38"/>
        </w:numPr>
      </w:pPr>
      <w:r>
        <w:rPr>
          <w:rFonts w:hint="eastAsia"/>
        </w:rPr>
        <w:t>后勤及沟通的安排；</w:t>
      </w:r>
    </w:p>
    <w:p w:rsidR="00194D9C" w:rsidRDefault="00EE23DB">
      <w:pPr>
        <w:pStyle w:val="af5"/>
        <w:numPr>
          <w:ilvl w:val="0"/>
          <w:numId w:val="38"/>
        </w:numPr>
      </w:pPr>
      <w:r>
        <w:rPr>
          <w:rFonts w:hint="eastAsia"/>
        </w:rPr>
        <w:t>考虑与评价活动相关的风险和机遇需要配置的资源。</w:t>
      </w:r>
    </w:p>
    <w:p w:rsidR="00194D9C" w:rsidRDefault="00EE23DB" w:rsidP="00EE23DB">
      <w:pPr>
        <w:pStyle w:val="affe"/>
        <w:spacing w:before="156" w:after="156"/>
      </w:pPr>
      <w:r>
        <w:rPr>
          <w:rFonts w:hint="eastAsia"/>
        </w:rPr>
        <w:t xml:space="preserve"> </w:t>
      </w:r>
      <w:proofErr w:type="gramStart"/>
      <w:r>
        <w:rPr>
          <w:rFonts w:hint="eastAsia"/>
        </w:rPr>
        <w:t>评价组</w:t>
      </w:r>
      <w:proofErr w:type="gramEnd"/>
      <w:r>
        <w:rPr>
          <w:rFonts w:hint="eastAsia"/>
        </w:rPr>
        <w:t>工作分配</w:t>
      </w:r>
    </w:p>
    <w:p w:rsidR="00194D9C" w:rsidRDefault="00EE23DB" w:rsidP="00EE23DB">
      <w:pPr>
        <w:pStyle w:val="afffff2"/>
        <w:ind w:firstLine="420"/>
      </w:pPr>
      <w:r>
        <w:rPr>
          <w:rFonts w:hint="eastAsia"/>
        </w:rPr>
        <w:t>评价组长与组员协商后，应将现场评价计划的内容、时间安排、小组分工情况，告知每个评价人员，应兼顾公正性、客观性和评价人员的能力以及资源的有效利用。适当时，评价组长组织召开</w:t>
      </w:r>
      <w:proofErr w:type="gramStart"/>
      <w:r>
        <w:rPr>
          <w:rFonts w:hint="eastAsia"/>
        </w:rPr>
        <w:t>评价组</w:t>
      </w:r>
      <w:proofErr w:type="gramEnd"/>
      <w:r>
        <w:rPr>
          <w:rFonts w:hint="eastAsia"/>
        </w:rPr>
        <w:t>会议，分配工作任务并决定评审计划可能的变更。</w:t>
      </w:r>
    </w:p>
    <w:p w:rsidR="00194D9C" w:rsidRDefault="00EE23DB" w:rsidP="00EE23DB">
      <w:pPr>
        <w:pStyle w:val="affe"/>
        <w:spacing w:before="156" w:after="156"/>
      </w:pPr>
      <w:r>
        <w:rPr>
          <w:rFonts w:hint="eastAsia"/>
        </w:rPr>
        <w:t xml:space="preserve"> 准备评价所需的成文信息</w:t>
      </w:r>
    </w:p>
    <w:p w:rsidR="00194D9C" w:rsidRDefault="00EE23DB" w:rsidP="00EE23DB">
      <w:pPr>
        <w:pStyle w:val="afffff2"/>
        <w:ind w:firstLine="420"/>
      </w:pPr>
      <w:r>
        <w:rPr>
          <w:rFonts w:hint="eastAsia"/>
        </w:rPr>
        <w:t>评价组长应确保在现场评价前，准备好现场评价所需的成文信息，包括评价用的记录表格，如会议签到表（首末次会议、座谈会等）、公正性及保密承诺书、企业质量文化建设评价申请材料等。</w:t>
      </w:r>
    </w:p>
    <w:p w:rsidR="00194D9C" w:rsidRDefault="00EE23DB" w:rsidP="00EE23DB">
      <w:pPr>
        <w:pStyle w:val="afffff2"/>
        <w:ind w:firstLine="420"/>
      </w:pPr>
      <w:proofErr w:type="gramStart"/>
      <w:r>
        <w:rPr>
          <w:rFonts w:hint="eastAsia"/>
        </w:rPr>
        <w:t>评价组</w:t>
      </w:r>
      <w:proofErr w:type="gramEnd"/>
      <w:r>
        <w:rPr>
          <w:rFonts w:hint="eastAsia"/>
        </w:rPr>
        <w:t>成员应收集和评审与其评价任务分工有关信息，做好必要的准备。</w:t>
      </w:r>
    </w:p>
    <w:p w:rsidR="00194D9C" w:rsidRDefault="00EE23DB">
      <w:pPr>
        <w:pStyle w:val="affd"/>
        <w:spacing w:before="156" w:after="156"/>
      </w:pPr>
      <w:bookmarkStart w:id="61" w:name="_Toc135923933"/>
      <w:r>
        <w:rPr>
          <w:rFonts w:hint="eastAsia"/>
        </w:rPr>
        <w:t>评价活动实施</w:t>
      </w:r>
      <w:bookmarkEnd w:id="61"/>
    </w:p>
    <w:p w:rsidR="00194D9C" w:rsidRDefault="00EE23DB">
      <w:pPr>
        <w:pStyle w:val="affe"/>
        <w:spacing w:before="156" w:after="156"/>
      </w:pPr>
      <w:r>
        <w:rPr>
          <w:rFonts w:hint="eastAsia"/>
        </w:rPr>
        <w:t>首次会议</w:t>
      </w:r>
    </w:p>
    <w:p w:rsidR="00194D9C" w:rsidRDefault="00EE23DB">
      <w:pPr>
        <w:pStyle w:val="affffffffd"/>
        <w:numPr>
          <w:ilvl w:val="4"/>
          <w:numId w:val="0"/>
        </w:numPr>
        <w:ind w:firstLineChars="200" w:firstLine="420"/>
      </w:pPr>
      <w:r>
        <w:rPr>
          <w:rFonts w:hint="eastAsia"/>
        </w:rPr>
        <w:t>首次会议通常</w:t>
      </w:r>
      <w:proofErr w:type="gramStart"/>
      <w:r>
        <w:rPr>
          <w:rFonts w:hint="eastAsia"/>
        </w:rPr>
        <w:t>由评价</w:t>
      </w:r>
      <w:proofErr w:type="gramEnd"/>
      <w:r>
        <w:rPr>
          <w:rFonts w:hint="eastAsia"/>
        </w:rPr>
        <w:t>组长主持。参加首次会议的人员应包括</w:t>
      </w:r>
      <w:proofErr w:type="gramStart"/>
      <w:r>
        <w:rPr>
          <w:rFonts w:hint="eastAsia"/>
        </w:rPr>
        <w:t>评价组</w:t>
      </w:r>
      <w:proofErr w:type="gramEnd"/>
      <w:r>
        <w:rPr>
          <w:rFonts w:hint="eastAsia"/>
        </w:rPr>
        <w:t>成员、企业最高管理者或其代表、企业质量文化建设相关职能部门的管理人员。内容可包括：</w:t>
      </w:r>
    </w:p>
    <w:p w:rsidR="00194D9C" w:rsidRDefault="00EE23DB">
      <w:pPr>
        <w:pStyle w:val="af5"/>
        <w:numPr>
          <w:ilvl w:val="0"/>
          <w:numId w:val="39"/>
        </w:numPr>
      </w:pPr>
      <w:r>
        <w:rPr>
          <w:rFonts w:hint="eastAsia"/>
        </w:rPr>
        <w:t>双方人员介绍；</w:t>
      </w:r>
    </w:p>
    <w:p w:rsidR="00194D9C" w:rsidRDefault="00EE23DB">
      <w:pPr>
        <w:pStyle w:val="af5"/>
        <w:numPr>
          <w:ilvl w:val="0"/>
          <w:numId w:val="39"/>
        </w:numPr>
      </w:pPr>
      <w:r>
        <w:rPr>
          <w:rFonts w:hint="eastAsia"/>
        </w:rPr>
        <w:t>评价组长说明评价目的、依据、范围、评价方法、评价程序、评价日程及评价结果报告的安排；确认沟通方式及支持评价所需的资源和设施等要求；说明评价可能遇到的风险和机会，以及可能造成评价提前终止的情况；宣读公正性和保密承诺书；</w:t>
      </w:r>
    </w:p>
    <w:p w:rsidR="00194D9C" w:rsidRDefault="00EE23DB">
      <w:pPr>
        <w:pStyle w:val="af5"/>
        <w:numPr>
          <w:ilvl w:val="0"/>
          <w:numId w:val="39"/>
        </w:numPr>
      </w:pPr>
      <w:r>
        <w:rPr>
          <w:rFonts w:hint="eastAsia"/>
        </w:rPr>
        <w:t>被评价企业负责人介绍企业质量文化建设概况，如企业基本情况、质量文化建设过程及成效、自我评价结果等；</w:t>
      </w:r>
    </w:p>
    <w:p w:rsidR="00194D9C" w:rsidRDefault="00EE23DB">
      <w:pPr>
        <w:pStyle w:val="af5"/>
        <w:numPr>
          <w:ilvl w:val="0"/>
          <w:numId w:val="39"/>
        </w:numPr>
      </w:pPr>
      <w:r>
        <w:rPr>
          <w:rFonts w:hint="eastAsia"/>
        </w:rPr>
        <w:t>双方需要澄清或确认的其他事项。</w:t>
      </w:r>
    </w:p>
    <w:p w:rsidR="00194D9C" w:rsidRDefault="00EE23DB">
      <w:pPr>
        <w:pStyle w:val="affe"/>
        <w:spacing w:before="156" w:after="156"/>
      </w:pPr>
      <w:r>
        <w:rPr>
          <w:rFonts w:hint="eastAsia"/>
        </w:rPr>
        <w:t>沟通</w:t>
      </w:r>
    </w:p>
    <w:p w:rsidR="00194D9C" w:rsidRDefault="00EE23DB">
      <w:pPr>
        <w:pStyle w:val="affffffffd"/>
      </w:pPr>
      <w:r>
        <w:rPr>
          <w:rFonts w:hint="eastAsia"/>
        </w:rPr>
        <w:t>沟通应贯穿于企业质量文化建设</w:t>
      </w:r>
      <w:proofErr w:type="gramStart"/>
      <w:r>
        <w:rPr>
          <w:rFonts w:hint="eastAsia"/>
        </w:rPr>
        <w:t>评价全</w:t>
      </w:r>
      <w:proofErr w:type="gramEnd"/>
      <w:r>
        <w:rPr>
          <w:rFonts w:hint="eastAsia"/>
        </w:rPr>
        <w:t>过程。在评价实施过程中，</w:t>
      </w:r>
      <w:proofErr w:type="gramStart"/>
      <w:r>
        <w:rPr>
          <w:rFonts w:hint="eastAsia"/>
        </w:rPr>
        <w:t>评价组</w:t>
      </w:r>
      <w:proofErr w:type="gramEnd"/>
      <w:r>
        <w:rPr>
          <w:rFonts w:hint="eastAsia"/>
        </w:rPr>
        <w:t>应评估进程，并沟通信息。组长应在需要时在</w:t>
      </w:r>
      <w:proofErr w:type="gramStart"/>
      <w:r>
        <w:rPr>
          <w:rFonts w:hint="eastAsia"/>
        </w:rPr>
        <w:t>评价组</w:t>
      </w:r>
      <w:proofErr w:type="gramEnd"/>
      <w:r>
        <w:rPr>
          <w:rFonts w:hint="eastAsia"/>
        </w:rPr>
        <w:t>成员之间重新分配工作，并将评价进程及任何关注告知被评价企业。</w:t>
      </w:r>
    </w:p>
    <w:p w:rsidR="00194D9C" w:rsidRDefault="00EE23DB">
      <w:pPr>
        <w:pStyle w:val="affffffffd"/>
      </w:pPr>
      <w:r>
        <w:rPr>
          <w:rFonts w:hint="eastAsia"/>
        </w:rPr>
        <w:t>当可获得的证据显示评价目的无法实现，或显示存在紧急和重大的风险时，组长应向被评价企业报告这一情况，以确定适当的行动。该行动包括重新确认或修改评价计划，改变评价目的或内容。组长应向评价机构报告所采取行动的结果。</w:t>
      </w:r>
    </w:p>
    <w:p w:rsidR="00194D9C" w:rsidRDefault="00EE23DB" w:rsidP="00EE23DB">
      <w:pPr>
        <w:pStyle w:val="affe"/>
        <w:spacing w:before="156" w:after="156"/>
      </w:pPr>
      <w:r>
        <w:rPr>
          <w:rFonts w:hint="eastAsia"/>
        </w:rPr>
        <w:t>获取和验证信息</w:t>
      </w:r>
    </w:p>
    <w:p w:rsidR="00194D9C" w:rsidRDefault="00EE23DB">
      <w:pPr>
        <w:pStyle w:val="affffffffd"/>
      </w:pPr>
      <w:r>
        <w:rPr>
          <w:rFonts w:hint="eastAsia"/>
        </w:rPr>
        <w:t>在现场评价过程中，应通过适当的方式来获取企业质量文化建设过程及成效方面的信息，并对这些信息进行验证，使之成为评价企业质量文化建设成熟度的证据。</w:t>
      </w:r>
    </w:p>
    <w:p w:rsidR="00194D9C" w:rsidRDefault="00EE23DB">
      <w:pPr>
        <w:pStyle w:val="affffffffd"/>
      </w:pPr>
      <w:r>
        <w:rPr>
          <w:rFonts w:hint="eastAsia"/>
        </w:rPr>
        <w:t>信息获取方法应包括（但不限于）：</w:t>
      </w:r>
    </w:p>
    <w:p w:rsidR="00194D9C" w:rsidRDefault="00EE23DB">
      <w:pPr>
        <w:pStyle w:val="af5"/>
        <w:numPr>
          <w:ilvl w:val="0"/>
          <w:numId w:val="40"/>
        </w:numPr>
      </w:pPr>
      <w:r>
        <w:rPr>
          <w:rFonts w:hint="eastAsia"/>
        </w:rPr>
        <w:t>访谈：了解高层领导的质量意识和领导力，及其对建设质量文化的认识程度；了解员工的质量意识和对质量价值观的认同程度；了解开展质量教育培训等方面的信息；</w:t>
      </w:r>
    </w:p>
    <w:p w:rsidR="00194D9C" w:rsidRDefault="00EE23DB">
      <w:pPr>
        <w:pStyle w:val="af5"/>
        <w:numPr>
          <w:ilvl w:val="0"/>
          <w:numId w:val="40"/>
        </w:numPr>
      </w:pPr>
      <w:r>
        <w:rPr>
          <w:rFonts w:hint="eastAsia"/>
        </w:rPr>
        <w:lastRenderedPageBreak/>
        <w:t>对过程和活动进行观察：收集企业质量文化宣传推广、员工质量行为、质量形象等方面的信息；</w:t>
      </w:r>
    </w:p>
    <w:p w:rsidR="00194D9C" w:rsidRDefault="00EE23DB">
      <w:pPr>
        <w:pStyle w:val="af5"/>
        <w:numPr>
          <w:ilvl w:val="0"/>
          <w:numId w:val="40"/>
        </w:numPr>
      </w:pPr>
      <w:r>
        <w:rPr>
          <w:rFonts w:hint="eastAsia"/>
        </w:rPr>
        <w:t>审查文件和记录：收集企业质量价值观、行为规范和制度建设、质量激励措施、质量目标及质量文化建设成效测量、顾客满意度、员工满意度等信息；</w:t>
      </w:r>
    </w:p>
    <w:p w:rsidR="00194D9C" w:rsidRDefault="00EE23DB">
      <w:pPr>
        <w:pStyle w:val="af5"/>
        <w:numPr>
          <w:ilvl w:val="0"/>
          <w:numId w:val="40"/>
        </w:numPr>
      </w:pPr>
      <w:r>
        <w:rPr>
          <w:rFonts w:hint="eastAsia"/>
        </w:rPr>
        <w:t>质量故事发表：收集企业</w:t>
      </w:r>
      <w:proofErr w:type="gramStart"/>
      <w:r>
        <w:rPr>
          <w:rFonts w:hint="eastAsia"/>
        </w:rPr>
        <w:t>践行</w:t>
      </w:r>
      <w:proofErr w:type="gramEnd"/>
      <w:r>
        <w:rPr>
          <w:rFonts w:hint="eastAsia"/>
        </w:rPr>
        <w:t>质量价值观、质量改进活动开展等方面的信息。</w:t>
      </w:r>
    </w:p>
    <w:p w:rsidR="00194D9C" w:rsidRDefault="00EE23DB" w:rsidP="00EE23DB">
      <w:pPr>
        <w:pStyle w:val="affe"/>
        <w:spacing w:before="156" w:after="156"/>
      </w:pPr>
      <w:r>
        <w:rPr>
          <w:rFonts w:hint="eastAsia"/>
        </w:rPr>
        <w:t>形成评价输出</w:t>
      </w:r>
    </w:p>
    <w:p w:rsidR="00194D9C" w:rsidRDefault="00EE23DB">
      <w:pPr>
        <w:pStyle w:val="afff"/>
        <w:numPr>
          <w:ilvl w:val="4"/>
          <w:numId w:val="0"/>
        </w:numPr>
        <w:spacing w:beforeLines="0" w:before="0" w:afterLines="0" w:after="0"/>
        <w:ind w:firstLineChars="200" w:firstLine="420"/>
        <w:rPr>
          <w:rFonts w:ascii="宋体" w:eastAsia="宋体" w:hAnsi="宋体" w:cs="宋体"/>
        </w:rPr>
      </w:pPr>
      <w:proofErr w:type="gramStart"/>
      <w:r>
        <w:rPr>
          <w:rFonts w:ascii="宋体" w:eastAsia="宋体" w:hAnsi="宋体" w:cs="宋体" w:hint="eastAsia"/>
        </w:rPr>
        <w:t>评价组</w:t>
      </w:r>
      <w:proofErr w:type="gramEnd"/>
      <w:r>
        <w:rPr>
          <w:rFonts w:ascii="宋体" w:eastAsia="宋体" w:hAnsi="宋体" w:cs="宋体" w:hint="eastAsia"/>
        </w:rPr>
        <w:t>根据现场评价获取的客观证据，确定评价输出。评价输出应表明企业在质量文化建设方面的</w:t>
      </w:r>
      <w:proofErr w:type="gramStart"/>
      <w:r>
        <w:rPr>
          <w:rFonts w:ascii="宋体" w:eastAsia="宋体" w:hAnsi="宋体" w:cs="宋体" w:hint="eastAsia"/>
        </w:rPr>
        <w:t>良好实践</w:t>
      </w:r>
      <w:proofErr w:type="gramEnd"/>
      <w:r>
        <w:rPr>
          <w:rFonts w:ascii="宋体" w:eastAsia="宋体" w:hAnsi="宋体" w:cs="宋体" w:hint="eastAsia"/>
        </w:rPr>
        <w:t>和改进机会，以及质量文化建设成熟度。</w:t>
      </w:r>
      <w:proofErr w:type="gramStart"/>
      <w:r>
        <w:rPr>
          <w:rFonts w:ascii="宋体" w:eastAsia="宋体" w:hAnsi="宋体" w:cs="宋体" w:hint="eastAsia"/>
        </w:rPr>
        <w:t>评价组</w:t>
      </w:r>
      <w:proofErr w:type="gramEnd"/>
      <w:r>
        <w:rPr>
          <w:rFonts w:ascii="宋体" w:eastAsia="宋体" w:hAnsi="宋体" w:cs="宋体" w:hint="eastAsia"/>
        </w:rPr>
        <w:t>应与</w:t>
      </w:r>
      <w:proofErr w:type="gramStart"/>
      <w:r>
        <w:rPr>
          <w:rFonts w:ascii="宋体" w:eastAsia="宋体" w:hAnsi="宋体" w:cs="宋体" w:hint="eastAsia"/>
        </w:rPr>
        <w:t>受评价</w:t>
      </w:r>
      <w:proofErr w:type="gramEnd"/>
      <w:r>
        <w:rPr>
          <w:rFonts w:ascii="宋体" w:eastAsia="宋体" w:hAnsi="宋体" w:cs="宋体" w:hint="eastAsia"/>
        </w:rPr>
        <w:t>企业充分沟通，以确认评价输出的改进机会是准确的，并使</w:t>
      </w:r>
      <w:proofErr w:type="gramStart"/>
      <w:r>
        <w:rPr>
          <w:rFonts w:ascii="宋体" w:eastAsia="宋体" w:hAnsi="宋体" w:cs="宋体" w:hint="eastAsia"/>
        </w:rPr>
        <w:t>受评价</w:t>
      </w:r>
      <w:proofErr w:type="gramEnd"/>
      <w:r>
        <w:rPr>
          <w:rFonts w:ascii="宋体" w:eastAsia="宋体" w:hAnsi="宋体" w:cs="宋体" w:hint="eastAsia"/>
        </w:rPr>
        <w:t>企业正确理解。</w:t>
      </w:r>
    </w:p>
    <w:p w:rsidR="00194D9C" w:rsidRDefault="00EE23DB">
      <w:pPr>
        <w:pStyle w:val="affe"/>
        <w:spacing w:before="156" w:after="156"/>
      </w:pPr>
      <w:r>
        <w:rPr>
          <w:rFonts w:hint="eastAsia"/>
        </w:rPr>
        <w:t>确定成熟度等级</w:t>
      </w:r>
    </w:p>
    <w:p w:rsidR="00194D9C" w:rsidRDefault="00EE23DB">
      <w:pPr>
        <w:pStyle w:val="affffffffd"/>
        <w:numPr>
          <w:ilvl w:val="4"/>
          <w:numId w:val="0"/>
        </w:numPr>
        <w:ind w:firstLineChars="200" w:firstLine="420"/>
      </w:pPr>
      <w:r>
        <w:rPr>
          <w:rFonts w:hAnsi="宋体" w:cs="宋体" w:hint="eastAsia"/>
        </w:rPr>
        <w:t>在末次会议召开前，</w:t>
      </w:r>
      <w:proofErr w:type="gramStart"/>
      <w:r>
        <w:rPr>
          <w:rFonts w:hAnsi="宋体" w:cs="宋体" w:hint="eastAsia"/>
        </w:rPr>
        <w:t>评价组应对</w:t>
      </w:r>
      <w:proofErr w:type="gramEnd"/>
      <w:r>
        <w:rPr>
          <w:rFonts w:hAnsi="宋体" w:cs="宋体" w:hint="eastAsia"/>
        </w:rPr>
        <w:t>企业质量文化建设的充分性、适宜性和有效性进行评价，</w:t>
      </w:r>
      <w:r>
        <w:rPr>
          <w:rFonts w:hint="eastAsia"/>
        </w:rPr>
        <w:t>经</w:t>
      </w:r>
      <w:r>
        <w:rPr>
          <w:rFonts w:hAnsi="宋体" w:cs="宋体" w:hint="eastAsia"/>
        </w:rPr>
        <w:t>充分讨论，达成一致意见，</w:t>
      </w:r>
      <w:r>
        <w:rPr>
          <w:rFonts w:hint="eastAsia"/>
        </w:rPr>
        <w:t>对质量文化建设过程及成效结果成熟度打分，以确定成熟度等级。</w:t>
      </w:r>
    </w:p>
    <w:p w:rsidR="00194D9C" w:rsidRDefault="00EE23DB">
      <w:pPr>
        <w:pStyle w:val="affffffffd"/>
        <w:numPr>
          <w:ilvl w:val="4"/>
          <w:numId w:val="0"/>
        </w:numPr>
        <w:ind w:firstLineChars="200" w:firstLine="420"/>
      </w:pPr>
      <w:r>
        <w:rPr>
          <w:rFonts w:hint="eastAsia"/>
        </w:rPr>
        <w:t>企业质量文化建设成熟度评分标准及评价方法，见本文件附录</w:t>
      </w:r>
      <w:r>
        <w:t>A</w:t>
      </w:r>
      <w:r>
        <w:rPr>
          <w:rFonts w:hint="eastAsia"/>
        </w:rPr>
        <w:t>。</w:t>
      </w:r>
    </w:p>
    <w:p w:rsidR="00194D9C" w:rsidRDefault="00EE23DB">
      <w:pPr>
        <w:pStyle w:val="affe"/>
        <w:spacing w:before="156" w:after="156"/>
      </w:pPr>
      <w:r>
        <w:rPr>
          <w:rFonts w:hint="eastAsia"/>
        </w:rPr>
        <w:t>末次会议</w:t>
      </w:r>
    </w:p>
    <w:p w:rsidR="00194D9C" w:rsidRDefault="00EE23DB">
      <w:pPr>
        <w:pStyle w:val="affffffffd"/>
        <w:numPr>
          <w:ilvl w:val="4"/>
          <w:numId w:val="0"/>
        </w:numPr>
        <w:ind w:firstLineChars="200" w:firstLine="420"/>
      </w:pPr>
      <w:r>
        <w:rPr>
          <w:rFonts w:hint="eastAsia"/>
        </w:rPr>
        <w:t>末次会议通常</w:t>
      </w:r>
      <w:proofErr w:type="gramStart"/>
      <w:r>
        <w:rPr>
          <w:rFonts w:hint="eastAsia"/>
        </w:rPr>
        <w:t>由评价</w:t>
      </w:r>
      <w:proofErr w:type="gramEnd"/>
      <w:r>
        <w:rPr>
          <w:rFonts w:hint="eastAsia"/>
        </w:rPr>
        <w:t>组长主持。参加末次会议的人员包括</w:t>
      </w:r>
      <w:proofErr w:type="gramStart"/>
      <w:r>
        <w:rPr>
          <w:rFonts w:hint="eastAsia"/>
        </w:rPr>
        <w:t>评价组</w:t>
      </w:r>
      <w:proofErr w:type="gramEnd"/>
      <w:r>
        <w:rPr>
          <w:rFonts w:hint="eastAsia"/>
        </w:rPr>
        <w:t>成员、企业最高管理者或其代表、企业质量文化建设相关职能部门的管理人员。末次会议上，评价组长应：</w:t>
      </w:r>
    </w:p>
    <w:p w:rsidR="00194D9C" w:rsidRDefault="00EE23DB">
      <w:pPr>
        <w:pStyle w:val="af5"/>
        <w:numPr>
          <w:ilvl w:val="0"/>
          <w:numId w:val="41"/>
        </w:numPr>
      </w:pPr>
      <w:r>
        <w:rPr>
          <w:rFonts w:hint="eastAsia"/>
        </w:rPr>
        <w:t>报告评价过程和评价结论；</w:t>
      </w:r>
    </w:p>
    <w:p w:rsidR="00194D9C" w:rsidRDefault="00EE23DB">
      <w:pPr>
        <w:pStyle w:val="af5"/>
        <w:numPr>
          <w:ilvl w:val="0"/>
          <w:numId w:val="41"/>
        </w:numPr>
      </w:pPr>
      <w:r>
        <w:rPr>
          <w:rFonts w:hint="eastAsia"/>
        </w:rPr>
        <w:t>说明获取客观证据的方法及评价中发现的优势及改进机会；</w:t>
      </w:r>
    </w:p>
    <w:p w:rsidR="00194D9C" w:rsidRDefault="00EE23DB">
      <w:pPr>
        <w:pStyle w:val="af5"/>
        <w:numPr>
          <w:ilvl w:val="0"/>
          <w:numId w:val="41"/>
        </w:numPr>
      </w:pPr>
      <w:r>
        <w:rPr>
          <w:rFonts w:hint="eastAsia"/>
        </w:rPr>
        <w:t>说明企业质量文化建设过程及结果的成熟度等级；</w:t>
      </w:r>
    </w:p>
    <w:p w:rsidR="00194D9C" w:rsidRDefault="00EE23DB">
      <w:pPr>
        <w:pStyle w:val="af5"/>
      </w:pPr>
      <w:r>
        <w:rPr>
          <w:rFonts w:hint="eastAsia"/>
        </w:rPr>
        <w:t>说明投诉和申诉处理过程。</w:t>
      </w:r>
    </w:p>
    <w:p w:rsidR="00194D9C" w:rsidRDefault="00EE23DB">
      <w:pPr>
        <w:pStyle w:val="affd"/>
        <w:spacing w:before="156" w:after="156"/>
      </w:pPr>
      <w:bookmarkStart w:id="62" w:name="_Toc135923934"/>
      <w:r>
        <w:rPr>
          <w:rFonts w:hint="eastAsia"/>
        </w:rPr>
        <w:t>评价报告的编制和分发</w:t>
      </w:r>
      <w:bookmarkEnd w:id="62"/>
    </w:p>
    <w:p w:rsidR="00194D9C" w:rsidRDefault="00EE23DB" w:rsidP="00EE23DB">
      <w:pPr>
        <w:pStyle w:val="affe"/>
        <w:spacing w:before="156" w:after="156"/>
      </w:pPr>
      <w:r>
        <w:rPr>
          <w:rFonts w:hint="eastAsia"/>
        </w:rPr>
        <w:t>评价报告的编制</w:t>
      </w:r>
    </w:p>
    <w:p w:rsidR="00194D9C" w:rsidRDefault="00EE23DB" w:rsidP="00EE23DB">
      <w:pPr>
        <w:pStyle w:val="afffff2"/>
        <w:ind w:firstLine="420"/>
      </w:pPr>
      <w:r>
        <w:rPr>
          <w:rFonts w:hint="eastAsia"/>
        </w:rPr>
        <w:t>评价组长负责评价报告的编制。评价报告应提供完整、准确、简明和清晰的评价记录，并包括或引用以下内容：</w:t>
      </w:r>
    </w:p>
    <w:p w:rsidR="00194D9C" w:rsidRDefault="00EE23DB">
      <w:pPr>
        <w:pStyle w:val="af5"/>
        <w:numPr>
          <w:ilvl w:val="0"/>
          <w:numId w:val="42"/>
        </w:numPr>
      </w:pPr>
      <w:r>
        <w:rPr>
          <w:rFonts w:hint="eastAsia"/>
        </w:rPr>
        <w:t>评价目的；</w:t>
      </w:r>
    </w:p>
    <w:p w:rsidR="00194D9C" w:rsidRDefault="00EE23DB">
      <w:pPr>
        <w:pStyle w:val="af5"/>
        <w:numPr>
          <w:ilvl w:val="0"/>
          <w:numId w:val="42"/>
        </w:numPr>
      </w:pPr>
      <w:r>
        <w:rPr>
          <w:rFonts w:hint="eastAsia"/>
        </w:rPr>
        <w:t>评价范围；</w:t>
      </w:r>
    </w:p>
    <w:p w:rsidR="00194D9C" w:rsidRDefault="00EE23DB">
      <w:pPr>
        <w:pStyle w:val="af5"/>
        <w:numPr>
          <w:ilvl w:val="0"/>
          <w:numId w:val="42"/>
        </w:numPr>
      </w:pPr>
      <w:r>
        <w:rPr>
          <w:rFonts w:hint="eastAsia"/>
        </w:rPr>
        <w:t>明确评价委托方；</w:t>
      </w:r>
    </w:p>
    <w:p w:rsidR="00194D9C" w:rsidRDefault="00EE23DB">
      <w:pPr>
        <w:pStyle w:val="af5"/>
        <w:numPr>
          <w:ilvl w:val="0"/>
          <w:numId w:val="42"/>
        </w:numPr>
      </w:pPr>
      <w:proofErr w:type="gramStart"/>
      <w:r>
        <w:rPr>
          <w:rFonts w:hint="eastAsia"/>
        </w:rPr>
        <w:t>评价组</w:t>
      </w:r>
      <w:proofErr w:type="gramEnd"/>
      <w:r>
        <w:rPr>
          <w:rFonts w:hint="eastAsia"/>
        </w:rPr>
        <w:t>人员组成；</w:t>
      </w:r>
    </w:p>
    <w:p w:rsidR="00194D9C" w:rsidRDefault="00EE23DB">
      <w:pPr>
        <w:pStyle w:val="af5"/>
        <w:numPr>
          <w:ilvl w:val="0"/>
          <w:numId w:val="42"/>
        </w:numPr>
      </w:pPr>
      <w:r>
        <w:rPr>
          <w:rFonts w:hint="eastAsia"/>
        </w:rPr>
        <w:t>评价活动的日期和地点；</w:t>
      </w:r>
    </w:p>
    <w:p w:rsidR="00194D9C" w:rsidRDefault="00EE23DB">
      <w:pPr>
        <w:pStyle w:val="af5"/>
        <w:numPr>
          <w:ilvl w:val="0"/>
          <w:numId w:val="42"/>
        </w:numPr>
      </w:pPr>
      <w:r>
        <w:rPr>
          <w:rFonts w:hint="eastAsia"/>
        </w:rPr>
        <w:t>评价依据；</w:t>
      </w:r>
    </w:p>
    <w:p w:rsidR="00194D9C" w:rsidRDefault="00EE23DB">
      <w:pPr>
        <w:pStyle w:val="af5"/>
        <w:numPr>
          <w:ilvl w:val="0"/>
          <w:numId w:val="42"/>
        </w:numPr>
      </w:pPr>
      <w:proofErr w:type="gramStart"/>
      <w:r>
        <w:rPr>
          <w:rFonts w:hint="eastAsia"/>
        </w:rPr>
        <w:t>受评价</w:t>
      </w:r>
      <w:proofErr w:type="gramEnd"/>
      <w:r>
        <w:rPr>
          <w:rFonts w:hint="eastAsia"/>
        </w:rPr>
        <w:t>企业的基本概况；</w:t>
      </w:r>
    </w:p>
    <w:p w:rsidR="00194D9C" w:rsidRDefault="00EE23DB">
      <w:pPr>
        <w:pStyle w:val="af5"/>
        <w:numPr>
          <w:ilvl w:val="0"/>
          <w:numId w:val="42"/>
        </w:numPr>
      </w:pPr>
      <w:r>
        <w:rPr>
          <w:rFonts w:hint="eastAsia"/>
        </w:rPr>
        <w:t>评价中发现的企业质量文化建设方面的优势及改进机会；</w:t>
      </w:r>
    </w:p>
    <w:p w:rsidR="00194D9C" w:rsidRDefault="00EE23DB">
      <w:pPr>
        <w:pStyle w:val="af5"/>
        <w:numPr>
          <w:ilvl w:val="0"/>
          <w:numId w:val="42"/>
        </w:numPr>
      </w:pPr>
      <w:r>
        <w:rPr>
          <w:rFonts w:hint="eastAsia"/>
        </w:rPr>
        <w:t>企业</w:t>
      </w:r>
      <w:r>
        <w:rPr>
          <w:rFonts w:hAnsi="宋体" w:cs="宋体" w:hint="eastAsia"/>
        </w:rPr>
        <w:t>质量文化建设的充分性、适宜性和有效性评价结论及成熟度等级。</w:t>
      </w:r>
    </w:p>
    <w:p w:rsidR="00194D9C" w:rsidRDefault="00EE23DB" w:rsidP="00EE23DB">
      <w:pPr>
        <w:pStyle w:val="affe"/>
        <w:spacing w:before="156" w:after="156"/>
      </w:pPr>
      <w:r>
        <w:rPr>
          <w:rFonts w:hint="eastAsia"/>
        </w:rPr>
        <w:t>评价报告的分发</w:t>
      </w:r>
    </w:p>
    <w:p w:rsidR="00194D9C" w:rsidRDefault="00EE23DB" w:rsidP="00EE23DB">
      <w:pPr>
        <w:pStyle w:val="afffff2"/>
        <w:ind w:firstLine="420"/>
      </w:pPr>
      <w:r>
        <w:rPr>
          <w:rFonts w:hint="eastAsia"/>
        </w:rPr>
        <w:t>评价报告应在商定的时间期限内提交。评价报告应注明日期，评价人员应签名，并经适当的评审和批准。评价报告应分发至评审计划规定的有关相关方。在分发评价报告时，应考虑采取适当措施确保保密。</w:t>
      </w:r>
    </w:p>
    <w:p w:rsidR="00194D9C" w:rsidRDefault="00EE23DB">
      <w:pPr>
        <w:pStyle w:val="affd"/>
        <w:spacing w:before="156" w:after="156"/>
      </w:pPr>
      <w:bookmarkStart w:id="63" w:name="_Toc135923935"/>
      <w:r>
        <w:rPr>
          <w:rFonts w:hint="eastAsia"/>
        </w:rPr>
        <w:lastRenderedPageBreak/>
        <w:t>评价完成</w:t>
      </w:r>
      <w:bookmarkEnd w:id="63"/>
    </w:p>
    <w:p w:rsidR="00194D9C" w:rsidRDefault="00EE23DB" w:rsidP="00EE23DB">
      <w:pPr>
        <w:pStyle w:val="afffff2"/>
        <w:ind w:firstLine="420"/>
      </w:pPr>
      <w:r>
        <w:rPr>
          <w:rFonts w:hint="eastAsia"/>
        </w:rPr>
        <w:t>当所有策划的评价活动已经执行或出现与评价委托方约定的情形（例如出现了妨碍完成评价计划的非预期情形），评价即告结束。</w:t>
      </w:r>
    </w:p>
    <w:p w:rsidR="00194D9C" w:rsidRDefault="00EE23DB" w:rsidP="00EE23DB">
      <w:pPr>
        <w:pStyle w:val="afffff2"/>
        <w:ind w:firstLine="420"/>
        <w:rPr>
          <w:rFonts w:hAnsi="宋体" w:cs="宋体"/>
        </w:rPr>
      </w:pPr>
      <w:r>
        <w:rPr>
          <w:rFonts w:hint="eastAsia"/>
        </w:rPr>
        <w:t>评价组长负责收集与评价活动相关的记录，并对其完整性、有效性进行检查，符合要求后递交评价机构予以复核。</w:t>
      </w:r>
      <w:r>
        <w:rPr>
          <w:rFonts w:hAnsi="宋体" w:cs="宋体" w:hint="eastAsia"/>
        </w:rPr>
        <w:t>复核人员不应参与同一项目的评价工作。对复核发现的问题，应及时与评价组长、被评价企业进行沟通。</w:t>
      </w:r>
    </w:p>
    <w:p w:rsidR="00194D9C" w:rsidRDefault="00EE23DB" w:rsidP="00EE23DB">
      <w:pPr>
        <w:pStyle w:val="afffff2"/>
        <w:ind w:firstLine="420"/>
      </w:pPr>
      <w:r>
        <w:rPr>
          <w:rFonts w:hint="eastAsia"/>
        </w:rPr>
        <w:t>除非法律要求，若没有得到评价委托方和</w:t>
      </w:r>
      <w:proofErr w:type="gramStart"/>
      <w:r>
        <w:rPr>
          <w:rFonts w:hint="eastAsia"/>
        </w:rPr>
        <w:t>受评价</w:t>
      </w:r>
      <w:proofErr w:type="gramEnd"/>
      <w:r>
        <w:rPr>
          <w:rFonts w:hint="eastAsia"/>
        </w:rPr>
        <w:t>企业的明确批准，</w:t>
      </w:r>
      <w:proofErr w:type="gramStart"/>
      <w:r>
        <w:rPr>
          <w:rFonts w:hint="eastAsia"/>
        </w:rPr>
        <w:t>评价组</w:t>
      </w:r>
      <w:proofErr w:type="gramEnd"/>
      <w:r>
        <w:rPr>
          <w:rFonts w:hint="eastAsia"/>
        </w:rPr>
        <w:t>和评价机构管理人员不应向任何其他方泄露评价中获得的任何信息或评价报告。</w:t>
      </w:r>
    </w:p>
    <w:p w:rsidR="00194D9C" w:rsidRDefault="00EE23DB" w:rsidP="00EE23DB">
      <w:pPr>
        <w:pStyle w:val="afffff2"/>
        <w:ind w:firstLine="420"/>
        <w:rPr>
          <w:rFonts w:hAnsi="宋体" w:cs="宋体"/>
        </w:rPr>
        <w:sectPr w:rsidR="00194D9C">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type="lines" w:linePitch="312"/>
        </w:sectPr>
      </w:pPr>
      <w:r>
        <w:rPr>
          <w:rFonts w:hAnsi="宋体" w:cs="宋体" w:hint="eastAsia"/>
        </w:rPr>
        <w:t>适当时，第三方评价机构根据被评价企业的申请，按照评价结论颁发评价证书。证书的使用应当符合相关法律法规要求。</w:t>
      </w:r>
    </w:p>
    <w:p w:rsidR="00194D9C" w:rsidRDefault="00194D9C" w:rsidP="00EE23DB">
      <w:pPr>
        <w:pStyle w:val="afffff2"/>
        <w:ind w:firstLine="420"/>
      </w:pPr>
    </w:p>
    <w:p w:rsidR="00194D9C" w:rsidRDefault="00194D9C">
      <w:pPr>
        <w:pStyle w:val="af8"/>
      </w:pPr>
      <w:bookmarkStart w:id="64" w:name="BookMark5"/>
      <w:bookmarkEnd w:id="24"/>
    </w:p>
    <w:p w:rsidR="00194D9C" w:rsidRDefault="00194D9C">
      <w:pPr>
        <w:pStyle w:val="afe"/>
      </w:pPr>
    </w:p>
    <w:p w:rsidR="00194D9C" w:rsidRDefault="00EE23DB">
      <w:pPr>
        <w:pStyle w:val="aff3"/>
        <w:spacing w:after="156"/>
      </w:pPr>
      <w:r>
        <w:br/>
      </w:r>
      <w:bookmarkStart w:id="65" w:name="_Toc135923936"/>
      <w:r>
        <w:rPr>
          <w:rFonts w:hint="eastAsia"/>
        </w:rPr>
        <w:t>（资料性）</w:t>
      </w:r>
      <w:r>
        <w:br/>
      </w:r>
      <w:r>
        <w:rPr>
          <w:rFonts w:hint="eastAsia"/>
        </w:rPr>
        <w:t>企业质量文化建设成熟度评分标准及评价方法</w:t>
      </w:r>
      <w:bookmarkEnd w:id="65"/>
    </w:p>
    <w:p w:rsidR="00194D9C" w:rsidRDefault="00EE23DB">
      <w:pPr>
        <w:pStyle w:val="aff4"/>
        <w:spacing w:before="156" w:after="156"/>
        <w:outlineLvl w:val="9"/>
      </w:pPr>
      <w:bookmarkStart w:id="66" w:name="_Toc16605"/>
      <w:bookmarkStart w:id="67" w:name="_Toc133157326"/>
      <w:bookmarkStart w:id="68" w:name="_Toc135923937"/>
      <w:r>
        <w:rPr>
          <w:rFonts w:hint="eastAsia"/>
        </w:rPr>
        <w:t>评分标准</w:t>
      </w:r>
      <w:bookmarkEnd w:id="66"/>
      <w:bookmarkEnd w:id="67"/>
      <w:bookmarkEnd w:id="68"/>
    </w:p>
    <w:p w:rsidR="00194D9C" w:rsidRDefault="00EE23DB">
      <w:pPr>
        <w:pStyle w:val="afffff2"/>
        <w:ind w:firstLine="420"/>
      </w:pPr>
      <w:r>
        <w:rPr>
          <w:rFonts w:hint="eastAsia"/>
        </w:rPr>
        <w:t>本附录给出的企业质量文化建设成熟度评分标准及评价方法，可用于企业自我评价、第二方评价和第三方评价。</w:t>
      </w:r>
    </w:p>
    <w:p w:rsidR="00194D9C" w:rsidRDefault="00EE23DB">
      <w:pPr>
        <w:pStyle w:val="afffff2"/>
        <w:ind w:firstLine="420"/>
      </w:pPr>
      <w:r>
        <w:rPr>
          <w:rFonts w:hint="eastAsia"/>
        </w:rPr>
        <w:t>企业质量文化建设成熟度评价总分为1000分，</w:t>
      </w:r>
      <w:proofErr w:type="gramStart"/>
      <w:r>
        <w:rPr>
          <w:rFonts w:hint="eastAsia"/>
        </w:rPr>
        <w:t>其中过程</w:t>
      </w:r>
      <w:proofErr w:type="gramEnd"/>
      <w:r>
        <w:rPr>
          <w:rFonts w:hint="eastAsia"/>
        </w:rPr>
        <w:t>成熟度750分，成效成熟度250分。表</w:t>
      </w:r>
      <w:r>
        <w:t>A</w:t>
      </w:r>
      <w:r>
        <w:rPr>
          <w:rFonts w:hint="eastAsia"/>
        </w:rPr>
        <w:t>.1规定了企业质量文化建设成熟度评分标准。</w:t>
      </w:r>
    </w:p>
    <w:p w:rsidR="00194D9C" w:rsidRDefault="00EE23DB">
      <w:pPr>
        <w:pStyle w:val="aff"/>
        <w:spacing w:before="156" w:after="156"/>
      </w:pPr>
      <w:r>
        <w:rPr>
          <w:rFonts w:hint="eastAsia"/>
        </w:rPr>
        <w:t xml:space="preserve"> 企业质量文化建设成熟度评分标准</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1417"/>
        <w:gridCol w:w="3261"/>
        <w:gridCol w:w="2976"/>
      </w:tblGrid>
      <w:tr w:rsidR="00194D9C">
        <w:trPr>
          <w:tblHeader/>
          <w:jc w:val="center"/>
        </w:trPr>
        <w:tc>
          <w:tcPr>
            <w:tcW w:w="841" w:type="dxa"/>
            <w:tcBorders>
              <w:top w:val="single" w:sz="8" w:space="0" w:color="auto"/>
              <w:bottom w:val="single" w:sz="8" w:space="0" w:color="auto"/>
            </w:tcBorders>
            <w:shd w:val="clear" w:color="auto" w:fill="auto"/>
          </w:tcPr>
          <w:p w:rsidR="00194D9C" w:rsidRDefault="00EE23DB">
            <w:pPr>
              <w:pStyle w:val="afffffffff6"/>
            </w:pPr>
            <w:r>
              <w:rPr>
                <w:rFonts w:hint="eastAsia"/>
              </w:rPr>
              <w:t>级别</w:t>
            </w:r>
          </w:p>
        </w:tc>
        <w:tc>
          <w:tcPr>
            <w:tcW w:w="1417" w:type="dxa"/>
            <w:tcBorders>
              <w:top w:val="single" w:sz="8" w:space="0" w:color="auto"/>
              <w:bottom w:val="single" w:sz="8" w:space="0" w:color="auto"/>
            </w:tcBorders>
            <w:shd w:val="clear" w:color="auto" w:fill="auto"/>
          </w:tcPr>
          <w:p w:rsidR="00194D9C" w:rsidRDefault="00EE23DB">
            <w:pPr>
              <w:pStyle w:val="afffffffff6"/>
            </w:pPr>
            <w:r>
              <w:rPr>
                <w:rFonts w:hint="eastAsia"/>
              </w:rPr>
              <w:t>级别描述</w:t>
            </w:r>
          </w:p>
        </w:tc>
        <w:tc>
          <w:tcPr>
            <w:tcW w:w="3261" w:type="dxa"/>
            <w:tcBorders>
              <w:top w:val="single" w:sz="8" w:space="0" w:color="auto"/>
              <w:bottom w:val="single" w:sz="8" w:space="0" w:color="auto"/>
            </w:tcBorders>
            <w:shd w:val="clear" w:color="auto" w:fill="auto"/>
          </w:tcPr>
          <w:p w:rsidR="00194D9C" w:rsidRDefault="00EE23DB">
            <w:pPr>
              <w:pStyle w:val="afffffffff6"/>
            </w:pPr>
            <w:r>
              <w:rPr>
                <w:rFonts w:hint="eastAsia"/>
              </w:rPr>
              <w:t>评分标准</w:t>
            </w:r>
          </w:p>
        </w:tc>
        <w:tc>
          <w:tcPr>
            <w:tcW w:w="2976" w:type="dxa"/>
            <w:tcBorders>
              <w:top w:val="single" w:sz="8" w:space="0" w:color="auto"/>
              <w:bottom w:val="single" w:sz="8" w:space="0" w:color="auto"/>
            </w:tcBorders>
            <w:shd w:val="clear" w:color="auto" w:fill="auto"/>
          </w:tcPr>
          <w:p w:rsidR="00194D9C" w:rsidRDefault="00EE23DB">
            <w:pPr>
              <w:pStyle w:val="afffffffff6"/>
            </w:pPr>
            <w:r>
              <w:rPr>
                <w:rFonts w:hint="eastAsia"/>
              </w:rPr>
              <w:t>质量文化建设成熟度等级</w:t>
            </w:r>
          </w:p>
        </w:tc>
      </w:tr>
      <w:tr w:rsidR="00194D9C">
        <w:trPr>
          <w:jc w:val="center"/>
        </w:trPr>
        <w:tc>
          <w:tcPr>
            <w:tcW w:w="841" w:type="dxa"/>
            <w:tcBorders>
              <w:top w:val="single" w:sz="8" w:space="0" w:color="auto"/>
            </w:tcBorders>
            <w:shd w:val="clear" w:color="auto" w:fill="auto"/>
          </w:tcPr>
          <w:p w:rsidR="00194D9C" w:rsidRDefault="00EE23DB">
            <w:pPr>
              <w:pStyle w:val="afffffffff6"/>
            </w:pPr>
            <w:r>
              <w:rPr>
                <w:rFonts w:hint="eastAsia"/>
              </w:rPr>
              <w:t>1</w:t>
            </w:r>
          </w:p>
        </w:tc>
        <w:tc>
          <w:tcPr>
            <w:tcW w:w="1417" w:type="dxa"/>
            <w:tcBorders>
              <w:top w:val="single" w:sz="8" w:space="0" w:color="auto"/>
            </w:tcBorders>
            <w:shd w:val="clear" w:color="auto" w:fill="auto"/>
          </w:tcPr>
          <w:p w:rsidR="00194D9C" w:rsidRDefault="00EE23DB">
            <w:pPr>
              <w:pStyle w:val="afffffffff6"/>
            </w:pPr>
            <w:r>
              <w:rPr>
                <w:rFonts w:hint="eastAsia"/>
              </w:rPr>
              <w:t>初始级</w:t>
            </w:r>
          </w:p>
        </w:tc>
        <w:tc>
          <w:tcPr>
            <w:tcW w:w="3261" w:type="dxa"/>
            <w:tcBorders>
              <w:top w:val="single" w:sz="8" w:space="0" w:color="auto"/>
            </w:tcBorders>
            <w:shd w:val="clear" w:color="auto" w:fill="auto"/>
          </w:tcPr>
          <w:p w:rsidR="00194D9C" w:rsidRDefault="00EE23DB">
            <w:pPr>
              <w:pStyle w:val="afffffffff6"/>
            </w:pPr>
            <w:r>
              <w:rPr>
                <w:rFonts w:hint="eastAsia"/>
              </w:rPr>
              <w:t>综合得分＜300</w:t>
            </w:r>
          </w:p>
        </w:tc>
        <w:tc>
          <w:tcPr>
            <w:tcW w:w="2976" w:type="dxa"/>
            <w:tcBorders>
              <w:top w:val="single" w:sz="8" w:space="0" w:color="auto"/>
            </w:tcBorders>
            <w:shd w:val="clear" w:color="auto" w:fill="auto"/>
          </w:tcPr>
          <w:p w:rsidR="00194D9C" w:rsidRDefault="00EE23DB">
            <w:pPr>
              <w:pStyle w:val="afffffffff6"/>
            </w:pPr>
            <w:r>
              <w:rPr>
                <w:rFonts w:hint="eastAsia"/>
              </w:rPr>
              <w:t>——</w:t>
            </w:r>
          </w:p>
        </w:tc>
      </w:tr>
      <w:tr w:rsidR="00194D9C">
        <w:trPr>
          <w:jc w:val="center"/>
        </w:trPr>
        <w:tc>
          <w:tcPr>
            <w:tcW w:w="841" w:type="dxa"/>
            <w:shd w:val="clear" w:color="auto" w:fill="auto"/>
          </w:tcPr>
          <w:p w:rsidR="00194D9C" w:rsidRDefault="00EE23DB">
            <w:pPr>
              <w:pStyle w:val="afffffffff6"/>
            </w:pPr>
            <w:r>
              <w:rPr>
                <w:rFonts w:hint="eastAsia"/>
              </w:rPr>
              <w:t>2</w:t>
            </w:r>
          </w:p>
        </w:tc>
        <w:tc>
          <w:tcPr>
            <w:tcW w:w="1417" w:type="dxa"/>
            <w:shd w:val="clear" w:color="auto" w:fill="auto"/>
          </w:tcPr>
          <w:p w:rsidR="00194D9C" w:rsidRDefault="00EE23DB">
            <w:pPr>
              <w:pStyle w:val="afffffffff6"/>
            </w:pPr>
            <w:r>
              <w:rPr>
                <w:rFonts w:hint="eastAsia"/>
              </w:rPr>
              <w:t>应对级</w:t>
            </w:r>
          </w:p>
        </w:tc>
        <w:tc>
          <w:tcPr>
            <w:tcW w:w="3261" w:type="dxa"/>
            <w:shd w:val="clear" w:color="auto" w:fill="auto"/>
          </w:tcPr>
          <w:p w:rsidR="00194D9C" w:rsidRDefault="00EE23DB">
            <w:pPr>
              <w:pStyle w:val="afffffffff6"/>
            </w:pPr>
            <w:r>
              <w:rPr>
                <w:rFonts w:hint="eastAsia"/>
              </w:rPr>
              <w:t>300≤综合得分＜500</w:t>
            </w:r>
          </w:p>
        </w:tc>
        <w:tc>
          <w:tcPr>
            <w:tcW w:w="2976" w:type="dxa"/>
            <w:shd w:val="clear" w:color="auto" w:fill="auto"/>
          </w:tcPr>
          <w:p w:rsidR="00194D9C" w:rsidRDefault="00EE23DB">
            <w:pPr>
              <w:pStyle w:val="afffffffff6"/>
            </w:pPr>
            <w:r>
              <w:rPr>
                <w:rFonts w:hint="eastAsia"/>
              </w:rPr>
              <w:t>——</w:t>
            </w:r>
          </w:p>
        </w:tc>
      </w:tr>
      <w:tr w:rsidR="00194D9C">
        <w:trPr>
          <w:jc w:val="center"/>
        </w:trPr>
        <w:tc>
          <w:tcPr>
            <w:tcW w:w="841" w:type="dxa"/>
            <w:shd w:val="clear" w:color="auto" w:fill="auto"/>
          </w:tcPr>
          <w:p w:rsidR="00194D9C" w:rsidRDefault="00EE23DB">
            <w:pPr>
              <w:pStyle w:val="afffffffff6"/>
            </w:pPr>
            <w:r>
              <w:rPr>
                <w:rFonts w:hint="eastAsia"/>
              </w:rPr>
              <w:t>3</w:t>
            </w:r>
          </w:p>
        </w:tc>
        <w:tc>
          <w:tcPr>
            <w:tcW w:w="1417" w:type="dxa"/>
            <w:shd w:val="clear" w:color="auto" w:fill="auto"/>
          </w:tcPr>
          <w:p w:rsidR="00194D9C" w:rsidRDefault="00EE23DB">
            <w:pPr>
              <w:pStyle w:val="afffffffff6"/>
            </w:pPr>
            <w:r>
              <w:rPr>
                <w:rFonts w:hint="eastAsia"/>
              </w:rPr>
              <w:t>基本级</w:t>
            </w:r>
          </w:p>
        </w:tc>
        <w:tc>
          <w:tcPr>
            <w:tcW w:w="3261" w:type="dxa"/>
            <w:shd w:val="clear" w:color="auto" w:fill="auto"/>
          </w:tcPr>
          <w:p w:rsidR="00194D9C" w:rsidRDefault="00EE23DB">
            <w:pPr>
              <w:pStyle w:val="afffffffff6"/>
            </w:pPr>
            <w:r>
              <w:rPr>
                <w:rFonts w:hint="eastAsia"/>
              </w:rPr>
              <w:t>500≤综合得分＜750</w:t>
            </w:r>
          </w:p>
        </w:tc>
        <w:tc>
          <w:tcPr>
            <w:tcW w:w="2976" w:type="dxa"/>
            <w:shd w:val="clear" w:color="auto" w:fill="auto"/>
          </w:tcPr>
          <w:p w:rsidR="00194D9C" w:rsidRDefault="00EE23DB">
            <w:pPr>
              <w:pStyle w:val="afffffffff6"/>
            </w:pPr>
            <w:r>
              <w:rPr>
                <w:rFonts w:hint="eastAsia"/>
              </w:rPr>
              <w:t>A级</w:t>
            </w:r>
          </w:p>
        </w:tc>
      </w:tr>
      <w:tr w:rsidR="00194D9C">
        <w:trPr>
          <w:jc w:val="center"/>
        </w:trPr>
        <w:tc>
          <w:tcPr>
            <w:tcW w:w="841" w:type="dxa"/>
            <w:shd w:val="clear" w:color="auto" w:fill="auto"/>
          </w:tcPr>
          <w:p w:rsidR="00194D9C" w:rsidRDefault="00EE23DB">
            <w:pPr>
              <w:pStyle w:val="afffffffff6"/>
            </w:pPr>
            <w:r>
              <w:rPr>
                <w:rFonts w:hint="eastAsia"/>
              </w:rPr>
              <w:t>4</w:t>
            </w:r>
          </w:p>
        </w:tc>
        <w:tc>
          <w:tcPr>
            <w:tcW w:w="1417" w:type="dxa"/>
            <w:shd w:val="clear" w:color="auto" w:fill="auto"/>
          </w:tcPr>
          <w:p w:rsidR="00194D9C" w:rsidRDefault="00EE23DB">
            <w:pPr>
              <w:pStyle w:val="afffffffff6"/>
            </w:pPr>
            <w:r>
              <w:rPr>
                <w:rFonts w:hint="eastAsia"/>
              </w:rPr>
              <w:t>优秀级</w:t>
            </w:r>
          </w:p>
        </w:tc>
        <w:tc>
          <w:tcPr>
            <w:tcW w:w="3261" w:type="dxa"/>
            <w:shd w:val="clear" w:color="auto" w:fill="auto"/>
          </w:tcPr>
          <w:p w:rsidR="00194D9C" w:rsidRDefault="00EE23DB">
            <w:pPr>
              <w:pStyle w:val="afffffffff6"/>
            </w:pPr>
            <w:r>
              <w:rPr>
                <w:rFonts w:hint="eastAsia"/>
              </w:rPr>
              <w:t>750≤综合得分＜900</w:t>
            </w:r>
          </w:p>
        </w:tc>
        <w:tc>
          <w:tcPr>
            <w:tcW w:w="2976" w:type="dxa"/>
            <w:shd w:val="clear" w:color="auto" w:fill="auto"/>
          </w:tcPr>
          <w:p w:rsidR="00194D9C" w:rsidRDefault="00EE23DB">
            <w:pPr>
              <w:pStyle w:val="afffffffff6"/>
            </w:pPr>
            <w:r>
              <w:rPr>
                <w:rFonts w:hint="eastAsia"/>
              </w:rPr>
              <w:t>AA级</w:t>
            </w:r>
          </w:p>
        </w:tc>
      </w:tr>
      <w:tr w:rsidR="00194D9C">
        <w:trPr>
          <w:jc w:val="center"/>
        </w:trPr>
        <w:tc>
          <w:tcPr>
            <w:tcW w:w="841" w:type="dxa"/>
            <w:shd w:val="clear" w:color="auto" w:fill="auto"/>
          </w:tcPr>
          <w:p w:rsidR="00194D9C" w:rsidRDefault="00EE23DB">
            <w:pPr>
              <w:pStyle w:val="afffffffff6"/>
            </w:pPr>
            <w:r>
              <w:rPr>
                <w:rFonts w:hint="eastAsia"/>
              </w:rPr>
              <w:t>5</w:t>
            </w:r>
          </w:p>
        </w:tc>
        <w:tc>
          <w:tcPr>
            <w:tcW w:w="1417" w:type="dxa"/>
            <w:shd w:val="clear" w:color="auto" w:fill="auto"/>
          </w:tcPr>
          <w:p w:rsidR="00194D9C" w:rsidRDefault="00EE23DB">
            <w:pPr>
              <w:pStyle w:val="afffffffff6"/>
            </w:pPr>
            <w:r>
              <w:rPr>
                <w:rFonts w:hint="eastAsia"/>
              </w:rPr>
              <w:t>卓越级</w:t>
            </w:r>
          </w:p>
        </w:tc>
        <w:tc>
          <w:tcPr>
            <w:tcW w:w="3261" w:type="dxa"/>
            <w:shd w:val="clear" w:color="auto" w:fill="auto"/>
          </w:tcPr>
          <w:p w:rsidR="00194D9C" w:rsidRDefault="00EE23DB">
            <w:pPr>
              <w:pStyle w:val="afffffffff6"/>
            </w:pPr>
            <w:r>
              <w:rPr>
                <w:rFonts w:hint="eastAsia"/>
              </w:rPr>
              <w:t>综合得分≥900</w:t>
            </w:r>
          </w:p>
        </w:tc>
        <w:tc>
          <w:tcPr>
            <w:tcW w:w="2976" w:type="dxa"/>
            <w:shd w:val="clear" w:color="auto" w:fill="auto"/>
          </w:tcPr>
          <w:p w:rsidR="00194D9C" w:rsidRDefault="00EE23DB">
            <w:pPr>
              <w:pStyle w:val="afffffffff6"/>
            </w:pPr>
            <w:r>
              <w:rPr>
                <w:rFonts w:hint="eastAsia"/>
              </w:rPr>
              <w:t>AAA级</w:t>
            </w:r>
          </w:p>
        </w:tc>
      </w:tr>
    </w:tbl>
    <w:p w:rsidR="00194D9C" w:rsidRDefault="00EE23DB">
      <w:pPr>
        <w:pStyle w:val="aff4"/>
        <w:spacing w:before="156" w:after="156"/>
        <w:outlineLvl w:val="9"/>
      </w:pPr>
      <w:bookmarkStart w:id="69" w:name="_Toc133157327"/>
      <w:bookmarkStart w:id="70" w:name="_Toc3196"/>
      <w:bookmarkStart w:id="71" w:name="_Toc135923938"/>
      <w:r>
        <w:rPr>
          <w:rFonts w:hint="eastAsia"/>
        </w:rPr>
        <w:t>评价分值表</w:t>
      </w:r>
      <w:bookmarkEnd w:id="69"/>
      <w:bookmarkEnd w:id="70"/>
      <w:bookmarkEnd w:id="71"/>
    </w:p>
    <w:p w:rsidR="00194D9C" w:rsidRDefault="00EE23DB">
      <w:pPr>
        <w:pStyle w:val="afffff2"/>
        <w:ind w:firstLine="420"/>
      </w:pPr>
      <w:r>
        <w:rPr>
          <w:rFonts w:hint="eastAsia"/>
        </w:rPr>
        <w:t>企业质量文化建设成熟度评价</w:t>
      </w:r>
      <w:proofErr w:type="gramStart"/>
      <w:r>
        <w:rPr>
          <w:rFonts w:hint="eastAsia"/>
        </w:rPr>
        <w:t>分值表</w:t>
      </w:r>
      <w:proofErr w:type="gramEnd"/>
      <w:r>
        <w:rPr>
          <w:rFonts w:hint="eastAsia"/>
        </w:rPr>
        <w:t>按表</w:t>
      </w:r>
      <w:r>
        <w:t>A</w:t>
      </w:r>
      <w:r>
        <w:rPr>
          <w:rFonts w:hint="eastAsia"/>
        </w:rPr>
        <w:t>.2规定。</w:t>
      </w:r>
    </w:p>
    <w:p w:rsidR="00194D9C" w:rsidRDefault="00EE23DB">
      <w:pPr>
        <w:pStyle w:val="aff"/>
        <w:spacing w:before="156" w:after="156"/>
      </w:pPr>
      <w:r>
        <w:rPr>
          <w:rFonts w:hint="eastAsia"/>
        </w:rPr>
        <w:t xml:space="preserve"> 企业质量文化建设成熟度评价分值表</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1483"/>
        <w:gridCol w:w="1245"/>
        <w:gridCol w:w="2864"/>
        <w:gridCol w:w="1773"/>
      </w:tblGrid>
      <w:tr w:rsidR="00194D9C">
        <w:trPr>
          <w:trHeight w:val="340"/>
          <w:jc w:val="center"/>
        </w:trPr>
        <w:tc>
          <w:tcPr>
            <w:tcW w:w="2607" w:type="dxa"/>
            <w:gridSpan w:val="2"/>
            <w:tcBorders>
              <w:top w:val="single" w:sz="8" w:space="0" w:color="auto"/>
              <w:bottom w:val="single" w:sz="8" w:space="0" w:color="auto"/>
            </w:tcBorders>
            <w:shd w:val="clear" w:color="auto" w:fill="auto"/>
            <w:vAlign w:val="center"/>
          </w:tcPr>
          <w:p w:rsidR="00194D9C" w:rsidRDefault="00EE23DB">
            <w:pPr>
              <w:pStyle w:val="afffffffff6"/>
            </w:pPr>
            <w:r>
              <w:rPr>
                <w:rFonts w:hint="eastAsia"/>
              </w:rPr>
              <w:t>指标类目</w:t>
            </w:r>
          </w:p>
        </w:tc>
        <w:tc>
          <w:tcPr>
            <w:tcW w:w="1245" w:type="dxa"/>
            <w:tcBorders>
              <w:top w:val="single" w:sz="8" w:space="0" w:color="auto"/>
              <w:bottom w:val="single" w:sz="8" w:space="0" w:color="auto"/>
            </w:tcBorders>
            <w:shd w:val="clear" w:color="auto" w:fill="auto"/>
            <w:vAlign w:val="center"/>
          </w:tcPr>
          <w:p w:rsidR="00194D9C" w:rsidRDefault="00EE23DB">
            <w:pPr>
              <w:pStyle w:val="afffffffff6"/>
            </w:pPr>
            <w:r>
              <w:rPr>
                <w:rFonts w:hint="eastAsia"/>
              </w:rPr>
              <w:t>类目分值</w:t>
            </w:r>
          </w:p>
        </w:tc>
        <w:tc>
          <w:tcPr>
            <w:tcW w:w="2864" w:type="dxa"/>
            <w:tcBorders>
              <w:top w:val="single" w:sz="8" w:space="0" w:color="auto"/>
              <w:bottom w:val="single" w:sz="8" w:space="0" w:color="auto"/>
            </w:tcBorders>
            <w:shd w:val="clear" w:color="auto" w:fill="auto"/>
            <w:vAlign w:val="center"/>
          </w:tcPr>
          <w:p w:rsidR="00194D9C" w:rsidRDefault="00EE23DB">
            <w:pPr>
              <w:pStyle w:val="afffffffff6"/>
            </w:pPr>
            <w:r>
              <w:rPr>
                <w:rFonts w:hint="eastAsia"/>
              </w:rPr>
              <w:t>评分项名称</w:t>
            </w:r>
          </w:p>
        </w:tc>
        <w:tc>
          <w:tcPr>
            <w:tcW w:w="1773" w:type="dxa"/>
            <w:tcBorders>
              <w:top w:val="single" w:sz="8" w:space="0" w:color="auto"/>
              <w:bottom w:val="single" w:sz="8" w:space="0" w:color="auto"/>
            </w:tcBorders>
            <w:shd w:val="clear" w:color="auto" w:fill="auto"/>
            <w:vAlign w:val="center"/>
          </w:tcPr>
          <w:p w:rsidR="00194D9C" w:rsidRDefault="00EE23DB">
            <w:pPr>
              <w:pStyle w:val="afffffffff6"/>
            </w:pPr>
            <w:r>
              <w:rPr>
                <w:rFonts w:hint="eastAsia"/>
              </w:rPr>
              <w:t>评分项分值</w:t>
            </w:r>
          </w:p>
        </w:tc>
      </w:tr>
      <w:tr w:rsidR="00194D9C">
        <w:trPr>
          <w:trHeight w:val="340"/>
          <w:jc w:val="center"/>
        </w:trPr>
        <w:tc>
          <w:tcPr>
            <w:tcW w:w="1124" w:type="dxa"/>
            <w:vMerge w:val="restart"/>
            <w:tcBorders>
              <w:top w:val="single" w:sz="8" w:space="0" w:color="auto"/>
            </w:tcBorders>
            <w:shd w:val="clear" w:color="auto" w:fill="auto"/>
            <w:vAlign w:val="center"/>
          </w:tcPr>
          <w:p w:rsidR="00194D9C" w:rsidRDefault="00EE23DB">
            <w:pPr>
              <w:pStyle w:val="afffffffff6"/>
            </w:pPr>
            <w:r>
              <w:rPr>
                <w:rFonts w:hint="eastAsia"/>
              </w:rPr>
              <w:t>过程</w:t>
            </w:r>
          </w:p>
          <w:p w:rsidR="00194D9C" w:rsidRDefault="00EE23DB">
            <w:pPr>
              <w:pStyle w:val="afffffffff6"/>
            </w:pPr>
            <w:r>
              <w:rPr>
                <w:rFonts w:hint="eastAsia"/>
              </w:rPr>
              <w:t>成熟度</w:t>
            </w:r>
          </w:p>
          <w:p w:rsidR="00194D9C" w:rsidRDefault="00EE23DB">
            <w:pPr>
              <w:pStyle w:val="afffffffff6"/>
            </w:pPr>
            <w:r>
              <w:rPr>
                <w:rFonts w:hint="eastAsia"/>
              </w:rPr>
              <w:t>（750分）</w:t>
            </w:r>
          </w:p>
        </w:tc>
        <w:tc>
          <w:tcPr>
            <w:tcW w:w="1483" w:type="dxa"/>
            <w:vMerge w:val="restart"/>
            <w:tcBorders>
              <w:top w:val="single" w:sz="8" w:space="0" w:color="auto"/>
            </w:tcBorders>
            <w:shd w:val="clear" w:color="auto" w:fill="auto"/>
            <w:vAlign w:val="center"/>
          </w:tcPr>
          <w:p w:rsidR="00194D9C" w:rsidRDefault="00EE23DB">
            <w:pPr>
              <w:pStyle w:val="afffffffff6"/>
            </w:pPr>
            <w:r>
              <w:rPr>
                <w:rFonts w:hint="eastAsia"/>
              </w:rPr>
              <w:t>质量文化定位</w:t>
            </w:r>
          </w:p>
        </w:tc>
        <w:tc>
          <w:tcPr>
            <w:tcW w:w="1245" w:type="dxa"/>
            <w:vMerge w:val="restart"/>
            <w:tcBorders>
              <w:top w:val="single" w:sz="8" w:space="0" w:color="auto"/>
            </w:tcBorders>
            <w:shd w:val="clear" w:color="auto" w:fill="auto"/>
            <w:vAlign w:val="center"/>
          </w:tcPr>
          <w:p w:rsidR="00194D9C" w:rsidRDefault="00EE23DB">
            <w:pPr>
              <w:pStyle w:val="afffffffff6"/>
            </w:pPr>
            <w:r>
              <w:rPr>
                <w:rFonts w:hint="eastAsia"/>
              </w:rPr>
              <w:t>1</w:t>
            </w:r>
            <w:r>
              <w:t>80</w:t>
            </w:r>
          </w:p>
        </w:tc>
        <w:tc>
          <w:tcPr>
            <w:tcW w:w="2864" w:type="dxa"/>
            <w:tcBorders>
              <w:top w:val="single" w:sz="8" w:space="0" w:color="auto"/>
            </w:tcBorders>
            <w:shd w:val="clear" w:color="auto" w:fill="auto"/>
            <w:vAlign w:val="center"/>
          </w:tcPr>
          <w:p w:rsidR="00194D9C" w:rsidRDefault="00EE23DB">
            <w:pPr>
              <w:pStyle w:val="afffffffff6"/>
            </w:pPr>
            <w:r>
              <w:rPr>
                <w:rFonts w:hint="eastAsia"/>
              </w:rPr>
              <w:t>明确发展方向和期望目标</w:t>
            </w:r>
          </w:p>
        </w:tc>
        <w:tc>
          <w:tcPr>
            <w:tcW w:w="1773" w:type="dxa"/>
            <w:tcBorders>
              <w:top w:val="single" w:sz="8" w:space="0" w:color="auto"/>
            </w:tcBorders>
            <w:shd w:val="clear" w:color="auto" w:fill="auto"/>
            <w:vAlign w:val="center"/>
          </w:tcPr>
          <w:p w:rsidR="00194D9C" w:rsidRDefault="00EE23DB">
            <w:pPr>
              <w:pStyle w:val="afffffffff6"/>
            </w:pPr>
            <w:r>
              <w:rPr>
                <w:rFonts w:hint="eastAsia"/>
              </w:rPr>
              <w:t>50</w:t>
            </w:r>
          </w:p>
        </w:tc>
      </w:tr>
      <w:tr w:rsidR="00194D9C">
        <w:trPr>
          <w:trHeight w:val="340"/>
          <w:jc w:val="center"/>
        </w:trPr>
        <w:tc>
          <w:tcPr>
            <w:tcW w:w="1124" w:type="dxa"/>
            <w:vMerge/>
            <w:shd w:val="clear" w:color="auto" w:fill="auto"/>
            <w:vAlign w:val="center"/>
          </w:tcPr>
          <w:p w:rsidR="00194D9C" w:rsidRDefault="00194D9C">
            <w:pPr>
              <w:pStyle w:val="afffffffff6"/>
            </w:pPr>
          </w:p>
        </w:tc>
        <w:tc>
          <w:tcPr>
            <w:tcW w:w="1483" w:type="dxa"/>
            <w:vMerge/>
            <w:shd w:val="clear" w:color="auto" w:fill="auto"/>
            <w:vAlign w:val="center"/>
          </w:tcPr>
          <w:p w:rsidR="00194D9C" w:rsidRDefault="00194D9C">
            <w:pPr>
              <w:pStyle w:val="afffffffff6"/>
            </w:pPr>
          </w:p>
        </w:tc>
        <w:tc>
          <w:tcPr>
            <w:tcW w:w="1245" w:type="dxa"/>
            <w:vMerge/>
            <w:shd w:val="clear" w:color="auto" w:fill="auto"/>
            <w:vAlign w:val="center"/>
          </w:tcPr>
          <w:p w:rsidR="00194D9C" w:rsidRDefault="00194D9C">
            <w:pPr>
              <w:pStyle w:val="afffffffff6"/>
            </w:pPr>
          </w:p>
        </w:tc>
        <w:tc>
          <w:tcPr>
            <w:tcW w:w="2864" w:type="dxa"/>
            <w:shd w:val="clear" w:color="auto" w:fill="auto"/>
            <w:vAlign w:val="center"/>
          </w:tcPr>
          <w:p w:rsidR="00194D9C" w:rsidRDefault="00EE23DB">
            <w:pPr>
              <w:pStyle w:val="afffffffff6"/>
            </w:pPr>
            <w:r>
              <w:rPr>
                <w:rFonts w:hint="eastAsia"/>
              </w:rPr>
              <w:t>明确质量价值观</w:t>
            </w:r>
          </w:p>
        </w:tc>
        <w:tc>
          <w:tcPr>
            <w:tcW w:w="1773" w:type="dxa"/>
            <w:shd w:val="clear" w:color="auto" w:fill="auto"/>
            <w:vAlign w:val="center"/>
          </w:tcPr>
          <w:p w:rsidR="00194D9C" w:rsidRDefault="00EE23DB">
            <w:pPr>
              <w:pStyle w:val="afffffffff6"/>
            </w:pPr>
            <w:r>
              <w:rPr>
                <w:rFonts w:hint="eastAsia"/>
              </w:rPr>
              <w:t>50</w:t>
            </w:r>
          </w:p>
        </w:tc>
      </w:tr>
      <w:tr w:rsidR="00194D9C">
        <w:trPr>
          <w:trHeight w:val="340"/>
          <w:jc w:val="center"/>
        </w:trPr>
        <w:tc>
          <w:tcPr>
            <w:tcW w:w="1124" w:type="dxa"/>
            <w:vMerge/>
            <w:shd w:val="clear" w:color="auto" w:fill="auto"/>
            <w:vAlign w:val="center"/>
          </w:tcPr>
          <w:p w:rsidR="00194D9C" w:rsidRDefault="00194D9C">
            <w:pPr>
              <w:pStyle w:val="afffffffff6"/>
            </w:pPr>
          </w:p>
        </w:tc>
        <w:tc>
          <w:tcPr>
            <w:tcW w:w="1483" w:type="dxa"/>
            <w:vMerge/>
            <w:shd w:val="clear" w:color="auto" w:fill="auto"/>
            <w:vAlign w:val="center"/>
          </w:tcPr>
          <w:p w:rsidR="00194D9C" w:rsidRDefault="00194D9C">
            <w:pPr>
              <w:pStyle w:val="afffffffff6"/>
            </w:pPr>
          </w:p>
        </w:tc>
        <w:tc>
          <w:tcPr>
            <w:tcW w:w="1245" w:type="dxa"/>
            <w:vMerge/>
            <w:shd w:val="clear" w:color="auto" w:fill="auto"/>
            <w:vAlign w:val="center"/>
          </w:tcPr>
          <w:p w:rsidR="00194D9C" w:rsidRDefault="00194D9C">
            <w:pPr>
              <w:pStyle w:val="afffffffff6"/>
            </w:pPr>
          </w:p>
        </w:tc>
        <w:tc>
          <w:tcPr>
            <w:tcW w:w="2864" w:type="dxa"/>
            <w:shd w:val="clear" w:color="auto" w:fill="auto"/>
            <w:vAlign w:val="center"/>
          </w:tcPr>
          <w:p w:rsidR="00194D9C" w:rsidRDefault="00EE23DB">
            <w:pPr>
              <w:pStyle w:val="afffffffff6"/>
            </w:pPr>
            <w:r>
              <w:rPr>
                <w:rFonts w:hint="eastAsia"/>
              </w:rPr>
              <w:t>确定质量方针</w:t>
            </w:r>
          </w:p>
        </w:tc>
        <w:tc>
          <w:tcPr>
            <w:tcW w:w="1773" w:type="dxa"/>
            <w:shd w:val="clear" w:color="auto" w:fill="auto"/>
            <w:vAlign w:val="center"/>
          </w:tcPr>
          <w:p w:rsidR="00194D9C" w:rsidRDefault="00EE23DB">
            <w:pPr>
              <w:pStyle w:val="afffffffff6"/>
            </w:pPr>
            <w:r>
              <w:rPr>
                <w:rFonts w:hint="eastAsia"/>
              </w:rPr>
              <w:t>40</w:t>
            </w:r>
          </w:p>
        </w:tc>
      </w:tr>
      <w:tr w:rsidR="00194D9C">
        <w:trPr>
          <w:trHeight w:val="340"/>
          <w:jc w:val="center"/>
        </w:trPr>
        <w:tc>
          <w:tcPr>
            <w:tcW w:w="1124" w:type="dxa"/>
            <w:vMerge/>
            <w:shd w:val="clear" w:color="auto" w:fill="auto"/>
            <w:vAlign w:val="center"/>
          </w:tcPr>
          <w:p w:rsidR="00194D9C" w:rsidRDefault="00194D9C">
            <w:pPr>
              <w:pStyle w:val="afffffffff6"/>
            </w:pPr>
          </w:p>
        </w:tc>
        <w:tc>
          <w:tcPr>
            <w:tcW w:w="1483" w:type="dxa"/>
            <w:vMerge/>
            <w:shd w:val="clear" w:color="auto" w:fill="auto"/>
            <w:vAlign w:val="center"/>
          </w:tcPr>
          <w:p w:rsidR="00194D9C" w:rsidRDefault="00194D9C">
            <w:pPr>
              <w:pStyle w:val="afffffffff6"/>
            </w:pPr>
          </w:p>
        </w:tc>
        <w:tc>
          <w:tcPr>
            <w:tcW w:w="1245" w:type="dxa"/>
            <w:vMerge/>
            <w:shd w:val="clear" w:color="auto" w:fill="auto"/>
            <w:vAlign w:val="center"/>
          </w:tcPr>
          <w:p w:rsidR="00194D9C" w:rsidRDefault="00194D9C">
            <w:pPr>
              <w:pStyle w:val="afffffffff6"/>
            </w:pPr>
          </w:p>
        </w:tc>
        <w:tc>
          <w:tcPr>
            <w:tcW w:w="2864" w:type="dxa"/>
            <w:shd w:val="clear" w:color="auto" w:fill="auto"/>
            <w:vAlign w:val="center"/>
          </w:tcPr>
          <w:p w:rsidR="00194D9C" w:rsidRDefault="00EE23DB">
            <w:pPr>
              <w:pStyle w:val="afffffffff6"/>
            </w:pPr>
            <w:proofErr w:type="gramStart"/>
            <w:r>
              <w:rPr>
                <w:rFonts w:hint="eastAsia"/>
              </w:rPr>
              <w:t>设定成效</w:t>
            </w:r>
            <w:proofErr w:type="gramEnd"/>
            <w:r>
              <w:rPr>
                <w:rFonts w:hint="eastAsia"/>
              </w:rPr>
              <w:t>标准</w:t>
            </w:r>
          </w:p>
        </w:tc>
        <w:tc>
          <w:tcPr>
            <w:tcW w:w="1773" w:type="dxa"/>
            <w:shd w:val="clear" w:color="auto" w:fill="auto"/>
            <w:vAlign w:val="center"/>
          </w:tcPr>
          <w:p w:rsidR="00194D9C" w:rsidRDefault="00EE23DB">
            <w:pPr>
              <w:pStyle w:val="afffffffff6"/>
            </w:pPr>
            <w:r>
              <w:rPr>
                <w:rFonts w:hint="eastAsia"/>
              </w:rPr>
              <w:t>40</w:t>
            </w:r>
          </w:p>
        </w:tc>
      </w:tr>
      <w:tr w:rsidR="00194D9C">
        <w:trPr>
          <w:trHeight w:val="340"/>
          <w:jc w:val="center"/>
        </w:trPr>
        <w:tc>
          <w:tcPr>
            <w:tcW w:w="1124" w:type="dxa"/>
            <w:vMerge/>
            <w:shd w:val="clear" w:color="auto" w:fill="auto"/>
            <w:vAlign w:val="center"/>
          </w:tcPr>
          <w:p w:rsidR="00194D9C" w:rsidRDefault="00194D9C">
            <w:pPr>
              <w:pStyle w:val="afffffffff6"/>
            </w:pPr>
          </w:p>
        </w:tc>
        <w:tc>
          <w:tcPr>
            <w:tcW w:w="1483" w:type="dxa"/>
            <w:vMerge w:val="restart"/>
            <w:shd w:val="clear" w:color="auto" w:fill="auto"/>
            <w:vAlign w:val="center"/>
          </w:tcPr>
          <w:p w:rsidR="00194D9C" w:rsidRDefault="00EE23DB">
            <w:pPr>
              <w:pStyle w:val="afffffffff6"/>
            </w:pPr>
            <w:r>
              <w:rPr>
                <w:rFonts w:hint="eastAsia"/>
              </w:rPr>
              <w:t>组织与管理</w:t>
            </w:r>
          </w:p>
        </w:tc>
        <w:tc>
          <w:tcPr>
            <w:tcW w:w="1245" w:type="dxa"/>
            <w:vMerge w:val="restart"/>
            <w:shd w:val="clear" w:color="auto" w:fill="auto"/>
            <w:vAlign w:val="center"/>
          </w:tcPr>
          <w:p w:rsidR="00194D9C" w:rsidRDefault="00EE23DB">
            <w:pPr>
              <w:pStyle w:val="afffffffff6"/>
            </w:pPr>
            <w:r>
              <w:rPr>
                <w:rFonts w:hint="eastAsia"/>
              </w:rPr>
              <w:t>150</w:t>
            </w:r>
          </w:p>
        </w:tc>
        <w:tc>
          <w:tcPr>
            <w:tcW w:w="2864" w:type="dxa"/>
            <w:shd w:val="clear" w:color="auto" w:fill="auto"/>
            <w:vAlign w:val="center"/>
          </w:tcPr>
          <w:p w:rsidR="00194D9C" w:rsidRDefault="00EE23DB">
            <w:pPr>
              <w:pStyle w:val="afffffffff6"/>
            </w:pPr>
            <w:r>
              <w:rPr>
                <w:rFonts w:hint="eastAsia"/>
              </w:rPr>
              <w:t>组织领导职责</w:t>
            </w:r>
          </w:p>
        </w:tc>
        <w:tc>
          <w:tcPr>
            <w:tcW w:w="1773" w:type="dxa"/>
            <w:shd w:val="clear" w:color="auto" w:fill="auto"/>
            <w:vAlign w:val="center"/>
          </w:tcPr>
          <w:p w:rsidR="00194D9C" w:rsidRDefault="00EE23DB">
            <w:pPr>
              <w:pStyle w:val="afffffffff6"/>
            </w:pPr>
            <w:r>
              <w:rPr>
                <w:rFonts w:hint="eastAsia"/>
              </w:rPr>
              <w:t>50</w:t>
            </w:r>
          </w:p>
        </w:tc>
      </w:tr>
      <w:tr w:rsidR="00194D9C">
        <w:trPr>
          <w:trHeight w:val="340"/>
          <w:jc w:val="center"/>
        </w:trPr>
        <w:tc>
          <w:tcPr>
            <w:tcW w:w="1124" w:type="dxa"/>
            <w:vMerge/>
            <w:shd w:val="clear" w:color="auto" w:fill="auto"/>
            <w:vAlign w:val="center"/>
          </w:tcPr>
          <w:p w:rsidR="00194D9C" w:rsidRDefault="00194D9C">
            <w:pPr>
              <w:pStyle w:val="afffffffff6"/>
            </w:pPr>
          </w:p>
        </w:tc>
        <w:tc>
          <w:tcPr>
            <w:tcW w:w="1483" w:type="dxa"/>
            <w:vMerge/>
            <w:shd w:val="clear" w:color="auto" w:fill="auto"/>
            <w:vAlign w:val="center"/>
          </w:tcPr>
          <w:p w:rsidR="00194D9C" w:rsidRDefault="00194D9C">
            <w:pPr>
              <w:pStyle w:val="afffffffff6"/>
            </w:pPr>
          </w:p>
        </w:tc>
        <w:tc>
          <w:tcPr>
            <w:tcW w:w="1245" w:type="dxa"/>
            <w:vMerge/>
            <w:shd w:val="clear" w:color="auto" w:fill="auto"/>
            <w:vAlign w:val="center"/>
          </w:tcPr>
          <w:p w:rsidR="00194D9C" w:rsidRDefault="00194D9C">
            <w:pPr>
              <w:pStyle w:val="afffffffff6"/>
            </w:pPr>
          </w:p>
        </w:tc>
        <w:tc>
          <w:tcPr>
            <w:tcW w:w="2864" w:type="dxa"/>
            <w:shd w:val="clear" w:color="auto" w:fill="auto"/>
            <w:vAlign w:val="center"/>
          </w:tcPr>
          <w:p w:rsidR="00194D9C" w:rsidRDefault="00EE23DB">
            <w:pPr>
              <w:pStyle w:val="afffffffff6"/>
            </w:pPr>
            <w:r>
              <w:rPr>
                <w:rFonts w:hint="eastAsia"/>
              </w:rPr>
              <w:t>日常管理职责</w:t>
            </w:r>
          </w:p>
        </w:tc>
        <w:tc>
          <w:tcPr>
            <w:tcW w:w="1773" w:type="dxa"/>
            <w:shd w:val="clear" w:color="auto" w:fill="auto"/>
            <w:vAlign w:val="center"/>
          </w:tcPr>
          <w:p w:rsidR="00194D9C" w:rsidRDefault="00EE23DB">
            <w:pPr>
              <w:pStyle w:val="afffffffff6"/>
            </w:pPr>
            <w:r>
              <w:rPr>
                <w:rFonts w:hint="eastAsia"/>
              </w:rPr>
              <w:t>50</w:t>
            </w:r>
          </w:p>
        </w:tc>
      </w:tr>
      <w:tr w:rsidR="00194D9C">
        <w:trPr>
          <w:trHeight w:val="340"/>
          <w:jc w:val="center"/>
        </w:trPr>
        <w:tc>
          <w:tcPr>
            <w:tcW w:w="1124" w:type="dxa"/>
            <w:vMerge/>
            <w:shd w:val="clear" w:color="auto" w:fill="auto"/>
            <w:vAlign w:val="center"/>
          </w:tcPr>
          <w:p w:rsidR="00194D9C" w:rsidRDefault="00194D9C">
            <w:pPr>
              <w:pStyle w:val="afffffffff6"/>
            </w:pPr>
          </w:p>
        </w:tc>
        <w:tc>
          <w:tcPr>
            <w:tcW w:w="1483" w:type="dxa"/>
            <w:vMerge/>
            <w:shd w:val="clear" w:color="auto" w:fill="auto"/>
            <w:vAlign w:val="center"/>
          </w:tcPr>
          <w:p w:rsidR="00194D9C" w:rsidRDefault="00194D9C">
            <w:pPr>
              <w:pStyle w:val="afffffffff6"/>
            </w:pPr>
          </w:p>
        </w:tc>
        <w:tc>
          <w:tcPr>
            <w:tcW w:w="1245" w:type="dxa"/>
            <w:vMerge/>
            <w:shd w:val="clear" w:color="auto" w:fill="auto"/>
            <w:vAlign w:val="center"/>
          </w:tcPr>
          <w:p w:rsidR="00194D9C" w:rsidRDefault="00194D9C">
            <w:pPr>
              <w:pStyle w:val="afffffffff6"/>
            </w:pPr>
          </w:p>
        </w:tc>
        <w:tc>
          <w:tcPr>
            <w:tcW w:w="2864" w:type="dxa"/>
            <w:shd w:val="clear" w:color="auto" w:fill="auto"/>
            <w:vAlign w:val="center"/>
          </w:tcPr>
          <w:p w:rsidR="00194D9C" w:rsidRDefault="00EE23DB">
            <w:pPr>
              <w:pStyle w:val="afffffffff6"/>
            </w:pPr>
            <w:r>
              <w:rPr>
                <w:rFonts w:hint="eastAsia"/>
              </w:rPr>
              <w:t>管理方法与手段</w:t>
            </w:r>
          </w:p>
        </w:tc>
        <w:tc>
          <w:tcPr>
            <w:tcW w:w="1773" w:type="dxa"/>
            <w:shd w:val="clear" w:color="auto" w:fill="auto"/>
            <w:vAlign w:val="center"/>
          </w:tcPr>
          <w:p w:rsidR="00194D9C" w:rsidRDefault="00EE23DB">
            <w:pPr>
              <w:pStyle w:val="afffffffff6"/>
            </w:pPr>
            <w:r>
              <w:rPr>
                <w:rFonts w:hint="eastAsia"/>
              </w:rPr>
              <w:t>50</w:t>
            </w:r>
          </w:p>
        </w:tc>
      </w:tr>
      <w:tr w:rsidR="00194D9C">
        <w:trPr>
          <w:trHeight w:val="340"/>
          <w:jc w:val="center"/>
        </w:trPr>
        <w:tc>
          <w:tcPr>
            <w:tcW w:w="1124" w:type="dxa"/>
            <w:vMerge/>
            <w:shd w:val="clear" w:color="auto" w:fill="auto"/>
            <w:vAlign w:val="center"/>
          </w:tcPr>
          <w:p w:rsidR="00194D9C" w:rsidRDefault="00194D9C">
            <w:pPr>
              <w:pStyle w:val="afffffffff6"/>
            </w:pPr>
          </w:p>
        </w:tc>
        <w:tc>
          <w:tcPr>
            <w:tcW w:w="1483" w:type="dxa"/>
            <w:vMerge w:val="restart"/>
            <w:shd w:val="clear" w:color="auto" w:fill="auto"/>
            <w:vAlign w:val="center"/>
          </w:tcPr>
          <w:p w:rsidR="00194D9C" w:rsidRDefault="00EE23DB">
            <w:pPr>
              <w:pStyle w:val="afffffffff6"/>
            </w:pPr>
            <w:r>
              <w:rPr>
                <w:rFonts w:hint="eastAsia"/>
              </w:rPr>
              <w:t>质量文化推进</w:t>
            </w:r>
          </w:p>
        </w:tc>
        <w:tc>
          <w:tcPr>
            <w:tcW w:w="1245" w:type="dxa"/>
            <w:vMerge w:val="restart"/>
            <w:shd w:val="clear" w:color="auto" w:fill="auto"/>
            <w:vAlign w:val="center"/>
          </w:tcPr>
          <w:p w:rsidR="00194D9C" w:rsidRDefault="00EE23DB">
            <w:pPr>
              <w:pStyle w:val="afffffffff6"/>
            </w:pPr>
            <w:r>
              <w:rPr>
                <w:rFonts w:hint="eastAsia"/>
              </w:rPr>
              <w:t>240</w:t>
            </w:r>
          </w:p>
        </w:tc>
        <w:tc>
          <w:tcPr>
            <w:tcW w:w="2864" w:type="dxa"/>
            <w:shd w:val="clear" w:color="auto" w:fill="auto"/>
            <w:vAlign w:val="center"/>
          </w:tcPr>
          <w:p w:rsidR="00194D9C" w:rsidRDefault="00EE23DB">
            <w:pPr>
              <w:pStyle w:val="afffffffff6"/>
            </w:pPr>
            <w:r>
              <w:rPr>
                <w:rFonts w:hint="eastAsia"/>
              </w:rPr>
              <w:t>行为规范与制度建设</w:t>
            </w:r>
          </w:p>
        </w:tc>
        <w:tc>
          <w:tcPr>
            <w:tcW w:w="1773" w:type="dxa"/>
            <w:shd w:val="clear" w:color="auto" w:fill="auto"/>
            <w:vAlign w:val="center"/>
          </w:tcPr>
          <w:p w:rsidR="00194D9C" w:rsidRDefault="00EE23DB">
            <w:pPr>
              <w:pStyle w:val="afffffffff6"/>
            </w:pPr>
            <w:r>
              <w:rPr>
                <w:rFonts w:hint="eastAsia"/>
              </w:rPr>
              <w:t>80</w:t>
            </w:r>
          </w:p>
        </w:tc>
      </w:tr>
      <w:tr w:rsidR="00194D9C">
        <w:trPr>
          <w:trHeight w:val="340"/>
          <w:jc w:val="center"/>
        </w:trPr>
        <w:tc>
          <w:tcPr>
            <w:tcW w:w="1124" w:type="dxa"/>
            <w:vMerge/>
            <w:shd w:val="clear" w:color="auto" w:fill="auto"/>
            <w:vAlign w:val="center"/>
          </w:tcPr>
          <w:p w:rsidR="00194D9C" w:rsidRDefault="00194D9C">
            <w:pPr>
              <w:pStyle w:val="afffffffff6"/>
            </w:pPr>
          </w:p>
        </w:tc>
        <w:tc>
          <w:tcPr>
            <w:tcW w:w="1483" w:type="dxa"/>
            <w:vMerge/>
            <w:shd w:val="clear" w:color="auto" w:fill="auto"/>
            <w:vAlign w:val="center"/>
          </w:tcPr>
          <w:p w:rsidR="00194D9C" w:rsidRDefault="00194D9C">
            <w:pPr>
              <w:pStyle w:val="afffffffff6"/>
            </w:pPr>
          </w:p>
        </w:tc>
        <w:tc>
          <w:tcPr>
            <w:tcW w:w="1245" w:type="dxa"/>
            <w:vMerge/>
            <w:shd w:val="clear" w:color="auto" w:fill="auto"/>
            <w:vAlign w:val="center"/>
          </w:tcPr>
          <w:p w:rsidR="00194D9C" w:rsidRDefault="00194D9C">
            <w:pPr>
              <w:pStyle w:val="afffffffff6"/>
            </w:pPr>
          </w:p>
        </w:tc>
        <w:tc>
          <w:tcPr>
            <w:tcW w:w="2864" w:type="dxa"/>
            <w:shd w:val="clear" w:color="auto" w:fill="auto"/>
            <w:vAlign w:val="center"/>
          </w:tcPr>
          <w:p w:rsidR="00194D9C" w:rsidRDefault="00EE23DB">
            <w:pPr>
              <w:pStyle w:val="afffffffff6"/>
            </w:pPr>
            <w:r>
              <w:rPr>
                <w:rFonts w:hint="eastAsia"/>
              </w:rPr>
              <w:t>教育与培训</w:t>
            </w:r>
          </w:p>
        </w:tc>
        <w:tc>
          <w:tcPr>
            <w:tcW w:w="1773" w:type="dxa"/>
            <w:shd w:val="clear" w:color="auto" w:fill="auto"/>
            <w:vAlign w:val="center"/>
          </w:tcPr>
          <w:p w:rsidR="00194D9C" w:rsidRDefault="00EE23DB">
            <w:pPr>
              <w:pStyle w:val="afffffffff6"/>
            </w:pPr>
            <w:r>
              <w:rPr>
                <w:rFonts w:hint="eastAsia"/>
              </w:rPr>
              <w:t>60</w:t>
            </w:r>
          </w:p>
        </w:tc>
      </w:tr>
      <w:tr w:rsidR="00194D9C">
        <w:trPr>
          <w:trHeight w:val="340"/>
          <w:jc w:val="center"/>
        </w:trPr>
        <w:tc>
          <w:tcPr>
            <w:tcW w:w="1124" w:type="dxa"/>
            <w:vMerge/>
            <w:shd w:val="clear" w:color="auto" w:fill="auto"/>
            <w:vAlign w:val="center"/>
          </w:tcPr>
          <w:p w:rsidR="00194D9C" w:rsidRDefault="00194D9C">
            <w:pPr>
              <w:pStyle w:val="afffffffff6"/>
            </w:pPr>
          </w:p>
        </w:tc>
        <w:tc>
          <w:tcPr>
            <w:tcW w:w="1483" w:type="dxa"/>
            <w:vMerge/>
            <w:shd w:val="clear" w:color="auto" w:fill="auto"/>
            <w:vAlign w:val="center"/>
          </w:tcPr>
          <w:p w:rsidR="00194D9C" w:rsidRDefault="00194D9C">
            <w:pPr>
              <w:pStyle w:val="afffffffff6"/>
            </w:pPr>
          </w:p>
        </w:tc>
        <w:tc>
          <w:tcPr>
            <w:tcW w:w="1245" w:type="dxa"/>
            <w:vMerge/>
            <w:shd w:val="clear" w:color="auto" w:fill="auto"/>
            <w:vAlign w:val="center"/>
          </w:tcPr>
          <w:p w:rsidR="00194D9C" w:rsidRDefault="00194D9C">
            <w:pPr>
              <w:pStyle w:val="afffffffff6"/>
            </w:pPr>
          </w:p>
        </w:tc>
        <w:tc>
          <w:tcPr>
            <w:tcW w:w="2864" w:type="dxa"/>
            <w:shd w:val="clear" w:color="auto" w:fill="auto"/>
            <w:vAlign w:val="center"/>
          </w:tcPr>
          <w:p w:rsidR="00194D9C" w:rsidRDefault="00EE23DB">
            <w:pPr>
              <w:pStyle w:val="afffffffff6"/>
            </w:pPr>
            <w:r>
              <w:rPr>
                <w:rFonts w:hint="eastAsia"/>
              </w:rPr>
              <w:t>沟通与宣传</w:t>
            </w:r>
          </w:p>
        </w:tc>
        <w:tc>
          <w:tcPr>
            <w:tcW w:w="1773" w:type="dxa"/>
            <w:shd w:val="clear" w:color="auto" w:fill="auto"/>
            <w:vAlign w:val="center"/>
          </w:tcPr>
          <w:p w:rsidR="00194D9C" w:rsidRDefault="00EE23DB">
            <w:pPr>
              <w:pStyle w:val="afffffffff6"/>
            </w:pPr>
            <w:r>
              <w:rPr>
                <w:rFonts w:hint="eastAsia"/>
              </w:rPr>
              <w:t>50</w:t>
            </w:r>
          </w:p>
        </w:tc>
      </w:tr>
      <w:tr w:rsidR="00194D9C">
        <w:trPr>
          <w:trHeight w:val="340"/>
          <w:jc w:val="center"/>
        </w:trPr>
        <w:tc>
          <w:tcPr>
            <w:tcW w:w="1124" w:type="dxa"/>
            <w:vMerge/>
            <w:shd w:val="clear" w:color="auto" w:fill="auto"/>
            <w:vAlign w:val="center"/>
          </w:tcPr>
          <w:p w:rsidR="00194D9C" w:rsidRDefault="00194D9C">
            <w:pPr>
              <w:pStyle w:val="afffffffff6"/>
            </w:pPr>
          </w:p>
        </w:tc>
        <w:tc>
          <w:tcPr>
            <w:tcW w:w="1483" w:type="dxa"/>
            <w:vMerge/>
            <w:shd w:val="clear" w:color="auto" w:fill="auto"/>
            <w:vAlign w:val="center"/>
          </w:tcPr>
          <w:p w:rsidR="00194D9C" w:rsidRDefault="00194D9C">
            <w:pPr>
              <w:pStyle w:val="afffffffff6"/>
            </w:pPr>
          </w:p>
        </w:tc>
        <w:tc>
          <w:tcPr>
            <w:tcW w:w="1245" w:type="dxa"/>
            <w:vMerge/>
            <w:shd w:val="clear" w:color="auto" w:fill="auto"/>
            <w:vAlign w:val="center"/>
          </w:tcPr>
          <w:p w:rsidR="00194D9C" w:rsidRDefault="00194D9C">
            <w:pPr>
              <w:pStyle w:val="afffffffff6"/>
            </w:pPr>
          </w:p>
        </w:tc>
        <w:tc>
          <w:tcPr>
            <w:tcW w:w="2864" w:type="dxa"/>
            <w:shd w:val="clear" w:color="auto" w:fill="auto"/>
            <w:vAlign w:val="center"/>
          </w:tcPr>
          <w:p w:rsidR="00194D9C" w:rsidRDefault="00EE23DB">
            <w:pPr>
              <w:pStyle w:val="afffffffff6"/>
            </w:pPr>
            <w:r>
              <w:rPr>
                <w:rFonts w:hint="eastAsia"/>
              </w:rPr>
              <w:t>员工激励</w:t>
            </w:r>
          </w:p>
        </w:tc>
        <w:tc>
          <w:tcPr>
            <w:tcW w:w="1773" w:type="dxa"/>
            <w:shd w:val="clear" w:color="auto" w:fill="auto"/>
            <w:vAlign w:val="center"/>
          </w:tcPr>
          <w:p w:rsidR="00194D9C" w:rsidRDefault="00EE23DB">
            <w:pPr>
              <w:pStyle w:val="afffffffff6"/>
            </w:pPr>
            <w:r>
              <w:rPr>
                <w:rFonts w:hint="eastAsia"/>
              </w:rPr>
              <w:t>50</w:t>
            </w:r>
          </w:p>
        </w:tc>
      </w:tr>
      <w:tr w:rsidR="00194D9C">
        <w:trPr>
          <w:trHeight w:val="340"/>
          <w:jc w:val="center"/>
        </w:trPr>
        <w:tc>
          <w:tcPr>
            <w:tcW w:w="1124" w:type="dxa"/>
            <w:vMerge/>
            <w:shd w:val="clear" w:color="auto" w:fill="auto"/>
            <w:vAlign w:val="center"/>
          </w:tcPr>
          <w:p w:rsidR="00194D9C" w:rsidRDefault="00194D9C">
            <w:pPr>
              <w:pStyle w:val="afffffffff6"/>
            </w:pPr>
          </w:p>
        </w:tc>
        <w:tc>
          <w:tcPr>
            <w:tcW w:w="1483" w:type="dxa"/>
            <w:vMerge w:val="restart"/>
            <w:shd w:val="clear" w:color="auto" w:fill="auto"/>
            <w:vAlign w:val="center"/>
          </w:tcPr>
          <w:p w:rsidR="00194D9C" w:rsidRDefault="00EE23DB">
            <w:pPr>
              <w:pStyle w:val="afffffffff6"/>
            </w:pPr>
            <w:r>
              <w:rPr>
                <w:rFonts w:hint="eastAsia"/>
              </w:rPr>
              <w:t>测量、评价与改进</w:t>
            </w:r>
          </w:p>
        </w:tc>
        <w:tc>
          <w:tcPr>
            <w:tcW w:w="1245" w:type="dxa"/>
            <w:vMerge w:val="restart"/>
            <w:shd w:val="clear" w:color="auto" w:fill="auto"/>
            <w:vAlign w:val="center"/>
          </w:tcPr>
          <w:p w:rsidR="00194D9C" w:rsidRDefault="00EE23DB">
            <w:pPr>
              <w:pStyle w:val="afffffffff6"/>
            </w:pPr>
            <w:r>
              <w:rPr>
                <w:rFonts w:hint="eastAsia"/>
              </w:rPr>
              <w:t>180</w:t>
            </w:r>
          </w:p>
        </w:tc>
        <w:tc>
          <w:tcPr>
            <w:tcW w:w="2864" w:type="dxa"/>
            <w:shd w:val="clear" w:color="auto" w:fill="auto"/>
            <w:vAlign w:val="center"/>
          </w:tcPr>
          <w:p w:rsidR="00194D9C" w:rsidRDefault="00EE23DB">
            <w:pPr>
              <w:pStyle w:val="afffffffff6"/>
            </w:pPr>
            <w:r>
              <w:rPr>
                <w:rFonts w:hint="eastAsia"/>
              </w:rPr>
              <w:t>成效测量</w:t>
            </w:r>
          </w:p>
        </w:tc>
        <w:tc>
          <w:tcPr>
            <w:tcW w:w="1773" w:type="dxa"/>
            <w:shd w:val="clear" w:color="auto" w:fill="auto"/>
            <w:vAlign w:val="center"/>
          </w:tcPr>
          <w:p w:rsidR="00194D9C" w:rsidRDefault="00EE23DB">
            <w:pPr>
              <w:pStyle w:val="afffffffff6"/>
            </w:pPr>
            <w:r>
              <w:rPr>
                <w:rFonts w:hint="eastAsia"/>
              </w:rPr>
              <w:t>50</w:t>
            </w:r>
          </w:p>
        </w:tc>
      </w:tr>
      <w:tr w:rsidR="00194D9C">
        <w:trPr>
          <w:trHeight w:val="340"/>
          <w:jc w:val="center"/>
        </w:trPr>
        <w:tc>
          <w:tcPr>
            <w:tcW w:w="1124" w:type="dxa"/>
            <w:vMerge/>
            <w:shd w:val="clear" w:color="auto" w:fill="auto"/>
            <w:vAlign w:val="center"/>
          </w:tcPr>
          <w:p w:rsidR="00194D9C" w:rsidRDefault="00194D9C">
            <w:pPr>
              <w:pStyle w:val="afffffffff6"/>
            </w:pPr>
          </w:p>
        </w:tc>
        <w:tc>
          <w:tcPr>
            <w:tcW w:w="1483" w:type="dxa"/>
            <w:vMerge/>
            <w:shd w:val="clear" w:color="auto" w:fill="auto"/>
            <w:vAlign w:val="center"/>
          </w:tcPr>
          <w:p w:rsidR="00194D9C" w:rsidRDefault="00194D9C">
            <w:pPr>
              <w:pStyle w:val="afffffffff6"/>
            </w:pPr>
          </w:p>
        </w:tc>
        <w:tc>
          <w:tcPr>
            <w:tcW w:w="1245" w:type="dxa"/>
            <w:vMerge/>
            <w:shd w:val="clear" w:color="auto" w:fill="auto"/>
            <w:vAlign w:val="center"/>
          </w:tcPr>
          <w:p w:rsidR="00194D9C" w:rsidRDefault="00194D9C">
            <w:pPr>
              <w:pStyle w:val="afffffffff6"/>
            </w:pPr>
          </w:p>
        </w:tc>
        <w:tc>
          <w:tcPr>
            <w:tcW w:w="2864" w:type="dxa"/>
            <w:shd w:val="clear" w:color="auto" w:fill="auto"/>
            <w:vAlign w:val="center"/>
          </w:tcPr>
          <w:p w:rsidR="00194D9C" w:rsidRDefault="00EE23DB">
            <w:pPr>
              <w:pStyle w:val="afffffffff6"/>
            </w:pPr>
            <w:r>
              <w:rPr>
                <w:rFonts w:hint="eastAsia"/>
              </w:rPr>
              <w:t>数据与信息</w:t>
            </w:r>
          </w:p>
        </w:tc>
        <w:tc>
          <w:tcPr>
            <w:tcW w:w="1773" w:type="dxa"/>
            <w:shd w:val="clear" w:color="auto" w:fill="auto"/>
            <w:vAlign w:val="center"/>
          </w:tcPr>
          <w:p w:rsidR="00194D9C" w:rsidRDefault="00EE23DB">
            <w:pPr>
              <w:pStyle w:val="afffffffff6"/>
            </w:pPr>
            <w:r>
              <w:rPr>
                <w:rFonts w:hint="eastAsia"/>
              </w:rPr>
              <w:t>40</w:t>
            </w:r>
          </w:p>
        </w:tc>
      </w:tr>
      <w:tr w:rsidR="00194D9C">
        <w:trPr>
          <w:trHeight w:val="340"/>
          <w:jc w:val="center"/>
        </w:trPr>
        <w:tc>
          <w:tcPr>
            <w:tcW w:w="1124" w:type="dxa"/>
            <w:vMerge/>
            <w:shd w:val="clear" w:color="auto" w:fill="auto"/>
            <w:vAlign w:val="center"/>
          </w:tcPr>
          <w:p w:rsidR="00194D9C" w:rsidRDefault="00194D9C">
            <w:pPr>
              <w:pStyle w:val="afffffffff6"/>
            </w:pPr>
          </w:p>
        </w:tc>
        <w:tc>
          <w:tcPr>
            <w:tcW w:w="1483" w:type="dxa"/>
            <w:vMerge/>
            <w:shd w:val="clear" w:color="auto" w:fill="auto"/>
            <w:vAlign w:val="center"/>
          </w:tcPr>
          <w:p w:rsidR="00194D9C" w:rsidRDefault="00194D9C">
            <w:pPr>
              <w:pStyle w:val="afffffffff6"/>
            </w:pPr>
          </w:p>
        </w:tc>
        <w:tc>
          <w:tcPr>
            <w:tcW w:w="1245" w:type="dxa"/>
            <w:vMerge/>
            <w:shd w:val="clear" w:color="auto" w:fill="auto"/>
            <w:vAlign w:val="center"/>
          </w:tcPr>
          <w:p w:rsidR="00194D9C" w:rsidRDefault="00194D9C">
            <w:pPr>
              <w:pStyle w:val="afffffffff6"/>
            </w:pPr>
          </w:p>
        </w:tc>
        <w:tc>
          <w:tcPr>
            <w:tcW w:w="2864" w:type="dxa"/>
            <w:shd w:val="clear" w:color="auto" w:fill="auto"/>
            <w:vAlign w:val="center"/>
          </w:tcPr>
          <w:p w:rsidR="00194D9C" w:rsidRDefault="00EE23DB">
            <w:pPr>
              <w:pStyle w:val="afffffffff6"/>
            </w:pPr>
            <w:r>
              <w:rPr>
                <w:rFonts w:hint="eastAsia"/>
              </w:rPr>
              <w:t>分析与评价</w:t>
            </w:r>
          </w:p>
        </w:tc>
        <w:tc>
          <w:tcPr>
            <w:tcW w:w="1773" w:type="dxa"/>
            <w:shd w:val="clear" w:color="auto" w:fill="auto"/>
            <w:vAlign w:val="center"/>
          </w:tcPr>
          <w:p w:rsidR="00194D9C" w:rsidRDefault="00EE23DB">
            <w:pPr>
              <w:pStyle w:val="afffffffff6"/>
            </w:pPr>
            <w:r>
              <w:rPr>
                <w:rFonts w:hint="eastAsia"/>
              </w:rPr>
              <w:t>40</w:t>
            </w:r>
          </w:p>
        </w:tc>
      </w:tr>
      <w:tr w:rsidR="00194D9C">
        <w:trPr>
          <w:trHeight w:val="340"/>
          <w:jc w:val="center"/>
        </w:trPr>
        <w:tc>
          <w:tcPr>
            <w:tcW w:w="1124" w:type="dxa"/>
            <w:vMerge/>
            <w:shd w:val="clear" w:color="auto" w:fill="auto"/>
            <w:vAlign w:val="center"/>
          </w:tcPr>
          <w:p w:rsidR="00194D9C" w:rsidRDefault="00194D9C">
            <w:pPr>
              <w:pStyle w:val="afffffffff6"/>
            </w:pPr>
          </w:p>
        </w:tc>
        <w:tc>
          <w:tcPr>
            <w:tcW w:w="1483" w:type="dxa"/>
            <w:vMerge/>
            <w:shd w:val="clear" w:color="auto" w:fill="auto"/>
            <w:vAlign w:val="center"/>
          </w:tcPr>
          <w:p w:rsidR="00194D9C" w:rsidRDefault="00194D9C">
            <w:pPr>
              <w:pStyle w:val="afffffffff6"/>
            </w:pPr>
          </w:p>
        </w:tc>
        <w:tc>
          <w:tcPr>
            <w:tcW w:w="1245" w:type="dxa"/>
            <w:vMerge/>
            <w:shd w:val="clear" w:color="auto" w:fill="auto"/>
            <w:vAlign w:val="center"/>
          </w:tcPr>
          <w:p w:rsidR="00194D9C" w:rsidRDefault="00194D9C">
            <w:pPr>
              <w:pStyle w:val="afffffffff6"/>
            </w:pPr>
          </w:p>
        </w:tc>
        <w:tc>
          <w:tcPr>
            <w:tcW w:w="2864" w:type="dxa"/>
            <w:shd w:val="clear" w:color="auto" w:fill="auto"/>
            <w:vAlign w:val="center"/>
          </w:tcPr>
          <w:p w:rsidR="00194D9C" w:rsidRDefault="00EE23DB">
            <w:pPr>
              <w:pStyle w:val="afffffffff6"/>
            </w:pPr>
            <w:r>
              <w:rPr>
                <w:rFonts w:hint="eastAsia"/>
              </w:rPr>
              <w:t>改进与创新</w:t>
            </w:r>
          </w:p>
        </w:tc>
        <w:tc>
          <w:tcPr>
            <w:tcW w:w="1773" w:type="dxa"/>
            <w:shd w:val="clear" w:color="auto" w:fill="auto"/>
            <w:vAlign w:val="center"/>
          </w:tcPr>
          <w:p w:rsidR="00194D9C" w:rsidRDefault="00EE23DB">
            <w:pPr>
              <w:pStyle w:val="afffffffff6"/>
            </w:pPr>
            <w:r>
              <w:rPr>
                <w:rFonts w:hint="eastAsia"/>
              </w:rPr>
              <w:t>50</w:t>
            </w:r>
          </w:p>
        </w:tc>
      </w:tr>
      <w:tr w:rsidR="00194D9C">
        <w:trPr>
          <w:trHeight w:val="340"/>
          <w:jc w:val="center"/>
        </w:trPr>
        <w:tc>
          <w:tcPr>
            <w:tcW w:w="1124" w:type="dxa"/>
            <w:vMerge w:val="restart"/>
            <w:shd w:val="clear" w:color="auto" w:fill="auto"/>
            <w:vAlign w:val="center"/>
          </w:tcPr>
          <w:p w:rsidR="00194D9C" w:rsidRDefault="00EE23DB">
            <w:pPr>
              <w:pStyle w:val="afffffffff6"/>
              <w:ind w:left="419" w:hangingChars="233" w:hanging="419"/>
            </w:pPr>
            <w:r>
              <w:rPr>
                <w:rFonts w:hint="eastAsia"/>
              </w:rPr>
              <w:lastRenderedPageBreak/>
              <w:t>结果</w:t>
            </w:r>
          </w:p>
          <w:p w:rsidR="00194D9C" w:rsidRDefault="00EE23DB">
            <w:pPr>
              <w:pStyle w:val="afffffffff6"/>
            </w:pPr>
            <w:r>
              <w:rPr>
                <w:rFonts w:hint="eastAsia"/>
              </w:rPr>
              <w:t>成熟度</w:t>
            </w:r>
          </w:p>
          <w:p w:rsidR="00194D9C" w:rsidRDefault="00EE23DB">
            <w:pPr>
              <w:pStyle w:val="afffffffff6"/>
              <w:ind w:left="419" w:hangingChars="233" w:hanging="419"/>
            </w:pPr>
            <w:r>
              <w:rPr>
                <w:rFonts w:hint="eastAsia"/>
              </w:rPr>
              <w:t>（250分）</w:t>
            </w:r>
          </w:p>
        </w:tc>
        <w:tc>
          <w:tcPr>
            <w:tcW w:w="1483" w:type="dxa"/>
            <w:vMerge w:val="restart"/>
            <w:shd w:val="clear" w:color="auto" w:fill="auto"/>
            <w:vAlign w:val="center"/>
          </w:tcPr>
          <w:p w:rsidR="00194D9C" w:rsidRDefault="00EE23DB">
            <w:pPr>
              <w:pStyle w:val="afffffffff6"/>
              <w:ind w:left="419" w:hangingChars="233" w:hanging="419"/>
            </w:pPr>
            <w:r>
              <w:rPr>
                <w:rFonts w:hint="eastAsia"/>
              </w:rPr>
              <w:t>精神形态</w:t>
            </w:r>
          </w:p>
        </w:tc>
        <w:tc>
          <w:tcPr>
            <w:tcW w:w="1245" w:type="dxa"/>
            <w:vMerge w:val="restart"/>
            <w:shd w:val="clear" w:color="auto" w:fill="auto"/>
            <w:vAlign w:val="center"/>
          </w:tcPr>
          <w:p w:rsidR="00194D9C" w:rsidRDefault="00EE23DB">
            <w:pPr>
              <w:pStyle w:val="afffffffff6"/>
              <w:ind w:left="419" w:hangingChars="233" w:hanging="419"/>
            </w:pPr>
            <w:r>
              <w:rPr>
                <w:rFonts w:hint="eastAsia"/>
              </w:rPr>
              <w:t>60</w:t>
            </w:r>
          </w:p>
        </w:tc>
        <w:tc>
          <w:tcPr>
            <w:tcW w:w="2864" w:type="dxa"/>
            <w:shd w:val="clear" w:color="auto" w:fill="auto"/>
            <w:vAlign w:val="center"/>
          </w:tcPr>
          <w:p w:rsidR="00194D9C" w:rsidRDefault="00EE23DB">
            <w:pPr>
              <w:pStyle w:val="afffffffff6"/>
              <w:ind w:left="419" w:hangingChars="233" w:hanging="419"/>
            </w:pPr>
            <w:r>
              <w:rPr>
                <w:rFonts w:hint="eastAsia"/>
              </w:rPr>
              <w:t>企业质量价值观认同程度</w:t>
            </w:r>
          </w:p>
        </w:tc>
        <w:tc>
          <w:tcPr>
            <w:tcW w:w="1773" w:type="dxa"/>
            <w:shd w:val="clear" w:color="auto" w:fill="auto"/>
            <w:vAlign w:val="center"/>
          </w:tcPr>
          <w:p w:rsidR="00194D9C" w:rsidRDefault="00EE23DB">
            <w:pPr>
              <w:pStyle w:val="afffffffff6"/>
              <w:ind w:left="419" w:hangingChars="233" w:hanging="419"/>
            </w:pPr>
            <w:r>
              <w:rPr>
                <w:rFonts w:hint="eastAsia"/>
              </w:rPr>
              <w:t>30</w:t>
            </w:r>
          </w:p>
        </w:tc>
      </w:tr>
      <w:tr w:rsidR="00194D9C">
        <w:trPr>
          <w:trHeight w:val="340"/>
          <w:jc w:val="center"/>
        </w:trPr>
        <w:tc>
          <w:tcPr>
            <w:tcW w:w="1124" w:type="dxa"/>
            <w:vMerge/>
            <w:shd w:val="clear" w:color="auto" w:fill="auto"/>
            <w:vAlign w:val="center"/>
          </w:tcPr>
          <w:p w:rsidR="00194D9C" w:rsidRDefault="00194D9C">
            <w:pPr>
              <w:pStyle w:val="afffffffff6"/>
              <w:ind w:left="419" w:hangingChars="233" w:hanging="419"/>
            </w:pPr>
          </w:p>
        </w:tc>
        <w:tc>
          <w:tcPr>
            <w:tcW w:w="1483" w:type="dxa"/>
            <w:vMerge/>
            <w:shd w:val="clear" w:color="auto" w:fill="auto"/>
            <w:vAlign w:val="center"/>
          </w:tcPr>
          <w:p w:rsidR="00194D9C" w:rsidRDefault="00194D9C">
            <w:pPr>
              <w:pStyle w:val="afffffffff6"/>
              <w:ind w:left="419" w:hangingChars="233" w:hanging="419"/>
            </w:pPr>
          </w:p>
        </w:tc>
        <w:tc>
          <w:tcPr>
            <w:tcW w:w="1245" w:type="dxa"/>
            <w:vMerge/>
            <w:shd w:val="clear" w:color="auto" w:fill="auto"/>
            <w:vAlign w:val="center"/>
          </w:tcPr>
          <w:p w:rsidR="00194D9C" w:rsidRDefault="00194D9C">
            <w:pPr>
              <w:pStyle w:val="afffffffff6"/>
              <w:ind w:left="419" w:hangingChars="233" w:hanging="419"/>
            </w:pPr>
          </w:p>
        </w:tc>
        <w:tc>
          <w:tcPr>
            <w:tcW w:w="2864" w:type="dxa"/>
            <w:shd w:val="clear" w:color="auto" w:fill="auto"/>
            <w:vAlign w:val="center"/>
          </w:tcPr>
          <w:p w:rsidR="00194D9C" w:rsidRDefault="00EE23DB">
            <w:pPr>
              <w:pStyle w:val="afffffffff6"/>
              <w:ind w:left="419" w:hangingChars="233" w:hanging="419"/>
            </w:pPr>
            <w:r>
              <w:rPr>
                <w:rFonts w:hint="eastAsia"/>
              </w:rPr>
              <w:t>质量理念和质量价值观</w:t>
            </w:r>
            <w:proofErr w:type="gramStart"/>
            <w:r>
              <w:rPr>
                <w:rFonts w:hint="eastAsia"/>
              </w:rPr>
              <w:t>践行</w:t>
            </w:r>
            <w:proofErr w:type="gramEnd"/>
            <w:r>
              <w:rPr>
                <w:rFonts w:hint="eastAsia"/>
              </w:rPr>
              <w:t>程度</w:t>
            </w:r>
          </w:p>
        </w:tc>
        <w:tc>
          <w:tcPr>
            <w:tcW w:w="1773" w:type="dxa"/>
            <w:shd w:val="clear" w:color="auto" w:fill="auto"/>
            <w:vAlign w:val="center"/>
          </w:tcPr>
          <w:p w:rsidR="00194D9C" w:rsidRDefault="00EE23DB">
            <w:pPr>
              <w:pStyle w:val="afffffffff6"/>
              <w:ind w:left="419" w:hangingChars="233" w:hanging="419"/>
            </w:pPr>
            <w:r>
              <w:rPr>
                <w:rFonts w:hint="eastAsia"/>
              </w:rPr>
              <w:t>30</w:t>
            </w:r>
          </w:p>
        </w:tc>
      </w:tr>
      <w:tr w:rsidR="00194D9C">
        <w:trPr>
          <w:trHeight w:val="340"/>
          <w:jc w:val="center"/>
        </w:trPr>
        <w:tc>
          <w:tcPr>
            <w:tcW w:w="1124" w:type="dxa"/>
            <w:vMerge/>
            <w:shd w:val="clear" w:color="auto" w:fill="auto"/>
            <w:vAlign w:val="center"/>
          </w:tcPr>
          <w:p w:rsidR="00194D9C" w:rsidRDefault="00194D9C">
            <w:pPr>
              <w:pStyle w:val="afffffffff6"/>
              <w:ind w:left="419" w:hangingChars="233" w:hanging="419"/>
            </w:pPr>
          </w:p>
        </w:tc>
        <w:tc>
          <w:tcPr>
            <w:tcW w:w="1483" w:type="dxa"/>
            <w:shd w:val="clear" w:color="auto" w:fill="auto"/>
            <w:vAlign w:val="center"/>
          </w:tcPr>
          <w:p w:rsidR="00194D9C" w:rsidRDefault="00EE23DB">
            <w:pPr>
              <w:pStyle w:val="afffffffff6"/>
              <w:ind w:left="419" w:hangingChars="233" w:hanging="419"/>
            </w:pPr>
            <w:r>
              <w:rPr>
                <w:rFonts w:hint="eastAsia"/>
              </w:rPr>
              <w:t>行为形态</w:t>
            </w:r>
          </w:p>
        </w:tc>
        <w:tc>
          <w:tcPr>
            <w:tcW w:w="1245" w:type="dxa"/>
            <w:shd w:val="clear" w:color="auto" w:fill="auto"/>
            <w:vAlign w:val="center"/>
          </w:tcPr>
          <w:p w:rsidR="00194D9C" w:rsidRDefault="00EE23DB">
            <w:pPr>
              <w:pStyle w:val="afffffffff6"/>
              <w:ind w:left="419" w:hangingChars="233" w:hanging="419"/>
            </w:pPr>
            <w:r>
              <w:rPr>
                <w:rFonts w:hint="eastAsia"/>
              </w:rPr>
              <w:t>50</w:t>
            </w:r>
          </w:p>
        </w:tc>
        <w:tc>
          <w:tcPr>
            <w:tcW w:w="2864" w:type="dxa"/>
            <w:shd w:val="clear" w:color="auto" w:fill="auto"/>
            <w:vAlign w:val="center"/>
          </w:tcPr>
          <w:p w:rsidR="00194D9C" w:rsidRDefault="00EE23DB">
            <w:pPr>
              <w:pStyle w:val="afffffffff6"/>
              <w:ind w:left="419" w:hangingChars="233" w:hanging="419"/>
            </w:pPr>
            <w:r>
              <w:rPr>
                <w:rFonts w:hint="eastAsia"/>
              </w:rPr>
              <w:t>员工质量行为实际表现程度</w:t>
            </w:r>
          </w:p>
        </w:tc>
        <w:tc>
          <w:tcPr>
            <w:tcW w:w="1773" w:type="dxa"/>
            <w:shd w:val="clear" w:color="auto" w:fill="auto"/>
            <w:vAlign w:val="center"/>
          </w:tcPr>
          <w:p w:rsidR="00194D9C" w:rsidRDefault="00EE23DB">
            <w:pPr>
              <w:pStyle w:val="afffffffff6"/>
              <w:ind w:left="419" w:hangingChars="233" w:hanging="419"/>
            </w:pPr>
            <w:r>
              <w:rPr>
                <w:rFonts w:hint="eastAsia"/>
              </w:rPr>
              <w:t>50</w:t>
            </w:r>
          </w:p>
        </w:tc>
      </w:tr>
      <w:tr w:rsidR="00194D9C">
        <w:trPr>
          <w:trHeight w:val="340"/>
          <w:jc w:val="center"/>
        </w:trPr>
        <w:tc>
          <w:tcPr>
            <w:tcW w:w="1124" w:type="dxa"/>
            <w:vMerge/>
            <w:shd w:val="clear" w:color="auto" w:fill="auto"/>
            <w:vAlign w:val="center"/>
          </w:tcPr>
          <w:p w:rsidR="00194D9C" w:rsidRDefault="00194D9C">
            <w:pPr>
              <w:pStyle w:val="afffffffff6"/>
              <w:ind w:left="419" w:hangingChars="233" w:hanging="419"/>
            </w:pPr>
          </w:p>
        </w:tc>
        <w:tc>
          <w:tcPr>
            <w:tcW w:w="1483" w:type="dxa"/>
            <w:shd w:val="clear" w:color="auto" w:fill="auto"/>
            <w:vAlign w:val="center"/>
          </w:tcPr>
          <w:p w:rsidR="00194D9C" w:rsidRDefault="00EE23DB">
            <w:pPr>
              <w:pStyle w:val="afffffffff6"/>
              <w:ind w:left="419" w:hangingChars="233" w:hanging="419"/>
            </w:pPr>
            <w:r>
              <w:rPr>
                <w:rFonts w:hint="eastAsia"/>
              </w:rPr>
              <w:t>制度形态</w:t>
            </w:r>
          </w:p>
        </w:tc>
        <w:tc>
          <w:tcPr>
            <w:tcW w:w="1245" w:type="dxa"/>
            <w:shd w:val="clear" w:color="auto" w:fill="auto"/>
            <w:vAlign w:val="center"/>
          </w:tcPr>
          <w:p w:rsidR="00194D9C" w:rsidRDefault="00EE23DB">
            <w:pPr>
              <w:pStyle w:val="afffffffff6"/>
              <w:ind w:left="419" w:hangingChars="233" w:hanging="419"/>
            </w:pPr>
            <w:r>
              <w:rPr>
                <w:rFonts w:hint="eastAsia"/>
              </w:rPr>
              <w:t>60</w:t>
            </w:r>
          </w:p>
        </w:tc>
        <w:tc>
          <w:tcPr>
            <w:tcW w:w="2864" w:type="dxa"/>
            <w:shd w:val="clear" w:color="auto" w:fill="auto"/>
            <w:vAlign w:val="center"/>
          </w:tcPr>
          <w:p w:rsidR="00194D9C" w:rsidRDefault="00EE23DB">
            <w:pPr>
              <w:pStyle w:val="afffffffff6"/>
              <w:ind w:left="419" w:hangingChars="233" w:hanging="419"/>
            </w:pPr>
            <w:r>
              <w:rPr>
                <w:rFonts w:hint="eastAsia"/>
              </w:rPr>
              <w:t>质量管理制度及行为规范健全程度</w:t>
            </w:r>
          </w:p>
        </w:tc>
        <w:tc>
          <w:tcPr>
            <w:tcW w:w="1773" w:type="dxa"/>
            <w:shd w:val="clear" w:color="auto" w:fill="auto"/>
            <w:vAlign w:val="center"/>
          </w:tcPr>
          <w:p w:rsidR="00194D9C" w:rsidRDefault="00EE23DB">
            <w:pPr>
              <w:pStyle w:val="afffffffff6"/>
              <w:ind w:left="419" w:hangingChars="233" w:hanging="419"/>
            </w:pPr>
            <w:r>
              <w:rPr>
                <w:rFonts w:hint="eastAsia"/>
              </w:rPr>
              <w:t>60</w:t>
            </w:r>
          </w:p>
        </w:tc>
      </w:tr>
      <w:tr w:rsidR="00194D9C">
        <w:trPr>
          <w:trHeight w:val="340"/>
          <w:jc w:val="center"/>
        </w:trPr>
        <w:tc>
          <w:tcPr>
            <w:tcW w:w="1124" w:type="dxa"/>
            <w:vMerge/>
            <w:shd w:val="clear" w:color="auto" w:fill="auto"/>
            <w:vAlign w:val="center"/>
          </w:tcPr>
          <w:p w:rsidR="00194D9C" w:rsidRDefault="00194D9C">
            <w:pPr>
              <w:pStyle w:val="afffffffff6"/>
              <w:ind w:left="419" w:hangingChars="233" w:hanging="419"/>
            </w:pPr>
          </w:p>
        </w:tc>
        <w:tc>
          <w:tcPr>
            <w:tcW w:w="1483" w:type="dxa"/>
            <w:vMerge w:val="restart"/>
            <w:shd w:val="clear" w:color="auto" w:fill="auto"/>
            <w:vAlign w:val="center"/>
          </w:tcPr>
          <w:p w:rsidR="00194D9C" w:rsidRDefault="00EE23DB">
            <w:pPr>
              <w:pStyle w:val="afffffffff6"/>
              <w:ind w:left="419" w:hangingChars="233" w:hanging="419"/>
            </w:pPr>
            <w:r>
              <w:rPr>
                <w:rFonts w:hint="eastAsia"/>
              </w:rPr>
              <w:t>物质形态</w:t>
            </w:r>
          </w:p>
        </w:tc>
        <w:tc>
          <w:tcPr>
            <w:tcW w:w="1245" w:type="dxa"/>
            <w:vMerge w:val="restart"/>
            <w:shd w:val="clear" w:color="auto" w:fill="auto"/>
            <w:vAlign w:val="center"/>
          </w:tcPr>
          <w:p w:rsidR="00194D9C" w:rsidRDefault="00EE23DB">
            <w:pPr>
              <w:pStyle w:val="afffffffff6"/>
              <w:ind w:left="419" w:hangingChars="233" w:hanging="419"/>
            </w:pPr>
            <w:r>
              <w:rPr>
                <w:rFonts w:hint="eastAsia"/>
              </w:rPr>
              <w:t>80</w:t>
            </w:r>
          </w:p>
        </w:tc>
        <w:tc>
          <w:tcPr>
            <w:tcW w:w="2864" w:type="dxa"/>
            <w:shd w:val="clear" w:color="auto" w:fill="auto"/>
            <w:vAlign w:val="center"/>
          </w:tcPr>
          <w:p w:rsidR="00194D9C" w:rsidRDefault="00EE23DB">
            <w:pPr>
              <w:pStyle w:val="afffffffff6"/>
              <w:ind w:left="419" w:hangingChars="233" w:hanging="419"/>
            </w:pPr>
            <w:r>
              <w:rPr>
                <w:rFonts w:hint="eastAsia"/>
              </w:rPr>
              <w:t>产品和服务质量与效率水平</w:t>
            </w:r>
          </w:p>
        </w:tc>
        <w:tc>
          <w:tcPr>
            <w:tcW w:w="1773" w:type="dxa"/>
            <w:shd w:val="clear" w:color="auto" w:fill="auto"/>
            <w:vAlign w:val="center"/>
          </w:tcPr>
          <w:p w:rsidR="00194D9C" w:rsidRDefault="00EE23DB">
            <w:pPr>
              <w:pStyle w:val="afffffffff6"/>
              <w:ind w:left="419" w:hangingChars="233" w:hanging="419"/>
            </w:pPr>
            <w:r>
              <w:rPr>
                <w:rFonts w:hint="eastAsia"/>
              </w:rPr>
              <w:t>50</w:t>
            </w:r>
          </w:p>
        </w:tc>
      </w:tr>
      <w:tr w:rsidR="00194D9C">
        <w:trPr>
          <w:trHeight w:val="340"/>
          <w:jc w:val="center"/>
        </w:trPr>
        <w:tc>
          <w:tcPr>
            <w:tcW w:w="1124" w:type="dxa"/>
            <w:vMerge/>
            <w:shd w:val="clear" w:color="auto" w:fill="auto"/>
            <w:vAlign w:val="center"/>
          </w:tcPr>
          <w:p w:rsidR="00194D9C" w:rsidRDefault="00194D9C">
            <w:pPr>
              <w:pStyle w:val="afffffffff6"/>
              <w:ind w:left="419" w:hangingChars="233" w:hanging="419"/>
            </w:pPr>
          </w:p>
        </w:tc>
        <w:tc>
          <w:tcPr>
            <w:tcW w:w="1483" w:type="dxa"/>
            <w:vMerge/>
            <w:shd w:val="clear" w:color="auto" w:fill="auto"/>
            <w:vAlign w:val="center"/>
          </w:tcPr>
          <w:p w:rsidR="00194D9C" w:rsidRDefault="00194D9C">
            <w:pPr>
              <w:pStyle w:val="afffffffff6"/>
              <w:ind w:left="419" w:hangingChars="233" w:hanging="419"/>
            </w:pPr>
          </w:p>
        </w:tc>
        <w:tc>
          <w:tcPr>
            <w:tcW w:w="1245" w:type="dxa"/>
            <w:vMerge/>
            <w:shd w:val="clear" w:color="auto" w:fill="auto"/>
            <w:vAlign w:val="center"/>
          </w:tcPr>
          <w:p w:rsidR="00194D9C" w:rsidRDefault="00194D9C">
            <w:pPr>
              <w:pStyle w:val="afffffffff6"/>
              <w:ind w:left="419" w:hangingChars="233" w:hanging="419"/>
            </w:pPr>
          </w:p>
        </w:tc>
        <w:tc>
          <w:tcPr>
            <w:tcW w:w="2864" w:type="dxa"/>
            <w:shd w:val="clear" w:color="auto" w:fill="auto"/>
            <w:vAlign w:val="center"/>
          </w:tcPr>
          <w:p w:rsidR="00194D9C" w:rsidRDefault="00EE23DB">
            <w:pPr>
              <w:pStyle w:val="afffffffff6"/>
              <w:ind w:left="419" w:hangingChars="233" w:hanging="419"/>
            </w:pPr>
            <w:r>
              <w:rPr>
                <w:rFonts w:hint="eastAsia"/>
              </w:rPr>
              <w:t>利益相关方满意程度</w:t>
            </w:r>
          </w:p>
        </w:tc>
        <w:tc>
          <w:tcPr>
            <w:tcW w:w="1773" w:type="dxa"/>
            <w:shd w:val="clear" w:color="auto" w:fill="auto"/>
            <w:vAlign w:val="center"/>
          </w:tcPr>
          <w:p w:rsidR="00194D9C" w:rsidRDefault="00EE23DB">
            <w:pPr>
              <w:pStyle w:val="afffffffff6"/>
              <w:ind w:left="419" w:hangingChars="233" w:hanging="419"/>
            </w:pPr>
            <w:r>
              <w:rPr>
                <w:rFonts w:hint="eastAsia"/>
              </w:rPr>
              <w:t>30</w:t>
            </w:r>
          </w:p>
        </w:tc>
      </w:tr>
    </w:tbl>
    <w:p w:rsidR="00194D9C" w:rsidRDefault="00EE23DB">
      <w:pPr>
        <w:pStyle w:val="aff4"/>
        <w:spacing w:before="156" w:after="156"/>
        <w:outlineLvl w:val="9"/>
      </w:pPr>
      <w:bookmarkStart w:id="72" w:name="_Toc133157328"/>
      <w:bookmarkStart w:id="73" w:name="_Toc3440"/>
      <w:bookmarkStart w:id="74" w:name="_Toc135923939"/>
      <w:r>
        <w:rPr>
          <w:rFonts w:hint="eastAsia"/>
        </w:rPr>
        <w:t>成熟度评价方法</w:t>
      </w:r>
      <w:bookmarkEnd w:id="72"/>
      <w:bookmarkEnd w:id="73"/>
      <w:bookmarkEnd w:id="74"/>
    </w:p>
    <w:p w:rsidR="00194D9C" w:rsidRDefault="00EE23DB">
      <w:pPr>
        <w:pStyle w:val="aff5"/>
        <w:spacing w:before="156" w:after="156"/>
        <w:outlineLvl w:val="9"/>
      </w:pPr>
      <w:r>
        <w:rPr>
          <w:rFonts w:hint="eastAsia"/>
        </w:rPr>
        <w:t>总则</w:t>
      </w:r>
    </w:p>
    <w:p w:rsidR="00194D9C" w:rsidRDefault="00EE23DB">
      <w:pPr>
        <w:pStyle w:val="afffff2"/>
        <w:ind w:firstLine="420"/>
      </w:pPr>
      <w:r>
        <w:rPr>
          <w:rFonts w:hint="eastAsia"/>
        </w:rPr>
        <w:t>企业质量文化建设成熟度评价，应依据表</w:t>
      </w:r>
      <w:r>
        <w:t>A</w:t>
      </w:r>
      <w:r>
        <w:rPr>
          <w:rFonts w:hint="eastAsia"/>
        </w:rPr>
        <w:t>.2确定的成熟度评价</w:t>
      </w:r>
      <w:proofErr w:type="gramStart"/>
      <w:r>
        <w:rPr>
          <w:rFonts w:hint="eastAsia"/>
        </w:rPr>
        <w:t>分值表逐项</w:t>
      </w:r>
      <w:proofErr w:type="gramEnd"/>
      <w:r>
        <w:rPr>
          <w:rFonts w:hint="eastAsia"/>
        </w:rPr>
        <w:t>打分。根据过程成熟度和成效结果成熟度评价结果，按表</w:t>
      </w:r>
      <w:r>
        <w:t>A</w:t>
      </w:r>
      <w:r>
        <w:rPr>
          <w:rFonts w:hint="eastAsia"/>
        </w:rPr>
        <w:t>.1最终确定成熟度等级。</w:t>
      </w:r>
    </w:p>
    <w:p w:rsidR="00194D9C" w:rsidRDefault="00EE23DB">
      <w:pPr>
        <w:pStyle w:val="aff5"/>
        <w:spacing w:before="156" w:after="156"/>
        <w:outlineLvl w:val="9"/>
      </w:pPr>
      <w:r>
        <w:rPr>
          <w:rFonts w:hint="eastAsia"/>
        </w:rPr>
        <w:t>过程成熟度评价</w:t>
      </w:r>
    </w:p>
    <w:p w:rsidR="00194D9C" w:rsidRDefault="00EE23DB">
      <w:pPr>
        <w:pStyle w:val="afffff2"/>
        <w:ind w:firstLine="420"/>
      </w:pPr>
      <w:r>
        <w:rPr>
          <w:rFonts w:hint="eastAsia"/>
        </w:rPr>
        <w:t>表</w:t>
      </w:r>
      <w:r>
        <w:t>A</w:t>
      </w:r>
      <w:r>
        <w:rPr>
          <w:rFonts w:hint="eastAsia"/>
        </w:rPr>
        <w:t>.3给出了过程成熟度各个等级评价标准，可用来评价质量文化建设过程水平。</w:t>
      </w:r>
    </w:p>
    <w:p w:rsidR="00194D9C" w:rsidRDefault="00EE23DB">
      <w:pPr>
        <w:pStyle w:val="aff"/>
        <w:spacing w:before="156" w:after="156"/>
      </w:pPr>
      <w:r>
        <w:rPr>
          <w:rFonts w:hint="eastAsia"/>
        </w:rPr>
        <w:t xml:space="preserve"> 过程成熟度水平</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418"/>
        <w:gridCol w:w="5401"/>
        <w:gridCol w:w="1373"/>
      </w:tblGrid>
      <w:tr w:rsidR="00194D9C">
        <w:trPr>
          <w:tblHeader/>
          <w:jc w:val="center"/>
        </w:trPr>
        <w:tc>
          <w:tcPr>
            <w:tcW w:w="699" w:type="dxa"/>
            <w:tcBorders>
              <w:top w:val="single" w:sz="8" w:space="0" w:color="auto"/>
              <w:bottom w:val="single" w:sz="8" w:space="0" w:color="auto"/>
            </w:tcBorders>
            <w:shd w:val="clear" w:color="auto" w:fill="auto"/>
            <w:vAlign w:val="center"/>
          </w:tcPr>
          <w:p w:rsidR="00194D9C" w:rsidRDefault="00EE23DB">
            <w:pPr>
              <w:pStyle w:val="afffffffff6"/>
            </w:pPr>
            <w:r>
              <w:rPr>
                <w:rFonts w:hint="eastAsia"/>
              </w:rPr>
              <w:t>级别</w:t>
            </w:r>
          </w:p>
        </w:tc>
        <w:tc>
          <w:tcPr>
            <w:tcW w:w="1418" w:type="dxa"/>
            <w:tcBorders>
              <w:top w:val="single" w:sz="8" w:space="0" w:color="auto"/>
              <w:bottom w:val="single" w:sz="8" w:space="0" w:color="auto"/>
            </w:tcBorders>
            <w:shd w:val="clear" w:color="auto" w:fill="auto"/>
            <w:vAlign w:val="center"/>
          </w:tcPr>
          <w:p w:rsidR="00194D9C" w:rsidRDefault="00EE23DB">
            <w:pPr>
              <w:pStyle w:val="afffffffff6"/>
            </w:pPr>
            <w:r>
              <w:rPr>
                <w:rFonts w:hint="eastAsia"/>
              </w:rPr>
              <w:t>级别描述</w:t>
            </w:r>
          </w:p>
        </w:tc>
        <w:tc>
          <w:tcPr>
            <w:tcW w:w="5401" w:type="dxa"/>
            <w:tcBorders>
              <w:top w:val="single" w:sz="8" w:space="0" w:color="auto"/>
              <w:bottom w:val="single" w:sz="8" w:space="0" w:color="auto"/>
            </w:tcBorders>
            <w:shd w:val="clear" w:color="auto" w:fill="auto"/>
            <w:vAlign w:val="center"/>
          </w:tcPr>
          <w:p w:rsidR="00194D9C" w:rsidRDefault="00EE23DB">
            <w:pPr>
              <w:pStyle w:val="afffffffff6"/>
            </w:pPr>
            <w:r>
              <w:rPr>
                <w:rFonts w:hint="eastAsia"/>
              </w:rPr>
              <w:t>典型特征</w:t>
            </w:r>
          </w:p>
        </w:tc>
        <w:tc>
          <w:tcPr>
            <w:tcW w:w="1373" w:type="dxa"/>
            <w:tcBorders>
              <w:top w:val="single" w:sz="8" w:space="0" w:color="auto"/>
              <w:bottom w:val="single" w:sz="8" w:space="0" w:color="auto"/>
            </w:tcBorders>
            <w:shd w:val="clear" w:color="auto" w:fill="auto"/>
            <w:vAlign w:val="center"/>
          </w:tcPr>
          <w:p w:rsidR="00194D9C" w:rsidRDefault="00EE23DB">
            <w:pPr>
              <w:pStyle w:val="afffffffff6"/>
            </w:pPr>
            <w:r>
              <w:rPr>
                <w:rFonts w:hint="eastAsia"/>
              </w:rPr>
              <w:t>得分比重</w:t>
            </w:r>
          </w:p>
        </w:tc>
      </w:tr>
      <w:tr w:rsidR="00194D9C">
        <w:trPr>
          <w:jc w:val="center"/>
        </w:trPr>
        <w:tc>
          <w:tcPr>
            <w:tcW w:w="699" w:type="dxa"/>
            <w:tcBorders>
              <w:top w:val="single" w:sz="8" w:space="0" w:color="auto"/>
            </w:tcBorders>
            <w:shd w:val="clear" w:color="auto" w:fill="auto"/>
            <w:vAlign w:val="center"/>
          </w:tcPr>
          <w:p w:rsidR="00194D9C" w:rsidRDefault="00EE23DB">
            <w:pPr>
              <w:pStyle w:val="afffffffff6"/>
            </w:pPr>
            <w:r>
              <w:rPr>
                <w:rFonts w:hint="eastAsia"/>
              </w:rPr>
              <w:t>1</w:t>
            </w:r>
          </w:p>
        </w:tc>
        <w:tc>
          <w:tcPr>
            <w:tcW w:w="1418" w:type="dxa"/>
            <w:tcBorders>
              <w:top w:val="single" w:sz="8" w:space="0" w:color="auto"/>
            </w:tcBorders>
            <w:shd w:val="clear" w:color="auto" w:fill="auto"/>
            <w:vAlign w:val="center"/>
          </w:tcPr>
          <w:p w:rsidR="00194D9C" w:rsidRDefault="00EE23DB">
            <w:pPr>
              <w:pStyle w:val="afffffffff6"/>
            </w:pPr>
            <w:r>
              <w:rPr>
                <w:rFonts w:hint="eastAsia"/>
              </w:rPr>
              <w:t>初始级</w:t>
            </w:r>
          </w:p>
        </w:tc>
        <w:tc>
          <w:tcPr>
            <w:tcW w:w="5401" w:type="dxa"/>
            <w:tcBorders>
              <w:top w:val="single" w:sz="8" w:space="0" w:color="auto"/>
            </w:tcBorders>
            <w:shd w:val="clear" w:color="auto" w:fill="auto"/>
            <w:vAlign w:val="center"/>
          </w:tcPr>
          <w:p w:rsidR="00194D9C" w:rsidRDefault="00EE23DB">
            <w:pPr>
              <w:pStyle w:val="afffffffff6"/>
              <w:ind w:leftChars="50" w:left="105" w:rightChars="50" w:right="105"/>
              <w:jc w:val="both"/>
            </w:pPr>
            <w:r>
              <w:rPr>
                <w:rFonts w:hint="eastAsia"/>
              </w:rPr>
              <w:t>针对过程及其工作事项的要求仅有零星信息；没有建立正式方法或应用方法的证据</w:t>
            </w:r>
          </w:p>
        </w:tc>
        <w:tc>
          <w:tcPr>
            <w:tcW w:w="1373" w:type="dxa"/>
            <w:tcBorders>
              <w:top w:val="single" w:sz="8" w:space="0" w:color="auto"/>
            </w:tcBorders>
            <w:shd w:val="clear" w:color="auto" w:fill="auto"/>
            <w:vAlign w:val="center"/>
          </w:tcPr>
          <w:p w:rsidR="00194D9C" w:rsidRDefault="00EE23DB">
            <w:pPr>
              <w:pStyle w:val="afffffffff6"/>
            </w:pPr>
            <w:r>
              <w:rPr>
                <w:rFonts w:hint="eastAsia"/>
              </w:rPr>
              <w:t>0%～30%</w:t>
            </w:r>
          </w:p>
        </w:tc>
      </w:tr>
      <w:tr w:rsidR="00194D9C">
        <w:trPr>
          <w:jc w:val="center"/>
        </w:trPr>
        <w:tc>
          <w:tcPr>
            <w:tcW w:w="699" w:type="dxa"/>
            <w:shd w:val="clear" w:color="auto" w:fill="auto"/>
            <w:vAlign w:val="center"/>
          </w:tcPr>
          <w:p w:rsidR="00194D9C" w:rsidRDefault="00EE23DB">
            <w:pPr>
              <w:pStyle w:val="afffffffff6"/>
            </w:pPr>
            <w:r>
              <w:rPr>
                <w:rFonts w:hint="eastAsia"/>
              </w:rPr>
              <w:t>2</w:t>
            </w:r>
          </w:p>
        </w:tc>
        <w:tc>
          <w:tcPr>
            <w:tcW w:w="1418" w:type="dxa"/>
            <w:shd w:val="clear" w:color="auto" w:fill="auto"/>
            <w:vAlign w:val="center"/>
          </w:tcPr>
          <w:p w:rsidR="00194D9C" w:rsidRDefault="00EE23DB">
            <w:pPr>
              <w:pStyle w:val="afffffffff6"/>
            </w:pPr>
            <w:r>
              <w:rPr>
                <w:rFonts w:hint="eastAsia"/>
              </w:rPr>
              <w:t>应对级</w:t>
            </w:r>
          </w:p>
        </w:tc>
        <w:tc>
          <w:tcPr>
            <w:tcW w:w="5401" w:type="dxa"/>
            <w:shd w:val="clear" w:color="auto" w:fill="auto"/>
            <w:vAlign w:val="center"/>
          </w:tcPr>
          <w:p w:rsidR="00194D9C" w:rsidRDefault="00EE23DB">
            <w:pPr>
              <w:pStyle w:val="afffffffff6"/>
              <w:ind w:leftChars="50" w:left="105" w:rightChars="50" w:right="105"/>
              <w:jc w:val="both"/>
            </w:pPr>
            <w:r>
              <w:rPr>
                <w:rFonts w:hint="eastAsia"/>
              </w:rPr>
              <w:t>具有基于过程及其工作事项要求的应对性方法；处于能持续应用方法的早期；开始评价和改进过程方法</w:t>
            </w:r>
          </w:p>
        </w:tc>
        <w:tc>
          <w:tcPr>
            <w:tcW w:w="1373" w:type="dxa"/>
            <w:shd w:val="clear" w:color="auto" w:fill="auto"/>
            <w:vAlign w:val="center"/>
          </w:tcPr>
          <w:p w:rsidR="00194D9C" w:rsidRDefault="00EE23DB">
            <w:pPr>
              <w:pStyle w:val="afffffffff6"/>
            </w:pPr>
            <w:r>
              <w:rPr>
                <w:rFonts w:hint="eastAsia"/>
              </w:rPr>
              <w:t>30%～50%</w:t>
            </w:r>
          </w:p>
        </w:tc>
      </w:tr>
      <w:tr w:rsidR="00194D9C">
        <w:trPr>
          <w:jc w:val="center"/>
        </w:trPr>
        <w:tc>
          <w:tcPr>
            <w:tcW w:w="699" w:type="dxa"/>
            <w:shd w:val="clear" w:color="auto" w:fill="auto"/>
            <w:vAlign w:val="center"/>
          </w:tcPr>
          <w:p w:rsidR="00194D9C" w:rsidRDefault="00EE23DB">
            <w:pPr>
              <w:pStyle w:val="afffffffff6"/>
            </w:pPr>
            <w:r>
              <w:rPr>
                <w:rFonts w:hint="eastAsia"/>
              </w:rPr>
              <w:t>3</w:t>
            </w:r>
          </w:p>
        </w:tc>
        <w:tc>
          <w:tcPr>
            <w:tcW w:w="1418" w:type="dxa"/>
            <w:shd w:val="clear" w:color="auto" w:fill="auto"/>
            <w:vAlign w:val="center"/>
          </w:tcPr>
          <w:p w:rsidR="00194D9C" w:rsidRDefault="00EE23DB">
            <w:pPr>
              <w:pStyle w:val="afffffffff6"/>
            </w:pPr>
            <w:r>
              <w:rPr>
                <w:rFonts w:hint="eastAsia"/>
              </w:rPr>
              <w:t>基本级</w:t>
            </w:r>
          </w:p>
        </w:tc>
        <w:tc>
          <w:tcPr>
            <w:tcW w:w="5401" w:type="dxa"/>
            <w:shd w:val="clear" w:color="auto" w:fill="auto"/>
            <w:vAlign w:val="center"/>
          </w:tcPr>
          <w:p w:rsidR="00194D9C" w:rsidRDefault="00EE23DB">
            <w:pPr>
              <w:pStyle w:val="afffffffff6"/>
              <w:ind w:leftChars="50" w:left="105" w:rightChars="50" w:right="105"/>
              <w:jc w:val="both"/>
            </w:pPr>
            <w:r>
              <w:rPr>
                <w:rFonts w:hint="eastAsia"/>
              </w:rPr>
              <w:t>有系统有效的过程方法；方法得到持续应用；处于能系统地评价和改进过程方法的初期；存在改进的趋势</w:t>
            </w:r>
          </w:p>
        </w:tc>
        <w:tc>
          <w:tcPr>
            <w:tcW w:w="1373" w:type="dxa"/>
            <w:shd w:val="clear" w:color="auto" w:fill="auto"/>
            <w:vAlign w:val="center"/>
          </w:tcPr>
          <w:p w:rsidR="00194D9C" w:rsidRDefault="00EE23DB">
            <w:pPr>
              <w:pStyle w:val="afffffffff6"/>
            </w:pPr>
            <w:r>
              <w:rPr>
                <w:rFonts w:hint="eastAsia"/>
              </w:rPr>
              <w:t>50%～75%</w:t>
            </w:r>
          </w:p>
        </w:tc>
      </w:tr>
      <w:tr w:rsidR="00194D9C">
        <w:trPr>
          <w:jc w:val="center"/>
        </w:trPr>
        <w:tc>
          <w:tcPr>
            <w:tcW w:w="699" w:type="dxa"/>
            <w:shd w:val="clear" w:color="auto" w:fill="auto"/>
            <w:vAlign w:val="center"/>
          </w:tcPr>
          <w:p w:rsidR="00194D9C" w:rsidRDefault="00EE23DB">
            <w:pPr>
              <w:pStyle w:val="afffffffff6"/>
            </w:pPr>
            <w:r>
              <w:rPr>
                <w:rFonts w:hint="eastAsia"/>
              </w:rPr>
              <w:t>4</w:t>
            </w:r>
          </w:p>
        </w:tc>
        <w:tc>
          <w:tcPr>
            <w:tcW w:w="1418" w:type="dxa"/>
            <w:shd w:val="clear" w:color="auto" w:fill="auto"/>
            <w:vAlign w:val="center"/>
          </w:tcPr>
          <w:p w:rsidR="00194D9C" w:rsidRDefault="00EE23DB">
            <w:pPr>
              <w:pStyle w:val="afffffffff6"/>
            </w:pPr>
            <w:r>
              <w:rPr>
                <w:rFonts w:hint="eastAsia"/>
              </w:rPr>
              <w:t>持续改进级</w:t>
            </w:r>
          </w:p>
        </w:tc>
        <w:tc>
          <w:tcPr>
            <w:tcW w:w="5401" w:type="dxa"/>
            <w:shd w:val="clear" w:color="auto" w:fill="auto"/>
            <w:vAlign w:val="center"/>
          </w:tcPr>
          <w:p w:rsidR="00194D9C" w:rsidRDefault="00EE23DB">
            <w:pPr>
              <w:pStyle w:val="afffffffff6"/>
              <w:ind w:leftChars="50" w:left="105" w:rightChars="50" w:right="105"/>
              <w:jc w:val="both"/>
            </w:pPr>
            <w:r>
              <w:rPr>
                <w:rFonts w:hint="eastAsia"/>
              </w:rPr>
              <w:t>有系统有效的过程方法；对过程进行持续改进和创新；保持良好改进的趋势</w:t>
            </w:r>
          </w:p>
        </w:tc>
        <w:tc>
          <w:tcPr>
            <w:tcW w:w="1373" w:type="dxa"/>
            <w:shd w:val="clear" w:color="auto" w:fill="auto"/>
            <w:vAlign w:val="center"/>
          </w:tcPr>
          <w:p w:rsidR="00194D9C" w:rsidRDefault="00EE23DB">
            <w:pPr>
              <w:pStyle w:val="afffffffff6"/>
            </w:pPr>
            <w:r>
              <w:rPr>
                <w:rFonts w:hint="eastAsia"/>
              </w:rPr>
              <w:t>75%～90%</w:t>
            </w:r>
          </w:p>
        </w:tc>
      </w:tr>
      <w:tr w:rsidR="00194D9C">
        <w:trPr>
          <w:jc w:val="center"/>
        </w:trPr>
        <w:tc>
          <w:tcPr>
            <w:tcW w:w="699" w:type="dxa"/>
            <w:shd w:val="clear" w:color="auto" w:fill="auto"/>
            <w:vAlign w:val="center"/>
          </w:tcPr>
          <w:p w:rsidR="00194D9C" w:rsidRDefault="00EE23DB">
            <w:pPr>
              <w:pStyle w:val="afffffffff6"/>
            </w:pPr>
            <w:r>
              <w:rPr>
                <w:rFonts w:hint="eastAsia"/>
              </w:rPr>
              <w:t>5</w:t>
            </w:r>
          </w:p>
        </w:tc>
        <w:tc>
          <w:tcPr>
            <w:tcW w:w="1418" w:type="dxa"/>
            <w:shd w:val="clear" w:color="auto" w:fill="auto"/>
            <w:vAlign w:val="center"/>
          </w:tcPr>
          <w:p w:rsidR="00194D9C" w:rsidRDefault="00EE23DB">
            <w:pPr>
              <w:pStyle w:val="afffffffff6"/>
            </w:pPr>
            <w:r>
              <w:rPr>
                <w:rFonts w:hint="eastAsia"/>
              </w:rPr>
              <w:t>最佳实践级</w:t>
            </w:r>
          </w:p>
        </w:tc>
        <w:tc>
          <w:tcPr>
            <w:tcW w:w="5401" w:type="dxa"/>
            <w:shd w:val="clear" w:color="auto" w:fill="auto"/>
            <w:vAlign w:val="center"/>
          </w:tcPr>
          <w:p w:rsidR="00194D9C" w:rsidRDefault="00EE23DB">
            <w:pPr>
              <w:pStyle w:val="afffffffff6"/>
              <w:ind w:leftChars="50" w:left="105" w:rightChars="50" w:right="105"/>
              <w:jc w:val="both"/>
            </w:pPr>
            <w:r>
              <w:rPr>
                <w:rFonts w:hint="eastAsia"/>
              </w:rPr>
              <w:t>结合企业特点能敏感地改进并创新过程；证实达到了质量文化建设标杆的最好水平</w:t>
            </w:r>
          </w:p>
        </w:tc>
        <w:tc>
          <w:tcPr>
            <w:tcW w:w="1373" w:type="dxa"/>
            <w:shd w:val="clear" w:color="auto" w:fill="auto"/>
            <w:vAlign w:val="center"/>
          </w:tcPr>
          <w:p w:rsidR="00194D9C" w:rsidRDefault="00EE23DB">
            <w:pPr>
              <w:pStyle w:val="afffffffff6"/>
            </w:pPr>
            <w:r>
              <w:rPr>
                <w:rFonts w:hint="eastAsia"/>
              </w:rPr>
              <w:t>90%～100%</w:t>
            </w:r>
          </w:p>
        </w:tc>
      </w:tr>
    </w:tbl>
    <w:p w:rsidR="00194D9C" w:rsidRDefault="00EE23DB">
      <w:pPr>
        <w:pStyle w:val="aff5"/>
        <w:spacing w:before="156" w:after="156"/>
        <w:outlineLvl w:val="9"/>
      </w:pPr>
      <w:r>
        <w:rPr>
          <w:rFonts w:hint="eastAsia"/>
        </w:rPr>
        <w:t>成效结果成熟度评价</w:t>
      </w:r>
    </w:p>
    <w:p w:rsidR="00194D9C" w:rsidRDefault="00EE23DB">
      <w:pPr>
        <w:pStyle w:val="afffff2"/>
        <w:ind w:firstLine="420"/>
      </w:pPr>
      <w:r>
        <w:rPr>
          <w:rFonts w:hint="eastAsia"/>
        </w:rPr>
        <w:t>表</w:t>
      </w:r>
      <w:r>
        <w:t>A</w:t>
      </w:r>
      <w:r>
        <w:rPr>
          <w:rFonts w:hint="eastAsia"/>
        </w:rPr>
        <w:t>.4给出了成效结果成熟度各个等级评价标准，可用来评价质量文化建设的成效水平。</w:t>
      </w:r>
    </w:p>
    <w:p w:rsidR="00194D9C" w:rsidRDefault="00EE23DB">
      <w:pPr>
        <w:pStyle w:val="aff"/>
        <w:spacing w:before="156" w:after="156"/>
      </w:pPr>
      <w:r>
        <w:rPr>
          <w:rFonts w:hint="eastAsia"/>
        </w:rPr>
        <w:t xml:space="preserve"> 成效结果成熟度水平</w:t>
      </w:r>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418"/>
        <w:gridCol w:w="5408"/>
        <w:gridCol w:w="1418"/>
      </w:tblGrid>
      <w:tr w:rsidR="00194D9C">
        <w:trPr>
          <w:jc w:val="center"/>
        </w:trPr>
        <w:tc>
          <w:tcPr>
            <w:tcW w:w="699" w:type="dxa"/>
            <w:tcBorders>
              <w:top w:val="single" w:sz="8" w:space="0" w:color="auto"/>
              <w:bottom w:val="single" w:sz="8" w:space="0" w:color="auto"/>
            </w:tcBorders>
            <w:shd w:val="clear" w:color="auto" w:fill="auto"/>
            <w:vAlign w:val="center"/>
          </w:tcPr>
          <w:p w:rsidR="00194D9C" w:rsidRDefault="00EE23DB">
            <w:pPr>
              <w:pStyle w:val="afffffffff6"/>
            </w:pPr>
            <w:r>
              <w:rPr>
                <w:rFonts w:hint="eastAsia"/>
              </w:rPr>
              <w:t>级别</w:t>
            </w:r>
          </w:p>
        </w:tc>
        <w:tc>
          <w:tcPr>
            <w:tcW w:w="1418" w:type="dxa"/>
            <w:tcBorders>
              <w:top w:val="single" w:sz="8" w:space="0" w:color="auto"/>
              <w:bottom w:val="single" w:sz="8" w:space="0" w:color="auto"/>
            </w:tcBorders>
            <w:shd w:val="clear" w:color="auto" w:fill="auto"/>
            <w:vAlign w:val="center"/>
          </w:tcPr>
          <w:p w:rsidR="00194D9C" w:rsidRDefault="00EE23DB">
            <w:pPr>
              <w:pStyle w:val="afffffffff6"/>
            </w:pPr>
            <w:r>
              <w:rPr>
                <w:rFonts w:hint="eastAsia"/>
              </w:rPr>
              <w:t>级别描述</w:t>
            </w:r>
          </w:p>
        </w:tc>
        <w:tc>
          <w:tcPr>
            <w:tcW w:w="5408" w:type="dxa"/>
            <w:tcBorders>
              <w:top w:val="single" w:sz="8" w:space="0" w:color="auto"/>
              <w:bottom w:val="single" w:sz="8" w:space="0" w:color="auto"/>
            </w:tcBorders>
            <w:shd w:val="clear" w:color="auto" w:fill="auto"/>
            <w:vAlign w:val="center"/>
          </w:tcPr>
          <w:p w:rsidR="00194D9C" w:rsidRDefault="00EE23DB">
            <w:pPr>
              <w:pStyle w:val="afffffffff6"/>
            </w:pPr>
            <w:r>
              <w:rPr>
                <w:rFonts w:hint="eastAsia"/>
              </w:rPr>
              <w:t>典型特征</w:t>
            </w:r>
          </w:p>
        </w:tc>
        <w:tc>
          <w:tcPr>
            <w:tcW w:w="1418" w:type="dxa"/>
            <w:tcBorders>
              <w:top w:val="single" w:sz="8" w:space="0" w:color="auto"/>
              <w:bottom w:val="single" w:sz="8" w:space="0" w:color="auto"/>
            </w:tcBorders>
            <w:shd w:val="clear" w:color="auto" w:fill="auto"/>
            <w:vAlign w:val="center"/>
          </w:tcPr>
          <w:p w:rsidR="00194D9C" w:rsidRDefault="00EE23DB">
            <w:pPr>
              <w:pStyle w:val="afffffffff6"/>
            </w:pPr>
            <w:r>
              <w:rPr>
                <w:rFonts w:hint="eastAsia"/>
              </w:rPr>
              <w:t>得分比重</w:t>
            </w:r>
          </w:p>
        </w:tc>
      </w:tr>
      <w:tr w:rsidR="00194D9C">
        <w:trPr>
          <w:jc w:val="center"/>
        </w:trPr>
        <w:tc>
          <w:tcPr>
            <w:tcW w:w="699" w:type="dxa"/>
            <w:tcBorders>
              <w:top w:val="single" w:sz="8" w:space="0" w:color="auto"/>
            </w:tcBorders>
            <w:shd w:val="clear" w:color="auto" w:fill="auto"/>
            <w:vAlign w:val="center"/>
          </w:tcPr>
          <w:p w:rsidR="00194D9C" w:rsidRDefault="00EE23DB">
            <w:pPr>
              <w:pStyle w:val="afffffffff6"/>
            </w:pPr>
            <w:r>
              <w:rPr>
                <w:rFonts w:hint="eastAsia"/>
              </w:rPr>
              <w:t>1</w:t>
            </w:r>
          </w:p>
        </w:tc>
        <w:tc>
          <w:tcPr>
            <w:tcW w:w="1418" w:type="dxa"/>
            <w:tcBorders>
              <w:top w:val="single" w:sz="8" w:space="0" w:color="auto"/>
            </w:tcBorders>
            <w:shd w:val="clear" w:color="auto" w:fill="auto"/>
            <w:vAlign w:val="center"/>
          </w:tcPr>
          <w:p w:rsidR="00194D9C" w:rsidRDefault="00EE23DB">
            <w:pPr>
              <w:pStyle w:val="afffffffff6"/>
            </w:pPr>
            <w:r>
              <w:rPr>
                <w:rFonts w:hint="eastAsia"/>
              </w:rPr>
              <w:t>初始级</w:t>
            </w:r>
          </w:p>
        </w:tc>
        <w:tc>
          <w:tcPr>
            <w:tcW w:w="5408" w:type="dxa"/>
            <w:tcBorders>
              <w:top w:val="single" w:sz="8" w:space="0" w:color="auto"/>
            </w:tcBorders>
            <w:shd w:val="clear" w:color="auto" w:fill="auto"/>
            <w:vAlign w:val="center"/>
          </w:tcPr>
          <w:p w:rsidR="00194D9C" w:rsidRDefault="00EE23DB">
            <w:pPr>
              <w:pStyle w:val="afffffffff6"/>
              <w:ind w:leftChars="50" w:left="105" w:rightChars="50" w:right="105"/>
              <w:jc w:val="both"/>
            </w:pPr>
            <w:r>
              <w:rPr>
                <w:rFonts w:hint="eastAsia"/>
              </w:rPr>
              <w:t>各项成效指标缺乏量化数据，虽有个别结果但水平较差。质量理念尚未形成</w:t>
            </w:r>
          </w:p>
        </w:tc>
        <w:tc>
          <w:tcPr>
            <w:tcW w:w="1418" w:type="dxa"/>
            <w:tcBorders>
              <w:top w:val="single" w:sz="8" w:space="0" w:color="auto"/>
            </w:tcBorders>
            <w:shd w:val="clear" w:color="auto" w:fill="auto"/>
            <w:vAlign w:val="center"/>
          </w:tcPr>
          <w:p w:rsidR="00194D9C" w:rsidRDefault="00EE23DB">
            <w:pPr>
              <w:pStyle w:val="afffffffff6"/>
            </w:pPr>
            <w:r>
              <w:rPr>
                <w:rFonts w:hint="eastAsia"/>
              </w:rPr>
              <w:t>0%～30%</w:t>
            </w:r>
          </w:p>
        </w:tc>
      </w:tr>
      <w:tr w:rsidR="00194D9C">
        <w:trPr>
          <w:jc w:val="center"/>
        </w:trPr>
        <w:tc>
          <w:tcPr>
            <w:tcW w:w="699" w:type="dxa"/>
            <w:shd w:val="clear" w:color="auto" w:fill="auto"/>
            <w:vAlign w:val="center"/>
          </w:tcPr>
          <w:p w:rsidR="00194D9C" w:rsidRDefault="00EE23DB">
            <w:pPr>
              <w:pStyle w:val="afffffffff6"/>
            </w:pPr>
            <w:r>
              <w:rPr>
                <w:rFonts w:hint="eastAsia"/>
              </w:rPr>
              <w:t>2</w:t>
            </w:r>
          </w:p>
        </w:tc>
        <w:tc>
          <w:tcPr>
            <w:tcW w:w="1418" w:type="dxa"/>
            <w:shd w:val="clear" w:color="auto" w:fill="auto"/>
            <w:vAlign w:val="center"/>
          </w:tcPr>
          <w:p w:rsidR="00194D9C" w:rsidRDefault="00EE23DB">
            <w:pPr>
              <w:pStyle w:val="afffffffff6"/>
            </w:pPr>
            <w:r>
              <w:rPr>
                <w:rFonts w:hint="eastAsia"/>
              </w:rPr>
              <w:t>应对级</w:t>
            </w:r>
          </w:p>
        </w:tc>
        <w:tc>
          <w:tcPr>
            <w:tcW w:w="5408" w:type="dxa"/>
            <w:shd w:val="clear" w:color="auto" w:fill="auto"/>
            <w:vAlign w:val="center"/>
          </w:tcPr>
          <w:p w:rsidR="00194D9C" w:rsidRDefault="00EE23DB">
            <w:pPr>
              <w:pStyle w:val="afffffffff6"/>
              <w:ind w:leftChars="50" w:left="105" w:rightChars="50" w:right="105"/>
              <w:jc w:val="both"/>
            </w:pPr>
            <w:r>
              <w:rPr>
                <w:rFonts w:hint="eastAsia"/>
              </w:rPr>
              <w:t>各项成效指标的量化数据处于零星的、非系统的状态，在少数方面有一些良好的结果数据。质量文化形态初步显现</w:t>
            </w:r>
          </w:p>
        </w:tc>
        <w:tc>
          <w:tcPr>
            <w:tcW w:w="1418" w:type="dxa"/>
            <w:shd w:val="clear" w:color="auto" w:fill="auto"/>
            <w:vAlign w:val="center"/>
          </w:tcPr>
          <w:p w:rsidR="00194D9C" w:rsidRDefault="00EE23DB">
            <w:pPr>
              <w:pStyle w:val="afffffffff6"/>
            </w:pPr>
            <w:r>
              <w:rPr>
                <w:rFonts w:hint="eastAsia"/>
              </w:rPr>
              <w:t>30%～50%</w:t>
            </w:r>
          </w:p>
        </w:tc>
      </w:tr>
      <w:tr w:rsidR="00194D9C">
        <w:trPr>
          <w:jc w:val="center"/>
        </w:trPr>
        <w:tc>
          <w:tcPr>
            <w:tcW w:w="699" w:type="dxa"/>
            <w:shd w:val="clear" w:color="auto" w:fill="auto"/>
            <w:vAlign w:val="center"/>
          </w:tcPr>
          <w:p w:rsidR="00194D9C" w:rsidRDefault="00EE23DB">
            <w:pPr>
              <w:pStyle w:val="afffffffff6"/>
            </w:pPr>
            <w:r>
              <w:rPr>
                <w:rFonts w:hint="eastAsia"/>
              </w:rPr>
              <w:t>3</w:t>
            </w:r>
          </w:p>
        </w:tc>
        <w:tc>
          <w:tcPr>
            <w:tcW w:w="1418" w:type="dxa"/>
            <w:shd w:val="clear" w:color="auto" w:fill="auto"/>
            <w:vAlign w:val="center"/>
          </w:tcPr>
          <w:p w:rsidR="00194D9C" w:rsidRDefault="00EE23DB">
            <w:pPr>
              <w:pStyle w:val="afffffffff6"/>
            </w:pPr>
            <w:r>
              <w:rPr>
                <w:rFonts w:hint="eastAsia"/>
              </w:rPr>
              <w:t>基本级</w:t>
            </w:r>
          </w:p>
        </w:tc>
        <w:tc>
          <w:tcPr>
            <w:tcW w:w="5408" w:type="dxa"/>
            <w:shd w:val="clear" w:color="auto" w:fill="auto"/>
            <w:vAlign w:val="center"/>
          </w:tcPr>
          <w:p w:rsidR="00194D9C" w:rsidRDefault="00EE23DB">
            <w:pPr>
              <w:pStyle w:val="afffffffff6"/>
              <w:ind w:leftChars="50" w:left="105" w:rightChars="50" w:right="105"/>
              <w:jc w:val="both"/>
            </w:pPr>
            <w:r>
              <w:rPr>
                <w:rFonts w:hint="eastAsia"/>
              </w:rPr>
              <w:t>指标数据和信息完整，质量文化理念完善、系统，质量文化优特色，在</w:t>
            </w:r>
            <w:proofErr w:type="gramStart"/>
            <w:r>
              <w:rPr>
                <w:rFonts w:hint="eastAsia"/>
              </w:rPr>
              <w:t>多数方面</w:t>
            </w:r>
            <w:proofErr w:type="gramEnd"/>
            <w:r>
              <w:rPr>
                <w:rFonts w:hint="eastAsia"/>
              </w:rPr>
              <w:t>结果数据良好，但缺乏改进和对比数据</w:t>
            </w:r>
          </w:p>
        </w:tc>
        <w:tc>
          <w:tcPr>
            <w:tcW w:w="1418" w:type="dxa"/>
            <w:shd w:val="clear" w:color="auto" w:fill="auto"/>
            <w:vAlign w:val="center"/>
          </w:tcPr>
          <w:p w:rsidR="00194D9C" w:rsidRDefault="00EE23DB">
            <w:pPr>
              <w:pStyle w:val="afffffffff6"/>
            </w:pPr>
            <w:r>
              <w:rPr>
                <w:rFonts w:hint="eastAsia"/>
              </w:rPr>
              <w:t>50%～75%</w:t>
            </w:r>
          </w:p>
        </w:tc>
      </w:tr>
      <w:tr w:rsidR="00194D9C">
        <w:trPr>
          <w:jc w:val="center"/>
        </w:trPr>
        <w:tc>
          <w:tcPr>
            <w:tcW w:w="699" w:type="dxa"/>
            <w:shd w:val="clear" w:color="auto" w:fill="auto"/>
            <w:vAlign w:val="center"/>
          </w:tcPr>
          <w:p w:rsidR="00194D9C" w:rsidRDefault="00EE23DB">
            <w:pPr>
              <w:pStyle w:val="afffffffff6"/>
            </w:pPr>
            <w:r>
              <w:rPr>
                <w:rFonts w:hint="eastAsia"/>
              </w:rPr>
              <w:t>4</w:t>
            </w:r>
          </w:p>
        </w:tc>
        <w:tc>
          <w:tcPr>
            <w:tcW w:w="1418" w:type="dxa"/>
            <w:shd w:val="clear" w:color="auto" w:fill="auto"/>
            <w:vAlign w:val="center"/>
          </w:tcPr>
          <w:p w:rsidR="00194D9C" w:rsidRDefault="00EE23DB">
            <w:pPr>
              <w:pStyle w:val="afffffffff6"/>
            </w:pPr>
            <w:proofErr w:type="gramStart"/>
            <w:r>
              <w:rPr>
                <w:rFonts w:hint="eastAsia"/>
              </w:rPr>
              <w:t>完善级</w:t>
            </w:r>
            <w:proofErr w:type="gramEnd"/>
          </w:p>
        </w:tc>
        <w:tc>
          <w:tcPr>
            <w:tcW w:w="5408" w:type="dxa"/>
            <w:shd w:val="clear" w:color="auto" w:fill="auto"/>
            <w:vAlign w:val="center"/>
          </w:tcPr>
          <w:p w:rsidR="00194D9C" w:rsidRDefault="00EE23DB">
            <w:pPr>
              <w:pStyle w:val="afffffffff6"/>
              <w:ind w:leftChars="50" w:left="105" w:rightChars="50" w:right="105"/>
              <w:jc w:val="both"/>
            </w:pPr>
            <w:r>
              <w:rPr>
                <w:rFonts w:hint="eastAsia"/>
              </w:rPr>
              <w:t>能够提供比较完整的指标数据、信息和改进对比数据。有证据表明企业质量文化持续发展和优化，质量文化具有创新性和特色，质量</w:t>
            </w:r>
            <w:r>
              <w:rPr>
                <w:rFonts w:hint="eastAsia"/>
              </w:rPr>
              <w:lastRenderedPageBreak/>
              <w:t>文化有力支撑产品和服务质量的提升</w:t>
            </w:r>
          </w:p>
        </w:tc>
        <w:tc>
          <w:tcPr>
            <w:tcW w:w="1418" w:type="dxa"/>
            <w:shd w:val="clear" w:color="auto" w:fill="auto"/>
            <w:vAlign w:val="center"/>
          </w:tcPr>
          <w:p w:rsidR="00194D9C" w:rsidRDefault="00EE23DB">
            <w:pPr>
              <w:pStyle w:val="afffffffff6"/>
            </w:pPr>
            <w:r>
              <w:rPr>
                <w:rFonts w:hint="eastAsia"/>
              </w:rPr>
              <w:lastRenderedPageBreak/>
              <w:t>75%～90%</w:t>
            </w:r>
          </w:p>
        </w:tc>
      </w:tr>
      <w:tr w:rsidR="00194D9C">
        <w:trPr>
          <w:jc w:val="center"/>
        </w:trPr>
        <w:tc>
          <w:tcPr>
            <w:tcW w:w="699" w:type="dxa"/>
            <w:shd w:val="clear" w:color="auto" w:fill="auto"/>
            <w:vAlign w:val="center"/>
          </w:tcPr>
          <w:p w:rsidR="00194D9C" w:rsidRDefault="00EE23DB">
            <w:pPr>
              <w:pStyle w:val="afffffffff6"/>
            </w:pPr>
            <w:r>
              <w:rPr>
                <w:rFonts w:hint="eastAsia"/>
              </w:rPr>
              <w:lastRenderedPageBreak/>
              <w:t>5</w:t>
            </w:r>
          </w:p>
        </w:tc>
        <w:tc>
          <w:tcPr>
            <w:tcW w:w="1418" w:type="dxa"/>
            <w:shd w:val="clear" w:color="auto" w:fill="auto"/>
            <w:vAlign w:val="center"/>
          </w:tcPr>
          <w:p w:rsidR="00194D9C" w:rsidRDefault="00EE23DB">
            <w:pPr>
              <w:pStyle w:val="afffffffff6"/>
            </w:pPr>
            <w:r>
              <w:rPr>
                <w:rFonts w:hint="eastAsia"/>
              </w:rPr>
              <w:t>优化级</w:t>
            </w:r>
          </w:p>
        </w:tc>
        <w:tc>
          <w:tcPr>
            <w:tcW w:w="5408" w:type="dxa"/>
            <w:shd w:val="clear" w:color="auto" w:fill="auto"/>
            <w:vAlign w:val="center"/>
          </w:tcPr>
          <w:p w:rsidR="00194D9C" w:rsidRDefault="00EE23DB">
            <w:pPr>
              <w:pStyle w:val="afffffffff6"/>
              <w:ind w:leftChars="50" w:left="105" w:rightChars="50" w:right="105"/>
              <w:jc w:val="both"/>
            </w:pPr>
            <w:r>
              <w:rPr>
                <w:rFonts w:hint="eastAsia"/>
              </w:rPr>
              <w:t>能够结合本行业和企业特点提供全面的结果数据、信息，反映出组织通过标杆对比、综合改进，质量文化具有较强的创新性和特色，质量文化各个形态的表现卓越，并构成质量文化</w:t>
            </w:r>
            <w:proofErr w:type="gramStart"/>
            <w:r>
              <w:rPr>
                <w:rFonts w:hint="eastAsia"/>
              </w:rPr>
              <w:t>软实力</w:t>
            </w:r>
            <w:proofErr w:type="gramEnd"/>
          </w:p>
        </w:tc>
        <w:tc>
          <w:tcPr>
            <w:tcW w:w="1418" w:type="dxa"/>
            <w:shd w:val="clear" w:color="auto" w:fill="auto"/>
            <w:vAlign w:val="center"/>
          </w:tcPr>
          <w:p w:rsidR="00194D9C" w:rsidRDefault="00EE23DB">
            <w:pPr>
              <w:pStyle w:val="afffffffff6"/>
            </w:pPr>
            <w:r>
              <w:rPr>
                <w:rFonts w:hint="eastAsia"/>
              </w:rPr>
              <w:t>90%～100%</w:t>
            </w:r>
          </w:p>
        </w:tc>
      </w:tr>
    </w:tbl>
    <w:p w:rsidR="00194D9C" w:rsidRDefault="00194D9C">
      <w:pPr>
        <w:pStyle w:val="afffff2"/>
        <w:ind w:firstLine="420"/>
        <w:sectPr w:rsidR="00194D9C">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type="lines" w:linePitch="312"/>
        </w:sectPr>
      </w:pPr>
    </w:p>
    <w:p w:rsidR="00194D9C" w:rsidRDefault="00194D9C">
      <w:pPr>
        <w:pStyle w:val="af8"/>
      </w:pPr>
    </w:p>
    <w:p w:rsidR="00194D9C" w:rsidRDefault="00194D9C">
      <w:pPr>
        <w:pStyle w:val="afe"/>
      </w:pPr>
    </w:p>
    <w:p w:rsidR="00194D9C" w:rsidRDefault="00EE23DB">
      <w:pPr>
        <w:pStyle w:val="aff3"/>
        <w:spacing w:after="156"/>
      </w:pPr>
      <w:r>
        <w:br/>
      </w:r>
      <w:bookmarkStart w:id="75" w:name="_Toc135923940"/>
      <w:r>
        <w:rPr>
          <w:rFonts w:hint="eastAsia"/>
        </w:rPr>
        <w:t>（资料性）</w:t>
      </w:r>
      <w:r>
        <w:br/>
      </w:r>
      <w:r>
        <w:rPr>
          <w:rFonts w:hint="eastAsia"/>
        </w:rPr>
        <w:t>自我评价工具</w:t>
      </w:r>
      <w:bookmarkEnd w:id="75"/>
    </w:p>
    <w:p w:rsidR="00194D9C" w:rsidRDefault="00EE23DB">
      <w:pPr>
        <w:pStyle w:val="aff4"/>
        <w:spacing w:before="156" w:after="156"/>
        <w:outlineLvl w:val="9"/>
      </w:pPr>
      <w:bookmarkStart w:id="76" w:name="_Toc31971"/>
      <w:bookmarkStart w:id="77" w:name="_Toc133157330"/>
      <w:bookmarkStart w:id="78" w:name="_Toc135923941"/>
      <w:r>
        <w:rPr>
          <w:rFonts w:hint="eastAsia"/>
        </w:rPr>
        <w:t>总则</w:t>
      </w:r>
      <w:bookmarkEnd w:id="76"/>
      <w:bookmarkEnd w:id="77"/>
      <w:bookmarkEnd w:id="78"/>
    </w:p>
    <w:p w:rsidR="00194D9C" w:rsidRDefault="00EE23DB">
      <w:pPr>
        <w:pStyle w:val="afffff2"/>
        <w:ind w:firstLine="420"/>
      </w:pPr>
      <w:r>
        <w:rPr>
          <w:rFonts w:hint="eastAsia"/>
        </w:rPr>
        <w:t>自我评价能够提供对企业质量文化建设绩效及成熟度的总体认知，帮助企业识别改进和/或创新的领域，确定后续措施的优先顺序，支持质量管理整体活动策划。</w:t>
      </w:r>
    </w:p>
    <w:p w:rsidR="00194D9C" w:rsidRDefault="00EE23DB">
      <w:pPr>
        <w:pStyle w:val="afffff2"/>
        <w:ind w:firstLine="420"/>
      </w:pPr>
      <w:r>
        <w:rPr>
          <w:rFonts w:hint="eastAsia"/>
        </w:rPr>
        <w:t>企业应使用自我评价来识别改进和创新质量文化的机会，提高企业质量文化成熟度。自我评价的结果可作为管理评审的重要信息输入。</w:t>
      </w:r>
    </w:p>
    <w:p w:rsidR="00194D9C" w:rsidRDefault="00EE23DB">
      <w:pPr>
        <w:pStyle w:val="aff4"/>
        <w:spacing w:before="156" w:after="156"/>
        <w:outlineLvl w:val="9"/>
      </w:pPr>
      <w:bookmarkStart w:id="79" w:name="_Toc20154"/>
      <w:bookmarkStart w:id="80" w:name="_Toc133157331"/>
      <w:bookmarkStart w:id="81" w:name="_Toc135923942"/>
      <w:r>
        <w:rPr>
          <w:rFonts w:hint="eastAsia"/>
        </w:rPr>
        <w:t>自我评价工具的应用</w:t>
      </w:r>
      <w:bookmarkEnd w:id="79"/>
      <w:bookmarkEnd w:id="80"/>
      <w:bookmarkEnd w:id="81"/>
    </w:p>
    <w:p w:rsidR="00194D9C" w:rsidRDefault="00EE23DB">
      <w:pPr>
        <w:pStyle w:val="affffffffff6"/>
      </w:pPr>
      <w:r>
        <w:rPr>
          <w:rFonts w:hint="eastAsia"/>
        </w:rPr>
        <w:t>自我评价的步骤与方法：</w:t>
      </w:r>
    </w:p>
    <w:p w:rsidR="00194D9C" w:rsidRDefault="00EE23DB">
      <w:pPr>
        <w:pStyle w:val="af5"/>
        <w:numPr>
          <w:ilvl w:val="0"/>
          <w:numId w:val="43"/>
        </w:numPr>
      </w:pPr>
      <w:r>
        <w:rPr>
          <w:rFonts w:hint="eastAsia"/>
        </w:rPr>
        <w:t>根据需要，确定自我评价的范围，例如：</w:t>
      </w:r>
    </w:p>
    <w:p w:rsidR="00194D9C" w:rsidRDefault="00EE23DB">
      <w:pPr>
        <w:pStyle w:val="af6"/>
      </w:pPr>
      <w:r>
        <w:rPr>
          <w:rFonts w:hint="eastAsia"/>
        </w:rPr>
        <w:t>过程要素的自我评价。可结合GB/T 32230-2015标准及相关准则进行；</w:t>
      </w:r>
    </w:p>
    <w:p w:rsidR="00194D9C" w:rsidRDefault="00EE23DB">
      <w:pPr>
        <w:pStyle w:val="af6"/>
      </w:pPr>
      <w:r>
        <w:rPr>
          <w:rFonts w:hint="eastAsia"/>
        </w:rPr>
        <w:t>结果要素的自我评价。通过内外部问卷调查、访谈，企业相关数据收集，了解质量文化发挥的作用和其他利益相关方对企业质量文化的认同程度。</w:t>
      </w:r>
    </w:p>
    <w:p w:rsidR="00194D9C" w:rsidRDefault="00EE23DB">
      <w:pPr>
        <w:pStyle w:val="af5"/>
      </w:pPr>
      <w:r>
        <w:rPr>
          <w:rFonts w:hint="eastAsia"/>
        </w:rPr>
        <w:t>确定自我评价的负责人和实施时间；</w:t>
      </w:r>
    </w:p>
    <w:p w:rsidR="00194D9C" w:rsidRDefault="00EE23DB">
      <w:pPr>
        <w:pStyle w:val="af5"/>
      </w:pPr>
      <w:r>
        <w:rPr>
          <w:rFonts w:hint="eastAsia"/>
        </w:rPr>
        <w:t>确定如何实施自我评价，可由团队（</w:t>
      </w:r>
      <w:proofErr w:type="gramStart"/>
      <w:r>
        <w:rPr>
          <w:rFonts w:hint="eastAsia"/>
        </w:rPr>
        <w:t>跨职能</w:t>
      </w:r>
      <w:proofErr w:type="gramEnd"/>
      <w:r>
        <w:rPr>
          <w:rFonts w:hint="eastAsia"/>
        </w:rPr>
        <w:t>或其他适宜的团队）或个人实施（任命一位推进者能有助于过程的实施）；</w:t>
      </w:r>
    </w:p>
    <w:p w:rsidR="00194D9C" w:rsidRDefault="00EE23DB">
      <w:pPr>
        <w:pStyle w:val="af5"/>
      </w:pPr>
      <w:r>
        <w:rPr>
          <w:rFonts w:hint="eastAsia"/>
        </w:rPr>
        <w:t>通过以下步骤，识别质量文化建设过程和结果要素的成熟度等级：</w:t>
      </w:r>
    </w:p>
    <w:p w:rsidR="00194D9C" w:rsidRDefault="00EE23DB">
      <w:pPr>
        <w:pStyle w:val="af6"/>
      </w:pPr>
      <w:r>
        <w:rPr>
          <w:rFonts w:hint="eastAsia"/>
        </w:rPr>
        <w:t>比较企业质量文化建设现状和表</w:t>
      </w:r>
      <w:r>
        <w:t>A</w:t>
      </w:r>
      <w:r>
        <w:rPr>
          <w:rFonts w:hint="eastAsia"/>
        </w:rPr>
        <w:t>.3和</w:t>
      </w:r>
      <w:r>
        <w:t>A</w:t>
      </w:r>
      <w:r>
        <w:rPr>
          <w:rFonts w:hint="eastAsia"/>
        </w:rPr>
        <w:t>.4中所列情境；</w:t>
      </w:r>
    </w:p>
    <w:p w:rsidR="00194D9C" w:rsidRDefault="00EE23DB">
      <w:pPr>
        <w:pStyle w:val="af6"/>
      </w:pPr>
      <w:r>
        <w:rPr>
          <w:rFonts w:hint="eastAsia"/>
        </w:rPr>
        <w:t>按照表</w:t>
      </w:r>
      <w:r>
        <w:t>A</w:t>
      </w:r>
      <w:r>
        <w:rPr>
          <w:rFonts w:hint="eastAsia"/>
        </w:rPr>
        <w:t>.2对企业质量文化建设过程成熟度和成效结果成熟度打分；</w:t>
      </w:r>
    </w:p>
    <w:p w:rsidR="00194D9C" w:rsidRDefault="00EE23DB">
      <w:pPr>
        <w:pStyle w:val="af6"/>
      </w:pPr>
      <w:r>
        <w:rPr>
          <w:rFonts w:hint="eastAsia"/>
        </w:rPr>
        <w:t>根据打分结果，依据表</w:t>
      </w:r>
      <w:r>
        <w:t>A</w:t>
      </w:r>
      <w:r>
        <w:rPr>
          <w:rFonts w:hint="eastAsia"/>
        </w:rPr>
        <w:t>.1确定企业质量文化建设成熟度等级。</w:t>
      </w:r>
    </w:p>
    <w:p w:rsidR="00194D9C" w:rsidRDefault="00EE23DB">
      <w:pPr>
        <w:pStyle w:val="af5"/>
      </w:pPr>
      <w:r>
        <w:rPr>
          <w:rFonts w:hint="eastAsia"/>
        </w:rPr>
        <w:t>汇总结果，编写报告。报告应能反映企业质量文化建设的主要过程和成效，企业可能处于的不同的成熟度等级，识别优势及改进机会。</w:t>
      </w:r>
    </w:p>
    <w:p w:rsidR="00194D9C" w:rsidRDefault="00EE23DB">
      <w:pPr>
        <w:pStyle w:val="affffffffff6"/>
      </w:pPr>
      <w:r>
        <w:rPr>
          <w:rFonts w:hint="eastAsia"/>
        </w:rPr>
        <w:t>对于不同的要素，企业可能处于不同的成熟度等级。对差距的评价能够帮助最高管理者策划和确定改进和/或创新活动的优先次序，使各要素达到更高等级。</w:t>
      </w:r>
    </w:p>
    <w:p w:rsidR="00194D9C" w:rsidRDefault="00EE23DB">
      <w:pPr>
        <w:pStyle w:val="afffff2"/>
        <w:ind w:firstLine="420"/>
      </w:pPr>
      <w:r>
        <w:rPr>
          <w:rFonts w:hint="eastAsia"/>
        </w:rPr>
        <w:t>企业基于本标准的要素完成自我评价后，应提出改进和/或创新的行动计划，并将其作为最高管理者进行质量策划和管理评审的输入。</w:t>
      </w:r>
    </w:p>
    <w:p w:rsidR="00194D9C" w:rsidRDefault="00EE23DB">
      <w:pPr>
        <w:pStyle w:val="afffff2"/>
        <w:ind w:firstLine="420"/>
      </w:pPr>
      <w:r>
        <w:rPr>
          <w:rFonts w:hint="eastAsia"/>
        </w:rPr>
        <w:t>从自我评价中获得的信息还可用于：</w:t>
      </w:r>
    </w:p>
    <w:p w:rsidR="00194D9C" w:rsidRDefault="00EE23DB">
      <w:pPr>
        <w:pStyle w:val="af5"/>
        <w:numPr>
          <w:ilvl w:val="0"/>
          <w:numId w:val="44"/>
        </w:numPr>
      </w:pPr>
      <w:r>
        <w:rPr>
          <w:rFonts w:hint="eastAsia"/>
        </w:rPr>
        <w:t>在整个企业中鼓励进行对比和分享经验；</w:t>
      </w:r>
    </w:p>
    <w:p w:rsidR="00194D9C" w:rsidRDefault="00EE23DB">
      <w:pPr>
        <w:pStyle w:val="af5"/>
      </w:pPr>
      <w:r>
        <w:rPr>
          <w:rFonts w:hint="eastAsia"/>
        </w:rPr>
        <w:t>与其他企业进行标杆对比；</w:t>
      </w:r>
    </w:p>
    <w:p w:rsidR="00194D9C" w:rsidRDefault="00EE23DB">
      <w:pPr>
        <w:pStyle w:val="af5"/>
      </w:pPr>
      <w:r>
        <w:rPr>
          <w:rFonts w:hint="eastAsia"/>
        </w:rPr>
        <w:t>通过定期实施自我评价来监视企业一定时期内质量文化建设状况。</w:t>
      </w:r>
    </w:p>
    <w:p w:rsidR="00194D9C" w:rsidRDefault="00EE23DB">
      <w:pPr>
        <w:pStyle w:val="afffff2"/>
        <w:ind w:firstLine="420"/>
      </w:pPr>
      <w:r>
        <w:rPr>
          <w:rFonts w:hint="eastAsia"/>
        </w:rPr>
        <w:t>评价之后，企业应为所选择的行动分配职责，评估并提供所需资源，确定预期目标以及识别所有相关风险。</w:t>
      </w:r>
    </w:p>
    <w:p w:rsidR="00194D9C" w:rsidRDefault="00194D9C">
      <w:pPr>
        <w:pStyle w:val="afffff2"/>
        <w:ind w:firstLine="420"/>
      </w:pPr>
    </w:p>
    <w:p w:rsidR="00194D9C" w:rsidRDefault="00194D9C">
      <w:pPr>
        <w:pStyle w:val="afffff2"/>
        <w:ind w:firstLine="420"/>
        <w:sectPr w:rsidR="00194D9C">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type="lines" w:linePitch="312"/>
        </w:sectPr>
      </w:pPr>
    </w:p>
    <w:p w:rsidR="00194D9C" w:rsidRDefault="00194D9C">
      <w:pPr>
        <w:pStyle w:val="af8"/>
      </w:pPr>
    </w:p>
    <w:p w:rsidR="00194D9C" w:rsidRDefault="00194D9C">
      <w:pPr>
        <w:pStyle w:val="afe"/>
      </w:pPr>
    </w:p>
    <w:p w:rsidR="00194D9C" w:rsidRDefault="00EE23DB">
      <w:pPr>
        <w:pStyle w:val="aff3"/>
        <w:spacing w:after="156"/>
      </w:pPr>
      <w:r>
        <w:br/>
      </w:r>
      <w:bookmarkStart w:id="82" w:name="_Toc135923943"/>
      <w:r>
        <w:rPr>
          <w:rFonts w:hint="eastAsia"/>
        </w:rPr>
        <w:t>（资料性）</w:t>
      </w:r>
      <w:r>
        <w:br/>
      </w:r>
      <w:r>
        <w:rPr>
          <w:rFonts w:hint="eastAsia"/>
        </w:rPr>
        <w:t>第三方评价申请材料</w:t>
      </w:r>
      <w:bookmarkEnd w:id="82"/>
    </w:p>
    <w:p w:rsidR="00194D9C" w:rsidRDefault="00EE23DB">
      <w:pPr>
        <w:pStyle w:val="affffffffff5"/>
      </w:pPr>
      <w:r>
        <w:rPr>
          <w:rFonts w:hint="eastAsia"/>
        </w:rPr>
        <w:t>申请第三方评价时，企业应提交如下材料：</w:t>
      </w:r>
    </w:p>
    <w:p w:rsidR="00194D9C" w:rsidRDefault="00EE23DB">
      <w:pPr>
        <w:pStyle w:val="af5"/>
        <w:numPr>
          <w:ilvl w:val="0"/>
          <w:numId w:val="45"/>
        </w:numPr>
      </w:pPr>
      <w:r>
        <w:rPr>
          <w:rFonts w:hint="eastAsia"/>
        </w:rPr>
        <w:t>企业质量文化建设评价申请表；</w:t>
      </w:r>
    </w:p>
    <w:p w:rsidR="00194D9C" w:rsidRDefault="00EE23DB">
      <w:pPr>
        <w:pStyle w:val="af5"/>
      </w:pPr>
      <w:r>
        <w:rPr>
          <w:rFonts w:hint="eastAsia"/>
        </w:rPr>
        <w:t>企业自我声明；</w:t>
      </w:r>
    </w:p>
    <w:p w:rsidR="00194D9C" w:rsidRDefault="00EE23DB">
      <w:pPr>
        <w:pStyle w:val="af5"/>
      </w:pPr>
      <w:r>
        <w:rPr>
          <w:rFonts w:hint="eastAsia"/>
        </w:rPr>
        <w:t>企业营业执照、资质证明文件（如有要求时）；</w:t>
      </w:r>
    </w:p>
    <w:p w:rsidR="00194D9C" w:rsidRDefault="00EE23DB">
      <w:pPr>
        <w:pStyle w:val="af5"/>
      </w:pPr>
      <w:r>
        <w:rPr>
          <w:rFonts w:hint="eastAsia"/>
        </w:rPr>
        <w:t>组织架构图；</w:t>
      </w:r>
    </w:p>
    <w:p w:rsidR="00194D9C" w:rsidRDefault="00EE23DB">
      <w:pPr>
        <w:pStyle w:val="af5"/>
      </w:pPr>
      <w:r>
        <w:rPr>
          <w:rFonts w:hint="eastAsia"/>
        </w:rPr>
        <w:t>企业质量文化建设自我评价报告；</w:t>
      </w:r>
    </w:p>
    <w:p w:rsidR="00194D9C" w:rsidRDefault="00EE23DB">
      <w:pPr>
        <w:pStyle w:val="af5"/>
      </w:pPr>
      <w:r>
        <w:rPr>
          <w:rFonts w:hint="eastAsia"/>
        </w:rPr>
        <w:t>其他证实性材料。</w:t>
      </w:r>
    </w:p>
    <w:p w:rsidR="00194D9C" w:rsidRDefault="00EE23DB">
      <w:pPr>
        <w:pStyle w:val="affffffffff5"/>
      </w:pPr>
      <w:r>
        <w:rPr>
          <w:noProof/>
        </w:rPr>
        <w:lastRenderedPageBreak/>
        <mc:AlternateContent>
          <mc:Choice Requires="wps">
            <w:drawing>
              <wp:anchor distT="45720" distB="45720" distL="114300" distR="114300" simplePos="0" relativeHeight="251661312" behindDoc="0" locked="0" layoutInCell="1" allowOverlap="1">
                <wp:simplePos x="0" y="0"/>
                <wp:positionH relativeFrom="margin">
                  <wp:align>center</wp:align>
                </wp:positionH>
                <wp:positionV relativeFrom="paragraph">
                  <wp:posOffset>414020</wp:posOffset>
                </wp:positionV>
                <wp:extent cx="5591175" cy="7648575"/>
                <wp:effectExtent l="0" t="0" r="28575"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1175" cy="7648575"/>
                        </a:xfrm>
                        <a:prstGeom prst="rect">
                          <a:avLst/>
                        </a:prstGeom>
                        <a:solidFill>
                          <a:srgbClr val="FFFFFF"/>
                        </a:solidFill>
                        <a:ln w="9525">
                          <a:solidFill>
                            <a:srgbClr val="000000"/>
                          </a:solidFill>
                          <a:miter lim="800000"/>
                        </a:ln>
                      </wps:spPr>
                      <wps:txbx>
                        <w:txbxContent>
                          <w:p w:rsidR="00EE23DB" w:rsidRDefault="00EE23DB">
                            <w:pPr>
                              <w:spacing w:afterLines="100" w:after="312"/>
                              <w:jc w:val="center"/>
                              <w:rPr>
                                <w:b/>
                                <w:sz w:val="32"/>
                              </w:rPr>
                            </w:pPr>
                            <w:r>
                              <w:rPr>
                                <w:rFonts w:hint="eastAsia"/>
                                <w:b/>
                                <w:sz w:val="32"/>
                              </w:rPr>
                              <w:t>企业自我声明</w:t>
                            </w:r>
                          </w:p>
                          <w:p w:rsidR="00EE23DB" w:rsidRDefault="00EE23DB">
                            <w:pPr>
                              <w:spacing w:line="360" w:lineRule="auto"/>
                              <w:ind w:firstLine="405"/>
                              <w:jc w:val="left"/>
                            </w:pPr>
                            <w:r>
                              <w:rPr>
                                <w:rFonts w:hint="eastAsia"/>
                              </w:rPr>
                              <w:t>本企业为依法登记并在合法营业范围内开展生产经营活动的法人机构。现自愿申请企业质量文化建设第三方评价，并作如下声明：</w:t>
                            </w:r>
                          </w:p>
                          <w:p w:rsidR="00EE23DB" w:rsidRDefault="00EE23DB">
                            <w:pPr>
                              <w:pStyle w:val="afffffffffff8"/>
                              <w:numPr>
                                <w:ilvl w:val="0"/>
                                <w:numId w:val="46"/>
                              </w:numPr>
                              <w:spacing w:line="360" w:lineRule="auto"/>
                              <w:ind w:firstLineChars="0"/>
                              <w:jc w:val="left"/>
                            </w:pPr>
                            <w:r>
                              <w:rPr>
                                <w:rFonts w:hint="eastAsia"/>
                              </w:rPr>
                              <w:t>遵守与质量有关的法律法规、强制性标准；</w:t>
                            </w:r>
                          </w:p>
                          <w:p w:rsidR="00EE23DB" w:rsidRDefault="00EE23DB">
                            <w:pPr>
                              <w:pStyle w:val="afffffffffff8"/>
                              <w:numPr>
                                <w:ilvl w:val="0"/>
                                <w:numId w:val="46"/>
                              </w:numPr>
                              <w:spacing w:line="360" w:lineRule="auto"/>
                              <w:ind w:firstLineChars="0"/>
                              <w:jc w:val="left"/>
                            </w:pPr>
                            <w:r>
                              <w:rPr>
                                <w:rFonts w:hint="eastAsia"/>
                              </w:rPr>
                              <w:t>有行政许可、审批或强制性认证等要求的，本企业已获相应资质；</w:t>
                            </w:r>
                          </w:p>
                          <w:p w:rsidR="00EE23DB" w:rsidRDefault="00EE23DB">
                            <w:pPr>
                              <w:pStyle w:val="afffffffffff8"/>
                              <w:numPr>
                                <w:ilvl w:val="0"/>
                                <w:numId w:val="46"/>
                              </w:numPr>
                              <w:spacing w:line="360" w:lineRule="auto"/>
                              <w:ind w:firstLineChars="0"/>
                              <w:jc w:val="left"/>
                            </w:pPr>
                            <w:r>
                              <w:rPr>
                                <w:rFonts w:hint="eastAsia"/>
                              </w:rPr>
                              <w:t>近三年未发生重大质量、环境、生产安全等事故；</w:t>
                            </w:r>
                          </w:p>
                          <w:p w:rsidR="00EE23DB" w:rsidRDefault="00EE23DB">
                            <w:pPr>
                              <w:pStyle w:val="afffffffffff8"/>
                              <w:numPr>
                                <w:ilvl w:val="0"/>
                                <w:numId w:val="46"/>
                              </w:numPr>
                              <w:spacing w:line="360" w:lineRule="auto"/>
                              <w:ind w:firstLineChars="0"/>
                              <w:jc w:val="left"/>
                            </w:pPr>
                            <w:r>
                              <w:rPr>
                                <w:rFonts w:hint="eastAsia"/>
                              </w:rPr>
                              <w:t>遵守本企业质量方针和质量承诺；</w:t>
                            </w:r>
                          </w:p>
                          <w:p w:rsidR="00EE23DB" w:rsidRDefault="00EE23DB">
                            <w:pPr>
                              <w:pStyle w:val="afffffffffff8"/>
                              <w:numPr>
                                <w:ilvl w:val="0"/>
                                <w:numId w:val="46"/>
                              </w:numPr>
                              <w:spacing w:line="360" w:lineRule="auto"/>
                              <w:ind w:firstLineChars="0"/>
                              <w:jc w:val="left"/>
                            </w:pPr>
                            <w:r>
                              <w:rPr>
                                <w:rFonts w:hint="eastAsia"/>
                              </w:rPr>
                              <w:t>已建立质量管理体系并有效运行；</w:t>
                            </w:r>
                          </w:p>
                          <w:p w:rsidR="00EE23DB" w:rsidRDefault="00EE23DB">
                            <w:pPr>
                              <w:pStyle w:val="afffffffffff8"/>
                              <w:numPr>
                                <w:ilvl w:val="0"/>
                                <w:numId w:val="46"/>
                              </w:numPr>
                              <w:spacing w:line="360" w:lineRule="auto"/>
                              <w:ind w:firstLineChars="0"/>
                              <w:jc w:val="left"/>
                            </w:pPr>
                            <w:r>
                              <w:rPr>
                                <w:rFonts w:hint="eastAsia"/>
                              </w:rPr>
                              <w:t>开展企业质量文化建设，质量行为规范和制度有效运行，并已进行自我评价；</w:t>
                            </w:r>
                          </w:p>
                          <w:p w:rsidR="00EE23DB" w:rsidRDefault="00EE23DB">
                            <w:pPr>
                              <w:pStyle w:val="afffffffffff8"/>
                              <w:numPr>
                                <w:ilvl w:val="0"/>
                                <w:numId w:val="46"/>
                              </w:numPr>
                              <w:spacing w:line="360" w:lineRule="auto"/>
                              <w:ind w:firstLineChars="0"/>
                              <w:jc w:val="left"/>
                            </w:pPr>
                            <w:r>
                              <w:rPr>
                                <w:rFonts w:hint="eastAsia"/>
                              </w:rPr>
                              <w:t>申请材料各项事实真实、完整。</w:t>
                            </w:r>
                          </w:p>
                          <w:p w:rsidR="00EE23DB" w:rsidRDefault="00EE23DB">
                            <w:pPr>
                              <w:spacing w:line="360" w:lineRule="auto"/>
                              <w:ind w:left="405"/>
                              <w:jc w:val="left"/>
                            </w:pPr>
                          </w:p>
                          <w:p w:rsidR="00EE23DB" w:rsidRDefault="00EE23DB">
                            <w:pPr>
                              <w:spacing w:line="360" w:lineRule="auto"/>
                              <w:ind w:left="405"/>
                              <w:jc w:val="left"/>
                            </w:pPr>
                            <w:r>
                              <w:rPr>
                                <w:rFonts w:hint="eastAsia"/>
                              </w:rPr>
                              <w:t>上述声明真实可信，如有不实之处，愿意承担相应的法律责任。</w:t>
                            </w:r>
                          </w:p>
                          <w:p w:rsidR="00EE23DB" w:rsidRDefault="00EE23DB">
                            <w:pPr>
                              <w:spacing w:line="360" w:lineRule="auto"/>
                              <w:ind w:left="405"/>
                              <w:jc w:val="left"/>
                            </w:pPr>
                          </w:p>
                          <w:p w:rsidR="00EE23DB" w:rsidRDefault="00EE23DB">
                            <w:pPr>
                              <w:spacing w:line="360" w:lineRule="auto"/>
                              <w:ind w:left="405"/>
                              <w:jc w:val="left"/>
                            </w:pPr>
                            <w:r>
                              <w:rPr>
                                <w:rFonts w:hint="eastAsia"/>
                              </w:rPr>
                              <w:t>企业（组织）名称：</w:t>
                            </w:r>
                          </w:p>
                          <w:p w:rsidR="00EE23DB" w:rsidRDefault="00EE23DB">
                            <w:pPr>
                              <w:spacing w:line="360" w:lineRule="auto"/>
                              <w:ind w:left="405"/>
                              <w:jc w:val="left"/>
                            </w:pPr>
                            <w:r>
                              <w:rPr>
                                <w:rFonts w:hint="eastAsia"/>
                              </w:rPr>
                              <w:t>统一社会信用代码：</w:t>
                            </w:r>
                          </w:p>
                          <w:p w:rsidR="00EE23DB" w:rsidRDefault="00EE23DB">
                            <w:pPr>
                              <w:spacing w:line="360" w:lineRule="auto"/>
                              <w:ind w:left="405"/>
                              <w:jc w:val="left"/>
                            </w:pPr>
                            <w:r>
                              <w:rPr>
                                <w:rFonts w:hint="eastAsia"/>
                              </w:rPr>
                              <w:t>法定代表人签字：</w:t>
                            </w:r>
                          </w:p>
                          <w:p w:rsidR="00EE23DB" w:rsidRDefault="00EE23DB">
                            <w:pPr>
                              <w:spacing w:line="360" w:lineRule="auto"/>
                              <w:ind w:left="405"/>
                              <w:jc w:val="left"/>
                            </w:pPr>
                            <w:r>
                              <w:rPr>
                                <w:rFonts w:hint="eastAsia"/>
                              </w:rPr>
                              <w:t>联系电话：</w:t>
                            </w:r>
                          </w:p>
                          <w:p w:rsidR="00EE23DB" w:rsidRDefault="00EE23DB">
                            <w:pPr>
                              <w:spacing w:line="360" w:lineRule="auto"/>
                              <w:jc w:val="left"/>
                            </w:pPr>
                            <w:r>
                              <w:rPr>
                                <w:rFonts w:hint="eastAsia"/>
                              </w:rPr>
                              <w:t xml:space="preserve">                                            </w:t>
                            </w:r>
                            <w:r>
                              <w:rPr>
                                <w:rFonts w:hint="eastAsia"/>
                              </w:rPr>
                              <w:t>日期：</w:t>
                            </w:r>
                            <w:r>
                              <w:rPr>
                                <w:rFonts w:hint="eastAsia"/>
                              </w:rPr>
                              <w:t xml:space="preserve">          </w:t>
                            </w:r>
                            <w:r>
                              <w:rPr>
                                <w:rFonts w:hint="eastAsia"/>
                              </w:rPr>
                              <w:t>（单位公章）</w:t>
                            </w:r>
                          </w:p>
                          <w:p w:rsidR="00EE23DB" w:rsidRDefault="00EE23DB"/>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32.6pt;width:440.25pt;height:602.25pt;z-index:251661312;visibility:visible;mso-wrap-style:square;mso-wrap-distance-left:9pt;mso-wrap-distance-top:3.6pt;mso-wrap-distance-right:9pt;mso-wrap-distance-bottom:3.6pt;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">
                <v:textbox>
                  <w:txbxContent>
                    <w:p w:rsidR="00EE23DB" w:rsidRDefault="00EE23DB">
                      <w:pPr>
                        <w:spacing w:afterLines="100" w:after="312"/>
                        <w:jc w:val="center"/>
                        <w:rPr>
                          <w:b/>
                          <w:sz w:val="32"/>
                        </w:rPr>
                      </w:pPr>
                      <w:r>
                        <w:rPr>
                          <w:rFonts w:hint="eastAsia"/>
                          <w:b/>
                          <w:sz w:val="32"/>
                        </w:rPr>
                        <w:t>企业自我声明</w:t>
                      </w:r>
                    </w:p>
                    <w:p w:rsidR="00EE23DB" w:rsidRDefault="00EE23DB">
                      <w:pPr>
                        <w:spacing w:line="360" w:lineRule="auto"/>
                        <w:ind w:firstLine="405"/>
                        <w:jc w:val="left"/>
                      </w:pPr>
                      <w:r>
                        <w:rPr>
                          <w:rFonts w:hint="eastAsia"/>
                        </w:rPr>
                        <w:t>本企业为依法登记并在合法营业范围内开展生产经营活动的法人机构。现自愿申请企业质量文化建设第三方评价，并作如下声明：</w:t>
                      </w:r>
                    </w:p>
                    <w:p w:rsidR="00EE23DB" w:rsidRDefault="00EE23DB">
                      <w:pPr>
                        <w:pStyle w:val="afffffffffff8"/>
                        <w:numPr>
                          <w:ilvl w:val="0"/>
                          <w:numId w:val="46"/>
                        </w:numPr>
                        <w:spacing w:line="360" w:lineRule="auto"/>
                        <w:ind w:firstLineChars="0"/>
                        <w:jc w:val="left"/>
                      </w:pPr>
                      <w:r>
                        <w:rPr>
                          <w:rFonts w:hint="eastAsia"/>
                        </w:rPr>
                        <w:t>遵守与质量有关的法律法规、强制性标准；</w:t>
                      </w:r>
                    </w:p>
                    <w:p w:rsidR="00EE23DB" w:rsidRDefault="00EE23DB">
                      <w:pPr>
                        <w:pStyle w:val="afffffffffff8"/>
                        <w:numPr>
                          <w:ilvl w:val="0"/>
                          <w:numId w:val="46"/>
                        </w:numPr>
                        <w:spacing w:line="360" w:lineRule="auto"/>
                        <w:ind w:firstLineChars="0"/>
                        <w:jc w:val="left"/>
                      </w:pPr>
                      <w:r>
                        <w:rPr>
                          <w:rFonts w:hint="eastAsia"/>
                        </w:rPr>
                        <w:t>有行政许可、审批或强制性认证等要求的，本企业已获相应资质；</w:t>
                      </w:r>
                    </w:p>
                    <w:p w:rsidR="00EE23DB" w:rsidRDefault="00EE23DB">
                      <w:pPr>
                        <w:pStyle w:val="afffffffffff8"/>
                        <w:numPr>
                          <w:ilvl w:val="0"/>
                          <w:numId w:val="46"/>
                        </w:numPr>
                        <w:spacing w:line="360" w:lineRule="auto"/>
                        <w:ind w:firstLineChars="0"/>
                        <w:jc w:val="left"/>
                      </w:pPr>
                      <w:r>
                        <w:rPr>
                          <w:rFonts w:hint="eastAsia"/>
                        </w:rPr>
                        <w:t>近三年未发生重大质量、环境、生产安全等事故；</w:t>
                      </w:r>
                    </w:p>
                    <w:p w:rsidR="00EE23DB" w:rsidRDefault="00EE23DB">
                      <w:pPr>
                        <w:pStyle w:val="afffffffffff8"/>
                        <w:numPr>
                          <w:ilvl w:val="0"/>
                          <w:numId w:val="46"/>
                        </w:numPr>
                        <w:spacing w:line="360" w:lineRule="auto"/>
                        <w:ind w:firstLineChars="0"/>
                        <w:jc w:val="left"/>
                      </w:pPr>
                      <w:r>
                        <w:rPr>
                          <w:rFonts w:hint="eastAsia"/>
                        </w:rPr>
                        <w:t>遵守本企业质量方针和质量承诺；</w:t>
                      </w:r>
                    </w:p>
                    <w:p w:rsidR="00EE23DB" w:rsidRDefault="00EE23DB">
                      <w:pPr>
                        <w:pStyle w:val="afffffffffff8"/>
                        <w:numPr>
                          <w:ilvl w:val="0"/>
                          <w:numId w:val="46"/>
                        </w:numPr>
                        <w:spacing w:line="360" w:lineRule="auto"/>
                        <w:ind w:firstLineChars="0"/>
                        <w:jc w:val="left"/>
                      </w:pPr>
                      <w:r>
                        <w:rPr>
                          <w:rFonts w:hint="eastAsia"/>
                        </w:rPr>
                        <w:t>已建立质量管理体系并有效运行；</w:t>
                      </w:r>
                    </w:p>
                    <w:p w:rsidR="00EE23DB" w:rsidRDefault="00EE23DB">
                      <w:pPr>
                        <w:pStyle w:val="afffffffffff8"/>
                        <w:numPr>
                          <w:ilvl w:val="0"/>
                          <w:numId w:val="46"/>
                        </w:numPr>
                        <w:spacing w:line="360" w:lineRule="auto"/>
                        <w:ind w:firstLineChars="0"/>
                        <w:jc w:val="left"/>
                      </w:pPr>
                      <w:r>
                        <w:rPr>
                          <w:rFonts w:hint="eastAsia"/>
                        </w:rPr>
                        <w:t>开展企业质量文化建设，质量行为规范和制度有效运行，并已进行自我评价；</w:t>
                      </w:r>
                    </w:p>
                    <w:p w:rsidR="00EE23DB" w:rsidRDefault="00EE23DB">
                      <w:pPr>
                        <w:pStyle w:val="afffffffffff8"/>
                        <w:numPr>
                          <w:ilvl w:val="0"/>
                          <w:numId w:val="46"/>
                        </w:numPr>
                        <w:spacing w:line="360" w:lineRule="auto"/>
                        <w:ind w:firstLineChars="0"/>
                        <w:jc w:val="left"/>
                      </w:pPr>
                      <w:r>
                        <w:rPr>
                          <w:rFonts w:hint="eastAsia"/>
                        </w:rPr>
                        <w:t>申请材料各项事实真实、完整。</w:t>
                      </w:r>
                    </w:p>
                    <w:p w:rsidR="00EE23DB" w:rsidRDefault="00EE23DB">
                      <w:pPr>
                        <w:spacing w:line="360" w:lineRule="auto"/>
                        <w:ind w:left="405"/>
                        <w:jc w:val="left"/>
                      </w:pPr>
                    </w:p>
                    <w:p w:rsidR="00EE23DB" w:rsidRDefault="00EE23DB">
                      <w:pPr>
                        <w:spacing w:line="360" w:lineRule="auto"/>
                        <w:ind w:left="405"/>
                        <w:jc w:val="left"/>
                      </w:pPr>
                      <w:r>
                        <w:rPr>
                          <w:rFonts w:hint="eastAsia"/>
                        </w:rPr>
                        <w:t>上述声明真实可信，如有不实之处，愿意承担相应的法律责任。</w:t>
                      </w:r>
                    </w:p>
                    <w:p w:rsidR="00EE23DB" w:rsidRDefault="00EE23DB">
                      <w:pPr>
                        <w:spacing w:line="360" w:lineRule="auto"/>
                        <w:ind w:left="405"/>
                        <w:jc w:val="left"/>
                      </w:pPr>
                    </w:p>
                    <w:p w:rsidR="00EE23DB" w:rsidRDefault="00EE23DB">
                      <w:pPr>
                        <w:spacing w:line="360" w:lineRule="auto"/>
                        <w:ind w:left="405"/>
                        <w:jc w:val="left"/>
                      </w:pPr>
                      <w:r>
                        <w:rPr>
                          <w:rFonts w:hint="eastAsia"/>
                        </w:rPr>
                        <w:t>企业（组织）名称：</w:t>
                      </w:r>
                    </w:p>
                    <w:p w:rsidR="00EE23DB" w:rsidRDefault="00EE23DB">
                      <w:pPr>
                        <w:spacing w:line="360" w:lineRule="auto"/>
                        <w:ind w:left="405"/>
                        <w:jc w:val="left"/>
                      </w:pPr>
                      <w:r>
                        <w:rPr>
                          <w:rFonts w:hint="eastAsia"/>
                        </w:rPr>
                        <w:t>统一社会信用代码：</w:t>
                      </w:r>
                    </w:p>
                    <w:p w:rsidR="00EE23DB" w:rsidRDefault="00EE23DB">
                      <w:pPr>
                        <w:spacing w:line="360" w:lineRule="auto"/>
                        <w:ind w:left="405"/>
                        <w:jc w:val="left"/>
                      </w:pPr>
                      <w:r>
                        <w:rPr>
                          <w:rFonts w:hint="eastAsia"/>
                        </w:rPr>
                        <w:t>法定代表人签字：</w:t>
                      </w:r>
                    </w:p>
                    <w:p w:rsidR="00EE23DB" w:rsidRDefault="00EE23DB">
                      <w:pPr>
                        <w:spacing w:line="360" w:lineRule="auto"/>
                        <w:ind w:left="405"/>
                        <w:jc w:val="left"/>
                      </w:pPr>
                      <w:r>
                        <w:rPr>
                          <w:rFonts w:hint="eastAsia"/>
                        </w:rPr>
                        <w:t>联系电话：</w:t>
                      </w:r>
                    </w:p>
                    <w:p w:rsidR="00EE23DB" w:rsidRDefault="00EE23DB">
                      <w:pPr>
                        <w:spacing w:line="360" w:lineRule="auto"/>
                        <w:jc w:val="left"/>
                      </w:pPr>
                      <w:r>
                        <w:rPr>
                          <w:rFonts w:hint="eastAsia"/>
                        </w:rPr>
                        <w:t xml:space="preserve">                                            </w:t>
                      </w:r>
                      <w:r>
                        <w:rPr>
                          <w:rFonts w:hint="eastAsia"/>
                        </w:rPr>
                        <w:t>日期：</w:t>
                      </w:r>
                      <w:r>
                        <w:rPr>
                          <w:rFonts w:hint="eastAsia"/>
                        </w:rPr>
                        <w:t xml:space="preserve">          </w:t>
                      </w:r>
                      <w:r>
                        <w:rPr>
                          <w:rFonts w:hint="eastAsia"/>
                        </w:rPr>
                        <w:t>（单位公章）</w:t>
                      </w:r>
                    </w:p>
                    <w:p w:rsidR="00EE23DB" w:rsidRDefault="00EE23DB"/>
                  </w:txbxContent>
                </v:textbox>
                <w10:wrap type="square" anchorx="margin"/>
              </v:shape>
            </w:pict>
          </mc:Fallback>
        </mc:AlternateContent>
      </w:r>
      <w:r>
        <w:rPr>
          <w:rFonts w:hint="eastAsia"/>
        </w:rPr>
        <w:t>企业自我声明的内容如下：</w:t>
      </w:r>
    </w:p>
    <w:p w:rsidR="00194D9C" w:rsidRDefault="00EE23DB">
      <w:pPr>
        <w:widowControl/>
        <w:jc w:val="left"/>
        <w:rPr>
          <w:rFonts w:ascii="宋体"/>
          <w:kern w:val="0"/>
          <w:szCs w:val="20"/>
        </w:rPr>
      </w:pPr>
      <w:r>
        <w:br w:type="page"/>
      </w:r>
    </w:p>
    <w:p w:rsidR="00194D9C" w:rsidRDefault="00EE23DB">
      <w:pPr>
        <w:pStyle w:val="affffffffff5"/>
      </w:pPr>
      <w:r>
        <w:rPr>
          <w:rFonts w:hint="eastAsia"/>
        </w:rPr>
        <w:lastRenderedPageBreak/>
        <w:t>企业质量文化建设工作需第三方评价的申请表格式如下：</w:t>
      </w:r>
    </w:p>
    <w:p w:rsidR="00194D9C" w:rsidRDefault="00EE23DB">
      <w:pPr>
        <w:pStyle w:val="afffff2"/>
        <w:ind w:firstLine="420"/>
      </w:pPr>
      <w:r>
        <w:rPr>
          <w:rFonts w:hAnsi="宋体"/>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-635</wp:posOffset>
                </wp:positionV>
                <wp:extent cx="5547995" cy="7983855"/>
                <wp:effectExtent l="0" t="0" r="14605" b="17145"/>
                <wp:wrapNone/>
                <wp:docPr id="14" name="矩形 15"/>
                <wp:cNvGraphicFramePr/>
                <a:graphic xmlns:a="http://schemas.openxmlformats.org/drawingml/2006/main">
                  <a:graphicData uri="http://schemas.microsoft.com/office/word/2010/wordprocessingShape">
                    <wps:wsp>
                      <wps:cNvSpPr/>
                      <wps:spPr>
                        <a:xfrm>
                          <a:off x="0" y="0"/>
                          <a:ext cx="5547995" cy="7983855"/>
                        </a:xfrm>
                        <a:prstGeom prst="rect">
                          <a:avLst/>
                        </a:prstGeom>
                        <a:solidFill>
                          <a:srgbClr val="FFFFFF"/>
                        </a:solidFill>
                        <a:ln w="12700" cap="flat" cmpd="sng">
                          <a:solidFill>
                            <a:srgbClr val="000000"/>
                          </a:solidFill>
                          <a:prstDash val="solid"/>
                          <a:miter/>
                          <a:headEnd type="none" w="med" len="med"/>
                          <a:tailEnd type="none" w="med" len="med"/>
                        </a:ln>
                      </wps:spPr>
                      <wps:txbx>
                        <w:txbxContent>
                          <w:p w:rsidR="00EE23DB" w:rsidRDefault="00EE23DB">
                            <w:pPr>
                              <w:jc w:val="center"/>
                            </w:pPr>
                          </w:p>
                          <w:p w:rsidR="00EE23DB" w:rsidRDefault="00EE23DB">
                            <w:pPr>
                              <w:jc w:val="center"/>
                            </w:pPr>
                          </w:p>
                          <w:p w:rsidR="00EE23DB" w:rsidRDefault="00EE23DB">
                            <w:pPr>
                              <w:jc w:val="center"/>
                            </w:pPr>
                          </w:p>
                          <w:p w:rsidR="00EE23DB" w:rsidRDefault="00EE23DB">
                            <w:pPr>
                              <w:jc w:val="center"/>
                            </w:pPr>
                          </w:p>
                          <w:p w:rsidR="00EE23DB" w:rsidRDefault="00EE23DB">
                            <w:pPr>
                              <w:jc w:val="center"/>
                            </w:pPr>
                          </w:p>
                          <w:p w:rsidR="00EE23DB" w:rsidRDefault="00EE23DB">
                            <w:pPr>
                              <w:jc w:val="center"/>
                            </w:pPr>
                          </w:p>
                          <w:p w:rsidR="00EE23DB" w:rsidRDefault="00EE23DB">
                            <w:pPr>
                              <w:jc w:val="center"/>
                            </w:pPr>
                          </w:p>
                          <w:p w:rsidR="00EE23DB" w:rsidRDefault="00EE23DB">
                            <w:pPr>
                              <w:jc w:val="center"/>
                            </w:pPr>
                          </w:p>
                          <w:p w:rsidR="00EE23DB" w:rsidRDefault="00EE23DB">
                            <w:pPr>
                              <w:jc w:val="center"/>
                              <w:rPr>
                                <w:rFonts w:ascii="宋体" w:hAnsi="宋体" w:cs="宋体"/>
                                <w:b/>
                                <w:bCs/>
                                <w:sz w:val="32"/>
                              </w:rPr>
                            </w:pPr>
                            <w:r>
                              <w:rPr>
                                <w:rFonts w:ascii="宋体" w:hAnsi="宋体" w:cs="宋体" w:hint="eastAsia"/>
                                <w:b/>
                                <w:bCs/>
                                <w:sz w:val="32"/>
                              </w:rPr>
                              <w:t>企业质量文化建设评价申请表</w:t>
                            </w:r>
                          </w:p>
                          <w:p w:rsidR="00EE23DB" w:rsidRDefault="00EE23DB">
                            <w:pPr>
                              <w:jc w:val="center"/>
                              <w:rPr>
                                <w:rFonts w:ascii="微软雅黑" w:eastAsia="微软雅黑" w:hAnsi="微软雅黑" w:cs="微软雅黑"/>
                                <w:sz w:val="32"/>
                              </w:rPr>
                            </w:pPr>
                          </w:p>
                          <w:p w:rsidR="00EE23DB" w:rsidRDefault="00EE23DB">
                            <w:pPr>
                              <w:jc w:val="center"/>
                              <w:rPr>
                                <w:rFonts w:ascii="方正小标宋简体" w:eastAsia="方正小标宋简体"/>
                                <w:sz w:val="32"/>
                              </w:rPr>
                            </w:pPr>
                          </w:p>
                          <w:p w:rsidR="00EE23DB" w:rsidRDefault="00EE23DB">
                            <w:pPr>
                              <w:jc w:val="center"/>
                              <w:rPr>
                                <w:rFonts w:ascii="方正小标宋简体" w:eastAsia="方正小标宋简体"/>
                                <w:sz w:val="32"/>
                              </w:rPr>
                            </w:pPr>
                          </w:p>
                          <w:p w:rsidR="00EE23DB" w:rsidRDefault="00EE23DB">
                            <w:pPr>
                              <w:jc w:val="center"/>
                              <w:rPr>
                                <w:rFonts w:ascii="方正小标宋简体" w:eastAsia="方正小标宋简体"/>
                                <w:sz w:val="32"/>
                              </w:rPr>
                            </w:pPr>
                          </w:p>
                          <w:p w:rsidR="00EE23DB" w:rsidRDefault="00EE23DB">
                            <w:pPr>
                              <w:jc w:val="center"/>
                              <w:rPr>
                                <w:rFonts w:ascii="方正小标宋简体" w:eastAsia="方正小标宋简体"/>
                                <w:sz w:val="32"/>
                              </w:rPr>
                            </w:pPr>
                          </w:p>
                          <w:tbl>
                            <w:tblPr>
                              <w:tblStyle w:val="affff3"/>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4111"/>
                            </w:tblGrid>
                            <w:tr w:rsidR="00EE23DB">
                              <w:tc>
                                <w:tcPr>
                                  <w:tcW w:w="2126" w:type="dxa"/>
                                </w:tcPr>
                                <w:p w:rsidR="00EE23DB" w:rsidRDefault="00EE23DB">
                                  <w:pPr>
                                    <w:spacing w:line="480" w:lineRule="auto"/>
                                    <w:jc w:val="left"/>
                                    <w:rPr>
                                      <w:rFonts w:ascii="宋体" w:hAnsi="宋体" w:cs="宋体"/>
                                      <w:sz w:val="24"/>
                                    </w:rPr>
                                  </w:pPr>
                                  <w:r>
                                    <w:rPr>
                                      <w:rFonts w:ascii="宋体" w:hAnsi="宋体" w:cs="宋体" w:hint="eastAsia"/>
                                      <w:sz w:val="24"/>
                                    </w:rPr>
                                    <w:t>企业名称（盖章）：</w:t>
                                  </w:r>
                                </w:p>
                              </w:tc>
                              <w:tc>
                                <w:tcPr>
                                  <w:tcW w:w="4111" w:type="dxa"/>
                                </w:tcPr>
                                <w:p w:rsidR="00EE23DB" w:rsidRDefault="00EE23DB">
                                  <w:pPr>
                                    <w:spacing w:line="480" w:lineRule="auto"/>
                                    <w:jc w:val="left"/>
                                    <w:rPr>
                                      <w:rFonts w:ascii="宋体" w:hAnsi="宋体" w:cs="宋体"/>
                                      <w:sz w:val="24"/>
                                      <w:u w:val="single"/>
                                    </w:rPr>
                                  </w:pPr>
                                  <w:r>
                                    <w:rPr>
                                      <w:rFonts w:ascii="宋体" w:hAnsi="宋体" w:cs="宋体" w:hint="eastAsia"/>
                                      <w:sz w:val="24"/>
                                      <w:u w:val="single"/>
                                    </w:rPr>
                                    <w:t xml:space="preserve">                                </w:t>
                                  </w:r>
                                </w:p>
                              </w:tc>
                            </w:tr>
                            <w:tr w:rsidR="00EE23DB">
                              <w:tc>
                                <w:tcPr>
                                  <w:tcW w:w="2126" w:type="dxa"/>
                                </w:tcPr>
                                <w:p w:rsidR="00EE23DB" w:rsidRDefault="00EE23DB">
                                  <w:pPr>
                                    <w:spacing w:line="480" w:lineRule="auto"/>
                                    <w:jc w:val="left"/>
                                    <w:rPr>
                                      <w:rFonts w:ascii="宋体" w:hAnsi="宋体" w:cs="宋体"/>
                                      <w:sz w:val="24"/>
                                    </w:rPr>
                                  </w:pPr>
                                  <w:r>
                                    <w:rPr>
                                      <w:rFonts w:ascii="宋体" w:hAnsi="宋体" w:cs="宋体" w:hint="eastAsia"/>
                                      <w:sz w:val="24"/>
                                    </w:rPr>
                                    <w:t>联  系  人：</w:t>
                                  </w:r>
                                </w:p>
                              </w:tc>
                              <w:tc>
                                <w:tcPr>
                                  <w:tcW w:w="4111" w:type="dxa"/>
                                </w:tcPr>
                                <w:p w:rsidR="00EE23DB" w:rsidRDefault="00EE23DB">
                                  <w:pPr>
                                    <w:spacing w:line="480" w:lineRule="auto"/>
                                    <w:jc w:val="left"/>
                                    <w:rPr>
                                      <w:rFonts w:ascii="宋体" w:hAnsi="宋体" w:cs="宋体"/>
                                      <w:sz w:val="24"/>
                                      <w:u w:val="single"/>
                                    </w:rPr>
                                  </w:pPr>
                                  <w:r>
                                    <w:rPr>
                                      <w:rFonts w:ascii="宋体" w:hAnsi="宋体" w:cs="宋体" w:hint="eastAsia"/>
                                      <w:sz w:val="24"/>
                                      <w:u w:val="single"/>
                                    </w:rPr>
                                    <w:t xml:space="preserve">                                </w:t>
                                  </w:r>
                                </w:p>
                              </w:tc>
                            </w:tr>
                            <w:tr w:rsidR="00EE23DB">
                              <w:tc>
                                <w:tcPr>
                                  <w:tcW w:w="2126" w:type="dxa"/>
                                </w:tcPr>
                                <w:p w:rsidR="00EE23DB" w:rsidRDefault="00EE23DB">
                                  <w:pPr>
                                    <w:spacing w:line="480" w:lineRule="auto"/>
                                    <w:jc w:val="left"/>
                                    <w:rPr>
                                      <w:rFonts w:ascii="宋体" w:hAnsi="宋体" w:cs="宋体"/>
                                      <w:sz w:val="24"/>
                                    </w:rPr>
                                  </w:pPr>
                                  <w:r>
                                    <w:rPr>
                                      <w:rFonts w:ascii="宋体" w:hAnsi="宋体" w:cs="宋体" w:hint="eastAsia"/>
                                      <w:sz w:val="24"/>
                                    </w:rPr>
                                    <w:t>联 系 电 话：</w:t>
                                  </w:r>
                                </w:p>
                              </w:tc>
                              <w:tc>
                                <w:tcPr>
                                  <w:tcW w:w="4111" w:type="dxa"/>
                                </w:tcPr>
                                <w:p w:rsidR="00EE23DB" w:rsidRDefault="00EE23DB">
                                  <w:pPr>
                                    <w:spacing w:line="480" w:lineRule="auto"/>
                                    <w:jc w:val="left"/>
                                    <w:rPr>
                                      <w:rFonts w:ascii="宋体" w:hAnsi="宋体" w:cs="宋体"/>
                                      <w:sz w:val="24"/>
                                      <w:u w:val="single"/>
                                    </w:rPr>
                                  </w:pPr>
                                  <w:r>
                                    <w:rPr>
                                      <w:rFonts w:ascii="宋体" w:hAnsi="宋体" w:cs="宋体" w:hint="eastAsia"/>
                                      <w:sz w:val="24"/>
                                      <w:u w:val="single"/>
                                    </w:rPr>
                                    <w:t xml:space="preserve">                                </w:t>
                                  </w:r>
                                </w:p>
                              </w:tc>
                            </w:tr>
                            <w:tr w:rsidR="00EE23DB">
                              <w:tc>
                                <w:tcPr>
                                  <w:tcW w:w="2126" w:type="dxa"/>
                                </w:tcPr>
                                <w:p w:rsidR="00EE23DB" w:rsidRDefault="00EE23DB">
                                  <w:pPr>
                                    <w:spacing w:line="480" w:lineRule="auto"/>
                                    <w:jc w:val="left"/>
                                    <w:rPr>
                                      <w:rFonts w:ascii="宋体" w:hAnsi="宋体" w:cs="宋体"/>
                                      <w:sz w:val="24"/>
                                    </w:rPr>
                                  </w:pPr>
                                  <w:r>
                                    <w:rPr>
                                      <w:rFonts w:ascii="宋体" w:hAnsi="宋体" w:cs="宋体" w:hint="eastAsia"/>
                                      <w:sz w:val="24"/>
                                    </w:rPr>
                                    <w:t>申 请 日 期：</w:t>
                                  </w:r>
                                </w:p>
                              </w:tc>
                              <w:tc>
                                <w:tcPr>
                                  <w:tcW w:w="4111" w:type="dxa"/>
                                </w:tcPr>
                                <w:p w:rsidR="00EE23DB" w:rsidRDefault="00EE23DB">
                                  <w:pPr>
                                    <w:spacing w:line="480" w:lineRule="auto"/>
                                    <w:jc w:val="left"/>
                                    <w:rPr>
                                      <w:rFonts w:ascii="宋体" w:hAnsi="宋体" w:cs="宋体"/>
                                      <w:sz w:val="24"/>
                                      <w:u w:val="single"/>
                                    </w:rPr>
                                  </w:pPr>
                                  <w:r>
                                    <w:rPr>
                                      <w:rFonts w:ascii="宋体" w:hAnsi="宋体" w:cs="宋体" w:hint="eastAsia"/>
                                      <w:sz w:val="24"/>
                                      <w:u w:val="single"/>
                                    </w:rPr>
                                    <w:t xml:space="preserve">                                </w:t>
                                  </w:r>
                                </w:p>
                              </w:tc>
                            </w:tr>
                          </w:tbl>
                          <w:p w:rsidR="00EE23DB" w:rsidRDefault="00EE23DB">
                            <w:pPr>
                              <w:ind w:firstLineChars="700" w:firstLine="1680"/>
                              <w:jc w:val="left"/>
                              <w:rPr>
                                <w:rFonts w:ascii="方正小标宋简体" w:eastAsia="方正小标宋简体"/>
                                <w:sz w:val="24"/>
                              </w:rPr>
                            </w:pPr>
                          </w:p>
                        </w:txbxContent>
                      </wps:txbx>
                      <wps:bodyPr upright="1"/>
                    </wps:wsp>
                  </a:graphicData>
                </a:graphic>
              </wp:anchor>
            </w:drawing>
          </mc:Choice>
          <mc:Fallback>
            <w:pict>
              <v:rect id="矩形 15" o:spid="_x0000_s1027" style="position:absolute;left:0;text-align:left;margin-left:0;margin-top:-.05pt;width:436.85pt;height:628.65pt;z-index:25166233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" strokeweight="1pt">
                <v:textbox>
                  <w:txbxContent>
                    <w:p w:rsidR="00EE23DB" w:rsidRDefault="00EE23DB">
                      <w:pPr>
                        <w:jc w:val="center"/>
                      </w:pPr>
                    </w:p>
                    <w:p w:rsidR="00EE23DB" w:rsidRDefault="00EE23DB">
                      <w:pPr>
                        <w:jc w:val="center"/>
                      </w:pPr>
                    </w:p>
                    <w:p w:rsidR="00EE23DB" w:rsidRDefault="00EE23DB">
                      <w:pPr>
                        <w:jc w:val="center"/>
                      </w:pPr>
                    </w:p>
                    <w:p w:rsidR="00EE23DB" w:rsidRDefault="00EE23DB">
                      <w:pPr>
                        <w:jc w:val="center"/>
                      </w:pPr>
                    </w:p>
                    <w:p w:rsidR="00EE23DB" w:rsidRDefault="00EE23DB">
                      <w:pPr>
                        <w:jc w:val="center"/>
                      </w:pPr>
                    </w:p>
                    <w:p w:rsidR="00EE23DB" w:rsidRDefault="00EE23DB">
                      <w:pPr>
                        <w:jc w:val="center"/>
                      </w:pPr>
                    </w:p>
                    <w:p w:rsidR="00EE23DB" w:rsidRDefault="00EE23DB">
                      <w:pPr>
                        <w:jc w:val="center"/>
                      </w:pPr>
                    </w:p>
                    <w:p w:rsidR="00EE23DB" w:rsidRDefault="00EE23DB">
                      <w:pPr>
                        <w:jc w:val="center"/>
                      </w:pPr>
                    </w:p>
                    <w:p w:rsidR="00EE23DB" w:rsidRDefault="00EE23DB">
                      <w:pPr>
                        <w:jc w:val="center"/>
                        <w:rPr>
                          <w:rFonts w:ascii="宋体" w:hAnsi="宋体" w:cs="宋体"/>
                          <w:b/>
                          <w:bCs/>
                          <w:sz w:val="32"/>
                        </w:rPr>
                      </w:pPr>
                      <w:r>
                        <w:rPr>
                          <w:rFonts w:ascii="宋体" w:hAnsi="宋体" w:cs="宋体" w:hint="eastAsia"/>
                          <w:b/>
                          <w:bCs/>
                          <w:sz w:val="32"/>
                        </w:rPr>
                        <w:t>企业质量文化建设评价申请表</w:t>
                      </w:r>
                    </w:p>
                    <w:p w:rsidR="00EE23DB" w:rsidRDefault="00EE23DB">
                      <w:pPr>
                        <w:jc w:val="center"/>
                        <w:rPr>
                          <w:rFonts w:ascii="微软雅黑" w:eastAsia="微软雅黑" w:hAnsi="微软雅黑" w:cs="微软雅黑"/>
                          <w:sz w:val="32"/>
                        </w:rPr>
                      </w:pPr>
                    </w:p>
                    <w:p w:rsidR="00EE23DB" w:rsidRDefault="00EE23DB">
                      <w:pPr>
                        <w:jc w:val="center"/>
                        <w:rPr>
                          <w:rFonts w:ascii="方正小标宋简体" w:eastAsia="方正小标宋简体"/>
                          <w:sz w:val="32"/>
                        </w:rPr>
                      </w:pPr>
                    </w:p>
                    <w:p w:rsidR="00EE23DB" w:rsidRDefault="00EE23DB">
                      <w:pPr>
                        <w:jc w:val="center"/>
                        <w:rPr>
                          <w:rFonts w:ascii="方正小标宋简体" w:eastAsia="方正小标宋简体"/>
                          <w:sz w:val="32"/>
                        </w:rPr>
                      </w:pPr>
                    </w:p>
                    <w:p w:rsidR="00EE23DB" w:rsidRDefault="00EE23DB">
                      <w:pPr>
                        <w:jc w:val="center"/>
                        <w:rPr>
                          <w:rFonts w:ascii="方正小标宋简体" w:eastAsia="方正小标宋简体"/>
                          <w:sz w:val="32"/>
                        </w:rPr>
                      </w:pPr>
                    </w:p>
                    <w:p w:rsidR="00EE23DB" w:rsidRDefault="00EE23DB">
                      <w:pPr>
                        <w:jc w:val="center"/>
                        <w:rPr>
                          <w:rFonts w:ascii="方正小标宋简体" w:eastAsia="方正小标宋简体"/>
                          <w:sz w:val="32"/>
                        </w:rPr>
                      </w:pPr>
                    </w:p>
                    <w:tbl>
                      <w:tblPr>
                        <w:tblStyle w:val="affff3"/>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4111"/>
                      </w:tblGrid>
                      <w:tr w:rsidR="00EE23DB">
                        <w:tc>
                          <w:tcPr>
                            <w:tcW w:w="2126" w:type="dxa"/>
                          </w:tcPr>
                          <w:p w:rsidR="00EE23DB" w:rsidRDefault="00EE23DB">
                            <w:pPr>
                              <w:spacing w:line="480" w:lineRule="auto"/>
                              <w:jc w:val="left"/>
                              <w:rPr>
                                <w:rFonts w:ascii="宋体" w:hAnsi="宋体" w:cs="宋体"/>
                                <w:sz w:val="24"/>
                              </w:rPr>
                            </w:pPr>
                            <w:r>
                              <w:rPr>
                                <w:rFonts w:ascii="宋体" w:hAnsi="宋体" w:cs="宋体" w:hint="eastAsia"/>
                                <w:sz w:val="24"/>
                              </w:rPr>
                              <w:t>企业名称（盖章）：</w:t>
                            </w:r>
                          </w:p>
                        </w:tc>
                        <w:tc>
                          <w:tcPr>
                            <w:tcW w:w="4111" w:type="dxa"/>
                          </w:tcPr>
                          <w:p w:rsidR="00EE23DB" w:rsidRDefault="00EE23DB">
                            <w:pPr>
                              <w:spacing w:line="480" w:lineRule="auto"/>
                              <w:jc w:val="left"/>
                              <w:rPr>
                                <w:rFonts w:ascii="宋体" w:hAnsi="宋体" w:cs="宋体"/>
                                <w:sz w:val="24"/>
                                <w:u w:val="single"/>
                              </w:rPr>
                            </w:pPr>
                            <w:r>
                              <w:rPr>
                                <w:rFonts w:ascii="宋体" w:hAnsi="宋体" w:cs="宋体" w:hint="eastAsia"/>
                                <w:sz w:val="24"/>
                                <w:u w:val="single"/>
                              </w:rPr>
                              <w:t xml:space="preserve">                                </w:t>
                            </w:r>
                          </w:p>
                        </w:tc>
                      </w:tr>
                      <w:tr w:rsidR="00EE23DB">
                        <w:tc>
                          <w:tcPr>
                            <w:tcW w:w="2126" w:type="dxa"/>
                          </w:tcPr>
                          <w:p w:rsidR="00EE23DB" w:rsidRDefault="00EE23DB">
                            <w:pPr>
                              <w:spacing w:line="480" w:lineRule="auto"/>
                              <w:jc w:val="left"/>
                              <w:rPr>
                                <w:rFonts w:ascii="宋体" w:hAnsi="宋体" w:cs="宋体"/>
                                <w:sz w:val="24"/>
                              </w:rPr>
                            </w:pPr>
                            <w:r>
                              <w:rPr>
                                <w:rFonts w:ascii="宋体" w:hAnsi="宋体" w:cs="宋体" w:hint="eastAsia"/>
                                <w:sz w:val="24"/>
                              </w:rPr>
                              <w:t>联  系  人：</w:t>
                            </w:r>
                          </w:p>
                        </w:tc>
                        <w:tc>
                          <w:tcPr>
                            <w:tcW w:w="4111" w:type="dxa"/>
                          </w:tcPr>
                          <w:p w:rsidR="00EE23DB" w:rsidRDefault="00EE23DB">
                            <w:pPr>
                              <w:spacing w:line="480" w:lineRule="auto"/>
                              <w:jc w:val="left"/>
                              <w:rPr>
                                <w:rFonts w:ascii="宋体" w:hAnsi="宋体" w:cs="宋体"/>
                                <w:sz w:val="24"/>
                                <w:u w:val="single"/>
                              </w:rPr>
                            </w:pPr>
                            <w:r>
                              <w:rPr>
                                <w:rFonts w:ascii="宋体" w:hAnsi="宋体" w:cs="宋体" w:hint="eastAsia"/>
                                <w:sz w:val="24"/>
                                <w:u w:val="single"/>
                              </w:rPr>
                              <w:t xml:space="preserve">                                </w:t>
                            </w:r>
                          </w:p>
                        </w:tc>
                      </w:tr>
                      <w:tr w:rsidR="00EE23DB">
                        <w:tc>
                          <w:tcPr>
                            <w:tcW w:w="2126" w:type="dxa"/>
                          </w:tcPr>
                          <w:p w:rsidR="00EE23DB" w:rsidRDefault="00EE23DB">
                            <w:pPr>
                              <w:spacing w:line="480" w:lineRule="auto"/>
                              <w:jc w:val="left"/>
                              <w:rPr>
                                <w:rFonts w:ascii="宋体" w:hAnsi="宋体" w:cs="宋体"/>
                                <w:sz w:val="24"/>
                              </w:rPr>
                            </w:pPr>
                            <w:r>
                              <w:rPr>
                                <w:rFonts w:ascii="宋体" w:hAnsi="宋体" w:cs="宋体" w:hint="eastAsia"/>
                                <w:sz w:val="24"/>
                              </w:rPr>
                              <w:t>联 系 电 话：</w:t>
                            </w:r>
                          </w:p>
                        </w:tc>
                        <w:tc>
                          <w:tcPr>
                            <w:tcW w:w="4111" w:type="dxa"/>
                          </w:tcPr>
                          <w:p w:rsidR="00EE23DB" w:rsidRDefault="00EE23DB">
                            <w:pPr>
                              <w:spacing w:line="480" w:lineRule="auto"/>
                              <w:jc w:val="left"/>
                              <w:rPr>
                                <w:rFonts w:ascii="宋体" w:hAnsi="宋体" w:cs="宋体"/>
                                <w:sz w:val="24"/>
                                <w:u w:val="single"/>
                              </w:rPr>
                            </w:pPr>
                            <w:r>
                              <w:rPr>
                                <w:rFonts w:ascii="宋体" w:hAnsi="宋体" w:cs="宋体" w:hint="eastAsia"/>
                                <w:sz w:val="24"/>
                                <w:u w:val="single"/>
                              </w:rPr>
                              <w:t xml:space="preserve">                                </w:t>
                            </w:r>
                          </w:p>
                        </w:tc>
                      </w:tr>
                      <w:tr w:rsidR="00EE23DB">
                        <w:tc>
                          <w:tcPr>
                            <w:tcW w:w="2126" w:type="dxa"/>
                          </w:tcPr>
                          <w:p w:rsidR="00EE23DB" w:rsidRDefault="00EE23DB">
                            <w:pPr>
                              <w:spacing w:line="480" w:lineRule="auto"/>
                              <w:jc w:val="left"/>
                              <w:rPr>
                                <w:rFonts w:ascii="宋体" w:hAnsi="宋体" w:cs="宋体"/>
                                <w:sz w:val="24"/>
                              </w:rPr>
                            </w:pPr>
                            <w:r>
                              <w:rPr>
                                <w:rFonts w:ascii="宋体" w:hAnsi="宋体" w:cs="宋体" w:hint="eastAsia"/>
                                <w:sz w:val="24"/>
                              </w:rPr>
                              <w:t>申 请 日 期：</w:t>
                            </w:r>
                          </w:p>
                        </w:tc>
                        <w:tc>
                          <w:tcPr>
                            <w:tcW w:w="4111" w:type="dxa"/>
                          </w:tcPr>
                          <w:p w:rsidR="00EE23DB" w:rsidRDefault="00EE23DB">
                            <w:pPr>
                              <w:spacing w:line="480" w:lineRule="auto"/>
                              <w:jc w:val="left"/>
                              <w:rPr>
                                <w:rFonts w:ascii="宋体" w:hAnsi="宋体" w:cs="宋体"/>
                                <w:sz w:val="24"/>
                                <w:u w:val="single"/>
                              </w:rPr>
                            </w:pPr>
                            <w:r>
                              <w:rPr>
                                <w:rFonts w:ascii="宋体" w:hAnsi="宋体" w:cs="宋体" w:hint="eastAsia"/>
                                <w:sz w:val="24"/>
                                <w:u w:val="single"/>
                              </w:rPr>
                              <w:t xml:space="preserve">                                </w:t>
                            </w:r>
                          </w:p>
                        </w:tc>
                      </w:tr>
                    </w:tbl>
                    <w:p w:rsidR="00EE23DB" w:rsidRDefault="00EE23DB">
                      <w:pPr>
                        <w:ind w:firstLineChars="700" w:firstLine="1680"/>
                        <w:jc w:val="left"/>
                        <w:rPr>
                          <w:rFonts w:ascii="方正小标宋简体" w:eastAsia="方正小标宋简体"/>
                          <w:sz w:val="24"/>
                        </w:rPr>
                      </w:pPr>
                    </w:p>
                  </w:txbxContent>
                </v:textbox>
                <w10:wrap anchorx="margin"/>
              </v:rect>
            </w:pict>
          </mc:Fallback>
        </mc:AlternateContent>
      </w: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p w:rsidR="00194D9C" w:rsidRDefault="00194D9C">
      <w:pPr>
        <w:pStyle w:val="afffff2"/>
        <w:ind w:firstLine="420"/>
      </w:pPr>
    </w:p>
    <w:tbl>
      <w:tblPr>
        <w:tblStyle w:val="affff4"/>
        <w:tblW w:w="0" w:type="auto"/>
        <w:tblInd w:w="250" w:type="dxa"/>
        <w:tblLook w:val="04A0" w:firstRow="1" w:lastRow="0" w:firstColumn="1" w:lastColumn="0" w:noHBand="0" w:noVBand="1"/>
      </w:tblPr>
      <w:tblGrid>
        <w:gridCol w:w="1702"/>
        <w:gridCol w:w="2551"/>
        <w:gridCol w:w="2268"/>
        <w:gridCol w:w="2565"/>
      </w:tblGrid>
      <w:tr w:rsidR="00194D9C" w:rsidTr="00194D9C">
        <w:trPr>
          <w:cnfStyle w:val="100000000000" w:firstRow="1" w:lastRow="0" w:firstColumn="0" w:lastColumn="0" w:oddVBand="0" w:evenVBand="0" w:oddHBand="0" w:evenHBand="0" w:firstRowFirstColumn="0" w:firstRowLastColumn="0" w:lastRowFirstColumn="0" w:lastRowLastColumn="0"/>
          <w:trHeight w:val="446"/>
        </w:trPr>
        <w:tc>
          <w:tcPr>
            <w:tcW w:w="1702" w:type="dxa"/>
            <w:vAlign w:val="center"/>
          </w:tcPr>
          <w:p w:rsidR="00194D9C" w:rsidRDefault="00EE23DB">
            <w:pPr>
              <w:pStyle w:val="afffffffffff9"/>
              <w:framePr w:hSpace="0" w:vSpace="0" w:wrap="auto" w:vAnchor="margin" w:hAnchor="text" w:xAlign="left" w:yAlign="inline"/>
              <w:spacing w:line="276" w:lineRule="auto"/>
              <w:jc w:val="center"/>
              <w:rPr>
                <w:rFonts w:ascii="宋体" w:hAnsi="宋体"/>
                <w:caps w:val="0"/>
                <w:szCs w:val="21"/>
              </w:rPr>
            </w:pPr>
            <w:r>
              <w:rPr>
                <w:rFonts w:ascii="宋体" w:hAnsi="宋体" w:hint="eastAsia"/>
                <w:szCs w:val="21"/>
              </w:rPr>
              <w:lastRenderedPageBreak/>
              <w:t>企业名称</w:t>
            </w:r>
          </w:p>
        </w:tc>
        <w:tc>
          <w:tcPr>
            <w:tcW w:w="2551" w:type="dxa"/>
            <w:vAlign w:val="center"/>
          </w:tcPr>
          <w:p w:rsidR="00194D9C" w:rsidRDefault="00194D9C">
            <w:pPr>
              <w:pStyle w:val="afffffffffff9"/>
              <w:framePr w:hSpace="0" w:vSpace="0" w:wrap="auto" w:vAnchor="margin" w:hAnchor="text" w:xAlign="left" w:yAlign="inline"/>
              <w:spacing w:line="276" w:lineRule="auto"/>
              <w:jc w:val="center"/>
              <w:rPr>
                <w:rFonts w:ascii="宋体" w:hAnsi="宋体"/>
                <w:caps w:val="0"/>
                <w:szCs w:val="21"/>
              </w:rPr>
            </w:pPr>
          </w:p>
        </w:tc>
        <w:tc>
          <w:tcPr>
            <w:tcW w:w="2268" w:type="dxa"/>
            <w:vAlign w:val="center"/>
          </w:tcPr>
          <w:p w:rsidR="00194D9C" w:rsidRDefault="00EE23DB">
            <w:pPr>
              <w:pStyle w:val="afffffffffff9"/>
              <w:framePr w:hSpace="0" w:vSpace="0" w:wrap="auto" w:vAnchor="margin" w:hAnchor="text" w:xAlign="left" w:yAlign="inline"/>
              <w:jc w:val="center"/>
              <w:rPr>
                <w:rFonts w:ascii="宋体" w:hAnsi="宋体"/>
                <w:szCs w:val="21"/>
              </w:rPr>
            </w:pPr>
            <w:r>
              <w:rPr>
                <w:rFonts w:ascii="宋体" w:hAnsi="宋体" w:hint="eastAsia"/>
                <w:szCs w:val="21"/>
              </w:rPr>
              <w:t>统一社会信用代码</w:t>
            </w:r>
          </w:p>
        </w:tc>
        <w:tc>
          <w:tcPr>
            <w:tcW w:w="2565" w:type="dxa"/>
            <w:vAlign w:val="center"/>
          </w:tcPr>
          <w:p w:rsidR="00194D9C" w:rsidRDefault="00194D9C">
            <w:pPr>
              <w:pStyle w:val="afffffffffff9"/>
              <w:framePr w:hSpace="0" w:vSpace="0" w:wrap="auto" w:vAnchor="margin" w:hAnchor="text" w:xAlign="left" w:yAlign="inline"/>
              <w:spacing w:line="276" w:lineRule="auto"/>
              <w:jc w:val="center"/>
              <w:rPr>
                <w:rFonts w:ascii="宋体" w:hAnsi="宋体"/>
                <w:caps w:val="0"/>
                <w:szCs w:val="21"/>
              </w:rPr>
            </w:pPr>
          </w:p>
        </w:tc>
      </w:tr>
      <w:tr w:rsidR="00194D9C" w:rsidTr="00194D9C">
        <w:tc>
          <w:tcPr>
            <w:tcW w:w="1702" w:type="dxa"/>
            <w:vAlign w:val="center"/>
          </w:tcPr>
          <w:p w:rsidR="00194D9C" w:rsidRDefault="00EE23DB">
            <w:pPr>
              <w:pStyle w:val="afffffffffff9"/>
              <w:framePr w:hSpace="0" w:vSpace="0" w:wrap="auto" w:vAnchor="margin" w:hAnchor="text" w:xAlign="left" w:yAlign="inline"/>
              <w:spacing w:line="360" w:lineRule="auto"/>
              <w:jc w:val="center"/>
              <w:rPr>
                <w:rFonts w:ascii="宋体" w:hAnsi="宋体"/>
                <w:szCs w:val="21"/>
              </w:rPr>
            </w:pPr>
            <w:r>
              <w:rPr>
                <w:rFonts w:ascii="宋体" w:hAnsi="宋体" w:hint="eastAsia"/>
                <w:szCs w:val="21"/>
              </w:rPr>
              <w:t>法定代表人</w:t>
            </w:r>
          </w:p>
        </w:tc>
        <w:tc>
          <w:tcPr>
            <w:tcW w:w="2551" w:type="dxa"/>
            <w:vAlign w:val="center"/>
          </w:tcPr>
          <w:p w:rsidR="00194D9C" w:rsidRDefault="00194D9C">
            <w:pPr>
              <w:pStyle w:val="afffffffffff9"/>
              <w:framePr w:hSpace="0" w:vSpace="0" w:wrap="auto" w:vAnchor="margin" w:hAnchor="text" w:xAlign="left" w:yAlign="inline"/>
              <w:spacing w:line="360" w:lineRule="auto"/>
              <w:jc w:val="center"/>
              <w:rPr>
                <w:rFonts w:ascii="宋体" w:hAnsi="宋体"/>
                <w:szCs w:val="21"/>
              </w:rPr>
            </w:pPr>
          </w:p>
        </w:tc>
        <w:tc>
          <w:tcPr>
            <w:tcW w:w="2268" w:type="dxa"/>
            <w:vAlign w:val="center"/>
          </w:tcPr>
          <w:p w:rsidR="00194D9C" w:rsidRDefault="00EE23DB">
            <w:pPr>
              <w:pStyle w:val="afffffffffff9"/>
              <w:framePr w:hSpace="0" w:vSpace="0" w:wrap="auto" w:vAnchor="margin" w:hAnchor="text" w:xAlign="left" w:yAlign="inline"/>
              <w:spacing w:line="360" w:lineRule="auto"/>
              <w:jc w:val="center"/>
              <w:rPr>
                <w:rFonts w:ascii="宋体" w:hAnsi="宋体"/>
                <w:szCs w:val="21"/>
              </w:rPr>
            </w:pPr>
            <w:r>
              <w:rPr>
                <w:rFonts w:ascii="宋体" w:hAnsi="宋体" w:hint="eastAsia"/>
                <w:szCs w:val="21"/>
              </w:rPr>
              <w:t>注册地址</w:t>
            </w:r>
          </w:p>
        </w:tc>
        <w:tc>
          <w:tcPr>
            <w:tcW w:w="2565" w:type="dxa"/>
            <w:vAlign w:val="center"/>
          </w:tcPr>
          <w:p w:rsidR="00194D9C" w:rsidRDefault="00194D9C">
            <w:pPr>
              <w:pStyle w:val="afffffffffff9"/>
              <w:framePr w:hSpace="0" w:vSpace="0" w:wrap="auto" w:vAnchor="margin" w:hAnchor="text" w:xAlign="left" w:yAlign="inline"/>
              <w:spacing w:line="360" w:lineRule="auto"/>
              <w:jc w:val="center"/>
              <w:rPr>
                <w:rFonts w:ascii="宋体" w:hAnsi="宋体"/>
                <w:szCs w:val="21"/>
              </w:rPr>
            </w:pPr>
          </w:p>
        </w:tc>
      </w:tr>
      <w:tr w:rsidR="00194D9C" w:rsidTr="00194D9C">
        <w:tc>
          <w:tcPr>
            <w:tcW w:w="1702" w:type="dxa"/>
            <w:vAlign w:val="center"/>
          </w:tcPr>
          <w:p w:rsidR="00194D9C" w:rsidRDefault="00EE23DB">
            <w:pPr>
              <w:pStyle w:val="afffffffffff9"/>
              <w:framePr w:hSpace="0" w:vSpace="0" w:wrap="auto" w:vAnchor="margin" w:hAnchor="text" w:xAlign="left" w:yAlign="inline"/>
              <w:spacing w:line="360" w:lineRule="auto"/>
              <w:jc w:val="center"/>
              <w:rPr>
                <w:rFonts w:ascii="宋体" w:hAnsi="宋体"/>
                <w:szCs w:val="21"/>
              </w:rPr>
            </w:pPr>
            <w:r>
              <w:rPr>
                <w:rFonts w:ascii="宋体" w:hAnsi="宋体" w:hint="eastAsia"/>
                <w:szCs w:val="21"/>
              </w:rPr>
              <w:t>营业地址</w:t>
            </w:r>
          </w:p>
        </w:tc>
        <w:tc>
          <w:tcPr>
            <w:tcW w:w="2551" w:type="dxa"/>
            <w:vAlign w:val="center"/>
          </w:tcPr>
          <w:p w:rsidR="00194D9C" w:rsidRDefault="00194D9C">
            <w:pPr>
              <w:pStyle w:val="afffffffffff9"/>
              <w:framePr w:hSpace="0" w:vSpace="0" w:wrap="auto" w:vAnchor="margin" w:hAnchor="text" w:xAlign="left" w:yAlign="inline"/>
              <w:spacing w:line="360" w:lineRule="auto"/>
              <w:jc w:val="center"/>
              <w:rPr>
                <w:rFonts w:ascii="宋体" w:hAnsi="宋体"/>
                <w:szCs w:val="21"/>
              </w:rPr>
            </w:pPr>
          </w:p>
        </w:tc>
        <w:tc>
          <w:tcPr>
            <w:tcW w:w="2268" w:type="dxa"/>
            <w:vAlign w:val="center"/>
          </w:tcPr>
          <w:p w:rsidR="00194D9C" w:rsidRDefault="00EE23DB">
            <w:pPr>
              <w:pStyle w:val="afffffffffff9"/>
              <w:framePr w:hSpace="0" w:vSpace="0" w:wrap="auto" w:vAnchor="margin" w:hAnchor="text" w:xAlign="left" w:yAlign="inline"/>
              <w:spacing w:line="360" w:lineRule="auto"/>
              <w:jc w:val="center"/>
              <w:rPr>
                <w:rFonts w:ascii="宋体" w:hAnsi="宋体"/>
                <w:szCs w:val="21"/>
              </w:rPr>
            </w:pPr>
            <w:r>
              <w:rPr>
                <w:rFonts w:ascii="宋体" w:hAnsi="宋体" w:hint="eastAsia"/>
                <w:szCs w:val="21"/>
              </w:rPr>
              <w:t>邮政编码</w:t>
            </w:r>
          </w:p>
        </w:tc>
        <w:tc>
          <w:tcPr>
            <w:tcW w:w="2565" w:type="dxa"/>
            <w:vAlign w:val="center"/>
          </w:tcPr>
          <w:p w:rsidR="00194D9C" w:rsidRDefault="00194D9C">
            <w:pPr>
              <w:pStyle w:val="afffffffffff9"/>
              <w:framePr w:hSpace="0" w:vSpace="0" w:wrap="auto" w:vAnchor="margin" w:hAnchor="text" w:xAlign="left" w:yAlign="inline"/>
              <w:spacing w:line="360" w:lineRule="auto"/>
              <w:jc w:val="center"/>
              <w:rPr>
                <w:rFonts w:ascii="宋体" w:hAnsi="宋体"/>
                <w:szCs w:val="21"/>
              </w:rPr>
            </w:pPr>
          </w:p>
        </w:tc>
      </w:tr>
      <w:tr w:rsidR="00194D9C" w:rsidTr="00194D9C">
        <w:tc>
          <w:tcPr>
            <w:tcW w:w="1702" w:type="dxa"/>
            <w:vAlign w:val="center"/>
          </w:tcPr>
          <w:p w:rsidR="00194D9C" w:rsidRDefault="00EE23DB">
            <w:pPr>
              <w:pStyle w:val="afffffffffff9"/>
              <w:framePr w:hSpace="0" w:vSpace="0" w:wrap="auto" w:vAnchor="margin" w:hAnchor="text" w:xAlign="left" w:yAlign="inline"/>
              <w:jc w:val="center"/>
              <w:rPr>
                <w:rFonts w:ascii="宋体" w:hAnsi="宋体"/>
                <w:szCs w:val="21"/>
              </w:rPr>
            </w:pPr>
            <w:r>
              <w:rPr>
                <w:rFonts w:ascii="宋体" w:hAnsi="宋体" w:hint="eastAsia"/>
                <w:szCs w:val="21"/>
              </w:rPr>
              <w:t>企业质量文化 建设管理机构</w:t>
            </w:r>
          </w:p>
        </w:tc>
        <w:tc>
          <w:tcPr>
            <w:tcW w:w="2551" w:type="dxa"/>
            <w:vAlign w:val="center"/>
          </w:tcPr>
          <w:p w:rsidR="00194D9C" w:rsidRDefault="00194D9C">
            <w:pPr>
              <w:pStyle w:val="afffffffffff9"/>
              <w:framePr w:hSpace="0" w:vSpace="0" w:wrap="auto" w:vAnchor="margin" w:hAnchor="text" w:xAlign="left" w:yAlign="inline"/>
              <w:spacing w:line="360" w:lineRule="auto"/>
              <w:jc w:val="center"/>
              <w:rPr>
                <w:rFonts w:ascii="宋体" w:hAnsi="宋体"/>
                <w:szCs w:val="21"/>
              </w:rPr>
            </w:pPr>
          </w:p>
        </w:tc>
        <w:tc>
          <w:tcPr>
            <w:tcW w:w="2268" w:type="dxa"/>
            <w:vAlign w:val="center"/>
          </w:tcPr>
          <w:p w:rsidR="00194D9C" w:rsidRDefault="00EE23DB">
            <w:pPr>
              <w:pStyle w:val="afffffffffff9"/>
              <w:framePr w:hSpace="0" w:vSpace="0" w:wrap="auto" w:vAnchor="margin" w:hAnchor="text" w:xAlign="left" w:yAlign="inline"/>
              <w:spacing w:line="360" w:lineRule="auto"/>
              <w:jc w:val="center"/>
              <w:rPr>
                <w:rFonts w:ascii="宋体" w:hAnsi="宋体"/>
                <w:szCs w:val="21"/>
              </w:rPr>
            </w:pPr>
            <w:r>
              <w:rPr>
                <w:rFonts w:ascii="宋体" w:hAnsi="宋体" w:hint="eastAsia"/>
                <w:szCs w:val="21"/>
              </w:rPr>
              <w:t>负责人</w:t>
            </w:r>
          </w:p>
        </w:tc>
        <w:tc>
          <w:tcPr>
            <w:tcW w:w="2565" w:type="dxa"/>
            <w:vAlign w:val="center"/>
          </w:tcPr>
          <w:p w:rsidR="00194D9C" w:rsidRDefault="00194D9C">
            <w:pPr>
              <w:pStyle w:val="afffffffffff9"/>
              <w:framePr w:hSpace="0" w:vSpace="0" w:wrap="auto" w:vAnchor="margin" w:hAnchor="text" w:xAlign="left" w:yAlign="inline"/>
              <w:spacing w:line="360" w:lineRule="auto"/>
              <w:jc w:val="center"/>
              <w:rPr>
                <w:rFonts w:ascii="宋体" w:hAnsi="宋体"/>
                <w:szCs w:val="21"/>
              </w:rPr>
            </w:pPr>
          </w:p>
        </w:tc>
      </w:tr>
      <w:tr w:rsidR="00194D9C" w:rsidTr="00194D9C">
        <w:tc>
          <w:tcPr>
            <w:tcW w:w="1702" w:type="dxa"/>
            <w:vAlign w:val="center"/>
          </w:tcPr>
          <w:p w:rsidR="00194D9C" w:rsidRDefault="00EE23DB">
            <w:pPr>
              <w:pStyle w:val="afffffffffff9"/>
              <w:framePr w:hSpace="0" w:vSpace="0" w:wrap="auto" w:vAnchor="margin" w:hAnchor="text" w:xAlign="left" w:yAlign="inline"/>
              <w:spacing w:line="360" w:lineRule="auto"/>
              <w:jc w:val="center"/>
              <w:rPr>
                <w:rFonts w:ascii="宋体" w:hAnsi="宋体"/>
                <w:szCs w:val="21"/>
              </w:rPr>
            </w:pPr>
            <w:r>
              <w:rPr>
                <w:rFonts w:ascii="宋体" w:hAnsi="宋体" w:hint="eastAsia"/>
                <w:szCs w:val="21"/>
              </w:rPr>
              <w:t>员工人数</w:t>
            </w:r>
          </w:p>
        </w:tc>
        <w:tc>
          <w:tcPr>
            <w:tcW w:w="2551" w:type="dxa"/>
            <w:vAlign w:val="center"/>
          </w:tcPr>
          <w:p w:rsidR="00194D9C" w:rsidRDefault="00194D9C">
            <w:pPr>
              <w:pStyle w:val="afffffffffff9"/>
              <w:framePr w:hSpace="0" w:vSpace="0" w:wrap="auto" w:vAnchor="margin" w:hAnchor="text" w:xAlign="left" w:yAlign="inline"/>
              <w:spacing w:line="360" w:lineRule="auto"/>
              <w:jc w:val="center"/>
              <w:rPr>
                <w:rFonts w:ascii="宋体" w:hAnsi="宋体"/>
                <w:szCs w:val="21"/>
              </w:rPr>
            </w:pPr>
          </w:p>
        </w:tc>
        <w:tc>
          <w:tcPr>
            <w:tcW w:w="2268" w:type="dxa"/>
            <w:vAlign w:val="center"/>
          </w:tcPr>
          <w:p w:rsidR="00194D9C" w:rsidRDefault="00EE23DB">
            <w:pPr>
              <w:pStyle w:val="afffffffffff9"/>
              <w:framePr w:hSpace="0" w:vSpace="0" w:wrap="auto" w:vAnchor="margin" w:hAnchor="text" w:xAlign="left" w:yAlign="inline"/>
              <w:spacing w:line="360" w:lineRule="auto"/>
              <w:jc w:val="center"/>
              <w:rPr>
                <w:rFonts w:ascii="宋体" w:hAnsi="宋体"/>
                <w:szCs w:val="21"/>
              </w:rPr>
            </w:pPr>
            <w:r>
              <w:rPr>
                <w:rFonts w:ascii="宋体" w:hAnsi="宋体" w:hint="eastAsia"/>
                <w:szCs w:val="21"/>
              </w:rPr>
              <w:t>质量管理人员数量</w:t>
            </w:r>
          </w:p>
        </w:tc>
        <w:tc>
          <w:tcPr>
            <w:tcW w:w="2565" w:type="dxa"/>
            <w:vAlign w:val="center"/>
          </w:tcPr>
          <w:p w:rsidR="00194D9C" w:rsidRDefault="00194D9C">
            <w:pPr>
              <w:pStyle w:val="afffffffffff9"/>
              <w:framePr w:hSpace="0" w:vSpace="0" w:wrap="auto" w:vAnchor="margin" w:hAnchor="text" w:xAlign="left" w:yAlign="inline"/>
              <w:spacing w:line="360" w:lineRule="auto"/>
              <w:jc w:val="center"/>
              <w:rPr>
                <w:rFonts w:ascii="宋体" w:hAnsi="宋体"/>
                <w:szCs w:val="21"/>
              </w:rPr>
            </w:pPr>
          </w:p>
        </w:tc>
      </w:tr>
      <w:tr w:rsidR="00194D9C" w:rsidTr="00194D9C">
        <w:tc>
          <w:tcPr>
            <w:tcW w:w="1702" w:type="dxa"/>
            <w:vAlign w:val="center"/>
          </w:tcPr>
          <w:p w:rsidR="00194D9C" w:rsidRDefault="00EE23DB">
            <w:pPr>
              <w:pStyle w:val="afffffffffff9"/>
              <w:framePr w:hSpace="0" w:vSpace="0" w:wrap="auto" w:vAnchor="margin" w:hAnchor="text" w:xAlign="left" w:yAlign="inline"/>
              <w:spacing w:line="360" w:lineRule="auto"/>
              <w:jc w:val="center"/>
              <w:rPr>
                <w:rFonts w:ascii="宋体" w:hAnsi="宋体"/>
                <w:szCs w:val="21"/>
              </w:rPr>
            </w:pPr>
            <w:r>
              <w:rPr>
                <w:rFonts w:ascii="宋体" w:hAnsi="宋体" w:hint="eastAsia"/>
                <w:szCs w:val="21"/>
              </w:rPr>
              <w:t>企业规模（产值）</w:t>
            </w:r>
          </w:p>
        </w:tc>
        <w:tc>
          <w:tcPr>
            <w:tcW w:w="2551" w:type="dxa"/>
            <w:vAlign w:val="center"/>
          </w:tcPr>
          <w:p w:rsidR="00194D9C" w:rsidRDefault="00EE23DB">
            <w:pPr>
              <w:pStyle w:val="afffffffffff9"/>
              <w:framePr w:hSpace="0" w:vSpace="0" w:wrap="auto" w:vAnchor="margin" w:hAnchor="text" w:xAlign="left" w:yAlign="inline"/>
              <w:spacing w:line="360" w:lineRule="auto"/>
              <w:jc w:val="center"/>
              <w:rPr>
                <w:rFonts w:ascii="宋体" w:hAnsi="宋体"/>
                <w:szCs w:val="21"/>
              </w:rPr>
            </w:pPr>
            <w:r>
              <w:rPr>
                <w:rFonts w:ascii="宋体" w:hAnsi="宋体" w:hint="eastAsia"/>
                <w:szCs w:val="21"/>
              </w:rPr>
              <w:t xml:space="preserve">             万元</w:t>
            </w:r>
          </w:p>
        </w:tc>
        <w:tc>
          <w:tcPr>
            <w:tcW w:w="2268" w:type="dxa"/>
            <w:vAlign w:val="center"/>
          </w:tcPr>
          <w:p w:rsidR="00194D9C" w:rsidRDefault="00EE23DB">
            <w:pPr>
              <w:pStyle w:val="afffffffffff9"/>
              <w:framePr w:hSpace="0" w:vSpace="0" w:wrap="auto" w:vAnchor="margin" w:hAnchor="text" w:xAlign="left" w:yAlign="inline"/>
              <w:spacing w:line="360" w:lineRule="auto"/>
              <w:jc w:val="center"/>
              <w:rPr>
                <w:rFonts w:ascii="宋体" w:hAnsi="宋体"/>
                <w:szCs w:val="21"/>
              </w:rPr>
            </w:pPr>
            <w:r>
              <w:rPr>
                <w:rFonts w:ascii="宋体" w:hAnsi="宋体" w:hint="eastAsia"/>
                <w:szCs w:val="21"/>
              </w:rPr>
              <w:t>所属行业</w:t>
            </w:r>
          </w:p>
        </w:tc>
        <w:tc>
          <w:tcPr>
            <w:tcW w:w="2565" w:type="dxa"/>
            <w:vAlign w:val="center"/>
          </w:tcPr>
          <w:p w:rsidR="00194D9C" w:rsidRDefault="00194D9C">
            <w:pPr>
              <w:pStyle w:val="afffffffffff9"/>
              <w:framePr w:hSpace="0" w:vSpace="0" w:wrap="auto" w:vAnchor="margin" w:hAnchor="text" w:xAlign="left" w:yAlign="inline"/>
              <w:spacing w:line="360" w:lineRule="auto"/>
              <w:jc w:val="center"/>
              <w:rPr>
                <w:rFonts w:ascii="宋体" w:hAnsi="宋体"/>
                <w:szCs w:val="21"/>
              </w:rPr>
            </w:pPr>
          </w:p>
        </w:tc>
      </w:tr>
      <w:tr w:rsidR="00194D9C" w:rsidTr="00194D9C">
        <w:trPr>
          <w:trHeight w:val="959"/>
        </w:trPr>
        <w:tc>
          <w:tcPr>
            <w:tcW w:w="1702" w:type="dxa"/>
            <w:shd w:val="clear" w:color="auto" w:fill="CCE8CF" w:themeFill="background1"/>
            <w:vAlign w:val="center"/>
          </w:tcPr>
          <w:p w:rsidR="00194D9C" w:rsidRDefault="00EE23DB">
            <w:pPr>
              <w:pStyle w:val="afffffffffff9"/>
              <w:framePr w:hSpace="0" w:vSpace="0" w:wrap="auto" w:vAnchor="margin" w:hAnchor="text" w:xAlign="left" w:yAlign="inline"/>
              <w:jc w:val="center"/>
              <w:rPr>
                <w:rFonts w:ascii="宋体" w:hAnsi="宋体"/>
                <w:szCs w:val="21"/>
              </w:rPr>
            </w:pPr>
            <w:r>
              <w:rPr>
                <w:rFonts w:ascii="宋体" w:hAnsi="宋体" w:hint="eastAsia"/>
                <w:szCs w:val="21"/>
              </w:rPr>
              <w:t>主要产品或服务</w:t>
            </w:r>
          </w:p>
        </w:tc>
        <w:tc>
          <w:tcPr>
            <w:tcW w:w="7384" w:type="dxa"/>
            <w:gridSpan w:val="3"/>
            <w:shd w:val="clear" w:color="auto" w:fill="CCE8CF" w:themeFill="background1"/>
            <w:vAlign w:val="center"/>
          </w:tcPr>
          <w:p w:rsidR="00194D9C" w:rsidRDefault="00194D9C">
            <w:pPr>
              <w:pStyle w:val="afffffffffff9"/>
              <w:framePr w:hSpace="0" w:vSpace="0" w:wrap="auto" w:vAnchor="margin" w:hAnchor="text" w:xAlign="left" w:yAlign="inline"/>
              <w:spacing w:line="360" w:lineRule="auto"/>
              <w:jc w:val="center"/>
              <w:rPr>
                <w:rFonts w:ascii="宋体" w:hAnsi="宋体"/>
                <w:szCs w:val="21"/>
              </w:rPr>
            </w:pPr>
          </w:p>
        </w:tc>
      </w:tr>
      <w:tr w:rsidR="00194D9C" w:rsidTr="00194D9C">
        <w:tc>
          <w:tcPr>
            <w:tcW w:w="1702" w:type="dxa"/>
            <w:vAlign w:val="center"/>
          </w:tcPr>
          <w:p w:rsidR="00194D9C" w:rsidRDefault="00EE23DB">
            <w:pPr>
              <w:pStyle w:val="afffffffffff9"/>
              <w:framePr w:hSpace="0" w:vSpace="0" w:wrap="auto" w:vAnchor="margin" w:hAnchor="text" w:xAlign="left" w:yAlign="inline"/>
              <w:jc w:val="center"/>
              <w:rPr>
                <w:rFonts w:ascii="宋体" w:hAnsi="宋体"/>
                <w:szCs w:val="21"/>
              </w:rPr>
            </w:pPr>
            <w:r>
              <w:rPr>
                <w:rFonts w:ascii="宋体" w:hAnsi="宋体" w:hint="eastAsia"/>
                <w:szCs w:val="21"/>
              </w:rPr>
              <w:t>管理体系认证 等情况</w:t>
            </w:r>
          </w:p>
        </w:tc>
        <w:tc>
          <w:tcPr>
            <w:tcW w:w="7384" w:type="dxa"/>
            <w:gridSpan w:val="3"/>
          </w:tcPr>
          <w:p w:rsidR="00194D9C" w:rsidRDefault="00EE23DB">
            <w:pPr>
              <w:tabs>
                <w:tab w:val="left" w:pos="2520"/>
              </w:tabs>
              <w:spacing w:line="276" w:lineRule="auto"/>
              <w:rPr>
                <w:rFonts w:ascii="宋体" w:hAnsi="宋体"/>
                <w:szCs w:val="21"/>
                <w:u w:val="thick"/>
              </w:rPr>
            </w:pPr>
            <w:r>
              <w:rPr>
                <w:rFonts w:ascii="宋体" w:hAnsi="宋体"/>
                <w:szCs w:val="21"/>
              </w:rPr>
              <w:t>1</w:t>
            </w:r>
            <w:r>
              <w:rPr>
                <w:rFonts w:ascii="宋体" w:hAnsi="宋体"/>
                <w:noProof/>
                <w:szCs w:val="21"/>
              </w:rPr>
              <mc:AlternateContent>
                <mc:Choice Requires="wps">
                  <w:drawing>
                    <wp:anchor distT="0" distB="0" distL="114300" distR="114300" simplePos="0" relativeHeight="251663360" behindDoc="0" locked="0" layoutInCell="0" allowOverlap="1">
                      <wp:simplePos x="0" y="0"/>
                      <wp:positionH relativeFrom="column">
                        <wp:posOffset>4914900</wp:posOffset>
                      </wp:positionH>
                      <wp:positionV relativeFrom="paragraph">
                        <wp:posOffset>198120</wp:posOffset>
                      </wp:positionV>
                      <wp:extent cx="0" cy="0"/>
                      <wp:effectExtent l="0" t="0" r="0" b="0"/>
                      <wp:wrapNone/>
                      <wp:docPr id="16" name="直线 16"/>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5="http://schemas.microsoft.com/office/word/2012/wordml" xmlns:wpsCustomData="http://www.wps.cn/officeDocument/2013/wpsCustomData">
                  <w:pict>
                    <v:line id="直线 16" o:spid="_x0000_s1026" o:spt="20" style="position:absolute;left:0pt;margin-left:387pt;margin-top:15.6pt;height:0pt;width:0pt;z-index:251663360;mso-width-relative:page;mso-height-relative:page;" filled="f" stroked="t" coordsize="21600,21600" o:allowincell="f" o:gfxdata="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PScId/UAAAACQEAAA8AAAAAAAAAAQAg&#10;AAAAIgAAAGRycy9kb3ducmV2LnhtbFBLAQIUABQAAAAIAIdO4kBR8VU32QEAAMsDAAAOAAAAAAAA&#10;AAEAIAAAACMBAABkcnMvZTJvRG9jLnhtbFBLBQYAAAAABgAGAFkBAABuBQAAAAA=&#10;">
                      <v:fill on="f" focussize="0,0"/>
                      <v:stroke color="#000000" joinstyle="round"/>
                      <v:imagedata o:title=""/>
                      <o:lock v:ext="edit" aspectratio="f"/>
                    </v:line>
                  </w:pict>
                </mc:Fallback>
              </mc:AlternateContent>
            </w:r>
            <w:r>
              <w:rPr>
                <w:rFonts w:ascii="宋体" w:hAnsi="宋体" w:hint="eastAsia"/>
                <w:szCs w:val="21"/>
              </w:rPr>
              <w:t>．是否获得质量管理体系认证：□否 □是，获证时间：</w:t>
            </w:r>
            <w:r>
              <w:rPr>
                <w:rFonts w:ascii="宋体" w:hAnsi="宋体" w:hint="eastAsia"/>
                <w:szCs w:val="21"/>
                <w:u w:val="single"/>
              </w:rPr>
              <w:t xml:space="preserve">               </w:t>
            </w:r>
            <w:r>
              <w:rPr>
                <w:rFonts w:ascii="宋体" w:hAnsi="宋体" w:hint="eastAsia"/>
                <w:szCs w:val="21"/>
              </w:rPr>
              <w:t xml:space="preserve"> </w:t>
            </w:r>
          </w:p>
          <w:p w:rsidR="00194D9C" w:rsidRDefault="00EE23DB">
            <w:pPr>
              <w:spacing w:line="276" w:lineRule="auto"/>
              <w:rPr>
                <w:rFonts w:ascii="宋体" w:hAnsi="宋体"/>
                <w:szCs w:val="21"/>
                <w:u w:val="thick"/>
              </w:rPr>
            </w:pPr>
            <w:r>
              <w:rPr>
                <w:rFonts w:ascii="宋体" w:hAnsi="宋体"/>
                <w:szCs w:val="21"/>
              </w:rPr>
              <w:t>2</w:t>
            </w:r>
            <w:r>
              <w:rPr>
                <w:rFonts w:ascii="宋体" w:hAnsi="宋体" w:hint="eastAsia"/>
                <w:szCs w:val="21"/>
              </w:rPr>
              <w:t>．是否获得环境管理体系认证：□否 □是，获证时间：</w:t>
            </w:r>
            <w:r>
              <w:rPr>
                <w:rFonts w:ascii="宋体" w:hAnsi="宋体" w:hint="eastAsia"/>
                <w:szCs w:val="21"/>
                <w:u w:val="single"/>
              </w:rPr>
              <w:t xml:space="preserve">               </w:t>
            </w:r>
          </w:p>
          <w:p w:rsidR="00194D9C" w:rsidRDefault="00EE23DB">
            <w:pPr>
              <w:spacing w:line="276" w:lineRule="auto"/>
              <w:rPr>
                <w:rFonts w:ascii="宋体" w:hAnsi="宋体"/>
                <w:szCs w:val="21"/>
              </w:rPr>
            </w:pPr>
            <w:r>
              <w:rPr>
                <w:rFonts w:ascii="宋体" w:hAnsi="宋体"/>
                <w:szCs w:val="21"/>
              </w:rPr>
              <w:t>3</w:t>
            </w:r>
            <w:r>
              <w:rPr>
                <w:rFonts w:ascii="宋体" w:hAnsi="宋体" w:hint="eastAsia"/>
                <w:szCs w:val="21"/>
              </w:rPr>
              <w:t>．是否获得职业健康安全管理体系认证：□否 □是，获证时间：</w:t>
            </w:r>
            <w:r>
              <w:rPr>
                <w:rFonts w:ascii="宋体" w:hAnsi="宋体" w:hint="eastAsia"/>
                <w:szCs w:val="21"/>
                <w:u w:val="single"/>
              </w:rPr>
              <w:t xml:space="preserve">       </w:t>
            </w:r>
          </w:p>
          <w:p w:rsidR="00194D9C" w:rsidRDefault="00EE23DB">
            <w:pPr>
              <w:spacing w:line="276" w:lineRule="auto"/>
              <w:jc w:val="left"/>
              <w:rPr>
                <w:rFonts w:ascii="宋体" w:hAnsi="宋体"/>
                <w:szCs w:val="21"/>
              </w:rPr>
            </w:pPr>
            <w:r>
              <w:rPr>
                <w:rFonts w:ascii="宋体" w:hAnsi="宋体" w:hint="eastAsia"/>
                <w:szCs w:val="21"/>
              </w:rPr>
              <w:t>4．获得其他体系认证情况：</w:t>
            </w:r>
            <w:r>
              <w:rPr>
                <w:rFonts w:ascii="宋体" w:hAnsi="宋体" w:hint="eastAsia"/>
                <w:szCs w:val="21"/>
                <w:u w:val="single"/>
              </w:rPr>
              <w:t xml:space="preserve">                                        </w:t>
            </w:r>
          </w:p>
          <w:p w:rsidR="00194D9C" w:rsidRDefault="00EE23DB">
            <w:pPr>
              <w:pStyle w:val="afffffffffff9"/>
              <w:framePr w:hSpace="0" w:vSpace="0" w:wrap="auto" w:vAnchor="margin" w:hAnchor="text" w:xAlign="left" w:yAlign="inline"/>
              <w:spacing w:line="276" w:lineRule="auto"/>
              <w:rPr>
                <w:rFonts w:ascii="宋体" w:hAnsi="宋体"/>
                <w:szCs w:val="21"/>
                <w:u w:val="single"/>
              </w:rPr>
            </w:pPr>
            <w:r>
              <w:rPr>
                <w:rFonts w:ascii="宋体" w:hAnsi="宋体" w:hint="eastAsia"/>
                <w:szCs w:val="21"/>
              </w:rPr>
              <w:t>5．导入卓越绩效模式情况：□否 □是，导入时间：</w:t>
            </w:r>
            <w:r>
              <w:rPr>
                <w:rFonts w:ascii="宋体" w:hAnsi="宋体" w:hint="eastAsia"/>
                <w:szCs w:val="21"/>
                <w:u w:val="single"/>
              </w:rPr>
              <w:t xml:space="preserve">                   </w:t>
            </w:r>
          </w:p>
          <w:p w:rsidR="00194D9C" w:rsidRDefault="00EE23DB">
            <w:pPr>
              <w:pStyle w:val="afffffffffff9"/>
              <w:framePr w:hSpace="0" w:vSpace="0" w:wrap="auto" w:vAnchor="margin" w:hAnchor="text" w:xAlign="left" w:yAlign="inline"/>
              <w:spacing w:line="276" w:lineRule="auto"/>
              <w:rPr>
                <w:rFonts w:ascii="宋体" w:hAnsi="宋体"/>
                <w:szCs w:val="21"/>
              </w:rPr>
            </w:pPr>
            <w:r>
              <w:rPr>
                <w:rFonts w:ascii="宋体" w:hAnsi="宋体" w:hint="eastAsia"/>
                <w:szCs w:val="21"/>
              </w:rPr>
              <w:t xml:space="preserve">   获得质量奖情况：</w:t>
            </w:r>
            <w:r>
              <w:rPr>
                <w:rFonts w:ascii="宋体" w:hAnsi="宋体" w:hint="eastAsia"/>
                <w:szCs w:val="21"/>
                <w:u w:val="single"/>
              </w:rPr>
              <w:t xml:space="preserve">                                </w:t>
            </w:r>
          </w:p>
        </w:tc>
      </w:tr>
      <w:tr w:rsidR="00194D9C" w:rsidTr="00194D9C">
        <w:trPr>
          <w:trHeight w:val="3228"/>
        </w:trPr>
        <w:tc>
          <w:tcPr>
            <w:tcW w:w="1702" w:type="dxa"/>
            <w:vAlign w:val="center"/>
          </w:tcPr>
          <w:p w:rsidR="00194D9C" w:rsidRDefault="00EE23DB">
            <w:pPr>
              <w:pStyle w:val="afffffffffff9"/>
              <w:framePr w:hSpace="0" w:vSpace="0" w:wrap="auto" w:vAnchor="margin" w:hAnchor="text" w:xAlign="left" w:yAlign="inline"/>
              <w:spacing w:line="276" w:lineRule="auto"/>
              <w:jc w:val="center"/>
              <w:rPr>
                <w:rFonts w:ascii="宋体" w:hAnsi="宋体"/>
                <w:szCs w:val="21"/>
              </w:rPr>
            </w:pPr>
            <w:r>
              <w:rPr>
                <w:rFonts w:ascii="宋体" w:hAnsi="宋体" w:hint="eastAsia"/>
                <w:szCs w:val="21"/>
              </w:rPr>
              <w:t>企业质量文化建设自我评价情况</w:t>
            </w:r>
          </w:p>
        </w:tc>
        <w:tc>
          <w:tcPr>
            <w:tcW w:w="7384" w:type="dxa"/>
            <w:gridSpan w:val="3"/>
          </w:tcPr>
          <w:p w:rsidR="00194D9C" w:rsidRDefault="00EE23DB">
            <w:pPr>
              <w:pStyle w:val="afffffffffff9"/>
              <w:framePr w:hSpace="0" w:vSpace="0" w:wrap="auto" w:vAnchor="margin" w:hAnchor="text" w:xAlign="left" w:yAlign="inline"/>
              <w:numPr>
                <w:ilvl w:val="0"/>
                <w:numId w:val="47"/>
              </w:numPr>
              <w:spacing w:line="276" w:lineRule="auto"/>
              <w:jc w:val="left"/>
              <w:rPr>
                <w:rFonts w:ascii="宋体" w:hAnsi="宋体"/>
                <w:szCs w:val="21"/>
              </w:rPr>
            </w:pPr>
            <w:r>
              <w:rPr>
                <w:rFonts w:ascii="宋体" w:hAnsi="宋体" w:hint="eastAsia"/>
                <w:szCs w:val="21"/>
              </w:rPr>
              <w:t>企业基本概况</w:t>
            </w:r>
          </w:p>
          <w:p w:rsidR="00194D9C" w:rsidRDefault="00194D9C">
            <w:pPr>
              <w:pStyle w:val="afffffffffff9"/>
              <w:framePr w:hSpace="0" w:vSpace="0" w:wrap="auto" w:vAnchor="margin" w:hAnchor="text" w:xAlign="left" w:yAlign="inline"/>
              <w:spacing w:line="276" w:lineRule="auto"/>
              <w:jc w:val="left"/>
              <w:rPr>
                <w:rFonts w:ascii="宋体" w:hAnsi="宋体"/>
                <w:szCs w:val="21"/>
              </w:rPr>
            </w:pPr>
          </w:p>
          <w:p w:rsidR="00194D9C" w:rsidRDefault="00EE23DB">
            <w:pPr>
              <w:pStyle w:val="afffffffffff9"/>
              <w:framePr w:hSpace="0" w:vSpace="0" w:wrap="auto" w:vAnchor="margin" w:hAnchor="text" w:xAlign="left" w:yAlign="inline"/>
              <w:numPr>
                <w:ilvl w:val="0"/>
                <w:numId w:val="47"/>
              </w:numPr>
              <w:spacing w:line="276" w:lineRule="auto"/>
              <w:jc w:val="left"/>
              <w:rPr>
                <w:rFonts w:ascii="宋体" w:hAnsi="宋体"/>
                <w:szCs w:val="21"/>
              </w:rPr>
            </w:pPr>
            <w:r>
              <w:rPr>
                <w:rFonts w:ascii="宋体" w:hAnsi="宋体" w:hint="eastAsia"/>
                <w:szCs w:val="21"/>
              </w:rPr>
              <w:t>企业使命、愿景、质量价值观、质量方针</w:t>
            </w:r>
          </w:p>
          <w:p w:rsidR="00194D9C" w:rsidRDefault="00194D9C">
            <w:pPr>
              <w:pStyle w:val="afffffffffff9"/>
              <w:framePr w:hSpace="0" w:vSpace="0" w:wrap="auto" w:vAnchor="margin" w:hAnchor="text" w:xAlign="left" w:yAlign="inline"/>
              <w:spacing w:line="276" w:lineRule="auto"/>
              <w:jc w:val="left"/>
              <w:rPr>
                <w:rFonts w:ascii="宋体" w:hAnsi="宋体"/>
                <w:szCs w:val="21"/>
              </w:rPr>
            </w:pPr>
          </w:p>
          <w:p w:rsidR="00194D9C" w:rsidRDefault="00EE23DB">
            <w:pPr>
              <w:pStyle w:val="afffffffffff9"/>
              <w:framePr w:hSpace="0" w:vSpace="0" w:wrap="auto" w:vAnchor="margin" w:hAnchor="text" w:xAlign="left" w:yAlign="inline"/>
              <w:numPr>
                <w:ilvl w:val="0"/>
                <w:numId w:val="47"/>
              </w:numPr>
              <w:spacing w:line="276" w:lineRule="auto"/>
              <w:jc w:val="left"/>
              <w:rPr>
                <w:rFonts w:ascii="宋体" w:hAnsi="宋体"/>
                <w:szCs w:val="21"/>
              </w:rPr>
            </w:pPr>
            <w:r>
              <w:rPr>
                <w:rFonts w:ascii="宋体" w:hAnsi="宋体" w:hint="eastAsia"/>
                <w:szCs w:val="21"/>
              </w:rPr>
              <w:t>企业质量文化建设过程</w:t>
            </w:r>
          </w:p>
          <w:p w:rsidR="00194D9C" w:rsidRDefault="00194D9C">
            <w:pPr>
              <w:pStyle w:val="afffffffffff9"/>
              <w:framePr w:hSpace="0" w:vSpace="0" w:wrap="auto" w:vAnchor="margin" w:hAnchor="text" w:xAlign="left" w:yAlign="inline"/>
              <w:spacing w:line="276" w:lineRule="auto"/>
              <w:jc w:val="left"/>
              <w:rPr>
                <w:rFonts w:ascii="宋体" w:hAnsi="宋体"/>
                <w:szCs w:val="21"/>
              </w:rPr>
            </w:pPr>
          </w:p>
          <w:p w:rsidR="00194D9C" w:rsidRDefault="00EE23DB">
            <w:pPr>
              <w:pStyle w:val="afffffffffff9"/>
              <w:framePr w:hSpace="0" w:vSpace="0" w:wrap="auto" w:vAnchor="margin" w:hAnchor="text" w:xAlign="left" w:yAlign="inline"/>
              <w:numPr>
                <w:ilvl w:val="0"/>
                <w:numId w:val="47"/>
              </w:numPr>
              <w:spacing w:line="276" w:lineRule="auto"/>
              <w:jc w:val="left"/>
              <w:rPr>
                <w:rFonts w:ascii="宋体" w:hAnsi="宋体"/>
                <w:szCs w:val="21"/>
              </w:rPr>
            </w:pPr>
            <w:r>
              <w:rPr>
                <w:rFonts w:ascii="宋体" w:hAnsi="宋体" w:hint="eastAsia"/>
                <w:szCs w:val="21"/>
              </w:rPr>
              <w:t>企业质量文化建设成效</w:t>
            </w:r>
          </w:p>
          <w:p w:rsidR="00194D9C" w:rsidRDefault="00194D9C">
            <w:pPr>
              <w:pStyle w:val="afffffffffff9"/>
              <w:framePr w:hSpace="0" w:vSpace="0" w:wrap="auto" w:vAnchor="margin" w:hAnchor="text" w:xAlign="left" w:yAlign="inline"/>
              <w:spacing w:line="276" w:lineRule="auto"/>
              <w:jc w:val="left"/>
              <w:rPr>
                <w:rFonts w:ascii="宋体" w:hAnsi="宋体"/>
                <w:szCs w:val="21"/>
              </w:rPr>
            </w:pPr>
          </w:p>
          <w:p w:rsidR="00194D9C" w:rsidRDefault="00EE23DB">
            <w:pPr>
              <w:pStyle w:val="afffffffffff9"/>
              <w:framePr w:hSpace="0" w:vSpace="0" w:wrap="auto" w:vAnchor="margin" w:hAnchor="text" w:xAlign="left" w:yAlign="inline"/>
              <w:numPr>
                <w:ilvl w:val="0"/>
                <w:numId w:val="47"/>
              </w:numPr>
              <w:spacing w:line="276" w:lineRule="auto"/>
              <w:jc w:val="left"/>
              <w:rPr>
                <w:rFonts w:ascii="宋体" w:hAnsi="宋体"/>
                <w:szCs w:val="21"/>
              </w:rPr>
            </w:pPr>
            <w:r>
              <w:rPr>
                <w:rFonts w:ascii="宋体" w:hAnsi="宋体" w:hint="eastAsia"/>
                <w:szCs w:val="21"/>
              </w:rPr>
              <w:t>企业质量文化成熟度等级自我评价结果</w:t>
            </w:r>
          </w:p>
          <w:p w:rsidR="00194D9C" w:rsidRDefault="00194D9C">
            <w:pPr>
              <w:pStyle w:val="afffffffffff9"/>
              <w:framePr w:hSpace="0" w:vSpace="0" w:wrap="auto" w:vAnchor="margin" w:hAnchor="text" w:xAlign="left" w:yAlign="inline"/>
              <w:spacing w:line="276" w:lineRule="auto"/>
              <w:jc w:val="left"/>
              <w:rPr>
                <w:rFonts w:ascii="宋体" w:hAnsi="宋体"/>
                <w:szCs w:val="21"/>
              </w:rPr>
            </w:pPr>
          </w:p>
          <w:p w:rsidR="00194D9C" w:rsidRDefault="00EE23DB">
            <w:pPr>
              <w:pStyle w:val="afffffffffff9"/>
              <w:framePr w:hSpace="0" w:vSpace="0" w:wrap="auto" w:vAnchor="margin" w:hAnchor="text" w:xAlign="left" w:yAlign="inline"/>
              <w:spacing w:line="276" w:lineRule="auto"/>
              <w:jc w:val="left"/>
              <w:rPr>
                <w:rFonts w:ascii="宋体" w:hAnsi="宋体"/>
                <w:szCs w:val="21"/>
              </w:rPr>
            </w:pPr>
            <w:r>
              <w:rPr>
                <w:rFonts w:ascii="宋体" w:hAnsi="宋体" w:hint="eastAsia"/>
                <w:sz w:val="20"/>
                <w:szCs w:val="20"/>
              </w:rPr>
              <w:t>（注：“质量文化建设自我评价报告”应依据GB/T 32230-2015《企业质量文化建设指南》标准编制，字数10000字以内，并附相关证实材料。）</w:t>
            </w:r>
          </w:p>
        </w:tc>
      </w:tr>
      <w:tr w:rsidR="00194D9C" w:rsidTr="00194D9C">
        <w:trPr>
          <w:trHeight w:val="1296"/>
        </w:trPr>
        <w:tc>
          <w:tcPr>
            <w:tcW w:w="9086" w:type="dxa"/>
            <w:gridSpan w:val="4"/>
          </w:tcPr>
          <w:p w:rsidR="00194D9C" w:rsidRDefault="00EE23DB">
            <w:pPr>
              <w:pStyle w:val="afffffffffff9"/>
              <w:framePr w:hSpace="0" w:vSpace="0" w:wrap="auto" w:vAnchor="margin" w:hAnchor="text" w:xAlign="left" w:yAlign="inline"/>
              <w:spacing w:line="276" w:lineRule="auto"/>
              <w:jc w:val="left"/>
              <w:rPr>
                <w:rFonts w:ascii="宋体" w:hAnsi="宋体"/>
                <w:szCs w:val="21"/>
              </w:rPr>
            </w:pPr>
            <w:r>
              <w:rPr>
                <w:rFonts w:ascii="宋体" w:hAnsi="宋体" w:hint="eastAsia"/>
                <w:szCs w:val="21"/>
              </w:rPr>
              <w:t>申请企业（盖章）</w:t>
            </w:r>
          </w:p>
          <w:p w:rsidR="00194D9C" w:rsidRDefault="00194D9C">
            <w:pPr>
              <w:pStyle w:val="afffffffffff9"/>
              <w:framePr w:hSpace="0" w:vSpace="0" w:wrap="auto" w:vAnchor="margin" w:hAnchor="text" w:xAlign="left" w:yAlign="inline"/>
              <w:spacing w:line="276" w:lineRule="auto"/>
              <w:rPr>
                <w:rFonts w:ascii="宋体" w:hAnsi="宋体"/>
                <w:szCs w:val="21"/>
              </w:rPr>
            </w:pPr>
          </w:p>
          <w:p w:rsidR="00194D9C" w:rsidRDefault="00EE23DB">
            <w:pPr>
              <w:pStyle w:val="afffffffffff9"/>
              <w:framePr w:hSpace="0" w:vSpace="0" w:wrap="auto" w:vAnchor="margin" w:hAnchor="text" w:xAlign="left" w:yAlign="inline"/>
              <w:spacing w:line="276" w:lineRule="auto"/>
              <w:jc w:val="center"/>
              <w:rPr>
                <w:rFonts w:ascii="宋体" w:hAnsi="宋体"/>
                <w:szCs w:val="21"/>
              </w:rPr>
            </w:pPr>
            <w:r>
              <w:rPr>
                <w:rFonts w:ascii="宋体" w:hAnsi="宋体" w:hint="eastAsia"/>
                <w:szCs w:val="21"/>
              </w:rPr>
              <w:t xml:space="preserve">                         年   月    日</w:t>
            </w:r>
          </w:p>
        </w:tc>
      </w:tr>
      <w:tr w:rsidR="00194D9C" w:rsidTr="00194D9C">
        <w:trPr>
          <w:trHeight w:val="1296"/>
        </w:trPr>
        <w:tc>
          <w:tcPr>
            <w:tcW w:w="9086" w:type="dxa"/>
            <w:gridSpan w:val="4"/>
          </w:tcPr>
          <w:p w:rsidR="00194D9C" w:rsidRDefault="00EE23DB">
            <w:pPr>
              <w:pStyle w:val="afffffffffff9"/>
              <w:framePr w:hSpace="0" w:vSpace="0" w:wrap="auto" w:vAnchor="margin" w:hAnchor="text" w:xAlign="left" w:yAlign="inline"/>
              <w:spacing w:line="276" w:lineRule="auto"/>
              <w:jc w:val="left"/>
              <w:rPr>
                <w:rFonts w:ascii="宋体" w:hAnsi="宋体"/>
                <w:szCs w:val="21"/>
              </w:rPr>
            </w:pPr>
            <w:r>
              <w:rPr>
                <w:rFonts w:ascii="宋体" w:hAnsi="宋体" w:hint="eastAsia"/>
                <w:szCs w:val="21"/>
              </w:rPr>
              <w:t>评价机构受理意见</w:t>
            </w:r>
          </w:p>
          <w:p w:rsidR="00194D9C" w:rsidRDefault="00194D9C">
            <w:pPr>
              <w:pStyle w:val="afffffffffff9"/>
              <w:framePr w:hSpace="0" w:vSpace="0" w:wrap="auto" w:vAnchor="margin" w:hAnchor="text" w:xAlign="left" w:yAlign="inline"/>
              <w:spacing w:line="276" w:lineRule="auto"/>
              <w:rPr>
                <w:rFonts w:ascii="宋体" w:hAnsi="宋体"/>
                <w:szCs w:val="21"/>
              </w:rPr>
            </w:pPr>
          </w:p>
          <w:p w:rsidR="00194D9C" w:rsidRDefault="00EE23DB">
            <w:pPr>
              <w:pStyle w:val="afffffffffff9"/>
              <w:framePr w:hSpace="0" w:vSpace="0" w:wrap="auto" w:vAnchor="margin" w:hAnchor="text" w:xAlign="left" w:yAlign="inline"/>
              <w:spacing w:line="276" w:lineRule="auto"/>
              <w:jc w:val="center"/>
              <w:rPr>
                <w:rFonts w:ascii="宋体" w:hAnsi="宋体"/>
                <w:szCs w:val="21"/>
              </w:rPr>
            </w:pPr>
            <w:r>
              <w:rPr>
                <w:rFonts w:ascii="宋体" w:hAnsi="宋体" w:hint="eastAsia"/>
                <w:szCs w:val="21"/>
              </w:rPr>
              <w:t xml:space="preserve">                        年    月    日</w:t>
            </w:r>
          </w:p>
        </w:tc>
      </w:tr>
    </w:tbl>
    <w:p w:rsidR="00194D9C" w:rsidRDefault="00EE23DB">
      <w:pPr>
        <w:pStyle w:val="afff2"/>
      </w:pPr>
      <w:r>
        <w:rPr>
          <w:rFonts w:hint="eastAsia"/>
        </w:rPr>
        <w:t>此表填不下的未尽内容，请另附页说明。</w:t>
      </w:r>
    </w:p>
    <w:p w:rsidR="00194D9C" w:rsidRDefault="00194D9C">
      <w:pPr>
        <w:pStyle w:val="afffff2"/>
        <w:ind w:firstLineChars="0" w:firstLine="0"/>
        <w:sectPr w:rsidR="00194D9C">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type="lines" w:linePitch="312"/>
        </w:sectPr>
      </w:pPr>
    </w:p>
    <w:p w:rsidR="00194D9C" w:rsidRDefault="00194D9C">
      <w:pPr>
        <w:pStyle w:val="af8"/>
      </w:pPr>
    </w:p>
    <w:p w:rsidR="00194D9C" w:rsidRDefault="00EE23DB">
      <w:pPr>
        <w:pStyle w:val="afffff9"/>
        <w:spacing w:after="156"/>
      </w:pPr>
      <w:bookmarkStart w:id="83" w:name="BookMark6"/>
      <w:bookmarkStart w:id="84" w:name="_Toc135923944"/>
      <w:bookmarkEnd w:id="64"/>
      <w:r>
        <w:rPr>
          <w:rFonts w:hint="eastAsia"/>
          <w:spacing w:val="105"/>
        </w:rPr>
        <w:t>参考文</w:t>
      </w:r>
      <w:r>
        <w:rPr>
          <w:rFonts w:hint="eastAsia"/>
        </w:rPr>
        <w:t>献</w:t>
      </w:r>
      <w:bookmarkEnd w:id="84"/>
    </w:p>
    <w:p w:rsidR="00194D9C" w:rsidRDefault="00EE23DB">
      <w:pPr>
        <w:pStyle w:val="afffff2"/>
        <w:ind w:firstLine="420"/>
      </w:pPr>
      <w:r>
        <w:rPr>
          <w:rFonts w:hint="eastAsia"/>
        </w:rPr>
        <w:t xml:space="preserve">〔1〕GB/T 19000-2016 </w:t>
      </w:r>
      <w:r>
        <w:t xml:space="preserve"> </w:t>
      </w:r>
      <w:r>
        <w:rPr>
          <w:rFonts w:hint="eastAsia"/>
        </w:rPr>
        <w:t xml:space="preserve">质量管理体系 </w:t>
      </w:r>
      <w:r>
        <w:t xml:space="preserve"> </w:t>
      </w:r>
      <w:r>
        <w:rPr>
          <w:rFonts w:hint="eastAsia"/>
        </w:rPr>
        <w:t>基础和术语</w:t>
      </w:r>
    </w:p>
    <w:p w:rsidR="00194D9C" w:rsidRDefault="00EE23DB">
      <w:pPr>
        <w:pStyle w:val="afffff2"/>
        <w:ind w:firstLine="420"/>
      </w:pPr>
      <w:r>
        <w:rPr>
          <w:rFonts w:hint="eastAsia"/>
        </w:rPr>
        <w:t>〔2〕GB/T 19001-2016  质量管理体系  要求</w:t>
      </w:r>
    </w:p>
    <w:p w:rsidR="00194D9C" w:rsidRDefault="00EE23DB">
      <w:pPr>
        <w:pStyle w:val="afffff2"/>
        <w:ind w:firstLine="420"/>
      </w:pPr>
      <w:r>
        <w:rPr>
          <w:rFonts w:hint="eastAsia"/>
        </w:rPr>
        <w:t>〔3〕GB/T 19004-2020  质量管理  组织的质量  实现持续成功指南</w:t>
      </w:r>
    </w:p>
    <w:p w:rsidR="00194D9C" w:rsidRDefault="00EE23DB">
      <w:pPr>
        <w:pStyle w:val="afffff2"/>
        <w:ind w:firstLine="420"/>
      </w:pPr>
      <w:r>
        <w:rPr>
          <w:rFonts w:hint="eastAsia"/>
        </w:rPr>
        <w:t>〔4〕GB/T 19011-2021  管理体系审核指南</w:t>
      </w:r>
    </w:p>
    <w:p w:rsidR="00194D9C" w:rsidRDefault="00EE23DB">
      <w:pPr>
        <w:pStyle w:val="afffff2"/>
        <w:ind w:firstLine="420"/>
      </w:pPr>
      <w:r>
        <w:rPr>
          <w:rFonts w:hint="eastAsia"/>
        </w:rPr>
        <w:t>〔5〕GB/T 19580-2012  卓越绩效评价准则</w:t>
      </w:r>
    </w:p>
    <w:p w:rsidR="00194D9C" w:rsidRDefault="00EE23DB">
      <w:pPr>
        <w:pStyle w:val="afffff2"/>
        <w:ind w:firstLine="420"/>
      </w:pPr>
      <w:r>
        <w:rPr>
          <w:rFonts w:hint="eastAsia"/>
        </w:rPr>
        <w:t>〔6〕GB/Z 19579-2012  卓越绩效评价准则实施指南</w:t>
      </w:r>
    </w:p>
    <w:p w:rsidR="00194D9C" w:rsidRDefault="00EE23DB">
      <w:pPr>
        <w:pStyle w:val="afffff2"/>
        <w:ind w:firstLine="420"/>
      </w:pPr>
      <w:r>
        <w:rPr>
          <w:rFonts w:hint="eastAsia"/>
        </w:rPr>
        <w:t xml:space="preserve">〔7〕GB/T 19273-2017  企业标准化工作 </w:t>
      </w:r>
      <w:r>
        <w:t xml:space="preserve"> </w:t>
      </w:r>
      <w:r>
        <w:rPr>
          <w:rFonts w:hint="eastAsia"/>
        </w:rPr>
        <w:t>评价与改进</w:t>
      </w:r>
    </w:p>
    <w:p w:rsidR="00194D9C" w:rsidRDefault="00EE23DB">
      <w:pPr>
        <w:pStyle w:val="afffff2"/>
        <w:ind w:firstLineChars="0" w:firstLine="0"/>
        <w:jc w:val="center"/>
      </w:pPr>
      <w:bookmarkStart w:id="85" w:name="BookMark8"/>
      <w:bookmarkEnd w:id="83"/>
      <w:r>
        <w:rPr>
          <w:rFonts w:hint="eastAsia"/>
          <w:noProof/>
        </w:rPr>
        <w:drawing>
          <wp:inline distT="0" distB="0" distL="0" distR="0">
            <wp:extent cx="1485900" cy="317500"/>
            <wp:effectExtent l="0" t="0" r="0" b="6350"/>
            <wp:docPr id="1316243176" name="图片 1"/>
            <wp:cNvGraphicFramePr/>
            <a:graphic xmlns:a="http://schemas.openxmlformats.org/drawingml/2006/main">
              <a:graphicData uri="http://schemas.openxmlformats.org/drawingml/2006/picture">
                <pic:pic xmlns:pic="http://schemas.openxmlformats.org/drawingml/2006/picture">
                  <pic:nvPicPr>
                    <pic:cNvPr id="1316243176" name="图片 1"/>
                    <pic:cNvPicPr/>
                  </pic:nvPicPr>
                  <pic:blipFill>
                    <a:blip r:embed="rId4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5"/>
    </w:p>
    <w:sectPr w:rsidR="00194D9C">
      <w:headerReference w:type="even" r:id="rId43"/>
      <w:headerReference w:type="default" r:id="rId44"/>
      <w:footerReference w:type="even" r:id="rId45"/>
      <w:footerReference w:type="default" r:id="rId4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4C9" w:rsidRDefault="006004C9">
      <w:r>
        <w:separator/>
      </w:r>
    </w:p>
  </w:endnote>
  <w:endnote w:type="continuationSeparator" w:id="0">
    <w:p w:rsidR="006004C9" w:rsidRDefault="00600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4D8F3E34-1182-442E-908A-682D887E9D3A}"/>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小标宋简体">
    <w:altName w:val="Arial Unicode MS"/>
    <w:charset w:val="86"/>
    <w:family w:val="auto"/>
    <w:pitch w:val="default"/>
    <w:sig w:usb0="00000000"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e"/>
    </w:pPr>
    <w:r>
      <w:fldChar w:fldCharType="begin"/>
    </w:r>
    <w:r>
      <w:instrText xml:space="preserve"> PAGE   \* MERGEFORMAT \* MERGEFORMAT </w:instrText>
    </w:r>
    <w:r>
      <w:fldChar w:fldCharType="separate"/>
    </w:r>
    <w:r w:rsidR="00DD07C6">
      <w:rPr>
        <w:noProof/>
      </w:rPr>
      <w:t>10</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
    </w:pPr>
    <w:r>
      <w:fldChar w:fldCharType="begin"/>
    </w:r>
    <w:r>
      <w:instrText>PAGE   \* MERGEFORMAT</w:instrText>
    </w:r>
    <w:r>
      <w:fldChar w:fldCharType="separate"/>
    </w:r>
    <w:r w:rsidR="00DD07C6" w:rsidRPr="00DD07C6">
      <w:rPr>
        <w:noProof/>
        <w:lang w:val="zh-CN"/>
      </w:rPr>
      <w:t>9</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e"/>
    </w:pPr>
    <w:r>
      <w:fldChar w:fldCharType="begin"/>
    </w:r>
    <w:r>
      <w:instrText xml:space="preserve"> PAGE   \* MERGEFORMAT \* MERGEFORMAT </w:instrText>
    </w:r>
    <w:r>
      <w:fldChar w:fldCharType="separate"/>
    </w:r>
    <w:r>
      <w:t>11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
    </w:pPr>
    <w:r>
      <w:fldChar w:fldCharType="begin"/>
    </w:r>
    <w:r>
      <w:instrText>PAGE   \* MERGEFORMAT</w:instrText>
    </w:r>
    <w:r>
      <w:fldChar w:fldCharType="separate"/>
    </w:r>
    <w:r w:rsidR="00DD07C6" w:rsidRPr="00DD07C6">
      <w:rPr>
        <w:noProof/>
        <w:lang w:val="zh-CN"/>
      </w:rPr>
      <w:t>11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e"/>
    </w:pPr>
    <w:r>
      <w:fldChar w:fldCharType="begin"/>
    </w:r>
    <w:r>
      <w:instrText xml:space="preserve"> PAGE   \* MERGEFORMAT \* MERGEFORMAT </w:instrText>
    </w:r>
    <w:r>
      <w:fldChar w:fldCharType="separate"/>
    </w:r>
    <w:r w:rsidR="00DD07C6">
      <w:rPr>
        <w:noProof/>
      </w:rPr>
      <w:t>14</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
    </w:pPr>
    <w:r>
      <w:fldChar w:fldCharType="begin"/>
    </w:r>
    <w:r>
      <w:instrText>PAGE   \* MERGEFORMAT</w:instrText>
    </w:r>
    <w:r>
      <w:fldChar w:fldCharType="separate"/>
    </w:r>
    <w:r w:rsidR="00DD07C6" w:rsidRPr="00DD07C6">
      <w:rPr>
        <w:noProof/>
        <w:lang w:val="zh-CN"/>
      </w:rPr>
      <w:t>15</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e"/>
    </w:pPr>
    <w:r>
      <w:fldChar w:fldCharType="begin"/>
    </w:r>
    <w:r>
      <w:instrText xml:space="preserve"> PAGE   \* MERGEFORMAT \* MERGEFORMAT </w:instrText>
    </w:r>
    <w:r>
      <w:fldChar w:fldCharType="separate"/>
    </w:r>
    <w:r w:rsidR="00DD07C6">
      <w:rPr>
        <w:noProof/>
      </w:rPr>
      <w:t>16</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e"/>
    </w:pPr>
    <w:r>
      <w:fldChar w:fldCharType="begin"/>
    </w:r>
    <w:r>
      <w:instrText xml:space="preserve"> PAGE   \* MERGEFORMAT \* MERGEFORMAT </w:instrText>
    </w:r>
    <w:r>
      <w:fldChar w:fldCharType="separate"/>
    </w:r>
    <w: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
    </w:pPr>
    <w:r>
      <w:fldChar w:fldCharType="begin"/>
    </w:r>
    <w:r>
      <w:instrText>PAGE   \* MERGEFORMAT</w:instrText>
    </w:r>
    <w:r>
      <w:fldChar w:fldCharType="separate"/>
    </w:r>
    <w:r w:rsidR="00DD07C6" w:rsidRPr="00DD07C6">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e"/>
    </w:pPr>
    <w:r>
      <w:fldChar w:fldCharType="begin"/>
    </w:r>
    <w:r>
      <w:instrText xml:space="preserve"> PAGE   \* MERGEFORMAT \* MERGEFORMAT </w:instrText>
    </w:r>
    <w:r>
      <w:fldChar w:fldCharType="separate"/>
    </w:r>
    <w:r w:rsidR="00DD07C6">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e"/>
    </w:pPr>
    <w:r>
      <w:fldChar w:fldCharType="begin"/>
    </w:r>
    <w:r>
      <w:instrText xml:space="preserve"> PAGE   \* MERGEFORMAT \* MERGEFORMAT </w:instrText>
    </w:r>
    <w:r>
      <w:fldChar w:fldCharType="separate"/>
    </w:r>
    <w:r w:rsidR="00DD07C6">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
    </w:pPr>
    <w:r>
      <w:fldChar w:fldCharType="begin"/>
    </w:r>
    <w:r>
      <w:instrText>PAGE   \* MERGEFORMAT</w:instrText>
    </w:r>
    <w:r>
      <w:fldChar w:fldCharType="separate"/>
    </w:r>
    <w:r w:rsidR="00DD07C6" w:rsidRPr="00DD07C6">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4C9" w:rsidRDefault="006004C9">
      <w:r>
        <w:separator/>
      </w:r>
    </w:p>
  </w:footnote>
  <w:footnote w:type="continuationSeparator" w:id="0">
    <w:p w:rsidR="006004C9" w:rsidRDefault="00600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8"/>
    </w:pPr>
    <w:r>
      <w:fldChar w:fldCharType="begin"/>
    </w:r>
    <w:r>
      <w:instrText xml:space="preserve"> STYLEREF  标准文件_文件编号 \* MERGEFORMAT </w:instrText>
    </w:r>
    <w:r>
      <w:fldChar w:fldCharType="separate"/>
    </w:r>
    <w:r w:rsidR="00DD07C6">
      <w:rPr>
        <w:noProof/>
      </w:rPr>
      <w:t>DB 32/T XXXX</w:t>
    </w:r>
    <w:r w:rsidR="00DD07C6">
      <w:rPr>
        <w:noProof/>
      </w:rPr>
      <w:t>—</w:t>
    </w:r>
    <w:r w:rsidR="00DD07C6">
      <w:rPr>
        <w:noProof/>
      </w:rPr>
      <w:t>2023</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7"/>
    </w:pPr>
    <w:r>
      <w:fldChar w:fldCharType="begin"/>
    </w:r>
    <w:r>
      <w:instrText xml:space="preserve"> STYLEREF  标准文件_文件编号  \* MERGEFORMAT </w:instrText>
    </w:r>
    <w:r>
      <w:fldChar w:fldCharType="separate"/>
    </w:r>
    <w:r w:rsidR="00DD07C6">
      <w:rPr>
        <w:noProof/>
      </w:rPr>
      <w:t>DB 32/T XXXX</w:t>
    </w:r>
    <w:r w:rsidR="00DD07C6">
      <w:rPr>
        <w:noProof/>
      </w:rPr>
      <w:t>—</w:t>
    </w:r>
    <w:r w:rsidR="00DD07C6">
      <w:rPr>
        <w:noProof/>
      </w:rPr>
      <w:t>2023</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8"/>
    </w:pPr>
    <w:r>
      <w:fldChar w:fldCharType="begin"/>
    </w:r>
    <w:r>
      <w:instrText xml:space="preserve"> STYLEREF  标准文件_文件编号 \* MERGEFORMAT </w:instrText>
    </w:r>
    <w:r>
      <w:fldChar w:fldCharType="separate"/>
    </w:r>
    <w:r>
      <w:rPr>
        <w:noProof/>
      </w:rPr>
      <w:t>DB 32/T XXXX</w:t>
    </w:r>
    <w:r>
      <w:rPr>
        <w:noProof/>
      </w:rPr>
      <w:t>—</w:t>
    </w:r>
    <w:r>
      <w:rPr>
        <w:noProof/>
      </w:rPr>
      <w:t>2023</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7"/>
    </w:pPr>
    <w:r>
      <w:fldChar w:fldCharType="begin"/>
    </w:r>
    <w:r>
      <w:instrText xml:space="preserve"> STYLEREF  标准文件_文件编号  \* MERGEFORMAT </w:instrText>
    </w:r>
    <w:r>
      <w:fldChar w:fldCharType="separate"/>
    </w:r>
    <w:r w:rsidR="00DD07C6">
      <w:rPr>
        <w:noProof/>
      </w:rPr>
      <w:t>DB 32/T XXXX</w:t>
    </w:r>
    <w:r w:rsidR="00DD07C6">
      <w:rPr>
        <w:noProof/>
      </w:rPr>
      <w:t>—</w:t>
    </w:r>
    <w:r w:rsidR="00DD07C6">
      <w:rPr>
        <w:noProof/>
      </w:rPr>
      <w:t>2023</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8"/>
    </w:pPr>
    <w:r>
      <w:fldChar w:fldCharType="begin"/>
    </w:r>
    <w:r>
      <w:instrText xml:space="preserve"> STYLEREF  标准文件_文件编号 \* MERGEFORMAT </w:instrText>
    </w:r>
    <w:r>
      <w:fldChar w:fldCharType="separate"/>
    </w:r>
    <w:r w:rsidR="00DD07C6">
      <w:rPr>
        <w:noProof/>
      </w:rPr>
      <w:t>DB 32/T XXXX</w:t>
    </w:r>
    <w:r w:rsidR="00DD07C6">
      <w:rPr>
        <w:noProof/>
      </w:rPr>
      <w:t>—</w:t>
    </w:r>
    <w:r w:rsidR="00DD07C6">
      <w:rPr>
        <w:noProof/>
      </w:rPr>
      <w:t>2023</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7"/>
    </w:pPr>
    <w:r>
      <w:fldChar w:fldCharType="begin"/>
    </w:r>
    <w:r>
      <w:instrText xml:space="preserve"> STYLEREF  标准文件_文件编号  \* MERGEFORMAT </w:instrText>
    </w:r>
    <w:r>
      <w:fldChar w:fldCharType="separate"/>
    </w:r>
    <w:r w:rsidR="00DD07C6">
      <w:rPr>
        <w:noProof/>
      </w:rPr>
      <w:t>DB 32/T XXXX</w:t>
    </w:r>
    <w:r w:rsidR="00DD07C6">
      <w:rPr>
        <w:noProof/>
      </w:rPr>
      <w:t>—</w:t>
    </w:r>
    <w:r w:rsidR="00DD07C6">
      <w:rPr>
        <w:noProof/>
      </w:rPr>
      <w:t>2023</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8"/>
    </w:pPr>
    <w:r>
      <w:fldChar w:fldCharType="begin"/>
    </w:r>
    <w:r>
      <w:instrText xml:space="preserve"> STYLEREF  标准文件_文件编号 \* MERGEFORMAT </w:instrText>
    </w:r>
    <w:r>
      <w:fldChar w:fldCharType="separate"/>
    </w:r>
    <w:r w:rsidR="00DD07C6">
      <w:rPr>
        <w:noProof/>
      </w:rPr>
      <w:t>DB 32/T XXXX</w:t>
    </w:r>
    <w:r w:rsidR="00DD07C6">
      <w:rPr>
        <w:noProof/>
      </w:rPr>
      <w:t>—</w:t>
    </w:r>
    <w:r w:rsidR="00DD07C6">
      <w:rPr>
        <w:noProof/>
      </w:rPr>
      <w:t>2023</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7"/>
    </w:pPr>
    <w:r>
      <w:fldChar w:fldCharType="begin"/>
    </w:r>
    <w:r>
      <w:instrText xml:space="preserve"> STYLEREF  标准文件_文件编号  \* MERGEFORMAT </w:instrText>
    </w:r>
    <w:r>
      <w:fldChar w:fldCharType="separate"/>
    </w:r>
    <w:r>
      <w:rPr>
        <w:noProof/>
      </w:rPr>
      <w:t>DB 32/T XXXX</w:t>
    </w:r>
    <w:r>
      <w:rPr>
        <w:noProof/>
      </w:rPr>
      <w:t>—</w:t>
    </w:r>
    <w:r>
      <w:rPr>
        <w:noProof/>
      </w:rPr>
      <w:t>2023</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8"/>
    </w:pPr>
    <w:r>
      <w:fldChar w:fldCharType="begin"/>
    </w:r>
    <w:r>
      <w:instrText xml:space="preserve"> STYLEREF  标准文件_文件编号 \* MERGEFORMAT </w:instrText>
    </w:r>
    <w:r>
      <w:fldChar w:fldCharType="separate"/>
    </w:r>
    <w:r>
      <w:rPr>
        <w:noProof/>
      </w:rPr>
      <w:t>DB 32/T XXXX</w:t>
    </w:r>
    <w:r>
      <w:rPr>
        <w:noProof/>
      </w:rPr>
      <w:t>—</w:t>
    </w:r>
    <w:r>
      <w:rPr>
        <w:noProof/>
      </w:rPr>
      <w:t>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7"/>
    </w:pPr>
    <w:r>
      <w:fldChar w:fldCharType="begin"/>
    </w:r>
    <w:r>
      <w:instrText xml:space="preserve"> STYLEREF  标准文件_文件编号  \* MERGEFORMAT </w:instrText>
    </w:r>
    <w:r>
      <w:fldChar w:fldCharType="separate"/>
    </w:r>
    <w:r w:rsidR="00DD07C6">
      <w:rPr>
        <w:noProof/>
      </w:rPr>
      <w:t>DB 32/T XXXX</w:t>
    </w:r>
    <w:r w:rsidR="00DD07C6">
      <w:rPr>
        <w:noProof/>
      </w:rPr>
      <w:t>—</w:t>
    </w:r>
    <w:r w:rsidR="00DD07C6">
      <w:rPr>
        <w:noProof/>
      </w:rPr>
      <w:t>2023</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8"/>
    </w:pPr>
    <w:r>
      <w:fldChar w:fldCharType="begin"/>
    </w:r>
    <w:r>
      <w:instrText xml:space="preserve"> STYLEREF  标准文件_文件编号 \* MERGEFORMAT </w:instrText>
    </w:r>
    <w:r>
      <w:fldChar w:fldCharType="separate"/>
    </w:r>
    <w:r w:rsidR="00DD07C6">
      <w:rPr>
        <w:noProof/>
      </w:rPr>
      <w:t>DB 32/T XXXX</w:t>
    </w:r>
    <w:r w:rsidR="00DD07C6">
      <w:rPr>
        <w:noProof/>
      </w:rPr>
      <w:t>—</w:t>
    </w:r>
    <w:r w:rsidR="00DD07C6">
      <w:rPr>
        <w:noProof/>
      </w:rPr>
      <w:t>2023</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7"/>
    </w:pPr>
    <w:r>
      <w:fldChar w:fldCharType="begin"/>
    </w:r>
    <w:r>
      <w:instrText xml:space="preserve"> STYLEREF  标准文件_文件编号  \* MERGEFORMAT </w:instrText>
    </w:r>
    <w:r>
      <w:fldChar w:fldCharType="separate"/>
    </w:r>
    <w:r>
      <w:rPr>
        <w:noProof/>
      </w:rPr>
      <w:t>DB 32/T XXXX</w:t>
    </w:r>
    <w:r>
      <w:rPr>
        <w:noProof/>
      </w:rPr>
      <w:t>—</w:t>
    </w:r>
    <w:r>
      <w:rPr>
        <w:noProof/>
      </w:rPr>
      <w:t>2023</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8"/>
    </w:pPr>
    <w:r>
      <w:fldChar w:fldCharType="begin"/>
    </w:r>
    <w:r>
      <w:instrText xml:space="preserve"> STYLEREF  标准文件_文件编号 \* MERGEFORMAT </w:instrText>
    </w:r>
    <w:r>
      <w:fldChar w:fldCharType="separate"/>
    </w:r>
    <w:r w:rsidR="00DD07C6">
      <w:rPr>
        <w:noProof/>
      </w:rPr>
      <w:t>DB 32/T XXXX</w:t>
    </w:r>
    <w:r w:rsidR="00DD07C6">
      <w:rPr>
        <w:noProof/>
      </w:rPr>
      <w:t>—</w:t>
    </w:r>
    <w:r w:rsidR="00DD07C6">
      <w:rPr>
        <w:noProof/>
      </w:rPr>
      <w:t>2023</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DB" w:rsidRDefault="00EE23DB">
    <w:pPr>
      <w:pStyle w:val="afffff7"/>
    </w:pPr>
    <w:r>
      <w:fldChar w:fldCharType="begin"/>
    </w:r>
    <w:r>
      <w:instrText xml:space="preserve"> STYLEREF  标准文件_文件编号  \* MERGEFORMAT </w:instrText>
    </w:r>
    <w:r>
      <w:fldChar w:fldCharType="separate"/>
    </w:r>
    <w:r w:rsidR="00DD07C6">
      <w:rPr>
        <w:noProof/>
      </w:rPr>
      <w:t>DB 32/T XXXX</w:t>
    </w:r>
    <w:r w:rsidR="00DD07C6">
      <w:rPr>
        <w:noProof/>
      </w:rPr>
      <w:t>—</w:t>
    </w:r>
    <w:r w:rsidR="00DD07C6">
      <w:rPr>
        <w:noProof/>
      </w:rPr>
      <w:t>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D6FD20"/>
    <w:multiLevelType w:val="singleLevel"/>
    <w:tmpl w:val="BED6FD20"/>
    <w:lvl w:ilvl="0">
      <w:start w:val="1"/>
      <w:numFmt w:val="lowerLetter"/>
      <w:lvlText w:val="%1）"/>
      <w:lvlJc w:val="left"/>
      <w:pPr>
        <w:tabs>
          <w:tab w:val="left" w:pos="420"/>
        </w:tabs>
        <w:ind w:left="845" w:hanging="425"/>
      </w:pPr>
      <w:rPr>
        <w:rFonts w:ascii="宋体" w:eastAsia="宋体" w:hAnsi="宋体" w:cs="宋体" w:hint="default"/>
      </w:rPr>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A855C4"/>
    <w:multiLevelType w:val="multilevel"/>
    <w:tmpl w:val="1AA855C4"/>
    <w:lvl w:ilvl="0">
      <w:start w:val="1"/>
      <w:numFmt w:val="lowerLetter"/>
      <w:lvlText w:val="%1)"/>
      <w:lvlJc w:val="left"/>
      <w:pPr>
        <w:ind w:left="825" w:hanging="420"/>
      </w:pPr>
      <w:rPr>
        <w:rFonts w:hint="eastAsia"/>
        <w:sz w:val="24"/>
      </w:rPr>
    </w:lvl>
    <w:lvl w:ilvl="1">
      <w:start w:val="1"/>
      <w:numFmt w:val="lowerLetter"/>
      <w:lvlText w:val="%2)"/>
      <w:lvlJc w:val="left"/>
      <w:pPr>
        <w:ind w:left="1245" w:hanging="420"/>
      </w:pPr>
    </w:lvl>
    <w:lvl w:ilvl="2">
      <w:start w:val="1"/>
      <w:numFmt w:val="lowerRoman"/>
      <w:lvlText w:val="%3."/>
      <w:lvlJc w:val="right"/>
      <w:pPr>
        <w:ind w:left="1665" w:hanging="420"/>
      </w:pPr>
    </w:lvl>
    <w:lvl w:ilvl="3">
      <w:start w:val="1"/>
      <w:numFmt w:val="decimal"/>
      <w:lvlText w:val="%4."/>
      <w:lvlJc w:val="left"/>
      <w:pPr>
        <w:ind w:left="2085" w:hanging="420"/>
      </w:pPr>
    </w:lvl>
    <w:lvl w:ilvl="4">
      <w:start w:val="1"/>
      <w:numFmt w:val="lowerLetter"/>
      <w:lvlText w:val="%5)"/>
      <w:lvlJc w:val="left"/>
      <w:pPr>
        <w:ind w:left="2505" w:hanging="420"/>
      </w:pPr>
    </w:lvl>
    <w:lvl w:ilvl="5">
      <w:start w:val="1"/>
      <w:numFmt w:val="lowerRoman"/>
      <w:lvlText w:val="%6."/>
      <w:lvlJc w:val="right"/>
      <w:pPr>
        <w:ind w:left="2925" w:hanging="420"/>
      </w:pPr>
    </w:lvl>
    <w:lvl w:ilvl="6">
      <w:start w:val="1"/>
      <w:numFmt w:val="decimal"/>
      <w:lvlText w:val="%7."/>
      <w:lvlJc w:val="left"/>
      <w:pPr>
        <w:ind w:left="3345" w:hanging="420"/>
      </w:pPr>
    </w:lvl>
    <w:lvl w:ilvl="7">
      <w:start w:val="1"/>
      <w:numFmt w:val="lowerLetter"/>
      <w:lvlText w:val="%8)"/>
      <w:lvlJc w:val="left"/>
      <w:pPr>
        <w:ind w:left="3765" w:hanging="420"/>
      </w:pPr>
    </w:lvl>
    <w:lvl w:ilvl="8">
      <w:start w:val="1"/>
      <w:numFmt w:val="lowerRoman"/>
      <w:lvlText w:val="%9."/>
      <w:lvlJc w:val="right"/>
      <w:pPr>
        <w:ind w:left="4185" w:hanging="420"/>
      </w:pPr>
    </w:lvl>
  </w:abstractNum>
  <w:abstractNum w:abstractNumId="9">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59BB4CA9"/>
    <w:multiLevelType w:val="singleLevel"/>
    <w:tmpl w:val="59BB4CA9"/>
    <w:lvl w:ilvl="0">
      <w:start w:val="1"/>
      <w:numFmt w:val="decimal"/>
      <w:lvlText w:val="%1."/>
      <w:lvlJc w:val="left"/>
      <w:pPr>
        <w:tabs>
          <w:tab w:val="left" w:pos="312"/>
        </w:tabs>
      </w:pPr>
    </w:lvl>
  </w:abstractNum>
  <w:abstractNum w:abstractNumId="23">
    <w:nsid w:val="5B45E5F7"/>
    <w:multiLevelType w:val="singleLevel"/>
    <w:tmpl w:val="5B45E5F7"/>
    <w:lvl w:ilvl="0">
      <w:start w:val="1"/>
      <w:numFmt w:val="lowerLetter"/>
      <w:lvlText w:val="%1）"/>
      <w:lvlJc w:val="left"/>
      <w:pPr>
        <w:tabs>
          <w:tab w:val="left" w:pos="420"/>
        </w:tabs>
        <w:ind w:left="845" w:hanging="425"/>
      </w:pPr>
      <w:rPr>
        <w:rFonts w:ascii="宋体" w:eastAsia="宋体" w:hAnsi="宋体" w:cs="宋体" w:hint="default"/>
      </w:rPr>
    </w:lvl>
  </w:abstractNum>
  <w:abstractNum w:abstractNumId="24">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31"/>
  </w:num>
  <w:num w:numId="3">
    <w:abstractNumId w:val="6"/>
  </w:num>
  <w:num w:numId="4">
    <w:abstractNumId w:val="27"/>
  </w:num>
  <w:num w:numId="5">
    <w:abstractNumId w:val="20"/>
  </w:num>
  <w:num w:numId="6">
    <w:abstractNumId w:val="15"/>
  </w:num>
  <w:num w:numId="7">
    <w:abstractNumId w:val="10"/>
  </w:num>
  <w:num w:numId="8">
    <w:abstractNumId w:val="4"/>
  </w:num>
  <w:num w:numId="9">
    <w:abstractNumId w:val="11"/>
  </w:num>
  <w:num w:numId="10">
    <w:abstractNumId w:val="18"/>
  </w:num>
  <w:num w:numId="11">
    <w:abstractNumId w:val="29"/>
  </w:num>
  <w:num w:numId="12">
    <w:abstractNumId w:val="13"/>
  </w:num>
  <w:num w:numId="13">
    <w:abstractNumId w:val="14"/>
  </w:num>
  <w:num w:numId="14">
    <w:abstractNumId w:val="9"/>
  </w:num>
  <w:num w:numId="15">
    <w:abstractNumId w:val="21"/>
  </w:num>
  <w:num w:numId="16">
    <w:abstractNumId w:val="25"/>
  </w:num>
  <w:num w:numId="17">
    <w:abstractNumId w:val="19"/>
  </w:num>
  <w:num w:numId="18">
    <w:abstractNumId w:val="33"/>
  </w:num>
  <w:num w:numId="19">
    <w:abstractNumId w:val="17"/>
  </w:num>
  <w:num w:numId="20">
    <w:abstractNumId w:val="2"/>
  </w:num>
  <w:num w:numId="21">
    <w:abstractNumId w:val="12"/>
  </w:num>
  <w:num w:numId="22">
    <w:abstractNumId w:val="34"/>
  </w:num>
  <w:num w:numId="23">
    <w:abstractNumId w:val="24"/>
  </w:num>
  <w:num w:numId="24">
    <w:abstractNumId w:val="7"/>
  </w:num>
  <w:num w:numId="25">
    <w:abstractNumId w:val="30"/>
  </w:num>
  <w:num w:numId="26">
    <w:abstractNumId w:val="32"/>
  </w:num>
  <w:num w:numId="27">
    <w:abstractNumId w:val="3"/>
  </w:num>
  <w:num w:numId="28">
    <w:abstractNumId w:val="5"/>
  </w:num>
  <w:num w:numId="29">
    <w:abstractNumId w:val="16"/>
  </w:num>
  <w:num w:numId="30">
    <w:abstractNumId w:val="28"/>
  </w:num>
  <w:num w:numId="31">
    <w:abstractNumId w:val="26"/>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0"/>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NjllOGE2NjE0Nzg3NzZiY2NiMTJiNDU3MjgwNTAifQ=="/>
  </w:docVars>
  <w:rsids>
    <w:rsidRoot w:val="002D579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A5B"/>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D41"/>
    <w:rsid w:val="000F4AEA"/>
    <w:rsid w:val="000F633F"/>
    <w:rsid w:val="000F67E9"/>
    <w:rsid w:val="00100360"/>
    <w:rsid w:val="00104926"/>
    <w:rsid w:val="00113B1E"/>
    <w:rsid w:val="0011711C"/>
    <w:rsid w:val="0012059C"/>
    <w:rsid w:val="00121F1A"/>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3F62"/>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4D9C"/>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DE7"/>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C77"/>
    <w:rsid w:val="002B7332"/>
    <w:rsid w:val="002B7F51"/>
    <w:rsid w:val="002C09E7"/>
    <w:rsid w:val="002C1E06"/>
    <w:rsid w:val="002C1E1C"/>
    <w:rsid w:val="002C3F07"/>
    <w:rsid w:val="002C5278"/>
    <w:rsid w:val="002C7EBB"/>
    <w:rsid w:val="002D06C1"/>
    <w:rsid w:val="002D42B5"/>
    <w:rsid w:val="002D4F1A"/>
    <w:rsid w:val="002D5795"/>
    <w:rsid w:val="002D6EC6"/>
    <w:rsid w:val="002D79AC"/>
    <w:rsid w:val="002E039D"/>
    <w:rsid w:val="002E4D5A"/>
    <w:rsid w:val="002E6326"/>
    <w:rsid w:val="002F0923"/>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A56"/>
    <w:rsid w:val="00561475"/>
    <w:rsid w:val="0056487B"/>
    <w:rsid w:val="00564FB9"/>
    <w:rsid w:val="00573D9E"/>
    <w:rsid w:val="005801E3"/>
    <w:rsid w:val="00581802"/>
    <w:rsid w:val="00581943"/>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04C9"/>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19"/>
    <w:rsid w:val="00655D4F"/>
    <w:rsid w:val="00656D29"/>
    <w:rsid w:val="00663ACC"/>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D7BC4"/>
    <w:rsid w:val="006E23EA"/>
    <w:rsid w:val="006F03A8"/>
    <w:rsid w:val="006F2ACA"/>
    <w:rsid w:val="006F2ADC"/>
    <w:rsid w:val="006F2BFE"/>
    <w:rsid w:val="006F31E9"/>
    <w:rsid w:val="006F6284"/>
    <w:rsid w:val="007002C5"/>
    <w:rsid w:val="0070421E"/>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99A"/>
    <w:rsid w:val="007C1E8B"/>
    <w:rsid w:val="007C2D89"/>
    <w:rsid w:val="007C4593"/>
    <w:rsid w:val="007C5309"/>
    <w:rsid w:val="007C6069"/>
    <w:rsid w:val="007D06C4"/>
    <w:rsid w:val="007D1352"/>
    <w:rsid w:val="007D2508"/>
    <w:rsid w:val="007D346A"/>
    <w:rsid w:val="007D6518"/>
    <w:rsid w:val="007D76BD"/>
    <w:rsid w:val="007E0BF1"/>
    <w:rsid w:val="007E4B6B"/>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3D76"/>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2113"/>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3B93"/>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4A3"/>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26F4"/>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479C"/>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C6"/>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23DB"/>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3C90"/>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94674A"/>
    <w:rsid w:val="06B17456"/>
    <w:rsid w:val="1C19367C"/>
    <w:rsid w:val="358636D8"/>
    <w:rsid w:val="362F3D70"/>
    <w:rsid w:val="3AE8273F"/>
    <w:rsid w:val="3D211F38"/>
    <w:rsid w:val="3FAD47FF"/>
    <w:rsid w:val="4028564E"/>
    <w:rsid w:val="405367DE"/>
    <w:rsid w:val="4CDF6AF8"/>
    <w:rsid w:val="4E55205B"/>
    <w:rsid w:val="505D442E"/>
    <w:rsid w:val="53346A12"/>
    <w:rsid w:val="53D224B3"/>
    <w:rsid w:val="586A0F8E"/>
    <w:rsid w:val="5B260E3C"/>
    <w:rsid w:val="5D431D2B"/>
    <w:rsid w:val="62D022B3"/>
    <w:rsid w:val="634520EC"/>
    <w:rsid w:val="694A445F"/>
    <w:rsid w:val="704F602D"/>
    <w:rsid w:val="7A923E9A"/>
    <w:rsid w:val="7B2A5E81"/>
    <w:rsid w:val="7D2F5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uiPriority="0" w:unhideWhenUsed="0" w:qFormat="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0"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jc w:val="both"/>
    </w:pPr>
    <w:rPr>
      <w:rFonts w:ascii="Times New Roman" w:hAnsi="Times New Roman"/>
      <w:kern w:val="2"/>
      <w:sz w:val="21"/>
      <w:szCs w:val="24"/>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spacing w:before="280" w:after="290" w:line="376" w:lineRule="auto"/>
      <w:outlineLvl w:val="4"/>
    </w:pPr>
    <w:rPr>
      <w:b/>
      <w:bCs/>
      <w:sz w:val="28"/>
      <w:szCs w:val="28"/>
    </w:rPr>
  </w:style>
  <w:style w:type="paragraph" w:styleId="6">
    <w:name w:val="heading 6"/>
    <w:basedOn w:val="afff5"/>
    <w:next w:val="afff5"/>
    <w:link w:val="6Char"/>
    <w:qFormat/>
    <w:pPr>
      <w:keepNext/>
      <w:keepLines/>
      <w:spacing w:before="240" w:after="64" w:line="320" w:lineRule="auto"/>
      <w:outlineLvl w:val="5"/>
    </w:pPr>
    <w:rPr>
      <w:rFonts w:ascii="Arial" w:eastAsia="黑体" w:hAnsi="Arial"/>
      <w:b/>
      <w:bCs/>
      <w:sz w:val="24"/>
    </w:rPr>
  </w:style>
  <w:style w:type="paragraph" w:styleId="7">
    <w:name w:val="heading 7"/>
    <w:basedOn w:val="afff5"/>
    <w:next w:val="afff5"/>
    <w:link w:val="7Char"/>
    <w:qFormat/>
    <w:pPr>
      <w:keepNext/>
      <w:keepLines/>
      <w:spacing w:before="240" w:after="64" w:line="320" w:lineRule="auto"/>
      <w:outlineLvl w:val="6"/>
    </w:pPr>
    <w:rPr>
      <w:b/>
      <w:bCs/>
      <w:sz w:val="24"/>
    </w:rPr>
  </w:style>
  <w:style w:type="paragraph" w:styleId="8">
    <w:name w:val="heading 8"/>
    <w:basedOn w:val="afff5"/>
    <w:next w:val="afff5"/>
    <w:link w:val="8Char"/>
    <w:qFormat/>
    <w:pPr>
      <w:keepNext/>
      <w:keepLines/>
      <w:spacing w:before="240" w:after="64" w:line="320" w:lineRule="auto"/>
      <w:outlineLvl w:val="7"/>
    </w:pPr>
    <w:rPr>
      <w:rFonts w:ascii="Arial" w:eastAsia="黑体" w:hAnsi="Arial"/>
      <w:sz w:val="24"/>
    </w:rPr>
  </w:style>
  <w:style w:type="paragraph" w:styleId="9">
    <w:name w:val="heading 9"/>
    <w:basedOn w:val="afff5"/>
    <w:next w:val="afff5"/>
    <w:link w:val="9Char"/>
    <w:qFormat/>
    <w:pPr>
      <w:keepNext/>
      <w:keepLines/>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snapToGrid w:val="0"/>
      <w:jc w:val="right"/>
    </w:pPr>
    <w:rPr>
      <w:rFonts w:ascii="宋体"/>
      <w:sz w:val="18"/>
      <w:szCs w:val="18"/>
    </w:rPr>
  </w:style>
  <w:style w:type="paragraph" w:styleId="afffe">
    <w:name w:val="header"/>
    <w:basedOn w:val="afff5"/>
    <w:link w:val="Char3"/>
    <w:uiPriority w:val="99"/>
    <w:qFormat/>
    <w:pPr>
      <w:tabs>
        <w:tab w:val="center" w:pos="4153"/>
        <w:tab w:val="right" w:pos="8306"/>
      </w:tabs>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jc w:val="left"/>
    </w:p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4">
    <w:name w:val="Table Elegant"/>
    <w:basedOn w:val="afff7"/>
    <w:qFormat/>
    <w:pPr>
      <w:widowControl w:val="0"/>
      <w:jc w:val="both"/>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spacing w:before="580" w:afterLines="50" w:after="50"/>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2"/>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jc w:val="center"/>
    </w:pPr>
    <w:rPr>
      <w:rFonts w:ascii="黑体" w:eastAsia="黑体"/>
      <w:kern w:val="0"/>
      <w:sz w:val="52"/>
    </w:rPr>
  </w:style>
  <w:style w:type="paragraph" w:customStyle="1" w:styleId="afffffe">
    <w:name w:val="标准文件_封面标准英文名称"/>
    <w:basedOn w:val="afff5"/>
    <w:qFormat/>
    <w:pPr>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after="150"/>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ind w:firstLineChars="200" w:firstLine="200"/>
    </w:pPr>
    <w:rPr>
      <w:sz w:val="18"/>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kern w:val="2"/>
      <w:sz w:val="18"/>
      <w:szCs w:val="18"/>
    </w:rPr>
  </w:style>
  <w:style w:type="paragraph" w:customStyle="1" w:styleId="affffff9">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snapToGrid/>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2"/>
    <w:qFormat/>
    <w:pPr>
      <w:numPr>
        <w:numId w:val="14"/>
      </w:numPr>
      <w:tabs>
        <w:tab w:val="left" w:pos="420"/>
      </w:tabs>
      <w:autoSpaceDE w:val="0"/>
      <w:autoSpaceDN w:val="0"/>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5"/>
    <w:next w:val="afffff1"/>
    <w:qFormat/>
    <w:pPr>
      <w:tabs>
        <w:tab w:val="center" w:pos="4678"/>
        <w:tab w:val="right" w:leader="middleDot" w:pos="9356"/>
      </w:tabs>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2"/>
    <w:qFormat/>
    <w:pPr>
      <w:numPr>
        <w:numId w:val="18"/>
      </w:numPr>
      <w:jc w:val="center"/>
    </w:pPr>
    <w:rPr>
      <w:rFonts w:ascii="黑体" w:eastAsia="黑体" w:hAnsi="Times New Roman"/>
      <w:sz w:val="21"/>
    </w:rPr>
  </w:style>
  <w:style w:type="paragraph" w:customStyle="1" w:styleId="afb">
    <w:name w:val="标准文件_正文英文图标题"/>
    <w:next w:val="afffff2"/>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pPr>
    <w:rPr>
      <w:rFonts w:ascii="宋体" w:hAnsi="宋体"/>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5"/>
    <w:next w:val="afffff2"/>
    <w:qFormat/>
    <w:pPr>
      <w:widowControl/>
      <w:wordWrap w:val="0"/>
      <w:overflowPunct w:val="0"/>
      <w:autoSpaceDE w:val="0"/>
      <w:autoSpaceDN w:val="0"/>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jc w:val="left"/>
    </w:pPr>
    <w:rPr>
      <w:bCs/>
      <w:iCs/>
    </w:rPr>
  </w:style>
  <w:style w:type="paragraph" w:customStyle="1" w:styleId="31">
    <w:name w:val="目录 31"/>
    <w:basedOn w:val="afff5"/>
    <w:next w:val="afff5"/>
    <w:semiHidden/>
    <w:qFormat/>
    <w:rPr>
      <w:rFonts w:ascii="宋体" w:hAnsi="宋体"/>
      <w:iCs/>
    </w:rPr>
  </w:style>
  <w:style w:type="paragraph" w:customStyle="1" w:styleId="41">
    <w:name w:val="目录 41"/>
    <w:basedOn w:val="afff5"/>
    <w:next w:val="afff5"/>
    <w:semiHidden/>
    <w:qFormat/>
    <w:pPr>
      <w:jc w:val="left"/>
    </w:pPr>
  </w:style>
  <w:style w:type="paragraph" w:customStyle="1" w:styleId="51">
    <w:name w:val="目录 51"/>
    <w:basedOn w:val="afff5"/>
    <w:next w:val="afff5"/>
    <w:semiHidden/>
    <w:qFormat/>
    <w:rPr>
      <w:rFonts w:ascii="宋体" w:hAnsi="宋体"/>
    </w:rPr>
  </w:style>
  <w:style w:type="paragraph" w:customStyle="1" w:styleId="61">
    <w:name w:val="目录 61"/>
    <w:basedOn w:val="afff5"/>
    <w:next w:val="afff5"/>
    <w:semiHidden/>
    <w:qFormat/>
    <w:pPr>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pPr>
    <w:rPr>
      <w:rFonts w:ascii="宋体" w:hAnsi="宋体"/>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pPr>
    <w:rPr>
      <w:rFonts w:ascii="宋体" w:hAnsi="宋体"/>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pPr>
  </w:style>
  <w:style w:type="paragraph" w:customStyle="1" w:styleId="a0">
    <w:name w:val="一级无标题条"/>
    <w:basedOn w:val="afff5"/>
    <w:qFormat/>
    <w:pPr>
      <w:numPr>
        <w:ilvl w:val="2"/>
        <w:numId w:val="20"/>
      </w:numPr>
      <w:spacing w:before="10" w:after="10"/>
    </w:pPr>
    <w:rPr>
      <w:rFonts w:ascii="宋体" w:hAnsi="宋体"/>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style>
  <w:style w:type="paragraph" w:customStyle="1" w:styleId="affa">
    <w:name w:val="图表脚注说明"/>
    <w:basedOn w:val="afff5"/>
    <w:next w:val="afffff2"/>
    <w:qFormat/>
    <w:pPr>
      <w:numPr>
        <w:numId w:val="25"/>
      </w:numPr>
    </w:pPr>
    <w:rPr>
      <w:rFonts w:ascii="宋体"/>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pPr>
    <w:rPr>
      <w:rFonts w:ascii="宋体"/>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paragraph" w:customStyle="1" w:styleId="afffffffffff7">
    <w:name w:val="段"/>
    <w:link w:val="Char9"/>
    <w:qFormat/>
    <w:pPr>
      <w:autoSpaceDE w:val="0"/>
      <w:autoSpaceDN w:val="0"/>
      <w:ind w:firstLineChars="200" w:firstLine="200"/>
      <w:jc w:val="both"/>
    </w:pPr>
    <w:rPr>
      <w:rFonts w:ascii="宋体" w:hAnsi="Times New Roman"/>
      <w:sz w:val="21"/>
    </w:rPr>
  </w:style>
  <w:style w:type="character" w:customStyle="1" w:styleId="Char9">
    <w:name w:val="段 Char"/>
    <w:link w:val="afffffffffff7"/>
    <w:qFormat/>
    <w:rPr>
      <w:rFonts w:ascii="宋体" w:hAnsi="Times New Roman"/>
      <w:sz w:val="21"/>
    </w:rPr>
  </w:style>
  <w:style w:type="paragraph" w:styleId="afffffffffff8">
    <w:name w:val="List Paragraph"/>
    <w:basedOn w:val="afff5"/>
    <w:uiPriority w:val="34"/>
    <w:qFormat/>
    <w:pPr>
      <w:ind w:firstLineChars="200" w:firstLine="420"/>
    </w:pPr>
  </w:style>
  <w:style w:type="paragraph" w:customStyle="1" w:styleId="afffffffffff9">
    <w:name w:val="终结线"/>
    <w:basedOn w:val="afff5"/>
    <w:qFormat/>
    <w:pPr>
      <w:framePr w:hSpace="181" w:vSpace="181" w:wrap="around" w:vAnchor="text" w:hAnchor="margin" w:xAlign="center" w:y="285"/>
    </w:pPr>
  </w:style>
  <w:style w:type="character" w:customStyle="1" w:styleId="Char">
    <w:name w:val="批注文字 Char"/>
    <w:basedOn w:val="afff6"/>
    <w:link w:val="afffa"/>
    <w:uiPriority w:val="99"/>
    <w:semiHidden/>
    <w:qFormat/>
    <w:rPr>
      <w:rFonts w:ascii="Times New Roman" w:hAnsi="Times New Roman"/>
      <w:kern w:val="2"/>
      <w:sz w:val="21"/>
      <w:szCs w:val="24"/>
    </w:rPr>
  </w:style>
  <w:style w:type="character" w:customStyle="1" w:styleId="Char6">
    <w:name w:val="批注主题 Char"/>
    <w:basedOn w:val="Char"/>
    <w:link w:val="affff2"/>
    <w:uiPriority w:val="99"/>
    <w:semiHidden/>
    <w:qFormat/>
    <w:rPr>
      <w:rFonts w:ascii="Times New Roman" w:hAnsi="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uiPriority="0" w:unhideWhenUsed="0" w:qFormat="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0"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jc w:val="both"/>
    </w:pPr>
    <w:rPr>
      <w:rFonts w:ascii="Times New Roman" w:hAnsi="Times New Roman"/>
      <w:kern w:val="2"/>
      <w:sz w:val="21"/>
      <w:szCs w:val="24"/>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spacing w:before="280" w:after="290" w:line="376" w:lineRule="auto"/>
      <w:outlineLvl w:val="4"/>
    </w:pPr>
    <w:rPr>
      <w:b/>
      <w:bCs/>
      <w:sz w:val="28"/>
      <w:szCs w:val="28"/>
    </w:rPr>
  </w:style>
  <w:style w:type="paragraph" w:styleId="6">
    <w:name w:val="heading 6"/>
    <w:basedOn w:val="afff5"/>
    <w:next w:val="afff5"/>
    <w:link w:val="6Char"/>
    <w:qFormat/>
    <w:pPr>
      <w:keepNext/>
      <w:keepLines/>
      <w:spacing w:before="240" w:after="64" w:line="320" w:lineRule="auto"/>
      <w:outlineLvl w:val="5"/>
    </w:pPr>
    <w:rPr>
      <w:rFonts w:ascii="Arial" w:eastAsia="黑体" w:hAnsi="Arial"/>
      <w:b/>
      <w:bCs/>
      <w:sz w:val="24"/>
    </w:rPr>
  </w:style>
  <w:style w:type="paragraph" w:styleId="7">
    <w:name w:val="heading 7"/>
    <w:basedOn w:val="afff5"/>
    <w:next w:val="afff5"/>
    <w:link w:val="7Char"/>
    <w:qFormat/>
    <w:pPr>
      <w:keepNext/>
      <w:keepLines/>
      <w:spacing w:before="240" w:after="64" w:line="320" w:lineRule="auto"/>
      <w:outlineLvl w:val="6"/>
    </w:pPr>
    <w:rPr>
      <w:b/>
      <w:bCs/>
      <w:sz w:val="24"/>
    </w:rPr>
  </w:style>
  <w:style w:type="paragraph" w:styleId="8">
    <w:name w:val="heading 8"/>
    <w:basedOn w:val="afff5"/>
    <w:next w:val="afff5"/>
    <w:link w:val="8Char"/>
    <w:qFormat/>
    <w:pPr>
      <w:keepNext/>
      <w:keepLines/>
      <w:spacing w:before="240" w:after="64" w:line="320" w:lineRule="auto"/>
      <w:outlineLvl w:val="7"/>
    </w:pPr>
    <w:rPr>
      <w:rFonts w:ascii="Arial" w:eastAsia="黑体" w:hAnsi="Arial"/>
      <w:sz w:val="24"/>
    </w:rPr>
  </w:style>
  <w:style w:type="paragraph" w:styleId="9">
    <w:name w:val="heading 9"/>
    <w:basedOn w:val="afff5"/>
    <w:next w:val="afff5"/>
    <w:link w:val="9Char"/>
    <w:qFormat/>
    <w:pPr>
      <w:keepNext/>
      <w:keepLines/>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snapToGrid w:val="0"/>
      <w:jc w:val="right"/>
    </w:pPr>
    <w:rPr>
      <w:rFonts w:ascii="宋体"/>
      <w:sz w:val="18"/>
      <w:szCs w:val="18"/>
    </w:rPr>
  </w:style>
  <w:style w:type="paragraph" w:styleId="afffe">
    <w:name w:val="header"/>
    <w:basedOn w:val="afff5"/>
    <w:link w:val="Char3"/>
    <w:uiPriority w:val="99"/>
    <w:qFormat/>
    <w:pPr>
      <w:tabs>
        <w:tab w:val="center" w:pos="4153"/>
        <w:tab w:val="right" w:pos="8306"/>
      </w:tabs>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jc w:val="left"/>
    </w:p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qFormat/>
    <w:rPr>
      <w:b/>
      <w:bCs/>
    </w:rPr>
  </w:style>
  <w:style w:type="table" w:styleId="affff3">
    <w:name w:val="Table Grid"/>
    <w:basedOn w:val="afff7"/>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4">
    <w:name w:val="Table Elegant"/>
    <w:basedOn w:val="afff7"/>
    <w:qFormat/>
    <w:pPr>
      <w:widowControl w:val="0"/>
      <w:jc w:val="both"/>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6"/>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spacing w:before="580" w:afterLines="50" w:after="50"/>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2"/>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jc w:val="center"/>
    </w:pPr>
    <w:rPr>
      <w:rFonts w:ascii="黑体" w:eastAsia="黑体"/>
      <w:kern w:val="0"/>
      <w:sz w:val="52"/>
    </w:rPr>
  </w:style>
  <w:style w:type="paragraph" w:customStyle="1" w:styleId="afffffe">
    <w:name w:val="标准文件_封面标准英文名称"/>
    <w:basedOn w:val="afff5"/>
    <w:qFormat/>
    <w:pPr>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2"/>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2"/>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2"/>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after="150"/>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ind w:firstLineChars="200" w:firstLine="200"/>
    </w:pPr>
    <w:rPr>
      <w:sz w:val="18"/>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qFormat/>
    <w:rPr>
      <w:rFonts w:ascii="宋体"/>
      <w:kern w:val="2"/>
      <w:sz w:val="18"/>
      <w:szCs w:val="18"/>
    </w:rPr>
  </w:style>
  <w:style w:type="paragraph" w:customStyle="1" w:styleId="affffff9">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2"/>
    <w:qFormat/>
    <w:pPr>
      <w:numPr>
        <w:ilvl w:val="2"/>
      </w:numPr>
      <w:spacing w:beforeLines="50" w:before="50" w:afterLines="50" w:after="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snapToGrid/>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2"/>
    <w:qFormat/>
    <w:pPr>
      <w:numPr>
        <w:numId w:val="14"/>
      </w:numPr>
      <w:tabs>
        <w:tab w:val="left" w:pos="420"/>
      </w:tabs>
      <w:autoSpaceDE w:val="0"/>
      <w:autoSpaceDN w:val="0"/>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5"/>
    <w:next w:val="afffff1"/>
    <w:qFormat/>
    <w:pPr>
      <w:tabs>
        <w:tab w:val="center" w:pos="4678"/>
        <w:tab w:val="right" w:leader="middleDot" w:pos="9356"/>
      </w:tabs>
    </w:pPr>
    <w:rPr>
      <w:rFonts w:ascii="宋体" w:hAnsi="宋体"/>
    </w:rPr>
  </w:style>
  <w:style w:type="paragraph" w:customStyle="1" w:styleId="afd">
    <w:name w:val="标准文件_正文图标题"/>
    <w:next w:val="afffff2"/>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2"/>
    <w:qFormat/>
    <w:pPr>
      <w:numPr>
        <w:numId w:val="18"/>
      </w:numPr>
      <w:jc w:val="center"/>
    </w:pPr>
    <w:rPr>
      <w:rFonts w:ascii="黑体" w:eastAsia="黑体" w:hAnsi="Times New Roman"/>
      <w:sz w:val="21"/>
    </w:rPr>
  </w:style>
  <w:style w:type="paragraph" w:customStyle="1" w:styleId="afb">
    <w:name w:val="标准文件_正文英文图标题"/>
    <w:next w:val="afffff2"/>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pPr>
    <w:rPr>
      <w:rFonts w:ascii="宋体" w:hAnsi="宋体"/>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5"/>
    <w:next w:val="afffff2"/>
    <w:qFormat/>
    <w:pPr>
      <w:widowControl/>
      <w:wordWrap w:val="0"/>
      <w:overflowPunct w:val="0"/>
      <w:autoSpaceDE w:val="0"/>
      <w:autoSpaceDN w:val="0"/>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jc w:val="left"/>
    </w:pPr>
    <w:rPr>
      <w:bCs/>
      <w:iCs/>
    </w:rPr>
  </w:style>
  <w:style w:type="paragraph" w:customStyle="1" w:styleId="31">
    <w:name w:val="目录 31"/>
    <w:basedOn w:val="afff5"/>
    <w:next w:val="afff5"/>
    <w:semiHidden/>
    <w:qFormat/>
    <w:rPr>
      <w:rFonts w:ascii="宋体" w:hAnsi="宋体"/>
      <w:iCs/>
    </w:rPr>
  </w:style>
  <w:style w:type="paragraph" w:customStyle="1" w:styleId="41">
    <w:name w:val="目录 41"/>
    <w:basedOn w:val="afff5"/>
    <w:next w:val="afff5"/>
    <w:semiHidden/>
    <w:qFormat/>
    <w:pPr>
      <w:jc w:val="left"/>
    </w:pPr>
  </w:style>
  <w:style w:type="paragraph" w:customStyle="1" w:styleId="51">
    <w:name w:val="目录 51"/>
    <w:basedOn w:val="afff5"/>
    <w:next w:val="afff5"/>
    <w:semiHidden/>
    <w:qFormat/>
    <w:rPr>
      <w:rFonts w:ascii="宋体" w:hAnsi="宋体"/>
    </w:rPr>
  </w:style>
  <w:style w:type="paragraph" w:customStyle="1" w:styleId="61">
    <w:name w:val="目录 61"/>
    <w:basedOn w:val="afff5"/>
    <w:next w:val="afff5"/>
    <w:semiHidden/>
    <w:qFormat/>
    <w:pPr>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pPr>
    <w:rPr>
      <w:rFonts w:ascii="宋体" w:hAnsi="宋体"/>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pPr>
    <w:rPr>
      <w:rFonts w:ascii="宋体" w:hAnsi="宋体"/>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pPr>
  </w:style>
  <w:style w:type="paragraph" w:customStyle="1" w:styleId="a0">
    <w:name w:val="一级无标题条"/>
    <w:basedOn w:val="afff5"/>
    <w:qFormat/>
    <w:pPr>
      <w:numPr>
        <w:ilvl w:val="2"/>
        <w:numId w:val="20"/>
      </w:numPr>
      <w:spacing w:before="10" w:after="10"/>
    </w:pPr>
    <w:rPr>
      <w:rFonts w:ascii="宋体" w:hAnsi="宋体"/>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before="0" w:afterLines="0" w:after="0"/>
      <w:outlineLvl w:val="9"/>
    </w:pPr>
    <w:rPr>
      <w:rFonts w:ascii="宋体" w:eastAsia="宋体"/>
    </w:rPr>
  </w:style>
  <w:style w:type="paragraph" w:customStyle="1" w:styleId="affffffffc">
    <w:name w:val="标准文件_五级无标题"/>
    <w:basedOn w:val="afff1"/>
    <w:qFormat/>
    <w:pPr>
      <w:spacing w:beforeLines="0" w:before="0" w:afterLines="0" w:after="0"/>
      <w:outlineLvl w:val="9"/>
    </w:pPr>
    <w:rPr>
      <w:rFonts w:ascii="宋体" w:eastAsia="宋体"/>
    </w:rPr>
  </w:style>
  <w:style w:type="paragraph" w:customStyle="1" w:styleId="affffffffd">
    <w:name w:val="标准文件_三级无标题"/>
    <w:basedOn w:val="afff"/>
    <w:qFormat/>
    <w:pPr>
      <w:spacing w:beforeLines="0" w:before="0" w:afterLines="0" w:after="0"/>
      <w:outlineLvl w:val="9"/>
    </w:pPr>
    <w:rPr>
      <w:rFonts w:ascii="宋体" w:eastAsia="宋体"/>
    </w:rPr>
  </w:style>
  <w:style w:type="paragraph" w:customStyle="1" w:styleId="affffffffe">
    <w:name w:val="标准文件_二级无标题"/>
    <w:basedOn w:val="affe"/>
    <w:qFormat/>
    <w:pPr>
      <w:spacing w:beforeLines="0" w:before="0" w:afterLines="0" w:after="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style>
  <w:style w:type="paragraph" w:customStyle="1" w:styleId="affa">
    <w:name w:val="图表脚注说明"/>
    <w:basedOn w:val="afff5"/>
    <w:next w:val="afffff2"/>
    <w:qFormat/>
    <w:pPr>
      <w:numPr>
        <w:numId w:val="25"/>
      </w:numPr>
    </w:pPr>
    <w:rPr>
      <w:rFonts w:ascii="宋体"/>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pPr>
    <w:rPr>
      <w:rFonts w:ascii="宋体"/>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paragraph" w:customStyle="1" w:styleId="afffffffffff7">
    <w:name w:val="段"/>
    <w:link w:val="Char9"/>
    <w:qFormat/>
    <w:pPr>
      <w:autoSpaceDE w:val="0"/>
      <w:autoSpaceDN w:val="0"/>
      <w:ind w:firstLineChars="200" w:firstLine="200"/>
      <w:jc w:val="both"/>
    </w:pPr>
    <w:rPr>
      <w:rFonts w:ascii="宋体" w:hAnsi="Times New Roman"/>
      <w:sz w:val="21"/>
    </w:rPr>
  </w:style>
  <w:style w:type="character" w:customStyle="1" w:styleId="Char9">
    <w:name w:val="段 Char"/>
    <w:link w:val="afffffffffff7"/>
    <w:qFormat/>
    <w:rPr>
      <w:rFonts w:ascii="宋体" w:hAnsi="Times New Roman"/>
      <w:sz w:val="21"/>
    </w:rPr>
  </w:style>
  <w:style w:type="paragraph" w:styleId="afffffffffff8">
    <w:name w:val="List Paragraph"/>
    <w:basedOn w:val="afff5"/>
    <w:uiPriority w:val="34"/>
    <w:qFormat/>
    <w:pPr>
      <w:ind w:firstLineChars="200" w:firstLine="420"/>
    </w:pPr>
  </w:style>
  <w:style w:type="paragraph" w:customStyle="1" w:styleId="afffffffffff9">
    <w:name w:val="终结线"/>
    <w:basedOn w:val="afff5"/>
    <w:qFormat/>
    <w:pPr>
      <w:framePr w:hSpace="181" w:vSpace="181" w:wrap="around" w:vAnchor="text" w:hAnchor="margin" w:xAlign="center" w:y="285"/>
    </w:pPr>
  </w:style>
  <w:style w:type="character" w:customStyle="1" w:styleId="Char">
    <w:name w:val="批注文字 Char"/>
    <w:basedOn w:val="afff6"/>
    <w:link w:val="afffa"/>
    <w:uiPriority w:val="99"/>
    <w:semiHidden/>
    <w:qFormat/>
    <w:rPr>
      <w:rFonts w:ascii="Times New Roman" w:hAnsi="Times New Roman"/>
      <w:kern w:val="2"/>
      <w:sz w:val="21"/>
      <w:szCs w:val="24"/>
    </w:rPr>
  </w:style>
  <w:style w:type="character" w:customStyle="1" w:styleId="Char6">
    <w:name w:val="批注主题 Char"/>
    <w:basedOn w:val="Char"/>
    <w:link w:val="affff2"/>
    <w:uiPriority w:val="99"/>
    <w:semiHidden/>
    <w:qFormat/>
    <w:rPr>
      <w:rFonts w:ascii="Times New Roman" w:hAnsi="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9" Type="http://schemas.openxmlformats.org/officeDocument/2006/relationships/header" Target="header15.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2.xml"/><Relationship Id="rId42" Type="http://schemas.openxmlformats.org/officeDocument/2006/relationships/image" Target="media/image3.jpeg"/><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2.png"/><Relationship Id="rId33" Type="http://schemas.openxmlformats.org/officeDocument/2006/relationships/footer" Target="footer11.xml"/><Relationship Id="rId38" Type="http://schemas.openxmlformats.org/officeDocument/2006/relationships/header" Target="header14.xml"/><Relationship Id="rId46" Type="http://schemas.openxmlformats.org/officeDocument/2006/relationships/footer" Target="footer1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oter" Target="footer14.xml"/><Relationship Id="rId45" Type="http://schemas.openxmlformats.org/officeDocument/2006/relationships/footer" Target="footer16.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header" Target="header11.xml"/><Relationship Id="rId44" Type="http://schemas.openxmlformats.org/officeDocument/2006/relationships/header" Target="head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3.xml"/><Relationship Id="rId43" Type="http://schemas.openxmlformats.org/officeDocument/2006/relationships/header" Target="header16.xml"/><Relationship Id="rId48" Type="http://schemas.openxmlformats.org/officeDocument/2006/relationships/glossaryDocument" Target="glossary/document.xml"/><Relationship Id="rId8" Type="http://schemas.openxmlformats.org/officeDocument/2006/relationships/footnotes" Target="footnot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1DE3484356D4AF79F6FD2B9F0A8A762"/>
        <w:category>
          <w:name w:val="常规"/>
          <w:gallery w:val="placeholder"/>
        </w:category>
        <w:types>
          <w:type w:val="bbPlcHdr"/>
        </w:types>
        <w:behaviors>
          <w:behavior w:val="content"/>
        </w:behaviors>
        <w:guid w:val="{9A6C867A-0DAF-4E42-9976-BDB4A737C903}"/>
      </w:docPartPr>
      <w:docPartBody>
        <w:p w:rsidR="00D16527" w:rsidRDefault="00D16527">
          <w:pPr>
            <w:pStyle w:val="11DE3484356D4AF79F6FD2B9F0A8A762"/>
          </w:pPr>
          <w:r>
            <w:rPr>
              <w:rStyle w:val="a3"/>
              <w:rFonts w:hint="eastAsia"/>
            </w:rPr>
            <w:t>单击或点击此处输入文字。</w:t>
          </w:r>
        </w:p>
      </w:docPartBody>
    </w:docPart>
    <w:docPart>
      <w:docPartPr>
        <w:name w:val="BC251DEB6D43477E9247BB20D33F7520"/>
        <w:category>
          <w:name w:val="常规"/>
          <w:gallery w:val="placeholder"/>
        </w:category>
        <w:types>
          <w:type w:val="bbPlcHdr"/>
        </w:types>
        <w:behaviors>
          <w:behavior w:val="content"/>
        </w:behaviors>
        <w:guid w:val="{5D061235-0E77-4314-9860-E312800BCF1F}"/>
      </w:docPartPr>
      <w:docPartBody>
        <w:p w:rsidR="00D16527" w:rsidRDefault="00D16527">
          <w:pPr>
            <w:pStyle w:val="BC251DEB6D43477E9247BB20D33F7520"/>
          </w:pPr>
          <w:r>
            <w:rPr>
              <w:rStyle w:val="a3"/>
              <w:rFonts w:hint="eastAsia"/>
            </w:rPr>
            <w:t>选择一项。</w:t>
          </w:r>
        </w:p>
      </w:docPartBody>
    </w:docPart>
    <w:docPart>
      <w:docPartPr>
        <w:name w:val="8646913208BF40998069B6BA742CD99D"/>
        <w:category>
          <w:name w:val="常规"/>
          <w:gallery w:val="placeholder"/>
        </w:category>
        <w:types>
          <w:type w:val="bbPlcHdr"/>
        </w:types>
        <w:behaviors>
          <w:behavior w:val="content"/>
        </w:behaviors>
        <w:guid w:val="{DD632939-C7C5-4947-AC55-E24F64185635}"/>
      </w:docPartPr>
      <w:docPartBody>
        <w:p w:rsidR="00D16527" w:rsidRDefault="00D16527">
          <w:pPr>
            <w:pStyle w:val="8646913208BF40998069B6BA742CD99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小标宋简体">
    <w:altName w:val="Arial Unicode MS"/>
    <w:charset w:val="86"/>
    <w:family w:val="auto"/>
    <w:pitch w:val="default"/>
    <w:sig w:usb0="00000000" w:usb1="08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6D7"/>
    <w:rsid w:val="001D691B"/>
    <w:rsid w:val="005D16C6"/>
    <w:rsid w:val="007413F7"/>
    <w:rsid w:val="00BC425A"/>
    <w:rsid w:val="00C246D7"/>
    <w:rsid w:val="00D16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1DE3484356D4AF79F6FD2B9F0A8A762">
    <w:name w:val="11DE3484356D4AF79F6FD2B9F0A8A762"/>
    <w:qFormat/>
    <w:pPr>
      <w:widowControl w:val="0"/>
      <w:jc w:val="both"/>
    </w:pPr>
    <w:rPr>
      <w:kern w:val="2"/>
      <w:sz w:val="21"/>
      <w:szCs w:val="22"/>
    </w:rPr>
  </w:style>
  <w:style w:type="paragraph" w:customStyle="1" w:styleId="BC251DEB6D43477E9247BB20D33F7520">
    <w:name w:val="BC251DEB6D43477E9247BB20D33F7520"/>
    <w:qFormat/>
    <w:pPr>
      <w:widowControl w:val="0"/>
      <w:jc w:val="both"/>
    </w:pPr>
    <w:rPr>
      <w:kern w:val="2"/>
      <w:sz w:val="21"/>
      <w:szCs w:val="22"/>
    </w:rPr>
  </w:style>
  <w:style w:type="paragraph" w:customStyle="1" w:styleId="8646913208BF40998069B6BA742CD99D">
    <w:name w:val="8646913208BF40998069B6BA742CD99D"/>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1DE3484356D4AF79F6FD2B9F0A8A762">
    <w:name w:val="11DE3484356D4AF79F6FD2B9F0A8A762"/>
    <w:qFormat/>
    <w:pPr>
      <w:widowControl w:val="0"/>
      <w:jc w:val="both"/>
    </w:pPr>
    <w:rPr>
      <w:kern w:val="2"/>
      <w:sz w:val="21"/>
      <w:szCs w:val="22"/>
    </w:rPr>
  </w:style>
  <w:style w:type="paragraph" w:customStyle="1" w:styleId="BC251DEB6D43477E9247BB20D33F7520">
    <w:name w:val="BC251DEB6D43477E9247BB20D33F7520"/>
    <w:qFormat/>
    <w:pPr>
      <w:widowControl w:val="0"/>
      <w:jc w:val="both"/>
    </w:pPr>
    <w:rPr>
      <w:kern w:val="2"/>
      <w:sz w:val="21"/>
      <w:szCs w:val="22"/>
    </w:rPr>
  </w:style>
  <w:style w:type="paragraph" w:customStyle="1" w:styleId="8646913208BF40998069B6BA742CD99D">
    <w:name w:val="8646913208BF40998069B6BA742CD99D"/>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4F8FFF-DD37-467D-A823-65E57F3F1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TotalTime>
  <Pages>20</Pages>
  <Words>1736</Words>
  <Characters>9900</Characters>
  <Application>Microsoft Office Word</Application>
  <DocSecurity>0</DocSecurity>
  <Lines>82</Lines>
  <Paragraphs>23</Paragraphs>
  <ScaleCrop>false</ScaleCrop>
  <Company>PCMI</Company>
  <LinksUpToDate>false</LinksUpToDate>
  <CharactersWithSpaces>11613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HK</dc:creator>
  <dc:description>&lt;config cover="true" show_menu="true" version="1.0.0" doctype="SDKXY"&gt;_x000d_
&lt;/config&gt;</dc:description>
  <cp:lastModifiedBy>赵翠</cp:lastModifiedBy>
  <cp:revision>14</cp:revision>
  <cp:lastPrinted>2023-05-25T08:11:00Z</cp:lastPrinted>
  <dcterms:created xsi:type="dcterms:W3CDTF">2023-04-23T02:04:00Z</dcterms:created>
  <dcterms:modified xsi:type="dcterms:W3CDTF">2023-05-25T08:18:00Z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2052-11.1.0.14309</vt:lpwstr>
  </property>
  <property fmtid="{D5CDD505-2E9C-101B-9397-08002B2CF9AE}" pid="16" name="ICV">
    <vt:lpwstr>DE713599FA074AEDB0FE8BCC4CC2C046_13</vt:lpwstr>
  </property>
</Properties>
</file>