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2627385">
      <w:pPr>
        <w:overflowPunct w:val="0"/>
        <w:spacing w:line="560" w:lineRule="exact"/>
        <w:rPr>
          <w:rFonts w:hint="eastAsia" w:ascii="方正黑体_GBK" w:hAnsi="方正黑体_GBK" w:eastAsia="方正黑体_GBK" w:cs="方正黑体_GBK"/>
          <w:b/>
          <w:sz w:val="32"/>
          <w:szCs w:val="32"/>
          <w:lang w:eastAsia="zh-CN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4</w:t>
      </w:r>
    </w:p>
    <w:p w14:paraId="25F6971A">
      <w:pPr>
        <w:overflowPunct w:val="0"/>
        <w:spacing w:line="560" w:lineRule="exact"/>
        <w:jc w:val="center"/>
        <w:rPr>
          <w:rFonts w:ascii="Times New Roman" w:hAnsi="Times New Roman" w:eastAsia="方正仿宋_GBK"/>
          <w:sz w:val="44"/>
          <w:szCs w:val="44"/>
        </w:rPr>
      </w:pPr>
    </w:p>
    <w:p w14:paraId="6C1B53B0">
      <w:pPr>
        <w:overflowPunct w:val="0"/>
        <w:spacing w:after="312" w:afterLines="100" w:line="560" w:lineRule="exact"/>
        <w:jc w:val="center"/>
        <w:rPr>
          <w:rFonts w:ascii="方正小标宋_GBK" w:hAnsi="方正小标宋_GBK" w:eastAsia="方正小标宋_GBK" w:cs="方正小标宋_GBK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44"/>
        </w:rPr>
        <w:t>考试纪律及注意事项</w:t>
      </w:r>
    </w:p>
    <w:p w14:paraId="6F667CE0">
      <w:pPr>
        <w:overflowPunct w:val="0"/>
        <w:spacing w:line="56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一、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/>
        </w:rPr>
        <w:t>报到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须知</w:t>
      </w:r>
    </w:p>
    <w:p w14:paraId="49D18141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1.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应按要求履行报到手续，逾期未报到的禁止参加考试。</w:t>
      </w:r>
    </w:p>
    <w:p w14:paraId="05587967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2.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应携带准考证和有效身份证件，在考试前30分钟到达考场外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候考</w:t>
      </w:r>
      <w:r>
        <w:rPr>
          <w:rFonts w:ascii="Times New Roman" w:hAnsi="Times New Roman" w:eastAsia="方正仿宋_GBK"/>
          <w:sz w:val="32"/>
          <w:szCs w:val="32"/>
        </w:rPr>
        <w:t>，按要求完成相关</w:t>
      </w:r>
      <w:r>
        <w:rPr>
          <w:rFonts w:hint="eastAsia" w:ascii="Times New Roman" w:hAnsi="Times New Roman" w:eastAsia="方正仿宋_GBK"/>
          <w:sz w:val="32"/>
          <w:szCs w:val="32"/>
        </w:rPr>
        <w:t>核验</w:t>
      </w:r>
      <w:r>
        <w:rPr>
          <w:rFonts w:ascii="Times New Roman" w:hAnsi="Times New Roman" w:eastAsia="方正仿宋_GBK"/>
          <w:sz w:val="32"/>
          <w:szCs w:val="32"/>
        </w:rPr>
        <w:t>后进入考场。</w:t>
      </w:r>
    </w:p>
    <w:p w14:paraId="2E360F47">
      <w:pPr>
        <w:overflowPunct w:val="0"/>
        <w:spacing w:line="56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ascii="方正黑体_GBK" w:hAnsi="方正黑体_GBK" w:eastAsia="方正黑体_GBK" w:cs="方正黑体_GBK"/>
          <w:sz w:val="32"/>
          <w:szCs w:val="32"/>
        </w:rPr>
        <w:t>二</w:t>
      </w:r>
      <w:r>
        <w:rPr>
          <w:rFonts w:hint="eastAsia" w:ascii="方正黑体_GBK" w:hAnsi="方正黑体_GBK" w:eastAsia="方正黑体_GBK" w:cs="方正黑体_GBK"/>
          <w:sz w:val="32"/>
          <w:szCs w:val="32"/>
        </w:rPr>
        <w:t>、</w:t>
      </w:r>
      <w:r>
        <w:rPr>
          <w:rFonts w:ascii="方正黑体_GBK" w:hAnsi="方正黑体_GBK" w:eastAsia="方正黑体_GBK" w:cs="方正黑体_GBK"/>
          <w:sz w:val="32"/>
          <w:szCs w:val="32"/>
        </w:rPr>
        <w:t>理论知识考试</w:t>
      </w:r>
    </w:p>
    <w:p w14:paraId="6AF4ECBC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 xml:space="preserve">1.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应严格按准考证号入座（未按规定就座者，认定其为考试违纪）。</w:t>
      </w:r>
    </w:p>
    <w:p w14:paraId="512ACF3F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 xml:space="preserve">2. </w:t>
      </w:r>
      <w:r>
        <w:rPr>
          <w:rFonts w:ascii="Times New Roman" w:hAnsi="Times New Roman" w:eastAsia="方正仿宋_GBK"/>
          <w:sz w:val="32"/>
          <w:szCs w:val="32"/>
        </w:rPr>
        <w:t>闭卷考试不得携带任何资料进入考场，如在考试过程中发现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携带资料的，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一律按</w:t>
      </w:r>
      <w:r>
        <w:rPr>
          <w:rFonts w:ascii="Times New Roman" w:hAnsi="Times New Roman" w:eastAsia="方正仿宋_GBK"/>
          <w:sz w:val="32"/>
          <w:szCs w:val="32"/>
        </w:rPr>
        <w:t>作弊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处理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 w14:paraId="0AFFF3F7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3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sz w:val="32"/>
          <w:szCs w:val="32"/>
        </w:rPr>
        <w:t>考试所需的笔、计算器和橡皮需提前备齐，考试期间不得相互借用。</w:t>
      </w:r>
    </w:p>
    <w:p w14:paraId="183F05B4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4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不得携带任何无线通讯工具或带拍照摄录功能的电子设备进入考场。在考试过程中发现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携带上述工具或设备的，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一律按</w:t>
      </w:r>
      <w:r>
        <w:rPr>
          <w:rFonts w:ascii="Times New Roman" w:hAnsi="Times New Roman" w:eastAsia="方正仿宋_GBK"/>
          <w:sz w:val="32"/>
          <w:szCs w:val="32"/>
        </w:rPr>
        <w:t>作弊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处理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 w14:paraId="44CA7BFE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5</w:t>
      </w:r>
      <w:r>
        <w:rPr>
          <w:rFonts w:ascii="Times New Roman" w:hAnsi="Times New Roman" w:eastAsia="方正仿宋_GBK"/>
          <w:sz w:val="32"/>
          <w:szCs w:val="32"/>
        </w:rPr>
        <w:t>.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在考试过程中不得旁窥、交头接耳、互打暗号或者手势，不得传递纸条，一经发现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按</w:t>
      </w:r>
      <w:r>
        <w:rPr>
          <w:rFonts w:ascii="Times New Roman" w:hAnsi="Times New Roman" w:eastAsia="方正仿宋_GBK"/>
          <w:sz w:val="32"/>
          <w:szCs w:val="32"/>
        </w:rPr>
        <w:t>作弊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处理</w:t>
      </w:r>
      <w:r>
        <w:rPr>
          <w:rFonts w:ascii="Times New Roman" w:hAnsi="Times New Roman" w:eastAsia="方正仿宋_GBK"/>
          <w:sz w:val="32"/>
          <w:szCs w:val="32"/>
        </w:rPr>
        <w:t>。如有任何疑问，请举手咨询监考人员。</w:t>
      </w:r>
    </w:p>
    <w:p w14:paraId="2703A28E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6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在考试过程中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因特殊原因</w:t>
      </w:r>
      <w:r>
        <w:rPr>
          <w:rFonts w:ascii="Times New Roman" w:hAnsi="Times New Roman" w:eastAsia="方正仿宋_GBK"/>
          <w:sz w:val="32"/>
          <w:szCs w:val="32"/>
        </w:rPr>
        <w:t>需要离开考场的（包括去卫生间），需得到监考人员的允许。</w:t>
      </w:r>
    </w:p>
    <w:p w14:paraId="517FEEE9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7</w:t>
      </w:r>
      <w:r>
        <w:rPr>
          <w:rFonts w:ascii="Times New Roman" w:hAnsi="Times New Roman" w:eastAsia="方正仿宋_GBK"/>
          <w:sz w:val="32"/>
          <w:szCs w:val="32"/>
        </w:rPr>
        <w:t>.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在开考后迟到15分钟以上不能入场。开考30分钟后，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方可交卷</w:t>
      </w:r>
      <w:r>
        <w:rPr>
          <w:rFonts w:hint="eastAsia" w:ascii="Times New Roman" w:hAnsi="Times New Roman" w:eastAsia="方正仿宋_GBK"/>
          <w:sz w:val="32"/>
          <w:szCs w:val="32"/>
        </w:rPr>
        <w:t>，考试结束前10分钟内不允许交卷。</w:t>
      </w:r>
    </w:p>
    <w:p w14:paraId="33FD4BDE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8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在确认无误需提前交卷时，须举手示意，待监考人员确认后方可离开考场。</w:t>
      </w:r>
    </w:p>
    <w:p w14:paraId="17545AB8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9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ascii="Times New Roman" w:hAnsi="Times New Roman" w:eastAsia="方正仿宋_GBK"/>
          <w:sz w:val="32"/>
          <w:szCs w:val="32"/>
        </w:rPr>
        <w:t>考试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时间</w:t>
      </w:r>
      <w:r>
        <w:rPr>
          <w:rFonts w:ascii="Times New Roman" w:hAnsi="Times New Roman" w:eastAsia="方正仿宋_GBK"/>
          <w:sz w:val="32"/>
          <w:szCs w:val="32"/>
        </w:rPr>
        <w:t>结束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后</w:t>
      </w:r>
      <w:r>
        <w:rPr>
          <w:rFonts w:ascii="Times New Roman" w:hAnsi="Times New Roman" w:eastAsia="方正仿宋_GBK"/>
          <w:sz w:val="32"/>
          <w:szCs w:val="32"/>
        </w:rPr>
        <w:t>，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必须立即停止答卷，待监考人员宣布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离场，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方可有序离开考场。</w:t>
      </w:r>
    </w:p>
    <w:p w14:paraId="1A28FADF">
      <w:pPr>
        <w:overflowPunct w:val="0"/>
        <w:spacing w:line="560" w:lineRule="exact"/>
        <w:ind w:firstLine="640" w:firstLineChars="200"/>
        <w:rPr>
          <w:rFonts w:ascii="方正黑体_GBK" w:hAnsi="方正黑体_GBK" w:eastAsia="方正黑体_GBK" w:cs="方正黑体_GBK"/>
          <w:sz w:val="32"/>
          <w:szCs w:val="32"/>
        </w:rPr>
      </w:pPr>
      <w:r>
        <w:rPr>
          <w:rFonts w:ascii="方正黑体_GBK" w:hAnsi="方正黑体_GBK" w:eastAsia="方正黑体_GBK" w:cs="方正黑体_GBK"/>
          <w:sz w:val="32"/>
          <w:szCs w:val="32"/>
        </w:rPr>
        <w:t>三、实际操作考试</w:t>
      </w:r>
    </w:p>
    <w:p w14:paraId="312CEF11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hint="eastAsia" w:ascii="Times New Roman" w:hAnsi="Times New Roman" w:eastAsia="方正仿宋_GBK"/>
          <w:sz w:val="32"/>
          <w:szCs w:val="32"/>
        </w:rPr>
        <w:t xml:space="preserve">1.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应严格按照监考人员指定的批次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和考位</w:t>
      </w:r>
      <w:r>
        <w:rPr>
          <w:rFonts w:ascii="Times New Roman" w:hAnsi="Times New Roman" w:eastAsia="方正仿宋_GBK"/>
          <w:sz w:val="32"/>
          <w:szCs w:val="32"/>
        </w:rPr>
        <w:t>进行考试。</w:t>
      </w:r>
    </w:p>
    <w:p w14:paraId="23DC1F8B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2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不得携带除考试要求</w:t>
      </w:r>
      <w:r>
        <w:rPr>
          <w:rFonts w:hint="eastAsia" w:ascii="Times New Roman" w:hAnsi="Times New Roman" w:eastAsia="方正仿宋_GBK"/>
          <w:sz w:val="32"/>
          <w:szCs w:val="32"/>
        </w:rPr>
        <w:t>以外</w:t>
      </w:r>
      <w:r>
        <w:rPr>
          <w:rFonts w:ascii="Times New Roman" w:hAnsi="Times New Roman" w:eastAsia="方正仿宋_GBK"/>
          <w:sz w:val="32"/>
          <w:szCs w:val="32"/>
        </w:rPr>
        <w:t>任何资料进入考场，如在考试过程中发现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携带相关资料的，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一律按</w:t>
      </w:r>
      <w:r>
        <w:rPr>
          <w:rFonts w:ascii="Times New Roman" w:hAnsi="Times New Roman" w:eastAsia="方正仿宋_GBK"/>
          <w:sz w:val="32"/>
          <w:szCs w:val="32"/>
        </w:rPr>
        <w:t>作弊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处理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 w14:paraId="4EB2CC18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3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应按照设备或仪器的使用要求认真操作，爱护考场内的各种考试设施，如有损坏应按</w:t>
      </w:r>
      <w:r>
        <w:rPr>
          <w:rFonts w:hint="eastAsia" w:ascii="Times New Roman" w:hAnsi="Times New Roman" w:eastAsia="方正仿宋_GBK"/>
          <w:sz w:val="32"/>
          <w:szCs w:val="32"/>
        </w:rPr>
        <w:t>规定</w:t>
      </w:r>
      <w:r>
        <w:rPr>
          <w:rFonts w:ascii="Times New Roman" w:hAnsi="Times New Roman" w:eastAsia="方正仿宋_GBK"/>
          <w:sz w:val="32"/>
          <w:szCs w:val="32"/>
        </w:rPr>
        <w:t>进行赔偿。</w:t>
      </w:r>
    </w:p>
    <w:p w14:paraId="3C4CA231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4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不得携带任何无线通讯工具或带拍照摄录功能的电子设备进入考场。一经发现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按</w:t>
      </w:r>
      <w:r>
        <w:rPr>
          <w:rFonts w:ascii="Times New Roman" w:hAnsi="Times New Roman" w:eastAsia="方正仿宋_GBK"/>
          <w:sz w:val="32"/>
          <w:szCs w:val="32"/>
        </w:rPr>
        <w:t>作弊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处理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 w14:paraId="62F6F3BC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5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在考试过程中不得旁窥、交头接耳、互打暗号或者手势，不得传递纸条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，</w:t>
      </w:r>
      <w:r>
        <w:rPr>
          <w:rFonts w:ascii="Times New Roman" w:hAnsi="Times New Roman" w:eastAsia="方正仿宋_GBK"/>
          <w:sz w:val="32"/>
          <w:szCs w:val="32"/>
        </w:rPr>
        <w:t>一经发现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按</w:t>
      </w:r>
      <w:r>
        <w:rPr>
          <w:rFonts w:ascii="Times New Roman" w:hAnsi="Times New Roman" w:eastAsia="方正仿宋_GBK"/>
          <w:sz w:val="32"/>
          <w:szCs w:val="32"/>
        </w:rPr>
        <w:t>作弊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处理</w:t>
      </w:r>
      <w:r>
        <w:rPr>
          <w:rFonts w:ascii="Times New Roman" w:hAnsi="Times New Roman" w:eastAsia="方正仿宋_GBK"/>
          <w:sz w:val="32"/>
          <w:szCs w:val="32"/>
        </w:rPr>
        <w:t>。</w:t>
      </w:r>
    </w:p>
    <w:p w14:paraId="36F16D81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6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在考试过程中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需</w:t>
      </w:r>
      <w:r>
        <w:rPr>
          <w:rFonts w:ascii="Times New Roman" w:hAnsi="Times New Roman" w:eastAsia="方正仿宋_GBK"/>
          <w:sz w:val="32"/>
          <w:szCs w:val="32"/>
        </w:rPr>
        <w:t>注意安全，严格遵守考场内安全防护要求。</w:t>
      </w:r>
    </w:p>
    <w:p w14:paraId="6702D184">
      <w:pPr>
        <w:overflowPunct w:val="0"/>
        <w:spacing w:line="56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7</w:t>
      </w:r>
      <w:r>
        <w:rPr>
          <w:rFonts w:hint="eastAsia" w:ascii="Times New Roman" w:hAnsi="Times New Roman" w:eastAsia="方正仿宋_GBK"/>
          <w:sz w:val="32"/>
          <w:szCs w:val="32"/>
        </w:rPr>
        <w:t xml:space="preserve">. </w:t>
      </w:r>
      <w:r>
        <w:rPr>
          <w:rFonts w:hint="eastAsia" w:ascii="Times New Roman" w:hAnsi="Times New Roman" w:eastAsia="方正仿宋_GBK"/>
          <w:sz w:val="32"/>
          <w:szCs w:val="32"/>
          <w:lang w:eastAsia="zh-CN"/>
        </w:rPr>
        <w:t>考生</w:t>
      </w:r>
      <w:r>
        <w:rPr>
          <w:rFonts w:ascii="Times New Roman" w:hAnsi="Times New Roman" w:eastAsia="方正仿宋_GBK"/>
          <w:sz w:val="32"/>
          <w:szCs w:val="32"/>
        </w:rPr>
        <w:t>完成考试后经</w:t>
      </w:r>
      <w:r>
        <w:rPr>
          <w:rFonts w:hint="eastAsia" w:ascii="Times New Roman" w:hAnsi="Times New Roman" w:eastAsia="方正仿宋_GBK"/>
          <w:sz w:val="32"/>
          <w:szCs w:val="32"/>
          <w:lang w:val="en-US" w:eastAsia="zh-CN"/>
        </w:rPr>
        <w:t>工作人员核对</w:t>
      </w:r>
      <w:r>
        <w:rPr>
          <w:rFonts w:ascii="Times New Roman" w:hAnsi="Times New Roman" w:eastAsia="方正仿宋_GBK"/>
          <w:sz w:val="32"/>
          <w:szCs w:val="32"/>
        </w:rPr>
        <w:t>同意后方可有序离开考场。</w:t>
      </w:r>
    </w:p>
    <w:p w14:paraId="722CA51E">
      <w:pPr>
        <w:overflowPunct w:val="0"/>
        <w:spacing w:line="560" w:lineRule="exact"/>
        <w:rPr>
          <w:rFonts w:ascii="Times New Roman" w:hAnsi="Times New Roman"/>
        </w:rPr>
      </w:pPr>
    </w:p>
    <w:p w14:paraId="35C76CE1">
      <w:pPr>
        <w:overflowPunct w:val="0"/>
        <w:spacing w:line="560" w:lineRule="exact"/>
        <w:rPr>
          <w:rFonts w:ascii="Times New Roman" w:hAnsi="Times New Roman" w:eastAsia="方正仿宋_GBK"/>
          <w:b/>
          <w:sz w:val="44"/>
          <w:szCs w:val="44"/>
        </w:rPr>
      </w:pPr>
    </w:p>
    <w:p w14:paraId="218D8B8E"/>
    <w:p w14:paraId="26F1BB5C">
      <w:bookmarkStart w:id="0" w:name="_GoBack"/>
      <w:bookmarkEnd w:id="0"/>
    </w:p>
    <w:sectPr>
      <w:footerReference r:id="rId4" w:type="first"/>
      <w:footerReference r:id="rId3" w:type="default"/>
      <w:pgSz w:w="11906" w:h="16838"/>
      <w:pgMar w:top="1440" w:right="1800" w:bottom="1440" w:left="1800" w:header="851" w:footer="992" w:gutter="0"/>
      <w:pgNumType w:fmt="decimal" w:start="3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A323CE3">
    <w:pPr>
      <w:pStyle w:val="2"/>
      <w:jc w:val="center"/>
      <w:rPr>
        <w:rFonts w:ascii="Times New Roman" w:hAnsi="Times New Roman"/>
        <w:sz w:val="28"/>
        <w:szCs w:val="28"/>
      </w:rPr>
    </w:pPr>
    <w:r>
      <w:rPr>
        <w:sz w:val="28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2" name="文本框 1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A97CD47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z+8ZExAgAAYw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s/vGR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A97CD47"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  <w:r>
      <w:rPr>
        <w:sz w:val="2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1" name="文本框 1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48134223">
                          <w:pPr>
                            <w:pStyle w:val="2"/>
                          </w:pP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rADh6MQIAAGM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48134223">
                    <w:pPr>
                      <w:pStyle w:val="2"/>
                    </w:pPr>
                  </w:p>
                </w:txbxContent>
              </v:textbox>
            </v:shape>
          </w:pict>
        </mc:Fallback>
      </mc:AlternateContent>
    </w:r>
  </w:p>
  <w:p w14:paraId="69228DA0">
    <w:pPr>
      <w:pStyle w:val="2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E2693FF">
    <w:pPr>
      <w:pStyle w:val="2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8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4869AA1">
                          <w:pPr>
                            <w:pStyle w:val="2"/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Times New Roman" w:hAnsi="Times New Roman" w:cs="Times New Roman"/>
                              <w:sz w:val="28"/>
                              <w:szCs w:val="28"/>
                              <w:lang w:val="en-US" w:eastAsia="zh-CN"/>
                            </w:rPr>
                            <w:t>3</w:t>
                          </w:r>
                          <w:r>
                            <w:rPr>
                              <w:rFonts w:hint="default" w:ascii="Times New Roman" w:hAnsi="Times New Roman" w:cs="Times New Roman"/>
                              <w:sz w:val="28"/>
                              <w:szCs w:val="28"/>
                            </w:rPr>
                            <w:t>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DHl7XO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4869AA1">
                    <w:pPr>
                      <w:pStyle w:val="2"/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</w:pP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Times New Roman" w:hAnsi="Times New Roman" w:cs="Times New Roman"/>
                        <w:sz w:val="28"/>
                        <w:szCs w:val="28"/>
                        <w:lang w:val="en-US" w:eastAsia="zh-CN"/>
                      </w:rPr>
                      <w:t>3</w:t>
                    </w:r>
                    <w:r>
                      <w:rPr>
                        <w:rFonts w:hint="default" w:ascii="Times New Roman" w:hAnsi="Times New Roman" w:cs="Times New Roman"/>
                        <w:sz w:val="28"/>
                        <w:szCs w:val="28"/>
                      </w:rPr>
                      <w:t>—</w:t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15E2F13"/>
    <w:rsid w:val="1FCD5647"/>
    <w:rsid w:val="615E2F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1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Office_12.1.0.20784_F1E327BC-269C-435d-A152-05C5408002CA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2025-09-23T02:29:00Z</dcterms:created>
  <dc:creator>笋笋竹</dc:creator>
  <cp:lastModifiedBy>笋笋竹</cp:lastModifiedBy>
  <dcterms:modified xsi:type="dcterms:W3CDTF">2025-09-23T02:32:07Z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2052-12.1.0.20784</vt:lpwstr>
  </property>
  <property fmtid="{D5CDD505-2E9C-101B-9397-08002B2CF9AE}" pid="3" name="ICV">
    <vt:lpwstr>C7D694FB5A3A4D11BA160714DD04BFED_11</vt:lpwstr>
  </property>
  <property fmtid="{D5CDD505-2E9C-101B-9397-08002B2CF9AE}" pid="4" name="KSOTemplateDocerSaveRecord">
    <vt:lpwstr>eyJoZGlkIjoiYThhNGJlMzQ2NDUwYzBhYTExMWQ1ODMxOGY3Mjg4OWQiLCJ1c2VySWQiOiIxMTQ4NTAxODkwIn0=</vt:lpwstr>
  </property>
</Properties>
</file>