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320" w:firstLineChars="1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一、过氧化值</w:t>
      </w:r>
    </w:p>
    <w:p>
      <w:pPr>
        <w:pStyle w:val="1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90" w:lineRule="exact"/>
        <w:ind w:firstLine="640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过氧化值主要反映食品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中油脂是否氧化变质。随着油脂氧化，过氧化值会逐步升高，虽一般不会对人体的健康产生损害，但严重时会导致肠胃不适、腹泻等症状。过氧化值超标的原因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</w:rPr>
        <w:t>，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可能是产品用油</w:t>
      </w:r>
      <w:r>
        <w:rPr>
          <w:rFonts w:ascii="Times New Roman" w:hAnsi="Times New Roman" w:eastAsia="仿宋_GB2312" w:cs="Times New Roman"/>
          <w:sz w:val="32"/>
          <w:szCs w:val="32"/>
        </w:rPr>
        <w:t>已经变质，或者产品在储存过程中环境条件控制不当，导致油脂酸败；也可能是原料中的脂肪已经氧化，原料储存不当，未采取有效的抗氧化措施，使得终产品油脂氧化。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ascii="Times New Roman" w:hAnsi="Times New Roman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二、</w:t>
      </w:r>
      <w:r>
        <w:rPr>
          <w:rFonts w:hint="eastAsia" w:ascii="Times New Roman" w:hAnsi="Times New Roman" w:eastAsia="黑体"/>
          <w:spacing w:val="-12"/>
          <w:sz w:val="32"/>
          <w:szCs w:val="32"/>
        </w:rPr>
        <w:t>菌落总数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baseline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初始菌数较高，又未按要求严格控制生产加工过程的卫生条件，或者包装容器清洗消毒不到位，还有可能与产品包装密封不严、储运条件控制不当等有关。</w:t>
      </w:r>
    </w:p>
    <w:p>
      <w:pPr>
        <w:ind w:firstLine="640" w:firstLineChars="200"/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eastAsia="zh-CN"/>
        </w:rPr>
        <w:t>三、大肠菌群</w:t>
      </w:r>
    </w:p>
    <w:p>
      <w:pPr>
        <w:spacing w:line="360" w:lineRule="auto"/>
        <w:ind w:firstLine="640" w:firstLineChars="200"/>
        <w:rPr>
          <w:rFonts w:hint="eastAsia" w:ascii="仿宋_GB2312" w:hAnsi="ˎ̥" w:eastAsia="仿宋_GB2312" w:cs="Arial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大肠菌群是国内外通用的食品污染常用指示菌之一。食品中检出大肠菌群，提示被致病菌（如沙门氏菌、志贺氏菌、致病性大肠杆菌）污染的可能性较大。大肠菌群超标可能由于产品的加工原料、包装材料受污染，或在生产过程中产品受人员、工器具等生产设备、环境的污染、有灭菌工艺的产</w:t>
      </w:r>
      <w:r>
        <w:rPr>
          <w:rFonts w:hint="eastAsia" w:ascii="仿宋_GB2312" w:hAnsi="ˎ̥" w:eastAsia="仿宋_GB2312" w:cs="Arial"/>
          <w:sz w:val="32"/>
          <w:szCs w:val="32"/>
        </w:rPr>
        <w:t>品灭菌不彻底而导致。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592" w:firstLineChars="200"/>
        <w:outlineLvl w:val="9"/>
        <w:rPr>
          <w:rFonts w:ascii="黑体" w:hAnsi="黑体" w:eastAsia="黑体"/>
          <w:spacing w:val="-12"/>
          <w:sz w:val="32"/>
          <w:szCs w:val="32"/>
        </w:rPr>
      </w:pP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四</w:t>
      </w:r>
      <w:r>
        <w:rPr>
          <w:rFonts w:hint="eastAsia" w:ascii="黑体" w:hAnsi="黑体" w:eastAsia="黑体"/>
          <w:color w:val="000000" w:themeColor="text1"/>
          <w:spacing w:val="-12"/>
          <w:sz w:val="32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/>
          <w:spacing w:val="-12"/>
          <w:sz w:val="32"/>
          <w:szCs w:val="32"/>
        </w:rPr>
        <w:t>苯并［a］芘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baseline"/>
        <w:outlineLvl w:val="9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苯并［a］芘是一种芳烃类化合物，在环境中广泛存在，具有一定致癌性、致畸性、致突变性。《食品安全国家标准 食品中污染物限量》（GB 2762</w:t>
      </w:r>
      <w:r>
        <w:rPr>
          <w:rFonts w:hint="eastAsia" w:ascii="Times New Roman" w:hAnsi="Times New Roman" w:eastAsia="仿宋_GB2312"/>
          <w:sz w:val="32"/>
          <w:szCs w:val="32"/>
        </w:rPr>
        <w:t>—</w:t>
      </w:r>
      <w:r>
        <w:rPr>
          <w:rFonts w:ascii="Times New Roman" w:hAnsi="Times New Roman" w:eastAsia="仿宋_GB2312"/>
          <w:sz w:val="32"/>
          <w:szCs w:val="32"/>
        </w:rPr>
        <w:t>2017）中规定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油脂及其制品中苯并［a］芘最大限量值为10μg/kg。食用植物油中苯并［a］芘超标的原因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可能是油料收储、晾晒不当，从环境、包装、机械收获、运输等过程中引入污染；生产中关键工艺控制不当等。</w:t>
      </w:r>
    </w:p>
    <w:p>
      <w:pPr>
        <w:spacing w:line="600" w:lineRule="exact"/>
        <w:ind w:firstLine="592" w:firstLineChars="200"/>
        <w:rPr>
          <w:rFonts w:hint="eastAsia" w:eastAsia="黑体"/>
          <w:spacing w:val="-12"/>
          <w:sz w:val="32"/>
          <w:szCs w:val="32"/>
          <w:lang w:eastAsia="zh-CN"/>
        </w:rPr>
      </w:pPr>
      <w:r>
        <w:rPr>
          <w:rFonts w:hint="eastAsia" w:eastAsia="黑体"/>
          <w:spacing w:val="-12"/>
          <w:sz w:val="32"/>
          <w:szCs w:val="32"/>
          <w:lang w:eastAsia="zh-CN"/>
        </w:rPr>
        <w:t>五</w:t>
      </w:r>
      <w:r>
        <w:rPr>
          <w:rFonts w:eastAsia="黑体"/>
          <w:spacing w:val="-12"/>
          <w:sz w:val="32"/>
          <w:szCs w:val="32"/>
        </w:rPr>
        <w:t>、</w:t>
      </w:r>
      <w:r>
        <w:rPr>
          <w:rFonts w:hint="eastAsia" w:eastAsia="黑体"/>
          <w:spacing w:val="-12"/>
          <w:sz w:val="32"/>
          <w:szCs w:val="32"/>
          <w:lang w:eastAsia="zh-CN"/>
        </w:rPr>
        <w:t>丙二醇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default" w:ascii="仿宋_GB2312" w:eastAsia="仿宋_GB2312"/>
          <w:sz w:val="32"/>
          <w:szCs w:val="32"/>
          <w:lang w:val="en-US" w:eastAsia="zh-CN"/>
        </w:rPr>
        <w:t>在食品工业中，丙二醇和脂肪酸反应生成丙二醇脂肪酸酯，主要用作食品乳化剂；丙二醇是调味品和色素的优良溶剂，可将防腐剂、色素、抗氧化剂等难溶于水的食品添加剂溶解于其中，再加入食品；有较强的吸湿性，对食品有保湿和抗冻作用。GB 2760-2014《食品安全国家标准 食品添加剂使用标准》规定糕点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中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最大使用量为3.0g/kg。</w:t>
      </w:r>
    </w:p>
    <w:p>
      <w:pPr>
        <w:autoSpaceDE w:val="0"/>
        <w:autoSpaceDN w:val="0"/>
        <w:adjustRightInd w:val="0"/>
        <w:spacing w:line="64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rPr>
          <w:rFonts w:hint="eastAsia" w:ascii="仿宋_GB2312" w:eastAsia="仿宋_GB2312"/>
          <w:sz w:val="32"/>
          <w:szCs w:val="32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CE6341"/>
    <w:rsid w:val="0D4279C5"/>
    <w:rsid w:val="0D852F3F"/>
    <w:rsid w:val="0F8E03D8"/>
    <w:rsid w:val="0FC01C62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BC2306"/>
    <w:rsid w:val="187D413F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27B2998"/>
    <w:rsid w:val="22BF0461"/>
    <w:rsid w:val="239D0E6B"/>
    <w:rsid w:val="24B573DE"/>
    <w:rsid w:val="25481A61"/>
    <w:rsid w:val="25915938"/>
    <w:rsid w:val="25A92365"/>
    <w:rsid w:val="261F7110"/>
    <w:rsid w:val="26A0668D"/>
    <w:rsid w:val="27332D86"/>
    <w:rsid w:val="27727CA4"/>
    <w:rsid w:val="28600ED5"/>
    <w:rsid w:val="290E4770"/>
    <w:rsid w:val="2A066B4A"/>
    <w:rsid w:val="2A0F4184"/>
    <w:rsid w:val="2AB22B74"/>
    <w:rsid w:val="2D7D65C0"/>
    <w:rsid w:val="2EE02088"/>
    <w:rsid w:val="2EEE4150"/>
    <w:rsid w:val="2F9200D3"/>
    <w:rsid w:val="30C52F74"/>
    <w:rsid w:val="31390AFB"/>
    <w:rsid w:val="31727237"/>
    <w:rsid w:val="31E4442C"/>
    <w:rsid w:val="31F75EEE"/>
    <w:rsid w:val="320944EF"/>
    <w:rsid w:val="32671426"/>
    <w:rsid w:val="32B12BD0"/>
    <w:rsid w:val="36731FE9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F2A0A"/>
    <w:rsid w:val="3AA9213C"/>
    <w:rsid w:val="3B6949B8"/>
    <w:rsid w:val="3C87360C"/>
    <w:rsid w:val="3D8F3232"/>
    <w:rsid w:val="3E3A3BD1"/>
    <w:rsid w:val="3E974FD9"/>
    <w:rsid w:val="3F944EF2"/>
    <w:rsid w:val="40787187"/>
    <w:rsid w:val="40B86FDC"/>
    <w:rsid w:val="42400E64"/>
    <w:rsid w:val="425665EF"/>
    <w:rsid w:val="426A0D65"/>
    <w:rsid w:val="44F63D12"/>
    <w:rsid w:val="45B97969"/>
    <w:rsid w:val="47492C28"/>
    <w:rsid w:val="494214A7"/>
    <w:rsid w:val="4B5049B4"/>
    <w:rsid w:val="4BC137FA"/>
    <w:rsid w:val="4C297156"/>
    <w:rsid w:val="4CCB074B"/>
    <w:rsid w:val="4D8A2EE5"/>
    <w:rsid w:val="4D9B4661"/>
    <w:rsid w:val="4E0B1BC2"/>
    <w:rsid w:val="4EED2BC8"/>
    <w:rsid w:val="4F932387"/>
    <w:rsid w:val="4FAB5F46"/>
    <w:rsid w:val="50163F73"/>
    <w:rsid w:val="50C17233"/>
    <w:rsid w:val="51896A13"/>
    <w:rsid w:val="52941F38"/>
    <w:rsid w:val="5473169E"/>
    <w:rsid w:val="554D75AB"/>
    <w:rsid w:val="55BE0029"/>
    <w:rsid w:val="566F178F"/>
    <w:rsid w:val="58C52A1E"/>
    <w:rsid w:val="59203A01"/>
    <w:rsid w:val="5AF17BBB"/>
    <w:rsid w:val="5B7936AC"/>
    <w:rsid w:val="5BDC6E44"/>
    <w:rsid w:val="5C6258A4"/>
    <w:rsid w:val="5E82604C"/>
    <w:rsid w:val="5EB3567B"/>
    <w:rsid w:val="5FB4017C"/>
    <w:rsid w:val="62106968"/>
    <w:rsid w:val="62733EE5"/>
    <w:rsid w:val="62A23EF9"/>
    <w:rsid w:val="62E64A8D"/>
    <w:rsid w:val="645F7C77"/>
    <w:rsid w:val="67C1146A"/>
    <w:rsid w:val="67DF1954"/>
    <w:rsid w:val="67E22ABE"/>
    <w:rsid w:val="681A5C55"/>
    <w:rsid w:val="6B0A631F"/>
    <w:rsid w:val="6B2F57E8"/>
    <w:rsid w:val="6C2A5933"/>
    <w:rsid w:val="6C6A3D48"/>
    <w:rsid w:val="70433045"/>
    <w:rsid w:val="71236AF0"/>
    <w:rsid w:val="72C44654"/>
    <w:rsid w:val="731C59A6"/>
    <w:rsid w:val="740B7597"/>
    <w:rsid w:val="76077A0F"/>
    <w:rsid w:val="76C43BAF"/>
    <w:rsid w:val="77450FC0"/>
    <w:rsid w:val="78516857"/>
    <w:rsid w:val="787917F5"/>
    <w:rsid w:val="79425C88"/>
    <w:rsid w:val="79E41CD7"/>
    <w:rsid w:val="7A27777B"/>
    <w:rsid w:val="7B5D2F26"/>
    <w:rsid w:val="7B7721FC"/>
    <w:rsid w:val="7C833972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Office_11.1.0.8894_F1E327BC-269C-435d-A152-05C5408002CA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JSFDA</cp:lastModifiedBy>
  <cp:lastPrinted>2019-01-28T02:50:00Z</cp:lastPrinted>
  <dcterms:modified xsi:type="dcterms:W3CDTF">2019-08-07T01:22:24Z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  <property fmtid="{D5CDD505-2E9C-101B-9397-08002B2CF9AE}" pid="3" name="KSORubyTemplateID" linkTarget="0">
    <vt:lpwstr>6</vt:lpwstr>
  </property>
</Properties>
</file>