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2DC" w:rsidRPr="00457AED" w:rsidRDefault="00ED62DC" w:rsidP="00534D06">
      <w:pPr>
        <w:spacing w:beforeLines="50" w:line="594" w:lineRule="exact"/>
        <w:ind w:firstLine="0"/>
        <w:jc w:val="center"/>
        <w:rPr>
          <w:rFonts w:ascii="方正小标宋_GBK" w:eastAsia="方正小标宋_GBK" w:hAnsi="宋体"/>
          <w:snapToGrid/>
          <w:kern w:val="2"/>
          <w:sz w:val="44"/>
          <w:szCs w:val="44"/>
        </w:rPr>
      </w:pPr>
      <w:r w:rsidRPr="00457AED">
        <w:rPr>
          <w:rFonts w:ascii="方正小标宋_GBK" w:eastAsia="方正小标宋_GBK" w:hAnsi="宋体" w:cs="方正小标宋_GBK"/>
          <w:snapToGrid/>
          <w:kern w:val="2"/>
          <w:sz w:val="44"/>
          <w:szCs w:val="44"/>
        </w:rPr>
        <w:t>2020</w:t>
      </w:r>
      <w:r w:rsidRPr="00457AED">
        <w:rPr>
          <w:rFonts w:ascii="方正小标宋_GBK" w:eastAsia="方正小标宋_GBK" w:hAnsi="宋体" w:cs="方正小标宋_GBK" w:hint="eastAsia"/>
          <w:snapToGrid/>
          <w:kern w:val="2"/>
          <w:sz w:val="44"/>
          <w:szCs w:val="44"/>
        </w:rPr>
        <w:t>年江苏省省长质量奖候选名单</w:t>
      </w:r>
    </w:p>
    <w:p w:rsidR="00ED62DC" w:rsidRDefault="00ED62DC" w:rsidP="00ED62DC">
      <w:pPr>
        <w:autoSpaceDE/>
        <w:autoSpaceDN/>
        <w:snapToGrid/>
        <w:spacing w:line="500" w:lineRule="exact"/>
        <w:ind w:firstLine="0"/>
        <w:rPr>
          <w:rFonts w:ascii="方正楷体_GBK" w:eastAsia="方正楷体_GBK" w:hAnsi="宋体"/>
          <w:snapToGrid/>
          <w:kern w:val="2"/>
          <w:szCs w:val="32"/>
        </w:rPr>
      </w:pP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黑体_GBK" w:eastAsia="方正黑体_GBK" w:hAnsi="宋体"/>
          <w:snapToGrid/>
          <w:kern w:val="2"/>
          <w:szCs w:val="32"/>
        </w:rPr>
      </w:pPr>
      <w:r w:rsidRPr="007A30F8">
        <w:rPr>
          <w:rFonts w:ascii="方正黑体_GBK" w:eastAsia="方正黑体_GBK" w:hAnsi="宋体" w:hint="eastAsia"/>
          <w:snapToGrid/>
          <w:kern w:val="2"/>
          <w:szCs w:val="32"/>
        </w:rPr>
        <w:t>一、江苏省省长质量奖候选名单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Calibri" w:hint="eastAsia"/>
          <w:snapToGrid/>
          <w:kern w:val="2"/>
          <w:szCs w:val="32"/>
        </w:rPr>
        <w:t>南京玻璃纤维研究设计院有限公司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Calibri" w:hint="eastAsia"/>
          <w:snapToGrid/>
          <w:kern w:val="2"/>
          <w:szCs w:val="32"/>
        </w:rPr>
        <w:t>中国船舶重工集团公司第七〇二研究所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Calibri" w:hint="eastAsia"/>
          <w:snapToGrid/>
          <w:kern w:val="2"/>
          <w:szCs w:val="32"/>
        </w:rPr>
        <w:t>江阴天江药业有限公司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Calibri" w:hint="eastAsia"/>
          <w:snapToGrid/>
          <w:kern w:val="2"/>
          <w:szCs w:val="32"/>
        </w:rPr>
        <w:t>新誉集团有限公司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Calibri" w:hint="eastAsia"/>
          <w:snapToGrid/>
          <w:kern w:val="2"/>
          <w:szCs w:val="32"/>
        </w:rPr>
        <w:t>江苏金发科技新材料有限公司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Calibri" w:hint="eastAsia"/>
          <w:snapToGrid/>
          <w:kern w:val="2"/>
          <w:szCs w:val="32"/>
        </w:rPr>
        <w:t>罗莱生活科技股份有限公司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Calibri" w:hint="eastAsia"/>
          <w:snapToGrid/>
          <w:kern w:val="2"/>
          <w:szCs w:val="32"/>
        </w:rPr>
        <w:t>江苏核电有限公司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Calibri" w:hint="eastAsia"/>
          <w:snapToGrid/>
          <w:kern w:val="2"/>
          <w:szCs w:val="32"/>
        </w:rPr>
        <w:t>江苏天工工具有限公司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Calibri" w:hint="eastAsia"/>
          <w:snapToGrid/>
          <w:kern w:val="2"/>
          <w:szCs w:val="32"/>
        </w:rPr>
        <w:t>江苏双沟酒业股份有限公司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Calibri" w:hint="eastAsia"/>
          <w:snapToGrid/>
          <w:kern w:val="2"/>
          <w:szCs w:val="32"/>
        </w:rPr>
        <w:t>王  民（徐工集团工程机械有限公司董事长）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黑体_GBK" w:eastAsia="方正黑体_GBK" w:hAnsi="宋体"/>
          <w:snapToGrid/>
          <w:kern w:val="2"/>
          <w:szCs w:val="32"/>
        </w:rPr>
      </w:pPr>
      <w:r w:rsidRPr="007A30F8">
        <w:rPr>
          <w:rFonts w:ascii="方正黑体_GBK" w:eastAsia="方正黑体_GBK" w:hAnsi="宋体" w:hint="eastAsia"/>
          <w:snapToGrid/>
          <w:kern w:val="2"/>
          <w:szCs w:val="32"/>
        </w:rPr>
        <w:t>二、江苏省省长质量奖提名奖候选</w:t>
      </w:r>
      <w:bookmarkStart w:id="0" w:name="_GoBack"/>
      <w:bookmarkEnd w:id="0"/>
      <w:r w:rsidRPr="007A30F8">
        <w:rPr>
          <w:rFonts w:ascii="方正黑体_GBK" w:eastAsia="方正黑体_GBK" w:hAnsi="宋体" w:hint="eastAsia"/>
          <w:snapToGrid/>
          <w:kern w:val="2"/>
          <w:szCs w:val="32"/>
        </w:rPr>
        <w:t>名单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Calibri" w:hint="eastAsia"/>
          <w:snapToGrid/>
          <w:kern w:val="2"/>
          <w:szCs w:val="32"/>
        </w:rPr>
        <w:t>苏交科集团股份有限公司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Calibri" w:hint="eastAsia"/>
          <w:snapToGrid/>
          <w:kern w:val="2"/>
          <w:szCs w:val="32"/>
        </w:rPr>
        <w:t>中通服咨询设计研究院有限公司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Calibri" w:hint="eastAsia"/>
          <w:snapToGrid/>
          <w:kern w:val="2"/>
          <w:szCs w:val="32"/>
        </w:rPr>
        <w:t>徐州黎明食品有限公司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Calibri" w:hint="eastAsia"/>
          <w:snapToGrid/>
          <w:kern w:val="2"/>
          <w:szCs w:val="32"/>
        </w:rPr>
        <w:t>常州市公共交通集团有限责任公司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Calibri" w:hint="eastAsia"/>
          <w:snapToGrid/>
          <w:kern w:val="2"/>
          <w:szCs w:val="32"/>
        </w:rPr>
        <w:t>苏州电器科学研究院股份有限公司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Calibri" w:hint="eastAsia"/>
          <w:snapToGrid/>
          <w:kern w:val="2"/>
          <w:szCs w:val="32"/>
        </w:rPr>
        <w:t>南通江海电容器股份有限公司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方正仿宋_GBK" w:cs="方正仿宋_GBK" w:hint="eastAsia"/>
          <w:color w:val="000000"/>
          <w:szCs w:val="32"/>
        </w:rPr>
        <w:t>迈安德集团有限公司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Calibri" w:hint="eastAsia"/>
          <w:snapToGrid/>
          <w:kern w:val="2"/>
          <w:szCs w:val="32"/>
        </w:rPr>
        <w:t>江苏泰隆减速机股份有限公司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Calibri" w:hint="eastAsia"/>
          <w:snapToGrid/>
          <w:kern w:val="2"/>
          <w:szCs w:val="32"/>
        </w:rPr>
        <w:t>江苏箭鹿毛纺股份有限公司</w:t>
      </w:r>
    </w:p>
    <w:p w:rsidR="00ED62DC" w:rsidRPr="007A30F8" w:rsidRDefault="00ED62DC" w:rsidP="00ED62DC">
      <w:pPr>
        <w:autoSpaceDE/>
        <w:autoSpaceDN/>
        <w:snapToGrid/>
        <w:spacing w:line="500" w:lineRule="exact"/>
        <w:ind w:firstLineChars="200" w:firstLine="630"/>
        <w:rPr>
          <w:rFonts w:ascii="方正仿宋_GBK" w:hAnsi="Calibri"/>
          <w:snapToGrid/>
          <w:kern w:val="2"/>
          <w:szCs w:val="32"/>
        </w:rPr>
      </w:pPr>
      <w:r w:rsidRPr="007A30F8">
        <w:rPr>
          <w:rFonts w:ascii="方正仿宋_GBK" w:hAnsi="Calibri" w:hint="eastAsia"/>
          <w:snapToGrid/>
          <w:kern w:val="2"/>
          <w:szCs w:val="32"/>
        </w:rPr>
        <w:t>丁山华（江苏上上电缆集团有限公司董事长）</w:t>
      </w:r>
    </w:p>
    <w:p w:rsidR="00CC7921" w:rsidRPr="00ED62DC" w:rsidRDefault="00CC7921"/>
    <w:sectPr w:rsidR="00CC7921" w:rsidRPr="00ED62DC" w:rsidSect="004E56EF">
      <w:footerReference w:type="even" r:id="rId6"/>
      <w:footerReference w:type="default" r:id="rId7"/>
      <w:pgSz w:w="11906" w:h="16838" w:code="9"/>
      <w:pgMar w:top="1814" w:right="1531" w:bottom="1814" w:left="1531" w:header="720" w:footer="1474" w:gutter="0"/>
      <w:cols w:space="720"/>
      <w:docGrid w:type="linesAndChars" w:linePitch="590" w:charSpace="-102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25E6" w:rsidRDefault="005D25E6" w:rsidP="00ED62DC">
      <w:pPr>
        <w:spacing w:line="240" w:lineRule="auto"/>
      </w:pPr>
      <w:r>
        <w:separator/>
      </w:r>
    </w:p>
  </w:endnote>
  <w:endnote w:type="continuationSeparator" w:id="1">
    <w:p w:rsidR="005D25E6" w:rsidRDefault="005D25E6" w:rsidP="00ED62D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方正小标宋_GBK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方正楷体_GBK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方正黑体_GBK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AED" w:rsidRPr="00DB7419" w:rsidRDefault="00E81C0F" w:rsidP="00ED62DC">
    <w:pPr>
      <w:pStyle w:val="a5"/>
      <w:ind w:leftChars="100" w:left="320" w:rightChars="100" w:right="320"/>
      <w:rPr>
        <w:rFonts w:ascii="宋体" w:hAnsi="宋体"/>
        <w:szCs w:val="28"/>
      </w:rPr>
    </w:pPr>
    <w:r w:rsidRPr="00DB7419">
      <w:rPr>
        <w:rFonts w:ascii="宋体" w:hAnsi="宋体" w:hint="eastAsia"/>
        <w:szCs w:val="28"/>
      </w:rPr>
      <w:t xml:space="preserve">— </w:t>
    </w:r>
    <w:r w:rsidR="001413A3" w:rsidRPr="00DB7419">
      <w:rPr>
        <w:rStyle w:val="a6"/>
        <w:rFonts w:ascii="宋体" w:hAnsi="宋体"/>
        <w:szCs w:val="28"/>
      </w:rPr>
      <w:fldChar w:fldCharType="begin"/>
    </w:r>
    <w:r w:rsidRPr="00DB7419">
      <w:rPr>
        <w:rStyle w:val="a6"/>
        <w:rFonts w:ascii="宋体" w:hAnsi="宋体"/>
        <w:szCs w:val="28"/>
      </w:rPr>
      <w:instrText xml:space="preserve"> PAGE </w:instrText>
    </w:r>
    <w:r w:rsidR="001413A3" w:rsidRPr="00DB7419">
      <w:rPr>
        <w:rStyle w:val="a6"/>
        <w:rFonts w:ascii="宋体" w:hAnsi="宋体"/>
        <w:szCs w:val="28"/>
      </w:rPr>
      <w:fldChar w:fldCharType="separate"/>
    </w:r>
    <w:r>
      <w:rPr>
        <w:rStyle w:val="a6"/>
        <w:rFonts w:ascii="宋体" w:hAnsi="宋体"/>
        <w:noProof/>
        <w:szCs w:val="28"/>
      </w:rPr>
      <w:t>2</w:t>
    </w:r>
    <w:r w:rsidR="001413A3" w:rsidRPr="00DB7419">
      <w:rPr>
        <w:rStyle w:val="a6"/>
        <w:rFonts w:ascii="宋体" w:hAnsi="宋体"/>
        <w:szCs w:val="28"/>
      </w:rPr>
      <w:fldChar w:fldCharType="end"/>
    </w:r>
    <w:r w:rsidRPr="00DB7419">
      <w:rPr>
        <w:rFonts w:ascii="宋体" w:hAnsi="宋体" w:hint="eastAsia"/>
        <w:szCs w:val="28"/>
      </w:rPr>
      <w:t xml:space="preserve"> —</w:t>
    </w:r>
  </w:p>
  <w:p w:rsidR="00457AED" w:rsidRDefault="005D25E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AED" w:rsidRPr="00DB7419" w:rsidRDefault="00E81C0F" w:rsidP="00ED62DC">
    <w:pPr>
      <w:pStyle w:val="a5"/>
      <w:snapToGrid/>
      <w:ind w:leftChars="100" w:left="320" w:rightChars="100" w:right="320" w:firstLine="360"/>
      <w:jc w:val="right"/>
      <w:rPr>
        <w:rFonts w:ascii="宋体" w:hAnsi="宋体"/>
        <w:szCs w:val="28"/>
      </w:rPr>
    </w:pPr>
    <w:r w:rsidRPr="00DB7419">
      <w:rPr>
        <w:rFonts w:ascii="宋体" w:hAnsi="宋体" w:hint="eastAsia"/>
        <w:szCs w:val="28"/>
      </w:rPr>
      <w:t xml:space="preserve">— </w:t>
    </w:r>
    <w:r w:rsidR="001413A3" w:rsidRPr="00DB7419">
      <w:rPr>
        <w:rStyle w:val="a6"/>
        <w:rFonts w:ascii="宋体" w:hAnsi="宋体"/>
        <w:szCs w:val="28"/>
      </w:rPr>
      <w:fldChar w:fldCharType="begin"/>
    </w:r>
    <w:r w:rsidRPr="00DB7419">
      <w:rPr>
        <w:rStyle w:val="a6"/>
        <w:rFonts w:ascii="宋体" w:hAnsi="宋体"/>
        <w:szCs w:val="28"/>
      </w:rPr>
      <w:instrText xml:space="preserve"> PAGE </w:instrText>
    </w:r>
    <w:r w:rsidR="001413A3" w:rsidRPr="00DB7419">
      <w:rPr>
        <w:rStyle w:val="a6"/>
        <w:rFonts w:ascii="宋体" w:hAnsi="宋体"/>
        <w:szCs w:val="28"/>
      </w:rPr>
      <w:fldChar w:fldCharType="separate"/>
    </w:r>
    <w:r w:rsidR="00534D06">
      <w:rPr>
        <w:rStyle w:val="a6"/>
        <w:rFonts w:ascii="宋体" w:hAnsi="宋体"/>
        <w:noProof/>
        <w:szCs w:val="28"/>
      </w:rPr>
      <w:t>1</w:t>
    </w:r>
    <w:r w:rsidR="001413A3" w:rsidRPr="00DB7419">
      <w:rPr>
        <w:rStyle w:val="a6"/>
        <w:rFonts w:ascii="宋体" w:hAnsi="宋体"/>
        <w:szCs w:val="28"/>
      </w:rPr>
      <w:fldChar w:fldCharType="end"/>
    </w:r>
    <w:r w:rsidRPr="00DB7419">
      <w:rPr>
        <w:rFonts w:ascii="宋体" w:hAnsi="宋体" w:hint="eastAsia"/>
        <w:szCs w:val="28"/>
      </w:rPr>
      <w:t xml:space="preserve"> —</w:t>
    </w:r>
  </w:p>
  <w:p w:rsidR="00457AED" w:rsidRDefault="005D25E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25E6" w:rsidRDefault="005D25E6" w:rsidP="00ED62DC">
      <w:pPr>
        <w:spacing w:line="240" w:lineRule="auto"/>
      </w:pPr>
      <w:r>
        <w:separator/>
      </w:r>
    </w:p>
  </w:footnote>
  <w:footnote w:type="continuationSeparator" w:id="1">
    <w:p w:rsidR="005D25E6" w:rsidRDefault="005D25E6" w:rsidP="00ED62D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6974"/>
    <w:rsid w:val="001413A3"/>
    <w:rsid w:val="00534D06"/>
    <w:rsid w:val="005D25E6"/>
    <w:rsid w:val="006F7139"/>
    <w:rsid w:val="00A53986"/>
    <w:rsid w:val="00AF718D"/>
    <w:rsid w:val="00CC7921"/>
    <w:rsid w:val="00D16974"/>
    <w:rsid w:val="00E81C0F"/>
    <w:rsid w:val="00ED62DC"/>
    <w:rsid w:val="00F20D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2DC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F718D"/>
    <w:rPr>
      <w:b/>
      <w:bCs/>
    </w:rPr>
  </w:style>
  <w:style w:type="paragraph" w:styleId="a4">
    <w:name w:val="header"/>
    <w:basedOn w:val="a"/>
    <w:link w:val="Char"/>
    <w:uiPriority w:val="99"/>
    <w:unhideWhenUsed/>
    <w:rsid w:val="00ED62DC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eastAsia="宋体"/>
      <w:snapToGrid/>
      <w:kern w:val="2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D62DC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D62DC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eastAsia="宋体"/>
      <w:snapToGrid/>
      <w:kern w:val="2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D62DC"/>
    <w:rPr>
      <w:kern w:val="2"/>
      <w:sz w:val="18"/>
      <w:szCs w:val="18"/>
    </w:rPr>
  </w:style>
  <w:style w:type="paragraph" w:customStyle="1" w:styleId="1">
    <w:name w:val="标题1"/>
    <w:basedOn w:val="a"/>
    <w:next w:val="a"/>
    <w:autoRedefine/>
    <w:rsid w:val="00ED62DC"/>
    <w:pPr>
      <w:tabs>
        <w:tab w:val="left" w:pos="9193"/>
        <w:tab w:val="left" w:pos="9827"/>
      </w:tabs>
      <w:spacing w:line="640" w:lineRule="exact"/>
      <w:ind w:firstLine="0"/>
      <w:jc w:val="left"/>
    </w:pPr>
    <w:rPr>
      <w:rFonts w:ascii="方正仿宋_GBK" w:hAnsi="方正仿宋_GBK" w:cs="方正仿宋_GBK"/>
      <w:szCs w:val="32"/>
    </w:rPr>
  </w:style>
  <w:style w:type="character" w:styleId="a6">
    <w:name w:val="page number"/>
    <w:basedOn w:val="a0"/>
    <w:rsid w:val="00ED62DC"/>
  </w:style>
  <w:style w:type="paragraph" w:customStyle="1" w:styleId="Char2CharCharChar1">
    <w:name w:val="Char2 Char Char Char1"/>
    <w:basedOn w:val="a"/>
    <w:rsid w:val="00ED62DC"/>
    <w:pPr>
      <w:widowControl/>
      <w:autoSpaceDE/>
      <w:autoSpaceDN/>
      <w:snapToGrid/>
      <w:spacing w:after="160" w:line="240" w:lineRule="exact"/>
      <w:ind w:firstLine="0"/>
      <w:jc w:val="left"/>
    </w:pPr>
    <w:rPr>
      <w:rFonts w:ascii="Arial" w:eastAsia="Times New Roman" w:hAnsi="Arial" w:cs="Verdana"/>
      <w:b/>
      <w:snapToGrid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2DC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F718D"/>
    <w:rPr>
      <w:b/>
      <w:bCs/>
    </w:rPr>
  </w:style>
  <w:style w:type="paragraph" w:styleId="a4">
    <w:name w:val="header"/>
    <w:basedOn w:val="a"/>
    <w:link w:val="Char"/>
    <w:uiPriority w:val="99"/>
    <w:unhideWhenUsed/>
    <w:rsid w:val="00ED62DC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eastAsia="宋体"/>
      <w:snapToGrid/>
      <w:kern w:val="2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D62DC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D62DC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eastAsia="宋体"/>
      <w:snapToGrid/>
      <w:kern w:val="2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D62DC"/>
    <w:rPr>
      <w:kern w:val="2"/>
      <w:sz w:val="18"/>
      <w:szCs w:val="18"/>
    </w:rPr>
  </w:style>
  <w:style w:type="paragraph" w:customStyle="1" w:styleId="1">
    <w:name w:val="标题1"/>
    <w:basedOn w:val="a"/>
    <w:next w:val="a"/>
    <w:autoRedefine/>
    <w:rsid w:val="00ED62DC"/>
    <w:pPr>
      <w:tabs>
        <w:tab w:val="left" w:pos="9193"/>
        <w:tab w:val="left" w:pos="9827"/>
      </w:tabs>
      <w:spacing w:line="640" w:lineRule="exact"/>
      <w:ind w:firstLine="0"/>
      <w:jc w:val="left"/>
    </w:pPr>
    <w:rPr>
      <w:rFonts w:ascii="方正仿宋_GBK" w:hAnsi="方正仿宋_GBK" w:cs="方正仿宋_GBK"/>
      <w:szCs w:val="32"/>
    </w:rPr>
  </w:style>
  <w:style w:type="character" w:styleId="a6">
    <w:name w:val="page number"/>
    <w:basedOn w:val="a0"/>
    <w:rsid w:val="00ED62DC"/>
  </w:style>
  <w:style w:type="paragraph" w:customStyle="1" w:styleId="Char2CharCharChar1">
    <w:name w:val="Char2 Char Char Char1"/>
    <w:basedOn w:val="a"/>
    <w:rsid w:val="00ED62DC"/>
    <w:pPr>
      <w:widowControl/>
      <w:autoSpaceDE/>
      <w:autoSpaceDN/>
      <w:snapToGrid/>
      <w:spacing w:after="160" w:line="240" w:lineRule="exact"/>
      <w:ind w:firstLine="0"/>
      <w:jc w:val="left"/>
    </w:pPr>
    <w:rPr>
      <w:rFonts w:ascii="Arial" w:eastAsia="Times New Roman" w:hAnsi="Arial" w:cs="Verdana"/>
      <w:b/>
      <w:snapToGrid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282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李海英</dc:creator>
  <cp:lastModifiedBy>李根</cp:lastModifiedBy>
  <cp:revision>2</cp:revision>
  <dcterms:created xsi:type="dcterms:W3CDTF">2020-09-11T09:52:00Z</dcterms:created>
  <dcterms:modified xsi:type="dcterms:W3CDTF">2020-09-11T09:52:00Z</dcterms:modified>
</cp:coreProperties>
</file>