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BD8" w:rsidRDefault="00862BD8" w:rsidP="00AB1E8B">
      <w:pPr>
        <w:spacing w:line="600" w:lineRule="exact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862BD8" w:rsidRDefault="00BC09D5">
      <w:pPr>
        <w:spacing w:line="570" w:lineRule="exact"/>
        <w:rPr>
          <w:rFonts w:ascii="楷体" w:eastAsia="楷体" w:hAnsi="楷体" w:cs="楷体"/>
          <w:spacing w:val="-6"/>
          <w:sz w:val="30"/>
          <w:szCs w:val="30"/>
        </w:rPr>
      </w:pPr>
      <w:r>
        <w:rPr>
          <w:rFonts w:ascii="楷体" w:eastAsia="楷体" w:hAnsi="楷体" w:cs="楷体" w:hint="eastAsia"/>
          <w:spacing w:val="-6"/>
          <w:sz w:val="32"/>
          <w:szCs w:val="32"/>
        </w:rPr>
        <w:t>附件</w:t>
      </w:r>
    </w:p>
    <w:p w:rsidR="00862BD8" w:rsidRDefault="00BC09D5">
      <w:pPr>
        <w:spacing w:line="360" w:lineRule="auto"/>
        <w:ind w:left="3960" w:hangingChars="1100" w:hanging="3960"/>
        <w:jc w:val="center"/>
        <w:rPr>
          <w:rFonts w:ascii="方正小标宋_GBK" w:eastAsia="方正小标宋_GBK" w:hAnsi="黑体" w:cs="黑体"/>
          <w:bCs/>
          <w:color w:val="000000"/>
          <w:sz w:val="36"/>
          <w:szCs w:val="36"/>
        </w:rPr>
      </w:pPr>
      <w:r>
        <w:rPr>
          <w:rFonts w:ascii="方正小标宋_GBK" w:eastAsia="方正小标宋_GBK" w:hAnsi="黑体" w:cs="黑体" w:hint="eastAsia"/>
          <w:bCs/>
          <w:color w:val="000000"/>
          <w:sz w:val="36"/>
          <w:szCs w:val="36"/>
        </w:rPr>
        <w:t xml:space="preserve"> </w:t>
      </w:r>
      <w:r>
        <w:rPr>
          <w:rFonts w:ascii="方正小标宋_GBK" w:eastAsia="方正小标宋_GBK" w:hAnsi="黑体" w:cs="黑体" w:hint="eastAsia"/>
          <w:bCs/>
          <w:color w:val="000000"/>
          <w:sz w:val="36"/>
          <w:szCs w:val="36"/>
        </w:rPr>
        <w:t xml:space="preserve"> </w:t>
      </w:r>
      <w:r>
        <w:rPr>
          <w:rFonts w:ascii="方正小标宋_GBK" w:eastAsia="方正小标宋_GBK" w:hAnsi="黑体" w:cs="黑体" w:hint="eastAsia"/>
          <w:bCs/>
          <w:color w:val="000000"/>
          <w:sz w:val="36"/>
          <w:szCs w:val="36"/>
        </w:rPr>
        <w:t>江苏省认证机构信用分类管理评分标准</w:t>
      </w:r>
    </w:p>
    <w:p w:rsidR="00862BD8" w:rsidRDefault="00BC09D5" w:rsidP="00AB1E8B">
      <w:pPr>
        <w:spacing w:line="360" w:lineRule="auto"/>
        <w:ind w:left="3313" w:hangingChars="1100" w:hanging="3313"/>
        <w:rPr>
          <w:rFonts w:ascii="黑体" w:eastAsia="黑体" w:hAnsi="黑体" w:cs="黑体"/>
          <w:b/>
          <w:bCs/>
          <w:color w:val="000000"/>
          <w:sz w:val="30"/>
          <w:szCs w:val="30"/>
        </w:rPr>
      </w:pPr>
      <w:r>
        <w:rPr>
          <w:rFonts w:ascii="黑体" w:eastAsia="黑体" w:hAnsi="黑体" w:cs="黑体" w:hint="eastAsia"/>
          <w:b/>
          <w:bCs/>
          <w:color w:val="000000"/>
          <w:sz w:val="30"/>
          <w:szCs w:val="30"/>
        </w:rPr>
        <w:t>一、扣分目录清单</w:t>
      </w:r>
    </w:p>
    <w:tbl>
      <w:tblPr>
        <w:tblW w:w="141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1"/>
        <w:gridCol w:w="1203"/>
        <w:gridCol w:w="4042"/>
        <w:gridCol w:w="1134"/>
        <w:gridCol w:w="2552"/>
        <w:gridCol w:w="1723"/>
        <w:gridCol w:w="1395"/>
        <w:gridCol w:w="1276"/>
      </w:tblGrid>
      <w:tr w:rsidR="00862BD8">
        <w:trPr>
          <w:trHeight w:val="1008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  <w:t>序号</w:t>
            </w:r>
          </w:p>
        </w:tc>
        <w:tc>
          <w:tcPr>
            <w:tcW w:w="1203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评分信息</w:t>
            </w: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扣分项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扣分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分值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依</w:t>
            </w: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 xml:space="preserve">  </w:t>
            </w: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据</w:t>
            </w:r>
          </w:p>
        </w:tc>
        <w:tc>
          <w:tcPr>
            <w:tcW w:w="1723" w:type="dxa"/>
            <w:shd w:val="clear" w:color="auto" w:fill="auto"/>
            <w:vAlign w:val="center"/>
          </w:tcPr>
          <w:p w:rsidR="00862BD8" w:rsidRDefault="00BC09D5" w:rsidP="00AB1E8B">
            <w:pPr>
              <w:spacing w:before="240" w:after="60"/>
              <w:ind w:firstLineChars="100" w:firstLine="241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  <w:t>修复</w:t>
            </w: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期</w:t>
            </w:r>
            <w:r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  <w:t>限</w:t>
            </w:r>
          </w:p>
        </w:tc>
        <w:tc>
          <w:tcPr>
            <w:tcW w:w="1395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修复确认方式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  <w:t>备注</w:t>
            </w:r>
          </w:p>
        </w:tc>
      </w:tr>
      <w:tr w:rsidR="00862BD8">
        <w:trPr>
          <w:trHeight w:val="2095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</w:p>
        </w:tc>
        <w:tc>
          <w:tcPr>
            <w:tcW w:w="1203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信用承诺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信息</w:t>
            </w: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 w:line="36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认证机构作出虚假信用承诺或者</w:t>
            </w:r>
          </w:p>
          <w:p w:rsidR="00862BD8" w:rsidRDefault="00BC09D5">
            <w:pPr>
              <w:spacing w:before="240" w:after="60" w:line="36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未履行信用承诺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3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认证机构在江苏省认证监管系统自行上传的信用承诺书</w:t>
            </w: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23" w:type="dxa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BC09D5">
            <w:pPr>
              <w:spacing w:before="240" w:after="60"/>
              <w:ind w:firstLineChars="300" w:firstLine="72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/</w:t>
            </w:r>
          </w:p>
        </w:tc>
        <w:tc>
          <w:tcPr>
            <w:tcW w:w="1395" w:type="dxa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BC09D5">
            <w:pPr>
              <w:spacing w:before="240" w:after="60"/>
              <w:ind w:firstLineChars="200" w:firstLine="48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/</w:t>
            </w:r>
          </w:p>
        </w:tc>
        <w:tc>
          <w:tcPr>
            <w:tcW w:w="1276" w:type="dxa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978"/>
          <w:jc w:val="center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2</w:t>
            </w:r>
          </w:p>
        </w:tc>
        <w:tc>
          <w:tcPr>
            <w:tcW w:w="1203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监督检查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信息</w:t>
            </w: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存在轻微问题，要求自行整改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line="360" w:lineRule="auto"/>
              <w:ind w:firstLineChars="200" w:firstLine="480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52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line="360" w:lineRule="auto"/>
              <w:jc w:val="center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各级市场监管部门</w:t>
            </w:r>
          </w:p>
          <w:p w:rsidR="00862BD8" w:rsidRDefault="00BC09D5">
            <w:pPr>
              <w:spacing w:line="360" w:lineRule="auto"/>
              <w:jc w:val="center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公布的监督检查结果</w:t>
            </w:r>
          </w:p>
        </w:tc>
        <w:tc>
          <w:tcPr>
            <w:tcW w:w="1723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楷体" w:eastAsia="楷体" w:hAnsi="楷体" w:cs="楷体" w:hint="eastAsia"/>
                <w:color w:val="000000"/>
                <w:sz w:val="24"/>
                <w:szCs w:val="24"/>
              </w:rPr>
              <w:t>个月</w:t>
            </w:r>
          </w:p>
        </w:tc>
        <w:tc>
          <w:tcPr>
            <w:tcW w:w="1395" w:type="dxa"/>
            <w:vMerge w:val="restart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BC09D5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书面确认。按要求改正，提交书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lastRenderedPageBreak/>
              <w:t>面整改材料。</w:t>
            </w: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76" w:type="dxa"/>
            <w:vMerge w:val="restart"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811"/>
          <w:jc w:val="center"/>
        </w:trPr>
        <w:tc>
          <w:tcPr>
            <w:tcW w:w="851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0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存在一般问题，要求限期整改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line="360" w:lineRule="auto"/>
              <w:ind w:firstLineChars="200" w:firstLine="480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52" w:type="dxa"/>
            <w:vMerge/>
            <w:shd w:val="clear" w:color="auto" w:fill="auto"/>
            <w:vAlign w:val="center"/>
          </w:tcPr>
          <w:p w:rsidR="00862BD8" w:rsidRDefault="00862BD8">
            <w:pPr>
              <w:spacing w:line="360" w:lineRule="auto"/>
              <w:jc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</w:p>
        </w:tc>
        <w:tc>
          <w:tcPr>
            <w:tcW w:w="1723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sz w:val="24"/>
                <w:szCs w:val="24"/>
              </w:rPr>
              <w:t>6</w:t>
            </w:r>
            <w:r>
              <w:rPr>
                <w:rFonts w:ascii="楷体" w:eastAsia="楷体" w:hAnsi="楷体" w:cs="楷体" w:hint="eastAsia"/>
                <w:color w:val="000000"/>
                <w:sz w:val="24"/>
                <w:szCs w:val="24"/>
              </w:rPr>
              <w:t>个月</w:t>
            </w:r>
          </w:p>
        </w:tc>
        <w:tc>
          <w:tcPr>
            <w:tcW w:w="1395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1172"/>
          <w:jc w:val="center"/>
        </w:trPr>
        <w:tc>
          <w:tcPr>
            <w:tcW w:w="851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0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存在严重或较严重问题，移交执法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稽查部门依法依规处理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line="360" w:lineRule="auto"/>
              <w:ind w:firstLineChars="200" w:firstLine="480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2552" w:type="dxa"/>
            <w:vMerge/>
            <w:shd w:val="clear" w:color="auto" w:fill="auto"/>
            <w:vAlign w:val="center"/>
          </w:tcPr>
          <w:p w:rsidR="00862BD8" w:rsidRDefault="00862BD8">
            <w:pPr>
              <w:spacing w:line="360" w:lineRule="auto"/>
              <w:jc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</w:p>
        </w:tc>
        <w:tc>
          <w:tcPr>
            <w:tcW w:w="1723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sz w:val="24"/>
                <w:szCs w:val="24"/>
              </w:rPr>
              <w:t>/</w:t>
            </w:r>
          </w:p>
        </w:tc>
        <w:tc>
          <w:tcPr>
            <w:tcW w:w="1395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748"/>
          <w:jc w:val="center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lastRenderedPageBreak/>
              <w:t>3</w:t>
            </w:r>
          </w:p>
        </w:tc>
        <w:tc>
          <w:tcPr>
            <w:tcW w:w="1203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行政处罚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信息</w:t>
            </w: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年内受到行政处罚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江苏省市场监管综合执法平台、国家企业信用信息公示系统、国家认证认可监督管理委员会网站</w:t>
            </w:r>
          </w:p>
        </w:tc>
        <w:tc>
          <w:tcPr>
            <w:tcW w:w="1723" w:type="dxa"/>
            <w:shd w:val="clear" w:color="auto" w:fill="auto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依据《市场监督管理信用修复管理办法》相关规定。</w:t>
            </w:r>
          </w:p>
        </w:tc>
        <w:tc>
          <w:tcPr>
            <w:tcW w:w="1395" w:type="dxa"/>
            <w:vMerge w:val="restart"/>
            <w:shd w:val="clear" w:color="auto" w:fill="auto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国家企业信用信息公示系统、国家认证认可监督管理委员会网站获取。</w:t>
            </w:r>
          </w:p>
        </w:tc>
        <w:tc>
          <w:tcPr>
            <w:tcW w:w="1276" w:type="dxa"/>
            <w:shd w:val="clear" w:color="auto" w:fill="auto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包括认证机构和认证人员</w:t>
            </w:r>
          </w:p>
        </w:tc>
      </w:tr>
      <w:tr w:rsidR="00862BD8">
        <w:trPr>
          <w:trHeight w:val="906"/>
          <w:jc w:val="center"/>
        </w:trPr>
        <w:tc>
          <w:tcPr>
            <w:tcW w:w="851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0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年内受到较重行政处罚被列入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严重违法失信名单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分值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扣为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/</w:t>
            </w:r>
          </w:p>
        </w:tc>
        <w:tc>
          <w:tcPr>
            <w:tcW w:w="1723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ind w:firstLineChars="300" w:firstLine="72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/</w:t>
            </w:r>
          </w:p>
        </w:tc>
        <w:tc>
          <w:tcPr>
            <w:tcW w:w="1395" w:type="dxa"/>
            <w:vMerge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76" w:type="dxa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906"/>
          <w:jc w:val="center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4</w:t>
            </w: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03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其他监管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信息</w:t>
            </w: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未提交上一年度工作报告和社会责任报告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3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2BD8" w:rsidRDefault="00BC09D5">
            <w:pPr>
              <w:spacing w:before="240" w:after="60" w:line="16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国家认监委</w:t>
            </w:r>
          </w:p>
          <w:p w:rsidR="00862BD8" w:rsidRDefault="00BC09D5">
            <w:pPr>
              <w:spacing w:before="240" w:after="60" w:line="16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认证监管系统</w:t>
            </w:r>
          </w:p>
        </w:tc>
        <w:tc>
          <w:tcPr>
            <w:tcW w:w="1723" w:type="dxa"/>
            <w:shd w:val="clear" w:color="auto" w:fill="auto"/>
          </w:tcPr>
          <w:p w:rsidR="00862BD8" w:rsidRDefault="00BC09D5">
            <w:pPr>
              <w:spacing w:before="240" w:after="60"/>
              <w:ind w:firstLineChars="100" w:firstLine="24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3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个月</w:t>
            </w:r>
          </w:p>
        </w:tc>
        <w:tc>
          <w:tcPr>
            <w:tcW w:w="1395" w:type="dxa"/>
            <w:shd w:val="clear" w:color="auto" w:fill="auto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书面确认</w:t>
            </w:r>
          </w:p>
        </w:tc>
        <w:tc>
          <w:tcPr>
            <w:tcW w:w="1276" w:type="dxa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1444"/>
          <w:jc w:val="center"/>
        </w:trPr>
        <w:tc>
          <w:tcPr>
            <w:tcW w:w="851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0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被列入经营异常名录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5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国家企业信用信息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公示系统</w:t>
            </w:r>
          </w:p>
        </w:tc>
        <w:tc>
          <w:tcPr>
            <w:tcW w:w="1723" w:type="dxa"/>
            <w:shd w:val="clear" w:color="auto" w:fill="auto"/>
          </w:tcPr>
          <w:p w:rsidR="00862BD8" w:rsidRDefault="00BC09D5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依据《市场监督管理信用修复管理办法》相关规定。</w:t>
            </w:r>
          </w:p>
        </w:tc>
        <w:tc>
          <w:tcPr>
            <w:tcW w:w="1395" w:type="dxa"/>
            <w:shd w:val="clear" w:color="auto" w:fill="auto"/>
          </w:tcPr>
          <w:p w:rsidR="00862BD8" w:rsidRDefault="00BC09D5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国家企业信用信息公示系统获取。</w:t>
            </w:r>
          </w:p>
        </w:tc>
        <w:tc>
          <w:tcPr>
            <w:tcW w:w="1276" w:type="dxa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1379"/>
          <w:jc w:val="center"/>
        </w:trPr>
        <w:tc>
          <w:tcPr>
            <w:tcW w:w="851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0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 w:line="24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投诉举报查实并处罚后，</w:t>
            </w:r>
          </w:p>
          <w:p w:rsidR="00862BD8" w:rsidRDefault="00BC09D5">
            <w:pPr>
              <w:spacing w:before="240" w:after="60" w:line="24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当年度内再次被举报并查实的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10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12315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查询系统、举报投诉材料等</w:t>
            </w:r>
          </w:p>
        </w:tc>
        <w:tc>
          <w:tcPr>
            <w:tcW w:w="1723" w:type="dxa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BC09D5">
            <w:pPr>
              <w:spacing w:before="240" w:after="60"/>
              <w:ind w:firstLineChars="200" w:firstLine="48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年</w:t>
            </w:r>
          </w:p>
        </w:tc>
        <w:tc>
          <w:tcPr>
            <w:tcW w:w="1395" w:type="dxa"/>
            <w:shd w:val="clear" w:color="auto" w:fill="auto"/>
          </w:tcPr>
          <w:p w:rsidR="00862BD8" w:rsidRDefault="00BC09D5">
            <w:pPr>
              <w:spacing w:before="240" w:after="60" w:line="240" w:lineRule="exact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书面确认。按要求改正，提交书面整改材料。</w:t>
            </w:r>
          </w:p>
        </w:tc>
        <w:tc>
          <w:tcPr>
            <w:tcW w:w="1276" w:type="dxa"/>
            <w:shd w:val="clear" w:color="auto" w:fill="auto"/>
          </w:tcPr>
          <w:p w:rsidR="00862BD8" w:rsidRDefault="00862BD8">
            <w:pPr>
              <w:spacing w:before="240" w:after="6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jc w:val="center"/>
        </w:trPr>
        <w:tc>
          <w:tcPr>
            <w:tcW w:w="851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lastRenderedPageBreak/>
              <w:t>5</w:t>
            </w:r>
          </w:p>
        </w:tc>
        <w:tc>
          <w:tcPr>
            <w:tcW w:w="1203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认可信息</w:t>
            </w: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认证机构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CNAS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认可被暂停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2</w:t>
            </w:r>
          </w:p>
        </w:tc>
        <w:tc>
          <w:tcPr>
            <w:tcW w:w="2552" w:type="dxa"/>
            <w:vMerge w:val="restart"/>
            <w:shd w:val="clear" w:color="auto" w:fill="auto"/>
          </w:tcPr>
          <w:p w:rsidR="00862BD8" w:rsidRDefault="00862BD8">
            <w:pP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BC09D5">
            <w:pPr>
              <w:ind w:firstLineChars="100" w:firstLine="240"/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国家认可委公告</w:t>
            </w:r>
          </w:p>
        </w:tc>
        <w:tc>
          <w:tcPr>
            <w:tcW w:w="1723" w:type="dxa"/>
            <w:shd w:val="clear" w:color="auto" w:fill="auto"/>
            <w:vAlign w:val="center"/>
          </w:tcPr>
          <w:p w:rsidR="00862BD8" w:rsidRDefault="00BC09D5">
            <w:pPr>
              <w:ind w:firstLineChars="300" w:firstLine="630"/>
            </w:pPr>
            <w:r>
              <w:t>/</w:t>
            </w:r>
          </w:p>
        </w:tc>
        <w:tc>
          <w:tcPr>
            <w:tcW w:w="1395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t>/</w:t>
            </w:r>
          </w:p>
        </w:tc>
        <w:tc>
          <w:tcPr>
            <w:tcW w:w="1276" w:type="dxa"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jc w:val="center"/>
        </w:trPr>
        <w:tc>
          <w:tcPr>
            <w:tcW w:w="851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0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4042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认证机构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CNAS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认可被撤销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3</w:t>
            </w:r>
          </w:p>
        </w:tc>
        <w:tc>
          <w:tcPr>
            <w:tcW w:w="2552" w:type="dxa"/>
            <w:vMerge/>
            <w:shd w:val="clear" w:color="auto" w:fill="auto"/>
          </w:tcPr>
          <w:p w:rsidR="00862BD8" w:rsidRDefault="00862BD8">
            <w:pP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23" w:type="dxa"/>
            <w:shd w:val="clear" w:color="auto" w:fill="auto"/>
            <w:vAlign w:val="center"/>
          </w:tcPr>
          <w:p w:rsidR="00862BD8" w:rsidRDefault="00BC09D5">
            <w:pPr>
              <w:jc w:val="center"/>
            </w:pPr>
            <w:r>
              <w:t>/</w:t>
            </w:r>
          </w:p>
        </w:tc>
        <w:tc>
          <w:tcPr>
            <w:tcW w:w="1395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</w:pPr>
            <w:r>
              <w:t>/</w:t>
            </w:r>
          </w:p>
        </w:tc>
        <w:tc>
          <w:tcPr>
            <w:tcW w:w="1276" w:type="dxa"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</w:tbl>
    <w:p w:rsidR="00862BD8" w:rsidRDefault="00BC09D5">
      <w:pPr>
        <w:pStyle w:val="a9"/>
        <w:numPr>
          <w:ilvl w:val="0"/>
          <w:numId w:val="1"/>
        </w:numPr>
        <w:spacing w:line="360" w:lineRule="auto"/>
        <w:ind w:firstLineChars="0"/>
        <w:rPr>
          <w:rFonts w:ascii="黑体" w:eastAsia="黑体" w:hAnsi="黑体" w:cs="黑体"/>
          <w:b/>
          <w:bCs/>
          <w:color w:val="000000"/>
          <w:sz w:val="30"/>
          <w:szCs w:val="30"/>
        </w:rPr>
      </w:pPr>
      <w:r>
        <w:rPr>
          <w:rFonts w:ascii="黑体" w:eastAsia="黑体" w:hAnsi="黑体" w:cs="黑体" w:hint="eastAsia"/>
          <w:b/>
          <w:bCs/>
          <w:color w:val="000000"/>
          <w:sz w:val="30"/>
          <w:szCs w:val="30"/>
        </w:rPr>
        <w:t>加分目录清单</w:t>
      </w:r>
    </w:p>
    <w:tbl>
      <w:tblPr>
        <w:tblW w:w="144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3"/>
        <w:gridCol w:w="1705"/>
        <w:gridCol w:w="5949"/>
        <w:gridCol w:w="1134"/>
        <w:gridCol w:w="1134"/>
        <w:gridCol w:w="2410"/>
        <w:gridCol w:w="1134"/>
      </w:tblGrid>
      <w:tr w:rsidR="00862BD8">
        <w:trPr>
          <w:trHeight w:val="552"/>
          <w:jc w:val="center"/>
        </w:trPr>
        <w:tc>
          <w:tcPr>
            <w:tcW w:w="993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  <w:t>序号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评分项目</w:t>
            </w: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加分项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加分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分值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有效期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确认方式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b/>
                <w:color w:val="000000"/>
                <w:sz w:val="24"/>
                <w:szCs w:val="32"/>
              </w:rPr>
              <w:t>备注</w:t>
            </w:r>
          </w:p>
        </w:tc>
      </w:tr>
      <w:tr w:rsidR="00862BD8">
        <w:trPr>
          <w:trHeight w:val="441"/>
          <w:jc w:val="center"/>
        </w:trPr>
        <w:tc>
          <w:tcPr>
            <w:tcW w:w="993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信用承诺信息</w:t>
            </w: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自愿在线公示信用承诺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color w:val="000000"/>
                <w:sz w:val="24"/>
                <w:szCs w:val="32"/>
              </w:rPr>
            </w:pPr>
            <w:r>
              <w:rPr>
                <w:rFonts w:ascii="黑体" w:eastAsia="黑体" w:hAnsi="黑体" w:cs="黑体" w:hint="eastAsia"/>
                <w:color w:val="000000"/>
                <w:sz w:val="24"/>
                <w:szCs w:val="32"/>
              </w:rPr>
              <w:t>2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当年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书面确认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862BD8" w:rsidRDefault="00862BD8">
            <w:pPr>
              <w:widowControl/>
              <w:jc w:val="left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391"/>
          <w:jc w:val="center"/>
        </w:trPr>
        <w:tc>
          <w:tcPr>
            <w:tcW w:w="993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2</w:t>
            </w:r>
          </w:p>
        </w:tc>
        <w:tc>
          <w:tcPr>
            <w:tcW w:w="1705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基本信息</w:t>
            </w: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注册资本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1000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万元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及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以上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2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国家认监委</w:t>
            </w: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认证监管系统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637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注册资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本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500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万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-1000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万元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537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成立年限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5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年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及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以上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  <w:vAlign w:val="center"/>
          </w:tcPr>
          <w:p w:rsidR="00862BD8" w:rsidRDefault="00862BD8">
            <w:pPr>
              <w:widowControl/>
              <w:jc w:val="left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475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认证业务种类（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5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个领域及以上）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  <w:vAlign w:val="center"/>
          </w:tcPr>
          <w:p w:rsidR="00862BD8" w:rsidRDefault="00862BD8">
            <w:pPr>
              <w:jc w:val="left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454"/>
          <w:jc w:val="center"/>
        </w:trPr>
        <w:tc>
          <w:tcPr>
            <w:tcW w:w="993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3</w:t>
            </w:r>
          </w:p>
        </w:tc>
        <w:tc>
          <w:tcPr>
            <w:tcW w:w="1705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ind w:firstLineChars="100" w:firstLine="24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认可</w:t>
            </w: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信息</w:t>
            </w: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认证机构获得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CNAS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认可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2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 w:val="restart"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书面确认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459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ind w:firstLineChars="100" w:firstLine="24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认证机构认可风险级别评价为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A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级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2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widowControl/>
              <w:jc w:val="left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577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ind w:firstLineChars="100" w:firstLine="24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认证机构认可风险级别评价为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B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级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widowControl/>
              <w:spacing w:line="360" w:lineRule="auto"/>
              <w:ind w:firstLineChars="200" w:firstLine="480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widowControl/>
              <w:jc w:val="left"/>
              <w:rPr>
                <w:rFonts w:ascii="黑体" w:eastAsia="黑体" w:hAnsi="黑体" w:cs="黑体"/>
                <w:b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255"/>
          <w:jc w:val="center"/>
        </w:trPr>
        <w:tc>
          <w:tcPr>
            <w:tcW w:w="993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lastRenderedPageBreak/>
              <w:t>4</w:t>
            </w:r>
          </w:p>
        </w:tc>
        <w:tc>
          <w:tcPr>
            <w:tcW w:w="1705" w:type="dxa"/>
            <w:vMerge w:val="restart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ind w:firstLineChars="100" w:firstLine="240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  <w:t>其他信息</w:t>
            </w: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获得国家级行政管理部门涉及认证的表彰、奖励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3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获得省级行政管理部门涉及认证的表彰、奖励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2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1016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 w:line="26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承担、参与并完成政府部门，认证行业相关管理部门的项目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2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568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 w:line="26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入选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CCAA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良好认证审核案例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834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 w:line="18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引领行业发展（参与长三角一体化、一带一路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倡议</w:t>
            </w: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、</w:t>
            </w:r>
          </w:p>
          <w:p w:rsidR="00862BD8" w:rsidRDefault="00BC09D5">
            <w:pPr>
              <w:spacing w:before="240" w:after="60" w:line="18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质量基础设施“一站式”服务等）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  <w:tr w:rsidR="00862BD8">
        <w:trPr>
          <w:trHeight w:val="914"/>
          <w:jc w:val="center"/>
        </w:trPr>
        <w:tc>
          <w:tcPr>
            <w:tcW w:w="993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705" w:type="dxa"/>
            <w:vMerge/>
            <w:shd w:val="clear" w:color="auto" w:fill="auto"/>
            <w:vAlign w:val="center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5949" w:type="dxa"/>
            <w:shd w:val="clear" w:color="auto" w:fill="auto"/>
            <w:vAlign w:val="center"/>
          </w:tcPr>
          <w:p w:rsidR="00862BD8" w:rsidRDefault="00BC09D5">
            <w:pPr>
              <w:spacing w:before="240" w:after="60" w:line="280" w:lineRule="exact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参与非盈利性社会项目、承担社会责任（参与志愿服务、慈善捐赠活动、重大疫情、自然灾害服务治理等）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62BD8" w:rsidRDefault="00BC09D5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  <w:r>
              <w:rPr>
                <w:rFonts w:ascii="楷体" w:eastAsia="楷体" w:hAnsi="楷体" w:cs="楷体" w:hint="eastAsia"/>
                <w:bCs/>
                <w:color w:val="000000"/>
                <w:sz w:val="24"/>
                <w:szCs w:val="32"/>
              </w:rPr>
              <w:t>1</w:t>
            </w: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862BD8" w:rsidRDefault="00862BD8">
            <w:pPr>
              <w:spacing w:before="240" w:after="60"/>
              <w:jc w:val="center"/>
              <w:outlineLvl w:val="0"/>
              <w:rPr>
                <w:rFonts w:ascii="楷体" w:eastAsia="楷体" w:hAnsi="楷体" w:cs="楷体"/>
                <w:bCs/>
                <w:color w:val="000000"/>
                <w:sz w:val="24"/>
                <w:szCs w:val="32"/>
              </w:rPr>
            </w:pPr>
          </w:p>
        </w:tc>
      </w:tr>
    </w:tbl>
    <w:p w:rsidR="00862BD8" w:rsidRDefault="00862BD8">
      <w:pPr>
        <w:rPr>
          <w:rFonts w:ascii="方正仿宋_GBK" w:eastAsia="方正仿宋_GBK"/>
          <w:sz w:val="32"/>
          <w:szCs w:val="32"/>
        </w:rPr>
      </w:pPr>
    </w:p>
    <w:p w:rsidR="00862BD8" w:rsidRDefault="00862BD8">
      <w:pPr>
        <w:rPr>
          <w:rFonts w:ascii="方正仿宋_GBK" w:eastAsia="方正仿宋_GBK"/>
          <w:sz w:val="32"/>
          <w:szCs w:val="32"/>
        </w:rPr>
      </w:pPr>
    </w:p>
    <w:p w:rsidR="00862BD8" w:rsidRDefault="00862BD8">
      <w:pPr>
        <w:rPr>
          <w:rFonts w:ascii="方正仿宋_GBK" w:eastAsia="方正仿宋_GBK"/>
          <w:sz w:val="32"/>
          <w:szCs w:val="32"/>
        </w:rPr>
      </w:pPr>
    </w:p>
    <w:p w:rsidR="00862BD8" w:rsidRDefault="00862BD8">
      <w:pPr>
        <w:rPr>
          <w:rFonts w:ascii="方正仿宋_GBK" w:eastAsia="方正仿宋_GBK"/>
          <w:sz w:val="32"/>
          <w:szCs w:val="32"/>
        </w:rPr>
      </w:pPr>
    </w:p>
    <w:p w:rsidR="00862BD8" w:rsidRDefault="00862BD8">
      <w:pPr>
        <w:rPr>
          <w:rFonts w:ascii="方正仿宋_GBK" w:eastAsia="方正仿宋_GBK"/>
          <w:sz w:val="32"/>
          <w:szCs w:val="32"/>
        </w:rPr>
      </w:pPr>
    </w:p>
    <w:p w:rsidR="00862BD8" w:rsidRDefault="00862BD8">
      <w:pPr>
        <w:rPr>
          <w:rFonts w:ascii="方正仿宋_GBK" w:eastAsia="方正仿宋_GBK"/>
          <w:sz w:val="32"/>
          <w:szCs w:val="32"/>
        </w:rPr>
      </w:pPr>
    </w:p>
    <w:p w:rsidR="00862BD8" w:rsidRDefault="00862BD8">
      <w:pPr>
        <w:rPr>
          <w:rFonts w:ascii="方正仿宋_GBK" w:eastAsia="方正仿宋_GBK"/>
          <w:sz w:val="32"/>
          <w:szCs w:val="32"/>
        </w:rPr>
      </w:pPr>
    </w:p>
    <w:p w:rsidR="00862BD8" w:rsidRDefault="00862BD8"/>
    <w:sectPr w:rsidR="00862BD8" w:rsidSect="00862BD8">
      <w:footerReference w:type="default" r:id="rId8"/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09D5" w:rsidRDefault="00BC09D5" w:rsidP="00862BD8">
      <w:r>
        <w:separator/>
      </w:r>
    </w:p>
  </w:endnote>
  <w:endnote w:type="continuationSeparator" w:id="1">
    <w:p w:rsidR="00BC09D5" w:rsidRDefault="00BC09D5" w:rsidP="00862B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BD8" w:rsidRDefault="00862BD8">
    <w:pPr>
      <w:pStyle w:val="a4"/>
      <w:jc w:val="center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 filled="f" stroked="f" strokeweight=".5pt">
          <v:textbox style="mso-fit-shape-to-text:t" inset="0,0,0,0">
            <w:txbxContent>
              <w:sdt>
                <w:sdtPr>
                  <w:id w:val="-1501494771"/>
                </w:sdtPr>
                <w:sdtContent>
                  <w:p w:rsidR="00862BD8" w:rsidRDefault="00862BD8">
                    <w:pPr>
                      <w:pStyle w:val="a4"/>
                      <w:jc w:val="center"/>
                    </w:pPr>
                    <w:r>
                      <w:fldChar w:fldCharType="begin"/>
                    </w:r>
                    <w:r w:rsidR="00BC09D5">
                      <w:instrText>PAGE   \* MERGEFORMAT</w:instrText>
                    </w:r>
                    <w:r>
                      <w:fldChar w:fldCharType="separate"/>
                    </w:r>
                    <w:r w:rsidR="00AB1E8B" w:rsidRPr="00AB1E8B">
                      <w:rPr>
                        <w:noProof/>
                        <w:lang w:val="zh-CN"/>
                      </w:rPr>
                      <w:t>1</w:t>
                    </w:r>
                    <w:r>
                      <w:fldChar w:fldCharType="end"/>
                    </w:r>
                  </w:p>
                </w:sdtContent>
              </w:sdt>
              <w:p w:rsidR="00862BD8" w:rsidRDefault="00862BD8"/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09D5" w:rsidRDefault="00BC09D5" w:rsidP="00862BD8">
      <w:r>
        <w:separator/>
      </w:r>
    </w:p>
  </w:footnote>
  <w:footnote w:type="continuationSeparator" w:id="1">
    <w:p w:rsidR="00BC09D5" w:rsidRDefault="00BC09D5" w:rsidP="00862BD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EF5231"/>
    <w:multiLevelType w:val="multilevel"/>
    <w:tmpl w:val="5DEF5231"/>
    <w:lvl w:ilvl="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00522C3B"/>
    <w:rsid w:val="00063FF1"/>
    <w:rsid w:val="00090103"/>
    <w:rsid w:val="00097864"/>
    <w:rsid w:val="000D0449"/>
    <w:rsid w:val="0014665A"/>
    <w:rsid w:val="001701CE"/>
    <w:rsid w:val="00172AE7"/>
    <w:rsid w:val="00181D67"/>
    <w:rsid w:val="001B13B0"/>
    <w:rsid w:val="00203DBD"/>
    <w:rsid w:val="002310B7"/>
    <w:rsid w:val="002E180D"/>
    <w:rsid w:val="002F79C3"/>
    <w:rsid w:val="00316B6F"/>
    <w:rsid w:val="003352F2"/>
    <w:rsid w:val="003932E8"/>
    <w:rsid w:val="00485BBB"/>
    <w:rsid w:val="004D6E6C"/>
    <w:rsid w:val="004E230D"/>
    <w:rsid w:val="00522C3B"/>
    <w:rsid w:val="005428BD"/>
    <w:rsid w:val="005450C8"/>
    <w:rsid w:val="005B0017"/>
    <w:rsid w:val="008424E5"/>
    <w:rsid w:val="00862BD8"/>
    <w:rsid w:val="008A21ED"/>
    <w:rsid w:val="008B059E"/>
    <w:rsid w:val="008D1669"/>
    <w:rsid w:val="009034DC"/>
    <w:rsid w:val="00903689"/>
    <w:rsid w:val="00910F87"/>
    <w:rsid w:val="00911369"/>
    <w:rsid w:val="009160AB"/>
    <w:rsid w:val="009B754B"/>
    <w:rsid w:val="00A013A5"/>
    <w:rsid w:val="00A972B6"/>
    <w:rsid w:val="00AB1E8B"/>
    <w:rsid w:val="00AC37D5"/>
    <w:rsid w:val="00AE4D41"/>
    <w:rsid w:val="00B3614C"/>
    <w:rsid w:val="00B55E5A"/>
    <w:rsid w:val="00BC09D5"/>
    <w:rsid w:val="00BD24D2"/>
    <w:rsid w:val="00C55859"/>
    <w:rsid w:val="00C66E32"/>
    <w:rsid w:val="00D05B7E"/>
    <w:rsid w:val="00D249C9"/>
    <w:rsid w:val="00D26B2F"/>
    <w:rsid w:val="00D3085B"/>
    <w:rsid w:val="00D7170B"/>
    <w:rsid w:val="00D82082"/>
    <w:rsid w:val="00E82900"/>
    <w:rsid w:val="00FB0FA5"/>
    <w:rsid w:val="02E95090"/>
    <w:rsid w:val="03F1578E"/>
    <w:rsid w:val="046B19E4"/>
    <w:rsid w:val="05492804"/>
    <w:rsid w:val="06AB0E19"/>
    <w:rsid w:val="0723037E"/>
    <w:rsid w:val="0909462B"/>
    <w:rsid w:val="0A1155EE"/>
    <w:rsid w:val="0A8E1F88"/>
    <w:rsid w:val="0D094F20"/>
    <w:rsid w:val="0D6A409F"/>
    <w:rsid w:val="0EBE4E06"/>
    <w:rsid w:val="107A1BBF"/>
    <w:rsid w:val="11BF6509"/>
    <w:rsid w:val="12E13A86"/>
    <w:rsid w:val="14887ADE"/>
    <w:rsid w:val="16F615E1"/>
    <w:rsid w:val="1885437F"/>
    <w:rsid w:val="196342B4"/>
    <w:rsid w:val="19F938BF"/>
    <w:rsid w:val="1A046B03"/>
    <w:rsid w:val="1AF41FCB"/>
    <w:rsid w:val="20B729B0"/>
    <w:rsid w:val="20E57FD0"/>
    <w:rsid w:val="20E96000"/>
    <w:rsid w:val="25735A27"/>
    <w:rsid w:val="2726738C"/>
    <w:rsid w:val="28DE3068"/>
    <w:rsid w:val="2A4F7E0A"/>
    <w:rsid w:val="2B0A0D5F"/>
    <w:rsid w:val="2E17286A"/>
    <w:rsid w:val="2F3608A3"/>
    <w:rsid w:val="32762C91"/>
    <w:rsid w:val="33BE531D"/>
    <w:rsid w:val="369169EE"/>
    <w:rsid w:val="369B11E2"/>
    <w:rsid w:val="3806742F"/>
    <w:rsid w:val="384C24EC"/>
    <w:rsid w:val="39FF1CAB"/>
    <w:rsid w:val="3CA93776"/>
    <w:rsid w:val="3DBC1DE4"/>
    <w:rsid w:val="3DDC3FAD"/>
    <w:rsid w:val="3EB71057"/>
    <w:rsid w:val="3EE02D96"/>
    <w:rsid w:val="3F0C1519"/>
    <w:rsid w:val="3F870C5C"/>
    <w:rsid w:val="3FFC446E"/>
    <w:rsid w:val="41A82C28"/>
    <w:rsid w:val="41DC44C6"/>
    <w:rsid w:val="42220C2D"/>
    <w:rsid w:val="45B84120"/>
    <w:rsid w:val="461642F4"/>
    <w:rsid w:val="465139F6"/>
    <w:rsid w:val="466D6D3E"/>
    <w:rsid w:val="46C26D4B"/>
    <w:rsid w:val="49DB055F"/>
    <w:rsid w:val="4C697B5C"/>
    <w:rsid w:val="4CB4339B"/>
    <w:rsid w:val="4D2B6E85"/>
    <w:rsid w:val="4D79085C"/>
    <w:rsid w:val="4DE22711"/>
    <w:rsid w:val="51E27085"/>
    <w:rsid w:val="55DA3314"/>
    <w:rsid w:val="56861332"/>
    <w:rsid w:val="58AA5471"/>
    <w:rsid w:val="58D45B55"/>
    <w:rsid w:val="5A414BEA"/>
    <w:rsid w:val="5E802495"/>
    <w:rsid w:val="5EA8558C"/>
    <w:rsid w:val="5EB6652D"/>
    <w:rsid w:val="6071569A"/>
    <w:rsid w:val="61F50F1C"/>
    <w:rsid w:val="634405AB"/>
    <w:rsid w:val="638552A0"/>
    <w:rsid w:val="671E7365"/>
    <w:rsid w:val="67673796"/>
    <w:rsid w:val="684226E8"/>
    <w:rsid w:val="6BFA7D4A"/>
    <w:rsid w:val="6C270291"/>
    <w:rsid w:val="6DE840D3"/>
    <w:rsid w:val="6F451CCF"/>
    <w:rsid w:val="702002A2"/>
    <w:rsid w:val="764717EE"/>
    <w:rsid w:val="7AC027B5"/>
    <w:rsid w:val="7CD0505D"/>
    <w:rsid w:val="7D1E6EA1"/>
    <w:rsid w:val="7D365E99"/>
    <w:rsid w:val="7F704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2BD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862B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62B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uiPriority w:val="99"/>
    <w:semiHidden/>
    <w:unhideWhenUsed/>
    <w:qFormat/>
    <w:rsid w:val="00862BD8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uiPriority w:val="99"/>
    <w:semiHidden/>
    <w:unhideWhenUsed/>
    <w:qFormat/>
    <w:rsid w:val="00862BD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Emphasis"/>
    <w:basedOn w:val="a0"/>
    <w:uiPriority w:val="20"/>
    <w:qFormat/>
    <w:rsid w:val="00862BD8"/>
    <w:rPr>
      <w:i/>
    </w:rPr>
  </w:style>
  <w:style w:type="character" w:styleId="a8">
    <w:name w:val="Hyperlink"/>
    <w:basedOn w:val="a0"/>
    <w:uiPriority w:val="99"/>
    <w:unhideWhenUsed/>
    <w:qFormat/>
    <w:rsid w:val="00862BD8"/>
    <w:rPr>
      <w:color w:val="0000FF" w:themeColor="hyperlink"/>
      <w:u w:val="single"/>
    </w:rPr>
  </w:style>
  <w:style w:type="character" w:customStyle="1" w:styleId="Char0">
    <w:name w:val="页脚 Char"/>
    <w:basedOn w:val="a0"/>
    <w:link w:val="a4"/>
    <w:uiPriority w:val="99"/>
    <w:qFormat/>
    <w:rsid w:val="00862BD8"/>
    <w:rPr>
      <w:sz w:val="18"/>
      <w:szCs w:val="18"/>
    </w:rPr>
  </w:style>
  <w:style w:type="paragraph" w:styleId="a9">
    <w:name w:val="List Paragraph"/>
    <w:basedOn w:val="a"/>
    <w:uiPriority w:val="34"/>
    <w:qFormat/>
    <w:rsid w:val="00862BD8"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sid w:val="00862BD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181</Words>
  <Characters>1037</Characters>
  <Application>Microsoft Office Word</Application>
  <DocSecurity>0</DocSecurity>
  <Lines>8</Lines>
  <Paragraphs>2</Paragraphs>
  <ScaleCrop>false</ScaleCrop>
  <Company>Microsoft</Company>
  <LinksUpToDate>false</LinksUpToDate>
  <CharactersWithSpaces>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李根</cp:lastModifiedBy>
  <cp:revision>2</cp:revision>
  <cp:lastPrinted>2021-12-10T07:27:00Z</cp:lastPrinted>
  <dcterms:created xsi:type="dcterms:W3CDTF">2021-12-17T02:21:00Z</dcterms:created>
  <dcterms:modified xsi:type="dcterms:W3CDTF">2021-12-17T02:21:00Z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A1F43485F5C1471B8B5F67DECE2CBA26</vt:lpwstr>
  </property>
</Properties>
</file>