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326" w:rsidRPr="00364A70" w:rsidRDefault="003112DC" w:rsidP="00364A70">
      <w:pPr>
        <w:pStyle w:val="a5"/>
        <w:shd w:val="clear" w:color="auto" w:fill="FFFFFF"/>
        <w:spacing w:before="0" w:beforeAutospacing="0" w:after="0" w:afterAutospacing="0" w:line="540" w:lineRule="exact"/>
        <w:jc w:val="both"/>
        <w:rPr>
          <w:rFonts w:ascii="方正黑体_GBK" w:eastAsia="方正黑体_GBK" w:hAnsi="方正黑体_GBK" w:cs="Times New Roman"/>
          <w:sz w:val="32"/>
          <w:szCs w:val="32"/>
        </w:rPr>
      </w:pPr>
      <w:bookmarkStart w:id="0" w:name="_GoBack"/>
      <w:bookmarkEnd w:id="0"/>
      <w:r w:rsidRPr="00364A70">
        <w:rPr>
          <w:rFonts w:ascii="方正黑体_GBK" w:eastAsia="方正黑体_GBK" w:hAnsi="方正黑体_GBK" w:cs="Times New Roman"/>
          <w:sz w:val="32"/>
          <w:szCs w:val="32"/>
        </w:rPr>
        <w:t>附件</w:t>
      </w:r>
    </w:p>
    <w:p w:rsidR="003112DC" w:rsidRDefault="003112DC" w:rsidP="00364A70">
      <w:pPr>
        <w:pStyle w:val="a5"/>
        <w:shd w:val="clear" w:color="auto" w:fill="FFFFFF"/>
        <w:spacing w:before="0" w:beforeAutospacing="0" w:after="0" w:afterAutospacing="0" w:line="540" w:lineRule="exact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p w:rsidR="003112DC" w:rsidRPr="00364A70" w:rsidRDefault="003112DC" w:rsidP="00364A70">
      <w:pPr>
        <w:spacing w:line="540" w:lineRule="exact"/>
        <w:jc w:val="center"/>
        <w:rPr>
          <w:rFonts w:ascii="方正小标宋_GBK" w:eastAsia="方正小标宋_GBK" w:hAnsi="方正小标宋_GBK" w:cs="Times New Roman"/>
          <w:sz w:val="36"/>
          <w:szCs w:val="36"/>
        </w:rPr>
      </w:pPr>
      <w:r w:rsidRPr="00364A70">
        <w:rPr>
          <w:rFonts w:ascii="方正小标宋_GBK" w:eastAsia="方正小标宋_GBK" w:hAnsi="方正小标宋_GBK" w:cs="Times New Roman"/>
          <w:sz w:val="36"/>
          <w:szCs w:val="36"/>
        </w:rPr>
        <w:t>江苏省地方计量技术规范制</w:t>
      </w:r>
      <w:r w:rsidR="0079087E">
        <w:rPr>
          <w:rFonts w:ascii="方正小标宋_GBK" w:eastAsia="方正小标宋_GBK" w:hAnsi="方正小标宋_GBK" w:cs="Times New Roman"/>
          <w:sz w:val="36"/>
          <w:szCs w:val="36"/>
        </w:rPr>
        <w:t>定（</w:t>
      </w:r>
      <w:r w:rsidR="0079087E" w:rsidRPr="00364A70">
        <w:rPr>
          <w:rFonts w:ascii="方正小标宋_GBK" w:eastAsia="方正小标宋_GBK" w:hAnsi="方正小标宋_GBK" w:cs="Times New Roman"/>
          <w:sz w:val="36"/>
          <w:szCs w:val="36"/>
        </w:rPr>
        <w:t>修订</w:t>
      </w:r>
      <w:r w:rsidR="0079087E">
        <w:rPr>
          <w:rFonts w:ascii="方正小标宋_GBK" w:eastAsia="方正小标宋_GBK" w:hAnsi="方正小标宋_GBK" w:cs="Times New Roman"/>
          <w:sz w:val="36"/>
          <w:szCs w:val="36"/>
        </w:rPr>
        <w:t>）</w:t>
      </w:r>
      <w:r w:rsidR="006726D1">
        <w:rPr>
          <w:rFonts w:ascii="方正小标宋_GBK" w:eastAsia="方正小标宋_GBK" w:hAnsi="方正小标宋_GBK" w:cs="Times New Roman" w:hint="eastAsia"/>
          <w:sz w:val="36"/>
          <w:szCs w:val="36"/>
        </w:rPr>
        <w:t>计划</w:t>
      </w:r>
    </w:p>
    <w:p w:rsidR="003112DC" w:rsidRPr="004F1C3C" w:rsidRDefault="003112DC" w:rsidP="00364A7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"/>
        <w:gridCol w:w="2242"/>
        <w:gridCol w:w="928"/>
        <w:gridCol w:w="2919"/>
        <w:gridCol w:w="3049"/>
      </w:tblGrid>
      <w:tr w:rsidR="003112DC" w:rsidRPr="003A7187" w:rsidTr="00232711">
        <w:trPr>
          <w:cantSplit/>
          <w:trHeight w:val="430"/>
          <w:tblHeader/>
          <w:jc w:val="center"/>
        </w:trPr>
        <w:tc>
          <w:tcPr>
            <w:tcW w:w="672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方正黑体_GBK" w:eastAsia="方正黑体_GBK" w:hAnsi="方正黑体_GBK" w:cs="Times New Roman"/>
                <w:sz w:val="24"/>
                <w:szCs w:val="24"/>
              </w:rPr>
            </w:pPr>
            <w:r w:rsidRPr="003A7187">
              <w:rPr>
                <w:rFonts w:ascii="方正黑体_GBK" w:eastAsia="方正黑体_GBK" w:hAnsi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方正黑体_GBK" w:eastAsia="方正黑体_GBK" w:hAnsi="方正黑体_GBK" w:cs="Times New Roman"/>
                <w:sz w:val="24"/>
                <w:szCs w:val="24"/>
              </w:rPr>
            </w:pPr>
            <w:r w:rsidRPr="003A7187">
              <w:rPr>
                <w:rFonts w:ascii="方正黑体_GBK" w:eastAsia="方正黑体_GBK" w:hAnsi="方正黑体_GBK" w:cs="Times New Roman"/>
                <w:sz w:val="24"/>
                <w:szCs w:val="24"/>
              </w:rPr>
              <w:t>技术规范名称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方正黑体_GBK" w:eastAsia="方正黑体_GBK" w:hAnsi="方正黑体_GBK" w:cs="Times New Roman"/>
                <w:sz w:val="24"/>
                <w:szCs w:val="24"/>
              </w:rPr>
            </w:pPr>
            <w:r w:rsidRPr="003A7187">
              <w:rPr>
                <w:rFonts w:ascii="方正黑体_GBK" w:eastAsia="方正黑体_GBK" w:hAnsi="方正黑体_GBK" w:cs="Times New Roman"/>
                <w:sz w:val="24"/>
                <w:szCs w:val="24"/>
              </w:rPr>
              <w:t>制定或</w:t>
            </w:r>
          </w:p>
          <w:p w:rsidR="003112DC" w:rsidRPr="003A7187" w:rsidRDefault="003112DC" w:rsidP="00232711">
            <w:pPr>
              <w:spacing w:line="360" w:lineRule="exact"/>
              <w:jc w:val="center"/>
              <w:rPr>
                <w:rFonts w:ascii="方正黑体_GBK" w:eastAsia="方正黑体_GBK" w:hAnsi="方正黑体_GBK" w:cs="Times New Roman"/>
                <w:sz w:val="24"/>
                <w:szCs w:val="24"/>
              </w:rPr>
            </w:pPr>
            <w:r w:rsidRPr="003A7187">
              <w:rPr>
                <w:rFonts w:ascii="方正黑体_GBK" w:eastAsia="方正黑体_GBK" w:hAnsi="方正黑体_GBK" w:cs="Times New Roman"/>
                <w:sz w:val="24"/>
                <w:szCs w:val="24"/>
              </w:rPr>
              <w:t>修订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方正黑体_GBK" w:eastAsia="方正黑体_GBK" w:hAnsi="方正黑体_GBK" w:cs="Times New Roman"/>
                <w:sz w:val="24"/>
                <w:szCs w:val="24"/>
              </w:rPr>
            </w:pPr>
            <w:r w:rsidRPr="003A7187">
              <w:rPr>
                <w:rFonts w:ascii="方正黑体_GBK" w:eastAsia="方正黑体_GBK" w:hAnsi="方正黑体_GBK" w:cs="Times New Roman"/>
                <w:sz w:val="24"/>
                <w:szCs w:val="24"/>
              </w:rPr>
              <w:t>主要起草单位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方正黑体_GBK" w:eastAsia="方正黑体_GBK" w:hAnsi="方正黑体_GBK" w:cs="Times New Roman"/>
                <w:sz w:val="24"/>
                <w:szCs w:val="24"/>
              </w:rPr>
            </w:pPr>
            <w:r w:rsidRPr="003A7187">
              <w:rPr>
                <w:rFonts w:ascii="方正黑体_GBK" w:eastAsia="方正黑体_GBK" w:hAnsi="方正黑体_GBK" w:cs="Times New Roman"/>
                <w:sz w:val="24"/>
                <w:szCs w:val="24"/>
              </w:rPr>
              <w:t>参加单位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112DC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  <w:t>1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差压式流量计（气体）在线校准规范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2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恒温加热台校准规范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江苏省计量科学研究院、南通市计量检定测试所、泰州市计量测试院、淮安市计量测试中心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3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总溶解固体（</w:t>
            </w: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TDS</w:t>
            </w: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）测试仪校准规范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4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荧光酶联免疫分析仪校准规范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江苏省计量科学研究院、江苏省纺织品质量监督检验研究院、中国药科大学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苏州市计量测试院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5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磁</w:t>
            </w:r>
            <w:proofErr w:type="gramStart"/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振热治疗</w:t>
            </w:r>
            <w:proofErr w:type="gramEnd"/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仪校准规范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江苏省计量科学研究院、苏州市计量测试院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苏州好博医疗器械股份有限公司</w:t>
            </w: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、</w:t>
            </w: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江苏省中医院、徐州市检验检测中心、江苏省医疗器械检验所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6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红光治疗仪校准规范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徐州市检验检测中心、江苏省计量科学研究院、南京信息职业技术学院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徐州医科大学、徐州市第一人民医院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7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大行程高精度指示类量具检定仪校准规范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苏州市计量测试院、江苏省计量科学研究院、镇江市计量检定测试中心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无锡市计量测试院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8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超景深三维数码显微镜校准规范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南京市计量监督检测院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江苏省计量科学研究院、无锡市计量测试院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9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平行光管校准规范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扬州市检验检测中心、南京师范大学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lastRenderedPageBreak/>
              <w:t>10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110kV</w:t>
            </w: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及以上电压互感器运行在线校准规范</w:t>
            </w:r>
          </w:p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南京市计量监督检测院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国网江苏省</w:t>
            </w:r>
            <w:proofErr w:type="gramEnd"/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电力有限公司营销服务中心、武汉格蓝若智能技术股份有限公司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11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电芯测试仪校准规范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江苏省计量科学研究院、无锡市计量测试院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12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机器人运动性能检测系统（相机法）校准规范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常州市计量测试院、无锡市计量测试院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13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自驱动式管道</w:t>
            </w: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CCTV</w:t>
            </w: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检测机器人校准规范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无锡市计量测试院、常州市计量测试院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</w:p>
        </w:tc>
      </w:tr>
      <w:tr w:rsidR="003112DC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3112DC" w:rsidRPr="003A7187" w:rsidRDefault="003E0ED9" w:rsidP="00232711">
            <w:pPr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14</w:t>
            </w:r>
          </w:p>
        </w:tc>
        <w:tc>
          <w:tcPr>
            <w:tcW w:w="2242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侧滑台检定</w:t>
            </w:r>
            <w:proofErr w:type="gramEnd"/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装置校准规范</w:t>
            </w:r>
          </w:p>
        </w:tc>
        <w:tc>
          <w:tcPr>
            <w:tcW w:w="928" w:type="dxa"/>
            <w:vAlign w:val="center"/>
          </w:tcPr>
          <w:p w:rsidR="003112DC" w:rsidRPr="003A7187" w:rsidRDefault="003112DC" w:rsidP="00232711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江苏省计量科学研究院</w:t>
            </w:r>
          </w:p>
        </w:tc>
        <w:tc>
          <w:tcPr>
            <w:tcW w:w="3049" w:type="dxa"/>
            <w:vAlign w:val="center"/>
          </w:tcPr>
          <w:p w:rsidR="003112DC" w:rsidRPr="003A7187" w:rsidRDefault="003112DC" w:rsidP="00232711">
            <w:pPr>
              <w:spacing w:line="36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3A718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南京市计量监督检测院</w:t>
            </w:r>
          </w:p>
        </w:tc>
      </w:tr>
      <w:tr w:rsidR="00232711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232711" w:rsidRPr="003A7187" w:rsidRDefault="00232711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15</w:t>
            </w:r>
          </w:p>
        </w:tc>
        <w:tc>
          <w:tcPr>
            <w:tcW w:w="2242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大型活动碳中和计量技术规范</w:t>
            </w:r>
          </w:p>
        </w:tc>
        <w:tc>
          <w:tcPr>
            <w:tcW w:w="928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jc w:val="center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苏州市计量测试院</w:t>
            </w:r>
          </w:p>
        </w:tc>
        <w:tc>
          <w:tcPr>
            <w:tcW w:w="304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bookmarkStart w:id="1" w:name="_Hlk175569429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江苏省计量科学研究院、江苏省机关事务管理局</w:t>
            </w:r>
            <w:bookmarkEnd w:id="1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、</w:t>
            </w:r>
            <w:bookmarkStart w:id="2" w:name="_Hlk175569441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湖北智慧综合能源产业技术研究有限公司、</w:t>
            </w:r>
            <w:bookmarkEnd w:id="2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中国质量认证中心南京分中心</w:t>
            </w:r>
          </w:p>
        </w:tc>
      </w:tr>
      <w:tr w:rsidR="00232711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232711" w:rsidRPr="003A7187" w:rsidRDefault="00232711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16</w:t>
            </w:r>
          </w:p>
        </w:tc>
        <w:tc>
          <w:tcPr>
            <w:tcW w:w="2242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proofErr w:type="gramStart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碳普惠</w:t>
            </w:r>
            <w:proofErr w:type="gramEnd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温室气体减排量计量技术规范 在线会议</w:t>
            </w:r>
          </w:p>
        </w:tc>
        <w:tc>
          <w:tcPr>
            <w:tcW w:w="928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jc w:val="center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苏州市计量测试院</w:t>
            </w:r>
          </w:p>
        </w:tc>
        <w:tc>
          <w:tcPr>
            <w:tcW w:w="304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江苏省计量科学研究院、江苏省机关事务管理局、湖北智慧综合能源产业技术研究有限公司、江苏省产业技术研究院纳米应用技术研究所</w:t>
            </w:r>
          </w:p>
        </w:tc>
      </w:tr>
      <w:tr w:rsidR="00232711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232711" w:rsidRPr="003A7187" w:rsidRDefault="00232711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17</w:t>
            </w:r>
          </w:p>
        </w:tc>
        <w:tc>
          <w:tcPr>
            <w:tcW w:w="2242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proofErr w:type="gramStart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碳普惠减</w:t>
            </w:r>
            <w:proofErr w:type="gramEnd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排量计量技术规范 分布式光伏发电系统</w:t>
            </w:r>
          </w:p>
        </w:tc>
        <w:tc>
          <w:tcPr>
            <w:tcW w:w="928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jc w:val="center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304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南京理工大学、苏州市计量测试院、湖北智慧综合能源产业技术研究有限公司</w:t>
            </w:r>
          </w:p>
        </w:tc>
      </w:tr>
      <w:tr w:rsidR="00232711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232711" w:rsidRPr="003A7187" w:rsidRDefault="00232711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t>18</w:t>
            </w:r>
          </w:p>
        </w:tc>
        <w:tc>
          <w:tcPr>
            <w:tcW w:w="2242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proofErr w:type="gramStart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碳普惠减</w:t>
            </w:r>
            <w:proofErr w:type="gramEnd"/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排量计量技术规范 无纸化办公</w:t>
            </w:r>
          </w:p>
        </w:tc>
        <w:tc>
          <w:tcPr>
            <w:tcW w:w="928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jc w:val="center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304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苏州市计量测试院、湖北智慧综合能源产业技术研究有限公司</w:t>
            </w:r>
          </w:p>
        </w:tc>
      </w:tr>
      <w:tr w:rsidR="00232711" w:rsidRPr="003A7187" w:rsidTr="00232711">
        <w:trPr>
          <w:cantSplit/>
          <w:trHeight w:val="567"/>
          <w:jc w:val="center"/>
        </w:trPr>
        <w:tc>
          <w:tcPr>
            <w:tcW w:w="672" w:type="dxa"/>
            <w:vAlign w:val="center"/>
          </w:tcPr>
          <w:p w:rsidR="00232711" w:rsidRPr="003A7187" w:rsidRDefault="00232711" w:rsidP="00232711">
            <w:pPr>
              <w:widowControl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  <w:lang w:bidi="ar"/>
              </w:rPr>
            </w:pPr>
            <w:r w:rsidRPr="003A7187">
              <w:rPr>
                <w:rFonts w:ascii="Times New Roman" w:eastAsia="方正仿宋_GBK" w:hAnsi="Times New Roman" w:cs="Times New Roman" w:hint="eastAsia"/>
                <w:sz w:val="24"/>
                <w:szCs w:val="24"/>
                <w:lang w:bidi="ar"/>
              </w:rPr>
              <w:lastRenderedPageBreak/>
              <w:t>19</w:t>
            </w:r>
          </w:p>
        </w:tc>
        <w:tc>
          <w:tcPr>
            <w:tcW w:w="2242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石油化工企业碳排放计量器具配备和管理计量技术规范</w:t>
            </w:r>
          </w:p>
        </w:tc>
        <w:tc>
          <w:tcPr>
            <w:tcW w:w="928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jc w:val="center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制定</w:t>
            </w:r>
          </w:p>
        </w:tc>
        <w:tc>
          <w:tcPr>
            <w:tcW w:w="291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南京市计量监督检测院</w:t>
            </w:r>
          </w:p>
        </w:tc>
        <w:tc>
          <w:tcPr>
            <w:tcW w:w="3049" w:type="dxa"/>
            <w:vAlign w:val="center"/>
          </w:tcPr>
          <w:p w:rsidR="00232711" w:rsidRPr="003A7187" w:rsidRDefault="00232711" w:rsidP="00232711">
            <w:pPr>
              <w:tabs>
                <w:tab w:val="left" w:pos="790"/>
              </w:tabs>
              <w:overflowPunct w:val="0"/>
              <w:adjustRightInd w:val="0"/>
              <w:snapToGrid w:val="0"/>
              <w:spacing w:line="360" w:lineRule="exact"/>
              <w:outlineLvl w:val="0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 w:rsidRPr="003A7187"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扬子石化-巴斯夫有限责任公司</w:t>
            </w:r>
          </w:p>
        </w:tc>
      </w:tr>
    </w:tbl>
    <w:p w:rsidR="003112DC" w:rsidRPr="003112DC" w:rsidRDefault="003112DC" w:rsidP="00C84022">
      <w:pPr>
        <w:pStyle w:val="a5"/>
        <w:shd w:val="clear" w:color="auto" w:fill="FFFFFF"/>
        <w:spacing w:before="0" w:beforeAutospacing="0" w:after="0" w:afterAutospacing="0" w:line="580" w:lineRule="exact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sectPr w:rsidR="003112DC" w:rsidRPr="003112DC" w:rsidSect="003112DC">
      <w:pgSz w:w="11906" w:h="16838" w:code="9"/>
      <w:pgMar w:top="2098" w:right="1588" w:bottom="1985" w:left="1588" w:header="851" w:footer="1588" w:gutter="0"/>
      <w:cols w:space="425"/>
      <w:docGrid w:type="linesAndChars" w:linePitch="472" w:charSpace="-74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D2B" w:rsidRDefault="00411D2B" w:rsidP="00062326">
      <w:r>
        <w:separator/>
      </w:r>
    </w:p>
  </w:endnote>
  <w:endnote w:type="continuationSeparator" w:id="0">
    <w:p w:rsidR="00411D2B" w:rsidRDefault="00411D2B" w:rsidP="00062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D2B" w:rsidRDefault="00411D2B" w:rsidP="00062326">
      <w:r>
        <w:separator/>
      </w:r>
    </w:p>
  </w:footnote>
  <w:footnote w:type="continuationSeparator" w:id="0">
    <w:p w:rsidR="00411D2B" w:rsidRDefault="00411D2B" w:rsidP="000623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3"/>
  <w:drawingGridVerticalSpacing w:val="23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10F"/>
    <w:rsid w:val="00062326"/>
    <w:rsid w:val="001F1A3A"/>
    <w:rsid w:val="00232711"/>
    <w:rsid w:val="003112DC"/>
    <w:rsid w:val="00364A70"/>
    <w:rsid w:val="003A7187"/>
    <w:rsid w:val="003E0ED9"/>
    <w:rsid w:val="00411D2B"/>
    <w:rsid w:val="005176F3"/>
    <w:rsid w:val="00606AA2"/>
    <w:rsid w:val="006726D1"/>
    <w:rsid w:val="0079087E"/>
    <w:rsid w:val="007E05F7"/>
    <w:rsid w:val="00863342"/>
    <w:rsid w:val="009D4239"/>
    <w:rsid w:val="009E1D3A"/>
    <w:rsid w:val="009E7928"/>
    <w:rsid w:val="00C84022"/>
    <w:rsid w:val="00D6664C"/>
    <w:rsid w:val="00D70EC9"/>
    <w:rsid w:val="00D9110F"/>
    <w:rsid w:val="00DA2DD1"/>
    <w:rsid w:val="00EE0C3C"/>
    <w:rsid w:val="00F17263"/>
    <w:rsid w:val="00F47E6F"/>
    <w:rsid w:val="00F70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23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23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23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2326"/>
    <w:rPr>
      <w:sz w:val="18"/>
      <w:szCs w:val="18"/>
    </w:rPr>
  </w:style>
  <w:style w:type="paragraph" w:customStyle="1" w:styleId="con-title">
    <w:name w:val="con-title"/>
    <w:basedOn w:val="a"/>
    <w:rsid w:val="000623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">
    <w:name w:val="日期1"/>
    <w:basedOn w:val="a0"/>
    <w:rsid w:val="00062326"/>
  </w:style>
  <w:style w:type="character" w:customStyle="1" w:styleId="see">
    <w:name w:val="see"/>
    <w:basedOn w:val="a0"/>
    <w:rsid w:val="00062326"/>
  </w:style>
  <w:style w:type="paragraph" w:styleId="a5">
    <w:name w:val="Normal (Web)"/>
    <w:basedOn w:val="a"/>
    <w:uiPriority w:val="99"/>
    <w:unhideWhenUsed/>
    <w:rsid w:val="000623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062326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79087E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79087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23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23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23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2326"/>
    <w:rPr>
      <w:sz w:val="18"/>
      <w:szCs w:val="18"/>
    </w:rPr>
  </w:style>
  <w:style w:type="paragraph" w:customStyle="1" w:styleId="con-title">
    <w:name w:val="con-title"/>
    <w:basedOn w:val="a"/>
    <w:rsid w:val="000623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">
    <w:name w:val="日期1"/>
    <w:basedOn w:val="a0"/>
    <w:rsid w:val="00062326"/>
  </w:style>
  <w:style w:type="character" w:customStyle="1" w:styleId="see">
    <w:name w:val="see"/>
    <w:basedOn w:val="a0"/>
    <w:rsid w:val="00062326"/>
  </w:style>
  <w:style w:type="paragraph" w:styleId="a5">
    <w:name w:val="Normal (Web)"/>
    <w:basedOn w:val="a"/>
    <w:uiPriority w:val="99"/>
    <w:unhideWhenUsed/>
    <w:rsid w:val="000623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062326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79087E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79087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79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4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68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72588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900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62EE1-5402-4609-ABC6-43C115AFD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179</Words>
  <Characters>1024</Characters>
  <Application>Microsoft Office Word</Application>
  <DocSecurity>0</DocSecurity>
  <Lines>8</Lines>
  <Paragraphs>2</Paragraphs>
  <ScaleCrop>false</ScaleCrop>
  <Company>Microsoft</Company>
  <LinksUpToDate>false</LinksUpToDate>
  <CharactersWithSpaces>1201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李根</cp:lastModifiedBy>
  <cp:revision>2</cp:revision>
  <cp:lastPrinted>2024-12-13T03:22:00Z</cp:lastPrinted>
  <dcterms:created xsi:type="dcterms:W3CDTF">2024-12-13T06:51:00Z</dcterms:created>
  <dcterms:modified xsi:type="dcterms:W3CDTF">2024-12-13T06:51:00Z</dcterms:modified>
</cp:coreProperties>
</file>