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61722">
        <w:tc>
          <w:tcPr>
            <w:tcW w:w="509" w:type="dxa"/>
          </w:tcPr>
          <w:p w:rsidR="00161722" w:rsidRDefault="004E2C98">
            <w:pPr>
              <w:pStyle w:val="affff4"/>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ICS</w:t>
            </w:r>
          </w:p>
        </w:tc>
        <w:tc>
          <w:tcPr>
            <w:tcW w:w="8855" w:type="dxa"/>
          </w:tcPr>
          <w:p w:rsidR="00161722" w:rsidRDefault="00161722">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E2C9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E2C98">
              <w:rPr>
                <w:rFonts w:ascii="黑体" w:eastAsia="黑体" w:hAnsi="黑体"/>
                <w:sz w:val="21"/>
                <w:szCs w:val="21"/>
              </w:rPr>
              <w:t xml:space="preserve">13.020.40 </w:t>
            </w:r>
            <w:r>
              <w:rPr>
                <w:rFonts w:ascii="黑体" w:eastAsia="黑体" w:hAnsi="黑体"/>
                <w:sz w:val="21"/>
                <w:szCs w:val="21"/>
              </w:rPr>
              <w:fldChar w:fldCharType="end"/>
            </w:r>
            <w:bookmarkEnd w:id="0"/>
          </w:p>
        </w:tc>
      </w:tr>
      <w:tr w:rsidR="00161722">
        <w:tc>
          <w:tcPr>
            <w:tcW w:w="509" w:type="dxa"/>
          </w:tcPr>
          <w:p w:rsidR="00161722" w:rsidRDefault="004E2C98">
            <w:pPr>
              <w:pStyle w:val="affff4"/>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CCS</w:t>
            </w:r>
          </w:p>
        </w:tc>
        <w:tc>
          <w:tcPr>
            <w:tcW w:w="8855" w:type="dxa"/>
          </w:tcPr>
          <w:p w:rsidR="00161722" w:rsidRDefault="004E2C98">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noProof/>
                <w:sz w:val="28"/>
                <w:szCs w:val="28"/>
              </w:rPr>
              <w:drawing>
                <wp:anchor distT="0" distB="0" distL="114300" distR="114300" simplePos="0" relativeHeight="251664384" behindDoc="0" locked="0" layoutInCell="1" allowOverlap="1">
                  <wp:simplePos x="0" y="0"/>
                  <wp:positionH relativeFrom="column">
                    <wp:posOffset>3797300</wp:posOffset>
                  </wp:positionH>
                  <wp:positionV relativeFrom="paragraph">
                    <wp:posOffset>53975</wp:posOffset>
                  </wp:positionV>
                  <wp:extent cx="901700" cy="48768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1700" cy="487680"/>
                          </a:xfrm>
                          <a:prstGeom prst="rect">
                            <a:avLst/>
                          </a:prstGeom>
                        </pic:spPr>
                      </pic:pic>
                    </a:graphicData>
                  </a:graphic>
                </wp:anchor>
              </w:drawing>
            </w:r>
            <w:r w:rsidR="00161722">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sidR="00161722">
              <w:rPr>
                <w:rFonts w:ascii="黑体" w:eastAsia="黑体" w:hAnsi="黑体"/>
                <w:sz w:val="21"/>
                <w:szCs w:val="21"/>
              </w:rPr>
            </w:r>
            <w:r w:rsidR="00161722">
              <w:rPr>
                <w:rFonts w:ascii="黑体" w:eastAsia="黑体" w:hAnsi="黑体"/>
                <w:sz w:val="21"/>
                <w:szCs w:val="21"/>
              </w:rPr>
              <w:fldChar w:fldCharType="separate"/>
            </w:r>
            <w:r>
              <w:rPr>
                <w:rFonts w:ascii="黑体" w:eastAsia="黑体" w:hAnsi="黑体"/>
                <w:sz w:val="21"/>
                <w:szCs w:val="21"/>
              </w:rPr>
              <w:t>Z05</w:t>
            </w:r>
            <w:r w:rsidR="00161722">
              <w:rPr>
                <w:rFonts w:ascii="黑体" w:eastAsia="黑体" w:hAnsi="黑体"/>
                <w:sz w:val="21"/>
                <w:szCs w:val="21"/>
              </w:rPr>
              <w:fldChar w:fldCharType="end"/>
            </w:r>
            <w:bookmarkEnd w:id="1"/>
          </w:p>
        </w:tc>
      </w:tr>
    </w:tbl>
    <w:p w:rsidR="00161722" w:rsidRDefault="004E2C98">
      <w:pPr>
        <w:pStyle w:val="afffff0"/>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长江三角洲区域统一标准</w:t>
      </w:r>
    </w:p>
    <w:bookmarkEnd w:id="2"/>
    <w:p w:rsidR="00161722" w:rsidRDefault="00161722">
      <w:pPr>
        <w:pStyle w:val="affffffffff2"/>
        <w:framePr w:wrap="around"/>
      </w:pPr>
      <w:r>
        <w:fldChar w:fldCharType="begin">
          <w:ffData>
            <w:name w:val="文字1"/>
            <w:enabled/>
            <w:calcOnExit w:val="0"/>
            <w:textInput>
              <w:default w:val="GB "/>
            </w:textInput>
          </w:ffData>
        </w:fldChar>
      </w:r>
      <w:bookmarkStart w:id="3" w:name="文字1"/>
      <w:r w:rsidR="004E2C98">
        <w:instrText xml:space="preserve"> FORMTEXT </w:instrText>
      </w:r>
      <w:r>
        <w:fldChar w:fldCharType="separate"/>
      </w:r>
      <w:r w:rsidR="004E2C98">
        <w:t xml:space="preserve">DB XX/T </w:t>
      </w:r>
      <w:r>
        <w:fldChar w:fldCharType="end"/>
      </w:r>
      <w:bookmarkEnd w:id="3"/>
      <w:r>
        <w:fldChar w:fldCharType="begin">
          <w:ffData>
            <w:name w:val="NSTD_CODE_F"/>
            <w:enabled/>
            <w:calcOnExit w:val="0"/>
            <w:textInput>
              <w:default w:val="XXXXX"/>
            </w:textInput>
          </w:ffData>
        </w:fldChar>
      </w:r>
      <w:bookmarkStart w:id="4" w:name="NSTD_CODE_F"/>
      <w:r w:rsidR="004E2C98">
        <w:instrText xml:space="preserve"> FORMTEXT </w:instrText>
      </w:r>
      <w:r>
        <w:fldChar w:fldCharType="separate"/>
      </w:r>
      <w:r w:rsidR="004E2C98">
        <w:t>XXXXX</w:t>
      </w:r>
      <w:r>
        <w:fldChar w:fldCharType="end"/>
      </w:r>
      <w:bookmarkEnd w:id="4"/>
      <w:r w:rsidR="004E2C98">
        <w:rPr>
          <w:rFonts w:hAnsi="黑体"/>
        </w:rPr>
        <w:t>—</w:t>
      </w:r>
      <w:r>
        <w:fldChar w:fldCharType="begin">
          <w:ffData>
            <w:name w:val="NSTD_CODE_B"/>
            <w:enabled/>
            <w:calcOnExit w:val="0"/>
            <w:textInput>
              <w:default w:val="XXXX"/>
            </w:textInput>
          </w:ffData>
        </w:fldChar>
      </w:r>
      <w:bookmarkStart w:id="5" w:name="NSTD_CODE_B"/>
      <w:r w:rsidR="004E2C98">
        <w:instrText xml:space="preserve"> FORMTEXT </w:instrText>
      </w:r>
      <w:r>
        <w:fldChar w:fldCharType="separate"/>
      </w:r>
      <w:r w:rsidR="004E2C98">
        <w:rPr>
          <w:rFonts w:hAnsi="黑体" w:hint="eastAsia"/>
        </w:rPr>
        <w:t>202</w:t>
      </w:r>
      <w:r w:rsidR="0008069B">
        <w:rPr>
          <w:rFonts w:hAnsi="黑体" w:hint="eastAsia"/>
        </w:rPr>
        <w:t>1</w:t>
      </w:r>
      <w:r>
        <w:fldChar w:fldCharType="end"/>
      </w:r>
      <w:bookmarkEnd w:id="5"/>
    </w:p>
    <w:p w:rsidR="00161722" w:rsidRDefault="00161722">
      <w:pPr>
        <w:pStyle w:val="affffffffff3"/>
        <w:framePr w:wrap="around"/>
        <w:rPr>
          <w:rFonts w:hAnsi="黑体"/>
        </w:rPr>
      </w:pPr>
      <w:r>
        <w:rPr>
          <w:rFonts w:hAnsi="黑体"/>
        </w:rPr>
        <w:fldChar w:fldCharType="begin">
          <w:ffData>
            <w:name w:val="OSTD_CODE"/>
            <w:enabled/>
            <w:calcOnExit w:val="0"/>
            <w:textInput/>
          </w:ffData>
        </w:fldChar>
      </w:r>
      <w:bookmarkStart w:id="6" w:name="OSTD_CODE"/>
      <w:r w:rsidR="004E2C98">
        <w:rPr>
          <w:rFonts w:hAnsi="黑体"/>
        </w:rPr>
        <w:instrText xml:space="preserve"> FORMTEXT </w:instrText>
      </w:r>
      <w:r>
        <w:rPr>
          <w:rFonts w:hAnsi="黑体"/>
        </w:rPr>
      </w:r>
      <w:r>
        <w:rPr>
          <w:rFonts w:hAnsi="黑体"/>
        </w:rPr>
        <w:fldChar w:fldCharType="separate"/>
      </w:r>
      <w:r w:rsidR="004E2C98">
        <w:rPr>
          <w:rFonts w:hAnsi="黑体"/>
        </w:rPr>
        <w:t>     </w:t>
      </w:r>
      <w:r>
        <w:rPr>
          <w:rFonts w:hAnsi="黑体"/>
        </w:rPr>
        <w:fldChar w:fldCharType="end"/>
      </w:r>
      <w:bookmarkEnd w:id="6"/>
    </w:p>
    <w:p w:rsidR="00161722" w:rsidRDefault="00161722">
      <w:pPr>
        <w:pStyle w:val="afffff"/>
        <w:framePr w:w="0" w:hRule="auto" w:wrap="around" w:x="5614" w:y="398"/>
        <w:ind w:firstLine="2304"/>
        <w:jc w:val="both"/>
      </w:pPr>
      <w:r>
        <w:fldChar w:fldCharType="begin">
          <w:ffData>
            <w:name w:val="c1"/>
            <w:enabled/>
            <w:calcOnExit w:val="0"/>
            <w:textInput>
              <w:maxLength w:val="2"/>
            </w:textInput>
          </w:ffData>
        </w:fldChar>
      </w:r>
      <w:bookmarkStart w:id="7" w:name="c1"/>
      <w:r w:rsidR="004E2C98">
        <w:instrText xml:space="preserve"> FORMTEXT </w:instrText>
      </w:r>
      <w:r>
        <w:fldChar w:fldCharType="separate"/>
      </w:r>
      <w:r w:rsidR="004E2C98">
        <w:t>  </w:t>
      </w:r>
      <w:r>
        <w:fldChar w:fldCharType="end"/>
      </w:r>
      <w:bookmarkEnd w:id="7"/>
    </w:p>
    <w:p w:rsidR="00161722" w:rsidRDefault="00C7296A">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60288;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161722" w:rsidRDefault="00161722">
      <w:pPr>
        <w:pStyle w:val="afffff0"/>
        <w:framePr w:w="9639" w:h="6976" w:hRule="exact" w:hSpace="0" w:vSpace="0" w:wrap="around" w:hAnchor="page" w:y="6408"/>
        <w:jc w:val="center"/>
        <w:rPr>
          <w:rFonts w:ascii="黑体" w:eastAsia="黑体" w:hAnsi="黑体"/>
          <w:b w:val="0"/>
          <w:bCs w:val="0"/>
          <w:w w:val="100"/>
        </w:rPr>
      </w:pPr>
    </w:p>
    <w:p w:rsidR="00161722" w:rsidRDefault="00161722">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4E2C98">
        <w:instrText xml:space="preserve"> FORMTEXT </w:instrText>
      </w:r>
      <w:r>
        <w:fldChar w:fldCharType="separate"/>
      </w:r>
      <w:r w:rsidR="004E2C98">
        <w:t>设备泄漏挥发性有机物排放控制技术规范</w:t>
      </w:r>
      <w:r>
        <w:fldChar w:fldCharType="end"/>
      </w:r>
      <w:bookmarkEnd w:id="8"/>
    </w:p>
    <w:p w:rsidR="00161722" w:rsidRDefault="00161722">
      <w:pPr>
        <w:framePr w:w="9639" w:h="6974" w:hRule="exact" w:wrap="around" w:vAnchor="page" w:hAnchor="page" w:x="1419" w:y="6408" w:anchorLock="1"/>
        <w:ind w:left="-1418"/>
      </w:pPr>
    </w:p>
    <w:p w:rsidR="00161722" w:rsidRDefault="00161722">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4E2C98">
        <w:rPr>
          <w:rFonts w:eastAsia="黑体"/>
          <w:szCs w:val="28"/>
        </w:rPr>
        <w:instrText xml:space="preserve"> FORMTEXT </w:instrText>
      </w:r>
      <w:r>
        <w:rPr>
          <w:rFonts w:eastAsia="黑体"/>
          <w:szCs w:val="28"/>
        </w:rPr>
      </w:r>
      <w:r>
        <w:rPr>
          <w:rFonts w:eastAsia="黑体"/>
          <w:szCs w:val="28"/>
        </w:rPr>
        <w:fldChar w:fldCharType="separate"/>
      </w:r>
      <w:r w:rsidR="004E2C98">
        <w:rPr>
          <w:rFonts w:eastAsia="黑体"/>
          <w:szCs w:val="28"/>
        </w:rPr>
        <w:t>Technical Specifications for the Control of Equipment Leaks of</w:t>
      </w:r>
    </w:p>
    <w:p w:rsidR="00161722" w:rsidRDefault="004E2C98">
      <w:pPr>
        <w:pStyle w:val="afffffff8"/>
        <w:framePr w:w="9639" w:h="6974" w:hRule="exact" w:wrap="around" w:vAnchor="page" w:hAnchor="page" w:x="1419" w:y="6408" w:anchorLock="1"/>
        <w:textAlignment w:val="bottom"/>
        <w:rPr>
          <w:rFonts w:eastAsia="黑体"/>
          <w:szCs w:val="28"/>
        </w:rPr>
      </w:pPr>
      <w:r>
        <w:rPr>
          <w:rFonts w:eastAsia="黑体"/>
          <w:szCs w:val="28"/>
        </w:rPr>
        <w:t>Volatile Organic Compounds</w:t>
      </w:r>
      <w:r w:rsidR="00161722">
        <w:rPr>
          <w:rFonts w:eastAsia="黑体"/>
          <w:szCs w:val="28"/>
        </w:rPr>
        <w:fldChar w:fldCharType="end"/>
      </w:r>
      <w:bookmarkEnd w:id="9"/>
    </w:p>
    <w:p w:rsidR="00161722" w:rsidRDefault="00161722">
      <w:pPr>
        <w:framePr w:w="9639" w:h="6974" w:hRule="exact" w:wrap="around" w:vAnchor="page" w:hAnchor="page" w:x="1419" w:y="6408" w:anchorLock="1"/>
        <w:spacing w:line="760" w:lineRule="exact"/>
        <w:ind w:left="-1418"/>
      </w:pPr>
    </w:p>
    <w:p w:rsidR="00161722" w:rsidRDefault="00161722">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sidR="004E2C98">
        <w:rPr>
          <w:rFonts w:eastAsia="黑体"/>
          <w:szCs w:val="28"/>
        </w:rPr>
        <w:instrText xml:space="preserve"> FORMTEXT </w:instrText>
      </w:r>
      <w:r>
        <w:rPr>
          <w:rFonts w:eastAsia="黑体"/>
          <w:szCs w:val="28"/>
        </w:rPr>
      </w:r>
      <w:r>
        <w:rPr>
          <w:rFonts w:eastAsia="黑体"/>
          <w:szCs w:val="28"/>
        </w:rPr>
        <w:fldChar w:fldCharType="separate"/>
      </w:r>
      <w:r w:rsidR="000D486C">
        <w:rPr>
          <w:rFonts w:eastAsia="黑体"/>
          <w:szCs w:val="28"/>
        </w:rPr>
        <w:t> </w:t>
      </w:r>
      <w:r w:rsidR="000D486C">
        <w:rPr>
          <w:rFonts w:eastAsia="黑体"/>
          <w:szCs w:val="28"/>
        </w:rPr>
        <w:t> </w:t>
      </w:r>
      <w:r w:rsidR="000D486C">
        <w:rPr>
          <w:rFonts w:eastAsia="黑体"/>
          <w:szCs w:val="28"/>
        </w:rPr>
        <w:t> </w:t>
      </w:r>
      <w:r w:rsidR="000D486C">
        <w:rPr>
          <w:rFonts w:eastAsia="黑体"/>
          <w:szCs w:val="28"/>
        </w:rPr>
        <w:t> </w:t>
      </w:r>
      <w:r w:rsidR="000D486C">
        <w:rPr>
          <w:rFonts w:eastAsia="黑体"/>
          <w:szCs w:val="28"/>
        </w:rPr>
        <w:t> </w:t>
      </w:r>
      <w:r>
        <w:rPr>
          <w:rFonts w:eastAsia="黑体"/>
          <w:szCs w:val="28"/>
        </w:rPr>
        <w:fldChar w:fldCharType="end"/>
      </w:r>
      <w:bookmarkEnd w:id="10"/>
    </w:p>
    <w:p w:rsidR="00161722" w:rsidRDefault="00161722">
      <w:pPr>
        <w:pStyle w:val="afffffff8"/>
        <w:framePr w:w="9639" w:h="6974" w:hRule="exact" w:wrap="around" w:vAnchor="page" w:hAnchor="page" w:x="1419" w:y="6408" w:anchorLock="1"/>
        <w:spacing w:before="440" w:after="160"/>
        <w:textAlignment w:val="bottom"/>
        <w:rPr>
          <w:sz w:val="24"/>
          <w:szCs w:val="28"/>
        </w:rPr>
      </w:pPr>
    </w:p>
    <w:p w:rsidR="00161722" w:rsidRPr="00D00778" w:rsidRDefault="00161722" w:rsidP="00D0077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4E2C98">
        <w:rPr>
          <w:sz w:val="21"/>
          <w:szCs w:val="28"/>
        </w:rPr>
        <w:instrText xml:space="preserve"> FORMTEXT </w:instrText>
      </w:r>
      <w:r>
        <w:rPr>
          <w:sz w:val="21"/>
          <w:szCs w:val="28"/>
        </w:rPr>
      </w:r>
      <w:r>
        <w:rPr>
          <w:sz w:val="21"/>
          <w:szCs w:val="28"/>
        </w:rPr>
        <w:fldChar w:fldCharType="separate"/>
      </w:r>
      <w:r w:rsidR="004E2C98">
        <w:rPr>
          <w:sz w:val="21"/>
          <w:szCs w:val="28"/>
        </w:rPr>
        <w:t>     </w:t>
      </w:r>
      <w:r>
        <w:rPr>
          <w:sz w:val="21"/>
          <w:szCs w:val="28"/>
        </w:rPr>
        <w:fldChar w:fldCharType="end"/>
      </w:r>
      <w:bookmarkStart w:id="12" w:name="_GoBack"/>
      <w:bookmarkEnd w:id="11"/>
      <w:bookmarkEnd w:id="12"/>
    </w:p>
    <w:p w:rsidR="00161722" w:rsidRDefault="0016172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sidR="004E2C98">
        <w:rPr>
          <w:rFonts w:ascii="黑体"/>
        </w:rPr>
        <w:instrText xml:space="preserve"> FORMTEXT </w:instrText>
      </w:r>
      <w:r>
        <w:rPr>
          <w:rFonts w:ascii="黑体"/>
        </w:rPr>
      </w:r>
      <w:r>
        <w:rPr>
          <w:rFonts w:ascii="黑体"/>
        </w:rPr>
        <w:fldChar w:fldCharType="separate"/>
      </w:r>
      <w:r w:rsidR="004E2C98">
        <w:rPr>
          <w:rFonts w:hint="eastAsia"/>
        </w:rPr>
        <w:t>2020</w:t>
      </w:r>
      <w:r>
        <w:rPr>
          <w:rFonts w:ascii="黑体"/>
        </w:rPr>
        <w:fldChar w:fldCharType="end"/>
      </w:r>
      <w:bookmarkEnd w:id="13"/>
      <w:r w:rsidR="004E2C98">
        <w:t xml:space="preserve"> </w:t>
      </w:r>
      <w:r w:rsidR="004E2C98">
        <w:rPr>
          <w:rFonts w:ascii="黑体"/>
        </w:rPr>
        <w:t>-</w:t>
      </w:r>
      <w:r w:rsidR="004E2C98">
        <w:t xml:space="preserve"> </w:t>
      </w:r>
      <w:r>
        <w:rPr>
          <w:rFonts w:ascii="黑体"/>
        </w:rPr>
        <w:fldChar w:fldCharType="begin">
          <w:ffData>
            <w:name w:val="PLSH_DATE_M"/>
            <w:enabled/>
            <w:calcOnExit w:val="0"/>
            <w:textInput>
              <w:default w:val="XX"/>
              <w:maxLength w:val="2"/>
            </w:textInput>
          </w:ffData>
        </w:fldChar>
      </w:r>
      <w:bookmarkStart w:id="14" w:name="PLSH_DATE_M"/>
      <w:r w:rsidR="004E2C98">
        <w:rPr>
          <w:rFonts w:ascii="黑体"/>
        </w:rPr>
        <w:instrText xml:space="preserve"> FORMTEXT </w:instrText>
      </w:r>
      <w:r>
        <w:rPr>
          <w:rFonts w:ascii="黑体"/>
        </w:rPr>
      </w:r>
      <w:r>
        <w:rPr>
          <w:rFonts w:ascii="黑体"/>
        </w:rPr>
        <w:fldChar w:fldCharType="separate"/>
      </w:r>
      <w:r w:rsidR="004E2C98">
        <w:rPr>
          <w:rFonts w:ascii="黑体"/>
        </w:rPr>
        <w:t>XX</w:t>
      </w:r>
      <w:r>
        <w:rPr>
          <w:rFonts w:ascii="黑体"/>
        </w:rPr>
        <w:fldChar w:fldCharType="end"/>
      </w:r>
      <w:bookmarkEnd w:id="14"/>
      <w:r w:rsidR="004E2C98">
        <w:t xml:space="preserve"> </w:t>
      </w:r>
      <w:r w:rsidR="004E2C98">
        <w:rPr>
          <w:rFonts w:ascii="黑体"/>
        </w:rPr>
        <w:t>-</w:t>
      </w:r>
      <w:r w:rsidR="004E2C98">
        <w:t xml:space="preserve"> </w:t>
      </w:r>
      <w:r>
        <w:rPr>
          <w:rFonts w:ascii="黑体"/>
        </w:rPr>
        <w:fldChar w:fldCharType="begin">
          <w:ffData>
            <w:name w:val="PLSH_DATE_D"/>
            <w:enabled/>
            <w:calcOnExit w:val="0"/>
            <w:textInput>
              <w:default w:val="XX"/>
              <w:maxLength w:val="2"/>
            </w:textInput>
          </w:ffData>
        </w:fldChar>
      </w:r>
      <w:bookmarkStart w:id="15" w:name="PLSH_DATE_D"/>
      <w:r w:rsidR="004E2C98">
        <w:rPr>
          <w:rFonts w:ascii="黑体"/>
        </w:rPr>
        <w:instrText xml:space="preserve"> FORMTEXT </w:instrText>
      </w:r>
      <w:r>
        <w:rPr>
          <w:rFonts w:ascii="黑体"/>
        </w:rPr>
      </w:r>
      <w:r>
        <w:rPr>
          <w:rFonts w:ascii="黑体"/>
        </w:rPr>
        <w:fldChar w:fldCharType="separate"/>
      </w:r>
      <w:r w:rsidR="004E2C98">
        <w:rPr>
          <w:rFonts w:ascii="黑体"/>
        </w:rPr>
        <w:t>XX</w:t>
      </w:r>
      <w:r>
        <w:rPr>
          <w:rFonts w:ascii="黑体"/>
        </w:rPr>
        <w:fldChar w:fldCharType="end"/>
      </w:r>
      <w:bookmarkEnd w:id="15"/>
      <w:r w:rsidR="004E2C98">
        <w:rPr>
          <w:rFonts w:hint="eastAsia"/>
        </w:rPr>
        <w:t>发布</w:t>
      </w:r>
    </w:p>
    <w:p w:rsidR="00161722" w:rsidRDefault="0016172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sidR="004E2C98">
        <w:rPr>
          <w:rFonts w:ascii="黑体"/>
        </w:rPr>
        <w:instrText xml:space="preserve"> FORMTEXT </w:instrText>
      </w:r>
      <w:r>
        <w:rPr>
          <w:rFonts w:ascii="黑体"/>
        </w:rPr>
      </w:r>
      <w:r>
        <w:rPr>
          <w:rFonts w:ascii="黑体"/>
        </w:rPr>
        <w:fldChar w:fldCharType="separate"/>
      </w:r>
      <w:r w:rsidR="004E2C98">
        <w:rPr>
          <w:rFonts w:hint="eastAsia"/>
        </w:rPr>
        <w:t>2020</w:t>
      </w:r>
      <w:r>
        <w:rPr>
          <w:rFonts w:ascii="黑体"/>
        </w:rPr>
        <w:fldChar w:fldCharType="end"/>
      </w:r>
      <w:bookmarkEnd w:id="16"/>
      <w:r w:rsidR="004E2C98">
        <w:t xml:space="preserve"> </w:t>
      </w:r>
      <w:r w:rsidR="004E2C98">
        <w:rPr>
          <w:rFonts w:ascii="黑体"/>
        </w:rPr>
        <w:t>-</w:t>
      </w:r>
      <w:r w:rsidR="004E2C98">
        <w:t xml:space="preserve"> </w:t>
      </w:r>
      <w:r>
        <w:rPr>
          <w:rFonts w:ascii="黑体"/>
        </w:rPr>
        <w:fldChar w:fldCharType="begin">
          <w:ffData>
            <w:name w:val="CROT_DATE_M"/>
            <w:enabled/>
            <w:calcOnExit w:val="0"/>
            <w:textInput>
              <w:default w:val="XX"/>
              <w:maxLength w:val="2"/>
            </w:textInput>
          </w:ffData>
        </w:fldChar>
      </w:r>
      <w:bookmarkStart w:id="17" w:name="CROT_DATE_M"/>
      <w:r w:rsidR="004E2C98">
        <w:rPr>
          <w:rFonts w:ascii="黑体"/>
        </w:rPr>
        <w:instrText xml:space="preserve"> FORMTEXT </w:instrText>
      </w:r>
      <w:r>
        <w:rPr>
          <w:rFonts w:ascii="黑体"/>
        </w:rPr>
      </w:r>
      <w:r>
        <w:rPr>
          <w:rFonts w:ascii="黑体"/>
        </w:rPr>
        <w:fldChar w:fldCharType="separate"/>
      </w:r>
      <w:r w:rsidR="004E2C98">
        <w:rPr>
          <w:rFonts w:ascii="黑体"/>
        </w:rPr>
        <w:t>XX</w:t>
      </w:r>
      <w:r>
        <w:rPr>
          <w:rFonts w:ascii="黑体"/>
        </w:rPr>
        <w:fldChar w:fldCharType="end"/>
      </w:r>
      <w:bookmarkEnd w:id="17"/>
      <w:r w:rsidR="004E2C98">
        <w:t xml:space="preserve"> </w:t>
      </w:r>
      <w:r w:rsidR="004E2C98">
        <w:rPr>
          <w:rFonts w:ascii="黑体"/>
        </w:rPr>
        <w:t>-</w:t>
      </w:r>
      <w:r w:rsidR="004E2C98">
        <w:t xml:space="preserve"> </w:t>
      </w:r>
      <w:r>
        <w:rPr>
          <w:rFonts w:ascii="黑体"/>
        </w:rPr>
        <w:fldChar w:fldCharType="begin">
          <w:ffData>
            <w:name w:val="CROT_DATE_D"/>
            <w:enabled/>
            <w:calcOnExit w:val="0"/>
            <w:textInput>
              <w:default w:val="XX"/>
              <w:maxLength w:val="2"/>
            </w:textInput>
          </w:ffData>
        </w:fldChar>
      </w:r>
      <w:bookmarkStart w:id="18" w:name="CROT_DATE_D"/>
      <w:r w:rsidR="004E2C98">
        <w:rPr>
          <w:rFonts w:ascii="黑体"/>
        </w:rPr>
        <w:instrText xml:space="preserve"> FORMTEXT </w:instrText>
      </w:r>
      <w:r>
        <w:rPr>
          <w:rFonts w:ascii="黑体"/>
        </w:rPr>
      </w:r>
      <w:r>
        <w:rPr>
          <w:rFonts w:ascii="黑体"/>
        </w:rPr>
        <w:fldChar w:fldCharType="separate"/>
      </w:r>
      <w:r w:rsidR="004E2C98">
        <w:rPr>
          <w:rFonts w:ascii="黑体"/>
        </w:rPr>
        <w:t>XX</w:t>
      </w:r>
      <w:r>
        <w:rPr>
          <w:rFonts w:ascii="黑体"/>
        </w:rPr>
        <w:fldChar w:fldCharType="end"/>
      </w:r>
      <w:bookmarkEnd w:id="18"/>
      <w:r w:rsidR="004E2C98">
        <w:rPr>
          <w:rFonts w:hint="eastAsia"/>
        </w:rPr>
        <w:t>实施</w:t>
      </w:r>
    </w:p>
    <w:p w:rsidR="00161722" w:rsidRDefault="004E2C98">
      <w:pPr>
        <w:pStyle w:val="afffffff2"/>
        <w:framePr w:w="6138" w:h="1129" w:hRule="exact" w:hSpace="181" w:vSpace="181" w:wrap="around" w:vAnchor="page" w:hAnchor="page" w:x="2611" w:y="14757"/>
        <w:adjustRightInd w:val="0"/>
        <w:snapToGrid w:val="0"/>
        <w:jc w:val="both"/>
        <w:rPr>
          <w:rFonts w:ascii="黑体" w:eastAsia="黑体" w:hAnsi="黑体"/>
          <w:spacing w:val="16"/>
          <w:sz w:val="21"/>
          <w:szCs w:val="21"/>
        </w:rPr>
      </w:pPr>
      <w:r>
        <w:rPr>
          <w:rFonts w:ascii="黑体" w:eastAsia="黑体" w:hAnsi="黑体" w:hint="eastAsia"/>
          <w:spacing w:val="16"/>
          <w:sz w:val="21"/>
          <w:szCs w:val="21"/>
        </w:rPr>
        <w:t>上海市市场监督管理局、上海市生态环境局</w:t>
      </w:r>
    </w:p>
    <w:p w:rsidR="00161722" w:rsidRDefault="004E2C98">
      <w:pPr>
        <w:pStyle w:val="afffffff2"/>
        <w:framePr w:w="6138" w:h="1129" w:hRule="exact" w:hSpace="181" w:vSpace="181" w:wrap="around" w:vAnchor="page" w:hAnchor="page" w:x="2611" w:y="14757"/>
        <w:snapToGrid w:val="0"/>
        <w:jc w:val="both"/>
        <w:rPr>
          <w:rFonts w:ascii="黑体" w:eastAsia="黑体" w:hAnsi="黑体"/>
          <w:spacing w:val="16"/>
          <w:sz w:val="21"/>
          <w:szCs w:val="21"/>
        </w:rPr>
      </w:pPr>
      <w:r>
        <w:rPr>
          <w:rFonts w:ascii="黑体" w:eastAsia="黑体" w:hAnsi="黑体" w:hint="eastAsia"/>
          <w:spacing w:val="16"/>
          <w:sz w:val="21"/>
          <w:szCs w:val="21"/>
        </w:rPr>
        <w:t>江苏省市场监督管理局、江苏省生态环境厅</w:t>
      </w:r>
    </w:p>
    <w:p w:rsidR="00161722" w:rsidRDefault="004E2C98">
      <w:pPr>
        <w:pStyle w:val="afffffff2"/>
        <w:framePr w:w="6138" w:h="1129" w:hRule="exact" w:hSpace="181" w:vSpace="181" w:wrap="around" w:vAnchor="page" w:hAnchor="page" w:x="2611" w:y="14757"/>
        <w:snapToGrid w:val="0"/>
        <w:jc w:val="both"/>
        <w:rPr>
          <w:rFonts w:ascii="黑体" w:eastAsia="黑体" w:hAnsi="黑体"/>
          <w:spacing w:val="16"/>
          <w:sz w:val="21"/>
          <w:szCs w:val="21"/>
        </w:rPr>
      </w:pPr>
      <w:r>
        <w:rPr>
          <w:rFonts w:ascii="黑体" w:eastAsia="黑体" w:hAnsi="黑体" w:hint="eastAsia"/>
          <w:spacing w:val="16"/>
          <w:sz w:val="21"/>
          <w:szCs w:val="21"/>
        </w:rPr>
        <w:t>浙江省市场监督管理局、浙江省生态环境厅</w:t>
      </w:r>
    </w:p>
    <w:p w:rsidR="00161722" w:rsidRDefault="004E2C98">
      <w:pPr>
        <w:pStyle w:val="afffffff2"/>
        <w:framePr w:w="6138" w:h="1129" w:hRule="exact" w:hSpace="181" w:vSpace="181" w:wrap="around" w:vAnchor="page" w:hAnchor="page" w:x="2611" w:y="14757"/>
        <w:snapToGrid w:val="0"/>
        <w:jc w:val="both"/>
        <w:rPr>
          <w:rFonts w:ascii="黑体" w:eastAsia="黑体" w:hAnsi="黑体"/>
        </w:rPr>
      </w:pPr>
      <w:r>
        <w:rPr>
          <w:rFonts w:ascii="黑体" w:eastAsia="黑体" w:hAnsi="黑体" w:hint="eastAsia"/>
          <w:spacing w:val="16"/>
          <w:sz w:val="21"/>
          <w:szCs w:val="21"/>
        </w:rPr>
        <w:t>安徽省市场监督管理局、安徽省生态环境厅</w:t>
      </w:r>
    </w:p>
    <w:p w:rsidR="00161722" w:rsidRDefault="00C7296A">
      <w:pPr>
        <w:rPr>
          <w:rFonts w:ascii="宋体" w:hAnsi="宋体"/>
          <w:sz w:val="28"/>
          <w:szCs w:val="28"/>
        </w:rPr>
        <w:sectPr w:rsidR="0016172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sz w:val="28"/>
          <w:szCs w:val="28"/>
        </w:rPr>
        <w:pict>
          <v:shapetype id="_x0000_t202" coordsize="21600,21600" o:spt="202" path="m,l,21600r21600,l21600,xe">
            <v:stroke joinstyle="miter"/>
            <v:path gradientshapeok="t" o:connecttype="rect"/>
          </v:shapetype>
          <v:shape id="_x0000_s1028" type="#_x0000_t202" style="position:absolute;left:0;text-align:left;margin-left:378.45pt;margin-top:728.85pt;width:64.2pt;height:24.5pt;z-index:251665408" o:gfxdata="UEsDBAoAAAAAAIdO4kAAAAAAAAAAAAAAAAAEAAAAZHJzL1BLAwQUAAAACACHTuJAbwqJ2N0AAAAN&#10;AQAADwAAAGRycy9kb3ducmV2LnhtbE2Py07DMBBF90j8gzVI7KjdgpOQxqlQpAoJwaKlG3ZO7CZR&#10;43GI3Qd8PcMKljP36M6ZYnVxAzvZKfQeFcxnApjFxpseWwW79/VdBixEjUYPHq2CLxtgVV5fFTo3&#10;/owbe9rGllEJhlwr6GIcc85D01mnw8yPFinb+8npSOPUcjPpM5W7gS+ESLjTPdKFTo+26mxz2B6d&#10;gpdq/aY39cJl30P1/Lp/Gj93H1Kp25u5WAKL9hL/YPjVJ3Uoyan2RzSBDQpSmTwSSsGDTFNghGSZ&#10;vAdW00qKJAVeFvz/F+UPUEsDBBQAAAAIAIdO4kBqsFk6OwIAAGUEAAAOAAAAZHJzL2Uyb0RvYy54&#10;bWytVMGO0zAQvSPxD5bvNEm3XUrVdFW2KkJasSsVxNl1nCaS7TG226R8APwBJy7c+a5+B2Mn7VYL&#10;hz1wcceeyRu/N8+d3bRKkr2wrgad02yQUiI0h6LW25x++rh6NaHEeaYLJkGLnB6Eozfzly9mjZmK&#10;IVQgC2EJgmg3bUxOK+/NNEkcr4RibgBGaEyWYBXzuLXbpLCsQXQlk2GaXicN2MJY4MI5PF12Sdoj&#10;2ucAQlnWXCyB75TQvkO1QjKPlFxVG0fn8bZlKbi/L0snPJE5RaY+rtgE401Yk/mMTbeWmarm/RXY&#10;c67whJNitcamZ6gl84zsbP0XlKq5BQelH3BQSUckKoIssvSJNuuKGRG5oNTOnEV3/w+Wf9g/WFIX&#10;OR1SopnCgR9/fD/+/H389Y0MgzyNcVOsWhus8+1baNE0p3OHh4F1W1oVfpEPwTyKeziLK1pPOB5O&#10;svEoQ29xTF1lWToZBZTk8WNjnX8nQJEQ5NTi7KKkbH/nfFd6Kgm9NKxqKeP8pCZNTq+vxmn84JxB&#10;cKmxR6DQXTVEvt20Pa8NFAekZaHzhTN8VWPzO+b8A7NoBGSCT8Xf41JKwCbQR5RUYL/+6zzU43ww&#10;S0mDxsqp+7JjVlAi32uc3JtsNApOjJvR+PUQN/Yys7nM6J26BfRuho/S8BiGei9PYWlBfcYXtQhd&#10;McU0x9459afw1nd2xxfJxWIRi9B7hvk7vTY8QHdyLnYeyjoqHWTqtOnVQ/fFWfUvJdj7ch+rHv8d&#10;5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bwqJ2N0AAAANAQAADwAAAAAAAAABACAAAAAiAAAA&#10;ZHJzL2Rvd25yZXYueG1sUEsBAhQAFAAAAAgAh07iQGqwWTo7AgAAZQQAAA4AAAAAAAAAAQAgAAAA&#10;LAEAAGRycy9lMm9Eb2MueG1sUEsFBgAAAAAGAAYAWQEAANkFAAAAAA==&#10;" filled="f" stroked="f" strokeweight=".5pt">
            <v:textbox>
              <w:txbxContent>
                <w:p w:rsidR="00161722" w:rsidRDefault="004E2C98">
                  <w:pPr>
                    <w:spacing w:line="240" w:lineRule="auto"/>
                    <w:rPr>
                      <w:rFonts w:ascii="黑体" w:eastAsia="黑体" w:hAnsi="黑体"/>
                      <w:sz w:val="24"/>
                      <w:szCs w:val="24"/>
                    </w:rPr>
                  </w:pPr>
                  <w:r>
                    <w:rPr>
                      <w:rFonts w:ascii="黑体" w:eastAsia="黑体" w:hAnsi="黑体" w:hint="eastAsia"/>
                      <w:sz w:val="24"/>
                      <w:szCs w:val="24"/>
                    </w:rPr>
                    <w:t>联合发布</w:t>
                  </w:r>
                </w:p>
              </w:txbxContent>
            </v:textbox>
          </v:shape>
        </w:pict>
      </w:r>
      <w:r>
        <w:rPr>
          <w:rFonts w:ascii="宋体" w:hAnsi="宋体"/>
          <w:sz w:val="28"/>
          <w:szCs w:val="28"/>
        </w:rPr>
        <w:pict>
          <v:line id="_x0000_s1027" style="position:absolute;left:0;text-align:left;z-index:251663360;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161722" w:rsidRDefault="004E2C98">
      <w:pPr>
        <w:pStyle w:val="affffffa"/>
        <w:spacing w:after="468"/>
        <w:ind w:firstLine="420"/>
      </w:pPr>
      <w:bookmarkStart w:id="19" w:name="BookMark1"/>
      <w:bookmarkStart w:id="20" w:name="_Toc54368446"/>
      <w:r>
        <w:rPr>
          <w:rFonts w:hint="eastAsia"/>
          <w:spacing w:val="320"/>
        </w:rPr>
        <w:lastRenderedPageBreak/>
        <w:t>目</w:t>
      </w:r>
      <w:r>
        <w:rPr>
          <w:rFonts w:hint="eastAsia"/>
        </w:rPr>
        <w:t>次</w:t>
      </w:r>
    </w:p>
    <w:p w:rsidR="00161722" w:rsidRDefault="00161722">
      <w:pPr>
        <w:pStyle w:val="10"/>
        <w:tabs>
          <w:tab w:val="right" w:leader="dot" w:pos="9344"/>
        </w:tabs>
        <w:rPr>
          <w:rFonts w:ascii="Times New Roman" w:eastAsiaTheme="minorEastAsia" w:hAnsi="Times New Roman"/>
          <w:szCs w:val="22"/>
        </w:rPr>
      </w:pPr>
      <w:r>
        <w:fldChar w:fldCharType="begin"/>
      </w:r>
      <w:r w:rsidR="004E2C98">
        <w:instrText xml:space="preserve"> TOC \o "1-1" \h </w:instrText>
      </w:r>
      <w:r>
        <w:fldChar w:fldCharType="separate"/>
      </w:r>
      <w:hyperlink w:anchor="_Toc54368486" w:history="1">
        <w:r w:rsidR="004E2C98">
          <w:rPr>
            <w:rStyle w:val="affffc"/>
            <w:rFonts w:ascii="Times New Roman"/>
          </w:rPr>
          <w:t>前言</w:t>
        </w:r>
        <w:r w:rsidR="004E2C98">
          <w:rPr>
            <w:rFonts w:ascii="Times New Roman" w:hAnsi="Times New Roman"/>
          </w:rPr>
          <w:tab/>
        </w:r>
        <w:r>
          <w:rPr>
            <w:rFonts w:ascii="Times New Roman" w:hAnsi="Times New Roman"/>
          </w:rPr>
          <w:fldChar w:fldCharType="begin"/>
        </w:r>
        <w:r w:rsidR="004E2C98">
          <w:rPr>
            <w:rFonts w:ascii="Times New Roman" w:hAnsi="Times New Roman"/>
          </w:rPr>
          <w:instrText xml:space="preserve"> PAGEREF _Toc54368486 \h </w:instrText>
        </w:r>
        <w:r>
          <w:rPr>
            <w:rFonts w:ascii="Times New Roman" w:hAnsi="Times New Roman"/>
          </w:rPr>
        </w:r>
        <w:r>
          <w:rPr>
            <w:rFonts w:ascii="Times New Roman" w:hAnsi="Times New Roman"/>
          </w:rPr>
          <w:fldChar w:fldCharType="separate"/>
        </w:r>
        <w:r w:rsidR="004E2C98">
          <w:rPr>
            <w:rFonts w:ascii="Times New Roman" w:hAnsi="Times New Roman"/>
          </w:rPr>
          <w:t>II</w:t>
        </w:r>
        <w:r>
          <w:rPr>
            <w:rFonts w:ascii="Times New Roman" w:hAnsi="Times New Roman"/>
          </w:rPr>
          <w:fldChar w:fldCharType="end"/>
        </w:r>
      </w:hyperlink>
    </w:p>
    <w:p w:rsidR="00161722" w:rsidRDefault="00C7296A">
      <w:pPr>
        <w:pStyle w:val="10"/>
        <w:tabs>
          <w:tab w:val="right" w:leader="dot" w:pos="9344"/>
        </w:tabs>
        <w:rPr>
          <w:rFonts w:ascii="Times New Roman" w:eastAsiaTheme="minorEastAsia" w:hAnsi="Times New Roman"/>
          <w:szCs w:val="22"/>
        </w:rPr>
      </w:pPr>
      <w:hyperlink w:anchor="_Toc54368487" w:history="1">
        <w:r w:rsidR="004E2C98">
          <w:rPr>
            <w:rStyle w:val="affffc"/>
            <w:rFonts w:ascii="Times New Roman"/>
          </w:rPr>
          <w:t xml:space="preserve">1  </w:t>
        </w:r>
        <w:r w:rsidR="004E2C98">
          <w:rPr>
            <w:rStyle w:val="affffc"/>
            <w:rFonts w:ascii="Times New Roman"/>
          </w:rPr>
          <w:t>范围</w:t>
        </w:r>
        <w:r w:rsidR="004E2C98">
          <w:rPr>
            <w:rFonts w:ascii="Times New Roman" w:hAnsi="Times New Roman"/>
          </w:rPr>
          <w:tab/>
        </w:r>
        <w:r w:rsidR="00161722">
          <w:rPr>
            <w:rFonts w:ascii="Times New Roman" w:hAnsi="Times New Roman"/>
          </w:rPr>
          <w:fldChar w:fldCharType="begin"/>
        </w:r>
        <w:r w:rsidR="004E2C98">
          <w:rPr>
            <w:rFonts w:ascii="Times New Roman" w:hAnsi="Times New Roman"/>
          </w:rPr>
          <w:instrText xml:space="preserve"> PAGEREF _Toc54368487 \h </w:instrText>
        </w:r>
        <w:r w:rsidR="00161722">
          <w:rPr>
            <w:rFonts w:ascii="Times New Roman" w:hAnsi="Times New Roman"/>
          </w:rPr>
        </w:r>
        <w:r w:rsidR="00161722">
          <w:rPr>
            <w:rFonts w:ascii="Times New Roman" w:hAnsi="Times New Roman"/>
          </w:rPr>
          <w:fldChar w:fldCharType="separate"/>
        </w:r>
        <w:r w:rsidR="004E2C98">
          <w:rPr>
            <w:rFonts w:ascii="Times New Roman" w:hAnsi="Times New Roman"/>
          </w:rPr>
          <w:t>1</w:t>
        </w:r>
        <w:r w:rsidR="00161722">
          <w:rPr>
            <w:rFonts w:ascii="Times New Roman" w:hAnsi="Times New Roman"/>
          </w:rPr>
          <w:fldChar w:fldCharType="end"/>
        </w:r>
      </w:hyperlink>
    </w:p>
    <w:p w:rsidR="00161722" w:rsidRDefault="00C7296A">
      <w:pPr>
        <w:pStyle w:val="10"/>
        <w:tabs>
          <w:tab w:val="right" w:leader="dot" w:pos="9344"/>
        </w:tabs>
        <w:rPr>
          <w:rFonts w:ascii="Times New Roman" w:eastAsiaTheme="minorEastAsia" w:hAnsi="Times New Roman"/>
          <w:szCs w:val="22"/>
        </w:rPr>
      </w:pPr>
      <w:hyperlink w:anchor="_Toc54368488" w:history="1">
        <w:r w:rsidR="004E2C98">
          <w:rPr>
            <w:rStyle w:val="affffc"/>
            <w:rFonts w:ascii="Times New Roman"/>
          </w:rPr>
          <w:t xml:space="preserve">2  </w:t>
        </w:r>
        <w:r w:rsidR="004E2C98">
          <w:rPr>
            <w:rStyle w:val="affffc"/>
            <w:rFonts w:ascii="Times New Roman"/>
          </w:rPr>
          <w:t>规范性引用文件</w:t>
        </w:r>
        <w:r w:rsidR="004E2C98">
          <w:rPr>
            <w:rFonts w:ascii="Times New Roman" w:hAnsi="Times New Roman"/>
          </w:rPr>
          <w:tab/>
        </w:r>
        <w:r w:rsidR="00161722">
          <w:rPr>
            <w:rFonts w:ascii="Times New Roman" w:hAnsi="Times New Roman"/>
          </w:rPr>
          <w:fldChar w:fldCharType="begin"/>
        </w:r>
        <w:r w:rsidR="004E2C98">
          <w:rPr>
            <w:rFonts w:ascii="Times New Roman" w:hAnsi="Times New Roman"/>
          </w:rPr>
          <w:instrText xml:space="preserve"> PAGEREF _Toc54368488 \h </w:instrText>
        </w:r>
        <w:r w:rsidR="00161722">
          <w:rPr>
            <w:rFonts w:ascii="Times New Roman" w:hAnsi="Times New Roman"/>
          </w:rPr>
        </w:r>
        <w:r w:rsidR="00161722">
          <w:rPr>
            <w:rFonts w:ascii="Times New Roman" w:hAnsi="Times New Roman"/>
          </w:rPr>
          <w:fldChar w:fldCharType="separate"/>
        </w:r>
        <w:r w:rsidR="004E2C98">
          <w:rPr>
            <w:rFonts w:ascii="Times New Roman" w:hAnsi="Times New Roman"/>
          </w:rPr>
          <w:t>1</w:t>
        </w:r>
        <w:r w:rsidR="00161722">
          <w:rPr>
            <w:rFonts w:ascii="Times New Roman" w:hAnsi="Times New Roman"/>
          </w:rPr>
          <w:fldChar w:fldCharType="end"/>
        </w:r>
      </w:hyperlink>
    </w:p>
    <w:p w:rsidR="00161722" w:rsidRDefault="00C7296A">
      <w:pPr>
        <w:pStyle w:val="10"/>
        <w:tabs>
          <w:tab w:val="right" w:leader="dot" w:pos="9344"/>
        </w:tabs>
        <w:rPr>
          <w:rFonts w:ascii="Times New Roman" w:eastAsiaTheme="minorEastAsia" w:hAnsi="Times New Roman"/>
          <w:szCs w:val="22"/>
        </w:rPr>
      </w:pPr>
      <w:hyperlink w:anchor="_Toc54368489" w:history="1">
        <w:r w:rsidR="004E2C98">
          <w:rPr>
            <w:rStyle w:val="affffc"/>
            <w:rFonts w:ascii="Times New Roman"/>
          </w:rPr>
          <w:t xml:space="preserve">3  </w:t>
        </w:r>
        <w:r w:rsidR="004E2C98">
          <w:rPr>
            <w:rStyle w:val="affffc"/>
            <w:rFonts w:ascii="Times New Roman"/>
          </w:rPr>
          <w:t>术语和定义</w:t>
        </w:r>
        <w:r w:rsidR="004E2C98">
          <w:rPr>
            <w:rFonts w:ascii="Times New Roman" w:hAnsi="Times New Roman"/>
          </w:rPr>
          <w:tab/>
        </w:r>
        <w:r w:rsidR="00161722">
          <w:rPr>
            <w:rFonts w:ascii="Times New Roman" w:hAnsi="Times New Roman"/>
          </w:rPr>
          <w:fldChar w:fldCharType="begin"/>
        </w:r>
        <w:r w:rsidR="004E2C98">
          <w:rPr>
            <w:rFonts w:ascii="Times New Roman" w:hAnsi="Times New Roman"/>
          </w:rPr>
          <w:instrText xml:space="preserve"> PAGEREF _Toc54368489 \h </w:instrText>
        </w:r>
        <w:r w:rsidR="00161722">
          <w:rPr>
            <w:rFonts w:ascii="Times New Roman" w:hAnsi="Times New Roman"/>
          </w:rPr>
        </w:r>
        <w:r w:rsidR="00161722">
          <w:rPr>
            <w:rFonts w:ascii="Times New Roman" w:hAnsi="Times New Roman"/>
          </w:rPr>
          <w:fldChar w:fldCharType="separate"/>
        </w:r>
        <w:r w:rsidR="004E2C98">
          <w:rPr>
            <w:rFonts w:ascii="Times New Roman" w:hAnsi="Times New Roman"/>
          </w:rPr>
          <w:t>1</w:t>
        </w:r>
        <w:r w:rsidR="00161722">
          <w:rPr>
            <w:rFonts w:ascii="Times New Roman" w:hAnsi="Times New Roman"/>
          </w:rPr>
          <w:fldChar w:fldCharType="end"/>
        </w:r>
      </w:hyperlink>
    </w:p>
    <w:p w:rsidR="00161722" w:rsidRDefault="00C7296A">
      <w:pPr>
        <w:pStyle w:val="10"/>
        <w:tabs>
          <w:tab w:val="right" w:leader="dot" w:pos="9344"/>
        </w:tabs>
        <w:rPr>
          <w:rFonts w:ascii="Times New Roman" w:eastAsiaTheme="minorEastAsia" w:hAnsi="Times New Roman"/>
          <w:szCs w:val="22"/>
        </w:rPr>
      </w:pPr>
      <w:hyperlink w:anchor="_Toc54368490" w:history="1">
        <w:r w:rsidR="004E2C98">
          <w:rPr>
            <w:rStyle w:val="affffc"/>
            <w:rFonts w:ascii="Times New Roman"/>
          </w:rPr>
          <w:t xml:space="preserve">4  </w:t>
        </w:r>
        <w:r w:rsidR="004E2C98">
          <w:rPr>
            <w:rStyle w:val="affffc"/>
            <w:rFonts w:ascii="Times New Roman"/>
          </w:rPr>
          <w:t>技术要求</w:t>
        </w:r>
        <w:r w:rsidR="004E2C98">
          <w:rPr>
            <w:rFonts w:ascii="Times New Roman" w:hAnsi="Times New Roman"/>
          </w:rPr>
          <w:tab/>
        </w:r>
        <w:r w:rsidR="00161722">
          <w:rPr>
            <w:rFonts w:ascii="Times New Roman" w:hAnsi="Times New Roman"/>
          </w:rPr>
          <w:fldChar w:fldCharType="begin"/>
        </w:r>
        <w:r w:rsidR="004E2C98">
          <w:rPr>
            <w:rFonts w:ascii="Times New Roman" w:hAnsi="Times New Roman"/>
          </w:rPr>
          <w:instrText xml:space="preserve"> PAGEREF _Toc54368490 \h </w:instrText>
        </w:r>
        <w:r w:rsidR="00161722">
          <w:rPr>
            <w:rFonts w:ascii="Times New Roman" w:hAnsi="Times New Roman"/>
          </w:rPr>
        </w:r>
        <w:r w:rsidR="00161722">
          <w:rPr>
            <w:rFonts w:ascii="Times New Roman" w:hAnsi="Times New Roman"/>
          </w:rPr>
          <w:fldChar w:fldCharType="separate"/>
        </w:r>
        <w:r w:rsidR="004E2C98">
          <w:rPr>
            <w:rFonts w:ascii="Times New Roman" w:hAnsi="Times New Roman"/>
          </w:rPr>
          <w:t>3</w:t>
        </w:r>
        <w:r w:rsidR="00161722">
          <w:rPr>
            <w:rFonts w:ascii="Times New Roman" w:hAnsi="Times New Roman"/>
          </w:rPr>
          <w:fldChar w:fldCharType="end"/>
        </w:r>
      </w:hyperlink>
    </w:p>
    <w:p w:rsidR="00161722" w:rsidRDefault="00C7296A">
      <w:pPr>
        <w:pStyle w:val="10"/>
        <w:tabs>
          <w:tab w:val="right" w:leader="dot" w:pos="9344"/>
        </w:tabs>
        <w:rPr>
          <w:rFonts w:ascii="Times New Roman" w:eastAsiaTheme="minorEastAsia" w:hAnsi="Times New Roman"/>
          <w:szCs w:val="22"/>
        </w:rPr>
      </w:pPr>
      <w:hyperlink w:anchor="_Toc54368491" w:history="1">
        <w:r w:rsidR="004E2C98">
          <w:rPr>
            <w:rStyle w:val="affffc"/>
            <w:rFonts w:ascii="Times New Roman"/>
          </w:rPr>
          <w:t xml:space="preserve">5  </w:t>
        </w:r>
        <w:r w:rsidR="004E2C98">
          <w:rPr>
            <w:rStyle w:val="affffc"/>
            <w:rFonts w:ascii="Times New Roman"/>
          </w:rPr>
          <w:t>管理要求</w:t>
        </w:r>
        <w:r w:rsidR="004E2C98">
          <w:rPr>
            <w:rFonts w:ascii="Times New Roman" w:hAnsi="Times New Roman"/>
          </w:rPr>
          <w:tab/>
        </w:r>
        <w:r w:rsidR="00161722">
          <w:rPr>
            <w:rFonts w:ascii="Times New Roman" w:hAnsi="Times New Roman"/>
          </w:rPr>
          <w:fldChar w:fldCharType="begin"/>
        </w:r>
        <w:r w:rsidR="004E2C98">
          <w:rPr>
            <w:rFonts w:ascii="Times New Roman" w:hAnsi="Times New Roman"/>
          </w:rPr>
          <w:instrText xml:space="preserve"> PAGEREF _Toc54368491 \h </w:instrText>
        </w:r>
        <w:r w:rsidR="00161722">
          <w:rPr>
            <w:rFonts w:ascii="Times New Roman" w:hAnsi="Times New Roman"/>
          </w:rPr>
        </w:r>
        <w:r w:rsidR="00161722">
          <w:rPr>
            <w:rFonts w:ascii="Times New Roman" w:hAnsi="Times New Roman"/>
          </w:rPr>
          <w:fldChar w:fldCharType="separate"/>
        </w:r>
        <w:r w:rsidR="004E2C98">
          <w:rPr>
            <w:rFonts w:ascii="Times New Roman" w:hAnsi="Times New Roman"/>
          </w:rPr>
          <w:t>5</w:t>
        </w:r>
        <w:r w:rsidR="00161722">
          <w:rPr>
            <w:rFonts w:ascii="Times New Roman" w:hAnsi="Times New Roman"/>
          </w:rPr>
          <w:fldChar w:fldCharType="end"/>
        </w:r>
      </w:hyperlink>
    </w:p>
    <w:p w:rsidR="00161722" w:rsidRDefault="00C7296A">
      <w:pPr>
        <w:pStyle w:val="10"/>
        <w:tabs>
          <w:tab w:val="right" w:leader="dot" w:pos="9344"/>
        </w:tabs>
      </w:pPr>
      <w:hyperlink w:anchor="_Toc54368495" w:history="1">
        <w:r w:rsidR="004E2C98">
          <w:rPr>
            <w:rFonts w:ascii="Times New Roman" w:hAnsi="Times New Roman"/>
          </w:rPr>
          <w:t>附录</w:t>
        </w:r>
        <w:r w:rsidR="004E2C98">
          <w:rPr>
            <w:rFonts w:ascii="Times New Roman" w:hAnsi="Times New Roman"/>
          </w:rPr>
          <w:t>A</w:t>
        </w:r>
        <w:r w:rsidR="004E2C98">
          <w:rPr>
            <w:rFonts w:ascii="Times New Roman" w:hAnsi="Times New Roman"/>
          </w:rPr>
          <w:t>（资料性）</w:t>
        </w:r>
        <w:r w:rsidR="004E2C98">
          <w:rPr>
            <w:rFonts w:ascii="Times New Roman" w:hAnsi="Times New Roman"/>
          </w:rPr>
          <w:t xml:space="preserve">  LDAR</w:t>
        </w:r>
        <w:r w:rsidR="004E2C98">
          <w:rPr>
            <w:rFonts w:ascii="Times New Roman" w:hAnsi="Times New Roman"/>
          </w:rPr>
          <w:t>建档</w:t>
        </w:r>
        <w:r w:rsidR="004E2C98">
          <w:rPr>
            <w:rFonts w:ascii="Times New Roman" w:hAnsi="Times New Roman" w:hint="eastAsia"/>
          </w:rPr>
          <w:t>流程及要求</w:t>
        </w:r>
        <w:r w:rsidR="004E2C98">
          <w:rPr>
            <w:rFonts w:ascii="Times New Roman" w:hAnsi="Times New Roman" w:hint="eastAsia"/>
          </w:rPr>
          <w:tab/>
          <w:t>6</w:t>
        </w:r>
      </w:hyperlink>
    </w:p>
    <w:p w:rsidR="00161722" w:rsidRDefault="00C7296A">
      <w:pPr>
        <w:pStyle w:val="10"/>
        <w:tabs>
          <w:tab w:val="right" w:leader="dot" w:pos="9344"/>
        </w:tabs>
        <w:rPr>
          <w:rFonts w:ascii="Times New Roman" w:hAnsi="Times New Roman"/>
          <w:szCs w:val="22"/>
        </w:rPr>
      </w:pPr>
      <w:hyperlink w:anchor="_Toc54368493" w:history="1">
        <w:r w:rsidR="004E2C98">
          <w:rPr>
            <w:rStyle w:val="affffc"/>
            <w:rFonts w:ascii="Times New Roman"/>
          </w:rPr>
          <w:t>附录</w:t>
        </w:r>
        <w:r w:rsidR="004E2C98">
          <w:rPr>
            <w:rStyle w:val="affffc"/>
            <w:rFonts w:ascii="Times New Roman" w:hint="eastAsia"/>
          </w:rPr>
          <w:t>B</w:t>
        </w:r>
        <w:r w:rsidR="004E2C98">
          <w:rPr>
            <w:rStyle w:val="affffc"/>
            <w:rFonts w:ascii="Times New Roman"/>
          </w:rPr>
          <w:t>（资料性）</w:t>
        </w:r>
        <w:r w:rsidR="004E2C98">
          <w:rPr>
            <w:rStyle w:val="affffc"/>
            <w:rFonts w:ascii="Times New Roman"/>
          </w:rPr>
          <w:t xml:space="preserve">  </w:t>
        </w:r>
        <w:r w:rsidR="004E2C98">
          <w:rPr>
            <w:rStyle w:val="affffc"/>
            <w:rFonts w:ascii="Times New Roman" w:hint="eastAsia"/>
          </w:rPr>
          <w:t>常见的</w:t>
        </w:r>
        <w:r w:rsidR="004E2C98">
          <w:rPr>
            <w:rStyle w:val="affffc"/>
            <w:rFonts w:ascii="Times New Roman"/>
          </w:rPr>
          <w:t>OHAPs</w:t>
        </w:r>
        <w:r w:rsidR="004E2C98">
          <w:rPr>
            <w:rStyle w:val="affffc"/>
            <w:rFonts w:ascii="Times New Roman" w:hint="eastAsia"/>
          </w:rPr>
          <w:t>及</w:t>
        </w:r>
        <w:r w:rsidR="004E2C98">
          <w:rPr>
            <w:rStyle w:val="affffc"/>
            <w:rFonts w:ascii="Times New Roman"/>
          </w:rPr>
          <w:t>HRVOCs</w:t>
        </w:r>
        <w:r w:rsidR="004E2C98">
          <w:rPr>
            <w:rStyle w:val="affffc"/>
            <w:rFonts w:ascii="Times New Roman"/>
          </w:rPr>
          <w:t>名录</w:t>
        </w:r>
        <w:r w:rsidR="004E2C98">
          <w:rPr>
            <w:rFonts w:ascii="Times New Roman" w:hAnsi="Times New Roman"/>
          </w:rPr>
          <w:tab/>
        </w:r>
        <w:r w:rsidR="004E2C98">
          <w:rPr>
            <w:rFonts w:ascii="Times New Roman" w:hAnsi="Times New Roman" w:hint="eastAsia"/>
          </w:rPr>
          <w:t>1</w:t>
        </w:r>
      </w:hyperlink>
      <w:r w:rsidR="004E2C98">
        <w:rPr>
          <w:rFonts w:ascii="Times New Roman" w:hAnsi="Times New Roman" w:hint="eastAsia"/>
        </w:rPr>
        <w:t>0</w:t>
      </w:r>
    </w:p>
    <w:p w:rsidR="00161722" w:rsidRDefault="00C7296A">
      <w:pPr>
        <w:pStyle w:val="10"/>
        <w:tabs>
          <w:tab w:val="right" w:leader="dot" w:pos="9344"/>
        </w:tabs>
        <w:rPr>
          <w:rFonts w:ascii="Times New Roman" w:hAnsi="Times New Roman"/>
          <w:szCs w:val="22"/>
        </w:rPr>
      </w:pPr>
      <w:hyperlink w:anchor="_Toc54368494" w:history="1">
        <w:r w:rsidR="004E2C98">
          <w:rPr>
            <w:rStyle w:val="affffc"/>
            <w:rFonts w:ascii="Times New Roman"/>
          </w:rPr>
          <w:t>附录</w:t>
        </w:r>
        <w:r w:rsidR="004E2C98">
          <w:rPr>
            <w:rStyle w:val="affffc"/>
            <w:rFonts w:ascii="Times New Roman" w:hint="eastAsia"/>
          </w:rPr>
          <w:t>C</w:t>
        </w:r>
        <w:r w:rsidR="004E2C98">
          <w:rPr>
            <w:rStyle w:val="affffc"/>
            <w:rFonts w:ascii="Times New Roman"/>
          </w:rPr>
          <w:t>（资料性）</w:t>
        </w:r>
        <w:r w:rsidR="004E2C98">
          <w:rPr>
            <w:rStyle w:val="affffc"/>
            <w:rFonts w:ascii="Times New Roman"/>
          </w:rPr>
          <w:t xml:space="preserve">  LDAR</w:t>
        </w:r>
        <w:r w:rsidR="004E2C98">
          <w:rPr>
            <w:rStyle w:val="affffc"/>
            <w:rFonts w:ascii="Times New Roman"/>
          </w:rPr>
          <w:t>数据记录</w:t>
        </w:r>
        <w:r w:rsidR="004E2C98">
          <w:rPr>
            <w:rStyle w:val="affffc"/>
            <w:rFonts w:ascii="Times New Roman" w:hint="eastAsia"/>
          </w:rPr>
          <w:t>表</w:t>
        </w:r>
        <w:r w:rsidR="004E2C98">
          <w:rPr>
            <w:rFonts w:ascii="Times New Roman" w:hAnsi="Times New Roman"/>
          </w:rPr>
          <w:tab/>
        </w:r>
        <w:r w:rsidR="004E2C98">
          <w:rPr>
            <w:rFonts w:ascii="Times New Roman" w:hAnsi="Times New Roman" w:hint="eastAsia"/>
          </w:rPr>
          <w:t>1</w:t>
        </w:r>
      </w:hyperlink>
      <w:r w:rsidR="004E2C98">
        <w:rPr>
          <w:rFonts w:ascii="Times New Roman" w:hAnsi="Times New Roman"/>
        </w:rPr>
        <w:t>3</w:t>
      </w:r>
    </w:p>
    <w:p w:rsidR="00161722" w:rsidRDefault="00161722">
      <w:pPr>
        <w:pStyle w:val="10"/>
        <w:tabs>
          <w:tab w:val="right" w:leader="dot" w:pos="9344"/>
        </w:tabs>
        <w:sectPr w:rsidR="00161722">
          <w:headerReference w:type="even" r:id="rId17"/>
          <w:headerReference w:type="default"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161722" w:rsidRDefault="004E2C98">
      <w:pPr>
        <w:pStyle w:val="ad"/>
        <w:spacing w:after="468"/>
      </w:pPr>
      <w:bookmarkStart w:id="21" w:name="_Toc54368486"/>
      <w:bookmarkStart w:id="22" w:name="BookMark2"/>
      <w:bookmarkEnd w:id="19"/>
      <w:r>
        <w:rPr>
          <w:spacing w:val="320"/>
        </w:rPr>
        <w:lastRenderedPageBreak/>
        <w:t>前</w:t>
      </w:r>
      <w:r>
        <w:t>言</w:t>
      </w:r>
      <w:bookmarkEnd w:id="20"/>
      <w:bookmarkEnd w:id="21"/>
    </w:p>
    <w:p w:rsidR="00161722" w:rsidRDefault="004E2C98">
      <w:pPr>
        <w:pStyle w:val="afffff5"/>
        <w:ind w:firstLine="420"/>
        <w:rPr>
          <w:rFonts w:ascii="Times New Roman"/>
        </w:rPr>
      </w:pPr>
      <w:r>
        <w:rPr>
          <w:rFonts w:ascii="Times New Roman"/>
        </w:rPr>
        <w:t>本文件按照</w:t>
      </w:r>
      <w:r>
        <w:rPr>
          <w:rFonts w:ascii="Times New Roman"/>
        </w:rPr>
        <w:t>GB/T 1.1</w:t>
      </w:r>
      <w:r>
        <w:rPr>
          <w:rFonts w:ascii="Times New Roman" w:hint="eastAsia"/>
        </w:rPr>
        <w:t>-</w:t>
      </w:r>
      <w:r>
        <w:rPr>
          <w:rFonts w:ascii="Times New Roman"/>
        </w:rPr>
        <w:t>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部分：标准化文件的结构和起草规则》规定起草。</w:t>
      </w:r>
    </w:p>
    <w:p w:rsidR="00161722" w:rsidRDefault="004E2C98">
      <w:pPr>
        <w:pStyle w:val="afffff5"/>
        <w:ind w:firstLine="420"/>
      </w:pPr>
      <w:r>
        <w:rPr>
          <w:rFonts w:ascii="Times New Roman"/>
        </w:rPr>
        <w:t>本文件</w:t>
      </w:r>
      <w:r>
        <w:rPr>
          <w:rFonts w:hint="eastAsia"/>
        </w:rPr>
        <w:t>由上海市生态环境局、江苏省生态环境厅、浙江省生态环境厅、安徽省生态环境厅联合提出并组织实施。</w:t>
      </w:r>
    </w:p>
    <w:p w:rsidR="00161722" w:rsidRDefault="004E2C98">
      <w:pPr>
        <w:pStyle w:val="afffff5"/>
        <w:ind w:firstLine="420"/>
      </w:pPr>
      <w:r>
        <w:rPr>
          <w:rFonts w:ascii="Times New Roman"/>
        </w:rPr>
        <w:t>本文件</w:t>
      </w:r>
      <w:r>
        <w:rPr>
          <w:rFonts w:hint="eastAsia"/>
        </w:rPr>
        <w:t>由上海市生态环境局、江苏省环境管理标准化技术委员会、浙江省环境保护标准化技术委员会、安徽省生态环境厅归口。</w:t>
      </w:r>
    </w:p>
    <w:p w:rsidR="00161722" w:rsidRDefault="004E2C98">
      <w:pPr>
        <w:pStyle w:val="afffff5"/>
        <w:ind w:firstLine="420"/>
      </w:pPr>
      <w:r>
        <w:rPr>
          <w:rFonts w:hint="eastAsia"/>
        </w:rPr>
        <w:t>本文件的某些内容可能涉及专利；本文件发布机构不承担识别这些专利的责任。</w:t>
      </w:r>
    </w:p>
    <w:p w:rsidR="00161722" w:rsidRDefault="004E2C98">
      <w:pPr>
        <w:pStyle w:val="afffff5"/>
        <w:ind w:firstLine="420"/>
      </w:pPr>
      <w:r>
        <w:rPr>
          <w:rFonts w:ascii="Times New Roman"/>
        </w:rPr>
        <w:t>本文件</w:t>
      </w:r>
      <w:r>
        <w:rPr>
          <w:rFonts w:hint="eastAsia"/>
        </w:rPr>
        <w:t>起草单位：上海市环境科学研究院、江苏省环境科学研究院、浙江省生态环境监测中心、浙江省生态环境科学设计研究院、安徽省生态环境监测中心。</w:t>
      </w:r>
    </w:p>
    <w:p w:rsidR="00161722" w:rsidRDefault="004E2C98">
      <w:pPr>
        <w:pStyle w:val="afffff5"/>
        <w:ind w:firstLine="420"/>
      </w:pPr>
      <w:r>
        <w:rPr>
          <w:rFonts w:ascii="Times New Roman"/>
        </w:rPr>
        <w:t>本文件</w:t>
      </w:r>
      <w:r>
        <w:rPr>
          <w:rFonts w:hint="eastAsia"/>
        </w:rPr>
        <w:t>主要起草人：张钢锋，周飞，楼振纲，徐志荣，张敏，邬坚平，冯彬，陶少波，王鑫，卜梦雅，王乐，费波。</w:t>
      </w:r>
    </w:p>
    <w:p w:rsidR="00161722" w:rsidRDefault="00161722">
      <w:pPr>
        <w:pStyle w:val="afffff5"/>
        <w:ind w:firstLine="420"/>
        <w:sectPr w:rsidR="00161722">
          <w:pgSz w:w="11906" w:h="16838"/>
          <w:pgMar w:top="1871" w:right="1134" w:bottom="1134" w:left="1134" w:header="1418" w:footer="1134" w:gutter="284"/>
          <w:pgNumType w:fmt="upperRoman"/>
          <w:cols w:space="425"/>
          <w:formProt w:val="0"/>
          <w:docGrid w:type="lines" w:linePitch="312"/>
        </w:sectPr>
      </w:pPr>
    </w:p>
    <w:p w:rsidR="00161722" w:rsidRDefault="00161722">
      <w:pPr>
        <w:spacing w:line="20" w:lineRule="exact"/>
        <w:jc w:val="center"/>
        <w:rPr>
          <w:rFonts w:ascii="黑体" w:eastAsia="黑体" w:hAnsi="黑体"/>
          <w:sz w:val="32"/>
          <w:szCs w:val="32"/>
        </w:rPr>
      </w:pPr>
      <w:bookmarkStart w:id="23" w:name="BookMark4"/>
      <w:bookmarkEnd w:id="22"/>
    </w:p>
    <w:p w:rsidR="00161722" w:rsidRDefault="00161722">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D250070A2F9140E285E55922E2D5351D"/>
        </w:placeholder>
      </w:sdtPr>
      <w:sdtEndPr/>
      <w:sdtContent>
        <w:p w:rsidR="00161722" w:rsidRDefault="004E2C98" w:rsidP="000D486C">
          <w:pPr>
            <w:pStyle w:val="afffffffff8"/>
            <w:spacing w:beforeLines="182" w:before="567" w:afterLines="220" w:after="686"/>
          </w:pPr>
          <w:r>
            <w:rPr>
              <w:rFonts w:hint="eastAsia"/>
            </w:rPr>
            <w:t>设备泄漏挥发性有机物排放控制技术规范</w:t>
          </w:r>
        </w:p>
      </w:sdtContent>
    </w:sdt>
    <w:p w:rsidR="00161722" w:rsidRDefault="004E2C98">
      <w:pPr>
        <w:pStyle w:val="afff3"/>
        <w:numPr>
          <w:ilvl w:val="1"/>
          <w:numId w:val="0"/>
        </w:numPr>
        <w:spacing w:before="312" w:after="312"/>
        <w:rPr>
          <w:rFonts w:hAnsi="黑体" w:cs="黑体"/>
        </w:rPr>
      </w:pPr>
      <w:bookmarkStart w:id="25" w:name="_Toc17233325"/>
      <w:bookmarkStart w:id="26" w:name="_Toc17233333"/>
      <w:bookmarkStart w:id="27" w:name="_Toc26986771"/>
      <w:bookmarkStart w:id="28" w:name="_Toc54368447"/>
      <w:bookmarkStart w:id="29" w:name="_Toc26648465"/>
      <w:bookmarkStart w:id="30" w:name="_Toc24884218"/>
      <w:bookmarkStart w:id="31" w:name="_Toc54368487"/>
      <w:bookmarkStart w:id="32" w:name="_Toc24884211"/>
      <w:bookmarkStart w:id="33" w:name="_Toc26718930"/>
      <w:bookmarkStart w:id="34" w:name="_Toc26986530"/>
      <w:bookmarkEnd w:id="24"/>
      <w:r>
        <w:rPr>
          <w:rFonts w:hAnsi="黑体" w:cs="黑体" w:hint="eastAsia"/>
        </w:rPr>
        <w:t>1  范围</w:t>
      </w:r>
      <w:bookmarkEnd w:id="25"/>
      <w:bookmarkEnd w:id="26"/>
      <w:bookmarkEnd w:id="27"/>
      <w:bookmarkEnd w:id="28"/>
      <w:bookmarkEnd w:id="29"/>
      <w:bookmarkEnd w:id="30"/>
      <w:bookmarkEnd w:id="31"/>
      <w:bookmarkEnd w:id="32"/>
      <w:bookmarkEnd w:id="33"/>
      <w:bookmarkEnd w:id="34"/>
    </w:p>
    <w:p w:rsidR="00161722" w:rsidRDefault="004E2C98">
      <w:pPr>
        <w:pStyle w:val="afffff5"/>
        <w:ind w:firstLine="420"/>
      </w:pPr>
      <w:bookmarkStart w:id="35" w:name="_Toc17233334"/>
      <w:bookmarkStart w:id="36" w:name="_Toc24884219"/>
      <w:bookmarkStart w:id="37" w:name="_Toc17233326"/>
      <w:bookmarkStart w:id="38" w:name="_Toc26648466"/>
      <w:bookmarkStart w:id="39" w:name="_Toc24884212"/>
      <w:r>
        <w:rPr>
          <w:rFonts w:ascii="Times New Roman"/>
        </w:rPr>
        <w:t>本文件</w:t>
      </w:r>
      <w:r>
        <w:rPr>
          <w:rFonts w:hint="eastAsia"/>
        </w:rPr>
        <w:t>规定了设备泄漏挥发性有机物排放控制的技术要求和管理要求。</w:t>
      </w:r>
    </w:p>
    <w:p w:rsidR="00161722" w:rsidRDefault="004E2C98">
      <w:pPr>
        <w:pStyle w:val="afffff5"/>
        <w:ind w:firstLine="420"/>
      </w:pPr>
      <w:r>
        <w:rPr>
          <w:rFonts w:hint="eastAsia"/>
        </w:rPr>
        <w:t>本文件适用于长江三角洲区域企业开展设备泄漏挥发性有机物排放控制工作。</w:t>
      </w:r>
    </w:p>
    <w:p w:rsidR="00161722" w:rsidRDefault="004E2C98">
      <w:pPr>
        <w:pStyle w:val="afff3"/>
        <w:numPr>
          <w:ilvl w:val="1"/>
          <w:numId w:val="0"/>
        </w:numPr>
        <w:spacing w:before="312" w:after="312"/>
      </w:pPr>
      <w:bookmarkStart w:id="40" w:name="_Toc54368488"/>
      <w:bookmarkStart w:id="41" w:name="_Toc26986772"/>
      <w:bookmarkStart w:id="42" w:name="_Toc26986531"/>
      <w:bookmarkStart w:id="43" w:name="_Toc54368448"/>
      <w:bookmarkStart w:id="44" w:name="_Toc26718931"/>
      <w:r>
        <w:rPr>
          <w:rFonts w:hint="eastAsia"/>
        </w:rPr>
        <w:t>2  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EA2BE9F8C1044B7289E6CDA2FE6BF4B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61722" w:rsidRDefault="004E2C9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61722" w:rsidRDefault="004E2C98">
      <w:pPr>
        <w:pStyle w:val="afffff5"/>
        <w:ind w:firstLine="420"/>
        <w:rPr>
          <w:rFonts w:ascii="Times New Roman"/>
        </w:rPr>
      </w:pPr>
      <w:r>
        <w:rPr>
          <w:rFonts w:ascii="TimesNewRomanPSMT" w:hAnsi="TimesNewRomanPSMT"/>
          <w:szCs w:val="21"/>
        </w:rPr>
        <w:t>GB 37822</w:t>
      </w:r>
      <w:r>
        <w:rPr>
          <w:rFonts w:ascii="Times New Roman" w:hint="eastAsia"/>
        </w:rPr>
        <w:t>-</w:t>
      </w:r>
      <w:r>
        <w:rPr>
          <w:rFonts w:ascii="Times New Roman"/>
        </w:rPr>
        <w:t>2019</w:t>
      </w:r>
      <w:r>
        <w:rPr>
          <w:rFonts w:ascii="TimesNewRomanPSMT" w:hAnsi="TimesNewRomanPSMT"/>
          <w:szCs w:val="21"/>
        </w:rPr>
        <w:t xml:space="preserve"> </w:t>
      </w:r>
      <w:r>
        <w:rPr>
          <w:rFonts w:ascii="TimesNewRomanPSMT" w:hAnsi="TimesNewRomanPSMT" w:hint="eastAsia"/>
          <w:szCs w:val="21"/>
        </w:rPr>
        <w:t xml:space="preserve"> </w:t>
      </w:r>
      <w:r>
        <w:rPr>
          <w:rFonts w:hint="eastAsia"/>
          <w:szCs w:val="21"/>
        </w:rPr>
        <w:t>挥发性有机物无组织排放控制标准</w:t>
      </w:r>
    </w:p>
    <w:p w:rsidR="00161722" w:rsidRDefault="004E2C98">
      <w:pPr>
        <w:pStyle w:val="afffff5"/>
        <w:ind w:firstLine="420"/>
        <w:rPr>
          <w:rFonts w:ascii="Times New Roman"/>
        </w:rPr>
      </w:pPr>
      <w:r>
        <w:rPr>
          <w:rFonts w:ascii="Times New Roman"/>
        </w:rPr>
        <w:t xml:space="preserve">HJ 733  </w:t>
      </w:r>
      <w:r>
        <w:rPr>
          <w:rFonts w:ascii="Times New Roman"/>
        </w:rPr>
        <w:t>泄漏和敞开液面排放的挥发性有机物检测技术导则</w:t>
      </w:r>
    </w:p>
    <w:p w:rsidR="00161722" w:rsidRDefault="004E2C98">
      <w:pPr>
        <w:pStyle w:val="afff3"/>
        <w:numPr>
          <w:ilvl w:val="1"/>
          <w:numId w:val="0"/>
        </w:numPr>
        <w:spacing w:before="312" w:after="312"/>
      </w:pPr>
      <w:bookmarkStart w:id="45" w:name="_Toc54368489"/>
      <w:bookmarkStart w:id="46" w:name="_Toc54368449"/>
      <w:r>
        <w:rPr>
          <w:rFonts w:hint="eastAsia"/>
          <w:szCs w:val="21"/>
        </w:rPr>
        <w:t>3  术语和定义</w:t>
      </w:r>
      <w:bookmarkEnd w:id="45"/>
      <w:bookmarkEnd w:id="46"/>
    </w:p>
    <w:bookmarkStart w:id="47" w:name="_Toc26986532" w:displacedByCustomXml="next"/>
    <w:bookmarkEnd w:id="47" w:displacedByCustomXml="next"/>
    <w:sdt>
      <w:sdtPr>
        <w:id w:val="-1909835108"/>
        <w:placeholder>
          <w:docPart w:val="72B8B558D4D14550AE2D85384229A9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61722" w:rsidRDefault="004E2C98">
          <w:pPr>
            <w:pStyle w:val="afffff5"/>
            <w:ind w:firstLine="420"/>
          </w:pPr>
          <w:r>
            <w:t>下列术语和定义适用于本文件。</w:t>
          </w:r>
        </w:p>
      </w:sdtContent>
    </w:sdt>
    <w:p w:rsidR="00161722" w:rsidRDefault="004E2C98">
      <w:pPr>
        <w:pStyle w:val="afff4"/>
        <w:numPr>
          <w:ilvl w:val="2"/>
          <w:numId w:val="0"/>
        </w:numPr>
        <w:spacing w:before="156" w:after="156"/>
      </w:pPr>
      <w:bookmarkStart w:id="48" w:name="_Toc54368450"/>
      <w:bookmarkEnd w:id="48"/>
      <w:r>
        <w:rPr>
          <w:rFonts w:hint="eastAsia"/>
        </w:rPr>
        <w:t>3.1</w:t>
      </w:r>
    </w:p>
    <w:p w:rsidR="00161722" w:rsidRDefault="004E2C98">
      <w:pPr>
        <w:pStyle w:val="afffff5"/>
        <w:ind w:firstLine="420"/>
        <w:rPr>
          <w:rFonts w:ascii="Times New Roman" w:eastAsia="黑体"/>
        </w:rPr>
      </w:pPr>
      <w:r>
        <w:rPr>
          <w:rFonts w:ascii="Times New Roman" w:eastAsia="黑体"/>
        </w:rPr>
        <w:t>挥发性有机物</w:t>
      </w:r>
      <w:r>
        <w:rPr>
          <w:rFonts w:ascii="Times New Roman" w:eastAsia="黑体"/>
        </w:rPr>
        <w:t xml:space="preserve"> volatile organic compounds</w:t>
      </w:r>
    </w:p>
    <w:p w:rsidR="00161722" w:rsidRDefault="004E2C98">
      <w:pPr>
        <w:pStyle w:val="afffff5"/>
        <w:ind w:firstLine="420"/>
        <w:rPr>
          <w:rFonts w:ascii="Times New Roman" w:eastAsia="黑体"/>
        </w:rPr>
      </w:pPr>
      <w:r>
        <w:rPr>
          <w:rFonts w:ascii="Times New Roman" w:eastAsia="黑体" w:hint="eastAsia"/>
        </w:rPr>
        <w:t>VOCs</w:t>
      </w:r>
    </w:p>
    <w:p w:rsidR="00161722" w:rsidRDefault="004E2C98">
      <w:pPr>
        <w:pStyle w:val="afffff5"/>
        <w:ind w:firstLine="420"/>
      </w:pPr>
      <w:r>
        <w:rPr>
          <w:rFonts w:hint="eastAsia"/>
        </w:rPr>
        <w:t>参与大气光化学反应的有机化合物，或者根据有关规定确定的有机化合物。</w:t>
      </w:r>
    </w:p>
    <w:p w:rsidR="00161722" w:rsidRDefault="004E2C98">
      <w:pPr>
        <w:pStyle w:val="afffff5"/>
        <w:ind w:firstLine="420"/>
        <w:rPr>
          <w:rFonts w:ascii="Times New Roman"/>
        </w:rPr>
      </w:pPr>
      <w:r>
        <w:rPr>
          <w:rFonts w:ascii="Times New Roman" w:hint="eastAsia"/>
        </w:rPr>
        <w:t>［来源：</w:t>
      </w:r>
      <w:r>
        <w:rPr>
          <w:rFonts w:ascii="Times New Roman"/>
        </w:rPr>
        <w:t>GB 37822</w:t>
      </w:r>
      <w:r>
        <w:rPr>
          <w:rFonts w:ascii="Times New Roman" w:hint="eastAsia"/>
        </w:rPr>
        <w:t>-</w:t>
      </w:r>
      <w:r>
        <w:rPr>
          <w:rFonts w:ascii="Times New Roman"/>
        </w:rPr>
        <w:t>2019</w:t>
      </w:r>
      <w:r>
        <w:rPr>
          <w:rFonts w:ascii="Times New Roman" w:hint="eastAsia"/>
        </w:rPr>
        <w:t>，</w:t>
      </w:r>
      <w:r>
        <w:rPr>
          <w:rFonts w:ascii="Times New Roman" w:hint="eastAsia"/>
        </w:rPr>
        <w:t>3.1</w:t>
      </w:r>
      <w:r>
        <w:rPr>
          <w:rFonts w:ascii="Times New Roman" w:hint="eastAsia"/>
        </w:rPr>
        <w:t>］</w:t>
      </w:r>
    </w:p>
    <w:p w:rsidR="00161722" w:rsidRDefault="004E2C98">
      <w:pPr>
        <w:pStyle w:val="afff4"/>
        <w:numPr>
          <w:ilvl w:val="2"/>
          <w:numId w:val="0"/>
        </w:numPr>
        <w:spacing w:before="156" w:after="156"/>
      </w:pPr>
      <w:bookmarkStart w:id="49" w:name="_Toc54368451"/>
      <w:bookmarkEnd w:id="49"/>
      <w:r>
        <w:rPr>
          <w:rFonts w:hint="eastAsia"/>
        </w:rPr>
        <w:t>3.2</w:t>
      </w:r>
    </w:p>
    <w:p w:rsidR="00161722" w:rsidRDefault="004E2C98">
      <w:pPr>
        <w:pStyle w:val="afffff5"/>
        <w:ind w:firstLine="420"/>
        <w:rPr>
          <w:rFonts w:ascii="Times New Roman" w:eastAsia="黑体"/>
        </w:rPr>
      </w:pPr>
      <w:r>
        <w:rPr>
          <w:rFonts w:ascii="Times New Roman" w:eastAsia="黑体" w:hint="eastAsia"/>
        </w:rPr>
        <w:t>有机毒性大气污染物</w:t>
      </w:r>
      <w:r>
        <w:rPr>
          <w:rFonts w:ascii="Times New Roman" w:eastAsia="黑体"/>
        </w:rPr>
        <w:t xml:space="preserve"> </w:t>
      </w:r>
      <w:r>
        <w:rPr>
          <w:rFonts w:ascii="Times New Roman" w:eastAsia="黑体" w:hint="eastAsia"/>
        </w:rPr>
        <w:t>organic hazardous air pollutants</w:t>
      </w:r>
    </w:p>
    <w:p w:rsidR="00161722" w:rsidRDefault="004E2C98">
      <w:pPr>
        <w:pStyle w:val="afffff5"/>
        <w:ind w:firstLine="420"/>
        <w:rPr>
          <w:rFonts w:ascii="Times New Roman" w:eastAsia="黑体"/>
        </w:rPr>
      </w:pPr>
      <w:r>
        <w:rPr>
          <w:rFonts w:ascii="Times New Roman" w:eastAsia="黑体" w:hint="eastAsia"/>
        </w:rPr>
        <w:t>OHAPs</w:t>
      </w:r>
    </w:p>
    <w:p w:rsidR="00161722" w:rsidRDefault="004E2C98">
      <w:pPr>
        <w:pStyle w:val="afffff5"/>
        <w:ind w:firstLine="420"/>
        <w:rPr>
          <w:rFonts w:ascii="Times New Roman"/>
        </w:rPr>
      </w:pPr>
      <w:r>
        <w:rPr>
          <w:rFonts w:hint="eastAsia"/>
        </w:rPr>
        <w:t>已知或疑似引起癌症，或其他严重影响身体健康、严重恶化大气环境的</w:t>
      </w:r>
      <w:r>
        <w:rPr>
          <w:rFonts w:ascii="Times New Roman"/>
        </w:rPr>
        <w:t>有机</w:t>
      </w:r>
      <w:r>
        <w:rPr>
          <w:rFonts w:ascii="Times New Roman" w:hint="eastAsia"/>
        </w:rPr>
        <w:t>化合</w:t>
      </w:r>
      <w:r>
        <w:rPr>
          <w:rFonts w:ascii="Times New Roman"/>
        </w:rPr>
        <w:t>物。</w:t>
      </w:r>
    </w:p>
    <w:p w:rsidR="00161722" w:rsidRDefault="004E2C98">
      <w:pPr>
        <w:pStyle w:val="afff4"/>
        <w:numPr>
          <w:ilvl w:val="2"/>
          <w:numId w:val="0"/>
        </w:numPr>
        <w:spacing w:before="156" w:after="156"/>
      </w:pPr>
      <w:bookmarkStart w:id="50" w:name="_Toc54368452"/>
      <w:bookmarkEnd w:id="50"/>
      <w:r>
        <w:rPr>
          <w:rFonts w:hint="eastAsia"/>
        </w:rPr>
        <w:t>3.3</w:t>
      </w:r>
    </w:p>
    <w:p w:rsidR="00161722" w:rsidRDefault="004E2C98">
      <w:pPr>
        <w:pStyle w:val="afffff5"/>
        <w:ind w:firstLine="420"/>
        <w:rPr>
          <w:rFonts w:ascii="Times New Roman"/>
        </w:rPr>
      </w:pPr>
      <w:r>
        <w:rPr>
          <w:rFonts w:ascii="黑体" w:eastAsia="黑体" w:hAnsi="黑体" w:hint="eastAsia"/>
        </w:rPr>
        <w:t>高反应性挥发性有机物</w:t>
      </w:r>
      <w:r>
        <w:rPr>
          <w:rFonts w:ascii="Times New Roman" w:hint="eastAsia"/>
        </w:rPr>
        <w:t xml:space="preserve"> highly reactive volatile organic compounds</w:t>
      </w:r>
    </w:p>
    <w:p w:rsidR="00161722" w:rsidRDefault="004E2C98">
      <w:pPr>
        <w:pStyle w:val="afffff5"/>
        <w:ind w:firstLine="420"/>
        <w:rPr>
          <w:rFonts w:ascii="Times New Roman"/>
        </w:rPr>
      </w:pPr>
      <w:r>
        <w:rPr>
          <w:rFonts w:ascii="Times New Roman" w:hint="eastAsia"/>
        </w:rPr>
        <w:t>HRVOCs</w:t>
      </w:r>
    </w:p>
    <w:p w:rsidR="00161722" w:rsidRDefault="004E2C98">
      <w:pPr>
        <w:pStyle w:val="afffff5"/>
        <w:ind w:firstLine="420"/>
        <w:rPr>
          <w:rFonts w:ascii="Times New Roman"/>
        </w:rPr>
      </w:pPr>
      <w:r>
        <w:rPr>
          <w:rFonts w:ascii="Times New Roman" w:hint="eastAsia"/>
        </w:rPr>
        <w:t>光化学反应活性强，臭氧（</w:t>
      </w:r>
      <w:r>
        <w:rPr>
          <w:rFonts w:ascii="Times New Roman" w:hint="eastAsia"/>
        </w:rPr>
        <w:t>O</w:t>
      </w:r>
      <w:r>
        <w:rPr>
          <w:rFonts w:ascii="Times New Roman" w:hint="eastAsia"/>
          <w:vertAlign w:val="subscript"/>
        </w:rPr>
        <w:t>3</w:t>
      </w:r>
      <w:r>
        <w:rPr>
          <w:rFonts w:ascii="Times New Roman" w:hint="eastAsia"/>
        </w:rPr>
        <w:t>）生成潜势高的</w:t>
      </w:r>
      <w:r>
        <w:rPr>
          <w:rFonts w:ascii="Times New Roman" w:hint="eastAsia"/>
        </w:rPr>
        <w:t>VOCs</w:t>
      </w:r>
      <w:r>
        <w:rPr>
          <w:rFonts w:ascii="Times New Roman" w:hint="eastAsia"/>
        </w:rPr>
        <w:t>。</w:t>
      </w:r>
    </w:p>
    <w:p w:rsidR="00161722" w:rsidRDefault="004E2C98">
      <w:pPr>
        <w:pStyle w:val="afff4"/>
        <w:numPr>
          <w:ilvl w:val="2"/>
          <w:numId w:val="0"/>
        </w:numPr>
        <w:spacing w:before="156" w:after="156"/>
      </w:pPr>
      <w:r>
        <w:rPr>
          <w:rFonts w:hint="eastAsia"/>
        </w:rPr>
        <w:t>3.4</w:t>
      </w:r>
    </w:p>
    <w:p w:rsidR="00161722" w:rsidRDefault="004E2C98">
      <w:pPr>
        <w:pStyle w:val="afffff5"/>
        <w:ind w:firstLine="420"/>
        <w:rPr>
          <w:rFonts w:ascii="Times New Roman" w:eastAsia="黑体"/>
        </w:rPr>
      </w:pPr>
      <w:r>
        <w:rPr>
          <w:rFonts w:ascii="Times New Roman" w:eastAsia="黑体"/>
        </w:rPr>
        <w:t>VOCs</w:t>
      </w:r>
      <w:r>
        <w:rPr>
          <w:rFonts w:ascii="Times New Roman" w:eastAsia="黑体"/>
        </w:rPr>
        <w:t>物料</w:t>
      </w:r>
      <w:r>
        <w:rPr>
          <w:rFonts w:ascii="Times New Roman" w:eastAsia="黑体"/>
        </w:rPr>
        <w:t xml:space="preserve"> VOCs-containing materials</w:t>
      </w:r>
    </w:p>
    <w:p w:rsidR="00161722" w:rsidRDefault="004E2C98">
      <w:pPr>
        <w:pStyle w:val="afffff5"/>
        <w:ind w:firstLine="420"/>
        <w:rPr>
          <w:rFonts w:ascii="Times New Roman"/>
        </w:rPr>
      </w:pPr>
      <w:r>
        <w:rPr>
          <w:rFonts w:ascii="Times New Roman" w:hint="eastAsia"/>
        </w:rPr>
        <w:t>VOCs</w:t>
      </w:r>
      <w:r>
        <w:rPr>
          <w:rFonts w:ascii="Times New Roman" w:hint="eastAsia"/>
        </w:rPr>
        <w:t>质量占比大于等于</w:t>
      </w:r>
      <w:r>
        <w:rPr>
          <w:rFonts w:ascii="Times New Roman" w:hint="eastAsia"/>
        </w:rPr>
        <w:t>10%</w:t>
      </w:r>
      <w:r>
        <w:rPr>
          <w:rFonts w:ascii="Times New Roman" w:hint="eastAsia"/>
        </w:rPr>
        <w:t>的物料，以及有机聚合物材料。</w:t>
      </w:r>
    </w:p>
    <w:p w:rsidR="00161722" w:rsidRDefault="004E2C98">
      <w:pPr>
        <w:pStyle w:val="afffff5"/>
        <w:ind w:firstLine="420"/>
        <w:rPr>
          <w:rFonts w:ascii="Times New Roman"/>
        </w:rPr>
      </w:pPr>
      <w:r>
        <w:rPr>
          <w:rFonts w:ascii="Times New Roman" w:hint="eastAsia"/>
        </w:rPr>
        <w:t>［来源：</w:t>
      </w:r>
      <w:r>
        <w:rPr>
          <w:rFonts w:ascii="Times New Roman"/>
        </w:rPr>
        <w:t>GB 37822</w:t>
      </w:r>
      <w:r>
        <w:rPr>
          <w:rFonts w:ascii="Times New Roman" w:hint="eastAsia"/>
        </w:rPr>
        <w:t>-</w:t>
      </w:r>
      <w:r>
        <w:rPr>
          <w:rFonts w:ascii="Times New Roman"/>
        </w:rPr>
        <w:t>2019</w:t>
      </w:r>
      <w:r>
        <w:rPr>
          <w:rFonts w:ascii="Times New Roman" w:hint="eastAsia"/>
        </w:rPr>
        <w:t>，</w:t>
      </w:r>
      <w:r>
        <w:rPr>
          <w:rFonts w:ascii="Times New Roman" w:hint="eastAsia"/>
        </w:rPr>
        <w:t>3.7</w:t>
      </w:r>
      <w:r>
        <w:rPr>
          <w:rFonts w:ascii="Times New Roman" w:hint="eastAsia"/>
        </w:rPr>
        <w:t>］</w:t>
      </w:r>
    </w:p>
    <w:p w:rsidR="00161722" w:rsidRDefault="004E2C98">
      <w:pPr>
        <w:pStyle w:val="afff4"/>
        <w:numPr>
          <w:ilvl w:val="2"/>
          <w:numId w:val="0"/>
        </w:numPr>
        <w:spacing w:before="156" w:after="156"/>
      </w:pPr>
      <w:bookmarkStart w:id="51" w:name="_Toc54368454"/>
      <w:bookmarkEnd w:id="51"/>
      <w:r>
        <w:rPr>
          <w:rFonts w:hint="eastAsia"/>
        </w:rPr>
        <w:lastRenderedPageBreak/>
        <w:t>3.5</w:t>
      </w:r>
    </w:p>
    <w:p w:rsidR="00161722" w:rsidRDefault="004E2C98">
      <w:pPr>
        <w:pStyle w:val="afffff5"/>
        <w:ind w:firstLine="420"/>
        <w:rPr>
          <w:rFonts w:ascii="Times New Roman" w:eastAsia="黑体"/>
        </w:rPr>
      </w:pPr>
      <w:r>
        <w:rPr>
          <w:rFonts w:ascii="Times New Roman" w:eastAsia="黑体" w:hint="eastAsia"/>
        </w:rPr>
        <w:t>挥发性有机气体</w:t>
      </w:r>
      <w:r>
        <w:rPr>
          <w:rFonts w:ascii="Times New Roman" w:eastAsia="黑体" w:hint="eastAsia"/>
        </w:rPr>
        <w:t xml:space="preserve"> volatile organic gas</w:t>
      </w:r>
    </w:p>
    <w:p w:rsidR="00161722" w:rsidRDefault="004E2C98">
      <w:pPr>
        <w:pStyle w:val="afffff5"/>
        <w:ind w:firstLine="420"/>
        <w:rPr>
          <w:rFonts w:hAnsi="宋体" w:cs="宋体"/>
        </w:rPr>
      </w:pPr>
      <w:r>
        <w:rPr>
          <w:rFonts w:hAnsi="宋体" w:cs="宋体" w:hint="eastAsia"/>
        </w:rPr>
        <w:t>气体</w:t>
      </w:r>
    </w:p>
    <w:p w:rsidR="00161722" w:rsidRDefault="004E2C98">
      <w:pPr>
        <w:pStyle w:val="afffff5"/>
        <w:ind w:firstLine="420"/>
        <w:rPr>
          <w:rFonts w:ascii="Times New Roman"/>
        </w:rPr>
      </w:pPr>
      <w:r>
        <w:rPr>
          <w:rFonts w:ascii="Times New Roman" w:hint="eastAsia"/>
        </w:rPr>
        <w:t>在工艺条件下，呈气态的</w:t>
      </w:r>
      <w:r>
        <w:rPr>
          <w:rFonts w:ascii="Times New Roman" w:hint="eastAsia"/>
        </w:rPr>
        <w:t>VOCs</w:t>
      </w:r>
      <w:r>
        <w:rPr>
          <w:rFonts w:ascii="Times New Roman" w:hint="eastAsia"/>
        </w:rPr>
        <w:t>物料。</w:t>
      </w:r>
    </w:p>
    <w:p w:rsidR="00161722" w:rsidRDefault="004E2C98">
      <w:pPr>
        <w:pStyle w:val="afff4"/>
        <w:numPr>
          <w:ilvl w:val="2"/>
          <w:numId w:val="0"/>
        </w:numPr>
        <w:spacing w:before="156" w:after="156"/>
      </w:pPr>
      <w:bookmarkStart w:id="52" w:name="_Toc54368455"/>
      <w:bookmarkEnd w:id="52"/>
      <w:r>
        <w:rPr>
          <w:rFonts w:hint="eastAsia"/>
        </w:rPr>
        <w:t>3.6</w:t>
      </w:r>
    </w:p>
    <w:p w:rsidR="00161722" w:rsidRDefault="004E2C98">
      <w:pPr>
        <w:pStyle w:val="afffff5"/>
        <w:ind w:firstLine="420"/>
        <w:rPr>
          <w:rFonts w:ascii="Times New Roman" w:eastAsia="黑体"/>
        </w:rPr>
      </w:pPr>
      <w:r>
        <w:rPr>
          <w:rFonts w:ascii="Times New Roman" w:eastAsia="黑体" w:hint="eastAsia"/>
        </w:rPr>
        <w:t>挥发性有机液体</w:t>
      </w:r>
      <w:r>
        <w:rPr>
          <w:rFonts w:ascii="Times New Roman" w:eastAsia="黑体" w:hint="eastAsia"/>
        </w:rPr>
        <w:t xml:space="preserve"> volatile organic liquid</w:t>
      </w:r>
    </w:p>
    <w:p w:rsidR="00161722" w:rsidRDefault="004E2C98">
      <w:pPr>
        <w:pStyle w:val="afffff5"/>
        <w:ind w:firstLine="420"/>
        <w:rPr>
          <w:rFonts w:ascii="Times New Roman" w:eastAsia="黑体"/>
        </w:rPr>
      </w:pPr>
      <w:r>
        <w:rPr>
          <w:rFonts w:ascii="Times New Roman"/>
        </w:rPr>
        <w:t>轻液</w:t>
      </w:r>
    </w:p>
    <w:p w:rsidR="00161722" w:rsidRDefault="004E2C98">
      <w:pPr>
        <w:widowControl/>
        <w:adjustRightInd/>
        <w:spacing w:line="240" w:lineRule="auto"/>
        <w:ind w:firstLine="420"/>
        <w:jc w:val="left"/>
        <w:rPr>
          <w:rFonts w:ascii="宋体" w:hAnsi="宋体" w:cs="宋体"/>
          <w:kern w:val="0"/>
        </w:rPr>
      </w:pPr>
      <w:bookmarkStart w:id="53" w:name="_Toc54368456"/>
      <w:bookmarkEnd w:id="53"/>
      <w:r>
        <w:rPr>
          <w:rFonts w:ascii="宋体" w:hAnsi="宋体" w:cs="宋体" w:hint="eastAsia"/>
          <w:kern w:val="0"/>
        </w:rPr>
        <w:t>在工艺条件</w:t>
      </w:r>
      <w:proofErr w:type="gramStart"/>
      <w:r>
        <w:rPr>
          <w:rFonts w:ascii="宋体" w:hAnsi="宋体" w:cs="宋体" w:hint="eastAsia"/>
          <w:kern w:val="0"/>
        </w:rPr>
        <w:t>下符合</w:t>
      </w:r>
      <w:proofErr w:type="gramEnd"/>
      <w:r>
        <w:rPr>
          <w:rFonts w:ascii="宋体" w:hAnsi="宋体" w:cs="宋体" w:hint="eastAsia"/>
          <w:kern w:val="0"/>
        </w:rPr>
        <w:t>以下任</w:t>
      </w:r>
      <w:proofErr w:type="gramStart"/>
      <w:r>
        <w:rPr>
          <w:rFonts w:ascii="宋体" w:hAnsi="宋体" w:cs="宋体" w:hint="eastAsia"/>
          <w:kern w:val="0"/>
        </w:rPr>
        <w:t>一</w:t>
      </w:r>
      <w:proofErr w:type="gramEnd"/>
      <w:r>
        <w:rPr>
          <w:rFonts w:ascii="宋体" w:hAnsi="宋体" w:cs="宋体" w:hint="eastAsia"/>
          <w:kern w:val="0"/>
        </w:rPr>
        <w:t>条件的有机液体：（</w:t>
      </w:r>
      <w:r>
        <w:rPr>
          <w:rFonts w:ascii="Times New Roman" w:hAnsi="Times New Roman"/>
          <w:kern w:val="0"/>
        </w:rPr>
        <w:t>1</w:t>
      </w:r>
      <w:r>
        <w:rPr>
          <w:rFonts w:ascii="Times New Roman" w:hAnsi="Times New Roman"/>
          <w:kern w:val="0"/>
        </w:rPr>
        <w:t>）</w:t>
      </w:r>
      <w:r>
        <w:rPr>
          <w:rFonts w:ascii="Times New Roman" w:hAnsi="Times New Roman"/>
          <w:kern w:val="0"/>
        </w:rPr>
        <w:t>20</w:t>
      </w:r>
      <w:r>
        <w:rPr>
          <w:rFonts w:ascii="Times New Roman" w:eastAsia="MS PGothic" w:hAnsi="Times New Roman"/>
          <w:kern w:val="0"/>
        </w:rPr>
        <w:t>℃</w:t>
      </w:r>
      <w:r>
        <w:rPr>
          <w:rFonts w:ascii="Times New Roman" w:hAnsi="Times New Roman"/>
          <w:kern w:val="0"/>
        </w:rPr>
        <w:t>时，</w:t>
      </w:r>
      <w:r>
        <w:rPr>
          <w:rFonts w:ascii="Times New Roman" w:hAnsi="Times New Roman"/>
          <w:kern w:val="0"/>
        </w:rPr>
        <w:t>VOCs</w:t>
      </w:r>
      <w:r>
        <w:rPr>
          <w:rFonts w:ascii="Times New Roman" w:hAnsi="Times New Roman"/>
          <w:kern w:val="0"/>
        </w:rPr>
        <w:t>物料的</w:t>
      </w:r>
      <w:proofErr w:type="gramStart"/>
      <w:r>
        <w:rPr>
          <w:rFonts w:ascii="Times New Roman" w:hAnsi="Times New Roman"/>
          <w:kern w:val="0"/>
        </w:rPr>
        <w:t>蒸气</w:t>
      </w:r>
      <w:proofErr w:type="gramEnd"/>
      <w:r>
        <w:rPr>
          <w:rFonts w:ascii="Times New Roman" w:hAnsi="Times New Roman"/>
          <w:kern w:val="0"/>
        </w:rPr>
        <w:t>压大于</w:t>
      </w:r>
      <w:r>
        <w:rPr>
          <w:rFonts w:ascii="Times New Roman" w:hAnsi="Times New Roman"/>
          <w:kern w:val="0"/>
        </w:rPr>
        <w:t xml:space="preserve">0.3 </w:t>
      </w:r>
      <w:proofErr w:type="spellStart"/>
      <w:r>
        <w:rPr>
          <w:rFonts w:ascii="Times New Roman" w:hAnsi="Times New Roman"/>
          <w:kern w:val="0"/>
        </w:rPr>
        <w:t>kPa</w:t>
      </w:r>
      <w:proofErr w:type="spellEnd"/>
      <w:r>
        <w:rPr>
          <w:rFonts w:ascii="Times New Roman" w:hAnsi="Times New Roman"/>
          <w:kern w:val="0"/>
        </w:rPr>
        <w:t>；（</w:t>
      </w:r>
      <w:r>
        <w:rPr>
          <w:rFonts w:ascii="Times New Roman" w:hAnsi="Times New Roman"/>
          <w:kern w:val="0"/>
        </w:rPr>
        <w:t>2</w:t>
      </w:r>
      <w:r>
        <w:rPr>
          <w:rFonts w:ascii="Times New Roman" w:hAnsi="Times New Roman"/>
          <w:kern w:val="0"/>
        </w:rPr>
        <w:t>）</w:t>
      </w:r>
      <w:r>
        <w:rPr>
          <w:rFonts w:ascii="Times New Roman" w:hAnsi="Times New Roman"/>
          <w:kern w:val="0"/>
        </w:rPr>
        <w:t>20</w:t>
      </w:r>
      <w:r>
        <w:rPr>
          <w:rFonts w:ascii="Times New Roman" w:eastAsia="MS PGothic" w:hAnsi="Times New Roman"/>
          <w:kern w:val="0"/>
        </w:rPr>
        <w:t>℃</w:t>
      </w:r>
      <w:r>
        <w:rPr>
          <w:rFonts w:ascii="Times New Roman" w:hAnsi="Times New Roman"/>
          <w:kern w:val="0"/>
        </w:rPr>
        <w:t>时，混合物中，</w:t>
      </w:r>
      <w:proofErr w:type="gramStart"/>
      <w:r>
        <w:rPr>
          <w:rFonts w:ascii="Times New Roman" w:hAnsi="Times New Roman"/>
          <w:kern w:val="0"/>
        </w:rPr>
        <w:t>蒸气</w:t>
      </w:r>
      <w:proofErr w:type="gramEnd"/>
      <w:r>
        <w:rPr>
          <w:rFonts w:ascii="Times New Roman" w:hAnsi="Times New Roman"/>
          <w:kern w:val="0"/>
        </w:rPr>
        <w:t>压大于</w:t>
      </w:r>
      <w:r>
        <w:rPr>
          <w:rFonts w:ascii="Times New Roman" w:hAnsi="Times New Roman"/>
          <w:kern w:val="0"/>
        </w:rPr>
        <w:t xml:space="preserve">0.3 </w:t>
      </w:r>
      <w:proofErr w:type="spellStart"/>
      <w:r>
        <w:rPr>
          <w:rFonts w:ascii="Times New Roman" w:hAnsi="Times New Roman"/>
          <w:kern w:val="0"/>
        </w:rPr>
        <w:t>kPa</w:t>
      </w:r>
      <w:proofErr w:type="spellEnd"/>
      <w:r>
        <w:rPr>
          <w:rFonts w:ascii="Times New Roman" w:hAnsi="Times New Roman"/>
          <w:kern w:val="0"/>
        </w:rPr>
        <w:t>的纯有机化合物的质量总浓度等于或者大于</w:t>
      </w:r>
      <w:r>
        <w:rPr>
          <w:rFonts w:ascii="Times New Roman" w:hAnsi="Times New Roman"/>
          <w:kern w:val="0"/>
        </w:rPr>
        <w:t>20%</w:t>
      </w:r>
      <w:r>
        <w:rPr>
          <w:rFonts w:ascii="Times New Roman" w:hAnsi="Times New Roman"/>
          <w:kern w:val="0"/>
        </w:rPr>
        <w:t>。</w:t>
      </w:r>
    </w:p>
    <w:p w:rsidR="00161722" w:rsidRDefault="004E2C98">
      <w:pPr>
        <w:pStyle w:val="afff4"/>
        <w:numPr>
          <w:ilvl w:val="2"/>
          <w:numId w:val="0"/>
        </w:numPr>
        <w:spacing w:before="156" w:after="156"/>
      </w:pPr>
      <w:r>
        <w:rPr>
          <w:rFonts w:hint="eastAsia"/>
        </w:rPr>
        <w:t>3.7</w:t>
      </w:r>
    </w:p>
    <w:p w:rsidR="00161722" w:rsidRDefault="004E2C98">
      <w:pPr>
        <w:pStyle w:val="afffff5"/>
        <w:ind w:firstLine="420"/>
        <w:rPr>
          <w:rFonts w:ascii="Times New Roman" w:eastAsia="黑体"/>
        </w:rPr>
      </w:pPr>
      <w:r>
        <w:rPr>
          <w:rFonts w:ascii="Times New Roman" w:eastAsia="黑体" w:hint="eastAsia"/>
        </w:rPr>
        <w:t>挥发性有机重液体</w:t>
      </w:r>
      <w:r>
        <w:rPr>
          <w:rFonts w:ascii="Times New Roman" w:eastAsia="黑体" w:hint="eastAsia"/>
        </w:rPr>
        <w:t xml:space="preserve"> volatile organic heavy liquid</w:t>
      </w:r>
    </w:p>
    <w:p w:rsidR="00161722" w:rsidRDefault="004E2C98">
      <w:pPr>
        <w:pStyle w:val="afffff5"/>
        <w:ind w:firstLine="420"/>
        <w:rPr>
          <w:rFonts w:hAnsi="宋体" w:cs="宋体"/>
        </w:rPr>
      </w:pPr>
      <w:r>
        <w:rPr>
          <w:rFonts w:hAnsi="宋体" w:cs="宋体" w:hint="eastAsia"/>
        </w:rPr>
        <w:t>重液</w:t>
      </w:r>
    </w:p>
    <w:p w:rsidR="00161722" w:rsidRDefault="004E2C98">
      <w:pPr>
        <w:pStyle w:val="afffff5"/>
        <w:ind w:firstLine="420"/>
        <w:rPr>
          <w:rFonts w:ascii="Times New Roman"/>
        </w:rPr>
      </w:pPr>
      <w:proofErr w:type="gramStart"/>
      <w:r>
        <w:rPr>
          <w:rFonts w:ascii="Times New Roman" w:hint="eastAsia"/>
        </w:rPr>
        <w:t>除</w:t>
      </w:r>
      <w:r>
        <w:rPr>
          <w:rFonts w:ascii="Times New Roman"/>
        </w:rPr>
        <w:t>轻液</w:t>
      </w:r>
      <w:proofErr w:type="gramEnd"/>
      <w:r>
        <w:rPr>
          <w:rFonts w:ascii="Times New Roman" w:hint="eastAsia"/>
        </w:rPr>
        <w:t>以外，在工艺条件下呈液态的</w:t>
      </w:r>
      <w:r>
        <w:rPr>
          <w:rFonts w:ascii="Times New Roman" w:hint="eastAsia"/>
        </w:rPr>
        <w:t>VOCs</w:t>
      </w:r>
      <w:r>
        <w:rPr>
          <w:rFonts w:ascii="Times New Roman" w:hint="eastAsia"/>
        </w:rPr>
        <w:t>物料。</w:t>
      </w:r>
    </w:p>
    <w:p w:rsidR="00161722" w:rsidRDefault="004E2C98">
      <w:pPr>
        <w:pStyle w:val="afff4"/>
        <w:numPr>
          <w:ilvl w:val="2"/>
          <w:numId w:val="0"/>
        </w:numPr>
        <w:spacing w:before="156" w:after="156"/>
      </w:pPr>
      <w:r>
        <w:rPr>
          <w:rFonts w:hint="eastAsia"/>
        </w:rPr>
        <w:t>3.8</w:t>
      </w:r>
    </w:p>
    <w:p w:rsidR="00161722" w:rsidRDefault="004E2C98">
      <w:pPr>
        <w:pStyle w:val="afffff5"/>
        <w:ind w:firstLine="420"/>
        <w:rPr>
          <w:rFonts w:ascii="Times New Roman" w:eastAsia="黑体"/>
        </w:rPr>
      </w:pPr>
      <w:r>
        <w:rPr>
          <w:rFonts w:ascii="Times New Roman" w:eastAsia="黑体" w:hint="eastAsia"/>
        </w:rPr>
        <w:t>泄漏检测与修复</w:t>
      </w:r>
      <w:r>
        <w:rPr>
          <w:rFonts w:ascii="Times New Roman" w:eastAsia="黑体" w:hint="eastAsia"/>
        </w:rPr>
        <w:t xml:space="preserve"> leak detection and repair</w:t>
      </w:r>
    </w:p>
    <w:p w:rsidR="00161722" w:rsidRDefault="004E2C98">
      <w:pPr>
        <w:widowControl/>
        <w:adjustRightInd/>
        <w:spacing w:line="240" w:lineRule="auto"/>
        <w:ind w:firstLine="420"/>
        <w:jc w:val="left"/>
        <w:rPr>
          <w:rFonts w:ascii="宋体" w:hAnsi="宋体" w:cs="宋体"/>
          <w:kern w:val="0"/>
        </w:rPr>
      </w:pPr>
      <w:r>
        <w:rPr>
          <w:rFonts w:ascii="宋体" w:hAnsi="宋体" w:cs="宋体" w:hint="eastAsia"/>
          <w:kern w:val="0"/>
        </w:rPr>
        <w:t>对工业生产全过程物料泄漏进行控制的系统工程。通过常规或非常规检测手段，检测或检查受控密封点，并在一定期限内采取有效措施修复泄漏点。</w:t>
      </w:r>
    </w:p>
    <w:p w:rsidR="00161722" w:rsidRDefault="004E2C98">
      <w:pPr>
        <w:pStyle w:val="afff4"/>
        <w:numPr>
          <w:ilvl w:val="2"/>
          <w:numId w:val="0"/>
        </w:numPr>
        <w:spacing w:before="156" w:after="156"/>
      </w:pPr>
      <w:bookmarkStart w:id="54" w:name="_Toc54368457"/>
      <w:bookmarkEnd w:id="54"/>
      <w:r>
        <w:rPr>
          <w:rFonts w:hint="eastAsia"/>
        </w:rPr>
        <w:t>3.9</w:t>
      </w:r>
    </w:p>
    <w:p w:rsidR="00161722" w:rsidRDefault="004E2C98">
      <w:pPr>
        <w:pStyle w:val="afffff5"/>
        <w:ind w:firstLine="420"/>
        <w:rPr>
          <w:rFonts w:ascii="Times New Roman" w:eastAsia="黑体"/>
        </w:rPr>
      </w:pPr>
      <w:r>
        <w:rPr>
          <w:rFonts w:ascii="Times New Roman" w:eastAsia="黑体" w:hint="eastAsia"/>
        </w:rPr>
        <w:t>受控装置</w:t>
      </w:r>
      <w:r>
        <w:rPr>
          <w:rFonts w:ascii="Times New Roman" w:eastAsia="黑体" w:hint="eastAsia"/>
        </w:rPr>
        <w:t xml:space="preserve"> affected facility</w:t>
      </w:r>
    </w:p>
    <w:p w:rsidR="00161722" w:rsidRDefault="004E2C98">
      <w:pPr>
        <w:pStyle w:val="afffff5"/>
        <w:ind w:firstLine="420"/>
        <w:rPr>
          <w:rFonts w:ascii="Times New Roman"/>
        </w:rPr>
      </w:pPr>
      <w:r>
        <w:rPr>
          <w:rFonts w:ascii="Times New Roman" w:hint="eastAsia"/>
        </w:rPr>
        <w:t>含</w:t>
      </w:r>
      <w:r>
        <w:rPr>
          <w:rFonts w:ascii="Times New Roman" w:hint="eastAsia"/>
        </w:rPr>
        <w:t>VOCs</w:t>
      </w:r>
      <w:r>
        <w:rPr>
          <w:rFonts w:ascii="Times New Roman" w:hint="eastAsia"/>
        </w:rPr>
        <w:t>物料的装置（包括生产及辅助装置、废气收集净化装置等）。</w:t>
      </w:r>
    </w:p>
    <w:p w:rsidR="00161722" w:rsidRDefault="004E2C98">
      <w:pPr>
        <w:pStyle w:val="afff4"/>
        <w:numPr>
          <w:ilvl w:val="2"/>
          <w:numId w:val="0"/>
        </w:numPr>
        <w:spacing w:before="156" w:after="156"/>
      </w:pPr>
      <w:bookmarkStart w:id="55" w:name="_Toc54368458"/>
      <w:bookmarkEnd w:id="55"/>
      <w:r>
        <w:rPr>
          <w:rFonts w:hint="eastAsia"/>
        </w:rPr>
        <w:t>3.10</w:t>
      </w:r>
    </w:p>
    <w:p w:rsidR="00161722" w:rsidRDefault="004E2C98">
      <w:pPr>
        <w:pStyle w:val="afffff5"/>
        <w:ind w:firstLine="420"/>
        <w:rPr>
          <w:rFonts w:ascii="Times New Roman" w:eastAsia="黑体"/>
        </w:rPr>
      </w:pPr>
      <w:r>
        <w:rPr>
          <w:rFonts w:ascii="Times New Roman" w:eastAsia="黑体" w:hint="eastAsia"/>
        </w:rPr>
        <w:t>受控设备与管线组件</w:t>
      </w:r>
      <w:r>
        <w:rPr>
          <w:rFonts w:ascii="Times New Roman" w:eastAsia="黑体" w:hint="eastAsia"/>
        </w:rPr>
        <w:t xml:space="preserve"> affected equipment and pipeline</w:t>
      </w:r>
    </w:p>
    <w:p w:rsidR="00161722" w:rsidRDefault="004E2C98">
      <w:pPr>
        <w:pStyle w:val="afffff5"/>
        <w:ind w:firstLine="420"/>
        <w:rPr>
          <w:rFonts w:ascii="Times New Roman"/>
        </w:rPr>
      </w:pPr>
      <w:r>
        <w:rPr>
          <w:rFonts w:ascii="Times New Roman" w:hint="eastAsia"/>
        </w:rPr>
        <w:t>受控装置中含</w:t>
      </w:r>
      <w:r>
        <w:rPr>
          <w:rFonts w:ascii="Times New Roman" w:hint="eastAsia"/>
        </w:rPr>
        <w:t>VOCs</w:t>
      </w:r>
      <w:r>
        <w:rPr>
          <w:rFonts w:ascii="Times New Roman" w:hint="eastAsia"/>
        </w:rPr>
        <w:t>物料的设备与管线组件。</w:t>
      </w:r>
    </w:p>
    <w:p w:rsidR="00161722" w:rsidRDefault="004E2C98">
      <w:pPr>
        <w:pStyle w:val="afff4"/>
        <w:numPr>
          <w:ilvl w:val="2"/>
          <w:numId w:val="0"/>
        </w:numPr>
        <w:spacing w:before="156" w:after="156"/>
      </w:pPr>
      <w:bookmarkStart w:id="56" w:name="_Toc54368459"/>
      <w:bookmarkEnd w:id="56"/>
      <w:r>
        <w:rPr>
          <w:rFonts w:hint="eastAsia"/>
        </w:rPr>
        <w:t>3.11</w:t>
      </w:r>
    </w:p>
    <w:p w:rsidR="00161722" w:rsidRDefault="004E2C98">
      <w:pPr>
        <w:pStyle w:val="afffff5"/>
        <w:ind w:firstLine="420"/>
        <w:rPr>
          <w:rFonts w:ascii="Times New Roman" w:eastAsia="黑体"/>
        </w:rPr>
      </w:pPr>
      <w:r>
        <w:rPr>
          <w:rFonts w:ascii="Times New Roman" w:eastAsia="黑体" w:hint="eastAsia"/>
        </w:rPr>
        <w:t>受控密封点</w:t>
      </w:r>
      <w:r>
        <w:rPr>
          <w:rFonts w:ascii="Times New Roman" w:eastAsia="黑体" w:hint="eastAsia"/>
        </w:rPr>
        <w:t xml:space="preserve"> affected component</w:t>
      </w:r>
    </w:p>
    <w:p w:rsidR="00161722" w:rsidRDefault="004E2C98">
      <w:pPr>
        <w:pStyle w:val="afffff5"/>
        <w:ind w:firstLine="420"/>
        <w:rPr>
          <w:rFonts w:hAnsi="宋体" w:cs="宋体"/>
        </w:rPr>
      </w:pPr>
      <w:r>
        <w:rPr>
          <w:rFonts w:hAnsi="宋体" w:cs="宋体" w:hint="eastAsia"/>
        </w:rPr>
        <w:t>密封点</w:t>
      </w:r>
    </w:p>
    <w:p w:rsidR="00161722" w:rsidRDefault="004E2C98">
      <w:pPr>
        <w:pStyle w:val="afffff5"/>
        <w:ind w:firstLine="420"/>
        <w:rPr>
          <w:rFonts w:ascii="Times New Roman"/>
        </w:rPr>
      </w:pPr>
      <w:r>
        <w:rPr>
          <w:rFonts w:ascii="Times New Roman" w:hint="eastAsia"/>
        </w:rPr>
        <w:t>受控设备与管线组件中可能泄漏</w:t>
      </w:r>
      <w:r>
        <w:rPr>
          <w:rFonts w:ascii="Times New Roman" w:hint="eastAsia"/>
        </w:rPr>
        <w:t>VOCs</w:t>
      </w:r>
      <w:r>
        <w:rPr>
          <w:rFonts w:ascii="Times New Roman" w:hint="eastAsia"/>
        </w:rPr>
        <w:t>物料的动密封或静密封点。</w:t>
      </w:r>
    </w:p>
    <w:p w:rsidR="00161722" w:rsidRDefault="004E2C98">
      <w:pPr>
        <w:pStyle w:val="afffff5"/>
        <w:ind w:firstLineChars="0" w:firstLine="420"/>
        <w:rPr>
          <w:rFonts w:ascii="Times New Roman"/>
          <w:sz w:val="18"/>
          <w:szCs w:val="16"/>
        </w:rPr>
      </w:pPr>
      <w:r>
        <w:rPr>
          <w:rFonts w:ascii="黑体" w:eastAsia="黑体" w:hAnsi="黑体" w:cs="黑体" w:hint="eastAsia"/>
          <w:sz w:val="18"/>
          <w:szCs w:val="16"/>
        </w:rPr>
        <w:t>注：</w:t>
      </w:r>
      <w:r>
        <w:rPr>
          <w:rFonts w:ascii="Times New Roman" w:hint="eastAsia"/>
          <w:sz w:val="18"/>
          <w:szCs w:val="16"/>
        </w:rPr>
        <w:t>密封点类型包括但不限于泵、压缩机、搅拌器（机）、阀门、开口阀或开口管线、泄压设备、取样连接系统、法兰及其他连接件、其他密封设备。</w:t>
      </w:r>
    </w:p>
    <w:p w:rsidR="00161722" w:rsidRDefault="004E2C98">
      <w:pPr>
        <w:pStyle w:val="afff4"/>
        <w:numPr>
          <w:ilvl w:val="2"/>
          <w:numId w:val="0"/>
        </w:numPr>
        <w:spacing w:before="156" w:after="156"/>
      </w:pPr>
      <w:bookmarkStart w:id="57" w:name="_Toc54368460"/>
      <w:bookmarkEnd w:id="57"/>
      <w:r>
        <w:rPr>
          <w:rFonts w:hint="eastAsia"/>
        </w:rPr>
        <w:t>3.12</w:t>
      </w:r>
    </w:p>
    <w:p w:rsidR="00161722" w:rsidRDefault="004E2C98">
      <w:pPr>
        <w:pStyle w:val="afffff5"/>
        <w:ind w:firstLine="420"/>
        <w:rPr>
          <w:rFonts w:ascii="Times New Roman" w:eastAsia="黑体"/>
        </w:rPr>
      </w:pPr>
      <w:r>
        <w:rPr>
          <w:rFonts w:ascii="Times New Roman" w:eastAsia="黑体" w:hint="eastAsia"/>
        </w:rPr>
        <w:t>不可达密封点</w:t>
      </w:r>
      <w:r>
        <w:rPr>
          <w:rFonts w:ascii="Times New Roman" w:eastAsia="黑体" w:hint="eastAsia"/>
        </w:rPr>
        <w:t xml:space="preserve"> </w:t>
      </w:r>
      <w:proofErr w:type="spellStart"/>
      <w:r>
        <w:rPr>
          <w:rFonts w:ascii="Times New Roman" w:eastAsia="黑体" w:hint="eastAsia"/>
        </w:rPr>
        <w:t>inaccessable</w:t>
      </w:r>
      <w:proofErr w:type="spellEnd"/>
      <w:r>
        <w:rPr>
          <w:rFonts w:ascii="Times New Roman" w:eastAsia="黑体" w:hint="eastAsia"/>
        </w:rPr>
        <w:t xml:space="preserve"> component</w:t>
      </w:r>
    </w:p>
    <w:p w:rsidR="00161722" w:rsidRDefault="004E2C98">
      <w:pPr>
        <w:pStyle w:val="afffff5"/>
        <w:ind w:firstLine="420"/>
        <w:rPr>
          <w:rFonts w:ascii="Times New Roman"/>
        </w:rPr>
      </w:pPr>
      <w:r>
        <w:rPr>
          <w:rFonts w:ascii="Times New Roman" w:hint="eastAsia"/>
        </w:rPr>
        <w:t>由于空间距离、隔离等物理因素或安全因素，难以或无法实施常规检测的</w:t>
      </w:r>
      <w:r>
        <w:rPr>
          <w:rFonts w:ascii="Times New Roman" w:hint="eastAsia"/>
          <w:sz w:val="20"/>
          <w:szCs w:val="18"/>
        </w:rPr>
        <w:t>密封点</w:t>
      </w:r>
      <w:r>
        <w:rPr>
          <w:rFonts w:ascii="Times New Roman" w:hint="eastAsia"/>
        </w:rPr>
        <w:t>。</w:t>
      </w:r>
    </w:p>
    <w:p w:rsidR="00161722" w:rsidRDefault="004E2C98">
      <w:pPr>
        <w:pStyle w:val="afff4"/>
        <w:numPr>
          <w:ilvl w:val="2"/>
          <w:numId w:val="0"/>
        </w:numPr>
        <w:spacing w:before="156" w:after="156"/>
      </w:pPr>
      <w:bookmarkStart w:id="58" w:name="_Toc54368461"/>
      <w:bookmarkEnd w:id="58"/>
      <w:r>
        <w:rPr>
          <w:rFonts w:hint="eastAsia"/>
        </w:rPr>
        <w:t>3.13</w:t>
      </w:r>
    </w:p>
    <w:p w:rsidR="00161722" w:rsidRDefault="004E2C98">
      <w:pPr>
        <w:pStyle w:val="afffff5"/>
        <w:ind w:firstLine="420"/>
        <w:rPr>
          <w:rFonts w:ascii="Times New Roman" w:eastAsia="黑体"/>
        </w:rPr>
      </w:pPr>
      <w:r>
        <w:rPr>
          <w:rFonts w:ascii="Times New Roman" w:eastAsia="黑体" w:hint="eastAsia"/>
        </w:rPr>
        <w:t>常规检测</w:t>
      </w:r>
      <w:r>
        <w:rPr>
          <w:rFonts w:ascii="Times New Roman" w:eastAsia="黑体" w:hint="eastAsia"/>
        </w:rPr>
        <w:t xml:space="preserve"> current work practice</w:t>
      </w:r>
    </w:p>
    <w:p w:rsidR="00161722" w:rsidRDefault="004E2C98">
      <w:pPr>
        <w:pStyle w:val="afffff5"/>
        <w:ind w:firstLine="420"/>
        <w:rPr>
          <w:rFonts w:ascii="Times New Roman"/>
        </w:rPr>
      </w:pPr>
      <w:r>
        <w:rPr>
          <w:rFonts w:ascii="Times New Roman" w:hint="eastAsia"/>
        </w:rPr>
        <w:t>采用氢火焰离子化检测仪或行业标准规定的仪器对</w:t>
      </w:r>
      <w:r>
        <w:rPr>
          <w:rFonts w:ascii="Times New Roman" w:hint="eastAsia"/>
          <w:sz w:val="20"/>
          <w:szCs w:val="18"/>
        </w:rPr>
        <w:t>密封点</w:t>
      </w:r>
      <w:r>
        <w:rPr>
          <w:rFonts w:ascii="Times New Roman" w:hint="eastAsia"/>
        </w:rPr>
        <w:t>VOCs</w:t>
      </w:r>
      <w:r>
        <w:rPr>
          <w:rFonts w:ascii="Times New Roman" w:hint="eastAsia"/>
        </w:rPr>
        <w:t>泄漏的定量检测。</w:t>
      </w:r>
    </w:p>
    <w:p w:rsidR="00161722" w:rsidRDefault="004E2C98">
      <w:pPr>
        <w:pStyle w:val="afff4"/>
        <w:numPr>
          <w:ilvl w:val="2"/>
          <w:numId w:val="0"/>
        </w:numPr>
        <w:spacing w:before="156" w:after="156"/>
      </w:pPr>
      <w:bookmarkStart w:id="59" w:name="_Toc54368462"/>
      <w:bookmarkEnd w:id="59"/>
      <w:r>
        <w:rPr>
          <w:rFonts w:hint="eastAsia"/>
        </w:rPr>
        <w:lastRenderedPageBreak/>
        <w:t>3.14</w:t>
      </w:r>
    </w:p>
    <w:p w:rsidR="00161722" w:rsidRDefault="004E2C98">
      <w:pPr>
        <w:pStyle w:val="afffff5"/>
        <w:ind w:firstLine="420"/>
        <w:rPr>
          <w:rFonts w:ascii="Times New Roman" w:eastAsia="黑体"/>
        </w:rPr>
      </w:pPr>
      <w:r>
        <w:rPr>
          <w:rFonts w:ascii="Times New Roman" w:eastAsia="黑体" w:hint="eastAsia"/>
        </w:rPr>
        <w:t>非常规检测</w:t>
      </w:r>
      <w:r>
        <w:rPr>
          <w:rFonts w:ascii="Times New Roman" w:eastAsia="黑体" w:hint="eastAsia"/>
        </w:rPr>
        <w:t xml:space="preserve"> alternative work practice</w:t>
      </w:r>
    </w:p>
    <w:p w:rsidR="00161722" w:rsidRDefault="004E2C98">
      <w:pPr>
        <w:pStyle w:val="afffff5"/>
        <w:ind w:firstLine="420"/>
        <w:rPr>
          <w:rFonts w:ascii="Times New Roman"/>
        </w:rPr>
      </w:pPr>
      <w:r>
        <w:rPr>
          <w:rFonts w:ascii="Times New Roman" w:hint="eastAsia"/>
        </w:rPr>
        <w:t>采用常规检测以外的方法对</w:t>
      </w:r>
      <w:r>
        <w:rPr>
          <w:rFonts w:ascii="Times New Roman" w:hint="eastAsia"/>
          <w:sz w:val="20"/>
          <w:szCs w:val="18"/>
        </w:rPr>
        <w:t>密封点</w:t>
      </w:r>
      <w:r>
        <w:rPr>
          <w:rFonts w:ascii="Times New Roman" w:hint="eastAsia"/>
        </w:rPr>
        <w:t>VOCs</w:t>
      </w:r>
      <w:r>
        <w:rPr>
          <w:rFonts w:ascii="Times New Roman" w:hint="eastAsia"/>
        </w:rPr>
        <w:t>泄漏的检测。</w:t>
      </w:r>
    </w:p>
    <w:p w:rsidR="00161722" w:rsidRDefault="004E2C98">
      <w:pPr>
        <w:pStyle w:val="afff4"/>
        <w:numPr>
          <w:ilvl w:val="2"/>
          <w:numId w:val="0"/>
        </w:numPr>
        <w:spacing w:before="156" w:after="156"/>
      </w:pPr>
      <w:bookmarkStart w:id="60" w:name="_Toc54368463"/>
      <w:bookmarkStart w:id="61" w:name="_Toc54368464"/>
      <w:bookmarkEnd w:id="60"/>
      <w:bookmarkEnd w:id="61"/>
      <w:r>
        <w:rPr>
          <w:rFonts w:hint="eastAsia"/>
        </w:rPr>
        <w:t>3.15</w:t>
      </w:r>
    </w:p>
    <w:p w:rsidR="00161722" w:rsidRDefault="004E2C98">
      <w:pPr>
        <w:pStyle w:val="afffff5"/>
        <w:ind w:firstLine="420"/>
        <w:rPr>
          <w:rFonts w:ascii="Times New Roman" w:eastAsia="黑体"/>
        </w:rPr>
      </w:pPr>
      <w:r>
        <w:rPr>
          <w:rFonts w:ascii="Times New Roman" w:eastAsia="黑体" w:hint="eastAsia"/>
        </w:rPr>
        <w:t>净检测值</w:t>
      </w:r>
      <w:r>
        <w:rPr>
          <w:rFonts w:ascii="Times New Roman" w:eastAsia="黑体" w:hint="eastAsia"/>
        </w:rPr>
        <w:t xml:space="preserve"> net screening value</w:t>
      </w:r>
    </w:p>
    <w:p w:rsidR="00161722" w:rsidRDefault="004E2C98">
      <w:pPr>
        <w:pStyle w:val="afffff5"/>
        <w:ind w:firstLine="420"/>
        <w:rPr>
          <w:rFonts w:ascii="Times New Roman"/>
        </w:rPr>
      </w:pPr>
      <w:r>
        <w:rPr>
          <w:rFonts w:ascii="Times New Roman" w:hint="eastAsia"/>
        </w:rPr>
        <w:t>采用常规检测方法，在</w:t>
      </w:r>
      <w:r>
        <w:rPr>
          <w:rFonts w:ascii="Times New Roman" w:hint="eastAsia"/>
          <w:sz w:val="20"/>
          <w:szCs w:val="18"/>
        </w:rPr>
        <w:t>密封点</w:t>
      </w:r>
      <w:r>
        <w:rPr>
          <w:rFonts w:ascii="Times New Roman" w:hint="eastAsia"/>
        </w:rPr>
        <w:t>表面测得的扣除环境本底值后的</w:t>
      </w:r>
      <w:r>
        <w:rPr>
          <w:rFonts w:ascii="Times New Roman" w:hint="eastAsia"/>
        </w:rPr>
        <w:t>VOCs</w:t>
      </w:r>
      <w:r>
        <w:rPr>
          <w:rFonts w:ascii="Times New Roman" w:hint="eastAsia"/>
        </w:rPr>
        <w:t>浓度。</w:t>
      </w:r>
    </w:p>
    <w:p w:rsidR="00161722" w:rsidRDefault="004E2C98">
      <w:pPr>
        <w:pStyle w:val="afffff5"/>
        <w:ind w:firstLineChars="0" w:firstLine="420"/>
        <w:rPr>
          <w:rFonts w:ascii="Times New Roman"/>
          <w:sz w:val="18"/>
          <w:szCs w:val="16"/>
        </w:rPr>
      </w:pPr>
      <w:r>
        <w:rPr>
          <w:rFonts w:ascii="黑体" w:eastAsia="黑体" w:hAnsi="黑体" w:cs="黑体" w:hint="eastAsia"/>
          <w:sz w:val="18"/>
          <w:szCs w:val="16"/>
        </w:rPr>
        <w:t>注：</w:t>
      </w:r>
      <w:r>
        <w:rPr>
          <w:rFonts w:ascii="Times New Roman"/>
          <w:sz w:val="18"/>
          <w:szCs w:val="16"/>
        </w:rPr>
        <w:t>环境本底值为按照《石化企业泄漏检测与修复工作指南》中</w:t>
      </w:r>
      <w:r>
        <w:rPr>
          <w:rFonts w:ascii="Times New Roman" w:hint="eastAsia"/>
          <w:sz w:val="18"/>
          <w:szCs w:val="16"/>
        </w:rPr>
        <w:t>“</w:t>
      </w:r>
      <w:r>
        <w:rPr>
          <w:rFonts w:ascii="Times New Roman"/>
          <w:sz w:val="18"/>
          <w:szCs w:val="16"/>
        </w:rPr>
        <w:t>环境本底值检测</w:t>
      </w:r>
      <w:r>
        <w:rPr>
          <w:rFonts w:ascii="Times New Roman" w:hint="eastAsia"/>
          <w:sz w:val="18"/>
          <w:szCs w:val="16"/>
        </w:rPr>
        <w:t>”</w:t>
      </w:r>
      <w:r>
        <w:rPr>
          <w:rFonts w:ascii="Times New Roman"/>
          <w:sz w:val="18"/>
          <w:szCs w:val="16"/>
        </w:rPr>
        <w:t>规定的方法测得某一</w:t>
      </w:r>
      <w:r>
        <w:rPr>
          <w:rFonts w:ascii="Times New Roman" w:hint="eastAsia"/>
          <w:sz w:val="18"/>
          <w:szCs w:val="16"/>
        </w:rPr>
        <w:t>密封点</w:t>
      </w:r>
      <w:r>
        <w:rPr>
          <w:rFonts w:ascii="Times New Roman"/>
          <w:sz w:val="18"/>
          <w:szCs w:val="16"/>
        </w:rPr>
        <w:t>或整套装置的本底值</w:t>
      </w:r>
      <w:r>
        <w:rPr>
          <w:rFonts w:ascii="Times New Roman" w:hint="eastAsia"/>
          <w:sz w:val="18"/>
          <w:szCs w:val="16"/>
        </w:rPr>
        <w:t>，</w:t>
      </w:r>
      <w:r>
        <w:rPr>
          <w:rFonts w:ascii="Times New Roman"/>
          <w:sz w:val="18"/>
          <w:szCs w:val="16"/>
        </w:rPr>
        <w:t>单位通常为</w:t>
      </w:r>
      <w:proofErr w:type="spellStart"/>
      <w:r>
        <w:rPr>
          <w:rFonts w:ascii="Times New Roman"/>
          <w:sz w:val="18"/>
          <w:szCs w:val="16"/>
        </w:rPr>
        <w:t>μmol</w:t>
      </w:r>
      <w:proofErr w:type="spellEnd"/>
      <w:r>
        <w:rPr>
          <w:rFonts w:ascii="Times New Roman"/>
          <w:sz w:val="18"/>
          <w:szCs w:val="16"/>
        </w:rPr>
        <w:t>/</w:t>
      </w:r>
      <w:proofErr w:type="spellStart"/>
      <w:r>
        <w:rPr>
          <w:rFonts w:ascii="Times New Roman"/>
          <w:sz w:val="18"/>
          <w:szCs w:val="16"/>
        </w:rPr>
        <w:t>mol</w:t>
      </w:r>
      <w:proofErr w:type="spellEnd"/>
      <w:r>
        <w:rPr>
          <w:rFonts w:ascii="Times New Roman"/>
          <w:sz w:val="18"/>
          <w:szCs w:val="16"/>
        </w:rPr>
        <w:t>。</w:t>
      </w:r>
    </w:p>
    <w:p w:rsidR="00161722" w:rsidRDefault="004E2C98">
      <w:pPr>
        <w:pStyle w:val="afff4"/>
        <w:numPr>
          <w:ilvl w:val="2"/>
          <w:numId w:val="0"/>
        </w:numPr>
        <w:spacing w:before="156" w:after="156"/>
      </w:pPr>
      <w:bookmarkStart w:id="62" w:name="_Toc54368466"/>
      <w:bookmarkStart w:id="63" w:name="_Toc54368465"/>
      <w:bookmarkEnd w:id="62"/>
      <w:bookmarkEnd w:id="63"/>
      <w:r>
        <w:rPr>
          <w:rFonts w:hint="eastAsia"/>
        </w:rPr>
        <w:t>3.16</w:t>
      </w:r>
    </w:p>
    <w:p w:rsidR="00161722" w:rsidRDefault="004E2C98">
      <w:pPr>
        <w:pStyle w:val="afffff5"/>
        <w:ind w:firstLine="420"/>
        <w:rPr>
          <w:rFonts w:ascii="Times New Roman" w:eastAsia="黑体"/>
        </w:rPr>
      </w:pPr>
      <w:r>
        <w:rPr>
          <w:rFonts w:ascii="Times New Roman" w:eastAsia="黑体" w:hint="eastAsia"/>
        </w:rPr>
        <w:t>泄漏点</w:t>
      </w:r>
      <w:r>
        <w:rPr>
          <w:rFonts w:ascii="Times New Roman" w:eastAsia="黑体" w:hint="eastAsia"/>
        </w:rPr>
        <w:t xml:space="preserve"> leak source</w:t>
      </w:r>
    </w:p>
    <w:p w:rsidR="00161722" w:rsidRDefault="004E2C98">
      <w:pPr>
        <w:pStyle w:val="afffff5"/>
        <w:ind w:firstLine="420"/>
        <w:rPr>
          <w:rFonts w:ascii="Times New Roman"/>
        </w:rPr>
      </w:pPr>
      <w:r>
        <w:rPr>
          <w:rFonts w:ascii="Times New Roman" w:hint="eastAsia"/>
        </w:rPr>
        <w:t>符合泄漏认定条件的</w:t>
      </w:r>
      <w:r>
        <w:rPr>
          <w:rFonts w:ascii="Times New Roman" w:hint="eastAsia"/>
          <w:sz w:val="20"/>
          <w:szCs w:val="18"/>
        </w:rPr>
        <w:t>密封点</w:t>
      </w:r>
      <w:r>
        <w:rPr>
          <w:rFonts w:ascii="Times New Roman" w:hint="eastAsia"/>
        </w:rPr>
        <w:t>。</w:t>
      </w:r>
    </w:p>
    <w:p w:rsidR="00161722" w:rsidRDefault="004E2C98">
      <w:pPr>
        <w:pStyle w:val="afff4"/>
        <w:numPr>
          <w:ilvl w:val="2"/>
          <w:numId w:val="0"/>
        </w:numPr>
        <w:spacing w:before="156" w:after="156"/>
      </w:pPr>
      <w:bookmarkStart w:id="64" w:name="_Toc54368467"/>
      <w:bookmarkEnd w:id="64"/>
      <w:r>
        <w:rPr>
          <w:rFonts w:hint="eastAsia"/>
        </w:rPr>
        <w:t>3.17</w:t>
      </w:r>
    </w:p>
    <w:p w:rsidR="00161722" w:rsidRDefault="004E2C98">
      <w:pPr>
        <w:pStyle w:val="afffff5"/>
        <w:ind w:firstLine="420"/>
        <w:rPr>
          <w:rFonts w:ascii="Times New Roman" w:eastAsia="黑体"/>
        </w:rPr>
      </w:pPr>
      <w:r>
        <w:rPr>
          <w:rFonts w:ascii="Times New Roman" w:eastAsia="黑体" w:hint="eastAsia"/>
        </w:rPr>
        <w:t>严重泄漏点</w:t>
      </w:r>
      <w:r>
        <w:rPr>
          <w:rFonts w:ascii="Times New Roman" w:eastAsia="黑体" w:hint="eastAsia"/>
        </w:rPr>
        <w:t xml:space="preserve"> high-leak source</w:t>
      </w:r>
    </w:p>
    <w:p w:rsidR="00161722" w:rsidRDefault="004E2C98">
      <w:pPr>
        <w:pStyle w:val="afffff5"/>
        <w:ind w:firstLine="420"/>
        <w:rPr>
          <w:rFonts w:ascii="Times New Roman"/>
        </w:rPr>
      </w:pPr>
      <w:r>
        <w:rPr>
          <w:rFonts w:ascii="Times New Roman" w:hint="eastAsia"/>
        </w:rPr>
        <w:t>净检测值达到或超过</w:t>
      </w:r>
      <w:r>
        <w:rPr>
          <w:rFonts w:ascii="Times New Roman" w:hint="eastAsia"/>
        </w:rPr>
        <w:t>10000</w:t>
      </w:r>
      <w:r>
        <w:rPr>
          <w:rFonts w:ascii="Times New Roman"/>
        </w:rPr>
        <w:t xml:space="preserve"> </w:t>
      </w:r>
      <w:proofErr w:type="spellStart"/>
      <w:r>
        <w:rPr>
          <w:rFonts w:ascii="Times New Roman"/>
        </w:rPr>
        <w:t>μ</w:t>
      </w:r>
      <w:r>
        <w:rPr>
          <w:rFonts w:ascii="Times New Roman" w:hint="eastAsia"/>
        </w:rPr>
        <w:t>mol</w:t>
      </w:r>
      <w:proofErr w:type="spellEnd"/>
      <w:r>
        <w:rPr>
          <w:rFonts w:ascii="Times New Roman" w:hint="eastAsia"/>
        </w:rPr>
        <w:t>/</w:t>
      </w:r>
      <w:proofErr w:type="spellStart"/>
      <w:r>
        <w:rPr>
          <w:rFonts w:ascii="Times New Roman" w:hint="eastAsia"/>
        </w:rPr>
        <w:t>mol</w:t>
      </w:r>
      <w:proofErr w:type="spellEnd"/>
      <w:r>
        <w:rPr>
          <w:rFonts w:ascii="Times New Roman" w:hint="eastAsia"/>
        </w:rPr>
        <w:t>的泄漏点。</w:t>
      </w:r>
    </w:p>
    <w:p w:rsidR="00161722" w:rsidRDefault="004E2C98">
      <w:pPr>
        <w:pStyle w:val="afff3"/>
        <w:numPr>
          <w:ilvl w:val="1"/>
          <w:numId w:val="0"/>
        </w:numPr>
        <w:spacing w:before="312" w:after="312"/>
      </w:pPr>
      <w:bookmarkStart w:id="65" w:name="_Toc54368468"/>
      <w:bookmarkStart w:id="66" w:name="_Toc54368490"/>
      <w:r>
        <w:rPr>
          <w:rFonts w:hint="eastAsia"/>
        </w:rPr>
        <w:t>4  技术要求</w:t>
      </w:r>
      <w:bookmarkEnd w:id="65"/>
      <w:bookmarkEnd w:id="66"/>
    </w:p>
    <w:p w:rsidR="00161722" w:rsidRDefault="004E2C98">
      <w:pPr>
        <w:pStyle w:val="afff4"/>
        <w:numPr>
          <w:ilvl w:val="2"/>
          <w:numId w:val="0"/>
        </w:numPr>
        <w:spacing w:before="156" w:after="156"/>
      </w:pPr>
      <w:bookmarkStart w:id="67" w:name="_Toc54368469"/>
      <w:r>
        <w:rPr>
          <w:rFonts w:hint="eastAsia"/>
        </w:rPr>
        <w:t>4.1  源头控制</w:t>
      </w:r>
      <w:bookmarkEnd w:id="67"/>
    </w:p>
    <w:p w:rsidR="00161722" w:rsidRDefault="004E2C98">
      <w:pPr>
        <w:pStyle w:val="afff5"/>
        <w:numPr>
          <w:ilvl w:val="3"/>
          <w:numId w:val="0"/>
        </w:numPr>
        <w:spacing w:before="156" w:after="156"/>
      </w:pPr>
      <w:r>
        <w:rPr>
          <w:rFonts w:hint="eastAsia"/>
        </w:rPr>
        <w:t>4.1.1  精简密封点数量</w:t>
      </w:r>
    </w:p>
    <w:p w:rsidR="00161722" w:rsidRDefault="004E2C98">
      <w:pPr>
        <w:pStyle w:val="afffff5"/>
        <w:ind w:firstLine="420"/>
        <w:jc w:val="left"/>
      </w:pPr>
      <w:r>
        <w:rPr>
          <w:rFonts w:hint="eastAsia"/>
        </w:rPr>
        <w:t>在确保生产安全的条件下，通过新建装置的工艺设计优化或现有装置检修时的系统优化，精简装置或设备的</w:t>
      </w:r>
      <w:r>
        <w:rPr>
          <w:rFonts w:ascii="Times New Roman" w:hint="eastAsia"/>
          <w:sz w:val="20"/>
          <w:szCs w:val="18"/>
        </w:rPr>
        <w:t>密封点</w:t>
      </w:r>
      <w:r>
        <w:rPr>
          <w:rFonts w:hint="eastAsia"/>
        </w:rPr>
        <w:t>数量。</w:t>
      </w:r>
    </w:p>
    <w:p w:rsidR="00161722" w:rsidRDefault="004E2C98">
      <w:pPr>
        <w:pStyle w:val="afff5"/>
        <w:numPr>
          <w:ilvl w:val="3"/>
          <w:numId w:val="0"/>
        </w:numPr>
        <w:spacing w:before="156" w:after="156"/>
      </w:pPr>
      <w:r>
        <w:rPr>
          <w:rFonts w:hint="eastAsia"/>
        </w:rPr>
        <w:t>4.1.2  采用低泄漏设备</w:t>
      </w:r>
    </w:p>
    <w:p w:rsidR="00161722" w:rsidRDefault="004E2C98">
      <w:pPr>
        <w:pStyle w:val="afffff5"/>
        <w:ind w:firstLine="420"/>
      </w:pPr>
      <w:r>
        <w:rPr>
          <w:rFonts w:hint="eastAsia"/>
        </w:rPr>
        <w:t>新建或更换设备时宜采用低（无）泄漏设备，常见的低（无）泄漏设备包括：</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屏蔽泵、磁力泵、隔膜泵、波纹管泵、密封隔离液所受压力高于工艺压力的双端面机械密封泵；</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屏蔽压缩机、磁力压缩机、隔膜压缩机、密封隔离液所受压力高于工艺压力的双端面机械密封压缩机；</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屏蔽搅拌器（机）、磁力搅拌器（机）、密封隔离液所受压力高于工艺压力的双端面机械密封搅拌器（机）；</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屏蔽阀、隔膜阀、波纹管阀，以及上游配有爆破片的泄压阀。</w:t>
      </w:r>
    </w:p>
    <w:p w:rsidR="00161722" w:rsidRDefault="004E2C98">
      <w:pPr>
        <w:pStyle w:val="afff5"/>
        <w:numPr>
          <w:ilvl w:val="3"/>
          <w:numId w:val="0"/>
        </w:numPr>
        <w:spacing w:before="156" w:after="156"/>
      </w:pPr>
      <w:r>
        <w:rPr>
          <w:rFonts w:hint="eastAsia"/>
        </w:rPr>
        <w:t>4.1.3  采取防泄漏措施</w:t>
      </w:r>
    </w:p>
    <w:p w:rsidR="00161722" w:rsidRDefault="004E2C98">
      <w:pPr>
        <w:pStyle w:val="afffff5"/>
        <w:ind w:firstLine="420"/>
      </w:pPr>
      <w:r>
        <w:rPr>
          <w:rFonts w:hint="eastAsia"/>
        </w:rPr>
        <w:t>现有设备宜采取防泄漏措施，包括但不限于：</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开口阀或开口管线配备合适尺寸的盲法兰、盖子、塞子或二次阀；</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采样环节采用密闭回路式取样连接系统；</w:t>
      </w:r>
    </w:p>
    <w:p w:rsidR="00161722" w:rsidRDefault="004E2C98">
      <w:pPr>
        <w:pStyle w:val="afc"/>
        <w:numPr>
          <w:ilvl w:val="0"/>
          <w:numId w:val="0"/>
        </w:numPr>
        <w:ind w:left="425"/>
      </w:pPr>
      <w:r>
        <w:rPr>
          <w:rFonts w:ascii="TimesNewRomanPSMT" w:eastAsia="TimesNewRomanPSMT" w:hAnsi="TimesNewRomanPSMT" w:cs="TimesNewRomanPSMT"/>
          <w:color w:val="000000"/>
        </w:rPr>
        <w:t>——</w:t>
      </w:r>
      <w:proofErr w:type="gramStart"/>
      <w:r>
        <w:rPr>
          <w:rFonts w:ascii="Times New Roman" w:hint="eastAsia"/>
        </w:rPr>
        <w:t>轻液</w:t>
      </w:r>
      <w:r>
        <w:rPr>
          <w:rFonts w:hint="eastAsia"/>
        </w:rPr>
        <w:t>及</w:t>
      </w:r>
      <w:proofErr w:type="gramEnd"/>
      <w:r>
        <w:rPr>
          <w:rFonts w:ascii="Times New Roman" w:hint="eastAsia"/>
        </w:rPr>
        <w:t>重液</w:t>
      </w:r>
      <w:r>
        <w:rPr>
          <w:rFonts w:hint="eastAsia"/>
        </w:rPr>
        <w:t>装载环节输送管道与车、船接收</w:t>
      </w:r>
      <w:proofErr w:type="gramStart"/>
      <w:r>
        <w:rPr>
          <w:rFonts w:hint="eastAsia"/>
        </w:rPr>
        <w:t>口采用</w:t>
      </w:r>
      <w:proofErr w:type="gramEnd"/>
      <w:r>
        <w:rPr>
          <w:rFonts w:hint="eastAsia"/>
        </w:rPr>
        <w:t>快速干式接头连接；</w:t>
      </w:r>
    </w:p>
    <w:p w:rsidR="00161722" w:rsidRDefault="004E2C98">
      <w:pPr>
        <w:pStyle w:val="afc"/>
        <w:numPr>
          <w:ilvl w:val="0"/>
          <w:numId w:val="0"/>
        </w:numPr>
        <w:ind w:left="425"/>
      </w:pPr>
      <w:r>
        <w:rPr>
          <w:rFonts w:ascii="TimesNewRomanPSMT" w:eastAsia="TimesNewRomanPSMT" w:hAnsi="TimesNewRomanPSMT" w:cs="TimesNewRomanPSMT"/>
          <w:color w:val="000000"/>
        </w:rPr>
        <w:t>——</w:t>
      </w:r>
      <w:r>
        <w:rPr>
          <w:rFonts w:hint="eastAsia"/>
        </w:rPr>
        <w:t>不可达密封点或易泄漏密封点可采用连续监控设施实时进行泄漏监控预警。</w:t>
      </w:r>
    </w:p>
    <w:p w:rsidR="00161722" w:rsidRDefault="004E2C98">
      <w:pPr>
        <w:pStyle w:val="afff5"/>
        <w:numPr>
          <w:ilvl w:val="3"/>
          <w:numId w:val="0"/>
        </w:numPr>
        <w:spacing w:before="156" w:after="156"/>
      </w:pPr>
      <w:r>
        <w:rPr>
          <w:rFonts w:hint="eastAsia"/>
        </w:rPr>
        <w:t>4.1.4  其他措施</w:t>
      </w:r>
    </w:p>
    <w:p w:rsidR="00161722" w:rsidRDefault="004E2C98">
      <w:pPr>
        <w:pStyle w:val="afffff5"/>
        <w:ind w:firstLine="420"/>
        <w:rPr>
          <w:rFonts w:ascii="Times New Roman"/>
        </w:rPr>
      </w:pPr>
      <w:r>
        <w:rPr>
          <w:rFonts w:ascii="Times New Roman"/>
        </w:rPr>
        <w:lastRenderedPageBreak/>
        <w:t>企业</w:t>
      </w:r>
      <w:r>
        <w:rPr>
          <w:rFonts w:ascii="Times New Roman" w:hint="eastAsia"/>
        </w:rPr>
        <w:t>宜</w:t>
      </w:r>
      <w:r>
        <w:rPr>
          <w:rFonts w:ascii="Times New Roman"/>
        </w:rPr>
        <w:t>采用负压生产工艺</w:t>
      </w:r>
      <w:r>
        <w:rPr>
          <w:rFonts w:ascii="Times New Roman" w:hint="eastAsia"/>
        </w:rPr>
        <w:t>等</w:t>
      </w:r>
      <w:r>
        <w:rPr>
          <w:rFonts w:ascii="Times New Roman"/>
        </w:rPr>
        <w:t>其他源头控制措施</w:t>
      </w:r>
      <w:r>
        <w:rPr>
          <w:rFonts w:ascii="Times New Roman" w:hint="eastAsia"/>
        </w:rPr>
        <w:t>，</w:t>
      </w:r>
      <w:r>
        <w:rPr>
          <w:rFonts w:ascii="Times New Roman"/>
        </w:rPr>
        <w:t>减少</w:t>
      </w:r>
      <w:r>
        <w:rPr>
          <w:rFonts w:ascii="Times New Roman"/>
        </w:rPr>
        <w:t>VOC</w:t>
      </w:r>
      <w:r>
        <w:rPr>
          <w:rFonts w:ascii="Times New Roman" w:hint="eastAsia"/>
        </w:rPr>
        <w:t>s</w:t>
      </w:r>
      <w:r>
        <w:rPr>
          <w:rFonts w:ascii="Times New Roman"/>
        </w:rPr>
        <w:t>泄漏</w:t>
      </w:r>
      <w:r>
        <w:rPr>
          <w:rFonts w:ascii="Times New Roman" w:hint="eastAsia"/>
        </w:rPr>
        <w:t>。</w:t>
      </w:r>
    </w:p>
    <w:p w:rsidR="00161722" w:rsidRDefault="004E2C98">
      <w:pPr>
        <w:pStyle w:val="afff4"/>
        <w:numPr>
          <w:ilvl w:val="2"/>
          <w:numId w:val="0"/>
        </w:numPr>
        <w:spacing w:before="156" w:after="156"/>
      </w:pPr>
      <w:bookmarkStart w:id="68" w:name="_Toc54368470"/>
      <w:r>
        <w:rPr>
          <w:rFonts w:hint="eastAsia"/>
        </w:rPr>
        <w:t>4.2  泄漏检测与修复</w:t>
      </w:r>
      <w:bookmarkEnd w:id="68"/>
    </w:p>
    <w:p w:rsidR="00161722" w:rsidRDefault="004E2C98">
      <w:pPr>
        <w:pStyle w:val="afff5"/>
        <w:numPr>
          <w:ilvl w:val="3"/>
          <w:numId w:val="0"/>
        </w:numPr>
        <w:spacing w:before="156" w:after="156"/>
      </w:pPr>
      <w:r>
        <w:rPr>
          <w:rFonts w:hint="eastAsia"/>
        </w:rPr>
        <w:t>4.2.1  建档</w:t>
      </w:r>
    </w:p>
    <w:p w:rsidR="00161722" w:rsidRDefault="004E2C98">
      <w:pPr>
        <w:pStyle w:val="afffff5"/>
        <w:ind w:firstLine="420"/>
        <w:rPr>
          <w:szCs w:val="22"/>
        </w:rPr>
      </w:pPr>
      <w:r>
        <w:rPr>
          <w:szCs w:val="22"/>
        </w:rPr>
        <w:t>应按</w:t>
      </w:r>
      <w:r>
        <w:rPr>
          <w:rFonts w:hint="eastAsia"/>
          <w:szCs w:val="22"/>
        </w:rPr>
        <w:t>国家或地方的相关要求开展</w:t>
      </w:r>
      <w:r>
        <w:rPr>
          <w:szCs w:val="22"/>
        </w:rPr>
        <w:t>建档</w:t>
      </w:r>
      <w:r>
        <w:rPr>
          <w:rFonts w:hint="eastAsia"/>
          <w:szCs w:val="22"/>
        </w:rPr>
        <w:t>工作</w:t>
      </w:r>
      <w:r>
        <w:rPr>
          <w:szCs w:val="22"/>
        </w:rPr>
        <w:t>，并编制独立的建档报告，</w:t>
      </w:r>
      <w:r>
        <w:rPr>
          <w:rFonts w:hint="eastAsia"/>
          <w:szCs w:val="22"/>
        </w:rPr>
        <w:t>建档流程及要求参见</w:t>
      </w:r>
      <w:r>
        <w:rPr>
          <w:szCs w:val="22"/>
        </w:rPr>
        <w:t>附</w:t>
      </w:r>
      <w:r>
        <w:rPr>
          <w:rFonts w:ascii="Times New Roman"/>
          <w:szCs w:val="22"/>
        </w:rPr>
        <w:t>录</w:t>
      </w:r>
      <w:r>
        <w:rPr>
          <w:rFonts w:ascii="Times New Roman"/>
          <w:szCs w:val="22"/>
        </w:rPr>
        <w:t>A</w:t>
      </w:r>
      <w:r>
        <w:rPr>
          <w:szCs w:val="22"/>
        </w:rPr>
        <w:t>。</w:t>
      </w:r>
    </w:p>
    <w:p w:rsidR="00161722" w:rsidRDefault="004E2C98">
      <w:pPr>
        <w:pStyle w:val="afff5"/>
        <w:numPr>
          <w:ilvl w:val="3"/>
          <w:numId w:val="0"/>
        </w:numPr>
        <w:spacing w:before="156" w:after="156"/>
      </w:pPr>
      <w:r>
        <w:rPr>
          <w:rFonts w:hint="eastAsia"/>
        </w:rPr>
        <w:t>4.2.2  泄漏检测</w:t>
      </w:r>
    </w:p>
    <w:p w:rsidR="00161722" w:rsidRDefault="004E2C98">
      <w:pPr>
        <w:pStyle w:val="afff6"/>
        <w:numPr>
          <w:ilvl w:val="4"/>
          <w:numId w:val="0"/>
        </w:numPr>
        <w:spacing w:before="156" w:after="156"/>
      </w:pPr>
      <w:r>
        <w:rPr>
          <w:rFonts w:hint="eastAsia"/>
        </w:rPr>
        <w:t>4.2.2.1  检测方法</w:t>
      </w:r>
    </w:p>
    <w:p w:rsidR="00161722" w:rsidRDefault="004E2C98">
      <w:pPr>
        <w:pStyle w:val="afffff5"/>
        <w:ind w:firstLine="420"/>
        <w:rPr>
          <w:rFonts w:ascii="Times New Roman"/>
          <w:szCs w:val="22"/>
        </w:rPr>
      </w:pPr>
      <w:r>
        <w:rPr>
          <w:rFonts w:ascii="Times New Roman"/>
          <w:szCs w:val="22"/>
        </w:rPr>
        <w:t>应按</w:t>
      </w:r>
      <w:r>
        <w:rPr>
          <w:rFonts w:ascii="Times New Roman"/>
          <w:szCs w:val="22"/>
        </w:rPr>
        <w:t>HJ 733</w:t>
      </w:r>
      <w:r>
        <w:rPr>
          <w:rFonts w:ascii="Times New Roman"/>
          <w:szCs w:val="22"/>
        </w:rPr>
        <w:t>的规定执行。常规检测宜用氢火焰离子化检测仪，非常规检测宜用红外热成像泄漏检测仪，行业排放标准另有规定的从其规定。</w:t>
      </w:r>
    </w:p>
    <w:p w:rsidR="00161722" w:rsidRDefault="004E2C98">
      <w:pPr>
        <w:pStyle w:val="afff6"/>
        <w:numPr>
          <w:ilvl w:val="4"/>
          <w:numId w:val="0"/>
        </w:numPr>
        <w:spacing w:before="156" w:after="156"/>
      </w:pPr>
      <w:r>
        <w:rPr>
          <w:rFonts w:hint="eastAsia"/>
        </w:rPr>
        <w:t>4.2.2.2  检测频次</w:t>
      </w:r>
    </w:p>
    <w:p w:rsidR="00161722" w:rsidRDefault="004E2C98">
      <w:pPr>
        <w:pStyle w:val="afffff5"/>
        <w:ind w:firstLine="420"/>
        <w:rPr>
          <w:rFonts w:ascii="Times New Roman"/>
          <w:szCs w:val="22"/>
        </w:rPr>
      </w:pPr>
      <w:r>
        <w:rPr>
          <w:rFonts w:ascii="Times New Roman"/>
          <w:szCs w:val="22"/>
        </w:rPr>
        <w:t>应按表</w:t>
      </w:r>
      <w:r>
        <w:rPr>
          <w:rFonts w:ascii="Times New Roman"/>
          <w:szCs w:val="22"/>
        </w:rPr>
        <w:t>1</w:t>
      </w:r>
      <w:r>
        <w:rPr>
          <w:rFonts w:ascii="Times New Roman" w:hint="eastAsia"/>
          <w:szCs w:val="22"/>
        </w:rPr>
        <w:t>规定的</w:t>
      </w:r>
      <w:r>
        <w:rPr>
          <w:rFonts w:ascii="Times New Roman"/>
          <w:szCs w:val="22"/>
        </w:rPr>
        <w:t>频次要求对</w:t>
      </w:r>
      <w:r>
        <w:rPr>
          <w:rFonts w:ascii="Times New Roman" w:hint="eastAsia"/>
          <w:szCs w:val="22"/>
        </w:rPr>
        <w:t>密封点</w:t>
      </w:r>
      <w:r>
        <w:rPr>
          <w:rFonts w:ascii="Times New Roman"/>
          <w:szCs w:val="22"/>
        </w:rPr>
        <w:t>进行检测。</w:t>
      </w:r>
    </w:p>
    <w:p w:rsidR="00161722" w:rsidRDefault="004E2C98">
      <w:pPr>
        <w:pStyle w:val="aff9"/>
        <w:spacing w:before="156" w:after="156"/>
      </w:pPr>
      <w:r>
        <w:rPr>
          <w:rFonts w:hint="eastAsia"/>
        </w:rPr>
        <w:t>泄漏检测频次</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4678"/>
        <w:gridCol w:w="3815"/>
      </w:tblGrid>
      <w:tr w:rsidR="00161722">
        <w:trPr>
          <w:tblHeader/>
          <w:jc w:val="center"/>
        </w:trPr>
        <w:tc>
          <w:tcPr>
            <w:tcW w:w="841" w:type="dxa"/>
            <w:tcBorders>
              <w:top w:val="single" w:sz="8" w:space="0" w:color="auto"/>
              <w:bottom w:val="single" w:sz="8" w:space="0" w:color="auto"/>
            </w:tcBorders>
            <w:shd w:val="clear" w:color="auto" w:fill="auto"/>
            <w:vAlign w:val="center"/>
          </w:tcPr>
          <w:p w:rsidR="00161722" w:rsidRDefault="004E2C98">
            <w:pPr>
              <w:pStyle w:val="afffffffff9"/>
            </w:pPr>
            <w:r>
              <w:rPr>
                <w:rFonts w:hint="eastAsia"/>
              </w:rPr>
              <w:t>序号</w:t>
            </w:r>
          </w:p>
        </w:tc>
        <w:tc>
          <w:tcPr>
            <w:tcW w:w="4678" w:type="dxa"/>
            <w:tcBorders>
              <w:top w:val="single" w:sz="8" w:space="0" w:color="auto"/>
              <w:bottom w:val="single" w:sz="8" w:space="0" w:color="auto"/>
            </w:tcBorders>
            <w:shd w:val="clear" w:color="auto" w:fill="auto"/>
            <w:vAlign w:val="center"/>
          </w:tcPr>
          <w:p w:rsidR="00161722" w:rsidRDefault="004E2C98">
            <w:pPr>
              <w:pStyle w:val="afffffffff9"/>
            </w:pPr>
            <w:r>
              <w:rPr>
                <w:rFonts w:hint="eastAsia"/>
                <w:szCs w:val="18"/>
              </w:rPr>
              <w:t>检测对象</w:t>
            </w:r>
          </w:p>
        </w:tc>
        <w:tc>
          <w:tcPr>
            <w:tcW w:w="3815" w:type="dxa"/>
            <w:tcBorders>
              <w:top w:val="single" w:sz="8" w:space="0" w:color="auto"/>
              <w:bottom w:val="single" w:sz="8" w:space="0" w:color="auto"/>
            </w:tcBorders>
            <w:shd w:val="clear" w:color="auto" w:fill="auto"/>
            <w:vAlign w:val="center"/>
          </w:tcPr>
          <w:p w:rsidR="00161722" w:rsidRDefault="004E2C98">
            <w:pPr>
              <w:pStyle w:val="afffffffff9"/>
            </w:pPr>
            <w:r>
              <w:rPr>
                <w:rFonts w:hint="eastAsia"/>
                <w:szCs w:val="18"/>
              </w:rPr>
              <w:t>检测频次</w:t>
            </w:r>
          </w:p>
        </w:tc>
      </w:tr>
      <w:tr w:rsidR="00161722">
        <w:trPr>
          <w:jc w:val="center"/>
        </w:trPr>
        <w:tc>
          <w:tcPr>
            <w:tcW w:w="841" w:type="dxa"/>
            <w:tcBorders>
              <w:top w:val="single" w:sz="8" w:space="0" w:color="auto"/>
            </w:tcBorders>
            <w:shd w:val="clear" w:color="auto" w:fill="auto"/>
            <w:vAlign w:val="center"/>
          </w:tcPr>
          <w:p w:rsidR="00161722" w:rsidRDefault="004E2C98">
            <w:pPr>
              <w:pStyle w:val="afffffffff9"/>
              <w:rPr>
                <w:rFonts w:ascii="Times New Roman"/>
              </w:rPr>
            </w:pPr>
            <w:r>
              <w:rPr>
                <w:rFonts w:ascii="Times New Roman"/>
              </w:rPr>
              <w:t>1</w:t>
            </w:r>
          </w:p>
        </w:tc>
        <w:tc>
          <w:tcPr>
            <w:tcW w:w="4678" w:type="dxa"/>
            <w:tcBorders>
              <w:top w:val="single" w:sz="8" w:space="0" w:color="auto"/>
            </w:tcBorders>
            <w:shd w:val="clear" w:color="auto" w:fill="auto"/>
            <w:vAlign w:val="center"/>
          </w:tcPr>
          <w:p w:rsidR="00161722" w:rsidRDefault="004E2C98">
            <w:pPr>
              <w:pStyle w:val="afffffffff9"/>
              <w:snapToGrid w:val="0"/>
            </w:pPr>
            <w:r>
              <w:rPr>
                <w:rFonts w:hint="eastAsia"/>
                <w:szCs w:val="18"/>
              </w:rPr>
              <w:t>泵、压缩机、搅拌器（机）、阀门、开口阀或开口管线、泄压设备、取样连接系统</w:t>
            </w:r>
          </w:p>
        </w:tc>
        <w:tc>
          <w:tcPr>
            <w:tcW w:w="3815" w:type="dxa"/>
            <w:tcBorders>
              <w:top w:val="single" w:sz="8" w:space="0" w:color="auto"/>
            </w:tcBorders>
            <w:shd w:val="clear" w:color="auto" w:fill="auto"/>
            <w:vAlign w:val="center"/>
          </w:tcPr>
          <w:p w:rsidR="00161722" w:rsidRDefault="004E2C98">
            <w:pPr>
              <w:pStyle w:val="afffffffff9"/>
            </w:pPr>
            <w:r>
              <w:rPr>
                <w:rFonts w:hint="eastAsia"/>
                <w:szCs w:val="18"/>
              </w:rPr>
              <w:t>每季度进行一次常规检测</w:t>
            </w:r>
          </w:p>
        </w:tc>
      </w:tr>
      <w:tr w:rsidR="00161722">
        <w:trPr>
          <w:jc w:val="center"/>
        </w:trPr>
        <w:tc>
          <w:tcPr>
            <w:tcW w:w="841" w:type="dxa"/>
            <w:shd w:val="clear" w:color="auto" w:fill="auto"/>
            <w:vAlign w:val="center"/>
          </w:tcPr>
          <w:p w:rsidR="00161722" w:rsidRDefault="004E2C98">
            <w:pPr>
              <w:pStyle w:val="afffffffff9"/>
              <w:rPr>
                <w:rFonts w:ascii="Times New Roman"/>
              </w:rPr>
            </w:pPr>
            <w:r>
              <w:rPr>
                <w:rFonts w:ascii="Times New Roman"/>
              </w:rPr>
              <w:t>2</w:t>
            </w:r>
          </w:p>
        </w:tc>
        <w:tc>
          <w:tcPr>
            <w:tcW w:w="4678" w:type="dxa"/>
            <w:shd w:val="clear" w:color="auto" w:fill="auto"/>
            <w:vAlign w:val="center"/>
          </w:tcPr>
          <w:p w:rsidR="00161722" w:rsidRDefault="004E2C98">
            <w:pPr>
              <w:pStyle w:val="afffffffff9"/>
            </w:pPr>
            <w:r>
              <w:rPr>
                <w:rFonts w:hint="eastAsia"/>
                <w:szCs w:val="18"/>
              </w:rPr>
              <w:t>法兰及其他连接件、其他密封设备</w:t>
            </w:r>
          </w:p>
        </w:tc>
        <w:tc>
          <w:tcPr>
            <w:tcW w:w="3815" w:type="dxa"/>
            <w:shd w:val="clear" w:color="auto" w:fill="auto"/>
            <w:vAlign w:val="center"/>
          </w:tcPr>
          <w:p w:rsidR="00161722" w:rsidRDefault="004E2C98">
            <w:pPr>
              <w:pStyle w:val="afffffffff9"/>
            </w:pPr>
            <w:r>
              <w:rPr>
                <w:rFonts w:hint="eastAsia"/>
                <w:szCs w:val="18"/>
              </w:rPr>
              <w:t>每半年进行一次常规检测</w:t>
            </w:r>
          </w:p>
        </w:tc>
      </w:tr>
    </w:tbl>
    <w:p w:rsidR="00161722" w:rsidRDefault="004E2C98">
      <w:pPr>
        <w:pStyle w:val="afffff5"/>
        <w:ind w:firstLine="420"/>
      </w:pPr>
      <w:r>
        <w:rPr>
          <w:rFonts w:hint="eastAsia"/>
        </w:rPr>
        <w:t>不可达密封点应每季度进行一次非常规检测或每二年进行一次常规检测。</w:t>
      </w:r>
    </w:p>
    <w:p w:rsidR="00161722" w:rsidRDefault="004E2C98">
      <w:pPr>
        <w:pStyle w:val="afffff5"/>
        <w:ind w:firstLine="420"/>
      </w:pPr>
      <w:r>
        <w:rPr>
          <w:rFonts w:ascii="Times New Roman"/>
        </w:rPr>
        <w:t>对于泄压设备泄压后、设备初次启用或检修后等其他特殊情景，应按国家或行业标准规定的时间要求进行检测。</w:t>
      </w:r>
    </w:p>
    <w:p w:rsidR="00161722" w:rsidRDefault="004E2C98">
      <w:pPr>
        <w:pStyle w:val="afffff5"/>
        <w:ind w:firstLine="420"/>
        <w:rPr>
          <w:rFonts w:ascii="Times New Roman"/>
        </w:rPr>
      </w:pPr>
      <w:r>
        <w:rPr>
          <w:rFonts w:ascii="Times New Roman"/>
        </w:rPr>
        <w:t>对于重液介质，若同一密封点连续三个周期检测无泄漏情况，其检测周期可延长一倍。在后续检测中，该密封点一旦检测出现泄漏情况，则检测频次按原规定执行。</w:t>
      </w:r>
    </w:p>
    <w:p w:rsidR="00161722" w:rsidRDefault="004E2C98">
      <w:pPr>
        <w:pStyle w:val="afffff5"/>
        <w:ind w:firstLine="420"/>
        <w:rPr>
          <w:rFonts w:ascii="Times New Roman"/>
        </w:rPr>
      </w:pPr>
      <w:r>
        <w:rPr>
          <w:rFonts w:ascii="Times New Roman"/>
        </w:rPr>
        <w:t>符合本文件</w:t>
      </w:r>
      <w:r>
        <w:rPr>
          <w:rFonts w:ascii="Times New Roman"/>
        </w:rPr>
        <w:t>4.1.2</w:t>
      </w:r>
      <w:r>
        <w:rPr>
          <w:rFonts w:ascii="Times New Roman"/>
        </w:rPr>
        <w:t>的设备类型或正常工作处于负压状态的设备可免予泄漏检测。</w:t>
      </w:r>
    </w:p>
    <w:p w:rsidR="00161722" w:rsidRDefault="004E2C98">
      <w:pPr>
        <w:pStyle w:val="afff6"/>
        <w:numPr>
          <w:ilvl w:val="4"/>
          <w:numId w:val="0"/>
        </w:numPr>
        <w:spacing w:before="156" w:after="156"/>
      </w:pPr>
      <w:r>
        <w:rPr>
          <w:rFonts w:hint="eastAsia"/>
        </w:rPr>
        <w:t>4.2.2.3  泄漏认定</w:t>
      </w:r>
    </w:p>
    <w:p w:rsidR="00161722" w:rsidRDefault="004E2C98">
      <w:pPr>
        <w:pStyle w:val="afffff5"/>
        <w:ind w:firstLine="420"/>
        <w:rPr>
          <w:rFonts w:ascii="Times New Roman"/>
        </w:rPr>
      </w:pPr>
      <w:r>
        <w:rPr>
          <w:rFonts w:ascii="Times New Roman"/>
        </w:rPr>
        <w:t>出现下列情况之一，则认定</w:t>
      </w:r>
      <w:r>
        <w:rPr>
          <w:rFonts w:ascii="Times New Roman" w:hint="eastAsia"/>
        </w:rPr>
        <w:t>密封点</w:t>
      </w:r>
      <w:r>
        <w:rPr>
          <w:rFonts w:ascii="Times New Roman"/>
        </w:rPr>
        <w:t>发生泄漏：</w:t>
      </w:r>
    </w:p>
    <w:p w:rsidR="00161722" w:rsidRDefault="004E2C98">
      <w:pPr>
        <w:pStyle w:val="af9"/>
        <w:numPr>
          <w:ilvl w:val="0"/>
          <w:numId w:val="0"/>
        </w:numPr>
        <w:ind w:left="425"/>
        <w:rPr>
          <w:rFonts w:ascii="Times New Roman"/>
        </w:rPr>
      </w:pPr>
      <w:r>
        <w:rPr>
          <w:rFonts w:ascii="Times New Roman"/>
        </w:rPr>
        <w:t>——</w:t>
      </w:r>
      <w:r>
        <w:rPr>
          <w:rFonts w:ascii="Times New Roman" w:hint="eastAsia"/>
        </w:rPr>
        <w:t>密封点</w:t>
      </w:r>
      <w:r>
        <w:rPr>
          <w:rFonts w:ascii="Times New Roman"/>
        </w:rPr>
        <w:t>的</w:t>
      </w:r>
      <w:r>
        <w:rPr>
          <w:rFonts w:ascii="Times New Roman" w:hint="eastAsia"/>
        </w:rPr>
        <w:t>净检测值</w:t>
      </w:r>
      <w:r>
        <w:rPr>
          <w:rFonts w:ascii="Times New Roman"/>
        </w:rPr>
        <w:t>超过表</w:t>
      </w:r>
      <w:r>
        <w:rPr>
          <w:rFonts w:ascii="Times New Roman"/>
        </w:rPr>
        <w:t>2</w:t>
      </w:r>
      <w:r>
        <w:rPr>
          <w:rFonts w:ascii="Times New Roman"/>
        </w:rPr>
        <w:t>规定的泄漏认定浓度值；</w:t>
      </w:r>
    </w:p>
    <w:p w:rsidR="00161722" w:rsidRDefault="004E2C98">
      <w:pPr>
        <w:pStyle w:val="af9"/>
        <w:numPr>
          <w:ilvl w:val="0"/>
          <w:numId w:val="0"/>
        </w:numPr>
        <w:ind w:left="425"/>
        <w:rPr>
          <w:rFonts w:ascii="Times New Roman"/>
        </w:rPr>
      </w:pPr>
      <w:r>
        <w:rPr>
          <w:rFonts w:ascii="Times New Roman"/>
        </w:rPr>
        <w:t>——</w:t>
      </w:r>
      <w:r>
        <w:rPr>
          <w:rFonts w:ascii="Times New Roman" w:hint="eastAsia"/>
        </w:rPr>
        <w:t>密封点</w:t>
      </w:r>
      <w:r>
        <w:rPr>
          <w:rFonts w:ascii="Times New Roman"/>
        </w:rPr>
        <w:t>存在渗液、滴液等可见的泄漏现象</w:t>
      </w:r>
      <w:r>
        <w:rPr>
          <w:rFonts w:ascii="Times New Roman" w:hint="eastAsia"/>
        </w:rPr>
        <w:t>；</w:t>
      </w:r>
    </w:p>
    <w:p w:rsidR="00161722" w:rsidRDefault="004E2C98">
      <w:pPr>
        <w:pStyle w:val="af9"/>
        <w:numPr>
          <w:ilvl w:val="0"/>
          <w:numId w:val="0"/>
        </w:numPr>
        <w:ind w:left="425"/>
        <w:rPr>
          <w:rFonts w:ascii="Times New Roman"/>
          <w:color w:val="FF0000"/>
          <w:highlight w:val="yellow"/>
        </w:rPr>
      </w:pPr>
      <w:r>
        <w:rPr>
          <w:rFonts w:ascii="Times New Roman"/>
        </w:rPr>
        <w:t>——</w:t>
      </w:r>
      <w:r>
        <w:rPr>
          <w:rFonts w:ascii="Times New Roman" w:hint="eastAsia"/>
        </w:rPr>
        <w:t>红外热成像泄漏检测仪发现有来自密封点的明显烟羽。</w:t>
      </w:r>
    </w:p>
    <w:p w:rsidR="00161722" w:rsidRDefault="004E2C98">
      <w:pPr>
        <w:pStyle w:val="aff9"/>
        <w:spacing w:before="156" w:after="156"/>
      </w:pPr>
      <w:r>
        <w:rPr>
          <w:rFonts w:hint="eastAsia"/>
        </w:rPr>
        <w:t>泄漏认定浓度</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29"/>
        <w:gridCol w:w="1822"/>
        <w:gridCol w:w="3246"/>
        <w:gridCol w:w="2537"/>
      </w:tblGrid>
      <w:tr w:rsidR="00161722">
        <w:trPr>
          <w:trHeight w:val="315"/>
          <w:tblHeader/>
          <w:jc w:val="center"/>
        </w:trPr>
        <w:tc>
          <w:tcPr>
            <w:tcW w:w="3551" w:type="dxa"/>
            <w:gridSpan w:val="2"/>
            <w:vMerge w:val="restart"/>
            <w:tcBorders>
              <w:top w:val="single" w:sz="8" w:space="0" w:color="auto"/>
              <w:bottom w:val="single" w:sz="4" w:space="0" w:color="auto"/>
            </w:tcBorders>
            <w:shd w:val="clear" w:color="auto" w:fill="auto"/>
            <w:vAlign w:val="center"/>
          </w:tcPr>
          <w:p w:rsidR="00161722" w:rsidRDefault="004E2C98">
            <w:pPr>
              <w:pStyle w:val="afffffffff9"/>
            </w:pPr>
            <w:r>
              <w:rPr>
                <w:rFonts w:hint="eastAsia"/>
                <w:szCs w:val="18"/>
              </w:rPr>
              <w:t>适用对象</w:t>
            </w:r>
          </w:p>
        </w:tc>
        <w:tc>
          <w:tcPr>
            <w:tcW w:w="5783" w:type="dxa"/>
            <w:gridSpan w:val="2"/>
            <w:tcBorders>
              <w:top w:val="single" w:sz="8" w:space="0" w:color="auto"/>
              <w:bottom w:val="single" w:sz="4" w:space="0" w:color="auto"/>
            </w:tcBorders>
            <w:shd w:val="clear" w:color="auto" w:fill="auto"/>
            <w:vAlign w:val="center"/>
          </w:tcPr>
          <w:p w:rsidR="00161722" w:rsidRDefault="004E2C98">
            <w:pPr>
              <w:pStyle w:val="afffffffff9"/>
            </w:pPr>
            <w:r>
              <w:rPr>
                <w:rFonts w:hint="eastAsia"/>
                <w:szCs w:val="18"/>
              </w:rPr>
              <w:t>泄漏认定浓度（</w:t>
            </w:r>
            <w:proofErr w:type="spellStart"/>
            <w:r>
              <w:rPr>
                <w:rFonts w:ascii="Times New Roman"/>
                <w:color w:val="000000"/>
              </w:rPr>
              <w:t>μmol</w:t>
            </w:r>
            <w:proofErr w:type="spellEnd"/>
            <w:r>
              <w:rPr>
                <w:rFonts w:ascii="Times New Roman"/>
                <w:color w:val="000000"/>
              </w:rPr>
              <w:t>/</w:t>
            </w:r>
            <w:proofErr w:type="spellStart"/>
            <w:r>
              <w:rPr>
                <w:rFonts w:ascii="Times New Roman"/>
                <w:color w:val="000000"/>
              </w:rPr>
              <w:t>mol</w:t>
            </w:r>
            <w:proofErr w:type="spellEnd"/>
            <w:r>
              <w:rPr>
                <w:rFonts w:ascii="Times New Roman" w:hint="eastAsia"/>
                <w:color w:val="000000"/>
              </w:rPr>
              <w:t>）</w:t>
            </w:r>
          </w:p>
        </w:tc>
      </w:tr>
      <w:tr w:rsidR="00161722">
        <w:trPr>
          <w:jc w:val="center"/>
        </w:trPr>
        <w:tc>
          <w:tcPr>
            <w:tcW w:w="3551" w:type="dxa"/>
            <w:gridSpan w:val="2"/>
            <w:vMerge/>
            <w:tcBorders>
              <w:top w:val="single" w:sz="4" w:space="0" w:color="auto"/>
              <w:bottom w:val="single" w:sz="8" w:space="0" w:color="auto"/>
            </w:tcBorders>
            <w:shd w:val="clear" w:color="auto" w:fill="auto"/>
            <w:vAlign w:val="center"/>
          </w:tcPr>
          <w:p w:rsidR="00161722" w:rsidRDefault="00161722">
            <w:pPr>
              <w:pStyle w:val="afffffffff9"/>
            </w:pPr>
          </w:p>
        </w:tc>
        <w:tc>
          <w:tcPr>
            <w:tcW w:w="3246" w:type="dxa"/>
            <w:tcBorders>
              <w:top w:val="single" w:sz="4" w:space="0" w:color="auto"/>
              <w:bottom w:val="single" w:sz="8" w:space="0" w:color="auto"/>
            </w:tcBorders>
            <w:shd w:val="clear" w:color="auto" w:fill="auto"/>
            <w:vAlign w:val="center"/>
          </w:tcPr>
          <w:p w:rsidR="00161722" w:rsidRDefault="004E2C98">
            <w:pPr>
              <w:pStyle w:val="afffffffff9"/>
            </w:pPr>
            <w:r>
              <w:rPr>
                <w:rFonts w:ascii="Times New Roman"/>
                <w:szCs w:val="18"/>
              </w:rPr>
              <w:t>涉</w:t>
            </w:r>
            <w:r>
              <w:rPr>
                <w:rFonts w:ascii="Times New Roman"/>
                <w:szCs w:val="18"/>
              </w:rPr>
              <w:t>OHAPs</w:t>
            </w:r>
            <w:r>
              <w:rPr>
                <w:rFonts w:ascii="Times New Roman"/>
                <w:szCs w:val="18"/>
              </w:rPr>
              <w:t>、</w:t>
            </w:r>
            <w:r>
              <w:rPr>
                <w:rFonts w:ascii="Times New Roman"/>
                <w:szCs w:val="18"/>
              </w:rPr>
              <w:t>HRVOCs</w:t>
            </w:r>
            <w:r>
              <w:rPr>
                <w:rFonts w:ascii="Times New Roman" w:hint="eastAsia"/>
                <w:szCs w:val="18"/>
              </w:rPr>
              <w:t>的</w:t>
            </w:r>
            <w:r>
              <w:rPr>
                <w:rFonts w:ascii="Times New Roman" w:hint="eastAsia"/>
                <w:szCs w:val="18"/>
              </w:rPr>
              <w:t>VOC</w:t>
            </w:r>
            <w:r>
              <w:rPr>
                <w:rFonts w:ascii="Times New Roman"/>
                <w:szCs w:val="18"/>
              </w:rPr>
              <w:t>s</w:t>
            </w:r>
            <w:r>
              <w:rPr>
                <w:rFonts w:ascii="Times New Roman"/>
                <w:szCs w:val="18"/>
              </w:rPr>
              <w:t>物料</w:t>
            </w:r>
            <w:r>
              <w:rPr>
                <w:rFonts w:ascii="Times New Roman"/>
                <w:szCs w:val="18"/>
                <w:vertAlign w:val="superscript"/>
              </w:rPr>
              <w:t>1</w:t>
            </w:r>
          </w:p>
        </w:tc>
        <w:tc>
          <w:tcPr>
            <w:tcW w:w="2537" w:type="dxa"/>
            <w:tcBorders>
              <w:top w:val="single" w:sz="4" w:space="0" w:color="auto"/>
              <w:bottom w:val="single" w:sz="8" w:space="0" w:color="auto"/>
            </w:tcBorders>
            <w:shd w:val="clear" w:color="auto" w:fill="auto"/>
            <w:vAlign w:val="center"/>
          </w:tcPr>
          <w:p w:rsidR="00161722" w:rsidRDefault="004E2C98">
            <w:pPr>
              <w:pStyle w:val="afffffffff9"/>
            </w:pPr>
            <w:r>
              <w:rPr>
                <w:rFonts w:hint="eastAsia"/>
                <w:szCs w:val="18"/>
              </w:rPr>
              <w:t>其他</w:t>
            </w:r>
            <w:r>
              <w:rPr>
                <w:rFonts w:ascii="Times New Roman" w:hint="eastAsia"/>
                <w:szCs w:val="18"/>
              </w:rPr>
              <w:t>VOC</w:t>
            </w:r>
            <w:r>
              <w:rPr>
                <w:rFonts w:ascii="Times New Roman"/>
                <w:szCs w:val="18"/>
              </w:rPr>
              <w:t>s</w:t>
            </w:r>
            <w:r>
              <w:rPr>
                <w:rFonts w:ascii="Times New Roman"/>
                <w:szCs w:val="18"/>
              </w:rPr>
              <w:t>物料</w:t>
            </w:r>
          </w:p>
        </w:tc>
      </w:tr>
      <w:tr w:rsidR="00161722">
        <w:trPr>
          <w:trHeight w:val="282"/>
          <w:jc w:val="center"/>
        </w:trPr>
        <w:tc>
          <w:tcPr>
            <w:tcW w:w="1729" w:type="dxa"/>
            <w:vMerge w:val="restart"/>
            <w:tcBorders>
              <w:top w:val="single" w:sz="8" w:space="0" w:color="auto"/>
            </w:tcBorders>
            <w:shd w:val="clear" w:color="auto" w:fill="auto"/>
            <w:vAlign w:val="center"/>
          </w:tcPr>
          <w:p w:rsidR="00161722" w:rsidRDefault="004E2C98">
            <w:pPr>
              <w:pStyle w:val="afffffffff9"/>
            </w:pPr>
            <w:r>
              <w:t>生产及辅助装置</w:t>
            </w:r>
          </w:p>
        </w:tc>
        <w:tc>
          <w:tcPr>
            <w:tcW w:w="1822" w:type="dxa"/>
            <w:tcBorders>
              <w:top w:val="single" w:sz="8" w:space="0" w:color="auto"/>
            </w:tcBorders>
            <w:shd w:val="clear" w:color="auto" w:fill="auto"/>
            <w:vAlign w:val="center"/>
          </w:tcPr>
          <w:p w:rsidR="00161722" w:rsidRDefault="004E2C98">
            <w:pPr>
              <w:pStyle w:val="afffffffff9"/>
            </w:pPr>
            <w:r>
              <w:rPr>
                <w:rFonts w:ascii="Times New Roman" w:hint="eastAsia"/>
                <w:szCs w:val="18"/>
              </w:rPr>
              <w:t>气体</w:t>
            </w:r>
            <w:r>
              <w:rPr>
                <w:rFonts w:hint="eastAsia"/>
                <w:szCs w:val="18"/>
              </w:rPr>
              <w:t>、</w:t>
            </w:r>
            <w:proofErr w:type="gramStart"/>
            <w:r>
              <w:rPr>
                <w:rFonts w:ascii="Times New Roman" w:hint="eastAsia"/>
                <w:szCs w:val="18"/>
              </w:rPr>
              <w:t>轻液密封</w:t>
            </w:r>
            <w:proofErr w:type="gramEnd"/>
            <w:r>
              <w:rPr>
                <w:rFonts w:ascii="Times New Roman" w:hint="eastAsia"/>
                <w:szCs w:val="18"/>
              </w:rPr>
              <w:t>点</w:t>
            </w:r>
          </w:p>
        </w:tc>
        <w:tc>
          <w:tcPr>
            <w:tcW w:w="3246" w:type="dxa"/>
            <w:tcBorders>
              <w:top w:val="single" w:sz="8" w:space="0" w:color="auto"/>
            </w:tcBorders>
            <w:shd w:val="clear" w:color="auto" w:fill="auto"/>
            <w:vAlign w:val="center"/>
          </w:tcPr>
          <w:p w:rsidR="00161722" w:rsidRDefault="004E2C98">
            <w:pPr>
              <w:pStyle w:val="afffffffff9"/>
            </w:pPr>
            <w:r>
              <w:rPr>
                <w:rFonts w:ascii="Times New Roman"/>
                <w:szCs w:val="18"/>
              </w:rPr>
              <w:t>1000</w:t>
            </w:r>
          </w:p>
        </w:tc>
        <w:tc>
          <w:tcPr>
            <w:tcW w:w="2537" w:type="dxa"/>
            <w:tcBorders>
              <w:top w:val="single" w:sz="8" w:space="0" w:color="auto"/>
            </w:tcBorders>
            <w:shd w:val="clear" w:color="auto" w:fill="auto"/>
            <w:vAlign w:val="center"/>
          </w:tcPr>
          <w:p w:rsidR="00161722" w:rsidRDefault="004E2C98">
            <w:pPr>
              <w:pStyle w:val="afffffffff9"/>
            </w:pPr>
            <w:r>
              <w:rPr>
                <w:rFonts w:ascii="Times New Roman"/>
                <w:szCs w:val="18"/>
              </w:rPr>
              <w:t>2000</w:t>
            </w:r>
          </w:p>
        </w:tc>
      </w:tr>
      <w:tr w:rsidR="00161722">
        <w:trPr>
          <w:trHeight w:val="258"/>
          <w:jc w:val="center"/>
        </w:trPr>
        <w:tc>
          <w:tcPr>
            <w:tcW w:w="1729" w:type="dxa"/>
            <w:vMerge/>
            <w:tcBorders>
              <w:bottom w:val="single" w:sz="4" w:space="0" w:color="auto"/>
            </w:tcBorders>
            <w:shd w:val="clear" w:color="auto" w:fill="auto"/>
            <w:vAlign w:val="center"/>
          </w:tcPr>
          <w:p w:rsidR="00161722" w:rsidRDefault="00161722">
            <w:pPr>
              <w:pStyle w:val="afffffffff9"/>
            </w:pPr>
          </w:p>
        </w:tc>
        <w:tc>
          <w:tcPr>
            <w:tcW w:w="1822" w:type="dxa"/>
            <w:tcBorders>
              <w:left w:val="single" w:sz="4" w:space="0" w:color="auto"/>
              <w:bottom w:val="single" w:sz="4" w:space="0" w:color="auto"/>
            </w:tcBorders>
            <w:shd w:val="clear" w:color="auto" w:fill="auto"/>
            <w:vAlign w:val="center"/>
          </w:tcPr>
          <w:p w:rsidR="00161722" w:rsidRDefault="004E2C98">
            <w:pPr>
              <w:pStyle w:val="afffffffff9"/>
            </w:pPr>
            <w:r>
              <w:rPr>
                <w:rFonts w:ascii="Times New Roman" w:hint="eastAsia"/>
                <w:szCs w:val="18"/>
              </w:rPr>
              <w:t>重液密封点</w:t>
            </w:r>
          </w:p>
        </w:tc>
        <w:tc>
          <w:tcPr>
            <w:tcW w:w="3246" w:type="dxa"/>
            <w:tcBorders>
              <w:bottom w:val="single" w:sz="4" w:space="0" w:color="auto"/>
            </w:tcBorders>
            <w:shd w:val="clear" w:color="auto" w:fill="auto"/>
            <w:vAlign w:val="center"/>
          </w:tcPr>
          <w:p w:rsidR="00161722" w:rsidRDefault="004E2C98">
            <w:pPr>
              <w:pStyle w:val="afffffffff9"/>
            </w:pPr>
            <w:r>
              <w:rPr>
                <w:rFonts w:ascii="Times New Roman"/>
                <w:szCs w:val="18"/>
              </w:rPr>
              <w:t>200</w:t>
            </w:r>
          </w:p>
        </w:tc>
        <w:tc>
          <w:tcPr>
            <w:tcW w:w="2537" w:type="dxa"/>
            <w:tcBorders>
              <w:bottom w:val="single" w:sz="4" w:space="0" w:color="auto"/>
            </w:tcBorders>
            <w:shd w:val="clear" w:color="auto" w:fill="auto"/>
            <w:vAlign w:val="center"/>
          </w:tcPr>
          <w:p w:rsidR="00161722" w:rsidRDefault="004E2C98">
            <w:pPr>
              <w:pStyle w:val="afffffffff9"/>
            </w:pPr>
            <w:r>
              <w:rPr>
                <w:rFonts w:ascii="Times New Roman"/>
                <w:szCs w:val="18"/>
              </w:rPr>
              <w:t>500</w:t>
            </w:r>
          </w:p>
        </w:tc>
      </w:tr>
      <w:tr w:rsidR="00161722">
        <w:trPr>
          <w:trHeight w:val="356"/>
          <w:jc w:val="center"/>
        </w:trPr>
        <w:tc>
          <w:tcPr>
            <w:tcW w:w="1729" w:type="dxa"/>
            <w:tcBorders>
              <w:top w:val="single" w:sz="4" w:space="0" w:color="auto"/>
              <w:bottom w:val="single" w:sz="8" w:space="0" w:color="auto"/>
            </w:tcBorders>
            <w:shd w:val="clear" w:color="auto" w:fill="auto"/>
            <w:vAlign w:val="center"/>
          </w:tcPr>
          <w:p w:rsidR="00161722" w:rsidRDefault="004E2C98">
            <w:pPr>
              <w:pStyle w:val="afffffffff9"/>
            </w:pPr>
            <w:r>
              <w:rPr>
                <w:rFonts w:hint="eastAsia"/>
              </w:rPr>
              <w:t>废气收集净化装置</w:t>
            </w:r>
          </w:p>
        </w:tc>
        <w:tc>
          <w:tcPr>
            <w:tcW w:w="1822" w:type="dxa"/>
            <w:tcBorders>
              <w:top w:val="single" w:sz="4" w:space="0" w:color="auto"/>
              <w:bottom w:val="single" w:sz="8" w:space="0" w:color="auto"/>
            </w:tcBorders>
            <w:shd w:val="clear" w:color="auto" w:fill="auto"/>
            <w:vAlign w:val="center"/>
          </w:tcPr>
          <w:p w:rsidR="00161722" w:rsidRDefault="004E2C98">
            <w:pPr>
              <w:pStyle w:val="afffffffff9"/>
            </w:pPr>
            <w:r>
              <w:rPr>
                <w:rFonts w:hint="eastAsia"/>
              </w:rPr>
              <w:t>输送管道组件密封点</w:t>
            </w:r>
            <w:r>
              <w:rPr>
                <w:rFonts w:ascii="Times New Roman"/>
                <w:vertAlign w:val="superscript"/>
              </w:rPr>
              <w:t>2</w:t>
            </w:r>
          </w:p>
        </w:tc>
        <w:tc>
          <w:tcPr>
            <w:tcW w:w="5783" w:type="dxa"/>
            <w:gridSpan w:val="2"/>
            <w:tcBorders>
              <w:top w:val="single" w:sz="4" w:space="0" w:color="auto"/>
              <w:bottom w:val="single" w:sz="8" w:space="0" w:color="auto"/>
            </w:tcBorders>
            <w:shd w:val="clear" w:color="auto" w:fill="auto"/>
            <w:vAlign w:val="center"/>
          </w:tcPr>
          <w:p w:rsidR="00161722" w:rsidRDefault="004E2C98">
            <w:pPr>
              <w:pStyle w:val="afffffffff9"/>
            </w:pPr>
            <w:r>
              <w:rPr>
                <w:rFonts w:ascii="Times New Roman"/>
              </w:rPr>
              <w:t>500</w:t>
            </w:r>
          </w:p>
        </w:tc>
      </w:tr>
      <w:tr w:rsidR="00161722">
        <w:trPr>
          <w:trHeight w:val="631"/>
          <w:jc w:val="center"/>
        </w:trPr>
        <w:tc>
          <w:tcPr>
            <w:tcW w:w="9334" w:type="dxa"/>
            <w:gridSpan w:val="4"/>
            <w:tcBorders>
              <w:top w:val="single" w:sz="8" w:space="0" w:color="auto"/>
              <w:bottom w:val="single" w:sz="8" w:space="0" w:color="auto"/>
            </w:tcBorders>
            <w:shd w:val="clear" w:color="auto" w:fill="auto"/>
            <w:vAlign w:val="center"/>
          </w:tcPr>
          <w:p w:rsidR="00161722" w:rsidRDefault="004E2C98">
            <w:pPr>
              <w:pStyle w:val="ac"/>
              <w:snapToGrid w:val="0"/>
              <w:spacing w:line="288" w:lineRule="auto"/>
              <w:ind w:left="873"/>
            </w:pPr>
            <w:r>
              <w:rPr>
                <w:rFonts w:ascii="Times New Roman"/>
              </w:rPr>
              <w:t>指</w:t>
            </w:r>
            <w:r>
              <w:rPr>
                <w:rFonts w:ascii="Times New Roman"/>
              </w:rPr>
              <w:t>OHAPs</w:t>
            </w:r>
            <w:r>
              <w:rPr>
                <w:rFonts w:ascii="Times New Roman"/>
              </w:rPr>
              <w:t>或</w:t>
            </w:r>
            <w:r>
              <w:rPr>
                <w:rFonts w:ascii="Times New Roman"/>
              </w:rPr>
              <w:t>HRVOCs</w:t>
            </w:r>
            <w:r>
              <w:rPr>
                <w:rFonts w:ascii="Times New Roman"/>
              </w:rPr>
              <w:t>质量分数不低于</w:t>
            </w:r>
            <w:r>
              <w:rPr>
                <w:rFonts w:ascii="Times New Roman"/>
              </w:rPr>
              <w:t>5%</w:t>
            </w:r>
            <w:r>
              <w:rPr>
                <w:rFonts w:ascii="Times New Roman"/>
              </w:rPr>
              <w:t>的</w:t>
            </w:r>
            <w:r>
              <w:rPr>
                <w:rFonts w:ascii="Times New Roman"/>
              </w:rPr>
              <w:t>VOCs</w:t>
            </w:r>
            <w:r>
              <w:rPr>
                <w:rFonts w:ascii="Times New Roman"/>
              </w:rPr>
              <w:t>物料，</w:t>
            </w:r>
            <w:r>
              <w:rPr>
                <w:rFonts w:ascii="Times New Roman"/>
              </w:rPr>
              <w:t>OHAPs</w:t>
            </w:r>
            <w:r>
              <w:rPr>
                <w:rFonts w:ascii="Times New Roman"/>
              </w:rPr>
              <w:t>和</w:t>
            </w:r>
            <w:r>
              <w:rPr>
                <w:rFonts w:ascii="Times New Roman"/>
              </w:rPr>
              <w:t>HRVOCs</w:t>
            </w:r>
            <w:r>
              <w:rPr>
                <w:rFonts w:ascii="Times New Roman"/>
              </w:rPr>
              <w:t>物质清单见附录</w:t>
            </w:r>
            <w:r>
              <w:rPr>
                <w:rFonts w:ascii="Times New Roman"/>
              </w:rPr>
              <w:t>B</w:t>
            </w:r>
            <w:r>
              <w:rPr>
                <w:rFonts w:ascii="Times New Roman" w:hint="eastAsia"/>
              </w:rPr>
              <w:t>。</w:t>
            </w:r>
          </w:p>
          <w:p w:rsidR="00161722" w:rsidRDefault="004E2C98">
            <w:pPr>
              <w:pStyle w:val="ac"/>
              <w:snapToGrid w:val="0"/>
              <w:spacing w:line="288" w:lineRule="auto"/>
              <w:ind w:left="873"/>
            </w:pPr>
            <w:r>
              <w:rPr>
                <w:rFonts w:hint="eastAsia"/>
              </w:rPr>
              <w:t>指</w:t>
            </w:r>
            <w:r>
              <w:rPr>
                <w:rFonts w:ascii="Times New Roman"/>
                <w:szCs w:val="22"/>
              </w:rPr>
              <w:t>GB 37822-2019</w:t>
            </w:r>
            <w:r>
              <w:rPr>
                <w:rFonts w:ascii="Times New Roman" w:hint="eastAsia"/>
                <w:szCs w:val="22"/>
              </w:rPr>
              <w:t>规定的</w:t>
            </w:r>
            <w:r>
              <w:rPr>
                <w:rFonts w:ascii="Times New Roman"/>
                <w:szCs w:val="22"/>
              </w:rPr>
              <w:t>废气收集系统中处于正压状态</w:t>
            </w:r>
            <w:r>
              <w:rPr>
                <w:rFonts w:ascii="Times New Roman" w:hint="eastAsia"/>
                <w:szCs w:val="22"/>
              </w:rPr>
              <w:t>的</w:t>
            </w:r>
            <w:r>
              <w:rPr>
                <w:rFonts w:ascii="Times New Roman"/>
                <w:szCs w:val="22"/>
              </w:rPr>
              <w:t>输送管道组件密封点</w:t>
            </w:r>
            <w:r>
              <w:rPr>
                <w:rFonts w:ascii="Times New Roman" w:hint="eastAsia"/>
                <w:szCs w:val="22"/>
              </w:rPr>
              <w:t>。</w:t>
            </w:r>
          </w:p>
        </w:tc>
      </w:tr>
    </w:tbl>
    <w:p w:rsidR="00161722" w:rsidRDefault="004E2C98">
      <w:pPr>
        <w:pStyle w:val="afff6"/>
        <w:numPr>
          <w:ilvl w:val="4"/>
          <w:numId w:val="0"/>
        </w:numPr>
        <w:spacing w:before="156" w:after="156"/>
      </w:pPr>
      <w:r>
        <w:rPr>
          <w:rFonts w:hint="eastAsia"/>
        </w:rPr>
        <w:t>4.2.2.4  泄漏标识</w:t>
      </w:r>
    </w:p>
    <w:p w:rsidR="00161722" w:rsidRDefault="004E2C98">
      <w:pPr>
        <w:pStyle w:val="afffff5"/>
        <w:ind w:firstLine="420"/>
      </w:pPr>
      <w:r>
        <w:rPr>
          <w:rFonts w:hint="eastAsia"/>
        </w:rPr>
        <w:lastRenderedPageBreak/>
        <w:t>泄漏点应及时系挂泄漏标识牌，严重</w:t>
      </w:r>
      <w:proofErr w:type="gramStart"/>
      <w:r>
        <w:rPr>
          <w:rFonts w:hint="eastAsia"/>
        </w:rPr>
        <w:t>泄漏点系挂红</w:t>
      </w:r>
      <w:proofErr w:type="gramEnd"/>
      <w:r>
        <w:rPr>
          <w:rFonts w:hint="eastAsia"/>
        </w:rPr>
        <w:t>色标识牌，其余泄漏点系挂黄色标识牌。标识牌应注明密封点编码、密封点介质、净检测值、泄漏认定浓度、泄漏发现时间、是否属于延迟修复等基本信息。</w:t>
      </w:r>
    </w:p>
    <w:p w:rsidR="00161722" w:rsidRDefault="004E2C98">
      <w:pPr>
        <w:pStyle w:val="afff5"/>
        <w:numPr>
          <w:ilvl w:val="3"/>
          <w:numId w:val="0"/>
        </w:numPr>
        <w:spacing w:before="156" w:after="156"/>
        <w:rPr>
          <w:szCs w:val="22"/>
        </w:rPr>
      </w:pPr>
      <w:r>
        <w:rPr>
          <w:rFonts w:hint="eastAsia"/>
          <w:szCs w:val="22"/>
        </w:rPr>
        <w:t>4.2.3  修复与复测</w:t>
      </w:r>
    </w:p>
    <w:p w:rsidR="00161722" w:rsidRDefault="004E2C98">
      <w:pPr>
        <w:pStyle w:val="afff6"/>
        <w:numPr>
          <w:ilvl w:val="4"/>
          <w:numId w:val="0"/>
        </w:numPr>
        <w:spacing w:before="156" w:after="156"/>
      </w:pPr>
      <w:r>
        <w:rPr>
          <w:rFonts w:hint="eastAsia"/>
        </w:rPr>
        <w:t>4.2.3.</w:t>
      </w:r>
      <w:r>
        <w:t xml:space="preserve">1  </w:t>
      </w:r>
      <w:r>
        <w:rPr>
          <w:rFonts w:hint="eastAsia"/>
        </w:rPr>
        <w:t>泄漏修复</w:t>
      </w:r>
    </w:p>
    <w:p w:rsidR="00161722" w:rsidRDefault="004E2C98">
      <w:pPr>
        <w:pStyle w:val="afffff5"/>
        <w:ind w:firstLine="420"/>
        <w:rPr>
          <w:rFonts w:ascii="Times New Roman"/>
        </w:rPr>
      </w:pPr>
      <w:r>
        <w:rPr>
          <w:rFonts w:ascii="Times New Roman" w:hint="eastAsia"/>
        </w:rPr>
        <w:t>企业应在发现泄漏点后及时进行修复，首次维修应不晚于发现泄漏之日起</w:t>
      </w:r>
      <w:r>
        <w:rPr>
          <w:rFonts w:ascii="Times New Roman" w:hint="eastAsia"/>
        </w:rPr>
        <w:t>5</w:t>
      </w:r>
      <w:r>
        <w:rPr>
          <w:rFonts w:ascii="Times New Roman" w:hint="eastAsia"/>
        </w:rPr>
        <w:t>日内（严重泄漏点应不晚于发现泄漏后</w:t>
      </w:r>
      <w:r>
        <w:rPr>
          <w:rFonts w:ascii="Times New Roman" w:hint="eastAsia"/>
        </w:rPr>
        <w:t>48</w:t>
      </w:r>
      <w:r>
        <w:rPr>
          <w:rFonts w:ascii="Times New Roman" w:hint="eastAsia"/>
        </w:rPr>
        <w:t>小时内），并在发现泄漏之日起</w:t>
      </w:r>
      <w:r>
        <w:rPr>
          <w:rFonts w:ascii="Times New Roman" w:hint="eastAsia"/>
        </w:rPr>
        <w:t>15</w:t>
      </w:r>
      <w:r>
        <w:rPr>
          <w:rFonts w:ascii="Times New Roman" w:hint="eastAsia"/>
        </w:rPr>
        <w:t>日内完成修复。</w:t>
      </w:r>
    </w:p>
    <w:p w:rsidR="00161722" w:rsidRDefault="004E2C98">
      <w:pPr>
        <w:pStyle w:val="afff6"/>
        <w:numPr>
          <w:ilvl w:val="4"/>
          <w:numId w:val="0"/>
        </w:numPr>
        <w:spacing w:before="156" w:after="156"/>
      </w:pPr>
      <w:r>
        <w:rPr>
          <w:rFonts w:hint="eastAsia"/>
        </w:rPr>
        <w:t>4.2.3.2  延迟修复</w:t>
      </w:r>
    </w:p>
    <w:p w:rsidR="00161722" w:rsidRDefault="004E2C98">
      <w:pPr>
        <w:pStyle w:val="afffff5"/>
        <w:ind w:firstLine="420"/>
      </w:pPr>
      <w:r>
        <w:rPr>
          <w:rFonts w:hint="eastAsia"/>
        </w:rPr>
        <w:t>泄漏点未能完成修复且符合下列条件时应标识为延迟修复密封点。</w:t>
      </w:r>
    </w:p>
    <w:p w:rsidR="00161722" w:rsidRDefault="004E2C98">
      <w:pPr>
        <w:pStyle w:val="afffff5"/>
        <w:ind w:firstLine="420"/>
        <w:rPr>
          <w:rFonts w:ascii="Times New Roman"/>
        </w:rPr>
      </w:pPr>
      <w:r>
        <w:rPr>
          <w:rFonts w:ascii="Times New Roman"/>
        </w:rPr>
        <w:t>——</w:t>
      </w:r>
      <w:r>
        <w:rPr>
          <w:rFonts w:ascii="Times New Roman"/>
        </w:rPr>
        <w:t>在不关闭工艺单元的条件下，在</w:t>
      </w:r>
      <w:r>
        <w:rPr>
          <w:rFonts w:ascii="Times New Roman"/>
        </w:rPr>
        <w:t>15</w:t>
      </w:r>
      <w:r>
        <w:rPr>
          <w:rFonts w:ascii="Times New Roman"/>
        </w:rPr>
        <w:t>日内完成修复技术上不可行；</w:t>
      </w:r>
    </w:p>
    <w:p w:rsidR="00161722" w:rsidRDefault="004E2C98">
      <w:pPr>
        <w:pStyle w:val="afffff5"/>
        <w:ind w:firstLine="420"/>
        <w:rPr>
          <w:rFonts w:ascii="Times New Roman"/>
        </w:rPr>
      </w:pPr>
      <w:r>
        <w:rPr>
          <w:rFonts w:ascii="Times New Roman"/>
        </w:rPr>
        <w:t>——</w:t>
      </w:r>
      <w:r>
        <w:rPr>
          <w:rFonts w:ascii="Times New Roman"/>
        </w:rPr>
        <w:t>维修存在安全风险；</w:t>
      </w:r>
    </w:p>
    <w:p w:rsidR="00161722" w:rsidRDefault="004E2C98">
      <w:pPr>
        <w:pStyle w:val="afffff5"/>
        <w:ind w:firstLine="420"/>
        <w:rPr>
          <w:rFonts w:ascii="Times New Roman"/>
        </w:rPr>
      </w:pPr>
      <w:r>
        <w:rPr>
          <w:rFonts w:ascii="Times New Roman"/>
        </w:rPr>
        <w:t>——</w:t>
      </w:r>
      <w:r>
        <w:rPr>
          <w:rFonts w:ascii="Times New Roman"/>
        </w:rPr>
        <w:t>维修引发的</w:t>
      </w:r>
      <w:r>
        <w:rPr>
          <w:rFonts w:ascii="Times New Roman"/>
        </w:rPr>
        <w:t>VOCs</w:t>
      </w:r>
      <w:r>
        <w:rPr>
          <w:rFonts w:ascii="Times New Roman"/>
        </w:rPr>
        <w:t>排放量大于泄漏点延迟修复产生的排放量。</w:t>
      </w:r>
    </w:p>
    <w:p w:rsidR="00161722" w:rsidRDefault="004E2C98">
      <w:pPr>
        <w:pStyle w:val="afffff5"/>
        <w:ind w:firstLine="420"/>
        <w:rPr>
          <w:rFonts w:ascii="Times New Roman"/>
        </w:rPr>
      </w:pPr>
      <w:r>
        <w:rPr>
          <w:rFonts w:ascii="Times New Roman"/>
        </w:rPr>
        <w:t>延迟修复</w:t>
      </w:r>
      <w:r>
        <w:rPr>
          <w:rFonts w:ascii="Times New Roman" w:hint="eastAsia"/>
        </w:rPr>
        <w:t>密封点</w:t>
      </w:r>
      <w:r>
        <w:rPr>
          <w:rFonts w:ascii="Times New Roman"/>
        </w:rPr>
        <w:t>应按</w:t>
      </w:r>
      <w:r>
        <w:rPr>
          <w:rFonts w:ascii="Times New Roman"/>
        </w:rPr>
        <w:t>4.2.2.2</w:t>
      </w:r>
      <w:r>
        <w:rPr>
          <w:rFonts w:ascii="Times New Roman"/>
        </w:rPr>
        <w:t>条规定的检测频次进行检测，并在下一个停工检修期间完成修复。</w:t>
      </w:r>
    </w:p>
    <w:p w:rsidR="00161722" w:rsidRDefault="004E2C98">
      <w:pPr>
        <w:pStyle w:val="afff6"/>
        <w:numPr>
          <w:ilvl w:val="4"/>
          <w:numId w:val="0"/>
        </w:numPr>
        <w:spacing w:before="156" w:after="156"/>
      </w:pPr>
      <w:r>
        <w:rPr>
          <w:rFonts w:hint="eastAsia"/>
        </w:rPr>
        <w:t>4.2.3.3  复测</w:t>
      </w:r>
    </w:p>
    <w:p w:rsidR="00161722" w:rsidRDefault="004E2C98">
      <w:pPr>
        <w:pStyle w:val="afffff5"/>
        <w:ind w:firstLine="420"/>
        <w:rPr>
          <w:rFonts w:ascii="Times New Roman"/>
        </w:rPr>
      </w:pPr>
      <w:r>
        <w:rPr>
          <w:rFonts w:ascii="Times New Roman"/>
        </w:rPr>
        <w:t>维修作业后应于</w:t>
      </w:r>
      <w:r>
        <w:rPr>
          <w:rFonts w:ascii="Times New Roman"/>
        </w:rPr>
        <w:t>5</w:t>
      </w:r>
      <w:r>
        <w:rPr>
          <w:rFonts w:ascii="Times New Roman"/>
        </w:rPr>
        <w:t>日内进行复测，</w:t>
      </w:r>
      <w:r>
        <w:rPr>
          <w:rFonts w:ascii="Times New Roman" w:hint="eastAsia"/>
        </w:rPr>
        <w:t>净检测值</w:t>
      </w:r>
      <w:r>
        <w:rPr>
          <w:rFonts w:ascii="Times New Roman"/>
        </w:rPr>
        <w:t>低于泄漏认定浓度值时即为修复。如检测后仍为泄漏，应再次采取措施进行维修，直至完成修复（延迟修复</w:t>
      </w:r>
      <w:r>
        <w:rPr>
          <w:rFonts w:ascii="Times New Roman" w:hint="eastAsia"/>
        </w:rPr>
        <w:t>密封点</w:t>
      </w:r>
      <w:r>
        <w:rPr>
          <w:rFonts w:ascii="Times New Roman"/>
        </w:rPr>
        <w:t>除外）。完成修复后应立即摘除泄漏标识牌。</w:t>
      </w:r>
    </w:p>
    <w:p w:rsidR="00161722" w:rsidRDefault="004E2C98">
      <w:pPr>
        <w:pStyle w:val="afff5"/>
        <w:numPr>
          <w:ilvl w:val="3"/>
          <w:numId w:val="0"/>
        </w:numPr>
        <w:spacing w:before="156" w:after="156"/>
        <w:rPr>
          <w:szCs w:val="22"/>
        </w:rPr>
      </w:pPr>
      <w:r>
        <w:rPr>
          <w:rFonts w:hint="eastAsia"/>
          <w:szCs w:val="22"/>
        </w:rPr>
        <w:t>4.2.4  记录与申报</w:t>
      </w:r>
    </w:p>
    <w:p w:rsidR="00161722" w:rsidRDefault="004E2C98">
      <w:pPr>
        <w:pStyle w:val="afffff5"/>
        <w:ind w:firstLine="420"/>
        <w:rPr>
          <w:rFonts w:ascii="Times New Roman"/>
          <w:color w:val="FF0000"/>
        </w:rPr>
      </w:pPr>
      <w:r>
        <w:rPr>
          <w:rFonts w:ascii="Times New Roman"/>
        </w:rPr>
        <w:t>LDAR</w:t>
      </w:r>
      <w:r>
        <w:rPr>
          <w:rFonts w:ascii="Times New Roman"/>
        </w:rPr>
        <w:t>实施过程涉及的数据和资料均应有</w:t>
      </w:r>
      <w:proofErr w:type="gramStart"/>
      <w:r>
        <w:rPr>
          <w:rFonts w:ascii="Times New Roman"/>
        </w:rPr>
        <w:t>效</w:t>
      </w:r>
      <w:proofErr w:type="gramEnd"/>
      <w:r>
        <w:rPr>
          <w:rFonts w:ascii="Times New Roman"/>
        </w:rPr>
        <w:t>记录并保存</w:t>
      </w:r>
      <w:r>
        <w:rPr>
          <w:rFonts w:ascii="Times New Roman"/>
        </w:rPr>
        <w:t>5</w:t>
      </w:r>
      <w:r>
        <w:rPr>
          <w:rFonts w:ascii="Times New Roman"/>
        </w:rPr>
        <w:t>年以上，重点包括建档报告、检测任务分配单、仪器校准记录、检测记录、维修记录等。企业应按生态环境部门的要求进行申报备案，格式</w:t>
      </w:r>
      <w:r>
        <w:rPr>
          <w:rFonts w:ascii="Times New Roman" w:hint="eastAsia"/>
        </w:rPr>
        <w:t>可参考</w:t>
      </w:r>
      <w:r>
        <w:rPr>
          <w:rFonts w:ascii="Times New Roman"/>
        </w:rPr>
        <w:t>附录</w:t>
      </w:r>
      <w:r>
        <w:rPr>
          <w:rFonts w:ascii="Times New Roman" w:hint="eastAsia"/>
        </w:rPr>
        <w:t>C</w:t>
      </w:r>
      <w:r>
        <w:rPr>
          <w:rFonts w:ascii="Times New Roman"/>
        </w:rPr>
        <w:t>。</w:t>
      </w:r>
    </w:p>
    <w:p w:rsidR="00161722" w:rsidRDefault="004E2C98">
      <w:pPr>
        <w:pStyle w:val="afff3"/>
        <w:numPr>
          <w:ilvl w:val="1"/>
          <w:numId w:val="0"/>
        </w:numPr>
        <w:spacing w:before="312" w:after="312"/>
      </w:pPr>
      <w:bookmarkStart w:id="69" w:name="_Toc54368491"/>
      <w:bookmarkStart w:id="70" w:name="_Toc54368471"/>
      <w:r>
        <w:rPr>
          <w:rFonts w:hint="eastAsia"/>
        </w:rPr>
        <w:t>5  管理要求</w:t>
      </w:r>
      <w:bookmarkEnd w:id="69"/>
      <w:bookmarkEnd w:id="70"/>
    </w:p>
    <w:p w:rsidR="00161722" w:rsidRDefault="004E2C98">
      <w:pPr>
        <w:pStyle w:val="afff4"/>
        <w:numPr>
          <w:ilvl w:val="2"/>
          <w:numId w:val="0"/>
        </w:numPr>
        <w:spacing w:before="156" w:after="156"/>
      </w:pPr>
      <w:r>
        <w:rPr>
          <w:rFonts w:hint="eastAsia"/>
        </w:rPr>
        <w:t>5.1  强化泄漏源头管控</w:t>
      </w:r>
    </w:p>
    <w:p w:rsidR="00161722" w:rsidRDefault="004E2C98">
      <w:pPr>
        <w:pStyle w:val="afffff5"/>
        <w:ind w:firstLineChars="0" w:firstLine="420"/>
        <w:rPr>
          <w:rFonts w:ascii="Times New Roman"/>
        </w:rPr>
      </w:pPr>
      <w:r>
        <w:rPr>
          <w:rFonts w:ascii="Times New Roman" w:hint="eastAsia"/>
        </w:rPr>
        <w:t>企业应持续强化设备泄漏的源头控制，优先按照</w:t>
      </w:r>
      <w:r>
        <w:rPr>
          <w:rFonts w:ascii="Times New Roman" w:hint="eastAsia"/>
        </w:rPr>
        <w:t>4.1</w:t>
      </w:r>
      <w:r>
        <w:rPr>
          <w:rFonts w:ascii="Times New Roman" w:hint="eastAsia"/>
        </w:rPr>
        <w:t>中的技术要求采取相应措施，减少</w:t>
      </w:r>
      <w:r>
        <w:rPr>
          <w:rFonts w:ascii="Times New Roman" w:hint="eastAsia"/>
        </w:rPr>
        <w:t>VOCs</w:t>
      </w:r>
      <w:r>
        <w:rPr>
          <w:rFonts w:ascii="Times New Roman" w:hint="eastAsia"/>
        </w:rPr>
        <w:t>泄漏。</w:t>
      </w:r>
    </w:p>
    <w:p w:rsidR="00161722" w:rsidRDefault="004E2C98">
      <w:pPr>
        <w:pStyle w:val="afff4"/>
        <w:numPr>
          <w:ilvl w:val="2"/>
          <w:numId w:val="0"/>
        </w:numPr>
        <w:spacing w:before="156" w:after="156"/>
      </w:pPr>
      <w:r>
        <w:rPr>
          <w:rFonts w:hint="eastAsia"/>
        </w:rPr>
        <w:t>5.2  建立专项管理制度</w:t>
      </w:r>
    </w:p>
    <w:p w:rsidR="00161722" w:rsidRDefault="004E2C98">
      <w:pPr>
        <w:pStyle w:val="afffff5"/>
        <w:ind w:firstLine="420"/>
        <w:rPr>
          <w:rFonts w:ascii="Times New Roman"/>
        </w:rPr>
      </w:pPr>
      <w:r>
        <w:rPr>
          <w:rFonts w:ascii="Times New Roman"/>
        </w:rPr>
        <w:t>企业应建立</w:t>
      </w:r>
      <w:r>
        <w:rPr>
          <w:rFonts w:ascii="Times New Roman" w:hint="eastAsia"/>
        </w:rPr>
        <w:t>设备泄漏</w:t>
      </w:r>
      <w:r>
        <w:rPr>
          <w:rFonts w:ascii="Times New Roman" w:hint="eastAsia"/>
        </w:rPr>
        <w:t>VOCs</w:t>
      </w:r>
      <w:r>
        <w:rPr>
          <w:rFonts w:ascii="Times New Roman" w:hint="eastAsia"/>
        </w:rPr>
        <w:t>排放</w:t>
      </w:r>
      <w:r>
        <w:rPr>
          <w:rFonts w:ascii="Times New Roman"/>
        </w:rPr>
        <w:t>管理制度，明确内部分工与职责，加强</w:t>
      </w:r>
      <w:r>
        <w:rPr>
          <w:rFonts w:ascii="Times New Roman" w:hint="eastAsia"/>
        </w:rPr>
        <w:t>全过程泄漏管控，</w:t>
      </w:r>
      <w:r>
        <w:rPr>
          <w:rFonts w:ascii="Times New Roman"/>
        </w:rPr>
        <w:t>并定期开展</w:t>
      </w:r>
      <w:r>
        <w:rPr>
          <w:rFonts w:ascii="Times New Roman" w:hint="eastAsia"/>
        </w:rPr>
        <w:t>控制</w:t>
      </w:r>
      <w:r>
        <w:rPr>
          <w:rFonts w:ascii="Times New Roman"/>
        </w:rPr>
        <w:t>效果自审自查。</w:t>
      </w:r>
    </w:p>
    <w:p w:rsidR="00161722" w:rsidRDefault="004E2C98">
      <w:pPr>
        <w:pStyle w:val="afff4"/>
        <w:numPr>
          <w:ilvl w:val="2"/>
          <w:numId w:val="0"/>
        </w:numPr>
        <w:spacing w:before="156" w:after="156"/>
      </w:pPr>
      <w:bookmarkStart w:id="71" w:name="_Toc54368473"/>
      <w:r>
        <w:rPr>
          <w:rFonts w:hint="eastAsia"/>
        </w:rPr>
        <w:t>5.3  采用信息管理平台</w:t>
      </w:r>
      <w:bookmarkEnd w:id="71"/>
    </w:p>
    <w:p w:rsidR="00161722" w:rsidRDefault="004E2C98">
      <w:pPr>
        <w:pStyle w:val="afffff5"/>
        <w:ind w:firstLine="420"/>
        <w:rPr>
          <w:rFonts w:ascii="Times New Roman"/>
        </w:rPr>
      </w:pPr>
      <w:r>
        <w:rPr>
          <w:rFonts w:ascii="Times New Roman" w:hint="eastAsia"/>
        </w:rPr>
        <w:t>企业应采用信息管理平台对设备泄漏</w:t>
      </w:r>
      <w:r>
        <w:rPr>
          <w:rFonts w:ascii="Times New Roman" w:hint="eastAsia"/>
        </w:rPr>
        <w:t>VOCs</w:t>
      </w:r>
      <w:r>
        <w:rPr>
          <w:rFonts w:ascii="Times New Roman" w:hint="eastAsia"/>
        </w:rPr>
        <w:t>排放控制工作进行系统管理。管理平台宜具备源头控制台</w:t>
      </w:r>
      <w:proofErr w:type="gramStart"/>
      <w:r>
        <w:rPr>
          <w:rFonts w:ascii="Times New Roman" w:hint="eastAsia"/>
        </w:rPr>
        <w:t>账</w:t>
      </w:r>
      <w:proofErr w:type="gramEnd"/>
      <w:r>
        <w:rPr>
          <w:rFonts w:ascii="Times New Roman" w:hint="eastAsia"/>
        </w:rPr>
        <w:t>记录、设备泄漏建档管理、检测数据统计报表、控制效果核算分析等基本功能。</w:t>
      </w:r>
    </w:p>
    <w:p w:rsidR="00161722" w:rsidRDefault="004E2C98">
      <w:pPr>
        <w:pStyle w:val="afff4"/>
        <w:numPr>
          <w:ilvl w:val="2"/>
          <w:numId w:val="0"/>
        </w:numPr>
        <w:spacing w:before="156" w:after="156"/>
      </w:pPr>
      <w:bookmarkStart w:id="72" w:name="_Toc54368474"/>
      <w:r>
        <w:rPr>
          <w:rFonts w:hint="eastAsia"/>
        </w:rPr>
        <w:t>5.4  动态更新建</w:t>
      </w:r>
      <w:proofErr w:type="gramStart"/>
      <w:r>
        <w:rPr>
          <w:rFonts w:hint="eastAsia"/>
        </w:rPr>
        <w:t>档</w:t>
      </w:r>
      <w:proofErr w:type="gramEnd"/>
      <w:r>
        <w:rPr>
          <w:rFonts w:hint="eastAsia"/>
        </w:rPr>
        <w:t>报告</w:t>
      </w:r>
      <w:bookmarkEnd w:id="72"/>
    </w:p>
    <w:p w:rsidR="00161722" w:rsidRDefault="004E2C98">
      <w:pPr>
        <w:pStyle w:val="afffff5"/>
        <w:ind w:firstLine="420"/>
        <w:rPr>
          <w:rFonts w:ascii="Times New Roman"/>
        </w:rPr>
      </w:pPr>
      <w:r>
        <w:rPr>
          <w:rFonts w:ascii="Times New Roman" w:hint="eastAsia"/>
        </w:rPr>
        <w:t>企业应根据生产工艺和装置、设备变动情况动态更新建</w:t>
      </w:r>
      <w:proofErr w:type="gramStart"/>
      <w:r>
        <w:rPr>
          <w:rFonts w:ascii="Times New Roman" w:hint="eastAsia"/>
        </w:rPr>
        <w:t>档</w:t>
      </w:r>
      <w:proofErr w:type="gramEnd"/>
      <w:r>
        <w:rPr>
          <w:rFonts w:ascii="Times New Roman" w:hint="eastAsia"/>
        </w:rPr>
        <w:t>报告，及时将新增密封点纳入设备泄漏管控范围。</w:t>
      </w:r>
    </w:p>
    <w:p w:rsidR="00161722" w:rsidRDefault="00161722">
      <w:pPr>
        <w:pStyle w:val="afffff5"/>
        <w:ind w:firstLine="420"/>
        <w:sectPr w:rsidR="00161722">
          <w:pgSz w:w="11906" w:h="16838"/>
          <w:pgMar w:top="1871" w:right="1134" w:bottom="1134" w:left="1134" w:header="1418" w:footer="1134" w:gutter="284"/>
          <w:pgNumType w:start="1"/>
          <w:cols w:space="425"/>
          <w:formProt w:val="0"/>
          <w:docGrid w:type="lines" w:linePitch="312"/>
        </w:sectPr>
      </w:pPr>
    </w:p>
    <w:p w:rsidR="00161722" w:rsidRDefault="00161722">
      <w:pPr>
        <w:pStyle w:val="aff"/>
      </w:pPr>
      <w:bookmarkStart w:id="73" w:name="BookMark5"/>
      <w:bookmarkEnd w:id="23"/>
    </w:p>
    <w:p w:rsidR="00161722" w:rsidRDefault="00161722">
      <w:pPr>
        <w:pStyle w:val="aff5"/>
      </w:pPr>
    </w:p>
    <w:p w:rsidR="00161722" w:rsidRDefault="004E2C98">
      <w:pPr>
        <w:pStyle w:val="affa"/>
        <w:spacing w:before="78" w:after="156"/>
      </w:pPr>
      <w:r>
        <w:br/>
      </w:r>
      <w:r>
        <w:rPr>
          <w:rFonts w:hint="eastAsia"/>
        </w:rPr>
        <w:t>（资料性）</w:t>
      </w:r>
      <w:r>
        <w:br/>
      </w:r>
      <w:r>
        <w:rPr>
          <w:rFonts w:ascii="Times New Roman"/>
        </w:rPr>
        <w:t>LDAR</w:t>
      </w:r>
      <w:r>
        <w:rPr>
          <w:rFonts w:ascii="Times New Roman" w:hint="eastAsia"/>
        </w:rPr>
        <w:t>建档流程及要求</w:t>
      </w:r>
    </w:p>
    <w:p w:rsidR="00161722" w:rsidRDefault="004E2C98">
      <w:pPr>
        <w:pStyle w:val="affb"/>
        <w:numPr>
          <w:ilvl w:val="0"/>
          <w:numId w:val="0"/>
        </w:numPr>
        <w:spacing w:before="156" w:after="156"/>
      </w:pPr>
      <w:r>
        <w:rPr>
          <w:rFonts w:ascii="Times New Roman"/>
        </w:rPr>
        <w:t>A</w:t>
      </w:r>
      <w:r>
        <w:t>.1  资料收集</w:t>
      </w:r>
    </w:p>
    <w:p w:rsidR="00161722" w:rsidRDefault="004E2C98">
      <w:pPr>
        <w:pStyle w:val="afffff5"/>
        <w:ind w:firstLine="420"/>
        <w:rPr>
          <w:rFonts w:ascii="Times New Roman"/>
        </w:rPr>
      </w:pPr>
      <w:r>
        <w:rPr>
          <w:rFonts w:ascii="Times New Roman"/>
        </w:rPr>
        <w:t>需要收集的资料包括但不限于工艺流程图（</w:t>
      </w:r>
      <w:r>
        <w:rPr>
          <w:rFonts w:ascii="Times New Roman"/>
        </w:rPr>
        <w:t>PFD</w:t>
      </w:r>
      <w:r>
        <w:rPr>
          <w:rFonts w:ascii="Times New Roman"/>
        </w:rPr>
        <w:t>）、管道仪表图（</w:t>
      </w:r>
      <w:r>
        <w:rPr>
          <w:rFonts w:ascii="Times New Roman"/>
        </w:rPr>
        <w:t>P&amp;ID</w:t>
      </w:r>
      <w:r>
        <w:rPr>
          <w:rFonts w:ascii="Times New Roman"/>
        </w:rPr>
        <w:t>）、物料平衡表、工艺操作规程、装置平面布置图、设备台账等。</w:t>
      </w:r>
    </w:p>
    <w:p w:rsidR="00161722" w:rsidRDefault="004E2C98">
      <w:pPr>
        <w:pStyle w:val="affb"/>
        <w:numPr>
          <w:ilvl w:val="0"/>
          <w:numId w:val="0"/>
        </w:numPr>
        <w:spacing w:before="156" w:after="156"/>
      </w:pPr>
      <w:r>
        <w:rPr>
          <w:rFonts w:ascii="Times New Roman"/>
        </w:rPr>
        <w:t>A</w:t>
      </w:r>
      <w:r>
        <w:t xml:space="preserve">.2  </w:t>
      </w:r>
      <w:r>
        <w:rPr>
          <w:rFonts w:hint="eastAsia"/>
        </w:rPr>
        <w:t>装置适合性分析</w:t>
      </w:r>
    </w:p>
    <w:p w:rsidR="00161722" w:rsidRDefault="004E2C98">
      <w:pPr>
        <w:pStyle w:val="afffff5"/>
        <w:ind w:firstLine="420"/>
      </w:pPr>
      <w:r>
        <w:rPr>
          <w:rFonts w:hint="eastAsia"/>
        </w:rPr>
        <w:t>分</w:t>
      </w:r>
      <w:r>
        <w:rPr>
          <w:rFonts w:ascii="Times New Roman"/>
        </w:rPr>
        <w:t>析装置涉及的原料、中间产品、最终产品和各类助剂的组分和含量，建立受控装置清单</w:t>
      </w:r>
      <w:r>
        <w:rPr>
          <w:rFonts w:hint="eastAsia"/>
        </w:rPr>
        <w:t>。</w:t>
      </w:r>
    </w:p>
    <w:p w:rsidR="00161722" w:rsidRDefault="004E2C98">
      <w:pPr>
        <w:pStyle w:val="affb"/>
        <w:numPr>
          <w:ilvl w:val="0"/>
          <w:numId w:val="0"/>
        </w:numPr>
        <w:spacing w:before="156" w:after="156"/>
      </w:pPr>
      <w:r>
        <w:rPr>
          <w:rFonts w:ascii="Times New Roman"/>
        </w:rPr>
        <w:t>A</w:t>
      </w:r>
      <w:r>
        <w:t xml:space="preserve">.3  </w:t>
      </w:r>
      <w:r>
        <w:rPr>
          <w:rFonts w:hint="eastAsia"/>
        </w:rPr>
        <w:t>设备与管线组件适合性分析</w:t>
      </w:r>
    </w:p>
    <w:p w:rsidR="00161722" w:rsidRDefault="004E2C98">
      <w:pPr>
        <w:pStyle w:val="afffff5"/>
        <w:ind w:firstLine="420"/>
        <w:rPr>
          <w:rFonts w:ascii="Times New Roman"/>
        </w:rPr>
      </w:pPr>
      <w:r>
        <w:rPr>
          <w:rFonts w:hint="eastAsia"/>
        </w:rPr>
        <w:t>分</w:t>
      </w:r>
      <w:r>
        <w:rPr>
          <w:rFonts w:ascii="Times New Roman"/>
        </w:rPr>
        <w:t>析各受控装置内设备与管线组件的物料，</w:t>
      </w:r>
      <w:r>
        <w:rPr>
          <w:rFonts w:ascii="Times New Roman" w:hint="eastAsia"/>
        </w:rPr>
        <w:t>核算设备与管线组件内</w:t>
      </w:r>
      <w:r>
        <w:rPr>
          <w:rFonts w:ascii="Times New Roman"/>
        </w:rPr>
        <w:t>VOCs</w:t>
      </w:r>
      <w:r>
        <w:rPr>
          <w:rFonts w:ascii="Times New Roman" w:hint="eastAsia"/>
        </w:rPr>
        <w:t>质量分数，</w:t>
      </w:r>
      <w:r>
        <w:rPr>
          <w:rFonts w:ascii="Times New Roman"/>
        </w:rPr>
        <w:t>辨识</w:t>
      </w:r>
      <w:r>
        <w:rPr>
          <w:rFonts w:ascii="Times New Roman"/>
        </w:rPr>
        <w:t>VOCs</w:t>
      </w:r>
      <w:r>
        <w:rPr>
          <w:rFonts w:ascii="Times New Roman"/>
        </w:rPr>
        <w:t>物料接触或流经的设备与管线组件，</w:t>
      </w:r>
      <w:r>
        <w:rPr>
          <w:rFonts w:ascii="Times New Roman" w:hint="eastAsia"/>
        </w:rPr>
        <w:t>确定受控设备与管线组件。</w:t>
      </w:r>
      <w:r>
        <w:rPr>
          <w:rFonts w:ascii="Times New Roman"/>
        </w:rPr>
        <w:t>对于组分含量随时间变化的，宜</w:t>
      </w:r>
      <w:proofErr w:type="gramStart"/>
      <w:r>
        <w:rPr>
          <w:rFonts w:ascii="Times New Roman"/>
        </w:rPr>
        <w:t>取最近</w:t>
      </w:r>
      <w:proofErr w:type="gramEnd"/>
      <w:r>
        <w:rPr>
          <w:rFonts w:ascii="Times New Roman"/>
        </w:rPr>
        <w:t>一个生产周期内质量分数的平均值。</w:t>
      </w:r>
    </w:p>
    <w:p w:rsidR="00161722" w:rsidRDefault="004E2C98">
      <w:pPr>
        <w:pStyle w:val="affb"/>
        <w:numPr>
          <w:ilvl w:val="0"/>
          <w:numId w:val="0"/>
        </w:numPr>
        <w:spacing w:before="156" w:after="156"/>
      </w:pPr>
      <w:r>
        <w:rPr>
          <w:rFonts w:ascii="Times New Roman"/>
        </w:rPr>
        <w:t>A</w:t>
      </w:r>
      <w:r>
        <w:t xml:space="preserve">.4  </w:t>
      </w:r>
      <w:r>
        <w:rPr>
          <w:rFonts w:hint="eastAsia"/>
        </w:rPr>
        <w:t>物料状态辨识</w:t>
      </w:r>
    </w:p>
    <w:p w:rsidR="00161722" w:rsidRDefault="004E2C98">
      <w:pPr>
        <w:pStyle w:val="afffff5"/>
        <w:ind w:firstLine="420"/>
        <w:rPr>
          <w:rFonts w:ascii="Times New Roman"/>
        </w:rPr>
      </w:pPr>
      <w:r>
        <w:rPr>
          <w:rFonts w:ascii="Times New Roman"/>
        </w:rPr>
        <w:t>基于</w:t>
      </w:r>
      <w:r>
        <w:rPr>
          <w:rFonts w:ascii="Times New Roman"/>
        </w:rPr>
        <w:t>PFD</w:t>
      </w:r>
      <w:r>
        <w:rPr>
          <w:rFonts w:ascii="Times New Roman"/>
        </w:rPr>
        <w:t>、</w:t>
      </w:r>
      <w:r>
        <w:rPr>
          <w:rFonts w:ascii="Times New Roman"/>
        </w:rPr>
        <w:t>P&amp;ID</w:t>
      </w:r>
      <w:r>
        <w:rPr>
          <w:rFonts w:ascii="Times New Roman"/>
        </w:rPr>
        <w:t>辨识物料状态，根据工艺参数将受控</w:t>
      </w:r>
      <w:r>
        <w:rPr>
          <w:rFonts w:hint="eastAsia"/>
        </w:rPr>
        <w:t>设备与管线组件内</w:t>
      </w:r>
      <w:r>
        <w:rPr>
          <w:rFonts w:ascii="Times New Roman"/>
        </w:rPr>
        <w:t>的</w:t>
      </w:r>
      <w:r>
        <w:rPr>
          <w:rFonts w:ascii="Times New Roman"/>
        </w:rPr>
        <w:t>VOCs</w:t>
      </w:r>
      <w:r>
        <w:rPr>
          <w:rFonts w:ascii="Times New Roman"/>
        </w:rPr>
        <w:t>物料按气体、轻液、重液进行分类。</w:t>
      </w:r>
      <w:r>
        <w:rPr>
          <w:rFonts w:ascii="Times New Roman"/>
        </w:rPr>
        <w:t>VOCs</w:t>
      </w:r>
      <w:r>
        <w:rPr>
          <w:rFonts w:ascii="Times New Roman"/>
        </w:rPr>
        <w:t>物料在工艺条件下为液态，现有数据不足以进一步辨识其状态的宜</w:t>
      </w:r>
      <w:proofErr w:type="gramStart"/>
      <w:r>
        <w:rPr>
          <w:rFonts w:ascii="Times New Roman"/>
        </w:rPr>
        <w:t>按轻液计</w:t>
      </w:r>
      <w:proofErr w:type="gramEnd"/>
      <w:r>
        <w:rPr>
          <w:rFonts w:ascii="Times New Roman"/>
        </w:rPr>
        <w:t>。涉</w:t>
      </w:r>
      <w:r>
        <w:rPr>
          <w:rFonts w:ascii="Times New Roman"/>
        </w:rPr>
        <w:t>OHAPs</w:t>
      </w:r>
      <w:r>
        <w:rPr>
          <w:rFonts w:ascii="Times New Roman"/>
        </w:rPr>
        <w:t>、</w:t>
      </w:r>
      <w:r>
        <w:rPr>
          <w:rFonts w:ascii="Times New Roman"/>
        </w:rPr>
        <w:t>HRVOCs</w:t>
      </w:r>
      <w:r>
        <w:rPr>
          <w:rFonts w:ascii="Times New Roman"/>
        </w:rPr>
        <w:t>的</w:t>
      </w:r>
      <w:r>
        <w:rPr>
          <w:rFonts w:ascii="Times New Roman"/>
        </w:rPr>
        <w:t>VOCs</w:t>
      </w:r>
      <w:proofErr w:type="gramStart"/>
      <w:r>
        <w:rPr>
          <w:rFonts w:ascii="Times New Roman"/>
        </w:rPr>
        <w:t>物料需</w:t>
      </w:r>
      <w:proofErr w:type="gramEnd"/>
      <w:r>
        <w:rPr>
          <w:rFonts w:ascii="Times New Roman"/>
        </w:rPr>
        <w:t>根据实际情况，按照附录</w:t>
      </w:r>
      <w:r>
        <w:rPr>
          <w:rFonts w:ascii="Times New Roman"/>
        </w:rPr>
        <w:t>B</w:t>
      </w:r>
      <w:r>
        <w:rPr>
          <w:rFonts w:ascii="Times New Roman"/>
        </w:rPr>
        <w:t>的物质名录进行辨识，确认其</w:t>
      </w:r>
      <w:r>
        <w:rPr>
          <w:rFonts w:ascii="Times New Roman"/>
        </w:rPr>
        <w:t>OHAPs</w:t>
      </w:r>
      <w:r>
        <w:rPr>
          <w:rFonts w:ascii="Times New Roman"/>
        </w:rPr>
        <w:t>、</w:t>
      </w:r>
      <w:r>
        <w:rPr>
          <w:rFonts w:ascii="Times New Roman"/>
        </w:rPr>
        <w:t>HRVOCs</w:t>
      </w:r>
      <w:r>
        <w:rPr>
          <w:rFonts w:ascii="Times New Roman"/>
        </w:rPr>
        <w:t>的质量分数是否高于</w:t>
      </w:r>
      <w:r>
        <w:rPr>
          <w:rFonts w:ascii="Times New Roman"/>
        </w:rPr>
        <w:t>5%</w:t>
      </w:r>
      <w:r>
        <w:rPr>
          <w:rFonts w:ascii="Times New Roman"/>
        </w:rPr>
        <w:t>。</w:t>
      </w:r>
    </w:p>
    <w:p w:rsidR="00161722" w:rsidRDefault="004E2C98">
      <w:pPr>
        <w:pStyle w:val="affb"/>
        <w:numPr>
          <w:ilvl w:val="0"/>
          <w:numId w:val="0"/>
        </w:numPr>
        <w:spacing w:before="156" w:after="156"/>
      </w:pPr>
      <w:r>
        <w:rPr>
          <w:rFonts w:ascii="Times New Roman"/>
        </w:rPr>
        <w:t>A</w:t>
      </w:r>
      <w:r>
        <w:t xml:space="preserve">.5  </w:t>
      </w:r>
      <w:r>
        <w:rPr>
          <w:rFonts w:hint="eastAsia"/>
        </w:rPr>
        <w:t>物料状态边界划分</w:t>
      </w:r>
    </w:p>
    <w:p w:rsidR="00161722" w:rsidRDefault="004E2C98">
      <w:pPr>
        <w:pStyle w:val="afffff5"/>
        <w:ind w:firstLine="420"/>
        <w:rPr>
          <w:rFonts w:ascii="Times New Roman"/>
        </w:rPr>
      </w:pPr>
      <w:r>
        <w:rPr>
          <w:rFonts w:ascii="Times New Roman"/>
        </w:rPr>
        <w:t>不同状态的物料由阀门或其他设备隔离，边界阀门或其他设备密封点按如下原则划分：</w:t>
      </w:r>
    </w:p>
    <w:p w:rsidR="00161722" w:rsidRDefault="004E2C98">
      <w:pPr>
        <w:pStyle w:val="afffff5"/>
        <w:ind w:firstLine="420"/>
        <w:rPr>
          <w:rFonts w:ascii="Times New Roman"/>
        </w:rPr>
      </w:pPr>
      <w:r>
        <w:rPr>
          <w:rFonts w:ascii="Times New Roman"/>
        </w:rPr>
        <w:t>——VOCs</w:t>
      </w:r>
      <w:r>
        <w:rPr>
          <w:rFonts w:ascii="Times New Roman"/>
        </w:rPr>
        <w:t>物料与其他介质（如氢气、氮气、蒸汽、水等）交界，按</w:t>
      </w:r>
      <w:r>
        <w:rPr>
          <w:rFonts w:ascii="Times New Roman"/>
        </w:rPr>
        <w:t>VOCs</w:t>
      </w:r>
      <w:r>
        <w:rPr>
          <w:rFonts w:ascii="Times New Roman"/>
        </w:rPr>
        <w:t>物料计；</w:t>
      </w:r>
    </w:p>
    <w:p w:rsidR="00161722" w:rsidRDefault="004E2C98">
      <w:pPr>
        <w:pStyle w:val="afffff5"/>
        <w:ind w:firstLine="420"/>
        <w:rPr>
          <w:rFonts w:ascii="Times New Roman"/>
        </w:rPr>
      </w:pPr>
      <w:r>
        <w:rPr>
          <w:rFonts w:ascii="Times New Roman"/>
        </w:rPr>
        <w:t>——</w:t>
      </w:r>
      <w:r>
        <w:rPr>
          <w:rFonts w:ascii="Times New Roman"/>
        </w:rPr>
        <w:t>气体</w:t>
      </w:r>
      <w:proofErr w:type="gramStart"/>
      <w:r>
        <w:rPr>
          <w:rFonts w:ascii="Times New Roman"/>
        </w:rPr>
        <w:t>与轻液或</w:t>
      </w:r>
      <w:proofErr w:type="gramEnd"/>
      <w:r>
        <w:rPr>
          <w:rFonts w:ascii="Times New Roman"/>
        </w:rPr>
        <w:t>重液交界，按气体计；</w:t>
      </w:r>
    </w:p>
    <w:p w:rsidR="00161722" w:rsidRDefault="004E2C98">
      <w:pPr>
        <w:pStyle w:val="afffff5"/>
        <w:ind w:firstLine="420"/>
        <w:rPr>
          <w:rFonts w:ascii="Times New Roman"/>
        </w:rPr>
      </w:pPr>
      <w:r>
        <w:rPr>
          <w:rFonts w:ascii="Times New Roman"/>
        </w:rPr>
        <w:t>——</w:t>
      </w:r>
      <w:proofErr w:type="gramStart"/>
      <w:r>
        <w:rPr>
          <w:rFonts w:ascii="Times New Roman"/>
        </w:rPr>
        <w:t>轻液与</w:t>
      </w:r>
      <w:proofErr w:type="gramEnd"/>
      <w:r>
        <w:rPr>
          <w:rFonts w:ascii="Times New Roman"/>
        </w:rPr>
        <w:t>重液交界，</w:t>
      </w:r>
      <w:proofErr w:type="gramStart"/>
      <w:r>
        <w:rPr>
          <w:rFonts w:ascii="Times New Roman"/>
        </w:rPr>
        <w:t>按轻液计</w:t>
      </w:r>
      <w:proofErr w:type="gramEnd"/>
      <w:r>
        <w:rPr>
          <w:rFonts w:ascii="Times New Roman"/>
        </w:rPr>
        <w:t>。</w:t>
      </w:r>
    </w:p>
    <w:p w:rsidR="00161722" w:rsidRDefault="004E2C98">
      <w:pPr>
        <w:pStyle w:val="affb"/>
        <w:numPr>
          <w:ilvl w:val="0"/>
          <w:numId w:val="0"/>
        </w:numPr>
        <w:spacing w:before="156" w:after="156"/>
      </w:pPr>
      <w:r>
        <w:rPr>
          <w:rFonts w:ascii="Times New Roman"/>
        </w:rPr>
        <w:t>A</w:t>
      </w:r>
      <w:r>
        <w:t xml:space="preserve">.6  </w:t>
      </w:r>
      <w:r>
        <w:rPr>
          <w:rFonts w:hint="eastAsia"/>
        </w:rPr>
        <w:t>密封点分类</w:t>
      </w:r>
    </w:p>
    <w:p w:rsidR="00161722" w:rsidRDefault="004E2C98">
      <w:pPr>
        <w:pStyle w:val="afffff5"/>
        <w:ind w:firstLine="420"/>
        <w:rPr>
          <w:rFonts w:ascii="Times New Roman"/>
        </w:rPr>
      </w:pPr>
      <w:r>
        <w:rPr>
          <w:rFonts w:ascii="Times New Roman"/>
        </w:rPr>
        <w:t>按照</w:t>
      </w:r>
      <w:r>
        <w:rPr>
          <w:rFonts w:ascii="Times New Roman"/>
        </w:rPr>
        <w:t>3.11</w:t>
      </w:r>
      <w:r>
        <w:rPr>
          <w:rFonts w:ascii="Times New Roman"/>
        </w:rPr>
        <w:t>中规定的密封点类型进行分类。</w:t>
      </w:r>
    </w:p>
    <w:p w:rsidR="00161722" w:rsidRDefault="004E2C98">
      <w:pPr>
        <w:pStyle w:val="affb"/>
        <w:numPr>
          <w:ilvl w:val="0"/>
          <w:numId w:val="0"/>
        </w:numPr>
        <w:spacing w:before="156" w:after="156"/>
      </w:pPr>
      <w:r>
        <w:rPr>
          <w:rFonts w:ascii="Times New Roman"/>
        </w:rPr>
        <w:t>A</w:t>
      </w:r>
      <w:r>
        <w:t xml:space="preserve">.7  </w:t>
      </w:r>
      <w:r>
        <w:rPr>
          <w:rFonts w:hint="eastAsia"/>
        </w:rPr>
        <w:t>不可达密封点辨识</w:t>
      </w:r>
    </w:p>
    <w:p w:rsidR="00161722" w:rsidRDefault="004E2C98">
      <w:pPr>
        <w:pStyle w:val="affc"/>
        <w:numPr>
          <w:ilvl w:val="0"/>
          <w:numId w:val="0"/>
        </w:numPr>
        <w:spacing w:before="156" w:after="156"/>
      </w:pPr>
      <w:r>
        <w:rPr>
          <w:rFonts w:ascii="Times New Roman"/>
        </w:rPr>
        <w:t>A</w:t>
      </w:r>
      <w:r>
        <w:t xml:space="preserve">.7.1  </w:t>
      </w:r>
      <w:r>
        <w:rPr>
          <w:rFonts w:hint="eastAsia"/>
        </w:rPr>
        <w:t>物理因素</w:t>
      </w:r>
    </w:p>
    <w:p w:rsidR="00161722" w:rsidRDefault="004E2C98">
      <w:pPr>
        <w:pStyle w:val="afffff5"/>
        <w:ind w:firstLine="420"/>
        <w:rPr>
          <w:rFonts w:ascii="Times New Roman"/>
        </w:rPr>
      </w:pPr>
      <w:r>
        <w:rPr>
          <w:rFonts w:ascii="Times New Roman"/>
        </w:rPr>
        <w:t>密封点不可达的物理因素包括但不限于：</w:t>
      </w:r>
    </w:p>
    <w:p w:rsidR="00161722" w:rsidRDefault="004E2C98">
      <w:pPr>
        <w:pStyle w:val="afffff5"/>
        <w:ind w:firstLine="420"/>
        <w:rPr>
          <w:rFonts w:ascii="Times New Roman"/>
        </w:rPr>
      </w:pPr>
      <w:r>
        <w:rPr>
          <w:rFonts w:ascii="Times New Roman"/>
        </w:rPr>
        <w:t>——</w:t>
      </w:r>
      <w:r>
        <w:rPr>
          <w:rFonts w:ascii="Times New Roman" w:hint="eastAsia"/>
        </w:rPr>
        <w:t>密封点位置超出操作</w:t>
      </w:r>
      <w:r>
        <w:rPr>
          <w:rFonts w:ascii="Times New Roman"/>
        </w:rPr>
        <w:t>/</w:t>
      </w:r>
      <w:r>
        <w:rPr>
          <w:rFonts w:ascii="Times New Roman" w:hint="eastAsia"/>
        </w:rPr>
        <w:t>检测人员触及范围</w:t>
      </w:r>
      <w:r>
        <w:rPr>
          <w:rFonts w:ascii="Times New Roman" w:hint="eastAsia"/>
        </w:rPr>
        <w:t>2 m</w:t>
      </w:r>
      <w:r>
        <w:rPr>
          <w:rFonts w:ascii="Times New Roman" w:hint="eastAsia"/>
        </w:rPr>
        <w:t>以上；</w:t>
      </w:r>
    </w:p>
    <w:p w:rsidR="00161722" w:rsidRDefault="004E2C98">
      <w:pPr>
        <w:pStyle w:val="afffff5"/>
        <w:ind w:firstLine="420"/>
        <w:rPr>
          <w:rFonts w:ascii="Times New Roman"/>
        </w:rPr>
      </w:pPr>
      <w:r>
        <w:rPr>
          <w:rFonts w:ascii="Times New Roman"/>
        </w:rPr>
        <w:t>——</w:t>
      </w:r>
      <w:r>
        <w:rPr>
          <w:rFonts w:ascii="Times New Roman" w:hint="eastAsia"/>
        </w:rPr>
        <w:t>密封点因埋地、阻挡或空间过于狭窄等物理隔离致使常规检测难以实施；</w:t>
      </w:r>
    </w:p>
    <w:p w:rsidR="00161722" w:rsidRDefault="004E2C98">
      <w:pPr>
        <w:pStyle w:val="afffff5"/>
        <w:ind w:firstLine="420"/>
        <w:rPr>
          <w:rFonts w:ascii="Times New Roman"/>
        </w:rPr>
      </w:pPr>
      <w:r>
        <w:rPr>
          <w:rFonts w:ascii="Times New Roman"/>
        </w:rPr>
        <w:t>——</w:t>
      </w:r>
      <w:r>
        <w:rPr>
          <w:rFonts w:ascii="Times New Roman" w:hint="eastAsia"/>
        </w:rPr>
        <w:t>密封点因其他技术上因素致使常规检测难以实施。</w:t>
      </w:r>
    </w:p>
    <w:p w:rsidR="00161722" w:rsidRDefault="004E2C98">
      <w:pPr>
        <w:pStyle w:val="affc"/>
        <w:numPr>
          <w:ilvl w:val="0"/>
          <w:numId w:val="0"/>
        </w:numPr>
        <w:spacing w:before="156" w:after="156"/>
      </w:pPr>
      <w:r>
        <w:rPr>
          <w:rFonts w:ascii="Times New Roman"/>
        </w:rPr>
        <w:t>A</w:t>
      </w:r>
      <w:r>
        <w:t xml:space="preserve">.7.2  </w:t>
      </w:r>
      <w:r>
        <w:rPr>
          <w:rFonts w:hint="eastAsia"/>
        </w:rPr>
        <w:t>安全因素</w:t>
      </w:r>
    </w:p>
    <w:p w:rsidR="00161722" w:rsidRDefault="004E2C98">
      <w:pPr>
        <w:pStyle w:val="afffff5"/>
        <w:ind w:firstLine="420"/>
        <w:rPr>
          <w:rFonts w:ascii="Times New Roman"/>
        </w:rPr>
      </w:pPr>
      <w:r>
        <w:rPr>
          <w:rFonts w:ascii="Times New Roman"/>
        </w:rPr>
        <w:t>密封点不可达的安全因素包括但不限于：</w:t>
      </w:r>
    </w:p>
    <w:p w:rsidR="00161722" w:rsidRDefault="004E2C98">
      <w:pPr>
        <w:pStyle w:val="afffff5"/>
        <w:ind w:firstLine="420"/>
        <w:rPr>
          <w:rFonts w:ascii="Times New Roman"/>
        </w:rPr>
      </w:pPr>
      <w:r>
        <w:rPr>
          <w:rFonts w:ascii="Times New Roman"/>
        </w:rPr>
        <w:t>——</w:t>
      </w:r>
      <w:r>
        <w:rPr>
          <w:rFonts w:ascii="Times New Roman"/>
        </w:rPr>
        <w:t>密封点位于</w:t>
      </w:r>
      <w:r>
        <w:rPr>
          <w:rFonts w:ascii="Times New Roman"/>
        </w:rPr>
        <w:t>AQ 3028</w:t>
      </w:r>
      <w:r>
        <w:rPr>
          <w:rFonts w:ascii="Times New Roman"/>
        </w:rPr>
        <w:t>中定义的受限空间内；</w:t>
      </w:r>
    </w:p>
    <w:p w:rsidR="00161722" w:rsidRDefault="004E2C98">
      <w:pPr>
        <w:pStyle w:val="afffff5"/>
        <w:ind w:firstLine="420"/>
        <w:rPr>
          <w:rFonts w:ascii="Times New Roman"/>
        </w:rPr>
      </w:pPr>
      <w:r>
        <w:rPr>
          <w:rFonts w:ascii="Times New Roman"/>
        </w:rPr>
        <w:lastRenderedPageBreak/>
        <w:t>——</w:t>
      </w:r>
      <w:r>
        <w:rPr>
          <w:rFonts w:ascii="Times New Roman" w:hint="eastAsia"/>
        </w:rPr>
        <w:t>密封点</w:t>
      </w:r>
      <w:r>
        <w:rPr>
          <w:rFonts w:ascii="Times New Roman" w:hint="eastAsia"/>
        </w:rPr>
        <w:t>5 m</w:t>
      </w:r>
      <w:r>
        <w:rPr>
          <w:rFonts w:ascii="Times New Roman" w:hint="eastAsia"/>
        </w:rPr>
        <w:t>附近范围内或到达该密封点的路径上长期存在氧气浓度低于</w:t>
      </w:r>
      <w:r>
        <w:rPr>
          <w:rFonts w:ascii="Times New Roman" w:hint="eastAsia"/>
        </w:rPr>
        <w:t>19.5%</w:t>
      </w:r>
      <w:r>
        <w:rPr>
          <w:rFonts w:ascii="Times New Roman" w:hint="eastAsia"/>
        </w:rPr>
        <w:t>或高于</w:t>
      </w:r>
      <w:r>
        <w:rPr>
          <w:rFonts w:ascii="Times New Roman" w:hint="eastAsia"/>
        </w:rPr>
        <w:t>23.5%</w:t>
      </w:r>
      <w:r>
        <w:rPr>
          <w:rFonts w:ascii="Times New Roman" w:hint="eastAsia"/>
        </w:rPr>
        <w:t>（体积分数）的环境</w:t>
      </w:r>
      <w:r>
        <w:rPr>
          <w:rFonts w:ascii="Times New Roman"/>
        </w:rPr>
        <w:t>；</w:t>
      </w:r>
    </w:p>
    <w:p w:rsidR="00161722" w:rsidRDefault="004E2C98">
      <w:pPr>
        <w:pStyle w:val="afffff5"/>
        <w:ind w:firstLine="420"/>
        <w:rPr>
          <w:rFonts w:ascii="Times New Roman"/>
        </w:rPr>
      </w:pPr>
      <w:r>
        <w:rPr>
          <w:rFonts w:ascii="Times New Roman"/>
        </w:rPr>
        <w:t>——</w:t>
      </w:r>
      <w:r>
        <w:rPr>
          <w:rFonts w:ascii="Times New Roman"/>
        </w:rPr>
        <w:t>密封点</w:t>
      </w:r>
      <w:r>
        <w:rPr>
          <w:rFonts w:ascii="Times New Roman"/>
        </w:rPr>
        <w:t>5</w:t>
      </w:r>
      <w:r>
        <w:rPr>
          <w:rFonts w:ascii="Times New Roman" w:hint="eastAsia"/>
        </w:rPr>
        <w:t xml:space="preserve"> </w:t>
      </w:r>
      <w:r>
        <w:rPr>
          <w:rFonts w:ascii="Times New Roman"/>
        </w:rPr>
        <w:t>m</w:t>
      </w:r>
      <w:r>
        <w:rPr>
          <w:rFonts w:ascii="Times New Roman"/>
        </w:rPr>
        <w:t>附近范围内或到达该密封点的路径上长期存在有毒有害介质，</w:t>
      </w:r>
      <w:proofErr w:type="gramStart"/>
      <w:r>
        <w:rPr>
          <w:rFonts w:ascii="Times New Roman"/>
        </w:rPr>
        <w:t>且按照</w:t>
      </w:r>
      <w:proofErr w:type="gramEnd"/>
      <w:r>
        <w:rPr>
          <w:rFonts w:ascii="Times New Roman"/>
        </w:rPr>
        <w:t>WS/T 765</w:t>
      </w:r>
      <w:r>
        <w:rPr>
          <w:rFonts w:ascii="Times New Roman"/>
        </w:rPr>
        <w:t>，</w:t>
      </w:r>
      <w:r>
        <w:rPr>
          <w:rFonts w:ascii="Times New Roman" w:hint="eastAsia"/>
        </w:rPr>
        <w:t>“</w:t>
      </w:r>
      <w:r>
        <w:rPr>
          <w:rFonts w:ascii="Times New Roman"/>
        </w:rPr>
        <w:t>时间加权平均浓度（</w:t>
      </w:r>
      <w:r>
        <w:rPr>
          <w:rFonts w:ascii="Times New Roman"/>
        </w:rPr>
        <w:t>TWA</w:t>
      </w:r>
      <w:r>
        <w:rPr>
          <w:rFonts w:ascii="Times New Roman"/>
        </w:rPr>
        <w:t>）</w:t>
      </w:r>
      <w:r>
        <w:rPr>
          <w:rFonts w:ascii="Times New Roman" w:hint="eastAsia"/>
        </w:rPr>
        <w:t>”“</w:t>
      </w:r>
      <w:r>
        <w:rPr>
          <w:rFonts w:ascii="Times New Roman"/>
        </w:rPr>
        <w:t>短时间接触浓度（</w:t>
      </w:r>
      <w:r>
        <w:rPr>
          <w:rFonts w:ascii="Times New Roman"/>
        </w:rPr>
        <w:t>STEL</w:t>
      </w:r>
      <w:r>
        <w:rPr>
          <w:rFonts w:ascii="Times New Roman"/>
        </w:rPr>
        <w:t>）</w:t>
      </w:r>
      <w:r>
        <w:rPr>
          <w:rFonts w:ascii="Times New Roman" w:hint="eastAsia"/>
        </w:rPr>
        <w:t>”“</w:t>
      </w:r>
      <w:r>
        <w:rPr>
          <w:rFonts w:ascii="Times New Roman"/>
        </w:rPr>
        <w:t>最高浓度（</w:t>
      </w:r>
      <w:r>
        <w:rPr>
          <w:rFonts w:ascii="Times New Roman"/>
        </w:rPr>
        <w:t>MC</w:t>
      </w:r>
      <w:r>
        <w:rPr>
          <w:rFonts w:ascii="Times New Roman"/>
        </w:rPr>
        <w:t>）</w:t>
      </w:r>
      <w:r>
        <w:rPr>
          <w:rFonts w:ascii="Times New Roman" w:hint="eastAsia"/>
        </w:rPr>
        <w:t>”</w:t>
      </w:r>
      <w:r>
        <w:rPr>
          <w:rFonts w:ascii="Times New Roman"/>
        </w:rPr>
        <w:t>中任意一项超标；</w:t>
      </w:r>
    </w:p>
    <w:p w:rsidR="00161722" w:rsidRDefault="004E2C98">
      <w:pPr>
        <w:pStyle w:val="afffff5"/>
        <w:ind w:firstLine="420"/>
        <w:rPr>
          <w:rFonts w:ascii="Times New Roman"/>
        </w:rPr>
      </w:pPr>
      <w:r>
        <w:rPr>
          <w:rFonts w:ascii="Times New Roman"/>
        </w:rPr>
        <w:t>——</w:t>
      </w:r>
      <w:r>
        <w:rPr>
          <w:rFonts w:ascii="Times New Roman"/>
        </w:rPr>
        <w:t>密封点</w:t>
      </w:r>
      <w:r>
        <w:rPr>
          <w:rFonts w:ascii="Times New Roman"/>
        </w:rPr>
        <w:t>5</w:t>
      </w:r>
      <w:r>
        <w:rPr>
          <w:rFonts w:ascii="Times New Roman" w:hint="eastAsia"/>
        </w:rPr>
        <w:t xml:space="preserve"> </w:t>
      </w:r>
      <w:r>
        <w:rPr>
          <w:rFonts w:ascii="Times New Roman"/>
        </w:rPr>
        <w:t>m</w:t>
      </w:r>
      <w:r>
        <w:rPr>
          <w:rFonts w:ascii="Times New Roman"/>
        </w:rPr>
        <w:t>附近范围内或到达该密封点的路径上，爆炸性危险环境连续出现或频繁出现或长期存在；</w:t>
      </w:r>
    </w:p>
    <w:p w:rsidR="00161722" w:rsidRDefault="004E2C98">
      <w:pPr>
        <w:pStyle w:val="afffff5"/>
        <w:ind w:firstLine="420"/>
        <w:rPr>
          <w:rFonts w:ascii="Times New Roman"/>
        </w:rPr>
      </w:pPr>
      <w:r>
        <w:rPr>
          <w:rFonts w:ascii="Times New Roman"/>
        </w:rPr>
        <w:t>——</w:t>
      </w:r>
      <w:r>
        <w:rPr>
          <w:rFonts w:ascii="Times New Roman"/>
        </w:rPr>
        <w:t>密封点</w:t>
      </w:r>
      <w:r>
        <w:rPr>
          <w:rFonts w:ascii="Times New Roman"/>
        </w:rPr>
        <w:t>5</w:t>
      </w:r>
      <w:r>
        <w:rPr>
          <w:rFonts w:ascii="Times New Roman" w:hint="eastAsia"/>
        </w:rPr>
        <w:t xml:space="preserve"> </w:t>
      </w:r>
      <w:r>
        <w:rPr>
          <w:rFonts w:ascii="Times New Roman"/>
        </w:rPr>
        <w:t>m</w:t>
      </w:r>
      <w:r>
        <w:rPr>
          <w:rFonts w:ascii="Times New Roman"/>
        </w:rPr>
        <w:t>附近范围内或到达该密封点的路径上长期存在电离辐射，且超过</w:t>
      </w:r>
      <w:r>
        <w:rPr>
          <w:rFonts w:ascii="Times New Roman"/>
        </w:rPr>
        <w:t>GB 18871</w:t>
      </w:r>
      <w:r>
        <w:rPr>
          <w:rFonts w:ascii="Times New Roman"/>
        </w:rPr>
        <w:t>中规定的可豁免的源与豁免水平的环境；</w:t>
      </w:r>
    </w:p>
    <w:p w:rsidR="00161722" w:rsidRDefault="004E2C98">
      <w:pPr>
        <w:pStyle w:val="afffff5"/>
        <w:ind w:firstLine="420"/>
        <w:rPr>
          <w:rFonts w:ascii="Times New Roman"/>
        </w:rPr>
      </w:pPr>
      <w:r>
        <w:rPr>
          <w:rFonts w:ascii="Times New Roman"/>
        </w:rPr>
        <w:t>——</w:t>
      </w:r>
      <w:r>
        <w:rPr>
          <w:rFonts w:ascii="Times New Roman"/>
        </w:rPr>
        <w:t>国家或地方政府主管部门明确规定的其他不可接受风险。</w:t>
      </w:r>
    </w:p>
    <w:p w:rsidR="00161722" w:rsidRDefault="004E2C98">
      <w:pPr>
        <w:pStyle w:val="affc"/>
        <w:numPr>
          <w:ilvl w:val="0"/>
          <w:numId w:val="0"/>
        </w:numPr>
        <w:spacing w:before="156" w:after="156"/>
      </w:pPr>
      <w:r>
        <w:rPr>
          <w:rFonts w:ascii="Times New Roman"/>
        </w:rPr>
        <w:t>A</w:t>
      </w:r>
      <w:r>
        <w:t xml:space="preserve">.7.3  </w:t>
      </w:r>
      <w:r>
        <w:rPr>
          <w:rFonts w:hint="eastAsia"/>
        </w:rPr>
        <w:t>不可达密封点的控制指标</w:t>
      </w:r>
    </w:p>
    <w:p w:rsidR="00161722" w:rsidRDefault="004E2C98">
      <w:pPr>
        <w:pStyle w:val="afffff5"/>
        <w:ind w:firstLine="420"/>
        <w:rPr>
          <w:rFonts w:ascii="Times New Roman"/>
        </w:rPr>
      </w:pPr>
      <w:r>
        <w:rPr>
          <w:rFonts w:ascii="Times New Roman"/>
        </w:rPr>
        <w:t>新、改、扩建装置不可达密封点数量不应超过</w:t>
      </w:r>
      <w:proofErr w:type="gramStart"/>
      <w:r>
        <w:rPr>
          <w:rFonts w:ascii="Times New Roman"/>
        </w:rPr>
        <w:t>本</w:t>
      </w:r>
      <w:r>
        <w:rPr>
          <w:rFonts w:ascii="Times New Roman" w:hint="eastAsia"/>
        </w:rPr>
        <w:t>生产</w:t>
      </w:r>
      <w:proofErr w:type="gramEnd"/>
      <w:r>
        <w:rPr>
          <w:rFonts w:ascii="Times New Roman"/>
        </w:rPr>
        <w:t>装置密封点数量的</w:t>
      </w:r>
      <w:r>
        <w:rPr>
          <w:rFonts w:ascii="Times New Roman"/>
        </w:rPr>
        <w:t>3%</w:t>
      </w:r>
      <w:r>
        <w:rPr>
          <w:rFonts w:ascii="Times New Roman"/>
        </w:rPr>
        <w:t>。</w:t>
      </w:r>
    </w:p>
    <w:p w:rsidR="00161722" w:rsidRDefault="004E2C98">
      <w:pPr>
        <w:pStyle w:val="affb"/>
        <w:numPr>
          <w:ilvl w:val="0"/>
          <w:numId w:val="0"/>
        </w:numPr>
        <w:spacing w:before="156" w:after="156"/>
      </w:pPr>
      <w:r>
        <w:rPr>
          <w:rFonts w:ascii="Times New Roman"/>
        </w:rPr>
        <w:t>A</w:t>
      </w:r>
      <w:r>
        <w:t xml:space="preserve">.8  </w:t>
      </w:r>
      <w:r>
        <w:rPr>
          <w:rFonts w:hint="eastAsia"/>
        </w:rPr>
        <w:t>密封点计数</w:t>
      </w:r>
    </w:p>
    <w:p w:rsidR="00161722" w:rsidRDefault="004E2C98">
      <w:pPr>
        <w:pStyle w:val="affc"/>
        <w:numPr>
          <w:ilvl w:val="0"/>
          <w:numId w:val="0"/>
        </w:numPr>
        <w:spacing w:before="156" w:after="156"/>
      </w:pPr>
      <w:r>
        <w:rPr>
          <w:rFonts w:ascii="Times New Roman"/>
        </w:rPr>
        <w:t>A</w:t>
      </w:r>
      <w:r>
        <w:t xml:space="preserve">.8.1  </w:t>
      </w:r>
      <w:r>
        <w:rPr>
          <w:rFonts w:hint="eastAsia"/>
        </w:rPr>
        <w:t>泵、压缩机和搅拌器（机）</w:t>
      </w:r>
    </w:p>
    <w:p w:rsidR="00161722" w:rsidRDefault="004E2C98">
      <w:pPr>
        <w:pStyle w:val="afffff5"/>
        <w:ind w:firstLine="420"/>
        <w:rPr>
          <w:rFonts w:ascii="Times New Roman"/>
        </w:rPr>
      </w:pPr>
      <w:r>
        <w:rPr>
          <w:rFonts w:ascii="Times New Roman"/>
        </w:rPr>
        <w:t>泵、压缩机和搅拌器（机）的轴封按</w:t>
      </w:r>
      <w:r>
        <w:rPr>
          <w:rFonts w:ascii="Times New Roman" w:hint="eastAsia"/>
        </w:rPr>
        <w:t>“</w:t>
      </w:r>
      <w:r>
        <w:rPr>
          <w:rFonts w:ascii="Times New Roman"/>
        </w:rPr>
        <w:t>泵</w:t>
      </w:r>
      <w:r>
        <w:rPr>
          <w:rFonts w:ascii="Times New Roman" w:hint="eastAsia"/>
        </w:rPr>
        <w:t>”</w:t>
      </w:r>
      <w:r>
        <w:rPr>
          <w:rFonts w:ascii="Times New Roman"/>
        </w:rPr>
        <w:t>、</w:t>
      </w:r>
      <w:r>
        <w:rPr>
          <w:rFonts w:ascii="Times New Roman" w:hint="eastAsia"/>
        </w:rPr>
        <w:t>“</w:t>
      </w:r>
      <w:r>
        <w:rPr>
          <w:rFonts w:ascii="Times New Roman"/>
        </w:rPr>
        <w:t>压缩机</w:t>
      </w:r>
      <w:r>
        <w:rPr>
          <w:rFonts w:ascii="Times New Roman" w:hint="eastAsia"/>
        </w:rPr>
        <w:t>”</w:t>
      </w:r>
      <w:r>
        <w:rPr>
          <w:rFonts w:ascii="Times New Roman"/>
        </w:rPr>
        <w:t>和</w:t>
      </w:r>
      <w:r>
        <w:rPr>
          <w:rFonts w:ascii="Times New Roman" w:hint="eastAsia"/>
        </w:rPr>
        <w:t>“</w:t>
      </w:r>
      <w:r>
        <w:rPr>
          <w:rFonts w:ascii="Times New Roman"/>
        </w:rPr>
        <w:t>搅拌器</w:t>
      </w:r>
      <w:r>
        <w:rPr>
          <w:rFonts w:ascii="Times New Roman" w:hint="eastAsia"/>
        </w:rPr>
        <w:t>（机）”</w:t>
      </w:r>
      <w:r>
        <w:rPr>
          <w:rFonts w:ascii="Times New Roman"/>
        </w:rPr>
        <w:t>计数，机壳密封、冲洗管路等附件按实际的密封点类型计数。</w:t>
      </w:r>
    </w:p>
    <w:p w:rsidR="00161722" w:rsidRDefault="004E2C98">
      <w:pPr>
        <w:pStyle w:val="affc"/>
        <w:numPr>
          <w:ilvl w:val="0"/>
          <w:numId w:val="0"/>
        </w:numPr>
        <w:spacing w:before="156" w:after="156"/>
      </w:pPr>
      <w:r>
        <w:rPr>
          <w:rFonts w:ascii="Times New Roman"/>
        </w:rPr>
        <w:t>A</w:t>
      </w:r>
      <w:r>
        <w:t xml:space="preserve">.8.2  </w:t>
      </w:r>
      <w:r>
        <w:rPr>
          <w:rFonts w:hint="eastAsia"/>
        </w:rPr>
        <w:t>阀门</w:t>
      </w:r>
    </w:p>
    <w:p w:rsidR="00161722" w:rsidRDefault="004E2C98">
      <w:pPr>
        <w:pStyle w:val="afffff5"/>
        <w:ind w:firstLine="420"/>
        <w:rPr>
          <w:rFonts w:ascii="Times New Roman"/>
        </w:rPr>
      </w:pPr>
      <w:r>
        <w:rPr>
          <w:rFonts w:ascii="Times New Roman"/>
        </w:rPr>
        <w:t>阀门阀杆填料密封、阀盖密封以及阀体本身各部件之间的所有密封，计为一个</w:t>
      </w:r>
      <w:r>
        <w:rPr>
          <w:rFonts w:ascii="Times New Roman" w:hint="eastAsia"/>
        </w:rPr>
        <w:t>“</w:t>
      </w:r>
      <w:r>
        <w:rPr>
          <w:rFonts w:ascii="Times New Roman"/>
        </w:rPr>
        <w:t>阀门</w:t>
      </w:r>
      <w:r>
        <w:rPr>
          <w:rFonts w:ascii="Times New Roman" w:hint="eastAsia"/>
        </w:rPr>
        <w:t>”</w:t>
      </w:r>
      <w:r>
        <w:rPr>
          <w:rFonts w:ascii="Times New Roman"/>
        </w:rPr>
        <w:t>，上下游连接法兰单独计数。</w:t>
      </w:r>
    </w:p>
    <w:p w:rsidR="00161722" w:rsidRDefault="004E2C98">
      <w:pPr>
        <w:pStyle w:val="affc"/>
        <w:numPr>
          <w:ilvl w:val="0"/>
          <w:numId w:val="0"/>
        </w:numPr>
        <w:spacing w:before="156" w:after="156"/>
      </w:pPr>
      <w:r>
        <w:rPr>
          <w:rFonts w:ascii="Times New Roman"/>
        </w:rPr>
        <w:t>A</w:t>
      </w:r>
      <w:r>
        <w:t xml:space="preserve">.8.3  </w:t>
      </w:r>
      <w:r>
        <w:rPr>
          <w:rFonts w:hint="eastAsia"/>
        </w:rPr>
        <w:t>开口阀或开口管线</w:t>
      </w:r>
    </w:p>
    <w:p w:rsidR="00161722" w:rsidRDefault="004E2C98">
      <w:pPr>
        <w:pStyle w:val="afffff5"/>
        <w:ind w:firstLine="420"/>
      </w:pPr>
      <w:r>
        <w:rPr>
          <w:rFonts w:hint="eastAsia"/>
        </w:rPr>
        <w:t>开口阀或开口管线包括机泵进出管线排凝、调节阀组排凝、取样连接系统、压力容器放空等，末端阀门下游法兰或连接件不计数。开口阀或开口管线末端安装有盲板或丝堵，不再计“开口阀或开口管线”，末端阀门下游法兰或连接件以及封堵盲板或</w:t>
      </w:r>
      <w:proofErr w:type="gramStart"/>
      <w:r>
        <w:rPr>
          <w:rFonts w:hint="eastAsia"/>
        </w:rPr>
        <w:t>丝堵均</w:t>
      </w:r>
      <w:proofErr w:type="gramEnd"/>
      <w:r>
        <w:rPr>
          <w:rFonts w:hint="eastAsia"/>
        </w:rPr>
        <w:t>按“法兰”或“连接件”计数。</w:t>
      </w:r>
    </w:p>
    <w:p w:rsidR="00161722" w:rsidRDefault="004E2C98">
      <w:pPr>
        <w:pStyle w:val="affc"/>
        <w:numPr>
          <w:ilvl w:val="0"/>
          <w:numId w:val="0"/>
        </w:numPr>
        <w:spacing w:before="156" w:after="156"/>
      </w:pPr>
      <w:r>
        <w:rPr>
          <w:rFonts w:ascii="Times New Roman"/>
        </w:rPr>
        <w:t>A</w:t>
      </w:r>
      <w:r>
        <w:t>.8.</w:t>
      </w:r>
      <w:r>
        <w:rPr>
          <w:rFonts w:hint="eastAsia"/>
        </w:rPr>
        <w:t>4</w:t>
      </w:r>
      <w:r>
        <w:t xml:space="preserve">  </w:t>
      </w:r>
      <w:r>
        <w:rPr>
          <w:rFonts w:hint="eastAsia"/>
        </w:rPr>
        <w:t>泄压设备</w:t>
      </w:r>
    </w:p>
    <w:p w:rsidR="00161722" w:rsidRDefault="004E2C98">
      <w:pPr>
        <w:pStyle w:val="afffff5"/>
        <w:ind w:firstLine="420"/>
        <w:rPr>
          <w:rFonts w:ascii="Times New Roman"/>
        </w:rPr>
      </w:pPr>
      <w:r>
        <w:rPr>
          <w:rFonts w:ascii="Times New Roman"/>
        </w:rPr>
        <w:t>泄压设备分两种情况。</w:t>
      </w:r>
    </w:p>
    <w:p w:rsidR="00161722" w:rsidRDefault="004E2C98">
      <w:pPr>
        <w:pStyle w:val="afffff5"/>
        <w:ind w:firstLine="420"/>
        <w:rPr>
          <w:rFonts w:ascii="Times New Roman"/>
        </w:rPr>
      </w:pPr>
      <w:r>
        <w:rPr>
          <w:rFonts w:ascii="Times New Roman"/>
        </w:rPr>
        <w:t>——</w:t>
      </w:r>
      <w:r>
        <w:rPr>
          <w:rFonts w:ascii="Times New Roman"/>
        </w:rPr>
        <w:t>泄放口接入装置管网（如瓦斯管网），不按</w:t>
      </w:r>
      <w:r>
        <w:rPr>
          <w:rFonts w:ascii="Times New Roman" w:hint="eastAsia"/>
        </w:rPr>
        <w:t>“</w:t>
      </w:r>
      <w:r>
        <w:rPr>
          <w:rFonts w:ascii="Times New Roman"/>
        </w:rPr>
        <w:t>泄压设备</w:t>
      </w:r>
      <w:r>
        <w:rPr>
          <w:rFonts w:ascii="Times New Roman" w:hint="eastAsia"/>
        </w:rPr>
        <w:t>”</w:t>
      </w:r>
      <w:r>
        <w:rPr>
          <w:rFonts w:ascii="Times New Roman"/>
        </w:rPr>
        <w:t>记录。但泄压设备上放空丝堵，按</w:t>
      </w:r>
      <w:r>
        <w:rPr>
          <w:rFonts w:ascii="Times New Roman" w:hint="eastAsia"/>
        </w:rPr>
        <w:t>“</w:t>
      </w:r>
      <w:r>
        <w:rPr>
          <w:rFonts w:ascii="Times New Roman"/>
        </w:rPr>
        <w:t>连接件</w:t>
      </w:r>
      <w:r>
        <w:rPr>
          <w:rFonts w:ascii="Times New Roman" w:hint="eastAsia"/>
        </w:rPr>
        <w:t>”</w:t>
      </w:r>
      <w:r>
        <w:rPr>
          <w:rFonts w:ascii="Times New Roman"/>
        </w:rPr>
        <w:t>计数。阀体各部件之间的连接，按</w:t>
      </w:r>
      <w:r>
        <w:rPr>
          <w:rFonts w:ascii="Times New Roman" w:hint="eastAsia"/>
        </w:rPr>
        <w:t>“</w:t>
      </w:r>
      <w:r>
        <w:rPr>
          <w:rFonts w:ascii="Times New Roman"/>
        </w:rPr>
        <w:t>法兰</w:t>
      </w:r>
      <w:r>
        <w:rPr>
          <w:rFonts w:ascii="Times New Roman" w:hint="eastAsia"/>
        </w:rPr>
        <w:t>”</w:t>
      </w:r>
      <w:r>
        <w:rPr>
          <w:rFonts w:ascii="Times New Roman"/>
        </w:rPr>
        <w:t>计数。</w:t>
      </w:r>
    </w:p>
    <w:p w:rsidR="00161722" w:rsidRDefault="004E2C98">
      <w:pPr>
        <w:pStyle w:val="afffff5"/>
        <w:ind w:firstLine="420"/>
        <w:rPr>
          <w:rFonts w:ascii="Times New Roman"/>
        </w:rPr>
      </w:pPr>
      <w:r>
        <w:rPr>
          <w:rFonts w:ascii="Times New Roman"/>
        </w:rPr>
        <w:t>——</w:t>
      </w:r>
      <w:r>
        <w:rPr>
          <w:rFonts w:ascii="Times New Roman"/>
        </w:rPr>
        <w:t>泄放口敞开对大气，按</w:t>
      </w:r>
      <w:r>
        <w:rPr>
          <w:rFonts w:ascii="Times New Roman" w:hint="eastAsia"/>
        </w:rPr>
        <w:t>“</w:t>
      </w:r>
      <w:r>
        <w:rPr>
          <w:rFonts w:ascii="Times New Roman"/>
        </w:rPr>
        <w:t>泄压设备</w:t>
      </w:r>
      <w:r>
        <w:rPr>
          <w:rFonts w:ascii="Times New Roman" w:hint="eastAsia"/>
        </w:rPr>
        <w:t>”</w:t>
      </w:r>
      <w:r>
        <w:rPr>
          <w:rFonts w:ascii="Times New Roman"/>
        </w:rPr>
        <w:t>计数，同时取消阀座到泄放口之间的阀体各部件之间的</w:t>
      </w:r>
      <w:r>
        <w:rPr>
          <w:rFonts w:ascii="Times New Roman" w:hint="eastAsia"/>
        </w:rPr>
        <w:t>“</w:t>
      </w:r>
      <w:r>
        <w:rPr>
          <w:rFonts w:ascii="Times New Roman"/>
        </w:rPr>
        <w:t>法兰</w:t>
      </w:r>
      <w:r>
        <w:rPr>
          <w:rFonts w:ascii="Times New Roman" w:hint="eastAsia"/>
        </w:rPr>
        <w:t>”</w:t>
      </w:r>
      <w:r>
        <w:rPr>
          <w:rFonts w:ascii="Times New Roman"/>
        </w:rPr>
        <w:t>计数。</w:t>
      </w:r>
    </w:p>
    <w:p w:rsidR="00161722" w:rsidRDefault="004E2C98">
      <w:pPr>
        <w:pStyle w:val="affc"/>
        <w:numPr>
          <w:ilvl w:val="0"/>
          <w:numId w:val="0"/>
        </w:numPr>
        <w:spacing w:before="156" w:after="156"/>
      </w:pPr>
      <w:r>
        <w:rPr>
          <w:rFonts w:ascii="Times New Roman"/>
        </w:rPr>
        <w:t>A</w:t>
      </w:r>
      <w:r>
        <w:t>.8.</w:t>
      </w:r>
      <w:r>
        <w:rPr>
          <w:rFonts w:hint="eastAsia"/>
        </w:rPr>
        <w:t>5</w:t>
      </w:r>
      <w:r>
        <w:t xml:space="preserve">  </w:t>
      </w:r>
      <w:r>
        <w:rPr>
          <w:rFonts w:hint="eastAsia"/>
        </w:rPr>
        <w:t>取样连接系统</w:t>
      </w:r>
    </w:p>
    <w:p w:rsidR="00161722" w:rsidRDefault="004E2C98">
      <w:pPr>
        <w:pStyle w:val="afffff5"/>
        <w:ind w:firstLine="420"/>
      </w:pPr>
      <w:r>
        <w:rPr>
          <w:rFonts w:hint="eastAsia"/>
        </w:rPr>
        <w:t>取样连接系统分为两种情况。</w:t>
      </w:r>
    </w:p>
    <w:p w:rsidR="00161722" w:rsidRDefault="004E2C98">
      <w:pPr>
        <w:pStyle w:val="afffff5"/>
        <w:ind w:firstLine="420"/>
      </w:pPr>
      <w:r>
        <w:rPr>
          <w:rFonts w:ascii="Times New Roman"/>
        </w:rPr>
        <w:t>——</w:t>
      </w:r>
      <w:r>
        <w:rPr>
          <w:rFonts w:ascii="Times New Roman"/>
        </w:rPr>
        <w:t>密闭取样</w:t>
      </w:r>
      <w:r>
        <w:rPr>
          <w:rFonts w:ascii="Times New Roman" w:hint="eastAsia"/>
        </w:rPr>
        <w:t>：</w:t>
      </w:r>
      <w:r>
        <w:rPr>
          <w:rFonts w:hint="eastAsia"/>
        </w:rPr>
        <w:t>取样</w:t>
      </w:r>
      <w:proofErr w:type="gramStart"/>
      <w:r>
        <w:rPr>
          <w:rFonts w:hint="eastAsia"/>
        </w:rPr>
        <w:t>瓶长期</w:t>
      </w:r>
      <w:proofErr w:type="gramEnd"/>
      <w:r>
        <w:rPr>
          <w:rFonts w:hint="eastAsia"/>
        </w:rPr>
        <w:t>与取样口连接，按“连接件”、“法兰”实际数量计数；取样口除取样操作外不与取样瓶连接，按系统开口数量以“开口阀或开口管线”计数。</w:t>
      </w:r>
    </w:p>
    <w:p w:rsidR="00161722" w:rsidRDefault="004E2C98">
      <w:pPr>
        <w:pStyle w:val="afffff5"/>
        <w:ind w:firstLine="420"/>
      </w:pPr>
      <w:r>
        <w:rPr>
          <w:rFonts w:ascii="Times New Roman"/>
        </w:rPr>
        <w:t>——</w:t>
      </w:r>
      <w:r>
        <w:rPr>
          <w:rFonts w:ascii="Times New Roman"/>
        </w:rPr>
        <w:t>开口取样</w:t>
      </w:r>
      <w:r>
        <w:rPr>
          <w:rFonts w:ascii="Times New Roman" w:hint="eastAsia"/>
        </w:rPr>
        <w:t>：</w:t>
      </w:r>
      <w:r>
        <w:rPr>
          <w:rFonts w:hint="eastAsia"/>
        </w:rPr>
        <w:t>取样口没有丝堵，按“取样连接系统”和“开口阀或开口管线”分别计数。取样口带有丝堵，则按“取样连接系统”和“连接件”计数。</w:t>
      </w:r>
    </w:p>
    <w:p w:rsidR="00161722" w:rsidRDefault="004E2C98">
      <w:pPr>
        <w:pStyle w:val="affc"/>
        <w:numPr>
          <w:ilvl w:val="0"/>
          <w:numId w:val="0"/>
        </w:numPr>
        <w:spacing w:before="156" w:after="156"/>
      </w:pPr>
      <w:r>
        <w:rPr>
          <w:rFonts w:ascii="Times New Roman"/>
        </w:rPr>
        <w:t>A</w:t>
      </w:r>
      <w:r>
        <w:t>.8.</w:t>
      </w:r>
      <w:r>
        <w:rPr>
          <w:rFonts w:hint="eastAsia"/>
        </w:rPr>
        <w:t>6</w:t>
      </w:r>
      <w:r>
        <w:t xml:space="preserve">  </w:t>
      </w:r>
      <w:r>
        <w:rPr>
          <w:rFonts w:hint="eastAsia"/>
        </w:rPr>
        <w:t>法兰及其他连接件</w:t>
      </w:r>
    </w:p>
    <w:p w:rsidR="00161722" w:rsidRDefault="004E2C98">
      <w:pPr>
        <w:pStyle w:val="afffff5"/>
        <w:ind w:firstLine="420"/>
      </w:pPr>
      <w:r>
        <w:rPr>
          <w:rFonts w:hint="eastAsia"/>
        </w:rPr>
        <w:lastRenderedPageBreak/>
        <w:t>管线法兰、过滤器、止回阀、换热器封头、塔器人孔、机泵壳体等按“法兰”计数。所有螺纹连接，如空</w:t>
      </w:r>
      <w:proofErr w:type="gramStart"/>
      <w:r>
        <w:rPr>
          <w:rFonts w:hint="eastAsia"/>
        </w:rPr>
        <w:t>冷器丝堵</w:t>
      </w:r>
      <w:proofErr w:type="gramEnd"/>
      <w:r>
        <w:rPr>
          <w:rFonts w:hint="eastAsia"/>
        </w:rPr>
        <w:t>、压力表接头、仪表箱内连接件、加热炉燃料气连接软管接头等，按“连接件”计数。活结接头本体按一个“连接件”计数，与管线螺纹相连的两部分按“连接件”分别计数。弯头螺纹管件按两个“连接件”计数。三通螺纹</w:t>
      </w:r>
      <w:proofErr w:type="gramStart"/>
      <w:r>
        <w:rPr>
          <w:rFonts w:hint="eastAsia"/>
        </w:rPr>
        <w:t>连接按</w:t>
      </w:r>
      <w:proofErr w:type="gramEnd"/>
      <w:r>
        <w:rPr>
          <w:rFonts w:hint="eastAsia"/>
        </w:rPr>
        <w:t>三个“连接件”计数，依此类推。</w:t>
      </w:r>
    </w:p>
    <w:p w:rsidR="00161722" w:rsidRDefault="004E2C98">
      <w:pPr>
        <w:pStyle w:val="affb"/>
        <w:numPr>
          <w:ilvl w:val="0"/>
          <w:numId w:val="0"/>
        </w:numPr>
        <w:spacing w:before="156" w:after="156"/>
      </w:pPr>
      <w:r>
        <w:rPr>
          <w:rFonts w:ascii="Times New Roman"/>
        </w:rPr>
        <w:t>A</w:t>
      </w:r>
      <w:r>
        <w:t xml:space="preserve">.9  </w:t>
      </w:r>
      <w:r>
        <w:rPr>
          <w:rFonts w:hint="eastAsia"/>
        </w:rPr>
        <w:t>台账建立</w:t>
      </w:r>
    </w:p>
    <w:p w:rsidR="00161722" w:rsidRDefault="004E2C98">
      <w:pPr>
        <w:pStyle w:val="affc"/>
        <w:numPr>
          <w:ilvl w:val="0"/>
          <w:numId w:val="0"/>
        </w:numPr>
        <w:spacing w:before="156" w:after="156"/>
      </w:pPr>
      <w:r>
        <w:rPr>
          <w:rFonts w:ascii="Times New Roman"/>
        </w:rPr>
        <w:t>A</w:t>
      </w:r>
      <w:r>
        <w:t xml:space="preserve">.9.1  </w:t>
      </w:r>
      <w:r>
        <w:rPr>
          <w:rFonts w:hint="eastAsia"/>
        </w:rPr>
        <w:t>群组划分</w:t>
      </w:r>
    </w:p>
    <w:p w:rsidR="00161722" w:rsidRDefault="004E2C98">
      <w:pPr>
        <w:pStyle w:val="afffff5"/>
        <w:ind w:firstLine="420"/>
        <w:rPr>
          <w:rFonts w:ascii="Times New Roman"/>
        </w:rPr>
      </w:pPr>
      <w:r>
        <w:rPr>
          <w:rFonts w:ascii="Times New Roman"/>
        </w:rPr>
        <w:t>按照空间位置和工艺流程可将受控设备与管线组件划分为多个群组。如将分液罐划分为罐顶安全阀群组、压力表群组、放空及人孔群组、液</w:t>
      </w:r>
      <w:proofErr w:type="gramStart"/>
      <w:r>
        <w:rPr>
          <w:rFonts w:ascii="Times New Roman"/>
        </w:rPr>
        <w:t>位计群</w:t>
      </w:r>
      <w:proofErr w:type="gramEnd"/>
      <w:r>
        <w:rPr>
          <w:rFonts w:ascii="Times New Roman"/>
        </w:rPr>
        <w:t>组等，</w:t>
      </w:r>
      <w:proofErr w:type="gramStart"/>
      <w:r>
        <w:rPr>
          <w:rFonts w:ascii="Times New Roman"/>
        </w:rPr>
        <w:t>除空冷器</w:t>
      </w:r>
      <w:proofErr w:type="gramEnd"/>
      <w:r>
        <w:rPr>
          <w:rFonts w:ascii="Times New Roman"/>
        </w:rPr>
        <w:t>外，每</w:t>
      </w:r>
      <w:proofErr w:type="gramStart"/>
      <w:r>
        <w:rPr>
          <w:rFonts w:ascii="Times New Roman"/>
        </w:rPr>
        <w:t>一群组包含</w:t>
      </w:r>
      <w:proofErr w:type="gramEnd"/>
      <w:r>
        <w:rPr>
          <w:rFonts w:ascii="Times New Roman"/>
        </w:rPr>
        <w:t>的密封点不宜超过</w:t>
      </w:r>
      <w:r>
        <w:rPr>
          <w:rFonts w:ascii="Times New Roman"/>
        </w:rPr>
        <w:t>30</w:t>
      </w:r>
      <w:r>
        <w:rPr>
          <w:rFonts w:ascii="Times New Roman"/>
        </w:rPr>
        <w:t>个，且在同一操作平台可以实施检测。</w:t>
      </w:r>
    </w:p>
    <w:p w:rsidR="00161722" w:rsidRDefault="004E2C98">
      <w:pPr>
        <w:pStyle w:val="affc"/>
        <w:numPr>
          <w:ilvl w:val="0"/>
          <w:numId w:val="0"/>
        </w:numPr>
        <w:spacing w:before="156" w:after="156"/>
      </w:pPr>
      <w:r>
        <w:rPr>
          <w:rFonts w:ascii="Times New Roman"/>
        </w:rPr>
        <w:t>A</w:t>
      </w:r>
      <w:r>
        <w:t xml:space="preserve">.9.2  </w:t>
      </w:r>
      <w:r>
        <w:rPr>
          <w:rFonts w:hint="eastAsia"/>
        </w:rPr>
        <w:t>群组编码</w:t>
      </w:r>
    </w:p>
    <w:p w:rsidR="00161722" w:rsidRDefault="004E2C98">
      <w:pPr>
        <w:pStyle w:val="afffff5"/>
        <w:ind w:firstLine="420"/>
        <w:rPr>
          <w:rFonts w:ascii="Times New Roman"/>
        </w:rPr>
      </w:pPr>
      <w:r>
        <w:rPr>
          <w:rFonts w:ascii="Times New Roman"/>
        </w:rPr>
        <w:t>赋予每个群组唯一性编码，宜采取</w:t>
      </w:r>
      <w:r>
        <w:rPr>
          <w:rFonts w:ascii="Times New Roman" w:hint="eastAsia"/>
        </w:rPr>
        <w:t>“</w:t>
      </w:r>
      <w:r>
        <w:rPr>
          <w:rFonts w:ascii="Times New Roman"/>
        </w:rPr>
        <w:t>装置代码</w:t>
      </w:r>
      <w:r>
        <w:rPr>
          <w:rFonts w:ascii="Times New Roman" w:hint="eastAsia"/>
        </w:rPr>
        <w:t>”</w:t>
      </w:r>
      <w:r>
        <w:rPr>
          <w:rFonts w:ascii="Times New Roman"/>
        </w:rPr>
        <w:t>+</w:t>
      </w:r>
      <w:r>
        <w:rPr>
          <w:rFonts w:ascii="Times New Roman" w:hint="eastAsia"/>
        </w:rPr>
        <w:t>“</w:t>
      </w:r>
      <w:r>
        <w:rPr>
          <w:rFonts w:ascii="Times New Roman"/>
        </w:rPr>
        <w:t>数字</w:t>
      </w:r>
      <w:r>
        <w:rPr>
          <w:rFonts w:ascii="Times New Roman" w:hint="eastAsia"/>
        </w:rPr>
        <w:t>”</w:t>
      </w:r>
      <w:r>
        <w:rPr>
          <w:rFonts w:ascii="Times New Roman"/>
        </w:rPr>
        <w:t>的组合方式，可采用</w:t>
      </w:r>
      <w:proofErr w:type="gramStart"/>
      <w:r>
        <w:rPr>
          <w:rFonts w:ascii="Times New Roman"/>
        </w:rPr>
        <w:t>系挂含群组</w:t>
      </w:r>
      <w:proofErr w:type="gramEnd"/>
      <w:r>
        <w:rPr>
          <w:rFonts w:ascii="Times New Roman"/>
        </w:rPr>
        <w:t>编码的实体标识牌或</w:t>
      </w:r>
      <w:proofErr w:type="gramStart"/>
      <w:r>
        <w:rPr>
          <w:rFonts w:ascii="Times New Roman"/>
        </w:rPr>
        <w:t>采用含群组</w:t>
      </w:r>
      <w:proofErr w:type="gramEnd"/>
      <w:r>
        <w:rPr>
          <w:rFonts w:ascii="Times New Roman"/>
        </w:rPr>
        <w:t>编码的图片标记。</w:t>
      </w:r>
    </w:p>
    <w:p w:rsidR="00161722" w:rsidRDefault="004E2C98">
      <w:pPr>
        <w:pStyle w:val="afffff5"/>
        <w:ind w:firstLine="420"/>
        <w:rPr>
          <w:rFonts w:ascii="Times New Roman"/>
        </w:rPr>
      </w:pPr>
      <w:r>
        <w:rPr>
          <w:rFonts w:ascii="Times New Roman"/>
        </w:rPr>
        <w:t>装置代码共六位字符，其中前五位宜为装置名称拼音简称或英文首字母大写组合或现有管理代码。不足五位时，前面用</w:t>
      </w:r>
      <w:r>
        <w:rPr>
          <w:rFonts w:ascii="Times New Roman" w:hint="eastAsia"/>
        </w:rPr>
        <w:t>“</w:t>
      </w:r>
      <w:r>
        <w:rPr>
          <w:rFonts w:ascii="Times New Roman"/>
        </w:rPr>
        <w:t>X</w:t>
      </w:r>
      <w:r>
        <w:rPr>
          <w:rFonts w:ascii="Times New Roman" w:hint="eastAsia"/>
        </w:rPr>
        <w:t>”</w:t>
      </w:r>
      <w:r>
        <w:rPr>
          <w:rFonts w:ascii="Times New Roman"/>
        </w:rPr>
        <w:t>占位。超过五位，可省略第五位后面字符。第六位为数字，表示同名称装置的序列号，如果某类只有一套，则该数字取</w:t>
      </w:r>
      <w:r>
        <w:rPr>
          <w:rFonts w:ascii="Times New Roman" w:hint="eastAsia"/>
        </w:rPr>
        <w:t>“</w:t>
      </w:r>
      <w:r>
        <w:rPr>
          <w:rFonts w:ascii="Times New Roman"/>
        </w:rPr>
        <w:t>0</w:t>
      </w:r>
      <w:r>
        <w:rPr>
          <w:rFonts w:ascii="Times New Roman" w:hint="eastAsia"/>
        </w:rPr>
        <w:t>”</w:t>
      </w:r>
      <w:r>
        <w:rPr>
          <w:rFonts w:ascii="Times New Roman"/>
        </w:rPr>
        <w:t>。</w:t>
      </w:r>
    </w:p>
    <w:p w:rsidR="00161722" w:rsidRDefault="004E2C98">
      <w:pPr>
        <w:pStyle w:val="afffff5"/>
        <w:ind w:firstLine="420"/>
        <w:rPr>
          <w:rFonts w:ascii="Times New Roman"/>
        </w:rPr>
      </w:pPr>
      <w:r>
        <w:rPr>
          <w:rFonts w:ascii="Times New Roman" w:hint="eastAsia"/>
        </w:rPr>
        <w:t>“</w:t>
      </w:r>
      <w:r>
        <w:rPr>
          <w:rFonts w:ascii="Times New Roman"/>
        </w:rPr>
        <w:t>数字</w:t>
      </w:r>
      <w:r>
        <w:rPr>
          <w:rFonts w:ascii="Times New Roman" w:hint="eastAsia"/>
        </w:rPr>
        <w:t>”</w:t>
      </w:r>
      <w:r>
        <w:rPr>
          <w:rFonts w:ascii="Times New Roman"/>
        </w:rPr>
        <w:t>共八位，其中前两位代表装置的区域或单元，从</w:t>
      </w:r>
      <w:r>
        <w:rPr>
          <w:rFonts w:ascii="Times New Roman"/>
        </w:rPr>
        <w:t>01</w:t>
      </w:r>
      <w:r>
        <w:rPr>
          <w:rFonts w:ascii="Times New Roman"/>
        </w:rPr>
        <w:t>依次排序，企业可以根据装置管理现有划分方法自行定义区域或单元，自行定义应有相应的文件说明。第三、四位数字代表群组所在平台（地面用</w:t>
      </w:r>
      <w:r>
        <w:rPr>
          <w:rFonts w:ascii="Times New Roman"/>
        </w:rPr>
        <w:t>01</w:t>
      </w:r>
      <w:r>
        <w:rPr>
          <w:rFonts w:ascii="Times New Roman"/>
        </w:rPr>
        <w:t>，依次排序），第五至八位数字代表上述位置群组的编码（每个区域的各层平台均从</w:t>
      </w:r>
      <w:r>
        <w:rPr>
          <w:rFonts w:ascii="Times New Roman"/>
        </w:rPr>
        <w:t>0001</w:t>
      </w:r>
      <w:r>
        <w:rPr>
          <w:rFonts w:ascii="Times New Roman"/>
        </w:rPr>
        <w:t>依次编码），编码顺序采取最短路径原则，避免重复同一路径。</w:t>
      </w:r>
    </w:p>
    <w:p w:rsidR="00161722" w:rsidRDefault="004E2C98">
      <w:pPr>
        <w:pStyle w:val="af3"/>
      </w:pPr>
      <w:r>
        <w:rPr>
          <w:rFonts w:ascii="Times New Roman"/>
        </w:rPr>
        <w:t>2#</w:t>
      </w:r>
      <w:r>
        <w:rPr>
          <w:rFonts w:ascii="Times New Roman"/>
        </w:rPr>
        <w:t>常减压蒸馏装置，其炉区定义为</w:t>
      </w:r>
      <w:r>
        <w:rPr>
          <w:rFonts w:ascii="Times New Roman" w:hint="eastAsia"/>
        </w:rPr>
        <w:t>“</w:t>
      </w:r>
      <w:r>
        <w:rPr>
          <w:rFonts w:ascii="Times New Roman"/>
        </w:rPr>
        <w:t>01</w:t>
      </w:r>
      <w:r>
        <w:rPr>
          <w:rFonts w:ascii="Times New Roman" w:hint="eastAsia"/>
        </w:rPr>
        <w:t>”</w:t>
      </w:r>
      <w:r>
        <w:rPr>
          <w:rFonts w:ascii="Times New Roman"/>
        </w:rPr>
        <w:t>，其</w:t>
      </w:r>
      <w:r>
        <w:rPr>
          <w:rFonts w:ascii="Times New Roman"/>
        </w:rPr>
        <w:t>2</w:t>
      </w:r>
      <w:r>
        <w:rPr>
          <w:rFonts w:ascii="Times New Roman"/>
        </w:rPr>
        <w:t>层平台的第</w:t>
      </w:r>
      <w:r>
        <w:rPr>
          <w:rFonts w:ascii="Times New Roman"/>
        </w:rPr>
        <w:t>5</w:t>
      </w:r>
      <w:r>
        <w:rPr>
          <w:rFonts w:ascii="Times New Roman"/>
        </w:rPr>
        <w:t>个群组可表示为：</w:t>
      </w:r>
      <w:r>
        <w:rPr>
          <w:rFonts w:ascii="Times New Roman"/>
        </w:rPr>
        <w:t>XXXZL2-01-02-0005</w:t>
      </w:r>
      <w:r>
        <w:rPr>
          <w:rFonts w:ascii="Times New Roman"/>
        </w:rPr>
        <w:t>。小装置（密封点不超过</w:t>
      </w:r>
      <w:r>
        <w:rPr>
          <w:rFonts w:ascii="Times New Roman"/>
        </w:rPr>
        <w:t>1000</w:t>
      </w:r>
      <w:r>
        <w:rPr>
          <w:rFonts w:ascii="Times New Roman"/>
        </w:rPr>
        <w:t>个）可不分区域或平台表示为：</w:t>
      </w:r>
      <w:r>
        <w:rPr>
          <w:rFonts w:ascii="Times New Roman"/>
        </w:rPr>
        <w:t>XXXZL2-00-00-0005</w:t>
      </w:r>
      <w:r>
        <w:rPr>
          <w:rFonts w:ascii="Times New Roman"/>
        </w:rPr>
        <w:t>。</w:t>
      </w:r>
    </w:p>
    <w:p w:rsidR="00161722" w:rsidRDefault="004E2C98">
      <w:pPr>
        <w:pStyle w:val="affc"/>
        <w:numPr>
          <w:ilvl w:val="0"/>
          <w:numId w:val="0"/>
        </w:numPr>
        <w:spacing w:before="156" w:after="156"/>
      </w:pPr>
      <w:r>
        <w:rPr>
          <w:rFonts w:ascii="Times New Roman"/>
        </w:rPr>
        <w:t>A</w:t>
      </w:r>
      <w:r>
        <w:t xml:space="preserve">.9.3  </w:t>
      </w:r>
      <w:r>
        <w:rPr>
          <w:rFonts w:hint="eastAsia"/>
        </w:rPr>
        <w:t>群组现场信息采集</w:t>
      </w:r>
    </w:p>
    <w:p w:rsidR="00161722" w:rsidRDefault="004E2C98">
      <w:pPr>
        <w:pStyle w:val="afffff5"/>
        <w:ind w:firstLine="420"/>
        <w:rPr>
          <w:rFonts w:ascii="Times New Roman"/>
        </w:rPr>
      </w:pPr>
      <w:r>
        <w:rPr>
          <w:rFonts w:ascii="Times New Roman"/>
        </w:rPr>
        <w:t>现场采集的群</w:t>
      </w:r>
      <w:proofErr w:type="gramStart"/>
      <w:r>
        <w:rPr>
          <w:rFonts w:ascii="Times New Roman"/>
        </w:rPr>
        <w:t>组信息宜包括</w:t>
      </w:r>
      <w:proofErr w:type="gramEnd"/>
      <w:r>
        <w:rPr>
          <w:rFonts w:ascii="Times New Roman"/>
        </w:rPr>
        <w:t>但不限于：</w:t>
      </w:r>
    </w:p>
    <w:p w:rsidR="00161722" w:rsidRDefault="004E2C98">
      <w:pPr>
        <w:pStyle w:val="afffff5"/>
        <w:ind w:firstLine="420"/>
        <w:rPr>
          <w:rFonts w:ascii="Times New Roman"/>
        </w:rPr>
      </w:pPr>
      <w:r>
        <w:rPr>
          <w:rFonts w:ascii="Times New Roman"/>
        </w:rPr>
        <w:t>——</w:t>
      </w:r>
      <w:r>
        <w:rPr>
          <w:rFonts w:ascii="Times New Roman"/>
        </w:rPr>
        <w:t>装置名称；</w:t>
      </w:r>
    </w:p>
    <w:p w:rsidR="00161722" w:rsidRDefault="004E2C98">
      <w:pPr>
        <w:pStyle w:val="afffff5"/>
        <w:ind w:firstLine="420"/>
        <w:rPr>
          <w:rFonts w:ascii="Times New Roman"/>
        </w:rPr>
      </w:pPr>
      <w:r>
        <w:rPr>
          <w:rFonts w:ascii="Times New Roman"/>
        </w:rPr>
        <w:t>——</w:t>
      </w:r>
      <w:r>
        <w:rPr>
          <w:rFonts w:ascii="Times New Roman"/>
        </w:rPr>
        <w:t>区域或单元；</w:t>
      </w:r>
    </w:p>
    <w:p w:rsidR="00161722" w:rsidRDefault="004E2C98">
      <w:pPr>
        <w:pStyle w:val="afffff5"/>
        <w:ind w:firstLine="420"/>
        <w:rPr>
          <w:rFonts w:ascii="Times New Roman"/>
        </w:rPr>
      </w:pPr>
      <w:r>
        <w:rPr>
          <w:rFonts w:ascii="Times New Roman"/>
        </w:rPr>
        <w:t>——</w:t>
      </w:r>
      <w:r>
        <w:rPr>
          <w:rFonts w:ascii="Times New Roman"/>
        </w:rPr>
        <w:t>平台；</w:t>
      </w:r>
    </w:p>
    <w:p w:rsidR="00161722" w:rsidRDefault="004E2C98">
      <w:pPr>
        <w:pStyle w:val="afffff5"/>
        <w:ind w:firstLine="420"/>
        <w:rPr>
          <w:rFonts w:ascii="Times New Roman"/>
        </w:rPr>
      </w:pPr>
      <w:r>
        <w:rPr>
          <w:rFonts w:ascii="Times New Roman"/>
        </w:rPr>
        <w:t>——</w:t>
      </w:r>
      <w:r>
        <w:rPr>
          <w:rFonts w:ascii="Times New Roman"/>
        </w:rPr>
        <w:t>管道仪表图图号；</w:t>
      </w:r>
    </w:p>
    <w:p w:rsidR="00161722" w:rsidRDefault="004E2C98">
      <w:pPr>
        <w:pStyle w:val="afffff5"/>
        <w:ind w:firstLine="420"/>
        <w:rPr>
          <w:rFonts w:ascii="Times New Roman"/>
        </w:rPr>
      </w:pPr>
      <w:r>
        <w:rPr>
          <w:rFonts w:ascii="Times New Roman"/>
        </w:rPr>
        <w:t>——</w:t>
      </w:r>
      <w:r>
        <w:rPr>
          <w:rFonts w:ascii="Times New Roman"/>
        </w:rPr>
        <w:t>群组位置描述；</w:t>
      </w:r>
    </w:p>
    <w:p w:rsidR="00161722" w:rsidRDefault="004E2C98">
      <w:pPr>
        <w:pStyle w:val="afffff5"/>
        <w:ind w:firstLine="420"/>
        <w:rPr>
          <w:rFonts w:ascii="Times New Roman"/>
        </w:rPr>
      </w:pPr>
      <w:r>
        <w:rPr>
          <w:rFonts w:ascii="Times New Roman"/>
        </w:rPr>
        <w:t>——</w:t>
      </w:r>
      <w:r>
        <w:rPr>
          <w:rFonts w:ascii="Times New Roman"/>
        </w:rPr>
        <w:t>群组工艺描述。</w:t>
      </w:r>
    </w:p>
    <w:p w:rsidR="00161722" w:rsidRDefault="004E2C98">
      <w:pPr>
        <w:pStyle w:val="affc"/>
        <w:numPr>
          <w:ilvl w:val="0"/>
          <w:numId w:val="0"/>
        </w:numPr>
        <w:spacing w:before="156" w:after="156"/>
      </w:pPr>
      <w:r>
        <w:rPr>
          <w:rFonts w:ascii="Times New Roman"/>
        </w:rPr>
        <w:t>A</w:t>
      </w:r>
      <w:r>
        <w:t xml:space="preserve">.9.4  </w:t>
      </w:r>
      <w:r>
        <w:rPr>
          <w:rFonts w:hint="eastAsia"/>
        </w:rPr>
        <w:t>密封点标识与编码</w:t>
      </w:r>
    </w:p>
    <w:p w:rsidR="00161722" w:rsidRDefault="004E2C98">
      <w:pPr>
        <w:pStyle w:val="afffff5"/>
        <w:ind w:firstLine="420"/>
      </w:pPr>
      <w:r>
        <w:rPr>
          <w:rFonts w:hint="eastAsia"/>
        </w:rPr>
        <w:t>密封点标识通过其唯一性编码实现，格式可为“群组编码-密封点扩展号”。其中扩展号由三位数字构成。一般编辑顺序：</w:t>
      </w:r>
      <w:proofErr w:type="gramStart"/>
      <w:r>
        <w:rPr>
          <w:rFonts w:hint="eastAsia"/>
        </w:rPr>
        <w:t>按照群</w:t>
      </w:r>
      <w:proofErr w:type="gramEnd"/>
      <w:r>
        <w:rPr>
          <w:rFonts w:hint="eastAsia"/>
        </w:rPr>
        <w:t>组内从上游到下游，从入口到出口，先主管线后副线、支线；先主设备后附件的规律编排。</w:t>
      </w:r>
    </w:p>
    <w:p w:rsidR="00161722" w:rsidRDefault="004E2C98">
      <w:pPr>
        <w:pStyle w:val="affc"/>
        <w:numPr>
          <w:ilvl w:val="0"/>
          <w:numId w:val="0"/>
        </w:numPr>
        <w:spacing w:before="156" w:after="156"/>
      </w:pPr>
      <w:r>
        <w:rPr>
          <w:rFonts w:ascii="Times New Roman"/>
        </w:rPr>
        <w:t>A</w:t>
      </w:r>
      <w:r>
        <w:t xml:space="preserve">.9.5  </w:t>
      </w:r>
      <w:r>
        <w:rPr>
          <w:rFonts w:hint="eastAsia"/>
        </w:rPr>
        <w:t>密封点现场信息采集</w:t>
      </w:r>
    </w:p>
    <w:p w:rsidR="00161722" w:rsidRDefault="004E2C98">
      <w:pPr>
        <w:pStyle w:val="afffff5"/>
        <w:ind w:firstLine="420"/>
        <w:rPr>
          <w:rFonts w:ascii="Times New Roman"/>
        </w:rPr>
      </w:pPr>
      <w:r>
        <w:rPr>
          <w:rFonts w:ascii="Times New Roman"/>
        </w:rPr>
        <w:t>密封点现场采集信息包括但不限于：</w:t>
      </w:r>
    </w:p>
    <w:p w:rsidR="00161722" w:rsidRDefault="004E2C98">
      <w:pPr>
        <w:pStyle w:val="afffff5"/>
        <w:ind w:firstLine="420"/>
        <w:rPr>
          <w:rFonts w:ascii="Times New Roman"/>
        </w:rPr>
      </w:pPr>
      <w:r>
        <w:rPr>
          <w:rFonts w:ascii="Times New Roman"/>
        </w:rPr>
        <w:t>——</w:t>
      </w:r>
      <w:r>
        <w:rPr>
          <w:rFonts w:ascii="Times New Roman"/>
        </w:rPr>
        <w:t>密封点类型（泵、压缩机、搅拌器（机）、阀门、开口阀或开口管线、法兰及其他连接件、泄压设备、取样连接系统等）；</w:t>
      </w:r>
    </w:p>
    <w:p w:rsidR="00161722" w:rsidRDefault="004E2C98">
      <w:pPr>
        <w:pStyle w:val="afffff5"/>
        <w:ind w:firstLine="420"/>
        <w:rPr>
          <w:rFonts w:ascii="Times New Roman"/>
        </w:rPr>
      </w:pPr>
      <w:r>
        <w:rPr>
          <w:rFonts w:ascii="Times New Roman"/>
        </w:rPr>
        <w:t>——</w:t>
      </w:r>
      <w:r>
        <w:rPr>
          <w:rFonts w:ascii="Times New Roman"/>
        </w:rPr>
        <w:t>可达性；</w:t>
      </w:r>
    </w:p>
    <w:p w:rsidR="00161722" w:rsidRDefault="004E2C98">
      <w:pPr>
        <w:pStyle w:val="afffff5"/>
        <w:ind w:firstLine="420"/>
        <w:rPr>
          <w:rFonts w:ascii="Times New Roman"/>
        </w:rPr>
      </w:pPr>
      <w:r>
        <w:rPr>
          <w:rFonts w:ascii="Times New Roman"/>
        </w:rPr>
        <w:lastRenderedPageBreak/>
        <w:t>——</w:t>
      </w:r>
      <w:r>
        <w:rPr>
          <w:rFonts w:ascii="Times New Roman"/>
        </w:rPr>
        <w:t>公称直径（</w:t>
      </w:r>
      <w:r>
        <w:rPr>
          <w:rFonts w:ascii="Times New Roman"/>
        </w:rPr>
        <w:t>mm</w:t>
      </w:r>
      <w:r>
        <w:rPr>
          <w:rFonts w:ascii="Times New Roman"/>
        </w:rPr>
        <w:t>）；</w:t>
      </w:r>
    </w:p>
    <w:p w:rsidR="00161722" w:rsidRDefault="004E2C98">
      <w:pPr>
        <w:pStyle w:val="afffff5"/>
        <w:ind w:firstLine="420"/>
        <w:rPr>
          <w:rFonts w:ascii="Times New Roman"/>
        </w:rPr>
      </w:pPr>
      <w:r>
        <w:rPr>
          <w:rFonts w:ascii="Times New Roman"/>
        </w:rPr>
        <w:t>——</w:t>
      </w:r>
      <w:r>
        <w:rPr>
          <w:rFonts w:ascii="Times New Roman"/>
        </w:rPr>
        <w:t>密封点定位描述；</w:t>
      </w:r>
    </w:p>
    <w:p w:rsidR="00161722" w:rsidRDefault="004E2C98">
      <w:pPr>
        <w:pStyle w:val="afffff5"/>
        <w:ind w:firstLine="420"/>
        <w:rPr>
          <w:rFonts w:ascii="Times New Roman"/>
        </w:rPr>
      </w:pPr>
      <w:r>
        <w:rPr>
          <w:rFonts w:ascii="Times New Roman"/>
        </w:rPr>
        <w:t>——</w:t>
      </w:r>
      <w:r>
        <w:rPr>
          <w:rFonts w:ascii="Times New Roman"/>
        </w:rPr>
        <w:t>物料状态。</w:t>
      </w:r>
    </w:p>
    <w:p w:rsidR="00161722" w:rsidRDefault="004E2C98">
      <w:pPr>
        <w:pStyle w:val="affc"/>
        <w:numPr>
          <w:ilvl w:val="0"/>
          <w:numId w:val="0"/>
        </w:numPr>
        <w:spacing w:before="156" w:after="156"/>
      </w:pPr>
      <w:r>
        <w:rPr>
          <w:rFonts w:ascii="Times New Roman"/>
        </w:rPr>
        <w:t>A</w:t>
      </w:r>
      <w:r>
        <w:t xml:space="preserve">.9.6  </w:t>
      </w:r>
      <w:r>
        <w:rPr>
          <w:rFonts w:hint="eastAsia"/>
        </w:rPr>
        <w:t>密封点台账编辑</w:t>
      </w:r>
    </w:p>
    <w:p w:rsidR="00161722" w:rsidRDefault="004E2C98">
      <w:pPr>
        <w:pStyle w:val="afffff5"/>
        <w:ind w:firstLine="420"/>
      </w:pPr>
      <w:r>
        <w:rPr>
          <w:rFonts w:hint="eastAsia"/>
        </w:rPr>
        <w:t>密封点</w:t>
      </w:r>
      <w:proofErr w:type="gramStart"/>
      <w:r>
        <w:rPr>
          <w:rFonts w:hint="eastAsia"/>
        </w:rPr>
        <w:t>台账由基本</w:t>
      </w:r>
      <w:proofErr w:type="gramEnd"/>
      <w:r>
        <w:rPr>
          <w:rFonts w:hint="eastAsia"/>
        </w:rPr>
        <w:t>信息和辅助信息构成，其中基本信息为必需项，辅助信息为可选项。基本信息涉及密封点唯一性标识（编码）、密封点类型、定位、物料名称、物料状态、公称直径、是否保温和是否可达等内容；辅助信息主要涉及物料组分及含量、工艺条件、密封材质等信息。</w:t>
      </w:r>
    </w:p>
    <w:p w:rsidR="00161722" w:rsidRDefault="004E2C98">
      <w:pPr>
        <w:pStyle w:val="afffff5"/>
        <w:ind w:firstLine="420"/>
        <w:rPr>
          <w:rFonts w:hAnsi="宋体" w:cs="宋体"/>
          <w:color w:val="000000"/>
          <w:highlight w:val="yellow"/>
        </w:rPr>
      </w:pPr>
      <w:r>
        <w:br w:type="page"/>
      </w:r>
    </w:p>
    <w:p w:rsidR="00161722" w:rsidRDefault="004E2C98">
      <w:pPr>
        <w:pStyle w:val="affa"/>
        <w:spacing w:before="78" w:after="156"/>
      </w:pPr>
      <w:r>
        <w:lastRenderedPageBreak/>
        <w:br/>
      </w:r>
      <w:bookmarkStart w:id="74" w:name="_Toc54368478"/>
      <w:bookmarkStart w:id="75" w:name="_Toc54368493"/>
      <w:r>
        <w:rPr>
          <w:rFonts w:hint="eastAsia"/>
        </w:rPr>
        <w:t>（资料性）</w:t>
      </w:r>
      <w:r>
        <w:br/>
      </w:r>
      <w:r>
        <w:rPr>
          <w:rFonts w:ascii="Times New Roman" w:hint="eastAsia"/>
        </w:rPr>
        <w:t>常见的</w:t>
      </w:r>
      <w:r>
        <w:rPr>
          <w:rFonts w:ascii="Times New Roman"/>
        </w:rPr>
        <w:t>OHAPs</w:t>
      </w:r>
      <w:r>
        <w:rPr>
          <w:rFonts w:ascii="Times New Roman" w:hint="eastAsia"/>
        </w:rPr>
        <w:t>及</w:t>
      </w:r>
      <w:r>
        <w:rPr>
          <w:rFonts w:ascii="Times New Roman" w:hint="eastAsia"/>
        </w:rPr>
        <w:t>HRVOCs</w:t>
      </w:r>
      <w:r>
        <w:rPr>
          <w:rFonts w:ascii="Times New Roman"/>
        </w:rPr>
        <w:t>名录</w:t>
      </w:r>
      <w:bookmarkEnd w:id="74"/>
      <w:bookmarkEnd w:id="75"/>
    </w:p>
    <w:p w:rsidR="00161722" w:rsidRDefault="004E2C98">
      <w:pPr>
        <w:pStyle w:val="afffff4"/>
        <w:ind w:firstLine="420"/>
      </w:pPr>
      <w:bookmarkStart w:id="76" w:name="_Toc54368479"/>
      <w:r>
        <w:rPr>
          <w:rFonts w:hint="eastAsia"/>
        </w:rPr>
        <w:t>常见的</w:t>
      </w:r>
      <w:r>
        <w:rPr>
          <w:rFonts w:ascii="Times New Roman"/>
        </w:rPr>
        <w:t>OHAPs</w:t>
      </w:r>
      <w:r>
        <w:t>名录见表</w:t>
      </w:r>
      <w:r>
        <w:rPr>
          <w:rFonts w:ascii="Times New Roman" w:eastAsia="黑体" w:hAnsi="Times New Roman" w:hint="eastAsia"/>
          <w:color w:val="000000"/>
        </w:rPr>
        <w:t>B</w:t>
      </w:r>
      <w:r>
        <w:t>.1</w:t>
      </w:r>
      <w:r>
        <w:rPr>
          <w:rFonts w:hint="eastAsia"/>
        </w:rPr>
        <w:t>，常见的</w:t>
      </w:r>
      <w:r>
        <w:rPr>
          <w:rFonts w:ascii="Times New Roman" w:hint="eastAsia"/>
        </w:rPr>
        <w:t>HRVOCs</w:t>
      </w:r>
      <w:r>
        <w:t>名录见表</w:t>
      </w:r>
      <w:r>
        <w:rPr>
          <w:rFonts w:ascii="Times New Roman" w:eastAsia="黑体" w:hAnsi="Times New Roman" w:hint="eastAsia"/>
          <w:color w:val="000000"/>
        </w:rPr>
        <w:t>B</w:t>
      </w:r>
      <w:r>
        <w:t>.2</w:t>
      </w:r>
      <w:r>
        <w:t>。</w:t>
      </w:r>
      <w:bookmarkEnd w:id="76"/>
    </w:p>
    <w:p w:rsidR="00161722" w:rsidRDefault="004E2C98">
      <w:pPr>
        <w:pStyle w:val="aff6"/>
        <w:numPr>
          <w:ilvl w:val="1"/>
          <w:numId w:val="0"/>
        </w:numPr>
        <w:spacing w:before="156" w:after="156"/>
        <w:rPr>
          <w:rFonts w:ascii="Times New Roman"/>
          <w:kern w:val="0"/>
        </w:rPr>
      </w:pPr>
      <w:r>
        <w:rPr>
          <w:rFonts w:ascii="Times New Roman" w:hint="eastAsia"/>
          <w:kern w:val="0"/>
        </w:rPr>
        <w:t>表</w:t>
      </w:r>
      <w:r>
        <w:rPr>
          <w:rFonts w:ascii="Times New Roman" w:hint="eastAsia"/>
          <w:color w:val="000000"/>
          <w:kern w:val="0"/>
          <w:szCs w:val="21"/>
        </w:rPr>
        <w:t>B</w:t>
      </w:r>
      <w:r>
        <w:rPr>
          <w:rFonts w:ascii="Times New Roman" w:eastAsia="宋体" w:hint="eastAsia"/>
          <w:kern w:val="0"/>
          <w:szCs w:val="22"/>
        </w:rPr>
        <w:t xml:space="preserve">.1 </w:t>
      </w:r>
      <w:r>
        <w:rPr>
          <w:rFonts w:ascii="Times New Roman" w:hint="eastAsia"/>
          <w:kern w:val="0"/>
        </w:rPr>
        <w:t>常见的</w:t>
      </w:r>
      <w:r>
        <w:rPr>
          <w:rFonts w:ascii="Times New Roman"/>
          <w:kern w:val="0"/>
        </w:rPr>
        <w:t>OHAPs</w:t>
      </w:r>
      <w:r>
        <w:rPr>
          <w:rFonts w:ascii="Times New Roman"/>
          <w:kern w:val="0"/>
        </w:rPr>
        <w:t>名录</w:t>
      </w:r>
    </w:p>
    <w:tbl>
      <w:tblPr>
        <w:tblStyle w:val="affff8"/>
        <w:tblW w:w="4998"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01"/>
        <w:gridCol w:w="1280"/>
        <w:gridCol w:w="2704"/>
        <w:gridCol w:w="1853"/>
        <w:gridCol w:w="1136"/>
        <w:gridCol w:w="1696"/>
      </w:tblGrid>
      <w:tr w:rsidR="00161722">
        <w:trPr>
          <w:trHeight w:val="431"/>
          <w:tblHeader/>
          <w:jc w:val="center"/>
        </w:trPr>
        <w:tc>
          <w:tcPr>
            <w:tcW w:w="374"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序号</w:t>
            </w:r>
          </w:p>
        </w:tc>
        <w:tc>
          <w:tcPr>
            <w:tcW w:w="683"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CAS</w:t>
            </w:r>
            <w:r>
              <w:rPr>
                <w:rFonts w:ascii="Times New Roman"/>
                <w:bCs/>
                <w:color w:val="000000"/>
                <w:szCs w:val="18"/>
              </w:rPr>
              <w:t>号</w:t>
            </w:r>
          </w:p>
        </w:tc>
        <w:tc>
          <w:tcPr>
            <w:tcW w:w="1442"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英文名</w:t>
            </w:r>
          </w:p>
        </w:tc>
        <w:tc>
          <w:tcPr>
            <w:tcW w:w="988"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化学品</w:t>
            </w:r>
          </w:p>
        </w:tc>
        <w:tc>
          <w:tcPr>
            <w:tcW w:w="606" w:type="pct"/>
            <w:tcBorders>
              <w:top w:val="single" w:sz="8" w:space="0" w:color="auto"/>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bCs/>
                <w:kern w:val="0"/>
                <w:sz w:val="18"/>
                <w:szCs w:val="18"/>
              </w:rPr>
            </w:pPr>
            <w:r>
              <w:rPr>
                <w:rFonts w:ascii="Times New Roman" w:hAnsi="Times New Roman"/>
                <w:bCs/>
                <w:kern w:val="0"/>
                <w:sz w:val="18"/>
                <w:szCs w:val="18"/>
              </w:rPr>
              <w:t>沸点</w:t>
            </w:r>
          </w:p>
          <w:p w:rsidR="00161722" w:rsidRDefault="004E2C98">
            <w:pPr>
              <w:pStyle w:val="afffffffff9"/>
              <w:adjustRightInd w:val="0"/>
              <w:snapToGrid w:val="0"/>
            </w:pPr>
            <w:r>
              <w:rPr>
                <w:rFonts w:ascii="Times New Roman"/>
                <w:bCs/>
                <w:szCs w:val="18"/>
              </w:rPr>
              <w:t>（</w:t>
            </w:r>
            <w:r>
              <w:rPr>
                <w:rFonts w:ascii="Times New Roman"/>
                <w:bCs/>
                <w:szCs w:val="18"/>
              </w:rPr>
              <w:t>℃</w:t>
            </w:r>
            <w:r>
              <w:rPr>
                <w:rFonts w:ascii="Times New Roman"/>
                <w:bCs/>
                <w:szCs w:val="18"/>
              </w:rPr>
              <w:t>）</w:t>
            </w:r>
          </w:p>
        </w:tc>
        <w:tc>
          <w:tcPr>
            <w:tcW w:w="904" w:type="pct"/>
            <w:tcBorders>
              <w:top w:val="single" w:sz="8" w:space="0" w:color="auto"/>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bCs/>
                <w:kern w:val="0"/>
                <w:sz w:val="18"/>
                <w:szCs w:val="18"/>
              </w:rPr>
            </w:pPr>
            <w:proofErr w:type="gramStart"/>
            <w:r>
              <w:rPr>
                <w:rFonts w:ascii="Times New Roman" w:hAnsi="Times New Roman"/>
                <w:bCs/>
                <w:kern w:val="0"/>
                <w:sz w:val="18"/>
                <w:szCs w:val="18"/>
              </w:rPr>
              <w:t>蒸气</w:t>
            </w:r>
            <w:proofErr w:type="gramEnd"/>
            <w:r>
              <w:rPr>
                <w:rFonts w:ascii="Times New Roman" w:hAnsi="Times New Roman"/>
                <w:bCs/>
                <w:kern w:val="0"/>
                <w:sz w:val="18"/>
                <w:szCs w:val="18"/>
              </w:rPr>
              <w:t>压</w:t>
            </w:r>
          </w:p>
          <w:p w:rsidR="00161722" w:rsidRDefault="004E2C98">
            <w:pPr>
              <w:pStyle w:val="afffffffff9"/>
              <w:adjustRightInd w:val="0"/>
              <w:snapToGrid w:val="0"/>
            </w:pPr>
            <w:r>
              <w:rPr>
                <w:rFonts w:ascii="Times New Roman"/>
                <w:bCs/>
                <w:szCs w:val="18"/>
              </w:rPr>
              <w:t>（</w:t>
            </w:r>
            <w:r>
              <w:rPr>
                <w:rFonts w:ascii="Times New Roman"/>
                <w:bCs/>
                <w:szCs w:val="18"/>
              </w:rPr>
              <w:t>Pa</w:t>
            </w:r>
            <w:r>
              <w:rPr>
                <w:rFonts w:ascii="Times New Roman"/>
                <w:bCs/>
                <w:szCs w:val="18"/>
              </w:rPr>
              <w:t>，</w:t>
            </w:r>
            <w:r>
              <w:rPr>
                <w:rFonts w:ascii="Times New Roman"/>
                <w:bCs/>
                <w:szCs w:val="18"/>
              </w:rPr>
              <w:t>20℃</w:t>
            </w:r>
            <w:r>
              <w:rPr>
                <w:rFonts w:ascii="Times New Roman"/>
                <w:bCs/>
                <w:szCs w:val="18"/>
              </w:rPr>
              <w:t>）</w:t>
            </w:r>
          </w:p>
        </w:tc>
      </w:tr>
      <w:tr w:rsidR="00161722">
        <w:trPr>
          <w:trHeight w:val="245"/>
          <w:jc w:val="center"/>
        </w:trPr>
        <w:tc>
          <w:tcPr>
            <w:tcW w:w="374"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683"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71-55-6</w:t>
            </w:r>
          </w:p>
        </w:tc>
        <w:tc>
          <w:tcPr>
            <w:tcW w:w="1442"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1,1,1-trichloroethane</w:t>
            </w:r>
          </w:p>
        </w:tc>
        <w:tc>
          <w:tcPr>
            <w:tcW w:w="988"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1,1,1-</w:t>
            </w:r>
            <w:r>
              <w:rPr>
                <w:rFonts w:ascii="Times New Roman" w:hAnsi="Times New Roman"/>
                <w:color w:val="000000"/>
                <w:kern w:val="0"/>
                <w:sz w:val="18"/>
                <w:szCs w:val="18"/>
              </w:rPr>
              <w:t>三氯乙烷</w:t>
            </w:r>
          </w:p>
        </w:tc>
        <w:tc>
          <w:tcPr>
            <w:tcW w:w="606"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74</w:t>
            </w:r>
          </w:p>
        </w:tc>
        <w:tc>
          <w:tcPr>
            <w:tcW w:w="904"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13055.56</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79-00-5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1,1,2-trichloroethane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1,1,2-</w:t>
            </w:r>
            <w:r>
              <w:rPr>
                <w:rFonts w:ascii="Times New Roman" w:hAnsi="Times New Roman"/>
                <w:color w:val="000000"/>
                <w:kern w:val="0"/>
                <w:sz w:val="18"/>
                <w:szCs w:val="18"/>
              </w:rPr>
              <w:t>三氯乙烷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113.7</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2351.98</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87-61-6</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1,2,3-Trichlorobenzene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1,2,3-</w:t>
            </w:r>
            <w:r>
              <w:rPr>
                <w:rFonts w:ascii="Times New Roman" w:hAnsi="Times New Roman"/>
                <w:color w:val="000000"/>
                <w:kern w:val="0"/>
                <w:sz w:val="18"/>
                <w:szCs w:val="18"/>
              </w:rPr>
              <w:t>三氯苯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218-2</w:t>
            </w:r>
            <w:r>
              <w:rPr>
                <w:rFonts w:ascii="Times New Roman" w:hAnsi="Times New Roman" w:hint="eastAsia"/>
                <w:color w:val="000000"/>
                <w:kern w:val="0"/>
                <w:sz w:val="18"/>
                <w:szCs w:val="18"/>
              </w:rPr>
              <w:t>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32.63</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107-06-2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1,2-dichloroethane (EDC)</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r>
              <w:rPr>
                <w:rFonts w:ascii="Times New Roman" w:hAnsi="Times New Roman"/>
                <w:color w:val="000000"/>
                <w:kern w:val="0"/>
                <w:sz w:val="18"/>
                <w:szCs w:val="18"/>
              </w:rPr>
              <w:t>二氯乙烷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83.4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8219.95</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122-66-7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1,2-Diphenylhydrazine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r>
              <w:rPr>
                <w:rFonts w:ascii="Times New Roman" w:hAnsi="Times New Roman"/>
                <w:color w:val="000000"/>
                <w:kern w:val="0"/>
                <w:sz w:val="18"/>
                <w:szCs w:val="18"/>
              </w:rPr>
              <w:t>二苯肼</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229</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0.0</w:t>
            </w:r>
            <w:r>
              <w:rPr>
                <w:rFonts w:ascii="Times New Roman" w:hAnsi="Times New Roman"/>
                <w:color w:val="000000"/>
                <w:kern w:val="0"/>
                <w:sz w:val="18"/>
                <w:szCs w:val="18"/>
              </w:rPr>
              <w:t>4</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106-99-0</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1,3-Butadiene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w:t>
            </w:r>
            <w:r>
              <w:rPr>
                <w:rFonts w:ascii="Times New Roman" w:hAnsi="Times New Roman"/>
                <w:color w:val="000000"/>
                <w:kern w:val="0"/>
                <w:sz w:val="18"/>
                <w:szCs w:val="18"/>
              </w:rPr>
              <w:t>丁二烯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238833.78</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123-91-1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1,4-Diethyleneoxide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 xml:space="preserve">1,4 </w:t>
            </w:r>
            <w:proofErr w:type="gramStart"/>
            <w:r>
              <w:rPr>
                <w:rFonts w:ascii="Times New Roman" w:hAnsi="Times New Roman"/>
                <w:color w:val="000000"/>
                <w:kern w:val="0"/>
                <w:sz w:val="18"/>
                <w:szCs w:val="18"/>
              </w:rPr>
              <w:t>二恶烷</w:t>
            </w:r>
            <w:proofErr w:type="gramEnd"/>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131.7</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3905.94</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540-84-1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2,2,4-Trimethylpentane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2,2,4-</w:t>
            </w:r>
            <w:r>
              <w:rPr>
                <w:rFonts w:ascii="Times New Roman" w:hAnsi="Times New Roman"/>
                <w:color w:val="000000"/>
                <w:kern w:val="0"/>
                <w:sz w:val="18"/>
                <w:szCs w:val="18"/>
              </w:rPr>
              <w:t>三甲基戊烷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99.2</w:t>
            </w:r>
            <w:r>
              <w:rPr>
                <w:rFonts w:ascii="Times New Roman" w:hAnsi="Times New Roman" w:hint="eastAsia"/>
                <w:color w:val="000000"/>
                <w:kern w:val="0"/>
                <w:sz w:val="18"/>
                <w:szCs w:val="18"/>
              </w:rPr>
              <w:t>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5107.68</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79-46-9</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2-Nitropropane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w:t>
            </w:r>
            <w:r>
              <w:rPr>
                <w:rFonts w:ascii="Times New Roman" w:hAnsi="Times New Roman"/>
                <w:color w:val="000000"/>
                <w:kern w:val="0"/>
                <w:sz w:val="18"/>
                <w:szCs w:val="18"/>
              </w:rPr>
              <w:t>硝基丙烷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119-122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1732.22</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83-32-9</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Acenaphthene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gramStart"/>
            <w:r>
              <w:rPr>
                <w:rFonts w:ascii="Times New Roman" w:hAnsi="Times New Roman"/>
                <w:color w:val="000000"/>
                <w:kern w:val="0"/>
                <w:sz w:val="18"/>
                <w:szCs w:val="18"/>
              </w:rPr>
              <w:t>苊</w:t>
            </w:r>
            <w:proofErr w:type="gramEnd"/>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231.2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75-07-0</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Acetaldehyde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乙醛</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20.4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99156.72</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60-35-5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Acetamide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乙酰胺</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221.15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4.04</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75-05-8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Acetonitrile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乙腈</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81.6</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9568.53</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98-86-2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Acetophenone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苯乙酮</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201.7</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35.92</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107-02-8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Acrolein</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丙烯醛</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29485.54</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79-06-1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Acrylamide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丙烯酰胺</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231.7</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0.1</w:t>
            </w:r>
            <w:r>
              <w:rPr>
                <w:rFonts w:ascii="Times New Roman" w:hAnsi="Times New Roman" w:hint="eastAsia"/>
                <w:color w:val="000000"/>
                <w:kern w:val="0"/>
                <w:sz w:val="18"/>
                <w:szCs w:val="18"/>
              </w:rPr>
              <w:t>7</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79-10-7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Acrylic acid</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丙烯酸</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116.4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372.08</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107-13-1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Acrylonitrile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丙烯腈</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77.3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11447.11</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107-05-1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Allyl</w:t>
            </w:r>
            <w:proofErr w:type="spellEnd"/>
            <w:r>
              <w:rPr>
                <w:rFonts w:ascii="Times New Roman" w:hAnsi="Times New Roman"/>
                <w:color w:val="000000"/>
                <w:kern w:val="0"/>
                <w:sz w:val="18"/>
                <w:szCs w:val="18"/>
              </w:rPr>
              <w:t xml:space="preserve"> chloride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w:t>
            </w:r>
            <w:r>
              <w:rPr>
                <w:rFonts w:ascii="Times New Roman" w:hAnsi="Times New Roman"/>
                <w:color w:val="000000"/>
                <w:kern w:val="0"/>
                <w:sz w:val="18"/>
                <w:szCs w:val="18"/>
              </w:rPr>
              <w:t>氯丙烯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41.6</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40226.01</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62-53-3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Aniline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苯胺</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184.3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42.74</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21</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71-43-2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Benzene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80.1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9945.23</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98-07-7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Benzotrichloride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三氯化</w:t>
            </w:r>
            <w:proofErr w:type="gramStart"/>
            <w:r>
              <w:rPr>
                <w:rFonts w:ascii="Times New Roman" w:hAnsi="Times New Roman"/>
                <w:color w:val="000000"/>
                <w:kern w:val="0"/>
                <w:sz w:val="18"/>
                <w:szCs w:val="18"/>
              </w:rPr>
              <w:t>苄</w:t>
            </w:r>
            <w:proofErr w:type="gramEnd"/>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219-2</w:t>
            </w:r>
            <w:r>
              <w:rPr>
                <w:rFonts w:ascii="Times New Roman" w:hAnsi="Times New Roman" w:hint="eastAsia"/>
                <w:color w:val="000000"/>
                <w:kern w:val="0"/>
                <w:sz w:val="18"/>
                <w:szCs w:val="18"/>
              </w:rPr>
              <w:t>23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43.76</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100-44-7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Benzylchloride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苄基氯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179.4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123.1</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92-52-4</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Biphenyl</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联苯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255.2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1.69</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542-88-1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Bis</w:t>
            </w:r>
            <w:proofErr w:type="spellEnd"/>
            <w:r>
              <w:rPr>
                <w:rFonts w:ascii="Times New Roman" w:hAnsi="Times New Roman"/>
                <w:color w:val="000000"/>
                <w:kern w:val="0"/>
                <w:sz w:val="18"/>
                <w:szCs w:val="18"/>
              </w:rPr>
              <w:t>(chloromethy1) ether</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双氯甲醚</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182.4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2951.24</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75-25-2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Bromoform</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三溴甲烷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149</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538.24</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75-15-0</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Carbon disulfide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二硫化碳</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46.2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39237.87</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56-23-5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Carbon tetrachloride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四氯化碳</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76.5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12057.8</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79-11-8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Chloroacetic</w:t>
            </w:r>
            <w:proofErr w:type="spellEnd"/>
            <w:r>
              <w:rPr>
                <w:rFonts w:ascii="Times New Roman" w:hAnsi="Times New Roman"/>
                <w:color w:val="000000"/>
                <w:kern w:val="0"/>
                <w:sz w:val="18"/>
                <w:szCs w:val="18"/>
              </w:rPr>
              <w:t xml:space="preserve"> acid</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gramStart"/>
            <w:r>
              <w:rPr>
                <w:rFonts w:ascii="Times New Roman" w:hAnsi="Times New Roman"/>
                <w:color w:val="000000"/>
                <w:kern w:val="0"/>
                <w:sz w:val="18"/>
                <w:szCs w:val="18"/>
              </w:rPr>
              <w:t>一</w:t>
            </w:r>
            <w:proofErr w:type="gramEnd"/>
            <w:r>
              <w:rPr>
                <w:rFonts w:ascii="Times New Roman" w:hAnsi="Times New Roman"/>
                <w:color w:val="000000"/>
                <w:kern w:val="0"/>
                <w:sz w:val="18"/>
                <w:szCs w:val="18"/>
              </w:rPr>
              <w:t>氯乙酸</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189</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18.58</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108-90-7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Chlorobenzene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氯苯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131.7</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1197.9</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31</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67-66-3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Chloroform</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三氯甲烷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61.1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19416.34</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126-99-8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Chloroprene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w:t>
            </w:r>
            <w:r>
              <w:rPr>
                <w:rFonts w:ascii="Times New Roman" w:hAnsi="Times New Roman"/>
                <w:color w:val="000000"/>
                <w:kern w:val="0"/>
                <w:sz w:val="18"/>
                <w:szCs w:val="18"/>
              </w:rPr>
              <w:t>氯</w:t>
            </w:r>
            <w:r>
              <w:rPr>
                <w:rFonts w:ascii="Times New Roman" w:hAnsi="Times New Roman"/>
                <w:color w:val="000000"/>
                <w:kern w:val="0"/>
                <w:sz w:val="18"/>
                <w:szCs w:val="18"/>
              </w:rPr>
              <w:t>-1,3-</w:t>
            </w:r>
            <w:r>
              <w:rPr>
                <w:rFonts w:ascii="Times New Roman" w:hAnsi="Times New Roman"/>
                <w:color w:val="000000"/>
                <w:kern w:val="0"/>
                <w:sz w:val="18"/>
                <w:szCs w:val="18"/>
              </w:rPr>
              <w:t>丁二烯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59.1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23499.98</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106-44-5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Cresol and cresylic acid (p)</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对</w:t>
            </w:r>
            <w:r>
              <w:rPr>
                <w:rFonts w:ascii="Times New Roman" w:hAnsi="Times New Roman"/>
                <w:color w:val="000000"/>
                <w:kern w:val="0"/>
                <w:sz w:val="18"/>
                <w:szCs w:val="18"/>
              </w:rPr>
              <w:t>-</w:t>
            </w:r>
            <w:r>
              <w:rPr>
                <w:rFonts w:ascii="Times New Roman" w:hAnsi="Times New Roman"/>
                <w:color w:val="000000"/>
                <w:kern w:val="0"/>
                <w:sz w:val="18"/>
                <w:szCs w:val="18"/>
              </w:rPr>
              <w:t>甲酚</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201.9</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8.25</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98-82-8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Cumene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异丙基苯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152.39</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436.12</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77-78-1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Dimethyl sulfate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硫酸二甲酯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188</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61.77</w:t>
            </w:r>
          </w:p>
        </w:tc>
      </w:tr>
      <w:tr w:rsidR="00161722">
        <w:trPr>
          <w:trHeight w:val="439"/>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106-89-8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Epichlorohydrin</w:t>
            </w:r>
            <w:proofErr w:type="spellEnd"/>
            <w:r>
              <w:rPr>
                <w:rFonts w:ascii="Times New Roman" w:hAnsi="Times New Roman"/>
                <w:color w:val="000000"/>
                <w:kern w:val="0"/>
                <w:sz w:val="18"/>
                <w:szCs w:val="18"/>
              </w:rPr>
              <w:t xml:space="preserve"> (l-Chloro-2,3epoxypropane)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环氧氯丙烷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116.1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1655.43</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140-88-5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Ethyl acrylate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丙烯酸乙酯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3909.83</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100-41-4</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Ethyl benzene</w:t>
            </w:r>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乙苯</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136.1</w:t>
            </w:r>
            <w:r>
              <w:rPr>
                <w:rFonts w:ascii="Times New Roman" w:hAnsi="Times New Roman" w:hint="eastAsia"/>
                <w:color w:val="000000"/>
                <w:kern w:val="0"/>
                <w:sz w:val="18"/>
                <w:szCs w:val="18"/>
              </w:rPr>
              <w:t>9</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950.87</w:t>
            </w:r>
          </w:p>
        </w:tc>
      </w:tr>
      <w:tr w:rsidR="00161722">
        <w:trPr>
          <w:trHeight w:val="245"/>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39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75-00-3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Ethylchloride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氯乙烷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133708.04</w:t>
            </w:r>
          </w:p>
        </w:tc>
      </w:tr>
      <w:tr w:rsidR="00161722">
        <w:trPr>
          <w:trHeight w:val="254"/>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106-93-4</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 xml:space="preserve">Ethylene </w:t>
            </w:r>
            <w:proofErr w:type="spellStart"/>
            <w:r>
              <w:rPr>
                <w:rFonts w:ascii="Times New Roman" w:hAnsi="Times New Roman"/>
                <w:color w:val="000000"/>
                <w:kern w:val="0"/>
                <w:sz w:val="18"/>
                <w:szCs w:val="18"/>
              </w:rPr>
              <w:t>dibromide</w:t>
            </w:r>
            <w:proofErr w:type="spellEnd"/>
          </w:p>
        </w:tc>
        <w:tc>
          <w:tcPr>
            <w:tcW w:w="988"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r>
              <w:rPr>
                <w:rFonts w:ascii="Times New Roman" w:hAnsi="Times New Roman"/>
                <w:color w:val="000000"/>
                <w:kern w:val="0"/>
                <w:sz w:val="18"/>
                <w:szCs w:val="18"/>
              </w:rPr>
              <w:t>二溴乙烷</w:t>
            </w:r>
          </w:p>
        </w:tc>
        <w:tc>
          <w:tcPr>
            <w:tcW w:w="606"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130.2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1346.05</w:t>
            </w:r>
          </w:p>
        </w:tc>
      </w:tr>
    </w:tbl>
    <w:p w:rsidR="00161722" w:rsidRDefault="004E2C98">
      <w:pPr>
        <w:pStyle w:val="aff6"/>
        <w:numPr>
          <w:ilvl w:val="1"/>
          <w:numId w:val="0"/>
        </w:numPr>
        <w:spacing w:before="156" w:after="156"/>
        <w:rPr>
          <w:rFonts w:ascii="Times New Roman"/>
          <w:kern w:val="0"/>
        </w:rPr>
      </w:pPr>
      <w:r>
        <w:rPr>
          <w:rFonts w:ascii="Times New Roman"/>
          <w:kern w:val="0"/>
        </w:rPr>
        <w:br w:type="page"/>
      </w:r>
      <w:r>
        <w:rPr>
          <w:rFonts w:ascii="Times New Roman"/>
          <w:kern w:val="0"/>
        </w:rPr>
        <w:lastRenderedPageBreak/>
        <w:t>表</w:t>
      </w:r>
      <w:r>
        <w:rPr>
          <w:rFonts w:ascii="Times New Roman"/>
          <w:kern w:val="0"/>
        </w:rPr>
        <w:t xml:space="preserve">B.1 </w:t>
      </w:r>
      <w:r>
        <w:rPr>
          <w:rFonts w:ascii="Times New Roman"/>
          <w:kern w:val="0"/>
        </w:rPr>
        <w:t>常见的</w:t>
      </w:r>
      <w:r>
        <w:rPr>
          <w:rFonts w:ascii="Times New Roman"/>
          <w:kern w:val="0"/>
        </w:rPr>
        <w:t>OHAPs</w:t>
      </w:r>
      <w:r>
        <w:rPr>
          <w:rFonts w:ascii="Times New Roman"/>
          <w:kern w:val="0"/>
        </w:rPr>
        <w:t>名录（续）</w:t>
      </w:r>
    </w:p>
    <w:tbl>
      <w:tblPr>
        <w:tblStyle w:val="affff8"/>
        <w:tblW w:w="4997"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01"/>
        <w:gridCol w:w="1280"/>
        <w:gridCol w:w="2702"/>
        <w:gridCol w:w="1849"/>
        <w:gridCol w:w="1137"/>
        <w:gridCol w:w="1699"/>
      </w:tblGrid>
      <w:tr w:rsidR="00161722">
        <w:trPr>
          <w:tblHeader/>
          <w:jc w:val="center"/>
        </w:trPr>
        <w:tc>
          <w:tcPr>
            <w:tcW w:w="374"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序号</w:t>
            </w:r>
          </w:p>
        </w:tc>
        <w:tc>
          <w:tcPr>
            <w:tcW w:w="683"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CAS</w:t>
            </w:r>
            <w:r>
              <w:rPr>
                <w:rFonts w:ascii="Times New Roman"/>
                <w:bCs/>
                <w:color w:val="000000"/>
                <w:szCs w:val="18"/>
              </w:rPr>
              <w:t>号</w:t>
            </w:r>
          </w:p>
        </w:tc>
        <w:tc>
          <w:tcPr>
            <w:tcW w:w="1442"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英文名</w:t>
            </w:r>
          </w:p>
        </w:tc>
        <w:tc>
          <w:tcPr>
            <w:tcW w:w="987" w:type="pct"/>
            <w:tcBorders>
              <w:top w:val="single" w:sz="8" w:space="0" w:color="auto"/>
              <w:bottom w:val="single" w:sz="8" w:space="0" w:color="auto"/>
            </w:tcBorders>
            <w:shd w:val="clear" w:color="auto" w:fill="auto"/>
            <w:vAlign w:val="center"/>
          </w:tcPr>
          <w:p w:rsidR="00161722" w:rsidRDefault="004E2C98">
            <w:pPr>
              <w:pStyle w:val="afffffffff9"/>
              <w:adjustRightInd w:val="0"/>
              <w:snapToGrid w:val="0"/>
            </w:pPr>
            <w:r>
              <w:rPr>
                <w:rFonts w:ascii="Times New Roman"/>
                <w:bCs/>
                <w:color w:val="000000"/>
                <w:szCs w:val="18"/>
              </w:rPr>
              <w:t>化学品</w:t>
            </w:r>
          </w:p>
        </w:tc>
        <w:tc>
          <w:tcPr>
            <w:tcW w:w="607" w:type="pct"/>
            <w:tcBorders>
              <w:top w:val="single" w:sz="8" w:space="0" w:color="auto"/>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bCs/>
                <w:kern w:val="0"/>
                <w:sz w:val="18"/>
                <w:szCs w:val="18"/>
              </w:rPr>
            </w:pPr>
            <w:r>
              <w:rPr>
                <w:rFonts w:ascii="Times New Roman" w:hAnsi="Times New Roman"/>
                <w:bCs/>
                <w:kern w:val="0"/>
                <w:sz w:val="18"/>
                <w:szCs w:val="18"/>
              </w:rPr>
              <w:t>沸点</w:t>
            </w:r>
          </w:p>
          <w:p w:rsidR="00161722" w:rsidRDefault="004E2C98">
            <w:pPr>
              <w:pStyle w:val="afffffffff9"/>
              <w:adjustRightInd w:val="0"/>
              <w:snapToGrid w:val="0"/>
            </w:pPr>
            <w:r>
              <w:rPr>
                <w:rFonts w:ascii="Times New Roman"/>
                <w:bCs/>
                <w:szCs w:val="18"/>
              </w:rPr>
              <w:t>（</w:t>
            </w:r>
            <w:r>
              <w:rPr>
                <w:rFonts w:ascii="Times New Roman"/>
                <w:bCs/>
                <w:szCs w:val="18"/>
              </w:rPr>
              <w:t>℃</w:t>
            </w:r>
            <w:r>
              <w:rPr>
                <w:rFonts w:ascii="Times New Roman"/>
                <w:bCs/>
                <w:szCs w:val="18"/>
              </w:rPr>
              <w:t>）</w:t>
            </w:r>
          </w:p>
        </w:tc>
        <w:tc>
          <w:tcPr>
            <w:tcW w:w="904" w:type="pct"/>
            <w:tcBorders>
              <w:top w:val="single" w:sz="8" w:space="0" w:color="auto"/>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bCs/>
                <w:kern w:val="0"/>
                <w:sz w:val="18"/>
                <w:szCs w:val="18"/>
              </w:rPr>
            </w:pPr>
            <w:proofErr w:type="gramStart"/>
            <w:r>
              <w:rPr>
                <w:rFonts w:ascii="Times New Roman" w:hAnsi="Times New Roman"/>
                <w:bCs/>
                <w:kern w:val="0"/>
                <w:sz w:val="18"/>
                <w:szCs w:val="18"/>
              </w:rPr>
              <w:t>蒸气</w:t>
            </w:r>
            <w:proofErr w:type="gramEnd"/>
            <w:r>
              <w:rPr>
                <w:rFonts w:ascii="Times New Roman" w:hAnsi="Times New Roman"/>
                <w:bCs/>
                <w:kern w:val="0"/>
                <w:sz w:val="18"/>
                <w:szCs w:val="18"/>
              </w:rPr>
              <w:t>压</w:t>
            </w:r>
          </w:p>
          <w:p w:rsidR="00161722" w:rsidRDefault="004E2C98">
            <w:pPr>
              <w:pStyle w:val="afffffffff9"/>
              <w:adjustRightInd w:val="0"/>
              <w:snapToGrid w:val="0"/>
            </w:pPr>
            <w:r>
              <w:rPr>
                <w:rFonts w:ascii="Times New Roman"/>
                <w:bCs/>
                <w:szCs w:val="18"/>
              </w:rPr>
              <w:t>（</w:t>
            </w:r>
            <w:r>
              <w:rPr>
                <w:rFonts w:ascii="Times New Roman"/>
                <w:bCs/>
                <w:szCs w:val="18"/>
              </w:rPr>
              <w:t>Pa</w:t>
            </w:r>
            <w:r>
              <w:rPr>
                <w:rFonts w:ascii="Times New Roman"/>
                <w:bCs/>
                <w:szCs w:val="18"/>
              </w:rPr>
              <w:t>，</w:t>
            </w:r>
            <w:r>
              <w:rPr>
                <w:rFonts w:ascii="Times New Roman"/>
                <w:bCs/>
                <w:szCs w:val="18"/>
              </w:rPr>
              <w:t>20℃</w:t>
            </w:r>
            <w:r>
              <w:rPr>
                <w:rFonts w:ascii="Times New Roman"/>
                <w:bCs/>
                <w:szCs w:val="18"/>
              </w:rPr>
              <w:t>）</w:t>
            </w:r>
          </w:p>
        </w:tc>
      </w:tr>
      <w:tr w:rsidR="00161722">
        <w:trPr>
          <w:jc w:val="center"/>
        </w:trPr>
        <w:tc>
          <w:tcPr>
            <w:tcW w:w="374"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41</w:t>
            </w:r>
          </w:p>
        </w:tc>
        <w:tc>
          <w:tcPr>
            <w:tcW w:w="683"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107-21-1</w:t>
            </w:r>
          </w:p>
        </w:tc>
        <w:tc>
          <w:tcPr>
            <w:tcW w:w="1442"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Ethylene glycol</w:t>
            </w:r>
          </w:p>
        </w:tc>
        <w:tc>
          <w:tcPr>
            <w:tcW w:w="987"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乙二醇</w:t>
            </w:r>
          </w:p>
        </w:tc>
        <w:tc>
          <w:tcPr>
            <w:tcW w:w="607"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197.2</w:t>
            </w:r>
          </w:p>
        </w:tc>
        <w:tc>
          <w:tcPr>
            <w:tcW w:w="904" w:type="pct"/>
            <w:tcBorders>
              <w:top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7.57</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75-21-8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Ethylene oxide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环氧乙烷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145672.57</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75-34-3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Ethylidene</w:t>
            </w:r>
            <w:proofErr w:type="spellEnd"/>
            <w:r>
              <w:rPr>
                <w:rFonts w:ascii="Times New Roman" w:hAnsi="Times New Roman"/>
                <w:color w:val="000000"/>
                <w:kern w:val="0"/>
                <w:sz w:val="18"/>
                <w:szCs w:val="18"/>
              </w:rPr>
              <w:t xml:space="preserve"> dichloride (1.l-Dichloroethane)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gramStart"/>
            <w:r>
              <w:rPr>
                <w:rFonts w:ascii="Times New Roman" w:hAnsi="Times New Roman"/>
                <w:color w:val="000000"/>
                <w:kern w:val="0"/>
                <w:sz w:val="18"/>
                <w:szCs w:val="18"/>
              </w:rPr>
              <w:t>亚乙基</w:t>
            </w:r>
            <w:proofErr w:type="gramEnd"/>
            <w:r>
              <w:rPr>
                <w:rFonts w:ascii="Times New Roman" w:hAnsi="Times New Roman"/>
                <w:color w:val="000000"/>
                <w:kern w:val="0"/>
                <w:sz w:val="18"/>
                <w:szCs w:val="18"/>
              </w:rPr>
              <w:t>二氯</w:t>
            </w:r>
            <w:r>
              <w:rPr>
                <w:rFonts w:ascii="Times New Roman" w:hAnsi="Times New Roman"/>
                <w:color w:val="000000"/>
                <w:kern w:val="0"/>
                <w:sz w:val="18"/>
                <w:szCs w:val="18"/>
              </w:rPr>
              <w:t>(1,1-</w:t>
            </w:r>
            <w:r>
              <w:rPr>
                <w:rFonts w:ascii="Times New Roman" w:hAnsi="Times New Roman"/>
                <w:color w:val="000000"/>
                <w:kern w:val="0"/>
                <w:sz w:val="18"/>
                <w:szCs w:val="18"/>
              </w:rPr>
              <w:t>二氯乙烷</w:t>
            </w:r>
            <w:r>
              <w:rPr>
                <w:rFonts w:ascii="Times New Roman" w:hAnsi="Times New Roman"/>
                <w:color w:val="000000"/>
                <w:kern w:val="0"/>
                <w:sz w:val="18"/>
                <w:szCs w:val="18"/>
              </w:rPr>
              <w:t>)</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183.7</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24288.18</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50-00-0</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Formaldehyde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甲醛</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440037.99</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87-68-3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Hexachlorobutadiene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六氯丁二烯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19.61</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67-72-1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Hexachloroethane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六氯乙烷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185.6</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61.94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110-54-3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Hexane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正己烷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121.24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16214.88</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78-59-1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lsophorone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gramStart"/>
            <w:r>
              <w:rPr>
                <w:rFonts w:ascii="Times New Roman" w:hAnsi="Times New Roman"/>
                <w:color w:val="000000"/>
                <w:kern w:val="0"/>
                <w:sz w:val="18"/>
                <w:szCs w:val="18"/>
              </w:rPr>
              <w:t>异佛尔</w:t>
            </w:r>
            <w:proofErr w:type="gramEnd"/>
            <w:r>
              <w:rPr>
                <w:rFonts w:ascii="Times New Roman" w:hAnsi="Times New Roman"/>
                <w:color w:val="000000"/>
                <w:kern w:val="0"/>
                <w:sz w:val="18"/>
                <w:szCs w:val="18"/>
              </w:rPr>
              <w:t>酮</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215.2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40.88</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49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108-31-6</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Maleic anhydride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马来酸</w:t>
            </w:r>
            <w:proofErr w:type="gramStart"/>
            <w:r>
              <w:rPr>
                <w:rFonts w:ascii="Times New Roman" w:hAnsi="Times New Roman"/>
                <w:color w:val="000000"/>
                <w:kern w:val="0"/>
                <w:sz w:val="18"/>
                <w:szCs w:val="18"/>
              </w:rPr>
              <w:t>酐</w:t>
            </w:r>
            <w:proofErr w:type="gramEnd"/>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119.3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33.64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67-56-1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Methanol</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甲醇</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64.6</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12758.04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51</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78-93-3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Methyl ethyl ketone (2-Butanone)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甲乙酮</w:t>
            </w:r>
            <w:r>
              <w:rPr>
                <w:rFonts w:ascii="Times New Roman" w:hAnsi="Times New Roman"/>
                <w:color w:val="000000"/>
                <w:kern w:val="0"/>
                <w:sz w:val="18"/>
                <w:szCs w:val="18"/>
              </w:rPr>
              <w:t>(2-</w:t>
            </w:r>
            <w:r>
              <w:rPr>
                <w:rFonts w:ascii="Times New Roman" w:hAnsi="Times New Roman"/>
                <w:color w:val="000000"/>
                <w:kern w:val="0"/>
                <w:sz w:val="18"/>
                <w:szCs w:val="18"/>
              </w:rPr>
              <w:t>丁酮</w:t>
            </w:r>
            <w:r>
              <w:rPr>
                <w:rFonts w:ascii="Times New Roman" w:hAnsi="Times New Roman"/>
                <w:color w:val="000000"/>
                <w:kern w:val="0"/>
                <w:sz w:val="18"/>
                <w:szCs w:val="18"/>
              </w:rPr>
              <w:t>)</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202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9970.24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108-10-1</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Methyl isobutyl ketone (</w:t>
            </w:r>
            <w:proofErr w:type="spellStart"/>
            <w:r>
              <w:rPr>
                <w:rFonts w:ascii="Times New Roman" w:hAnsi="Times New Roman"/>
                <w:color w:val="000000"/>
                <w:kern w:val="0"/>
                <w:sz w:val="18"/>
                <w:szCs w:val="18"/>
              </w:rPr>
              <w:t>Hexone</w:t>
            </w:r>
            <w:proofErr w:type="spellEnd"/>
            <w:r>
              <w:rPr>
                <w:rFonts w:ascii="Times New Roman" w:hAnsi="Times New Roman"/>
                <w:color w:val="000000"/>
                <w:kern w:val="0"/>
                <w:sz w:val="18"/>
                <w:szCs w:val="18"/>
              </w:rPr>
              <w:t>)</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甲基异丁基酮</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94.2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1966.95</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624-83-9</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 xml:space="preserve">Methyl </w:t>
            </w:r>
            <w:proofErr w:type="spellStart"/>
            <w:r>
              <w:rPr>
                <w:rFonts w:ascii="Times New Roman" w:hAnsi="Times New Roman"/>
                <w:color w:val="000000"/>
                <w:kern w:val="0"/>
                <w:sz w:val="18"/>
                <w:szCs w:val="18"/>
              </w:rPr>
              <w:t>isocyanate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基异氰酸盐</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49747.5</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80-62-6</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Methyl methacrylate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甲基丙烯酸甲酯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100.3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3915.44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1634-04-4</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 xml:space="preserve">Methyl </w:t>
            </w:r>
            <w:proofErr w:type="spellStart"/>
            <w:r>
              <w:rPr>
                <w:rFonts w:ascii="Times New Roman" w:hAnsi="Times New Roman"/>
                <w:color w:val="000000"/>
                <w:kern w:val="0"/>
                <w:sz w:val="18"/>
                <w:szCs w:val="18"/>
              </w:rPr>
              <w:t>tert</w:t>
            </w:r>
            <w:proofErr w:type="spellEnd"/>
            <w:r>
              <w:rPr>
                <w:rFonts w:ascii="Times New Roman" w:hAnsi="Times New Roman"/>
                <w:color w:val="000000"/>
                <w:kern w:val="0"/>
                <w:sz w:val="18"/>
                <w:szCs w:val="18"/>
              </w:rPr>
              <w:t>-butyl ether</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甲基叔丁基醚</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55.2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26768.56</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74-83-9</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Methylbromide</w:t>
            </w:r>
            <w:proofErr w:type="spellEnd"/>
            <w:r>
              <w:rPr>
                <w:rFonts w:ascii="Times New Roman" w:hAnsi="Times New Roman"/>
                <w:color w:val="000000"/>
                <w:kern w:val="0"/>
                <w:sz w:val="18"/>
                <w:szCs w:val="18"/>
              </w:rPr>
              <w:t xml:space="preserve"> (</w:t>
            </w:r>
            <w:proofErr w:type="spellStart"/>
            <w:r>
              <w:rPr>
                <w:rFonts w:ascii="Times New Roman" w:hAnsi="Times New Roman"/>
                <w:color w:val="000000"/>
                <w:kern w:val="0"/>
                <w:sz w:val="18"/>
                <w:szCs w:val="18"/>
              </w:rPr>
              <w:t>Bromomethane</w:t>
            </w:r>
            <w:proofErr w:type="spellEnd"/>
            <w:r>
              <w:rPr>
                <w:rFonts w:ascii="Times New Roman" w:hAnsi="Times New Roman"/>
                <w:color w:val="000000"/>
                <w:kern w:val="0"/>
                <w:sz w:val="18"/>
                <w:szCs w:val="18"/>
              </w:rPr>
              <w:t>)</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溴甲烷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183474.29</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74-87-3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Methylbromide</w:t>
            </w:r>
            <w:proofErr w:type="spellEnd"/>
            <w:r>
              <w:rPr>
                <w:rFonts w:ascii="Times New Roman" w:hAnsi="Times New Roman"/>
                <w:color w:val="000000"/>
                <w:kern w:val="0"/>
                <w:sz w:val="18"/>
                <w:szCs w:val="18"/>
              </w:rPr>
              <w:t xml:space="preserve"> (Chloromethane)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氯甲烷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-24.3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492691.51</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75-09-2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Methylene chloride  (Dichloromethane)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二氯甲烷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39.8</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46735.69</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59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121-69-7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N,N-</w:t>
            </w:r>
            <w:proofErr w:type="spellStart"/>
            <w:r>
              <w:rPr>
                <w:rFonts w:ascii="Times New Roman" w:hAnsi="Times New Roman"/>
                <w:color w:val="000000"/>
                <w:kern w:val="0"/>
                <w:sz w:val="18"/>
                <w:szCs w:val="18"/>
              </w:rPr>
              <w:t>dimethylaniline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N,N-</w:t>
            </w:r>
            <w:r>
              <w:rPr>
                <w:rFonts w:ascii="Times New Roman" w:hAnsi="Times New Roman"/>
                <w:color w:val="000000"/>
                <w:kern w:val="0"/>
                <w:sz w:val="18"/>
                <w:szCs w:val="18"/>
              </w:rPr>
              <w:t>二甲基苯胺</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193.5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66.2</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68-12-2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N,N-</w:t>
            </w:r>
            <w:proofErr w:type="spellStart"/>
            <w:r>
              <w:rPr>
                <w:rFonts w:ascii="Times New Roman" w:hAnsi="Times New Roman"/>
                <w:color w:val="000000"/>
                <w:kern w:val="0"/>
                <w:sz w:val="18"/>
                <w:szCs w:val="18"/>
              </w:rPr>
              <w:t>dimethylformamide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N,N-</w:t>
            </w:r>
            <w:r>
              <w:rPr>
                <w:rFonts w:ascii="Times New Roman" w:hAnsi="Times New Roman"/>
                <w:color w:val="000000"/>
                <w:kern w:val="0"/>
                <w:sz w:val="18"/>
                <w:szCs w:val="18"/>
              </w:rPr>
              <w:t>二甲基甲酰胺</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153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372.03</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61</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98-95-3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Nitrobenzene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硝基苯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210.6</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22.17</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95-48-7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o-Cresol and  cresylic acid</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gramStart"/>
            <w:r>
              <w:rPr>
                <w:rFonts w:ascii="Times New Roman" w:hAnsi="Times New Roman"/>
                <w:color w:val="000000"/>
                <w:kern w:val="0"/>
                <w:sz w:val="18"/>
                <w:szCs w:val="18"/>
              </w:rPr>
              <w:t>邻</w:t>
            </w:r>
            <w:proofErr w:type="gramEnd"/>
            <w:r>
              <w:rPr>
                <w:rFonts w:ascii="Times New Roman" w:hAnsi="Times New Roman"/>
                <w:color w:val="000000"/>
                <w:kern w:val="0"/>
                <w:sz w:val="18"/>
                <w:szCs w:val="18"/>
              </w:rPr>
              <w:t>甲酚</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191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25.87</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95-47-6</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o-xylene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邻二甲苯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144.4</w:t>
            </w:r>
            <w:r>
              <w:rPr>
                <w:rFonts w:ascii="Times New Roman" w:hAnsi="Times New Roman" w:hint="eastAsia"/>
                <w:kern w:val="0"/>
                <w:sz w:val="18"/>
                <w:szCs w:val="18"/>
              </w:rPr>
              <w:t>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647.14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106-46-7</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p-Dichlorobenzene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对</w:t>
            </w:r>
            <w:r>
              <w:rPr>
                <w:rFonts w:ascii="Times New Roman" w:hAnsi="Times New Roman"/>
                <w:color w:val="000000"/>
                <w:kern w:val="0"/>
                <w:sz w:val="18"/>
                <w:szCs w:val="18"/>
              </w:rPr>
              <w:t>-</w:t>
            </w:r>
            <w:r>
              <w:rPr>
                <w:rFonts w:ascii="Times New Roman" w:hAnsi="Times New Roman"/>
                <w:color w:val="000000"/>
                <w:kern w:val="0"/>
                <w:sz w:val="18"/>
                <w:szCs w:val="18"/>
              </w:rPr>
              <w:t>二氯苯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174.1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166.4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127-18-4</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Perchloroethylene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四氯乙烯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121.1</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1870.84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108-95-2</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Phenol</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苯酚</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181.8</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47.45</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106-50-3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p-</w:t>
            </w:r>
            <w:proofErr w:type="spellStart"/>
            <w:r>
              <w:rPr>
                <w:rFonts w:ascii="Times New Roman" w:hAnsi="Times New Roman"/>
                <w:color w:val="000000"/>
                <w:kern w:val="0"/>
                <w:sz w:val="18"/>
                <w:szCs w:val="18"/>
              </w:rPr>
              <w:t>Phenylenediamine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对苯二胺</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267.4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0.34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57-57-8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Propiolactone</w:t>
            </w:r>
            <w:proofErr w:type="spellEnd"/>
            <w:r>
              <w:rPr>
                <w:rFonts w:ascii="Times New Roman" w:hAnsi="Times New Roman"/>
                <w:color w:val="000000"/>
                <w:kern w:val="0"/>
                <w:sz w:val="18"/>
                <w:szCs w:val="18"/>
              </w:rPr>
              <w:t xml:space="preserve"> (beta-)</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β-</w:t>
            </w:r>
            <w:r>
              <w:rPr>
                <w:rFonts w:ascii="Times New Roman" w:hAnsi="Times New Roman"/>
                <w:color w:val="000000"/>
                <w:kern w:val="0"/>
                <w:sz w:val="18"/>
                <w:szCs w:val="18"/>
              </w:rPr>
              <w:t>丙内酯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162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158.43</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69</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123-38-6</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Propionaldehyde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丙醛</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47.93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34003.01</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70</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78-87-5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Propylene dichloride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r>
              <w:rPr>
                <w:rFonts w:ascii="Times New Roman" w:hAnsi="Times New Roman"/>
                <w:color w:val="000000"/>
                <w:kern w:val="0"/>
                <w:sz w:val="18"/>
                <w:szCs w:val="18"/>
              </w:rPr>
              <w:t>二氯丙烷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96.3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16723.19</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71</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75-56-9</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Propylene oxide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环氧丙烷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34.3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58030.9</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72</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106-42-3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p-xylenes</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对二甲苯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138.3</w:t>
            </w:r>
            <w:r>
              <w:rPr>
                <w:rFonts w:ascii="Times New Roman" w:hAnsi="Times New Roman" w:hint="eastAsia"/>
                <w:kern w:val="0"/>
                <w:sz w:val="18"/>
                <w:szCs w:val="18"/>
              </w:rPr>
              <w:t>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874.56</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73</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100-42-5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Styrene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苯乙烯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145.14</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592.25</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74</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79-34-5</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Tetrachloroethanes</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1,1,2,2-</w:t>
            </w:r>
            <w:r>
              <w:rPr>
                <w:rFonts w:ascii="Times New Roman" w:hAnsi="Times New Roman"/>
                <w:color w:val="000000"/>
                <w:kern w:val="0"/>
                <w:sz w:val="18"/>
                <w:szCs w:val="18"/>
              </w:rPr>
              <w:t>四氯乙烷</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146.2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436.03</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75</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108-88-3</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Toluene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甲苯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110.6</w:t>
            </w:r>
            <w:r>
              <w:rPr>
                <w:rFonts w:ascii="Times New Roman" w:hAnsi="Times New Roman" w:hint="eastAsia"/>
                <w:kern w:val="0"/>
                <w:sz w:val="18"/>
                <w:szCs w:val="18"/>
              </w:rPr>
              <w:t>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2887.93</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76</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79-01-6</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Trichloroethylene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三氯乙烯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87.2</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7688.74</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77</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121-44-8</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proofErr w:type="spellStart"/>
            <w:r>
              <w:rPr>
                <w:rFonts w:ascii="Times New Roman" w:hAnsi="Times New Roman"/>
                <w:color w:val="000000"/>
                <w:kern w:val="0"/>
                <w:sz w:val="18"/>
                <w:szCs w:val="18"/>
              </w:rPr>
              <w:t>Triethylamine</w:t>
            </w:r>
            <w:proofErr w:type="spellEnd"/>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三乙胺</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89.5</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7125.31</w:t>
            </w:r>
          </w:p>
        </w:tc>
      </w:tr>
      <w:tr w:rsidR="00161722">
        <w:trPr>
          <w:jc w:val="center"/>
        </w:trPr>
        <w:tc>
          <w:tcPr>
            <w:tcW w:w="37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78</w:t>
            </w:r>
          </w:p>
        </w:tc>
        <w:tc>
          <w:tcPr>
            <w:tcW w:w="683"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108-05-4</w:t>
            </w:r>
          </w:p>
        </w:tc>
        <w:tc>
          <w:tcPr>
            <w:tcW w:w="1442"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Vinyl acetate</w:t>
            </w:r>
          </w:p>
        </w:tc>
        <w:tc>
          <w:tcPr>
            <w:tcW w:w="98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醋酸乙烯酯</w:t>
            </w:r>
          </w:p>
        </w:tc>
        <w:tc>
          <w:tcPr>
            <w:tcW w:w="607"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73</w:t>
            </w:r>
          </w:p>
        </w:tc>
        <w:tc>
          <w:tcPr>
            <w:tcW w:w="904" w:type="pct"/>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11932.88</w:t>
            </w:r>
          </w:p>
        </w:tc>
      </w:tr>
      <w:tr w:rsidR="00161722">
        <w:trPr>
          <w:jc w:val="center"/>
        </w:trPr>
        <w:tc>
          <w:tcPr>
            <w:tcW w:w="374" w:type="pct"/>
            <w:tcBorders>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hint="eastAsia"/>
                <w:color w:val="000000"/>
                <w:kern w:val="0"/>
                <w:sz w:val="18"/>
                <w:szCs w:val="18"/>
              </w:rPr>
              <w:t>79</w:t>
            </w:r>
          </w:p>
        </w:tc>
        <w:tc>
          <w:tcPr>
            <w:tcW w:w="683" w:type="pct"/>
            <w:tcBorders>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75-01-4</w:t>
            </w:r>
          </w:p>
        </w:tc>
        <w:tc>
          <w:tcPr>
            <w:tcW w:w="1442" w:type="pct"/>
            <w:tcBorders>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Vinyl chloride</w:t>
            </w:r>
          </w:p>
        </w:tc>
        <w:tc>
          <w:tcPr>
            <w:tcW w:w="987" w:type="pct"/>
            <w:tcBorders>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氯乙烯</w:t>
            </w:r>
          </w:p>
        </w:tc>
        <w:tc>
          <w:tcPr>
            <w:tcW w:w="607" w:type="pct"/>
            <w:tcBorders>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-13.4</w:t>
            </w:r>
          </w:p>
        </w:tc>
        <w:tc>
          <w:tcPr>
            <w:tcW w:w="904" w:type="pct"/>
            <w:tcBorders>
              <w:bottom w:val="single" w:sz="8" w:space="0" w:color="auto"/>
            </w:tcBorders>
            <w:shd w:val="clear" w:color="auto" w:fill="auto"/>
            <w:vAlign w:val="center"/>
          </w:tcPr>
          <w:p w:rsidR="00161722" w:rsidRDefault="004E2C98">
            <w:pPr>
              <w:widowControl/>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339701.76</w:t>
            </w:r>
          </w:p>
        </w:tc>
      </w:tr>
      <w:tr w:rsidR="00161722">
        <w:trPr>
          <w:trHeight w:val="265"/>
          <w:jc w:val="center"/>
        </w:trPr>
        <w:tc>
          <w:tcPr>
            <w:tcW w:w="5000" w:type="pct"/>
            <w:gridSpan w:val="6"/>
            <w:tcBorders>
              <w:top w:val="single" w:sz="8" w:space="0" w:color="auto"/>
            </w:tcBorders>
            <w:shd w:val="clear" w:color="auto" w:fill="auto"/>
            <w:vAlign w:val="center"/>
          </w:tcPr>
          <w:p w:rsidR="00161722" w:rsidRDefault="004E2C98">
            <w:pPr>
              <w:pStyle w:val="afff9"/>
              <w:rPr>
                <w:rFonts w:ascii="Times New Roman"/>
              </w:rPr>
            </w:pPr>
            <w:r>
              <w:rPr>
                <w:rFonts w:ascii="Times New Roman"/>
              </w:rPr>
              <w:t>本表中的</w:t>
            </w:r>
            <w:r>
              <w:rPr>
                <w:rFonts w:ascii="Times New Roman"/>
              </w:rPr>
              <w:t>OHAPs</w:t>
            </w:r>
            <w:r>
              <w:rPr>
                <w:rFonts w:ascii="Times New Roman"/>
              </w:rPr>
              <w:t>仅包含属于</w:t>
            </w:r>
            <w:r>
              <w:rPr>
                <w:rFonts w:ascii="Times New Roman"/>
              </w:rPr>
              <w:t>VOCs</w:t>
            </w:r>
            <w:r>
              <w:rPr>
                <w:rFonts w:ascii="Times New Roman"/>
              </w:rPr>
              <w:t>的物种</w:t>
            </w:r>
          </w:p>
        </w:tc>
      </w:tr>
    </w:tbl>
    <w:p w:rsidR="00161722" w:rsidRDefault="00161722">
      <w:pPr>
        <w:pStyle w:val="aff"/>
      </w:pPr>
    </w:p>
    <w:p w:rsidR="00161722" w:rsidRDefault="00161722">
      <w:pPr>
        <w:pStyle w:val="aff5"/>
      </w:pPr>
    </w:p>
    <w:p w:rsidR="00161722" w:rsidRDefault="004E2C98">
      <w:pPr>
        <w:widowControl/>
        <w:adjustRightInd/>
        <w:spacing w:line="240" w:lineRule="auto"/>
        <w:jc w:val="left"/>
        <w:rPr>
          <w:rFonts w:ascii="黑体" w:eastAsia="黑体" w:hAnsi="Times New Roman"/>
          <w:kern w:val="0"/>
          <w:szCs w:val="20"/>
        </w:rPr>
      </w:pPr>
      <w:r>
        <w:br w:type="page"/>
      </w:r>
    </w:p>
    <w:p w:rsidR="00161722" w:rsidRDefault="004E2C98">
      <w:pPr>
        <w:pStyle w:val="aff6"/>
        <w:numPr>
          <w:ilvl w:val="1"/>
          <w:numId w:val="0"/>
        </w:numPr>
        <w:spacing w:before="156" w:after="156"/>
        <w:rPr>
          <w:rFonts w:ascii="Times New Roman"/>
          <w:kern w:val="0"/>
        </w:rPr>
      </w:pPr>
      <w:r>
        <w:rPr>
          <w:rFonts w:ascii="Times New Roman" w:hint="eastAsia"/>
          <w:kern w:val="0"/>
        </w:rPr>
        <w:lastRenderedPageBreak/>
        <w:t>表</w:t>
      </w:r>
      <w:r>
        <w:rPr>
          <w:rFonts w:ascii="Times New Roman" w:hint="eastAsia"/>
          <w:color w:val="000000"/>
          <w:kern w:val="0"/>
          <w:szCs w:val="21"/>
        </w:rPr>
        <w:t>B</w:t>
      </w:r>
      <w:r>
        <w:rPr>
          <w:rFonts w:ascii="Times New Roman" w:eastAsia="宋体" w:hint="eastAsia"/>
          <w:kern w:val="0"/>
          <w:szCs w:val="22"/>
        </w:rPr>
        <w:t>.</w:t>
      </w:r>
      <w:r>
        <w:rPr>
          <w:rFonts w:ascii="Times New Roman" w:eastAsia="宋体"/>
          <w:kern w:val="0"/>
          <w:szCs w:val="22"/>
        </w:rPr>
        <w:t>2</w:t>
      </w:r>
      <w:r>
        <w:rPr>
          <w:rFonts w:ascii="Times New Roman" w:eastAsia="宋体" w:hint="eastAsia"/>
          <w:kern w:val="0"/>
          <w:szCs w:val="22"/>
        </w:rPr>
        <w:t xml:space="preserve"> </w:t>
      </w:r>
      <w:r>
        <w:rPr>
          <w:rFonts w:ascii="Times New Roman" w:hint="eastAsia"/>
          <w:kern w:val="0"/>
        </w:rPr>
        <w:t>常见的</w:t>
      </w:r>
      <w:r>
        <w:rPr>
          <w:rFonts w:ascii="Times New Roman"/>
          <w:kern w:val="0"/>
        </w:rPr>
        <w:t>HRVOCs</w:t>
      </w:r>
      <w:r>
        <w:rPr>
          <w:rFonts w:ascii="Times New Roman"/>
          <w:kern w:val="0"/>
        </w:rPr>
        <w:t>名录</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3686"/>
        <w:gridCol w:w="2976"/>
        <w:gridCol w:w="1973"/>
      </w:tblGrid>
      <w:tr w:rsidR="00161722">
        <w:trPr>
          <w:trHeight w:val="451"/>
          <w:tblHeader/>
          <w:jc w:val="center"/>
        </w:trPr>
        <w:tc>
          <w:tcPr>
            <w:tcW w:w="699" w:type="dxa"/>
            <w:tcBorders>
              <w:top w:val="single" w:sz="8" w:space="0" w:color="auto"/>
              <w:bottom w:val="single" w:sz="8" w:space="0" w:color="auto"/>
            </w:tcBorders>
            <w:shd w:val="clear" w:color="auto" w:fill="auto"/>
            <w:vAlign w:val="center"/>
          </w:tcPr>
          <w:p w:rsidR="00161722" w:rsidRDefault="004E2C98">
            <w:pPr>
              <w:pStyle w:val="afffffffff9"/>
            </w:pPr>
            <w:r>
              <w:rPr>
                <w:rFonts w:ascii="Times New Roman"/>
                <w:szCs w:val="18"/>
              </w:rPr>
              <w:t>序号</w:t>
            </w:r>
          </w:p>
        </w:tc>
        <w:tc>
          <w:tcPr>
            <w:tcW w:w="3686" w:type="dxa"/>
            <w:tcBorders>
              <w:top w:val="single" w:sz="8" w:space="0" w:color="auto"/>
              <w:bottom w:val="single" w:sz="8" w:space="0" w:color="auto"/>
            </w:tcBorders>
            <w:shd w:val="clear" w:color="auto" w:fill="auto"/>
            <w:vAlign w:val="center"/>
          </w:tcPr>
          <w:p w:rsidR="00161722" w:rsidRDefault="004E2C98">
            <w:pPr>
              <w:pStyle w:val="afffffffff9"/>
            </w:pPr>
            <w:r>
              <w:rPr>
                <w:rFonts w:ascii="Times New Roman"/>
                <w:szCs w:val="18"/>
              </w:rPr>
              <w:t>CAS</w:t>
            </w:r>
            <w:r>
              <w:rPr>
                <w:rFonts w:ascii="Times New Roman"/>
                <w:szCs w:val="18"/>
              </w:rPr>
              <w:t>号</w:t>
            </w:r>
          </w:p>
        </w:tc>
        <w:tc>
          <w:tcPr>
            <w:tcW w:w="2976" w:type="dxa"/>
            <w:tcBorders>
              <w:top w:val="single" w:sz="8" w:space="0" w:color="auto"/>
              <w:bottom w:val="single" w:sz="8" w:space="0" w:color="auto"/>
            </w:tcBorders>
            <w:shd w:val="clear" w:color="auto" w:fill="auto"/>
            <w:vAlign w:val="center"/>
          </w:tcPr>
          <w:p w:rsidR="00161722" w:rsidRDefault="004E2C98">
            <w:pPr>
              <w:pStyle w:val="afffffffff9"/>
            </w:pPr>
            <w:r>
              <w:rPr>
                <w:rFonts w:ascii="Times New Roman"/>
                <w:szCs w:val="18"/>
              </w:rPr>
              <w:t>英文名称</w:t>
            </w:r>
          </w:p>
        </w:tc>
        <w:tc>
          <w:tcPr>
            <w:tcW w:w="1973" w:type="dxa"/>
            <w:tcBorders>
              <w:top w:val="single" w:sz="8" w:space="0" w:color="auto"/>
              <w:bottom w:val="single" w:sz="8" w:space="0" w:color="auto"/>
            </w:tcBorders>
            <w:shd w:val="clear" w:color="auto" w:fill="auto"/>
            <w:vAlign w:val="center"/>
          </w:tcPr>
          <w:p w:rsidR="00161722" w:rsidRDefault="004E2C98">
            <w:pPr>
              <w:pStyle w:val="afffffffff9"/>
            </w:pPr>
            <w:r>
              <w:rPr>
                <w:rFonts w:ascii="Times New Roman"/>
                <w:szCs w:val="18"/>
              </w:rPr>
              <w:t>中文名称</w:t>
            </w:r>
          </w:p>
        </w:tc>
      </w:tr>
      <w:tr w:rsidR="00161722">
        <w:trPr>
          <w:jc w:val="center"/>
        </w:trPr>
        <w:tc>
          <w:tcPr>
            <w:tcW w:w="699" w:type="dxa"/>
            <w:tcBorders>
              <w:top w:val="single" w:sz="8" w:space="0" w:color="auto"/>
            </w:tcBorders>
            <w:shd w:val="clear" w:color="auto" w:fill="auto"/>
            <w:vAlign w:val="center"/>
          </w:tcPr>
          <w:p w:rsidR="00161722" w:rsidRDefault="004E2C98">
            <w:pPr>
              <w:pStyle w:val="afffffffff9"/>
            </w:pPr>
            <w:r>
              <w:rPr>
                <w:rFonts w:ascii="Times New Roman"/>
                <w:szCs w:val="18"/>
              </w:rPr>
              <w:t>1</w:t>
            </w:r>
          </w:p>
        </w:tc>
        <w:tc>
          <w:tcPr>
            <w:tcW w:w="3686" w:type="dxa"/>
            <w:tcBorders>
              <w:top w:val="single" w:sz="8" w:space="0" w:color="auto"/>
            </w:tcBorders>
            <w:shd w:val="clear" w:color="auto" w:fill="auto"/>
            <w:vAlign w:val="center"/>
          </w:tcPr>
          <w:p w:rsidR="00161722" w:rsidRDefault="004E2C98">
            <w:pPr>
              <w:pStyle w:val="afffffffff9"/>
            </w:pPr>
            <w:r>
              <w:rPr>
                <w:rFonts w:ascii="Times New Roman"/>
                <w:szCs w:val="18"/>
              </w:rPr>
              <w:t>74-85-1</w:t>
            </w:r>
          </w:p>
        </w:tc>
        <w:tc>
          <w:tcPr>
            <w:tcW w:w="2976" w:type="dxa"/>
            <w:tcBorders>
              <w:top w:val="single" w:sz="8" w:space="0" w:color="auto"/>
            </w:tcBorders>
            <w:shd w:val="clear" w:color="auto" w:fill="auto"/>
            <w:vAlign w:val="center"/>
          </w:tcPr>
          <w:p w:rsidR="00161722" w:rsidRDefault="004E2C98">
            <w:pPr>
              <w:pStyle w:val="afffffffff9"/>
            </w:pPr>
            <w:r>
              <w:rPr>
                <w:rFonts w:ascii="Times New Roman"/>
                <w:szCs w:val="18"/>
              </w:rPr>
              <w:t>Ethylene</w:t>
            </w:r>
          </w:p>
        </w:tc>
        <w:tc>
          <w:tcPr>
            <w:tcW w:w="1973" w:type="dxa"/>
            <w:tcBorders>
              <w:top w:val="single" w:sz="8" w:space="0" w:color="auto"/>
            </w:tcBorders>
            <w:shd w:val="clear" w:color="auto" w:fill="auto"/>
            <w:vAlign w:val="center"/>
          </w:tcPr>
          <w:p w:rsidR="00161722" w:rsidRDefault="004E2C98">
            <w:pPr>
              <w:pStyle w:val="afffffffff9"/>
            </w:pPr>
            <w:r>
              <w:rPr>
                <w:rFonts w:ascii="Times New Roman"/>
                <w:szCs w:val="18"/>
              </w:rPr>
              <w:t>乙烯</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2</w:t>
            </w:r>
          </w:p>
        </w:tc>
        <w:tc>
          <w:tcPr>
            <w:tcW w:w="3686" w:type="dxa"/>
            <w:shd w:val="clear" w:color="auto" w:fill="auto"/>
            <w:vAlign w:val="center"/>
          </w:tcPr>
          <w:p w:rsidR="00161722" w:rsidRDefault="004E2C98">
            <w:pPr>
              <w:pStyle w:val="afffffffff9"/>
            </w:pPr>
            <w:r>
              <w:rPr>
                <w:rFonts w:ascii="Times New Roman"/>
                <w:szCs w:val="18"/>
              </w:rPr>
              <w:t>115-07-1</w:t>
            </w:r>
          </w:p>
        </w:tc>
        <w:tc>
          <w:tcPr>
            <w:tcW w:w="2976" w:type="dxa"/>
            <w:shd w:val="clear" w:color="auto" w:fill="auto"/>
            <w:vAlign w:val="center"/>
          </w:tcPr>
          <w:p w:rsidR="00161722" w:rsidRDefault="004E2C98">
            <w:pPr>
              <w:pStyle w:val="afffffffff9"/>
            </w:pPr>
            <w:r>
              <w:rPr>
                <w:rFonts w:ascii="Times New Roman"/>
                <w:szCs w:val="18"/>
              </w:rPr>
              <w:t>Propylene</w:t>
            </w:r>
          </w:p>
        </w:tc>
        <w:tc>
          <w:tcPr>
            <w:tcW w:w="1973" w:type="dxa"/>
            <w:shd w:val="clear" w:color="auto" w:fill="auto"/>
            <w:vAlign w:val="center"/>
          </w:tcPr>
          <w:p w:rsidR="00161722" w:rsidRDefault="004E2C98">
            <w:pPr>
              <w:pStyle w:val="afffffffff9"/>
            </w:pPr>
            <w:r>
              <w:rPr>
                <w:rFonts w:ascii="Times New Roman"/>
                <w:szCs w:val="18"/>
              </w:rPr>
              <w:t>丙烯</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3</w:t>
            </w:r>
          </w:p>
        </w:tc>
        <w:tc>
          <w:tcPr>
            <w:tcW w:w="3686" w:type="dxa"/>
            <w:shd w:val="clear" w:color="auto" w:fill="auto"/>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25167-67-3</w:t>
            </w:r>
            <w:r>
              <w:rPr>
                <w:rFonts w:ascii="Times New Roman" w:hAnsi="Times New Roman"/>
                <w:kern w:val="0"/>
                <w:sz w:val="18"/>
                <w:szCs w:val="18"/>
              </w:rPr>
              <w:t>、</w:t>
            </w:r>
            <w:r>
              <w:rPr>
                <w:rFonts w:ascii="Times New Roman" w:hAnsi="Times New Roman"/>
                <w:kern w:val="0"/>
                <w:sz w:val="18"/>
                <w:szCs w:val="18"/>
              </w:rPr>
              <w:t>106-98-9</w:t>
            </w:r>
            <w:r>
              <w:rPr>
                <w:rFonts w:ascii="Times New Roman" w:hAnsi="Times New Roman"/>
                <w:kern w:val="0"/>
                <w:sz w:val="18"/>
                <w:szCs w:val="18"/>
              </w:rPr>
              <w:t>、</w:t>
            </w:r>
            <w:r>
              <w:rPr>
                <w:rFonts w:ascii="Times New Roman" w:hAnsi="Times New Roman"/>
                <w:kern w:val="0"/>
                <w:sz w:val="18"/>
                <w:szCs w:val="18"/>
              </w:rPr>
              <w:t>115-11-7</w:t>
            </w:r>
            <w:r>
              <w:rPr>
                <w:rFonts w:ascii="Times New Roman" w:hAnsi="Times New Roman"/>
                <w:kern w:val="0"/>
                <w:sz w:val="18"/>
                <w:szCs w:val="18"/>
              </w:rPr>
              <w:t>、</w:t>
            </w:r>
          </w:p>
          <w:p w:rsidR="00161722" w:rsidRDefault="004E2C98">
            <w:pPr>
              <w:pStyle w:val="afffffffff9"/>
            </w:pPr>
            <w:r>
              <w:rPr>
                <w:rFonts w:ascii="Times New Roman"/>
                <w:szCs w:val="18"/>
              </w:rPr>
              <w:t>107-01-7</w:t>
            </w:r>
            <w:r>
              <w:rPr>
                <w:rFonts w:ascii="Times New Roman"/>
                <w:szCs w:val="18"/>
              </w:rPr>
              <w:t>、</w:t>
            </w:r>
            <w:r>
              <w:rPr>
                <w:rFonts w:ascii="Times New Roman"/>
                <w:szCs w:val="18"/>
              </w:rPr>
              <w:t>590-18-1</w:t>
            </w:r>
            <w:r>
              <w:rPr>
                <w:rFonts w:ascii="Times New Roman"/>
                <w:szCs w:val="18"/>
              </w:rPr>
              <w:t>、</w:t>
            </w:r>
            <w:r>
              <w:rPr>
                <w:rFonts w:ascii="Times New Roman"/>
                <w:szCs w:val="18"/>
              </w:rPr>
              <w:t>624-64-6</w:t>
            </w:r>
          </w:p>
        </w:tc>
        <w:tc>
          <w:tcPr>
            <w:tcW w:w="2976" w:type="dxa"/>
            <w:shd w:val="clear" w:color="auto" w:fill="auto"/>
            <w:vAlign w:val="center"/>
          </w:tcPr>
          <w:p w:rsidR="00161722" w:rsidRDefault="004E2C98">
            <w:pPr>
              <w:pStyle w:val="afffffffff9"/>
            </w:pPr>
            <w:r>
              <w:rPr>
                <w:rFonts w:ascii="Times New Roman"/>
                <w:szCs w:val="18"/>
              </w:rPr>
              <w:t xml:space="preserve">All </w:t>
            </w:r>
            <w:proofErr w:type="spellStart"/>
            <w:r>
              <w:rPr>
                <w:rFonts w:ascii="Times New Roman"/>
                <w:szCs w:val="18"/>
              </w:rPr>
              <w:t>butene</w:t>
            </w:r>
            <w:proofErr w:type="spellEnd"/>
            <w:r>
              <w:rPr>
                <w:rFonts w:ascii="Times New Roman"/>
                <w:szCs w:val="18"/>
              </w:rPr>
              <w:t xml:space="preserve"> isomers</w:t>
            </w:r>
          </w:p>
        </w:tc>
        <w:tc>
          <w:tcPr>
            <w:tcW w:w="1973" w:type="dxa"/>
            <w:shd w:val="clear" w:color="auto" w:fill="auto"/>
            <w:vAlign w:val="center"/>
          </w:tcPr>
          <w:p w:rsidR="00161722" w:rsidRDefault="004E2C98">
            <w:pPr>
              <w:pStyle w:val="afffffffff9"/>
            </w:pPr>
            <w:r>
              <w:rPr>
                <w:rFonts w:ascii="Times New Roman"/>
                <w:szCs w:val="18"/>
              </w:rPr>
              <w:t>丁烯异构体</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4</w:t>
            </w:r>
          </w:p>
        </w:tc>
        <w:tc>
          <w:tcPr>
            <w:tcW w:w="3686" w:type="dxa"/>
            <w:shd w:val="clear" w:color="auto" w:fill="auto"/>
            <w:vAlign w:val="center"/>
          </w:tcPr>
          <w:p w:rsidR="00161722" w:rsidRDefault="004E2C98">
            <w:pPr>
              <w:pStyle w:val="afffffffff9"/>
            </w:pPr>
            <w:r>
              <w:rPr>
                <w:rFonts w:ascii="Times New Roman"/>
                <w:szCs w:val="18"/>
              </w:rPr>
              <w:t>25377-72-4</w:t>
            </w:r>
            <w:r>
              <w:rPr>
                <w:rFonts w:ascii="Times New Roman"/>
                <w:szCs w:val="18"/>
              </w:rPr>
              <w:t>、</w:t>
            </w:r>
            <w:r>
              <w:rPr>
                <w:rFonts w:ascii="Times New Roman"/>
                <w:szCs w:val="18"/>
              </w:rPr>
              <w:t>563-45-1</w:t>
            </w:r>
            <w:r>
              <w:rPr>
                <w:rFonts w:ascii="Times New Roman"/>
                <w:szCs w:val="18"/>
              </w:rPr>
              <w:t>、</w:t>
            </w:r>
            <w:r>
              <w:rPr>
                <w:rFonts w:ascii="Times New Roman"/>
                <w:szCs w:val="18"/>
              </w:rPr>
              <w:t>109-67-1</w:t>
            </w:r>
            <w:r>
              <w:rPr>
                <w:rFonts w:ascii="Times New Roman"/>
                <w:szCs w:val="18"/>
              </w:rPr>
              <w:t>、</w:t>
            </w:r>
            <w:r>
              <w:rPr>
                <w:rFonts w:ascii="Times New Roman"/>
                <w:szCs w:val="18"/>
              </w:rPr>
              <w:t>109-68-2</w:t>
            </w:r>
          </w:p>
        </w:tc>
        <w:tc>
          <w:tcPr>
            <w:tcW w:w="2976" w:type="dxa"/>
            <w:shd w:val="clear" w:color="auto" w:fill="auto"/>
            <w:vAlign w:val="center"/>
          </w:tcPr>
          <w:p w:rsidR="00161722" w:rsidRDefault="004E2C98">
            <w:pPr>
              <w:pStyle w:val="afffffffff9"/>
            </w:pPr>
            <w:r>
              <w:rPr>
                <w:rFonts w:ascii="Times New Roman"/>
                <w:szCs w:val="18"/>
              </w:rPr>
              <w:t>All pentene isomers</w:t>
            </w:r>
          </w:p>
        </w:tc>
        <w:tc>
          <w:tcPr>
            <w:tcW w:w="1973" w:type="dxa"/>
            <w:shd w:val="clear" w:color="auto" w:fill="auto"/>
            <w:vAlign w:val="center"/>
          </w:tcPr>
          <w:p w:rsidR="00161722" w:rsidRDefault="004E2C98">
            <w:pPr>
              <w:pStyle w:val="afffffffff9"/>
            </w:pPr>
            <w:r>
              <w:rPr>
                <w:rFonts w:ascii="Times New Roman"/>
                <w:szCs w:val="18"/>
              </w:rPr>
              <w:t>戊烯异构体</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5</w:t>
            </w:r>
          </w:p>
        </w:tc>
        <w:tc>
          <w:tcPr>
            <w:tcW w:w="3686" w:type="dxa"/>
            <w:shd w:val="clear" w:color="auto" w:fill="auto"/>
            <w:vAlign w:val="center"/>
          </w:tcPr>
          <w:p w:rsidR="00161722" w:rsidRDefault="004E2C98">
            <w:pPr>
              <w:pStyle w:val="afffffffff9"/>
            </w:pPr>
            <w:r>
              <w:rPr>
                <w:rFonts w:ascii="Times New Roman"/>
                <w:szCs w:val="18"/>
              </w:rPr>
              <w:t>106-99-0</w:t>
            </w:r>
          </w:p>
        </w:tc>
        <w:tc>
          <w:tcPr>
            <w:tcW w:w="2976" w:type="dxa"/>
            <w:shd w:val="clear" w:color="auto" w:fill="auto"/>
            <w:vAlign w:val="center"/>
          </w:tcPr>
          <w:p w:rsidR="00161722" w:rsidRDefault="004E2C98">
            <w:pPr>
              <w:pStyle w:val="afffffffff9"/>
            </w:pPr>
            <w:r>
              <w:rPr>
                <w:rFonts w:ascii="Times New Roman"/>
                <w:szCs w:val="18"/>
              </w:rPr>
              <w:t>1,3-Butadiene</w:t>
            </w:r>
          </w:p>
        </w:tc>
        <w:tc>
          <w:tcPr>
            <w:tcW w:w="1973" w:type="dxa"/>
            <w:shd w:val="clear" w:color="auto" w:fill="auto"/>
            <w:vAlign w:val="center"/>
          </w:tcPr>
          <w:p w:rsidR="00161722" w:rsidRDefault="004E2C98">
            <w:pPr>
              <w:pStyle w:val="afffffffff9"/>
            </w:pPr>
            <w:r>
              <w:rPr>
                <w:rFonts w:ascii="Times New Roman"/>
                <w:szCs w:val="18"/>
              </w:rPr>
              <w:t>1,3-</w:t>
            </w:r>
            <w:r>
              <w:rPr>
                <w:rFonts w:ascii="Times New Roman"/>
                <w:szCs w:val="18"/>
              </w:rPr>
              <w:t>丁二烯</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6</w:t>
            </w:r>
          </w:p>
        </w:tc>
        <w:tc>
          <w:tcPr>
            <w:tcW w:w="3686" w:type="dxa"/>
            <w:shd w:val="clear" w:color="auto" w:fill="auto"/>
            <w:vAlign w:val="center"/>
          </w:tcPr>
          <w:p w:rsidR="00161722" w:rsidRDefault="004E2C98">
            <w:pPr>
              <w:pStyle w:val="afffffffff9"/>
            </w:pPr>
            <w:r>
              <w:rPr>
                <w:rFonts w:ascii="Times New Roman"/>
                <w:szCs w:val="18"/>
              </w:rPr>
              <w:t>78-79-5</w:t>
            </w:r>
          </w:p>
        </w:tc>
        <w:tc>
          <w:tcPr>
            <w:tcW w:w="2976" w:type="dxa"/>
            <w:shd w:val="clear" w:color="auto" w:fill="auto"/>
            <w:vAlign w:val="center"/>
          </w:tcPr>
          <w:p w:rsidR="00161722" w:rsidRDefault="004E2C98">
            <w:pPr>
              <w:pStyle w:val="afffffffff9"/>
            </w:pPr>
            <w:r>
              <w:rPr>
                <w:rFonts w:ascii="Times New Roman"/>
                <w:szCs w:val="18"/>
              </w:rPr>
              <w:t>Isoprene</w:t>
            </w:r>
          </w:p>
        </w:tc>
        <w:tc>
          <w:tcPr>
            <w:tcW w:w="1973" w:type="dxa"/>
            <w:shd w:val="clear" w:color="auto" w:fill="auto"/>
            <w:vAlign w:val="center"/>
          </w:tcPr>
          <w:p w:rsidR="00161722" w:rsidRDefault="004E2C98">
            <w:pPr>
              <w:pStyle w:val="afffffffff9"/>
            </w:pPr>
            <w:r>
              <w:rPr>
                <w:rFonts w:ascii="Times New Roman"/>
                <w:szCs w:val="18"/>
              </w:rPr>
              <w:t>异戊二烯</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7</w:t>
            </w:r>
          </w:p>
        </w:tc>
        <w:tc>
          <w:tcPr>
            <w:tcW w:w="3686" w:type="dxa"/>
            <w:shd w:val="clear" w:color="auto" w:fill="auto"/>
            <w:vAlign w:val="center"/>
          </w:tcPr>
          <w:p w:rsidR="00161722" w:rsidRDefault="004E2C98">
            <w:pPr>
              <w:pStyle w:val="afffffffff9"/>
            </w:pPr>
            <w:r>
              <w:rPr>
                <w:rFonts w:ascii="Times New Roman"/>
                <w:szCs w:val="18"/>
              </w:rPr>
              <w:t>526-73-8</w:t>
            </w:r>
            <w:r>
              <w:rPr>
                <w:rFonts w:ascii="Times New Roman"/>
                <w:szCs w:val="18"/>
              </w:rPr>
              <w:t>、</w:t>
            </w:r>
            <w:r>
              <w:rPr>
                <w:rFonts w:ascii="Times New Roman"/>
                <w:szCs w:val="18"/>
              </w:rPr>
              <w:t>95-63-6</w:t>
            </w:r>
            <w:r>
              <w:rPr>
                <w:rFonts w:ascii="Times New Roman"/>
                <w:szCs w:val="18"/>
              </w:rPr>
              <w:t>、</w:t>
            </w:r>
            <w:r>
              <w:rPr>
                <w:rFonts w:ascii="Times New Roman"/>
                <w:szCs w:val="18"/>
              </w:rPr>
              <w:t>108-67-8</w:t>
            </w:r>
          </w:p>
        </w:tc>
        <w:tc>
          <w:tcPr>
            <w:tcW w:w="2976" w:type="dxa"/>
            <w:shd w:val="clear" w:color="auto" w:fill="auto"/>
            <w:vAlign w:val="center"/>
          </w:tcPr>
          <w:p w:rsidR="00161722" w:rsidRDefault="004E2C98">
            <w:pPr>
              <w:pStyle w:val="afffffffff9"/>
            </w:pPr>
            <w:r>
              <w:rPr>
                <w:rFonts w:ascii="Times New Roman"/>
                <w:szCs w:val="18"/>
              </w:rPr>
              <w:t xml:space="preserve">All </w:t>
            </w:r>
            <w:proofErr w:type="spellStart"/>
            <w:r>
              <w:rPr>
                <w:rFonts w:ascii="Times New Roman"/>
                <w:szCs w:val="18"/>
              </w:rPr>
              <w:t>trimethylbenzene</w:t>
            </w:r>
            <w:proofErr w:type="spellEnd"/>
            <w:r>
              <w:rPr>
                <w:rFonts w:ascii="Times New Roman"/>
                <w:szCs w:val="18"/>
              </w:rPr>
              <w:t xml:space="preserve"> isomers</w:t>
            </w:r>
          </w:p>
        </w:tc>
        <w:tc>
          <w:tcPr>
            <w:tcW w:w="1973" w:type="dxa"/>
            <w:shd w:val="clear" w:color="auto" w:fill="auto"/>
            <w:vAlign w:val="center"/>
          </w:tcPr>
          <w:p w:rsidR="00161722" w:rsidRDefault="004E2C98">
            <w:pPr>
              <w:pStyle w:val="afffffffff9"/>
            </w:pPr>
            <w:r>
              <w:rPr>
                <w:rFonts w:ascii="Times New Roman"/>
                <w:szCs w:val="18"/>
              </w:rPr>
              <w:t>三甲基苯异构体</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8</w:t>
            </w:r>
          </w:p>
        </w:tc>
        <w:tc>
          <w:tcPr>
            <w:tcW w:w="3686" w:type="dxa"/>
            <w:shd w:val="clear" w:color="auto" w:fill="auto"/>
            <w:vAlign w:val="center"/>
          </w:tcPr>
          <w:p w:rsidR="00161722" w:rsidRDefault="004E2C98">
            <w:pPr>
              <w:pStyle w:val="afffffffff9"/>
            </w:pPr>
            <w:r>
              <w:rPr>
                <w:rFonts w:ascii="Times New Roman"/>
                <w:szCs w:val="18"/>
              </w:rPr>
              <w:t>1330-20-7</w:t>
            </w:r>
            <w:r>
              <w:rPr>
                <w:rFonts w:ascii="Times New Roman"/>
                <w:szCs w:val="18"/>
              </w:rPr>
              <w:t>、</w:t>
            </w:r>
            <w:r>
              <w:rPr>
                <w:rFonts w:ascii="Times New Roman"/>
                <w:szCs w:val="18"/>
              </w:rPr>
              <w:t>95-47-6</w:t>
            </w:r>
            <w:r>
              <w:rPr>
                <w:rFonts w:ascii="Times New Roman"/>
                <w:szCs w:val="18"/>
              </w:rPr>
              <w:t>、</w:t>
            </w:r>
            <w:r>
              <w:rPr>
                <w:rFonts w:ascii="Times New Roman"/>
                <w:szCs w:val="18"/>
              </w:rPr>
              <w:t>108-38-3</w:t>
            </w:r>
            <w:r>
              <w:rPr>
                <w:rFonts w:ascii="Times New Roman"/>
                <w:szCs w:val="18"/>
              </w:rPr>
              <w:t>、</w:t>
            </w:r>
            <w:r>
              <w:rPr>
                <w:rFonts w:ascii="Times New Roman"/>
                <w:szCs w:val="18"/>
              </w:rPr>
              <w:t>106-42-3</w:t>
            </w:r>
          </w:p>
        </w:tc>
        <w:tc>
          <w:tcPr>
            <w:tcW w:w="2976" w:type="dxa"/>
            <w:shd w:val="clear" w:color="auto" w:fill="auto"/>
            <w:vAlign w:val="center"/>
          </w:tcPr>
          <w:p w:rsidR="00161722" w:rsidRDefault="004E2C98">
            <w:pPr>
              <w:pStyle w:val="afffffffff9"/>
            </w:pPr>
            <w:r>
              <w:rPr>
                <w:rFonts w:ascii="Times New Roman"/>
                <w:szCs w:val="18"/>
              </w:rPr>
              <w:t>All xylene isomers</w:t>
            </w:r>
          </w:p>
        </w:tc>
        <w:tc>
          <w:tcPr>
            <w:tcW w:w="1973" w:type="dxa"/>
            <w:shd w:val="clear" w:color="auto" w:fill="auto"/>
            <w:vAlign w:val="center"/>
          </w:tcPr>
          <w:p w:rsidR="00161722" w:rsidRDefault="004E2C98">
            <w:pPr>
              <w:pStyle w:val="afffffffff9"/>
            </w:pPr>
            <w:r>
              <w:rPr>
                <w:rFonts w:ascii="Times New Roman"/>
                <w:szCs w:val="18"/>
              </w:rPr>
              <w:t>二甲苯异构体</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9</w:t>
            </w:r>
          </w:p>
        </w:tc>
        <w:tc>
          <w:tcPr>
            <w:tcW w:w="3686" w:type="dxa"/>
            <w:shd w:val="clear" w:color="auto" w:fill="auto"/>
            <w:vAlign w:val="center"/>
          </w:tcPr>
          <w:p w:rsidR="00161722" w:rsidRDefault="004E2C98">
            <w:pPr>
              <w:pStyle w:val="afffffffff9"/>
            </w:pPr>
            <w:r>
              <w:rPr>
                <w:rFonts w:ascii="Times New Roman"/>
                <w:szCs w:val="18"/>
              </w:rPr>
              <w:t>108-88-3</w:t>
            </w:r>
          </w:p>
        </w:tc>
        <w:tc>
          <w:tcPr>
            <w:tcW w:w="2976" w:type="dxa"/>
            <w:shd w:val="clear" w:color="auto" w:fill="auto"/>
            <w:vAlign w:val="center"/>
          </w:tcPr>
          <w:p w:rsidR="00161722" w:rsidRDefault="004E2C98">
            <w:pPr>
              <w:pStyle w:val="afffffffff9"/>
            </w:pPr>
            <w:r>
              <w:rPr>
                <w:rFonts w:ascii="Times New Roman"/>
                <w:szCs w:val="18"/>
              </w:rPr>
              <w:t>Toluene</w:t>
            </w:r>
          </w:p>
        </w:tc>
        <w:tc>
          <w:tcPr>
            <w:tcW w:w="1973" w:type="dxa"/>
            <w:shd w:val="clear" w:color="auto" w:fill="auto"/>
            <w:vAlign w:val="center"/>
          </w:tcPr>
          <w:p w:rsidR="00161722" w:rsidRDefault="004E2C98">
            <w:pPr>
              <w:pStyle w:val="afffffffff9"/>
            </w:pPr>
            <w:r>
              <w:rPr>
                <w:rFonts w:ascii="Times New Roman"/>
                <w:szCs w:val="18"/>
              </w:rPr>
              <w:t>甲苯</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10</w:t>
            </w:r>
          </w:p>
        </w:tc>
        <w:tc>
          <w:tcPr>
            <w:tcW w:w="3686" w:type="dxa"/>
            <w:shd w:val="clear" w:color="auto" w:fill="auto"/>
            <w:vAlign w:val="center"/>
          </w:tcPr>
          <w:p w:rsidR="00161722" w:rsidRDefault="004E2C98">
            <w:pPr>
              <w:pStyle w:val="afffffffff9"/>
            </w:pPr>
            <w:r>
              <w:rPr>
                <w:rFonts w:ascii="Times New Roman"/>
                <w:szCs w:val="18"/>
              </w:rPr>
              <w:t>620-14-4</w:t>
            </w:r>
            <w:r>
              <w:rPr>
                <w:rFonts w:ascii="Times New Roman"/>
                <w:szCs w:val="18"/>
              </w:rPr>
              <w:t>、</w:t>
            </w:r>
            <w:r>
              <w:rPr>
                <w:rFonts w:ascii="Times New Roman"/>
                <w:szCs w:val="18"/>
              </w:rPr>
              <w:t>611-14-3</w:t>
            </w:r>
            <w:r>
              <w:rPr>
                <w:rFonts w:ascii="Times New Roman"/>
                <w:szCs w:val="18"/>
              </w:rPr>
              <w:t>、</w:t>
            </w:r>
            <w:r>
              <w:rPr>
                <w:rFonts w:ascii="Times New Roman"/>
                <w:szCs w:val="18"/>
              </w:rPr>
              <w:t>622-96-8</w:t>
            </w:r>
          </w:p>
        </w:tc>
        <w:tc>
          <w:tcPr>
            <w:tcW w:w="2976" w:type="dxa"/>
            <w:shd w:val="clear" w:color="auto" w:fill="auto"/>
            <w:vAlign w:val="center"/>
          </w:tcPr>
          <w:p w:rsidR="00161722" w:rsidRDefault="004E2C98">
            <w:pPr>
              <w:pStyle w:val="afffffffff9"/>
            </w:pPr>
            <w:r>
              <w:rPr>
                <w:rFonts w:ascii="Times New Roman"/>
                <w:szCs w:val="18"/>
              </w:rPr>
              <w:t xml:space="preserve">All </w:t>
            </w:r>
            <w:proofErr w:type="spellStart"/>
            <w:r>
              <w:rPr>
                <w:rFonts w:ascii="Times New Roman"/>
                <w:szCs w:val="18"/>
              </w:rPr>
              <w:t>ethyltoluene</w:t>
            </w:r>
            <w:proofErr w:type="spellEnd"/>
            <w:r>
              <w:rPr>
                <w:rFonts w:ascii="Times New Roman"/>
                <w:szCs w:val="18"/>
              </w:rPr>
              <w:t xml:space="preserve"> isomers</w:t>
            </w:r>
          </w:p>
        </w:tc>
        <w:tc>
          <w:tcPr>
            <w:tcW w:w="1973" w:type="dxa"/>
            <w:shd w:val="clear" w:color="auto" w:fill="auto"/>
            <w:vAlign w:val="center"/>
          </w:tcPr>
          <w:p w:rsidR="00161722" w:rsidRDefault="004E2C98">
            <w:pPr>
              <w:pStyle w:val="afffffffff9"/>
            </w:pPr>
            <w:r>
              <w:rPr>
                <w:rFonts w:ascii="Times New Roman"/>
                <w:szCs w:val="18"/>
              </w:rPr>
              <w:t>乙基甲苯异构体</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11</w:t>
            </w:r>
          </w:p>
        </w:tc>
        <w:tc>
          <w:tcPr>
            <w:tcW w:w="3686" w:type="dxa"/>
            <w:shd w:val="clear" w:color="auto" w:fill="auto"/>
            <w:vAlign w:val="center"/>
          </w:tcPr>
          <w:p w:rsidR="00161722" w:rsidRDefault="004E2C98">
            <w:pPr>
              <w:pStyle w:val="afffffffff9"/>
            </w:pPr>
            <w:r>
              <w:rPr>
                <w:rFonts w:ascii="Times New Roman"/>
                <w:szCs w:val="18"/>
              </w:rPr>
              <w:t>50-00-0</w:t>
            </w:r>
          </w:p>
        </w:tc>
        <w:tc>
          <w:tcPr>
            <w:tcW w:w="2976" w:type="dxa"/>
            <w:shd w:val="clear" w:color="auto" w:fill="auto"/>
            <w:vAlign w:val="center"/>
          </w:tcPr>
          <w:p w:rsidR="00161722" w:rsidRDefault="004E2C98">
            <w:pPr>
              <w:pStyle w:val="afffffffff9"/>
            </w:pPr>
            <w:r>
              <w:rPr>
                <w:rFonts w:ascii="Times New Roman"/>
                <w:szCs w:val="18"/>
              </w:rPr>
              <w:t>Formaldehyde</w:t>
            </w:r>
          </w:p>
        </w:tc>
        <w:tc>
          <w:tcPr>
            <w:tcW w:w="1973" w:type="dxa"/>
            <w:shd w:val="clear" w:color="auto" w:fill="auto"/>
            <w:vAlign w:val="center"/>
          </w:tcPr>
          <w:p w:rsidR="00161722" w:rsidRDefault="004E2C98">
            <w:pPr>
              <w:pStyle w:val="afffffffff9"/>
            </w:pPr>
            <w:r>
              <w:rPr>
                <w:rFonts w:ascii="Times New Roman"/>
                <w:szCs w:val="18"/>
              </w:rPr>
              <w:t>甲醛</w:t>
            </w:r>
          </w:p>
        </w:tc>
      </w:tr>
      <w:tr w:rsidR="00161722">
        <w:trPr>
          <w:jc w:val="center"/>
        </w:trPr>
        <w:tc>
          <w:tcPr>
            <w:tcW w:w="699" w:type="dxa"/>
            <w:shd w:val="clear" w:color="auto" w:fill="auto"/>
            <w:vAlign w:val="center"/>
          </w:tcPr>
          <w:p w:rsidR="00161722" w:rsidRDefault="004E2C98">
            <w:pPr>
              <w:pStyle w:val="afffffffff9"/>
            </w:pPr>
            <w:r>
              <w:rPr>
                <w:rFonts w:ascii="Times New Roman"/>
                <w:szCs w:val="18"/>
              </w:rPr>
              <w:t>12</w:t>
            </w:r>
          </w:p>
        </w:tc>
        <w:tc>
          <w:tcPr>
            <w:tcW w:w="3686" w:type="dxa"/>
            <w:shd w:val="clear" w:color="auto" w:fill="auto"/>
            <w:vAlign w:val="center"/>
          </w:tcPr>
          <w:p w:rsidR="00161722" w:rsidRDefault="004E2C98">
            <w:pPr>
              <w:pStyle w:val="afffffffff9"/>
            </w:pPr>
            <w:r>
              <w:rPr>
                <w:rFonts w:ascii="Times New Roman"/>
                <w:szCs w:val="18"/>
              </w:rPr>
              <w:t>75-07-0</w:t>
            </w:r>
          </w:p>
        </w:tc>
        <w:tc>
          <w:tcPr>
            <w:tcW w:w="2976" w:type="dxa"/>
            <w:shd w:val="clear" w:color="auto" w:fill="auto"/>
            <w:vAlign w:val="center"/>
          </w:tcPr>
          <w:p w:rsidR="00161722" w:rsidRDefault="004E2C98">
            <w:pPr>
              <w:pStyle w:val="afffffffff9"/>
            </w:pPr>
            <w:r>
              <w:rPr>
                <w:rFonts w:ascii="Times New Roman"/>
                <w:szCs w:val="18"/>
              </w:rPr>
              <w:t>Acetaldehyde</w:t>
            </w:r>
          </w:p>
        </w:tc>
        <w:tc>
          <w:tcPr>
            <w:tcW w:w="1973" w:type="dxa"/>
            <w:shd w:val="clear" w:color="auto" w:fill="auto"/>
            <w:vAlign w:val="center"/>
          </w:tcPr>
          <w:p w:rsidR="00161722" w:rsidRDefault="004E2C98">
            <w:pPr>
              <w:pStyle w:val="afffffffff9"/>
            </w:pPr>
            <w:r>
              <w:rPr>
                <w:rFonts w:ascii="Times New Roman"/>
                <w:szCs w:val="18"/>
              </w:rPr>
              <w:t>乙醛</w:t>
            </w:r>
          </w:p>
        </w:tc>
      </w:tr>
    </w:tbl>
    <w:p w:rsidR="00161722" w:rsidRDefault="00161722">
      <w:pPr>
        <w:pStyle w:val="afffff5"/>
        <w:ind w:firstLine="420"/>
      </w:pPr>
    </w:p>
    <w:p w:rsidR="00161722" w:rsidRDefault="004E2C98">
      <w:pPr>
        <w:widowControl/>
        <w:adjustRightInd/>
        <w:spacing w:line="240" w:lineRule="auto"/>
        <w:jc w:val="left"/>
        <w:rPr>
          <w:rFonts w:ascii="宋体" w:hAnsi="Times New Roman"/>
          <w:kern w:val="0"/>
          <w:szCs w:val="20"/>
        </w:rPr>
      </w:pPr>
      <w:r>
        <w:br w:type="page"/>
      </w:r>
    </w:p>
    <w:p w:rsidR="00161722" w:rsidRDefault="00161722">
      <w:pPr>
        <w:pStyle w:val="aff"/>
      </w:pPr>
    </w:p>
    <w:p w:rsidR="00161722" w:rsidRDefault="00161722">
      <w:pPr>
        <w:pStyle w:val="aff5"/>
      </w:pPr>
    </w:p>
    <w:p w:rsidR="00161722" w:rsidRDefault="004E2C98">
      <w:pPr>
        <w:pStyle w:val="affa"/>
        <w:spacing w:before="78" w:after="156"/>
      </w:pPr>
      <w:r>
        <w:br/>
      </w:r>
      <w:bookmarkStart w:id="77" w:name="_Toc54368495"/>
      <w:bookmarkStart w:id="78" w:name="_Toc54368482"/>
      <w:r>
        <w:rPr>
          <w:rFonts w:hint="eastAsia"/>
        </w:rPr>
        <w:t>（资料性）</w:t>
      </w:r>
      <w:r>
        <w:br/>
      </w:r>
      <w:r>
        <w:rPr>
          <w:rFonts w:ascii="Times New Roman"/>
        </w:rPr>
        <w:t>LDAR</w:t>
      </w:r>
      <w:r>
        <w:rPr>
          <w:rFonts w:ascii="Times New Roman"/>
        </w:rPr>
        <w:t>数据记录</w:t>
      </w:r>
      <w:bookmarkEnd w:id="77"/>
      <w:bookmarkEnd w:id="78"/>
      <w:r>
        <w:rPr>
          <w:rFonts w:ascii="Times New Roman" w:hint="eastAsia"/>
        </w:rPr>
        <w:t>表</w:t>
      </w:r>
    </w:p>
    <w:p w:rsidR="00161722" w:rsidRDefault="004E2C98">
      <w:pPr>
        <w:pStyle w:val="afffff4"/>
        <w:ind w:firstLine="420"/>
      </w:pPr>
      <w:bookmarkStart w:id="79" w:name="_Toc54368483"/>
      <w:r>
        <w:t>基础信息</w:t>
      </w:r>
      <w:r>
        <w:rPr>
          <w:rFonts w:hint="eastAsia"/>
        </w:rPr>
        <w:t>记录表</w:t>
      </w:r>
      <w:r>
        <w:t>见表</w:t>
      </w:r>
      <w:r>
        <w:rPr>
          <w:rFonts w:ascii="Times New Roman" w:eastAsia="黑体" w:hAnsi="Times New Roman" w:hint="eastAsia"/>
          <w:color w:val="000000"/>
        </w:rPr>
        <w:t>C</w:t>
      </w:r>
      <w:r>
        <w:t>.1</w:t>
      </w:r>
      <w:r>
        <w:rPr>
          <w:rFonts w:hint="eastAsia"/>
        </w:rPr>
        <w:t>，</w:t>
      </w:r>
      <w:bookmarkStart w:id="80" w:name="_Toc54368484"/>
      <w:r>
        <w:rPr>
          <w:rFonts w:hint="eastAsia"/>
        </w:rPr>
        <w:t>泄漏检测记录表见表</w:t>
      </w:r>
      <w:r>
        <w:rPr>
          <w:rFonts w:ascii="Times New Roman" w:eastAsia="黑体" w:hAnsi="Times New Roman" w:hint="eastAsia"/>
          <w:color w:val="000000"/>
        </w:rPr>
        <w:t>C</w:t>
      </w:r>
      <w:r>
        <w:rPr>
          <w:rFonts w:hint="eastAsia"/>
        </w:rPr>
        <w:t>.2</w:t>
      </w:r>
      <w:r>
        <w:rPr>
          <w:rFonts w:hint="eastAsia"/>
        </w:rPr>
        <w:t>，泄漏修复记录表见表</w:t>
      </w:r>
      <w:r>
        <w:rPr>
          <w:rFonts w:ascii="Times New Roman" w:eastAsia="黑体" w:hAnsi="Times New Roman" w:hint="eastAsia"/>
          <w:color w:val="000000"/>
        </w:rPr>
        <w:t>C</w:t>
      </w:r>
      <w:r>
        <w:rPr>
          <w:rFonts w:hint="eastAsia"/>
        </w:rPr>
        <w:t>.3</w:t>
      </w:r>
      <w:r>
        <w:rPr>
          <w:rFonts w:hint="eastAsia"/>
        </w:rPr>
        <w:t>。</w:t>
      </w:r>
      <w:bookmarkEnd w:id="80"/>
    </w:p>
    <w:bookmarkEnd w:id="79"/>
    <w:p w:rsidR="00161722" w:rsidRDefault="004E2C98">
      <w:pPr>
        <w:pStyle w:val="aff6"/>
        <w:numPr>
          <w:ilvl w:val="1"/>
          <w:numId w:val="0"/>
        </w:numPr>
        <w:spacing w:before="156" w:after="156"/>
        <w:ind w:left="420"/>
        <w:rPr>
          <w:rFonts w:ascii="Times New Roman"/>
        </w:rPr>
      </w:pPr>
      <w:r>
        <w:rPr>
          <w:rFonts w:ascii="Times New Roman"/>
        </w:rPr>
        <w:t>表</w:t>
      </w:r>
      <w:r>
        <w:rPr>
          <w:rFonts w:ascii="Times New Roman" w:hint="eastAsia"/>
          <w:color w:val="000000"/>
          <w:kern w:val="0"/>
          <w:szCs w:val="21"/>
        </w:rPr>
        <w:t>C</w:t>
      </w:r>
      <w:r>
        <w:rPr>
          <w:rFonts w:ascii="Times New Roman"/>
        </w:rPr>
        <w:t>.1</w:t>
      </w:r>
      <w:r>
        <w:rPr>
          <w:rFonts w:ascii="Times New Roman"/>
        </w:rPr>
        <w:t>基础信息</w:t>
      </w:r>
      <w:r>
        <w:rPr>
          <w:rFonts w:ascii="Times New Roman" w:hint="eastAsia"/>
        </w:rPr>
        <w:t>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110"/>
        <w:gridCol w:w="1116"/>
        <w:gridCol w:w="1050"/>
        <w:gridCol w:w="1517"/>
        <w:gridCol w:w="1542"/>
        <w:gridCol w:w="1388"/>
      </w:tblGrid>
      <w:tr w:rsidR="00161722">
        <w:trPr>
          <w:trHeight w:val="363"/>
        </w:trPr>
        <w:tc>
          <w:tcPr>
            <w:tcW w:w="1847" w:type="dxa"/>
            <w:tcBorders>
              <w:top w:val="single" w:sz="8" w:space="0" w:color="auto"/>
              <w:left w:val="single" w:sz="8"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企业名称</w:t>
            </w:r>
          </w:p>
        </w:tc>
        <w:tc>
          <w:tcPr>
            <w:tcW w:w="3276" w:type="dxa"/>
            <w:gridSpan w:val="3"/>
            <w:tcBorders>
              <w:top w:val="single" w:sz="8"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left"/>
              <w:rPr>
                <w:rFonts w:ascii="宋体" w:hAnsi="宋体" w:cs="宋体"/>
                <w:color w:val="000000"/>
                <w:kern w:val="0"/>
                <w:sz w:val="18"/>
                <w:szCs w:val="18"/>
              </w:rPr>
            </w:pPr>
          </w:p>
        </w:tc>
        <w:tc>
          <w:tcPr>
            <w:tcW w:w="1517" w:type="dxa"/>
            <w:tcBorders>
              <w:top w:val="single" w:sz="8"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负责人</w:t>
            </w:r>
          </w:p>
        </w:tc>
        <w:tc>
          <w:tcPr>
            <w:tcW w:w="2930" w:type="dxa"/>
            <w:gridSpan w:val="2"/>
            <w:tcBorders>
              <w:top w:val="single" w:sz="8"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left"/>
              <w:rPr>
                <w:rFonts w:ascii="宋体" w:hAnsi="宋体" w:cs="宋体"/>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统一社会信用代码</w:t>
            </w:r>
          </w:p>
        </w:tc>
        <w:tc>
          <w:tcPr>
            <w:tcW w:w="3276" w:type="dxa"/>
            <w:gridSpan w:val="3"/>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left"/>
              <w:rPr>
                <w:rFonts w:ascii="宋体" w:hAnsi="宋体" w:cs="宋体"/>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联系电话</w:t>
            </w:r>
          </w:p>
        </w:tc>
        <w:tc>
          <w:tcPr>
            <w:tcW w:w="2930" w:type="dxa"/>
            <w:gridSpan w:val="2"/>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left"/>
              <w:rPr>
                <w:rFonts w:ascii="宋体" w:hAnsi="宋体" w:cs="宋体"/>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行业类别</w:t>
            </w:r>
          </w:p>
        </w:tc>
        <w:tc>
          <w:tcPr>
            <w:tcW w:w="3276" w:type="dxa"/>
            <w:gridSpan w:val="3"/>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left"/>
              <w:rPr>
                <w:rFonts w:ascii="宋体" w:hAnsi="宋体" w:cs="宋体"/>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行业代码</w:t>
            </w:r>
          </w:p>
        </w:tc>
        <w:tc>
          <w:tcPr>
            <w:tcW w:w="2930" w:type="dxa"/>
            <w:gridSpan w:val="2"/>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left"/>
              <w:rPr>
                <w:rFonts w:ascii="宋体" w:hAnsi="宋体" w:cs="宋体"/>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经营地址</w:t>
            </w:r>
          </w:p>
        </w:tc>
        <w:tc>
          <w:tcPr>
            <w:tcW w:w="7723" w:type="dxa"/>
            <w:gridSpan w:val="6"/>
            <w:tcBorders>
              <w:top w:val="single" w:sz="4" w:space="0" w:color="auto"/>
              <w:left w:val="single" w:sz="4" w:space="0" w:color="auto"/>
              <w:bottom w:val="single" w:sz="4" w:space="0" w:color="auto"/>
              <w:right w:val="single" w:sz="8" w:space="0" w:color="auto"/>
            </w:tcBorders>
            <w:vAlign w:val="center"/>
          </w:tcPr>
          <w:p w:rsidR="00161722" w:rsidRDefault="004E2C98">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市</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县（市、区）</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镇（乡、街道）____________</w:t>
            </w:r>
          </w:p>
        </w:tc>
      </w:tr>
      <w:tr w:rsidR="00161722">
        <w:trPr>
          <w:trHeight w:val="466"/>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4E2C98">
            <w:pPr>
              <w:widowControl/>
              <w:snapToGrid w:val="0"/>
              <w:spacing w:line="240" w:lineRule="auto"/>
              <w:jc w:val="center"/>
              <w:rPr>
                <w:rFonts w:ascii="宋体" w:hAnsi="宋体" w:cs="宋体"/>
                <w:bCs/>
                <w:kern w:val="0"/>
                <w:sz w:val="18"/>
                <w:szCs w:val="18"/>
              </w:rPr>
            </w:pPr>
            <w:r>
              <w:rPr>
                <w:rFonts w:ascii="宋体" w:hAnsi="宋体" w:cs="宋体" w:hint="eastAsia"/>
                <w:bCs/>
                <w:kern w:val="0"/>
                <w:sz w:val="18"/>
                <w:szCs w:val="18"/>
              </w:rPr>
              <w:t>受控装置/车间名称</w:t>
            </w: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center"/>
              <w:rPr>
                <w:rFonts w:ascii="宋体" w:hAnsi="宋体" w:cs="宋体"/>
                <w:bCs/>
                <w:kern w:val="0"/>
                <w:sz w:val="18"/>
                <w:szCs w:val="18"/>
              </w:rPr>
            </w:pPr>
            <w:r>
              <w:rPr>
                <w:rFonts w:ascii="宋体" w:hAnsi="宋体" w:cs="宋体" w:hint="eastAsia"/>
                <w:bCs/>
                <w:kern w:val="0"/>
                <w:sz w:val="18"/>
                <w:szCs w:val="18"/>
              </w:rPr>
              <w:t>主要原料</w:t>
            </w: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center"/>
              <w:rPr>
                <w:rFonts w:ascii="宋体" w:hAnsi="宋体" w:cs="宋体"/>
                <w:bCs/>
                <w:kern w:val="0"/>
                <w:sz w:val="18"/>
                <w:szCs w:val="18"/>
              </w:rPr>
            </w:pPr>
            <w:r>
              <w:rPr>
                <w:rFonts w:ascii="宋体" w:hAnsi="宋体" w:cs="宋体" w:hint="eastAsia"/>
                <w:bCs/>
                <w:kern w:val="0"/>
                <w:sz w:val="18"/>
                <w:szCs w:val="18"/>
              </w:rPr>
              <w:t>主要产品</w:t>
            </w: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center"/>
              <w:rPr>
                <w:rFonts w:ascii="宋体" w:hAnsi="宋体" w:cs="宋体"/>
                <w:bCs/>
                <w:kern w:val="0"/>
                <w:sz w:val="18"/>
                <w:szCs w:val="18"/>
              </w:rPr>
            </w:pPr>
            <w:r>
              <w:rPr>
                <w:rFonts w:ascii="宋体" w:hAnsi="宋体" w:cs="宋体" w:hint="eastAsia"/>
                <w:bCs/>
                <w:kern w:val="0"/>
                <w:sz w:val="18"/>
                <w:szCs w:val="18"/>
              </w:rPr>
              <w:t>生产能力</w:t>
            </w: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center"/>
              <w:rPr>
                <w:rFonts w:ascii="宋体" w:hAnsi="宋体" w:cs="宋体"/>
                <w:bCs/>
                <w:kern w:val="0"/>
                <w:sz w:val="18"/>
                <w:szCs w:val="18"/>
              </w:rPr>
            </w:pPr>
            <w:r>
              <w:rPr>
                <w:rFonts w:ascii="宋体" w:hAnsi="宋体" w:cs="宋体" w:hint="eastAsia"/>
                <w:bCs/>
                <w:kern w:val="0"/>
                <w:sz w:val="18"/>
                <w:szCs w:val="18"/>
              </w:rPr>
              <w:t>豁免点数</w:t>
            </w: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4E2C98">
            <w:pPr>
              <w:widowControl/>
              <w:snapToGrid w:val="0"/>
              <w:spacing w:line="240" w:lineRule="auto"/>
              <w:jc w:val="center"/>
              <w:rPr>
                <w:rFonts w:ascii="宋体" w:hAnsi="宋体" w:cs="宋体"/>
                <w:bCs/>
                <w:kern w:val="0"/>
                <w:sz w:val="18"/>
                <w:szCs w:val="18"/>
              </w:rPr>
            </w:pPr>
            <w:r>
              <w:rPr>
                <w:rFonts w:ascii="宋体" w:hAnsi="宋体" w:cs="宋体" w:hint="eastAsia"/>
                <w:bCs/>
                <w:kern w:val="0"/>
                <w:sz w:val="18"/>
                <w:szCs w:val="18"/>
              </w:rPr>
              <w:t>不可达密封点数</w:t>
            </w: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4E2C98">
            <w:pPr>
              <w:widowControl/>
              <w:snapToGrid w:val="0"/>
              <w:spacing w:line="240" w:lineRule="auto"/>
              <w:jc w:val="center"/>
              <w:rPr>
                <w:rFonts w:ascii="宋体" w:hAnsi="宋体" w:cs="宋体"/>
                <w:bCs/>
                <w:color w:val="000000"/>
                <w:kern w:val="0"/>
                <w:sz w:val="18"/>
                <w:szCs w:val="18"/>
              </w:rPr>
            </w:pPr>
            <w:r>
              <w:rPr>
                <w:rFonts w:ascii="宋体" w:hAnsi="宋体" w:cs="宋体" w:hint="eastAsia"/>
                <w:bCs/>
                <w:color w:val="000000"/>
                <w:kern w:val="0"/>
                <w:sz w:val="18"/>
                <w:szCs w:val="18"/>
              </w:rPr>
              <w:t>可达密封点数</w:t>
            </w: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71"/>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363"/>
        </w:trPr>
        <w:tc>
          <w:tcPr>
            <w:tcW w:w="1847" w:type="dxa"/>
            <w:tcBorders>
              <w:top w:val="single" w:sz="4" w:space="0" w:color="auto"/>
              <w:left w:val="single" w:sz="8" w:space="0" w:color="auto"/>
              <w:bottom w:val="single" w:sz="8"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0" w:type="dxa"/>
            <w:tcBorders>
              <w:top w:val="single" w:sz="4" w:space="0" w:color="auto"/>
              <w:left w:val="single" w:sz="4" w:space="0" w:color="auto"/>
              <w:bottom w:val="single" w:sz="8"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116" w:type="dxa"/>
            <w:tcBorders>
              <w:top w:val="single" w:sz="4" w:space="0" w:color="auto"/>
              <w:left w:val="single" w:sz="4" w:space="0" w:color="auto"/>
              <w:bottom w:val="single" w:sz="8"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050" w:type="dxa"/>
            <w:tcBorders>
              <w:top w:val="single" w:sz="4" w:space="0" w:color="auto"/>
              <w:left w:val="single" w:sz="4" w:space="0" w:color="auto"/>
              <w:bottom w:val="single" w:sz="8"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17" w:type="dxa"/>
            <w:tcBorders>
              <w:top w:val="single" w:sz="4" w:space="0" w:color="auto"/>
              <w:left w:val="single" w:sz="4" w:space="0" w:color="auto"/>
              <w:bottom w:val="single" w:sz="8"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542" w:type="dxa"/>
            <w:tcBorders>
              <w:top w:val="single" w:sz="4" w:space="0" w:color="auto"/>
              <w:left w:val="single" w:sz="4" w:space="0" w:color="auto"/>
              <w:bottom w:val="single" w:sz="8" w:space="0" w:color="auto"/>
              <w:right w:val="single" w:sz="4"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c>
          <w:tcPr>
            <w:tcW w:w="1388" w:type="dxa"/>
            <w:tcBorders>
              <w:top w:val="single" w:sz="4" w:space="0" w:color="auto"/>
              <w:left w:val="single" w:sz="4" w:space="0" w:color="auto"/>
              <w:bottom w:val="single" w:sz="8" w:space="0" w:color="auto"/>
              <w:right w:val="single" w:sz="8" w:space="0" w:color="auto"/>
            </w:tcBorders>
            <w:vAlign w:val="center"/>
          </w:tcPr>
          <w:p w:rsidR="00161722" w:rsidRDefault="00161722">
            <w:pPr>
              <w:widowControl/>
              <w:snapToGrid w:val="0"/>
              <w:spacing w:line="240" w:lineRule="auto"/>
              <w:jc w:val="center"/>
              <w:rPr>
                <w:rFonts w:ascii="宋体" w:hAnsi="宋体" w:cs="宋体"/>
                <w:bCs/>
                <w:color w:val="000000"/>
                <w:kern w:val="0"/>
                <w:sz w:val="18"/>
                <w:szCs w:val="18"/>
              </w:rPr>
            </w:pPr>
          </w:p>
        </w:tc>
      </w:tr>
      <w:tr w:rsidR="00161722">
        <w:trPr>
          <w:trHeight w:val="890"/>
        </w:trPr>
        <w:tc>
          <w:tcPr>
            <w:tcW w:w="0" w:type="auto"/>
            <w:gridSpan w:val="7"/>
            <w:tcBorders>
              <w:top w:val="single" w:sz="8" w:space="0" w:color="auto"/>
              <w:left w:val="single" w:sz="8" w:space="0" w:color="auto"/>
              <w:bottom w:val="single" w:sz="8" w:space="0" w:color="auto"/>
              <w:right w:val="single" w:sz="8" w:space="0" w:color="auto"/>
            </w:tcBorders>
          </w:tcPr>
          <w:p w:rsidR="00161722" w:rsidRDefault="00161722">
            <w:pPr>
              <w:pStyle w:val="afff9"/>
            </w:pPr>
          </w:p>
          <w:p w:rsidR="00161722" w:rsidRDefault="004E2C98">
            <w:pPr>
              <w:pStyle w:val="afffffffffa"/>
              <w:ind w:firstLine="360"/>
              <w:rPr>
                <w:rFonts w:ascii="Times New Roman"/>
              </w:rPr>
            </w:pPr>
            <w:r>
              <w:rPr>
                <w:rFonts w:ascii="Times New Roman"/>
              </w:rPr>
              <w:t>a</w:t>
            </w:r>
            <w:r>
              <w:rPr>
                <w:rFonts w:ascii="Times New Roman"/>
              </w:rPr>
              <w:t>）本表应在首轮检测时申报，建档信息如有变化时应在下个检测周期现场检测前进行更新，并重新上报；</w:t>
            </w:r>
          </w:p>
          <w:p w:rsidR="00161722" w:rsidRDefault="004E2C98">
            <w:pPr>
              <w:pStyle w:val="afffffffffa"/>
              <w:ind w:firstLine="360"/>
              <w:rPr>
                <w:rFonts w:ascii="Times New Roman"/>
                <w:bCs/>
              </w:rPr>
            </w:pPr>
            <w:r>
              <w:rPr>
                <w:rFonts w:ascii="Times New Roman"/>
                <w:bCs/>
              </w:rPr>
              <w:t>b</w:t>
            </w:r>
            <w:r>
              <w:rPr>
                <w:rFonts w:ascii="Times New Roman"/>
                <w:bCs/>
              </w:rPr>
              <w:t>）主要</w:t>
            </w:r>
            <w:r>
              <w:rPr>
                <w:rFonts w:ascii="Times New Roman" w:hint="eastAsia"/>
                <w:bCs/>
              </w:rPr>
              <w:t>原料</w:t>
            </w:r>
            <w:r>
              <w:rPr>
                <w:rFonts w:ascii="Times New Roman"/>
                <w:bCs/>
              </w:rPr>
              <w:t>填写受控装置</w:t>
            </w:r>
            <w:r>
              <w:rPr>
                <w:rFonts w:ascii="Times New Roman"/>
                <w:bCs/>
              </w:rPr>
              <w:t>/</w:t>
            </w:r>
            <w:r>
              <w:rPr>
                <w:rFonts w:ascii="Times New Roman"/>
                <w:bCs/>
              </w:rPr>
              <w:t>车间的主要</w:t>
            </w:r>
            <w:r>
              <w:rPr>
                <w:rFonts w:ascii="Times New Roman" w:hint="eastAsia"/>
                <w:bCs/>
              </w:rPr>
              <w:t>原料</w:t>
            </w:r>
            <w:r>
              <w:rPr>
                <w:rFonts w:ascii="Times New Roman"/>
                <w:bCs/>
              </w:rPr>
              <w:t>名称；</w:t>
            </w:r>
          </w:p>
          <w:p w:rsidR="00161722" w:rsidRDefault="004E2C98">
            <w:pPr>
              <w:pStyle w:val="afffffffffa"/>
              <w:ind w:firstLine="360"/>
              <w:rPr>
                <w:rFonts w:ascii="Times New Roman"/>
                <w:bCs/>
              </w:rPr>
            </w:pPr>
            <w:r>
              <w:rPr>
                <w:rFonts w:ascii="Times New Roman" w:hint="eastAsia"/>
                <w:bCs/>
              </w:rPr>
              <w:t>c</w:t>
            </w:r>
            <w:r>
              <w:rPr>
                <w:rFonts w:ascii="Times New Roman"/>
                <w:bCs/>
              </w:rPr>
              <w:t>）主要产品填写受控装置</w:t>
            </w:r>
            <w:r>
              <w:rPr>
                <w:rFonts w:ascii="Times New Roman"/>
                <w:bCs/>
              </w:rPr>
              <w:t>/</w:t>
            </w:r>
            <w:r>
              <w:rPr>
                <w:rFonts w:ascii="Times New Roman"/>
                <w:bCs/>
              </w:rPr>
              <w:t>车间的主要产品名称；</w:t>
            </w:r>
          </w:p>
          <w:p w:rsidR="00161722" w:rsidRDefault="004E2C98">
            <w:pPr>
              <w:pStyle w:val="afffffffffa"/>
              <w:ind w:firstLine="360"/>
              <w:rPr>
                <w:rFonts w:ascii="Times New Roman"/>
                <w:bCs/>
              </w:rPr>
            </w:pPr>
            <w:r>
              <w:rPr>
                <w:rFonts w:ascii="Times New Roman" w:hint="eastAsia"/>
                <w:bCs/>
              </w:rPr>
              <w:t>d</w:t>
            </w:r>
            <w:r>
              <w:rPr>
                <w:rFonts w:ascii="Times New Roman"/>
                <w:bCs/>
              </w:rPr>
              <w:t>）生产能力填写受控装置</w:t>
            </w:r>
            <w:r>
              <w:rPr>
                <w:rFonts w:ascii="Times New Roman"/>
                <w:bCs/>
              </w:rPr>
              <w:t>/</w:t>
            </w:r>
            <w:r>
              <w:rPr>
                <w:rFonts w:ascii="Times New Roman"/>
                <w:bCs/>
              </w:rPr>
              <w:t>车间产品的年产能，同时需写明单位；</w:t>
            </w:r>
          </w:p>
          <w:p w:rsidR="00161722" w:rsidRDefault="004E2C98">
            <w:pPr>
              <w:pStyle w:val="afffffffffa"/>
              <w:ind w:firstLine="360"/>
              <w:rPr>
                <w:rFonts w:ascii="Times New Roman"/>
                <w:bCs/>
              </w:rPr>
            </w:pPr>
            <w:r>
              <w:rPr>
                <w:rFonts w:ascii="Times New Roman" w:hint="eastAsia"/>
                <w:bCs/>
              </w:rPr>
              <w:t>e</w:t>
            </w:r>
            <w:r>
              <w:rPr>
                <w:rFonts w:ascii="Times New Roman"/>
                <w:bCs/>
              </w:rPr>
              <w:t>）豁免点数填写受控装置</w:t>
            </w:r>
            <w:r>
              <w:rPr>
                <w:rFonts w:ascii="Times New Roman"/>
                <w:bCs/>
              </w:rPr>
              <w:t>/</w:t>
            </w:r>
            <w:r>
              <w:rPr>
                <w:rFonts w:ascii="Times New Roman"/>
                <w:bCs/>
              </w:rPr>
              <w:t>车间</w:t>
            </w:r>
            <w:r>
              <w:rPr>
                <w:rFonts w:ascii="Times New Roman" w:hint="eastAsia"/>
                <w:bCs/>
              </w:rPr>
              <w:t>可免予泄漏检测的</w:t>
            </w:r>
            <w:r>
              <w:rPr>
                <w:rFonts w:ascii="Times New Roman"/>
                <w:bCs/>
              </w:rPr>
              <w:t>密封点数量，单位为（</w:t>
            </w:r>
            <w:proofErr w:type="gramStart"/>
            <w:r>
              <w:rPr>
                <w:rFonts w:ascii="Times New Roman"/>
                <w:bCs/>
              </w:rPr>
              <w:t>个</w:t>
            </w:r>
            <w:proofErr w:type="gramEnd"/>
            <w:r>
              <w:rPr>
                <w:rFonts w:ascii="Times New Roman"/>
                <w:bCs/>
              </w:rPr>
              <w:t>）；</w:t>
            </w:r>
          </w:p>
          <w:p w:rsidR="00161722" w:rsidRDefault="004E2C98">
            <w:pPr>
              <w:pStyle w:val="afffffffffa"/>
              <w:ind w:firstLine="360"/>
              <w:rPr>
                <w:rFonts w:ascii="Times New Roman"/>
                <w:bCs/>
              </w:rPr>
            </w:pPr>
            <w:r>
              <w:rPr>
                <w:rFonts w:ascii="Times New Roman" w:hint="eastAsia"/>
                <w:bCs/>
              </w:rPr>
              <w:t>f</w:t>
            </w:r>
            <w:r>
              <w:rPr>
                <w:rFonts w:ascii="Times New Roman"/>
                <w:bCs/>
              </w:rPr>
              <w:t>）不可达密封点数填写受控装置</w:t>
            </w:r>
            <w:r>
              <w:rPr>
                <w:rFonts w:ascii="Times New Roman"/>
                <w:bCs/>
              </w:rPr>
              <w:t>/</w:t>
            </w:r>
            <w:r>
              <w:rPr>
                <w:rFonts w:ascii="Times New Roman"/>
                <w:bCs/>
              </w:rPr>
              <w:t>车间</w:t>
            </w:r>
            <w:r>
              <w:rPr>
                <w:rFonts w:ascii="Times New Roman" w:hint="eastAsia"/>
                <w:bCs/>
              </w:rPr>
              <w:t>不</w:t>
            </w:r>
            <w:r>
              <w:rPr>
                <w:rFonts w:ascii="Times New Roman"/>
                <w:bCs/>
              </w:rPr>
              <w:t>可达密封点的数量，单位为（</w:t>
            </w:r>
            <w:proofErr w:type="gramStart"/>
            <w:r>
              <w:rPr>
                <w:rFonts w:ascii="Times New Roman"/>
                <w:bCs/>
              </w:rPr>
              <w:t>个</w:t>
            </w:r>
            <w:proofErr w:type="gramEnd"/>
            <w:r>
              <w:rPr>
                <w:rFonts w:ascii="Times New Roman"/>
                <w:bCs/>
              </w:rPr>
              <w:t>）；</w:t>
            </w:r>
          </w:p>
          <w:p w:rsidR="00161722" w:rsidRDefault="004E2C98">
            <w:pPr>
              <w:pStyle w:val="afffffffffa"/>
              <w:ind w:firstLine="360"/>
              <w:rPr>
                <w:bCs/>
                <w:color w:val="000000"/>
              </w:rPr>
            </w:pPr>
            <w:r>
              <w:rPr>
                <w:rFonts w:ascii="Times New Roman" w:hint="eastAsia"/>
                <w:bCs/>
              </w:rPr>
              <w:t>g</w:t>
            </w:r>
            <w:r>
              <w:rPr>
                <w:rFonts w:ascii="Times New Roman"/>
                <w:bCs/>
              </w:rPr>
              <w:t>）可达密封点数填写受控装置</w:t>
            </w:r>
            <w:r>
              <w:rPr>
                <w:rFonts w:ascii="Times New Roman"/>
                <w:bCs/>
              </w:rPr>
              <w:t>/</w:t>
            </w:r>
            <w:r>
              <w:rPr>
                <w:rFonts w:ascii="Times New Roman"/>
                <w:bCs/>
              </w:rPr>
              <w:t>车间可达密封点的数量，单位为（</w:t>
            </w:r>
            <w:proofErr w:type="gramStart"/>
            <w:r>
              <w:rPr>
                <w:rFonts w:ascii="Times New Roman"/>
                <w:bCs/>
              </w:rPr>
              <w:t>个</w:t>
            </w:r>
            <w:proofErr w:type="gramEnd"/>
            <w:r>
              <w:rPr>
                <w:rFonts w:ascii="Times New Roman"/>
                <w:bCs/>
              </w:rPr>
              <w:t>）。</w:t>
            </w:r>
          </w:p>
        </w:tc>
      </w:tr>
    </w:tbl>
    <w:p w:rsidR="00161722" w:rsidRDefault="00161722">
      <w:pPr>
        <w:pStyle w:val="affb"/>
        <w:spacing w:before="156" w:after="156"/>
        <w:rPr>
          <w:rFonts w:ascii="Times New Roman" w:eastAsia="宋体"/>
        </w:rPr>
        <w:sectPr w:rsidR="00161722">
          <w:pgSz w:w="11906" w:h="16838"/>
          <w:pgMar w:top="1871" w:right="1134" w:bottom="1134" w:left="1134" w:header="1418" w:footer="1134" w:gutter="284"/>
          <w:cols w:space="425"/>
          <w:formProt w:val="0"/>
          <w:docGrid w:type="lines" w:linePitch="312"/>
        </w:sectPr>
      </w:pPr>
    </w:p>
    <w:p w:rsidR="00161722" w:rsidRDefault="004E2C98">
      <w:pPr>
        <w:pStyle w:val="aff6"/>
        <w:numPr>
          <w:ilvl w:val="1"/>
          <w:numId w:val="0"/>
        </w:numPr>
        <w:spacing w:before="156" w:after="156"/>
        <w:ind w:left="420"/>
        <w:rPr>
          <w:rFonts w:ascii="Times New Roman"/>
        </w:rPr>
      </w:pPr>
      <w:r>
        <w:rPr>
          <w:rFonts w:ascii="Times New Roman"/>
        </w:rPr>
        <w:lastRenderedPageBreak/>
        <w:t>表</w:t>
      </w:r>
      <w:r>
        <w:rPr>
          <w:rFonts w:ascii="Times New Roman" w:hint="eastAsia"/>
        </w:rPr>
        <w:t>C</w:t>
      </w:r>
      <w:r>
        <w:rPr>
          <w:rFonts w:ascii="Times New Roman"/>
        </w:rPr>
        <w:t>.</w:t>
      </w:r>
      <w:r>
        <w:rPr>
          <w:rFonts w:ascii="Times New Roman" w:hint="eastAsia"/>
        </w:rPr>
        <w:t>2</w:t>
      </w:r>
      <w:r>
        <w:rPr>
          <w:rFonts w:ascii="Times New Roman"/>
        </w:rPr>
        <w:t>泄漏检测记录表</w:t>
      </w:r>
    </w:p>
    <w:tbl>
      <w:tblPr>
        <w:tblStyle w:val="affff8"/>
        <w:tblW w:w="0" w:type="auto"/>
        <w:tblLook w:val="04A0" w:firstRow="1" w:lastRow="0" w:firstColumn="1" w:lastColumn="0" w:noHBand="0" w:noVBand="1"/>
      </w:tblPr>
      <w:tblGrid>
        <w:gridCol w:w="576"/>
        <w:gridCol w:w="1012"/>
        <w:gridCol w:w="850"/>
        <w:gridCol w:w="851"/>
        <w:gridCol w:w="709"/>
        <w:gridCol w:w="850"/>
        <w:gridCol w:w="953"/>
        <w:gridCol w:w="1032"/>
        <w:gridCol w:w="721"/>
        <w:gridCol w:w="712"/>
        <w:gridCol w:w="872"/>
        <w:gridCol w:w="694"/>
        <w:gridCol w:w="649"/>
        <w:gridCol w:w="641"/>
        <w:gridCol w:w="1130"/>
        <w:gridCol w:w="954"/>
        <w:gridCol w:w="787"/>
      </w:tblGrid>
      <w:tr w:rsidR="00161722">
        <w:trPr>
          <w:trHeight w:val="598"/>
        </w:trPr>
        <w:tc>
          <w:tcPr>
            <w:tcW w:w="0" w:type="auto"/>
            <w:tcBorders>
              <w:top w:val="single" w:sz="8" w:space="0" w:color="auto"/>
              <w:left w:val="single" w:sz="8" w:space="0" w:color="auto"/>
              <w:bottom w:val="single" w:sz="8" w:space="0" w:color="auto"/>
            </w:tcBorders>
            <w:vAlign w:val="center"/>
          </w:tcPr>
          <w:p w:rsidR="00161722" w:rsidRDefault="004E2C98">
            <w:pPr>
              <w:snapToGrid w:val="0"/>
              <w:spacing w:line="240" w:lineRule="auto"/>
              <w:jc w:val="center"/>
              <w:rPr>
                <w:rFonts w:ascii="Times New Roman" w:hAnsi="Times New Roman"/>
                <w:kern w:val="0"/>
                <w:sz w:val="18"/>
                <w:szCs w:val="18"/>
              </w:rPr>
            </w:pPr>
            <w:r>
              <w:rPr>
                <w:rStyle w:val="affff9"/>
                <w:rFonts w:ascii="Times New Roman" w:hAnsi="Times New Roman"/>
                <w:b w:val="0"/>
                <w:sz w:val="18"/>
                <w:szCs w:val="18"/>
              </w:rPr>
              <w:br w:type="page"/>
            </w:r>
            <w:r>
              <w:rPr>
                <w:rFonts w:ascii="Times New Roman" w:hAnsi="Times New Roman"/>
                <w:kern w:val="0"/>
                <w:sz w:val="18"/>
                <w:szCs w:val="18"/>
              </w:rPr>
              <w:t>序号</w:t>
            </w:r>
          </w:p>
        </w:tc>
        <w:tc>
          <w:tcPr>
            <w:tcW w:w="1012"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受控</w:t>
            </w:r>
            <w:r>
              <w:rPr>
                <w:rFonts w:ascii="Times New Roman" w:hAnsi="Times New Roman"/>
                <w:kern w:val="0"/>
                <w:sz w:val="18"/>
                <w:szCs w:val="18"/>
              </w:rPr>
              <w:t>装置</w:t>
            </w:r>
            <w:r>
              <w:rPr>
                <w:rFonts w:ascii="Times New Roman" w:hAnsi="Times New Roman" w:hint="eastAsia"/>
                <w:kern w:val="0"/>
                <w:sz w:val="18"/>
                <w:szCs w:val="18"/>
              </w:rPr>
              <w:t>/</w:t>
            </w:r>
            <w:r>
              <w:rPr>
                <w:rFonts w:ascii="Times New Roman" w:hAnsi="Times New Roman" w:hint="eastAsia"/>
                <w:kern w:val="0"/>
                <w:sz w:val="18"/>
                <w:szCs w:val="18"/>
              </w:rPr>
              <w:t>车间</w:t>
            </w:r>
            <w:r>
              <w:rPr>
                <w:rFonts w:ascii="Times New Roman" w:hAnsi="Times New Roman"/>
                <w:kern w:val="0"/>
                <w:sz w:val="18"/>
                <w:szCs w:val="18"/>
              </w:rPr>
              <w:t>名称</w:t>
            </w:r>
          </w:p>
        </w:tc>
        <w:tc>
          <w:tcPr>
            <w:tcW w:w="850"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密封点</w:t>
            </w:r>
            <w:r>
              <w:rPr>
                <w:rFonts w:ascii="Times New Roman" w:hAnsi="Times New Roman"/>
                <w:kern w:val="0"/>
                <w:sz w:val="18"/>
                <w:szCs w:val="18"/>
              </w:rPr>
              <w:t>编号</w:t>
            </w:r>
          </w:p>
        </w:tc>
        <w:tc>
          <w:tcPr>
            <w:tcW w:w="851"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密封点</w:t>
            </w:r>
            <w:r>
              <w:rPr>
                <w:rFonts w:ascii="Times New Roman" w:hAnsi="Times New Roman"/>
                <w:kern w:val="0"/>
                <w:sz w:val="18"/>
                <w:szCs w:val="18"/>
              </w:rPr>
              <w:t>类型</w:t>
            </w:r>
          </w:p>
        </w:tc>
        <w:tc>
          <w:tcPr>
            <w:tcW w:w="709"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介质</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类别</w:t>
            </w:r>
          </w:p>
        </w:tc>
        <w:tc>
          <w:tcPr>
            <w:tcW w:w="850"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主要</w:t>
            </w:r>
            <w:r>
              <w:rPr>
                <w:rFonts w:ascii="Times New Roman" w:hAnsi="Times New Roman"/>
                <w:kern w:val="0"/>
                <w:sz w:val="18"/>
                <w:szCs w:val="18"/>
              </w:rPr>
              <w:t>OHAPs</w:t>
            </w:r>
            <w:r>
              <w:rPr>
                <w:rFonts w:ascii="Times New Roman" w:hAnsi="Times New Roman"/>
                <w:kern w:val="0"/>
                <w:sz w:val="18"/>
                <w:szCs w:val="18"/>
              </w:rPr>
              <w:t>物种</w:t>
            </w:r>
          </w:p>
        </w:tc>
        <w:tc>
          <w:tcPr>
            <w:tcW w:w="953"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主要</w:t>
            </w:r>
            <w:r>
              <w:rPr>
                <w:rFonts w:ascii="Times New Roman" w:hAnsi="Times New Roman"/>
                <w:kern w:val="0"/>
                <w:sz w:val="18"/>
                <w:szCs w:val="18"/>
              </w:rPr>
              <w:t>HRVOCs</w:t>
            </w:r>
            <w:r>
              <w:rPr>
                <w:rFonts w:ascii="Times New Roman" w:hAnsi="Times New Roman"/>
                <w:kern w:val="0"/>
                <w:sz w:val="18"/>
                <w:szCs w:val="18"/>
              </w:rPr>
              <w:t>物种</w:t>
            </w:r>
          </w:p>
        </w:tc>
        <w:tc>
          <w:tcPr>
            <w:tcW w:w="1032"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是否</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豁免检测</w:t>
            </w:r>
          </w:p>
        </w:tc>
        <w:tc>
          <w:tcPr>
            <w:tcW w:w="721"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豁免</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原因</w:t>
            </w:r>
          </w:p>
        </w:tc>
        <w:tc>
          <w:tcPr>
            <w:tcW w:w="712"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是否</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可达</w:t>
            </w:r>
          </w:p>
        </w:tc>
        <w:tc>
          <w:tcPr>
            <w:tcW w:w="872"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不可</w:t>
            </w:r>
            <w:proofErr w:type="gramStart"/>
            <w:r>
              <w:rPr>
                <w:rFonts w:ascii="Times New Roman" w:hAnsi="Times New Roman"/>
                <w:kern w:val="0"/>
                <w:sz w:val="18"/>
                <w:szCs w:val="18"/>
              </w:rPr>
              <w:t>达原因</w:t>
            </w:r>
            <w:proofErr w:type="gramEnd"/>
          </w:p>
        </w:tc>
        <w:tc>
          <w:tcPr>
            <w:tcW w:w="694"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检测</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时间</w:t>
            </w:r>
          </w:p>
        </w:tc>
        <w:tc>
          <w:tcPr>
            <w:tcW w:w="649"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背景</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浓度</w:t>
            </w:r>
          </w:p>
        </w:tc>
        <w:tc>
          <w:tcPr>
            <w:tcW w:w="641"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净检测值</w:t>
            </w:r>
          </w:p>
        </w:tc>
        <w:tc>
          <w:tcPr>
            <w:tcW w:w="1130"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是否属于</w:t>
            </w:r>
          </w:p>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严重泄漏点</w:t>
            </w:r>
          </w:p>
        </w:tc>
        <w:tc>
          <w:tcPr>
            <w:tcW w:w="954" w:type="dxa"/>
            <w:tcBorders>
              <w:top w:val="single" w:sz="8" w:space="0" w:color="auto"/>
              <w:bottom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检测仪器出厂编号</w:t>
            </w:r>
          </w:p>
        </w:tc>
        <w:tc>
          <w:tcPr>
            <w:tcW w:w="787" w:type="dxa"/>
            <w:tcBorders>
              <w:top w:val="single" w:sz="8" w:space="0" w:color="auto"/>
              <w:bottom w:val="single" w:sz="8" w:space="0" w:color="auto"/>
              <w:right w:val="single" w:sz="8" w:space="0" w:color="auto"/>
            </w:tcBorders>
            <w:vAlign w:val="center"/>
          </w:tcPr>
          <w:p w:rsidR="00161722" w:rsidRDefault="004E2C98">
            <w:pPr>
              <w:widowControl/>
              <w:snapToGrid w:val="0"/>
              <w:spacing w:line="240" w:lineRule="auto"/>
              <w:jc w:val="center"/>
              <w:rPr>
                <w:rFonts w:ascii="Times New Roman" w:hAnsi="Times New Roman"/>
                <w:kern w:val="0"/>
                <w:sz w:val="18"/>
                <w:szCs w:val="18"/>
              </w:rPr>
            </w:pPr>
            <w:r>
              <w:rPr>
                <w:rFonts w:ascii="Times New Roman" w:hAnsi="Times New Roman"/>
                <w:kern w:val="0"/>
                <w:sz w:val="18"/>
                <w:szCs w:val="18"/>
              </w:rPr>
              <w:t>检测人员姓名</w:t>
            </w:r>
          </w:p>
        </w:tc>
      </w:tr>
      <w:tr w:rsidR="00161722">
        <w:trPr>
          <w:trHeight w:hRule="exact" w:val="481"/>
        </w:trPr>
        <w:tc>
          <w:tcPr>
            <w:tcW w:w="0" w:type="auto"/>
            <w:tcBorders>
              <w:top w:val="single" w:sz="8" w:space="0" w:color="auto"/>
              <w:left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8" w:space="0" w:color="auto"/>
              <w:bottom w:val="single" w:sz="4"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8"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540"/>
        </w:trPr>
        <w:tc>
          <w:tcPr>
            <w:tcW w:w="0" w:type="auto"/>
            <w:tcBorders>
              <w:top w:val="single" w:sz="4" w:space="0" w:color="auto"/>
              <w:left w:val="single" w:sz="8"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Times New Roman" w:hAnsi="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Times New Roman" w:hAnsi="Times New Roman"/>
                <w:kern w:val="0"/>
                <w:sz w:val="18"/>
                <w:szCs w:val="18"/>
              </w:rPr>
            </w:pPr>
          </w:p>
        </w:tc>
        <w:tc>
          <w:tcPr>
            <w:tcW w:w="64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Times New Roman" w:hAnsi="Times New Roman"/>
                <w:kern w:val="0"/>
                <w:sz w:val="18"/>
                <w:szCs w:val="18"/>
              </w:rPr>
            </w:pPr>
          </w:p>
        </w:tc>
        <w:tc>
          <w:tcPr>
            <w:tcW w:w="113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Times New Roman" w:hAnsi="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snapToGrid w:val="0"/>
              <w:spacing w:line="240" w:lineRule="auto"/>
              <w:jc w:val="center"/>
              <w:rPr>
                <w:rFonts w:ascii="Times New Roman" w:hAnsi="Times New Roman"/>
                <w:kern w:val="0"/>
                <w:sz w:val="18"/>
                <w:szCs w:val="18"/>
              </w:rPr>
            </w:pPr>
          </w:p>
        </w:tc>
        <w:tc>
          <w:tcPr>
            <w:tcW w:w="787"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tcBorders>
              <w:top w:val="single" w:sz="4" w:space="0" w:color="auto"/>
              <w:left w:val="single" w:sz="8"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tcBorders>
              <w:top w:val="single" w:sz="4" w:space="0" w:color="auto"/>
              <w:left w:val="single" w:sz="8"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tcBorders>
              <w:top w:val="single" w:sz="4" w:space="0" w:color="auto"/>
              <w:left w:val="single" w:sz="8"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tcBorders>
              <w:top w:val="single" w:sz="4" w:space="0" w:color="auto"/>
              <w:left w:val="single" w:sz="8"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tcBorders>
              <w:top w:val="single" w:sz="4" w:space="0" w:color="auto"/>
              <w:left w:val="single" w:sz="8"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4" w:space="0" w:color="auto"/>
              <w:left w:val="single" w:sz="4" w:space="0" w:color="auto"/>
              <w:bottom w:val="single" w:sz="4"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tcBorders>
              <w:top w:val="single" w:sz="4" w:space="0" w:color="auto"/>
              <w:left w:val="single" w:sz="8"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1012"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851"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709"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850"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953"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1032"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721"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712"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872"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694"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649"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641"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1130"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954" w:type="dxa"/>
            <w:tcBorders>
              <w:top w:val="single" w:sz="4" w:space="0" w:color="auto"/>
              <w:bottom w:val="single" w:sz="8" w:space="0" w:color="auto"/>
            </w:tcBorders>
            <w:vAlign w:val="center"/>
          </w:tcPr>
          <w:p w:rsidR="00161722" w:rsidRDefault="00161722">
            <w:pPr>
              <w:widowControl/>
              <w:jc w:val="center"/>
              <w:rPr>
                <w:rFonts w:ascii="Times New Roman" w:hAnsi="Times New Roman"/>
                <w:kern w:val="0"/>
                <w:sz w:val="18"/>
                <w:szCs w:val="18"/>
              </w:rPr>
            </w:pPr>
          </w:p>
        </w:tc>
        <w:tc>
          <w:tcPr>
            <w:tcW w:w="787" w:type="dxa"/>
            <w:tcBorders>
              <w:top w:val="single" w:sz="4" w:space="0" w:color="auto"/>
              <w:bottom w:val="single" w:sz="8" w:space="0" w:color="auto"/>
              <w:right w:val="single" w:sz="8" w:space="0" w:color="auto"/>
            </w:tcBorders>
            <w:vAlign w:val="center"/>
          </w:tcPr>
          <w:p w:rsidR="00161722" w:rsidRDefault="00161722">
            <w:pPr>
              <w:widowControl/>
              <w:jc w:val="center"/>
              <w:rPr>
                <w:rFonts w:ascii="Times New Roman" w:hAnsi="Times New Roman"/>
                <w:kern w:val="0"/>
                <w:sz w:val="18"/>
                <w:szCs w:val="18"/>
              </w:rPr>
            </w:pPr>
          </w:p>
        </w:tc>
      </w:tr>
      <w:tr w:rsidR="00161722">
        <w:trPr>
          <w:trHeight w:val="473"/>
        </w:trPr>
        <w:tc>
          <w:tcPr>
            <w:tcW w:w="0" w:type="auto"/>
            <w:gridSpan w:val="17"/>
            <w:tcBorders>
              <w:top w:val="single" w:sz="8" w:space="0" w:color="auto"/>
              <w:left w:val="single" w:sz="8" w:space="0" w:color="auto"/>
              <w:bottom w:val="single" w:sz="8" w:space="0" w:color="auto"/>
              <w:right w:val="single" w:sz="8" w:space="0" w:color="auto"/>
            </w:tcBorders>
            <w:vAlign w:val="center"/>
          </w:tcPr>
          <w:p w:rsidR="00161722" w:rsidRDefault="00161722">
            <w:pPr>
              <w:pStyle w:val="afff9"/>
            </w:pPr>
          </w:p>
          <w:p w:rsidR="00161722" w:rsidRDefault="004E2C98">
            <w:pPr>
              <w:widowControl/>
              <w:numPr>
                <w:ilvl w:val="8"/>
                <w:numId w:val="0"/>
              </w:numPr>
              <w:spacing w:line="240" w:lineRule="auto"/>
              <w:ind w:leftChars="200" w:left="420"/>
              <w:jc w:val="left"/>
              <w:rPr>
                <w:rFonts w:ascii="Times New Roman" w:hAnsi="Times New Roman"/>
                <w:kern w:val="0"/>
                <w:sz w:val="18"/>
                <w:szCs w:val="18"/>
              </w:rPr>
            </w:pPr>
            <w:r>
              <w:rPr>
                <w:rFonts w:ascii="Times New Roman" w:hAnsi="Times New Roman"/>
                <w:sz w:val="18"/>
                <w:szCs w:val="18"/>
              </w:rPr>
              <w:t>a</w:t>
            </w:r>
            <w:r>
              <w:rPr>
                <w:rFonts w:ascii="Times New Roman" w:hAnsi="Times New Roman"/>
                <w:sz w:val="18"/>
                <w:szCs w:val="18"/>
              </w:rPr>
              <w:t>）本表应以一个检测周期为单位，</w:t>
            </w:r>
            <w:proofErr w:type="gramStart"/>
            <w:r>
              <w:rPr>
                <w:rFonts w:ascii="Times New Roman" w:hAnsi="Times New Roman"/>
                <w:sz w:val="18"/>
                <w:szCs w:val="18"/>
              </w:rPr>
              <w:t>在当轮</w:t>
            </w:r>
            <w:r>
              <w:rPr>
                <w:rFonts w:ascii="Times New Roman" w:hAnsi="Times New Roman" w:hint="eastAsia"/>
                <w:sz w:val="18"/>
                <w:szCs w:val="18"/>
              </w:rPr>
              <w:t>检测</w:t>
            </w:r>
            <w:proofErr w:type="gramEnd"/>
            <w:r>
              <w:rPr>
                <w:rFonts w:ascii="Times New Roman" w:hAnsi="Times New Roman"/>
                <w:sz w:val="18"/>
                <w:szCs w:val="18"/>
              </w:rPr>
              <w:t>完成后对实际</w:t>
            </w:r>
            <w:r>
              <w:rPr>
                <w:rFonts w:ascii="Times New Roman" w:hAnsi="Times New Roman" w:hint="eastAsia"/>
                <w:sz w:val="18"/>
                <w:szCs w:val="18"/>
              </w:rPr>
              <w:t>泄漏</w:t>
            </w:r>
            <w:r>
              <w:rPr>
                <w:rFonts w:ascii="Times New Roman" w:hAnsi="Times New Roman"/>
                <w:sz w:val="18"/>
                <w:szCs w:val="18"/>
              </w:rPr>
              <w:t>情况进行统一申报</w:t>
            </w:r>
            <w:r>
              <w:rPr>
                <w:rFonts w:ascii="Times New Roman" w:hAnsi="Times New Roman" w:hint="eastAsia"/>
                <w:sz w:val="18"/>
                <w:szCs w:val="18"/>
              </w:rPr>
              <w:t>；</w:t>
            </w:r>
          </w:p>
          <w:p w:rsidR="00161722" w:rsidRDefault="004E2C98">
            <w:pPr>
              <w:widowControl/>
              <w:numPr>
                <w:ilvl w:val="8"/>
                <w:numId w:val="0"/>
              </w:numPr>
              <w:spacing w:line="240" w:lineRule="auto"/>
              <w:ind w:leftChars="200" w:left="420"/>
              <w:jc w:val="left"/>
              <w:rPr>
                <w:rFonts w:ascii="Times New Roman" w:hAnsi="Times New Roman"/>
                <w:kern w:val="0"/>
                <w:sz w:val="18"/>
                <w:szCs w:val="18"/>
              </w:rPr>
            </w:pPr>
            <w:r>
              <w:rPr>
                <w:rFonts w:ascii="Times New Roman" w:hAnsi="Times New Roman"/>
                <w:kern w:val="0"/>
                <w:sz w:val="18"/>
                <w:szCs w:val="18"/>
              </w:rPr>
              <w:t>b</w:t>
            </w:r>
            <w:r>
              <w:rPr>
                <w:rFonts w:ascii="Times New Roman" w:hAnsi="Times New Roman"/>
                <w:kern w:val="0"/>
                <w:sz w:val="18"/>
                <w:szCs w:val="18"/>
              </w:rPr>
              <w:t>）表中涉及浓度的栏目单位均为</w:t>
            </w:r>
            <w:proofErr w:type="spellStart"/>
            <w:r>
              <w:rPr>
                <w:rFonts w:ascii="Times New Roman" w:hAnsi="Times New Roman"/>
                <w:kern w:val="0"/>
                <w:sz w:val="18"/>
                <w:szCs w:val="18"/>
              </w:rPr>
              <w:t>μmol</w:t>
            </w:r>
            <w:proofErr w:type="spellEnd"/>
            <w:r>
              <w:rPr>
                <w:rFonts w:ascii="Times New Roman" w:hAnsi="Times New Roman"/>
                <w:kern w:val="0"/>
                <w:sz w:val="18"/>
                <w:szCs w:val="18"/>
              </w:rPr>
              <w:t>/</w:t>
            </w:r>
            <w:proofErr w:type="spellStart"/>
            <w:r>
              <w:rPr>
                <w:rFonts w:ascii="Times New Roman" w:hAnsi="Times New Roman"/>
                <w:kern w:val="0"/>
                <w:sz w:val="18"/>
                <w:szCs w:val="18"/>
              </w:rPr>
              <w:t>mol</w:t>
            </w:r>
            <w:proofErr w:type="spellEnd"/>
            <w:r>
              <w:rPr>
                <w:rFonts w:ascii="Times New Roman" w:hAnsi="Times New Roman"/>
                <w:kern w:val="0"/>
                <w:sz w:val="18"/>
                <w:szCs w:val="18"/>
              </w:rPr>
              <w:t>；</w:t>
            </w:r>
          </w:p>
          <w:p w:rsidR="00161722" w:rsidRDefault="004E2C98">
            <w:pPr>
              <w:widowControl/>
              <w:numPr>
                <w:ilvl w:val="8"/>
                <w:numId w:val="0"/>
              </w:numPr>
              <w:spacing w:line="240" w:lineRule="auto"/>
              <w:ind w:leftChars="200" w:left="420"/>
              <w:jc w:val="left"/>
              <w:rPr>
                <w:rFonts w:ascii="Times New Roman" w:hAnsi="Times New Roman"/>
                <w:kern w:val="0"/>
                <w:sz w:val="18"/>
                <w:szCs w:val="18"/>
              </w:rPr>
            </w:pPr>
            <w:r>
              <w:rPr>
                <w:rFonts w:ascii="Times New Roman" w:hAnsi="Times New Roman" w:hint="eastAsia"/>
                <w:kern w:val="0"/>
                <w:sz w:val="18"/>
                <w:szCs w:val="18"/>
              </w:rPr>
              <w:t>c</w:t>
            </w:r>
            <w:r>
              <w:rPr>
                <w:rFonts w:ascii="Times New Roman" w:hAnsi="Times New Roman"/>
                <w:kern w:val="0"/>
                <w:sz w:val="18"/>
                <w:szCs w:val="18"/>
              </w:rPr>
              <w:t>）</w:t>
            </w:r>
            <w:r>
              <w:rPr>
                <w:rFonts w:ascii="Times New Roman" w:hAnsi="Times New Roman" w:hint="eastAsia"/>
                <w:kern w:val="0"/>
                <w:sz w:val="18"/>
                <w:szCs w:val="18"/>
              </w:rPr>
              <w:t>密封点</w:t>
            </w:r>
            <w:r>
              <w:rPr>
                <w:rFonts w:ascii="Times New Roman" w:hAnsi="Times New Roman"/>
                <w:kern w:val="0"/>
                <w:sz w:val="18"/>
                <w:szCs w:val="18"/>
              </w:rPr>
              <w:t>类别应严格按照</w:t>
            </w:r>
            <w:r>
              <w:rPr>
                <w:rFonts w:ascii="Times New Roman" w:hAnsi="Times New Roman" w:hint="eastAsia"/>
                <w:kern w:val="0"/>
                <w:sz w:val="18"/>
                <w:szCs w:val="18"/>
              </w:rPr>
              <w:t>“</w:t>
            </w:r>
            <w:r>
              <w:rPr>
                <w:rFonts w:ascii="Times New Roman" w:hAnsi="Times New Roman" w:hint="eastAsia"/>
                <w:sz w:val="18"/>
                <w:szCs w:val="18"/>
              </w:rPr>
              <w:t>3.11</w:t>
            </w:r>
            <w:r>
              <w:rPr>
                <w:rFonts w:ascii="Times New Roman" w:hAnsi="Times New Roman" w:hint="eastAsia"/>
                <w:kern w:val="0"/>
                <w:sz w:val="18"/>
                <w:szCs w:val="18"/>
              </w:rPr>
              <w:t>”</w:t>
            </w:r>
            <w:r>
              <w:rPr>
                <w:rFonts w:ascii="Times New Roman" w:hAnsi="Times New Roman"/>
                <w:kern w:val="0"/>
                <w:sz w:val="18"/>
                <w:szCs w:val="18"/>
              </w:rPr>
              <w:t>定义中给出的</w:t>
            </w:r>
            <w:r>
              <w:rPr>
                <w:rFonts w:ascii="Times New Roman" w:hAnsi="Times New Roman" w:hint="eastAsia"/>
                <w:kern w:val="0"/>
                <w:sz w:val="18"/>
                <w:szCs w:val="18"/>
              </w:rPr>
              <w:t>密封点</w:t>
            </w:r>
            <w:r>
              <w:rPr>
                <w:rFonts w:ascii="Times New Roman" w:hAnsi="Times New Roman"/>
                <w:kern w:val="0"/>
                <w:sz w:val="18"/>
                <w:szCs w:val="18"/>
              </w:rPr>
              <w:t>类型填写；</w:t>
            </w:r>
          </w:p>
          <w:p w:rsidR="00161722" w:rsidRDefault="004E2C98">
            <w:pPr>
              <w:widowControl/>
              <w:spacing w:line="240" w:lineRule="auto"/>
              <w:ind w:leftChars="200" w:left="420"/>
              <w:jc w:val="left"/>
              <w:rPr>
                <w:rFonts w:ascii="Times New Roman" w:hAnsi="Times New Roman"/>
                <w:kern w:val="0"/>
                <w:sz w:val="18"/>
                <w:szCs w:val="18"/>
              </w:rPr>
            </w:pPr>
            <w:r>
              <w:rPr>
                <w:rFonts w:ascii="Times New Roman" w:hAnsi="Times New Roman"/>
                <w:kern w:val="0"/>
                <w:sz w:val="18"/>
                <w:szCs w:val="18"/>
              </w:rPr>
              <w:t>d</w:t>
            </w:r>
            <w:r>
              <w:rPr>
                <w:rFonts w:ascii="Times New Roman" w:hAnsi="Times New Roman"/>
                <w:kern w:val="0"/>
                <w:sz w:val="18"/>
                <w:szCs w:val="18"/>
              </w:rPr>
              <w:t>）介质类别请根据实际情况按照</w:t>
            </w:r>
            <w:r>
              <w:rPr>
                <w:rFonts w:ascii="Times New Roman" w:hint="eastAsia"/>
                <w:sz w:val="18"/>
                <w:szCs w:val="18"/>
              </w:rPr>
              <w:t>气体</w:t>
            </w:r>
            <w:r>
              <w:rPr>
                <w:rFonts w:ascii="Times New Roman" w:hAnsi="Times New Roman"/>
                <w:kern w:val="0"/>
                <w:sz w:val="18"/>
                <w:szCs w:val="18"/>
              </w:rPr>
              <w:t>、轻液、</w:t>
            </w:r>
            <w:r>
              <w:rPr>
                <w:rFonts w:ascii="Times New Roman" w:hint="eastAsia"/>
                <w:sz w:val="18"/>
                <w:szCs w:val="18"/>
              </w:rPr>
              <w:t>重液</w:t>
            </w:r>
            <w:r>
              <w:rPr>
                <w:rFonts w:ascii="Times New Roman" w:hAnsi="Times New Roman"/>
                <w:kern w:val="0"/>
                <w:sz w:val="18"/>
                <w:szCs w:val="18"/>
              </w:rPr>
              <w:t>分类选择填写；</w:t>
            </w:r>
          </w:p>
          <w:p w:rsidR="00161722" w:rsidRDefault="004E2C98">
            <w:pPr>
              <w:widowControl/>
              <w:spacing w:line="240" w:lineRule="auto"/>
              <w:ind w:leftChars="200" w:left="420"/>
              <w:jc w:val="left"/>
              <w:rPr>
                <w:rFonts w:ascii="Times New Roman" w:hAnsi="Times New Roman"/>
                <w:kern w:val="0"/>
                <w:sz w:val="18"/>
                <w:szCs w:val="18"/>
              </w:rPr>
            </w:pPr>
            <w:r>
              <w:rPr>
                <w:rFonts w:ascii="Times New Roman" w:hAnsi="Times New Roman"/>
                <w:kern w:val="0"/>
                <w:sz w:val="18"/>
                <w:szCs w:val="18"/>
              </w:rPr>
              <w:t>e</w:t>
            </w:r>
            <w:r>
              <w:rPr>
                <w:rFonts w:ascii="Times New Roman" w:hAnsi="Times New Roman"/>
                <w:kern w:val="0"/>
                <w:sz w:val="18"/>
                <w:szCs w:val="18"/>
              </w:rPr>
              <w:t>）</w:t>
            </w:r>
            <w:r>
              <w:rPr>
                <w:rFonts w:ascii="Times New Roman" w:hAnsi="Times New Roman"/>
                <w:kern w:val="0"/>
                <w:sz w:val="18"/>
                <w:szCs w:val="18"/>
              </w:rPr>
              <w:t>OHAPs</w:t>
            </w:r>
            <w:r>
              <w:rPr>
                <w:rFonts w:ascii="Times New Roman" w:hAnsi="Times New Roman"/>
                <w:kern w:val="0"/>
                <w:sz w:val="18"/>
                <w:szCs w:val="18"/>
              </w:rPr>
              <w:t>物种质量分数</w:t>
            </w:r>
            <w:r>
              <w:rPr>
                <w:rFonts w:ascii="Times New Roman" w:hAnsi="Times New Roman" w:hint="eastAsia"/>
                <w:sz w:val="18"/>
                <w:szCs w:val="18"/>
              </w:rPr>
              <w:t>不低于</w:t>
            </w:r>
            <w:r>
              <w:rPr>
                <w:rFonts w:ascii="Times New Roman" w:hAnsi="Times New Roman"/>
                <w:kern w:val="0"/>
                <w:sz w:val="18"/>
                <w:szCs w:val="18"/>
              </w:rPr>
              <w:t>5%</w:t>
            </w:r>
            <w:r>
              <w:rPr>
                <w:rFonts w:ascii="Times New Roman" w:hAnsi="Times New Roman"/>
                <w:kern w:val="0"/>
                <w:sz w:val="18"/>
                <w:szCs w:val="18"/>
              </w:rPr>
              <w:t>需填写该栏，根据物料实际情况按照附录</w:t>
            </w:r>
            <w:r>
              <w:rPr>
                <w:rFonts w:ascii="Times New Roman" w:hAnsi="Times New Roman" w:hint="eastAsia"/>
                <w:kern w:val="0"/>
                <w:sz w:val="18"/>
                <w:szCs w:val="18"/>
              </w:rPr>
              <w:t>B</w:t>
            </w:r>
            <w:r>
              <w:rPr>
                <w:rFonts w:ascii="Times New Roman" w:hAnsi="Times New Roman"/>
                <w:kern w:val="0"/>
                <w:sz w:val="18"/>
                <w:szCs w:val="18"/>
              </w:rPr>
              <w:t>中的</w:t>
            </w:r>
            <w:r>
              <w:rPr>
                <w:rFonts w:ascii="Times New Roman" w:hAnsi="Times New Roman" w:hint="eastAsia"/>
                <w:kern w:val="0"/>
                <w:sz w:val="18"/>
                <w:szCs w:val="18"/>
              </w:rPr>
              <w:t>表</w:t>
            </w:r>
            <w:r>
              <w:rPr>
                <w:rFonts w:ascii="Times New Roman" w:hAnsi="Times New Roman" w:hint="eastAsia"/>
                <w:kern w:val="0"/>
                <w:sz w:val="18"/>
                <w:szCs w:val="18"/>
              </w:rPr>
              <w:t>B.</w:t>
            </w:r>
            <w:r>
              <w:rPr>
                <w:rFonts w:ascii="Times New Roman" w:hAnsi="Times New Roman"/>
                <w:kern w:val="0"/>
                <w:sz w:val="18"/>
                <w:szCs w:val="18"/>
              </w:rPr>
              <w:t>1</w:t>
            </w:r>
            <w:r>
              <w:rPr>
                <w:rFonts w:ascii="Times New Roman" w:hAnsi="Times New Roman"/>
                <w:kern w:val="0"/>
                <w:sz w:val="18"/>
                <w:szCs w:val="18"/>
              </w:rPr>
              <w:t>选择填写，</w:t>
            </w:r>
            <w:proofErr w:type="gramStart"/>
            <w:r>
              <w:rPr>
                <w:rFonts w:ascii="Times New Roman" w:hAnsi="Times New Roman"/>
                <w:kern w:val="0"/>
                <w:sz w:val="18"/>
                <w:szCs w:val="18"/>
              </w:rPr>
              <w:t>涉多种</w:t>
            </w:r>
            <w:proofErr w:type="gramEnd"/>
            <w:r>
              <w:rPr>
                <w:rFonts w:ascii="Times New Roman" w:hAnsi="Times New Roman"/>
                <w:kern w:val="0"/>
                <w:sz w:val="18"/>
                <w:szCs w:val="18"/>
              </w:rPr>
              <w:t>OHAPs</w:t>
            </w:r>
            <w:r>
              <w:rPr>
                <w:rFonts w:ascii="Times New Roman" w:hAnsi="Times New Roman"/>
                <w:kern w:val="0"/>
                <w:sz w:val="18"/>
                <w:szCs w:val="18"/>
              </w:rPr>
              <w:t>物种的应</w:t>
            </w:r>
            <w:proofErr w:type="gramStart"/>
            <w:r>
              <w:rPr>
                <w:rFonts w:ascii="Times New Roman" w:hAnsi="Times New Roman"/>
                <w:kern w:val="0"/>
                <w:sz w:val="18"/>
                <w:szCs w:val="18"/>
              </w:rPr>
              <w:t>填质量</w:t>
            </w:r>
            <w:proofErr w:type="gramEnd"/>
            <w:r>
              <w:rPr>
                <w:rFonts w:ascii="Times New Roman" w:hAnsi="Times New Roman"/>
                <w:kern w:val="0"/>
                <w:sz w:val="18"/>
                <w:szCs w:val="18"/>
              </w:rPr>
              <w:t>占比最大的一种；</w:t>
            </w:r>
          </w:p>
          <w:p w:rsidR="00161722" w:rsidRDefault="004E2C98">
            <w:pPr>
              <w:widowControl/>
              <w:spacing w:line="240" w:lineRule="auto"/>
              <w:ind w:leftChars="200" w:left="420"/>
              <w:jc w:val="left"/>
              <w:rPr>
                <w:rFonts w:ascii="Times New Roman" w:hAnsi="Times New Roman"/>
                <w:kern w:val="0"/>
                <w:sz w:val="18"/>
                <w:szCs w:val="18"/>
              </w:rPr>
            </w:pPr>
            <w:r>
              <w:rPr>
                <w:rFonts w:ascii="Times New Roman" w:hAnsi="Times New Roman"/>
                <w:kern w:val="0"/>
                <w:sz w:val="18"/>
                <w:szCs w:val="18"/>
              </w:rPr>
              <w:t>f</w:t>
            </w:r>
            <w:r>
              <w:rPr>
                <w:rFonts w:ascii="Times New Roman" w:hAnsi="Times New Roman"/>
                <w:kern w:val="0"/>
                <w:sz w:val="18"/>
                <w:szCs w:val="18"/>
              </w:rPr>
              <w:t>）</w:t>
            </w:r>
            <w:r>
              <w:rPr>
                <w:rFonts w:ascii="Times New Roman" w:hAnsi="Times New Roman"/>
                <w:kern w:val="0"/>
                <w:sz w:val="18"/>
                <w:szCs w:val="18"/>
              </w:rPr>
              <w:t>HRVOCs</w:t>
            </w:r>
            <w:r>
              <w:rPr>
                <w:rFonts w:ascii="Times New Roman" w:hAnsi="Times New Roman"/>
                <w:kern w:val="0"/>
                <w:sz w:val="18"/>
                <w:szCs w:val="18"/>
              </w:rPr>
              <w:t>物种质量分数</w:t>
            </w:r>
            <w:r>
              <w:rPr>
                <w:rFonts w:ascii="Times New Roman" w:hAnsi="Times New Roman" w:hint="eastAsia"/>
                <w:sz w:val="18"/>
                <w:szCs w:val="18"/>
              </w:rPr>
              <w:t>不低于</w:t>
            </w:r>
            <w:r>
              <w:rPr>
                <w:rFonts w:ascii="Times New Roman" w:hAnsi="Times New Roman"/>
                <w:kern w:val="0"/>
                <w:sz w:val="18"/>
                <w:szCs w:val="18"/>
              </w:rPr>
              <w:t>5%</w:t>
            </w:r>
            <w:r>
              <w:rPr>
                <w:rFonts w:ascii="Times New Roman" w:hAnsi="Times New Roman"/>
                <w:kern w:val="0"/>
                <w:sz w:val="18"/>
                <w:szCs w:val="18"/>
              </w:rPr>
              <w:t>需填写该栏，根据物料实际情况按照附录</w:t>
            </w:r>
            <w:r>
              <w:rPr>
                <w:rFonts w:ascii="Times New Roman" w:hAnsi="Times New Roman" w:hint="eastAsia"/>
                <w:kern w:val="0"/>
                <w:sz w:val="18"/>
                <w:szCs w:val="18"/>
              </w:rPr>
              <w:t>B</w:t>
            </w:r>
            <w:r>
              <w:rPr>
                <w:rFonts w:ascii="Times New Roman" w:hAnsi="Times New Roman"/>
                <w:kern w:val="0"/>
                <w:sz w:val="18"/>
                <w:szCs w:val="18"/>
              </w:rPr>
              <w:t>中的</w:t>
            </w:r>
            <w:r>
              <w:rPr>
                <w:rFonts w:ascii="Times New Roman" w:hAnsi="Times New Roman" w:hint="eastAsia"/>
                <w:kern w:val="0"/>
                <w:sz w:val="18"/>
                <w:szCs w:val="18"/>
              </w:rPr>
              <w:t>表</w:t>
            </w:r>
            <w:r>
              <w:rPr>
                <w:rFonts w:ascii="Times New Roman" w:hAnsi="Times New Roman" w:hint="eastAsia"/>
                <w:kern w:val="0"/>
                <w:sz w:val="18"/>
                <w:szCs w:val="18"/>
              </w:rPr>
              <w:t>B.</w:t>
            </w:r>
            <w:r>
              <w:rPr>
                <w:rFonts w:ascii="Times New Roman" w:hAnsi="Times New Roman"/>
                <w:kern w:val="0"/>
                <w:sz w:val="18"/>
                <w:szCs w:val="18"/>
              </w:rPr>
              <w:t>2</w:t>
            </w:r>
            <w:r>
              <w:rPr>
                <w:rFonts w:ascii="Times New Roman" w:hAnsi="Times New Roman"/>
                <w:kern w:val="0"/>
                <w:sz w:val="18"/>
                <w:szCs w:val="18"/>
              </w:rPr>
              <w:t>选择填写，</w:t>
            </w:r>
            <w:proofErr w:type="gramStart"/>
            <w:r>
              <w:rPr>
                <w:rFonts w:ascii="Times New Roman" w:hAnsi="Times New Roman"/>
                <w:kern w:val="0"/>
                <w:sz w:val="18"/>
                <w:szCs w:val="18"/>
              </w:rPr>
              <w:t>涉多种</w:t>
            </w:r>
            <w:proofErr w:type="gramEnd"/>
            <w:r>
              <w:rPr>
                <w:rFonts w:ascii="Times New Roman" w:hAnsi="Times New Roman"/>
                <w:kern w:val="0"/>
                <w:sz w:val="18"/>
                <w:szCs w:val="18"/>
              </w:rPr>
              <w:t>HRVOCs</w:t>
            </w:r>
            <w:r>
              <w:rPr>
                <w:rFonts w:ascii="Times New Roman" w:hAnsi="Times New Roman"/>
                <w:kern w:val="0"/>
                <w:sz w:val="18"/>
                <w:szCs w:val="18"/>
              </w:rPr>
              <w:t>物种的应</w:t>
            </w:r>
            <w:proofErr w:type="gramStart"/>
            <w:r>
              <w:rPr>
                <w:rFonts w:ascii="Times New Roman" w:hAnsi="Times New Roman"/>
                <w:kern w:val="0"/>
                <w:sz w:val="18"/>
                <w:szCs w:val="18"/>
              </w:rPr>
              <w:t>填质量</w:t>
            </w:r>
            <w:proofErr w:type="gramEnd"/>
            <w:r>
              <w:rPr>
                <w:rFonts w:ascii="Times New Roman" w:hAnsi="Times New Roman"/>
                <w:kern w:val="0"/>
                <w:sz w:val="18"/>
                <w:szCs w:val="18"/>
              </w:rPr>
              <w:t>占比最大的一种；</w:t>
            </w:r>
          </w:p>
          <w:p w:rsidR="00161722" w:rsidRDefault="004E2C98">
            <w:pPr>
              <w:widowControl/>
              <w:spacing w:line="240" w:lineRule="auto"/>
              <w:ind w:leftChars="200" w:left="420"/>
              <w:jc w:val="left"/>
              <w:rPr>
                <w:rFonts w:ascii="Times New Roman" w:hAnsi="Times New Roman"/>
                <w:kern w:val="0"/>
                <w:sz w:val="18"/>
                <w:szCs w:val="18"/>
              </w:rPr>
            </w:pPr>
            <w:r>
              <w:rPr>
                <w:rFonts w:ascii="Times New Roman" w:hAnsi="Times New Roman"/>
                <w:kern w:val="0"/>
                <w:sz w:val="18"/>
                <w:szCs w:val="18"/>
              </w:rPr>
              <w:t>g</w:t>
            </w:r>
            <w:r>
              <w:rPr>
                <w:rFonts w:ascii="Times New Roman" w:hAnsi="Times New Roman"/>
                <w:kern w:val="0"/>
                <w:sz w:val="18"/>
                <w:szCs w:val="18"/>
              </w:rPr>
              <w:t>）检测时间应包含日期且精确到秒。</w:t>
            </w:r>
          </w:p>
        </w:tc>
      </w:tr>
    </w:tbl>
    <w:p w:rsidR="00161722" w:rsidRDefault="004E2C98">
      <w:pPr>
        <w:rPr>
          <w:rFonts w:ascii="Times New Roman" w:hAnsi="Times New Roman"/>
        </w:rPr>
      </w:pPr>
      <w:r>
        <w:rPr>
          <w:rFonts w:ascii="Times New Roman" w:hAnsi="Times New Roman"/>
        </w:rPr>
        <w:br w:type="page"/>
      </w:r>
    </w:p>
    <w:p w:rsidR="00161722" w:rsidRDefault="004E2C98">
      <w:pPr>
        <w:pStyle w:val="aff6"/>
        <w:numPr>
          <w:ilvl w:val="1"/>
          <w:numId w:val="0"/>
        </w:numPr>
        <w:spacing w:before="156" w:after="156"/>
        <w:ind w:left="420"/>
      </w:pPr>
      <w:r>
        <w:rPr>
          <w:rFonts w:ascii="Times New Roman"/>
        </w:rPr>
        <w:lastRenderedPageBreak/>
        <w:t>表</w:t>
      </w:r>
      <w:r>
        <w:rPr>
          <w:rFonts w:ascii="Times New Roman" w:hint="eastAsia"/>
        </w:rPr>
        <w:t>C</w:t>
      </w:r>
      <w:r>
        <w:rPr>
          <w:rFonts w:ascii="Times New Roman"/>
        </w:rPr>
        <w:t>.</w:t>
      </w:r>
      <w:r>
        <w:rPr>
          <w:rFonts w:ascii="Times New Roman" w:hint="eastAsia"/>
        </w:rPr>
        <w:t>3</w:t>
      </w:r>
      <w:r>
        <w:rPr>
          <w:rFonts w:ascii="Times New Roman"/>
        </w:rPr>
        <w:t>泄漏修复记录表</w:t>
      </w:r>
    </w:p>
    <w:tbl>
      <w:tblPr>
        <w:tblStyle w:val="affff8"/>
        <w:tblW w:w="5000" w:type="pct"/>
        <w:jc w:val="center"/>
        <w:tblLook w:val="04A0" w:firstRow="1" w:lastRow="0" w:firstColumn="1" w:lastColumn="0" w:noHBand="0" w:noVBand="1"/>
      </w:tblPr>
      <w:tblGrid>
        <w:gridCol w:w="586"/>
        <w:gridCol w:w="1022"/>
        <w:gridCol w:w="1009"/>
        <w:gridCol w:w="961"/>
        <w:gridCol w:w="938"/>
        <w:gridCol w:w="1290"/>
        <w:gridCol w:w="1304"/>
        <w:gridCol w:w="1026"/>
        <w:gridCol w:w="1099"/>
        <w:gridCol w:w="1096"/>
        <w:gridCol w:w="1051"/>
        <w:gridCol w:w="1200"/>
        <w:gridCol w:w="1467"/>
      </w:tblGrid>
      <w:tr w:rsidR="00161722">
        <w:trPr>
          <w:trHeight w:val="487"/>
          <w:jc w:val="center"/>
        </w:trPr>
        <w:tc>
          <w:tcPr>
            <w:tcW w:w="209" w:type="pct"/>
            <w:tcBorders>
              <w:top w:val="single" w:sz="8" w:space="0" w:color="auto"/>
              <w:left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序号</w:t>
            </w:r>
          </w:p>
        </w:tc>
        <w:tc>
          <w:tcPr>
            <w:tcW w:w="364"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hint="eastAsia"/>
                <w:b w:val="0"/>
                <w:sz w:val="18"/>
                <w:szCs w:val="18"/>
              </w:rPr>
              <w:t>受控</w:t>
            </w:r>
            <w:r>
              <w:rPr>
                <w:rStyle w:val="affff9"/>
                <w:rFonts w:ascii="Times New Roman" w:hAnsi="Times New Roman"/>
                <w:b w:val="0"/>
                <w:sz w:val="18"/>
                <w:szCs w:val="18"/>
              </w:rPr>
              <w:t>装置</w:t>
            </w:r>
            <w:r>
              <w:rPr>
                <w:rStyle w:val="affff9"/>
                <w:rFonts w:ascii="Times New Roman" w:hAnsi="Times New Roman" w:hint="eastAsia"/>
                <w:b w:val="0"/>
                <w:sz w:val="18"/>
                <w:szCs w:val="18"/>
              </w:rPr>
              <w:t>/</w:t>
            </w:r>
            <w:r>
              <w:rPr>
                <w:rStyle w:val="affff9"/>
                <w:rFonts w:ascii="Times New Roman" w:hAnsi="Times New Roman" w:hint="eastAsia"/>
                <w:b w:val="0"/>
                <w:sz w:val="18"/>
                <w:szCs w:val="18"/>
              </w:rPr>
              <w:t>车间</w:t>
            </w:r>
            <w:r>
              <w:rPr>
                <w:rStyle w:val="affff9"/>
                <w:rFonts w:ascii="Times New Roman" w:hAnsi="Times New Roman"/>
                <w:b w:val="0"/>
                <w:sz w:val="18"/>
                <w:szCs w:val="18"/>
              </w:rPr>
              <w:t>名称</w:t>
            </w:r>
          </w:p>
        </w:tc>
        <w:tc>
          <w:tcPr>
            <w:tcW w:w="359"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hint="eastAsia"/>
                <w:b w:val="0"/>
                <w:sz w:val="18"/>
                <w:szCs w:val="18"/>
              </w:rPr>
              <w:t>密封点</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编号</w:t>
            </w:r>
          </w:p>
        </w:tc>
        <w:tc>
          <w:tcPr>
            <w:tcW w:w="342"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hint="eastAsia"/>
                <w:b w:val="0"/>
                <w:sz w:val="18"/>
                <w:szCs w:val="18"/>
              </w:rPr>
              <w:t>密封点</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类型</w:t>
            </w:r>
          </w:p>
        </w:tc>
        <w:tc>
          <w:tcPr>
            <w:tcW w:w="334"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介质</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类别</w:t>
            </w:r>
          </w:p>
        </w:tc>
        <w:tc>
          <w:tcPr>
            <w:tcW w:w="459"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主要</w:t>
            </w:r>
            <w:r>
              <w:rPr>
                <w:rStyle w:val="affff9"/>
                <w:rFonts w:ascii="Times New Roman" w:hAnsi="Times New Roman"/>
                <w:b w:val="0"/>
                <w:sz w:val="18"/>
                <w:szCs w:val="18"/>
              </w:rPr>
              <w:t>OHAPs</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物种</w:t>
            </w:r>
          </w:p>
        </w:tc>
        <w:tc>
          <w:tcPr>
            <w:tcW w:w="464"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主要</w:t>
            </w:r>
            <w:r>
              <w:rPr>
                <w:rStyle w:val="affff9"/>
                <w:rFonts w:ascii="Times New Roman" w:hAnsi="Times New Roman"/>
                <w:b w:val="0"/>
                <w:sz w:val="18"/>
                <w:szCs w:val="18"/>
              </w:rPr>
              <w:t>HRVOCs</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物种</w:t>
            </w:r>
          </w:p>
        </w:tc>
        <w:tc>
          <w:tcPr>
            <w:tcW w:w="365"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首次维修</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时间</w:t>
            </w:r>
          </w:p>
        </w:tc>
        <w:tc>
          <w:tcPr>
            <w:tcW w:w="391"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修复完成</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时间</w:t>
            </w:r>
          </w:p>
        </w:tc>
        <w:tc>
          <w:tcPr>
            <w:tcW w:w="390"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复测时间</w:t>
            </w:r>
          </w:p>
        </w:tc>
        <w:tc>
          <w:tcPr>
            <w:tcW w:w="374"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复测浓度</w:t>
            </w:r>
          </w:p>
        </w:tc>
        <w:tc>
          <w:tcPr>
            <w:tcW w:w="427" w:type="pct"/>
            <w:tcBorders>
              <w:top w:val="single" w:sz="8" w:space="0" w:color="auto"/>
              <w:bottom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是否延迟</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修复</w:t>
            </w:r>
          </w:p>
        </w:tc>
        <w:tc>
          <w:tcPr>
            <w:tcW w:w="518" w:type="pct"/>
            <w:tcBorders>
              <w:top w:val="single" w:sz="8" w:space="0" w:color="auto"/>
              <w:bottom w:val="single" w:sz="8" w:space="0" w:color="auto"/>
              <w:right w:val="single" w:sz="8" w:space="0" w:color="auto"/>
            </w:tcBorders>
            <w:vAlign w:val="center"/>
          </w:tcPr>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延迟修复</w:t>
            </w:r>
          </w:p>
          <w:p w:rsidR="00161722" w:rsidRDefault="004E2C98">
            <w:pPr>
              <w:snapToGrid w:val="0"/>
              <w:spacing w:line="240" w:lineRule="auto"/>
              <w:jc w:val="center"/>
              <w:rPr>
                <w:rStyle w:val="affff9"/>
                <w:rFonts w:ascii="Times New Roman" w:hAnsi="Times New Roman"/>
                <w:b w:val="0"/>
                <w:sz w:val="18"/>
                <w:szCs w:val="18"/>
              </w:rPr>
            </w:pPr>
            <w:r>
              <w:rPr>
                <w:rStyle w:val="affff9"/>
                <w:rFonts w:ascii="Times New Roman" w:hAnsi="Times New Roman"/>
                <w:b w:val="0"/>
                <w:sz w:val="18"/>
                <w:szCs w:val="18"/>
              </w:rPr>
              <w:t>原因</w:t>
            </w:r>
          </w:p>
        </w:tc>
      </w:tr>
      <w:tr w:rsidR="00161722">
        <w:trPr>
          <w:trHeight w:val="473"/>
          <w:jc w:val="center"/>
        </w:trPr>
        <w:tc>
          <w:tcPr>
            <w:tcW w:w="209" w:type="pct"/>
            <w:tcBorders>
              <w:top w:val="single" w:sz="8" w:space="0" w:color="auto"/>
              <w:lef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top w:val="single" w:sz="8" w:space="0" w:color="auto"/>
            </w:tcBorders>
            <w:vAlign w:val="center"/>
          </w:tcPr>
          <w:p w:rsidR="00161722" w:rsidRDefault="00161722">
            <w:pPr>
              <w:snapToGrid w:val="0"/>
              <w:spacing w:line="240" w:lineRule="auto"/>
              <w:jc w:val="center"/>
              <w:rPr>
                <w:rFonts w:ascii="Times New Roman" w:hAnsi="Times New Roman"/>
                <w:sz w:val="18"/>
                <w:szCs w:val="18"/>
              </w:rPr>
            </w:pPr>
          </w:p>
        </w:tc>
        <w:tc>
          <w:tcPr>
            <w:tcW w:w="459"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top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top w:val="single" w:sz="8"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4"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4"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473"/>
          <w:jc w:val="center"/>
        </w:trPr>
        <w:tc>
          <w:tcPr>
            <w:tcW w:w="209" w:type="pct"/>
            <w:tcBorders>
              <w:left w:val="single" w:sz="8" w:space="0" w:color="auto"/>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4"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59"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42"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34"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59"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64"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65"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1"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90"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374"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427" w:type="pct"/>
            <w:tcBorders>
              <w:bottom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c>
          <w:tcPr>
            <w:tcW w:w="518" w:type="pct"/>
            <w:tcBorders>
              <w:bottom w:val="single" w:sz="8" w:space="0" w:color="auto"/>
              <w:right w:val="single" w:sz="8" w:space="0" w:color="auto"/>
            </w:tcBorders>
            <w:vAlign w:val="center"/>
          </w:tcPr>
          <w:p w:rsidR="00161722" w:rsidRDefault="00161722">
            <w:pPr>
              <w:widowControl/>
              <w:snapToGrid w:val="0"/>
              <w:spacing w:line="240" w:lineRule="auto"/>
              <w:jc w:val="center"/>
              <w:rPr>
                <w:rFonts w:ascii="Times New Roman" w:hAnsi="Times New Roman"/>
                <w:sz w:val="18"/>
                <w:szCs w:val="18"/>
              </w:rPr>
            </w:pPr>
          </w:p>
        </w:tc>
      </w:tr>
      <w:tr w:rsidR="00161722">
        <w:trPr>
          <w:trHeight w:val="90"/>
          <w:jc w:val="center"/>
        </w:trPr>
        <w:tc>
          <w:tcPr>
            <w:tcW w:w="5000" w:type="pct"/>
            <w:gridSpan w:val="13"/>
            <w:tcBorders>
              <w:top w:val="single" w:sz="8" w:space="0" w:color="auto"/>
              <w:left w:val="single" w:sz="8" w:space="0" w:color="auto"/>
              <w:bottom w:val="single" w:sz="8" w:space="0" w:color="auto"/>
              <w:right w:val="single" w:sz="8" w:space="0" w:color="auto"/>
            </w:tcBorders>
            <w:vAlign w:val="center"/>
          </w:tcPr>
          <w:p w:rsidR="00161722" w:rsidRDefault="00161722">
            <w:pPr>
              <w:pStyle w:val="afff9"/>
            </w:pP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a</w:t>
            </w:r>
            <w:r>
              <w:rPr>
                <w:rFonts w:ascii="Times New Roman" w:hAnsi="Times New Roman"/>
                <w:sz w:val="18"/>
                <w:szCs w:val="18"/>
              </w:rPr>
              <w:t>）本表应以一个检测周期为单位，在当轮修</w:t>
            </w:r>
            <w:proofErr w:type="gramStart"/>
            <w:r>
              <w:rPr>
                <w:rFonts w:ascii="Times New Roman" w:hAnsi="Times New Roman"/>
                <w:sz w:val="18"/>
                <w:szCs w:val="18"/>
              </w:rPr>
              <w:t>复完成</w:t>
            </w:r>
            <w:proofErr w:type="gramEnd"/>
            <w:r>
              <w:rPr>
                <w:rFonts w:ascii="Times New Roman" w:hAnsi="Times New Roman"/>
                <w:sz w:val="18"/>
                <w:szCs w:val="18"/>
              </w:rPr>
              <w:t>后对实际修复情况进行统一申报；</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b</w:t>
            </w:r>
            <w:r>
              <w:rPr>
                <w:rFonts w:ascii="Times New Roman" w:hAnsi="Times New Roman"/>
                <w:sz w:val="18"/>
                <w:szCs w:val="18"/>
              </w:rPr>
              <w:t>）表中涉及浓度的栏目单位均为</w:t>
            </w:r>
            <w:proofErr w:type="spellStart"/>
            <w:r>
              <w:rPr>
                <w:rFonts w:ascii="Times New Roman" w:hAnsi="Times New Roman"/>
                <w:sz w:val="18"/>
                <w:szCs w:val="18"/>
              </w:rPr>
              <w:t>μmol</w:t>
            </w:r>
            <w:proofErr w:type="spellEnd"/>
            <w:r>
              <w:rPr>
                <w:rFonts w:ascii="Times New Roman" w:hAnsi="Times New Roman"/>
                <w:sz w:val="18"/>
                <w:szCs w:val="18"/>
              </w:rPr>
              <w:t>/</w:t>
            </w:r>
            <w:proofErr w:type="spellStart"/>
            <w:r>
              <w:rPr>
                <w:rFonts w:ascii="Times New Roman" w:hAnsi="Times New Roman"/>
                <w:sz w:val="18"/>
                <w:szCs w:val="18"/>
              </w:rPr>
              <w:t>mol</w:t>
            </w:r>
            <w:proofErr w:type="spellEnd"/>
            <w:r>
              <w:rPr>
                <w:rFonts w:ascii="Times New Roman" w:hAnsi="Times New Roman"/>
                <w:sz w:val="18"/>
                <w:szCs w:val="18"/>
              </w:rPr>
              <w:t>；</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c</w:t>
            </w:r>
            <w:r>
              <w:rPr>
                <w:rFonts w:ascii="Times New Roman" w:hAnsi="Times New Roman"/>
                <w:sz w:val="18"/>
                <w:szCs w:val="18"/>
              </w:rPr>
              <w:t>）</w:t>
            </w:r>
            <w:r>
              <w:rPr>
                <w:rFonts w:ascii="Times New Roman" w:hAnsi="Times New Roman" w:hint="eastAsia"/>
                <w:sz w:val="18"/>
                <w:szCs w:val="18"/>
              </w:rPr>
              <w:t>密封点</w:t>
            </w:r>
            <w:r>
              <w:rPr>
                <w:rFonts w:ascii="Times New Roman" w:hAnsi="Times New Roman"/>
                <w:sz w:val="18"/>
                <w:szCs w:val="18"/>
              </w:rPr>
              <w:t>类别应严格按照本规范</w:t>
            </w:r>
            <w:r>
              <w:rPr>
                <w:rFonts w:ascii="Times New Roman" w:hAnsi="Times New Roman" w:hint="eastAsia"/>
                <w:sz w:val="18"/>
                <w:szCs w:val="18"/>
              </w:rPr>
              <w:t>“密封点”</w:t>
            </w:r>
            <w:r>
              <w:rPr>
                <w:rFonts w:ascii="Times New Roman" w:hAnsi="Times New Roman"/>
                <w:sz w:val="18"/>
                <w:szCs w:val="18"/>
              </w:rPr>
              <w:t>定义中给出的</w:t>
            </w:r>
            <w:r>
              <w:rPr>
                <w:rFonts w:ascii="Times New Roman" w:hAnsi="Times New Roman" w:hint="eastAsia"/>
                <w:sz w:val="18"/>
                <w:szCs w:val="18"/>
              </w:rPr>
              <w:t>密封点</w:t>
            </w:r>
            <w:r>
              <w:rPr>
                <w:rFonts w:ascii="Times New Roman" w:hAnsi="Times New Roman"/>
                <w:sz w:val="18"/>
                <w:szCs w:val="18"/>
              </w:rPr>
              <w:t>类型填写；</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d</w:t>
            </w:r>
            <w:r>
              <w:rPr>
                <w:rFonts w:ascii="Times New Roman" w:hAnsi="Times New Roman"/>
                <w:sz w:val="18"/>
                <w:szCs w:val="18"/>
              </w:rPr>
              <w:t>）介质类别请根据实际情况按照</w:t>
            </w:r>
            <w:r>
              <w:rPr>
                <w:rFonts w:ascii="Times New Roman" w:hint="eastAsia"/>
                <w:sz w:val="18"/>
                <w:szCs w:val="18"/>
              </w:rPr>
              <w:t>气体</w:t>
            </w:r>
            <w:r>
              <w:rPr>
                <w:rFonts w:ascii="Times New Roman" w:hAnsi="Times New Roman"/>
                <w:sz w:val="18"/>
                <w:szCs w:val="18"/>
              </w:rPr>
              <w:t>、</w:t>
            </w:r>
            <w:r>
              <w:rPr>
                <w:rFonts w:ascii="Times New Roman" w:hAnsi="Times New Roman"/>
                <w:kern w:val="0"/>
                <w:sz w:val="18"/>
                <w:szCs w:val="18"/>
              </w:rPr>
              <w:t>轻液</w:t>
            </w:r>
            <w:r>
              <w:rPr>
                <w:rFonts w:ascii="Times New Roman" w:hAnsi="Times New Roman"/>
                <w:sz w:val="18"/>
                <w:szCs w:val="18"/>
              </w:rPr>
              <w:t>、</w:t>
            </w:r>
            <w:r>
              <w:rPr>
                <w:rFonts w:ascii="Times New Roman" w:hint="eastAsia"/>
                <w:sz w:val="18"/>
                <w:szCs w:val="18"/>
              </w:rPr>
              <w:t>重液</w:t>
            </w:r>
            <w:r>
              <w:rPr>
                <w:rFonts w:ascii="Times New Roman" w:hAnsi="Times New Roman"/>
                <w:sz w:val="18"/>
                <w:szCs w:val="18"/>
              </w:rPr>
              <w:t>分类选择填写；</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e</w:t>
            </w:r>
            <w:r>
              <w:rPr>
                <w:rFonts w:ascii="Times New Roman" w:hAnsi="Times New Roman"/>
                <w:sz w:val="18"/>
                <w:szCs w:val="18"/>
              </w:rPr>
              <w:t>）</w:t>
            </w:r>
            <w:r>
              <w:rPr>
                <w:rFonts w:ascii="Times New Roman" w:hAnsi="Times New Roman"/>
                <w:sz w:val="18"/>
                <w:szCs w:val="18"/>
              </w:rPr>
              <w:t>OHAPs</w:t>
            </w:r>
            <w:r>
              <w:rPr>
                <w:rFonts w:ascii="Times New Roman" w:hAnsi="Times New Roman"/>
                <w:sz w:val="18"/>
                <w:szCs w:val="18"/>
              </w:rPr>
              <w:t>物种质量分数</w:t>
            </w:r>
            <w:r>
              <w:rPr>
                <w:rFonts w:ascii="Times New Roman" w:hAnsi="Times New Roman" w:hint="eastAsia"/>
                <w:sz w:val="18"/>
                <w:szCs w:val="18"/>
              </w:rPr>
              <w:t>不低于</w:t>
            </w:r>
            <w:r>
              <w:rPr>
                <w:rFonts w:ascii="Times New Roman" w:hAnsi="Times New Roman"/>
                <w:sz w:val="18"/>
                <w:szCs w:val="18"/>
              </w:rPr>
              <w:t>5%</w:t>
            </w:r>
            <w:r>
              <w:rPr>
                <w:rFonts w:ascii="Times New Roman" w:hAnsi="Times New Roman"/>
                <w:sz w:val="18"/>
                <w:szCs w:val="18"/>
              </w:rPr>
              <w:t>需填写该栏，根据物料实际情况按照</w:t>
            </w:r>
            <w:r>
              <w:rPr>
                <w:rFonts w:ascii="Times New Roman" w:hAnsi="Times New Roman"/>
                <w:kern w:val="0"/>
                <w:sz w:val="18"/>
                <w:szCs w:val="18"/>
              </w:rPr>
              <w:t>附录</w:t>
            </w:r>
            <w:r>
              <w:rPr>
                <w:rFonts w:ascii="Times New Roman" w:hAnsi="Times New Roman" w:hint="eastAsia"/>
                <w:kern w:val="0"/>
                <w:sz w:val="18"/>
                <w:szCs w:val="18"/>
              </w:rPr>
              <w:t>B</w:t>
            </w:r>
            <w:r>
              <w:rPr>
                <w:rFonts w:ascii="Times New Roman" w:hAnsi="Times New Roman"/>
                <w:kern w:val="0"/>
                <w:sz w:val="18"/>
                <w:szCs w:val="18"/>
              </w:rPr>
              <w:t>中的</w:t>
            </w:r>
            <w:r>
              <w:rPr>
                <w:rFonts w:ascii="Times New Roman" w:hAnsi="Times New Roman" w:hint="eastAsia"/>
                <w:kern w:val="0"/>
                <w:sz w:val="18"/>
                <w:szCs w:val="18"/>
              </w:rPr>
              <w:t>表</w:t>
            </w:r>
            <w:r>
              <w:rPr>
                <w:rFonts w:ascii="Times New Roman" w:hAnsi="Times New Roman" w:hint="eastAsia"/>
                <w:kern w:val="0"/>
                <w:sz w:val="18"/>
                <w:szCs w:val="18"/>
              </w:rPr>
              <w:t>B.</w:t>
            </w:r>
            <w:r>
              <w:rPr>
                <w:rFonts w:ascii="Times New Roman" w:hAnsi="Times New Roman"/>
                <w:kern w:val="0"/>
                <w:sz w:val="18"/>
                <w:szCs w:val="18"/>
              </w:rPr>
              <w:t>1</w:t>
            </w:r>
            <w:r>
              <w:rPr>
                <w:rFonts w:ascii="Times New Roman" w:hAnsi="Times New Roman"/>
                <w:sz w:val="18"/>
                <w:szCs w:val="18"/>
              </w:rPr>
              <w:t>选择填写，</w:t>
            </w:r>
            <w:proofErr w:type="gramStart"/>
            <w:r>
              <w:rPr>
                <w:rFonts w:ascii="Times New Roman" w:hAnsi="Times New Roman"/>
                <w:sz w:val="18"/>
                <w:szCs w:val="18"/>
              </w:rPr>
              <w:t>涉多种</w:t>
            </w:r>
            <w:proofErr w:type="gramEnd"/>
            <w:r>
              <w:rPr>
                <w:rFonts w:ascii="Times New Roman" w:hAnsi="Times New Roman"/>
                <w:sz w:val="18"/>
                <w:szCs w:val="18"/>
              </w:rPr>
              <w:t>OHAPs</w:t>
            </w:r>
            <w:r>
              <w:rPr>
                <w:rFonts w:ascii="Times New Roman" w:hAnsi="Times New Roman"/>
                <w:sz w:val="18"/>
                <w:szCs w:val="18"/>
              </w:rPr>
              <w:t>物种的应</w:t>
            </w:r>
            <w:proofErr w:type="gramStart"/>
            <w:r>
              <w:rPr>
                <w:rFonts w:ascii="Times New Roman" w:hAnsi="Times New Roman"/>
                <w:sz w:val="18"/>
                <w:szCs w:val="18"/>
              </w:rPr>
              <w:t>填质量</w:t>
            </w:r>
            <w:proofErr w:type="gramEnd"/>
            <w:r>
              <w:rPr>
                <w:rFonts w:ascii="Times New Roman" w:hAnsi="Times New Roman"/>
                <w:sz w:val="18"/>
                <w:szCs w:val="18"/>
              </w:rPr>
              <w:t>占比最大的一种；</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f</w:t>
            </w:r>
            <w:r>
              <w:rPr>
                <w:rFonts w:ascii="Times New Roman" w:hAnsi="Times New Roman"/>
                <w:sz w:val="18"/>
                <w:szCs w:val="18"/>
              </w:rPr>
              <w:t>）</w:t>
            </w:r>
            <w:r>
              <w:rPr>
                <w:rFonts w:ascii="Times New Roman" w:hAnsi="Times New Roman"/>
                <w:sz w:val="18"/>
                <w:szCs w:val="18"/>
              </w:rPr>
              <w:t>HRVOCs</w:t>
            </w:r>
            <w:r>
              <w:rPr>
                <w:rFonts w:ascii="Times New Roman" w:hAnsi="Times New Roman"/>
                <w:sz w:val="18"/>
                <w:szCs w:val="18"/>
              </w:rPr>
              <w:t>物种质量分数</w:t>
            </w:r>
            <w:r>
              <w:rPr>
                <w:rFonts w:ascii="Times New Roman" w:hAnsi="Times New Roman" w:hint="eastAsia"/>
                <w:sz w:val="18"/>
                <w:szCs w:val="18"/>
              </w:rPr>
              <w:t>不低于</w:t>
            </w:r>
            <w:r>
              <w:rPr>
                <w:rFonts w:ascii="Times New Roman" w:hAnsi="Times New Roman"/>
                <w:sz w:val="18"/>
                <w:szCs w:val="18"/>
              </w:rPr>
              <w:t>5%</w:t>
            </w:r>
            <w:r>
              <w:rPr>
                <w:rFonts w:ascii="Times New Roman" w:hAnsi="Times New Roman"/>
                <w:sz w:val="18"/>
                <w:szCs w:val="18"/>
              </w:rPr>
              <w:t>需填写该栏，根据物料实际情况</w:t>
            </w:r>
            <w:r>
              <w:rPr>
                <w:rFonts w:ascii="Times New Roman" w:hAnsi="Times New Roman"/>
                <w:kern w:val="0"/>
                <w:sz w:val="18"/>
                <w:szCs w:val="18"/>
              </w:rPr>
              <w:t>按照附录</w:t>
            </w:r>
            <w:r>
              <w:rPr>
                <w:rFonts w:ascii="Times New Roman" w:hAnsi="Times New Roman" w:hint="eastAsia"/>
                <w:kern w:val="0"/>
                <w:sz w:val="18"/>
                <w:szCs w:val="18"/>
              </w:rPr>
              <w:t>B</w:t>
            </w:r>
            <w:r>
              <w:rPr>
                <w:rFonts w:ascii="Times New Roman" w:hAnsi="Times New Roman"/>
                <w:kern w:val="0"/>
                <w:sz w:val="18"/>
                <w:szCs w:val="18"/>
              </w:rPr>
              <w:t>中的</w:t>
            </w:r>
            <w:r>
              <w:rPr>
                <w:rFonts w:ascii="Times New Roman" w:hAnsi="Times New Roman" w:hint="eastAsia"/>
                <w:kern w:val="0"/>
                <w:sz w:val="18"/>
                <w:szCs w:val="18"/>
              </w:rPr>
              <w:t>表</w:t>
            </w:r>
            <w:r>
              <w:rPr>
                <w:rFonts w:ascii="Times New Roman" w:hAnsi="Times New Roman" w:hint="eastAsia"/>
                <w:kern w:val="0"/>
                <w:sz w:val="18"/>
                <w:szCs w:val="18"/>
              </w:rPr>
              <w:t>B.</w:t>
            </w:r>
            <w:r>
              <w:rPr>
                <w:rFonts w:ascii="Times New Roman" w:hAnsi="Times New Roman"/>
                <w:kern w:val="0"/>
                <w:sz w:val="18"/>
                <w:szCs w:val="18"/>
              </w:rPr>
              <w:t>2</w:t>
            </w:r>
            <w:r>
              <w:rPr>
                <w:rFonts w:ascii="Times New Roman" w:hAnsi="Times New Roman"/>
                <w:sz w:val="18"/>
                <w:szCs w:val="18"/>
              </w:rPr>
              <w:t>选择填写，</w:t>
            </w:r>
            <w:proofErr w:type="gramStart"/>
            <w:r>
              <w:rPr>
                <w:rFonts w:ascii="Times New Roman" w:hAnsi="Times New Roman"/>
                <w:sz w:val="18"/>
                <w:szCs w:val="18"/>
              </w:rPr>
              <w:t>涉多种</w:t>
            </w:r>
            <w:proofErr w:type="gramEnd"/>
            <w:r>
              <w:rPr>
                <w:rFonts w:ascii="Times New Roman" w:hAnsi="Times New Roman"/>
                <w:sz w:val="18"/>
                <w:szCs w:val="18"/>
              </w:rPr>
              <w:t>HRVOCs</w:t>
            </w:r>
            <w:r>
              <w:rPr>
                <w:rFonts w:ascii="Times New Roman" w:hAnsi="Times New Roman"/>
                <w:sz w:val="18"/>
                <w:szCs w:val="18"/>
              </w:rPr>
              <w:t>物种的应</w:t>
            </w:r>
            <w:proofErr w:type="gramStart"/>
            <w:r>
              <w:rPr>
                <w:rFonts w:ascii="Times New Roman" w:hAnsi="Times New Roman"/>
                <w:sz w:val="18"/>
                <w:szCs w:val="18"/>
              </w:rPr>
              <w:t>填质量</w:t>
            </w:r>
            <w:proofErr w:type="gramEnd"/>
            <w:r>
              <w:rPr>
                <w:rFonts w:ascii="Times New Roman" w:hAnsi="Times New Roman"/>
                <w:sz w:val="18"/>
                <w:szCs w:val="18"/>
              </w:rPr>
              <w:t>占比最大的一种；</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sz w:val="18"/>
                <w:szCs w:val="18"/>
              </w:rPr>
              <w:t>g</w:t>
            </w:r>
            <w:r>
              <w:rPr>
                <w:rFonts w:ascii="Times New Roman" w:hAnsi="Times New Roman"/>
                <w:sz w:val="18"/>
                <w:szCs w:val="18"/>
              </w:rPr>
              <w:t>）修复完成时间应包含日期且精确到分。</w:t>
            </w:r>
          </w:p>
          <w:p w:rsidR="00161722" w:rsidRDefault="004E2C98">
            <w:pPr>
              <w:widowControl/>
              <w:spacing w:line="240" w:lineRule="auto"/>
              <w:ind w:leftChars="200" w:left="420"/>
              <w:jc w:val="left"/>
              <w:rPr>
                <w:rFonts w:ascii="Times New Roman" w:hAnsi="Times New Roman"/>
                <w:sz w:val="18"/>
                <w:szCs w:val="18"/>
              </w:rPr>
            </w:pPr>
            <w:r>
              <w:rPr>
                <w:rFonts w:ascii="Times New Roman" w:hAnsi="Times New Roman" w:hint="eastAsia"/>
                <w:sz w:val="18"/>
                <w:szCs w:val="18"/>
              </w:rPr>
              <w:t>h</w:t>
            </w:r>
            <w:r>
              <w:rPr>
                <w:rFonts w:ascii="Times New Roman" w:hAnsi="Times New Roman"/>
                <w:sz w:val="18"/>
                <w:szCs w:val="18"/>
              </w:rPr>
              <w:t>）复测</w:t>
            </w:r>
            <w:r>
              <w:rPr>
                <w:rFonts w:ascii="Times New Roman" w:hAnsi="Times New Roman" w:hint="eastAsia"/>
                <w:sz w:val="18"/>
                <w:szCs w:val="18"/>
              </w:rPr>
              <w:t>时间与复测浓度指修复完成后复测时所对应的检测时间和净检测值；如列为延迟修复，则指所开展的复测中最后一次检测时间和净检测值。时间需精确到秒。</w:t>
            </w:r>
          </w:p>
        </w:tc>
      </w:tr>
    </w:tbl>
    <w:p w:rsidR="00161722" w:rsidRDefault="00161722">
      <w:pPr>
        <w:pStyle w:val="afffff5"/>
        <w:ind w:firstLineChars="0" w:firstLine="0"/>
        <w:sectPr w:rsidR="00161722">
          <w:pgSz w:w="16838" w:h="11906" w:orient="landscape"/>
          <w:pgMar w:top="1134" w:right="1871" w:bottom="1134" w:left="1134" w:header="1418" w:footer="1134" w:gutter="284"/>
          <w:cols w:space="425"/>
          <w:formProt w:val="0"/>
          <w:docGrid w:type="lines" w:linePitch="312"/>
        </w:sectPr>
      </w:pPr>
      <w:bookmarkStart w:id="81" w:name="BookMark6"/>
      <w:bookmarkEnd w:id="73"/>
    </w:p>
    <w:p w:rsidR="00161722" w:rsidRDefault="004E2C98">
      <w:pPr>
        <w:pStyle w:val="afffffc"/>
        <w:spacing w:before="124" w:after="156"/>
      </w:pPr>
      <w:bookmarkStart w:id="82" w:name="_Toc54368485"/>
      <w:bookmarkStart w:id="83" w:name="_Toc54368496"/>
      <w:bookmarkEnd w:id="81"/>
      <w:r>
        <w:rPr>
          <w:rFonts w:hint="eastAsia"/>
          <w:spacing w:val="105"/>
        </w:rPr>
        <w:lastRenderedPageBreak/>
        <w:t>参考文</w:t>
      </w:r>
      <w:r>
        <w:rPr>
          <w:rFonts w:hint="eastAsia"/>
        </w:rPr>
        <w:t>献</w:t>
      </w:r>
      <w:bookmarkEnd w:id="82"/>
      <w:bookmarkEnd w:id="83"/>
    </w:p>
    <w:p w:rsidR="00161722" w:rsidRDefault="004E2C98">
      <w:pPr>
        <w:pStyle w:val="afffff5"/>
        <w:ind w:firstLine="420"/>
        <w:rPr>
          <w:rFonts w:ascii="Times New Roman"/>
        </w:rPr>
      </w:pPr>
      <w:r>
        <w:rPr>
          <w:rFonts w:ascii="Times New Roman"/>
        </w:rPr>
        <w:t>[1] GB 18871</w:t>
      </w:r>
      <w:r>
        <w:rPr>
          <w:rFonts w:ascii="Times New Roman" w:hint="eastAsia"/>
        </w:rPr>
        <w:t>—</w:t>
      </w:r>
      <w:r>
        <w:rPr>
          <w:rFonts w:ascii="Times New Roman"/>
        </w:rPr>
        <w:t>2002</w:t>
      </w:r>
      <w:r>
        <w:rPr>
          <w:rFonts w:ascii="Times New Roman" w:hint="eastAsia"/>
        </w:rPr>
        <w:t xml:space="preserve"> </w:t>
      </w:r>
      <w:r>
        <w:rPr>
          <w:rFonts w:ascii="Times New Roman" w:hint="eastAsia"/>
        </w:rPr>
        <w:t>电离辐射防护与辐射源安全基本标准</w:t>
      </w:r>
    </w:p>
    <w:p w:rsidR="00161722" w:rsidRDefault="004E2C98">
      <w:pPr>
        <w:pStyle w:val="afffff5"/>
        <w:ind w:firstLine="420"/>
        <w:rPr>
          <w:rFonts w:ascii="Times New Roman"/>
        </w:rPr>
      </w:pPr>
      <w:r>
        <w:rPr>
          <w:rFonts w:ascii="Times New Roman"/>
        </w:rPr>
        <w:t>[2] GB 31570</w:t>
      </w:r>
      <w:r>
        <w:rPr>
          <w:rFonts w:ascii="Times New Roman" w:hint="eastAsia"/>
        </w:rPr>
        <w:t>—</w:t>
      </w:r>
      <w:r>
        <w:rPr>
          <w:rFonts w:ascii="Times New Roman"/>
        </w:rPr>
        <w:t xml:space="preserve">2015 </w:t>
      </w:r>
      <w:r>
        <w:rPr>
          <w:rFonts w:ascii="Times New Roman"/>
        </w:rPr>
        <w:t>石油炼制工业污染物排放标准</w:t>
      </w:r>
    </w:p>
    <w:p w:rsidR="00161722" w:rsidRDefault="004E2C98">
      <w:pPr>
        <w:pStyle w:val="afffff5"/>
        <w:ind w:firstLine="420"/>
        <w:rPr>
          <w:rFonts w:ascii="Times New Roman"/>
        </w:rPr>
      </w:pPr>
      <w:r>
        <w:rPr>
          <w:rFonts w:ascii="Times New Roman" w:hint="eastAsia"/>
        </w:rPr>
        <w:t>[</w:t>
      </w:r>
      <w:r>
        <w:rPr>
          <w:rFonts w:ascii="Times New Roman"/>
        </w:rPr>
        <w:t xml:space="preserve">3] </w:t>
      </w:r>
      <w:r>
        <w:rPr>
          <w:rFonts w:ascii="Times New Roman" w:hint="eastAsia"/>
        </w:rPr>
        <w:t>GB 31571</w:t>
      </w:r>
      <w:r>
        <w:rPr>
          <w:rFonts w:ascii="Times New Roman" w:hint="eastAsia"/>
        </w:rPr>
        <w:t>—</w:t>
      </w:r>
      <w:r>
        <w:rPr>
          <w:rFonts w:ascii="Times New Roman"/>
        </w:rPr>
        <w:t xml:space="preserve">2015 </w:t>
      </w:r>
      <w:r>
        <w:rPr>
          <w:rFonts w:ascii="Times New Roman" w:hint="eastAsia"/>
        </w:rPr>
        <w:t>石油化学工业污染物排放标准</w:t>
      </w:r>
    </w:p>
    <w:p w:rsidR="00161722" w:rsidRDefault="004E2C98">
      <w:pPr>
        <w:pStyle w:val="afffff5"/>
        <w:ind w:firstLine="420"/>
        <w:rPr>
          <w:rFonts w:ascii="Times New Roman"/>
        </w:rPr>
      </w:pPr>
      <w:r>
        <w:rPr>
          <w:rFonts w:ascii="Times New Roman"/>
        </w:rPr>
        <w:t xml:space="preserve">[4] </w:t>
      </w:r>
      <w:r>
        <w:rPr>
          <w:rFonts w:ascii="Times New Roman" w:hint="eastAsia"/>
        </w:rPr>
        <w:t>GB 31572</w:t>
      </w:r>
      <w:r>
        <w:rPr>
          <w:rFonts w:ascii="Times New Roman" w:hint="eastAsia"/>
        </w:rPr>
        <w:t>—</w:t>
      </w:r>
      <w:r>
        <w:rPr>
          <w:rFonts w:ascii="Times New Roman"/>
        </w:rPr>
        <w:t>2015</w:t>
      </w:r>
      <w:r>
        <w:rPr>
          <w:rFonts w:ascii="Times New Roman" w:hint="eastAsia"/>
        </w:rPr>
        <w:t xml:space="preserve"> </w:t>
      </w:r>
      <w:r>
        <w:rPr>
          <w:rFonts w:ascii="Times New Roman" w:hint="eastAsia"/>
        </w:rPr>
        <w:t>合成树脂工业污染物排放标准</w:t>
      </w:r>
    </w:p>
    <w:p w:rsidR="00161722" w:rsidRDefault="004E2C98">
      <w:pPr>
        <w:pStyle w:val="afffff5"/>
        <w:ind w:firstLine="420"/>
        <w:rPr>
          <w:rFonts w:ascii="Times New Roman"/>
        </w:rPr>
      </w:pPr>
      <w:r>
        <w:rPr>
          <w:rFonts w:ascii="Times New Roman"/>
        </w:rPr>
        <w:t xml:space="preserve">[5] </w:t>
      </w:r>
      <w:r>
        <w:rPr>
          <w:rFonts w:ascii="Times New Roman" w:hint="eastAsia"/>
        </w:rPr>
        <w:t>GB 37823</w:t>
      </w:r>
      <w:r>
        <w:rPr>
          <w:rFonts w:ascii="Times New Roman" w:hint="eastAsia"/>
        </w:rPr>
        <w:t>—</w:t>
      </w:r>
      <w:r>
        <w:rPr>
          <w:rFonts w:ascii="Times New Roman"/>
        </w:rPr>
        <w:t>2019</w:t>
      </w:r>
      <w:r>
        <w:rPr>
          <w:rFonts w:ascii="Times New Roman" w:hint="eastAsia"/>
        </w:rPr>
        <w:t xml:space="preserve"> </w:t>
      </w:r>
      <w:r>
        <w:rPr>
          <w:rFonts w:ascii="Times New Roman" w:hint="eastAsia"/>
        </w:rPr>
        <w:t>制药工业大气污染物排放标准</w:t>
      </w:r>
    </w:p>
    <w:p w:rsidR="00161722" w:rsidRDefault="004E2C98">
      <w:pPr>
        <w:pStyle w:val="afffff5"/>
        <w:ind w:firstLine="420"/>
        <w:rPr>
          <w:rFonts w:ascii="Times New Roman"/>
        </w:rPr>
      </w:pPr>
      <w:r>
        <w:rPr>
          <w:rFonts w:ascii="Times New Roman"/>
        </w:rPr>
        <w:t xml:space="preserve">[6] </w:t>
      </w:r>
      <w:r>
        <w:rPr>
          <w:rFonts w:ascii="Times New Roman" w:hint="eastAsia"/>
        </w:rPr>
        <w:t>GB 37824</w:t>
      </w:r>
      <w:r>
        <w:rPr>
          <w:rFonts w:ascii="Times New Roman" w:hint="eastAsia"/>
        </w:rPr>
        <w:t>—</w:t>
      </w:r>
      <w:r>
        <w:rPr>
          <w:rFonts w:ascii="Times New Roman"/>
        </w:rPr>
        <w:t>2019</w:t>
      </w:r>
      <w:r>
        <w:rPr>
          <w:rFonts w:ascii="Times New Roman" w:hint="eastAsia"/>
        </w:rPr>
        <w:t xml:space="preserve"> </w:t>
      </w:r>
      <w:r>
        <w:rPr>
          <w:rFonts w:ascii="Times New Roman" w:hint="eastAsia"/>
        </w:rPr>
        <w:t>涂料、油墨及胶粘剂工业大气污染物排放标准</w:t>
      </w:r>
    </w:p>
    <w:p w:rsidR="00161722" w:rsidRDefault="004E2C98">
      <w:pPr>
        <w:pStyle w:val="afffff5"/>
        <w:ind w:firstLine="420"/>
        <w:rPr>
          <w:rFonts w:ascii="Times New Roman"/>
        </w:rPr>
      </w:pPr>
      <w:r>
        <w:rPr>
          <w:rFonts w:ascii="Times New Roman" w:hint="eastAsia"/>
        </w:rPr>
        <w:t>[</w:t>
      </w:r>
      <w:r>
        <w:rPr>
          <w:rFonts w:ascii="Times New Roman"/>
        </w:rPr>
        <w:t>7</w:t>
      </w:r>
      <w:r>
        <w:rPr>
          <w:rFonts w:ascii="Times New Roman" w:hint="eastAsia"/>
        </w:rPr>
        <w:t>] AQ 3028</w:t>
      </w:r>
      <w:r>
        <w:rPr>
          <w:rFonts w:ascii="Times New Roman" w:hint="eastAsia"/>
        </w:rPr>
        <w:t>—</w:t>
      </w:r>
      <w:r>
        <w:rPr>
          <w:rFonts w:ascii="Times New Roman" w:hint="eastAsia"/>
        </w:rPr>
        <w:t>2</w:t>
      </w:r>
      <w:r>
        <w:rPr>
          <w:rFonts w:ascii="Times New Roman"/>
        </w:rPr>
        <w:t xml:space="preserve">017 </w:t>
      </w:r>
      <w:r>
        <w:rPr>
          <w:rFonts w:ascii="Times New Roman" w:hint="eastAsia"/>
        </w:rPr>
        <w:t>化学品生产单位受限空间作业安全规范</w:t>
      </w:r>
    </w:p>
    <w:p w:rsidR="00161722" w:rsidRDefault="004E2C98">
      <w:pPr>
        <w:pStyle w:val="afffff5"/>
        <w:ind w:firstLine="420"/>
        <w:rPr>
          <w:rFonts w:ascii="Times New Roman"/>
        </w:rPr>
      </w:pPr>
      <w:r>
        <w:rPr>
          <w:rFonts w:ascii="Times New Roman"/>
        </w:rPr>
        <w:t xml:space="preserve">[8] </w:t>
      </w:r>
      <w:r>
        <w:rPr>
          <w:rFonts w:ascii="Times New Roman" w:hint="eastAsia"/>
        </w:rPr>
        <w:t>HJ 853</w:t>
      </w:r>
      <w:r>
        <w:rPr>
          <w:rFonts w:ascii="Times New Roman" w:hint="eastAsia"/>
        </w:rPr>
        <w:t>—</w:t>
      </w:r>
      <w:r>
        <w:rPr>
          <w:rFonts w:ascii="Times New Roman"/>
        </w:rPr>
        <w:t xml:space="preserve">2017 </w:t>
      </w:r>
      <w:r>
        <w:rPr>
          <w:rFonts w:ascii="Times New Roman" w:hint="eastAsia"/>
        </w:rPr>
        <w:t>排污许可证申请与核发技术规范</w:t>
      </w:r>
      <w:r>
        <w:rPr>
          <w:rFonts w:ascii="Times New Roman" w:hint="eastAsia"/>
        </w:rPr>
        <w:t xml:space="preserve"> </w:t>
      </w:r>
      <w:r>
        <w:rPr>
          <w:rFonts w:ascii="Times New Roman" w:hint="eastAsia"/>
        </w:rPr>
        <w:t>石化工业</w:t>
      </w:r>
    </w:p>
    <w:p w:rsidR="00161722" w:rsidRDefault="004E2C98">
      <w:pPr>
        <w:pStyle w:val="afffff5"/>
        <w:ind w:firstLine="420"/>
        <w:rPr>
          <w:rFonts w:ascii="Times New Roman"/>
        </w:rPr>
      </w:pPr>
      <w:r>
        <w:rPr>
          <w:rFonts w:ascii="Times New Roman" w:hint="eastAsia"/>
        </w:rPr>
        <w:t>[</w:t>
      </w:r>
      <w:r>
        <w:rPr>
          <w:rFonts w:ascii="Times New Roman"/>
        </w:rPr>
        <w:t xml:space="preserve">9] </w:t>
      </w:r>
      <w:r>
        <w:rPr>
          <w:rFonts w:ascii="Times New Roman" w:hint="eastAsia"/>
        </w:rPr>
        <w:t>WS/T 765</w:t>
      </w:r>
      <w:r>
        <w:rPr>
          <w:rFonts w:ascii="Times New Roman" w:hint="eastAsia"/>
        </w:rPr>
        <w:t>—</w:t>
      </w:r>
      <w:r>
        <w:rPr>
          <w:rFonts w:ascii="Times New Roman" w:hint="eastAsia"/>
        </w:rPr>
        <w:t>2</w:t>
      </w:r>
      <w:r>
        <w:rPr>
          <w:rFonts w:ascii="Times New Roman"/>
        </w:rPr>
        <w:t xml:space="preserve">010 </w:t>
      </w:r>
      <w:r>
        <w:rPr>
          <w:rFonts w:ascii="Times New Roman" w:hint="eastAsia"/>
        </w:rPr>
        <w:t>有毒作业场所危害程度分级</w:t>
      </w:r>
    </w:p>
    <w:p w:rsidR="00161722" w:rsidRDefault="004E2C98">
      <w:pPr>
        <w:pStyle w:val="afffff5"/>
        <w:ind w:firstLine="420"/>
        <w:rPr>
          <w:rFonts w:ascii="Times New Roman"/>
        </w:rPr>
      </w:pPr>
      <w:r>
        <w:rPr>
          <w:rFonts w:ascii="Times New Roman"/>
        </w:rPr>
        <w:t xml:space="preserve">[10] </w:t>
      </w:r>
      <w:r>
        <w:rPr>
          <w:rFonts w:ascii="Times New Roman" w:hint="eastAsia"/>
        </w:rPr>
        <w:t>关于印发《石化行业</w:t>
      </w:r>
      <w:r>
        <w:rPr>
          <w:rFonts w:ascii="Times New Roman" w:hint="eastAsia"/>
        </w:rPr>
        <w:t>VOCs</w:t>
      </w:r>
      <w:r>
        <w:rPr>
          <w:rFonts w:ascii="Times New Roman" w:hint="eastAsia"/>
        </w:rPr>
        <w:t>污染源排查工作指南》及《石化企业泄漏检测与修复工作指南》的通知（</w:t>
      </w:r>
      <w:proofErr w:type="gramStart"/>
      <w:r>
        <w:rPr>
          <w:rFonts w:ascii="Times New Roman" w:hint="eastAsia"/>
        </w:rPr>
        <w:t>环办〔</w:t>
      </w:r>
      <w:r>
        <w:rPr>
          <w:rFonts w:ascii="Times New Roman" w:hint="eastAsia"/>
        </w:rPr>
        <w:t>2015</w:t>
      </w:r>
      <w:r>
        <w:rPr>
          <w:rFonts w:ascii="Times New Roman" w:hint="eastAsia"/>
        </w:rPr>
        <w:t>〕</w:t>
      </w:r>
      <w:proofErr w:type="gramEnd"/>
      <w:r>
        <w:rPr>
          <w:rFonts w:ascii="Times New Roman" w:hint="eastAsia"/>
        </w:rPr>
        <w:t>104</w:t>
      </w:r>
      <w:r>
        <w:rPr>
          <w:rFonts w:ascii="Times New Roman" w:hint="eastAsia"/>
        </w:rPr>
        <w:t>号）</w:t>
      </w:r>
    </w:p>
    <w:p w:rsidR="00161722" w:rsidRDefault="004E2C98">
      <w:pPr>
        <w:pStyle w:val="afffff5"/>
        <w:ind w:firstLine="420"/>
        <w:rPr>
          <w:rFonts w:ascii="Times New Roman"/>
        </w:rPr>
      </w:pPr>
      <w:r>
        <w:rPr>
          <w:rFonts w:ascii="Times New Roman" w:hint="eastAsia"/>
        </w:rPr>
        <w:t>[</w:t>
      </w:r>
      <w:r>
        <w:rPr>
          <w:rFonts w:ascii="Times New Roman"/>
        </w:rPr>
        <w:t xml:space="preserve">11] </w:t>
      </w:r>
      <w:r>
        <w:rPr>
          <w:rFonts w:ascii="Times New Roman" w:hint="eastAsia"/>
        </w:rPr>
        <w:t>关于印发《设备泄漏挥发性有机物排放控制技术规范》等两项技术规范的通知（沪环保防〔</w:t>
      </w:r>
      <w:r>
        <w:rPr>
          <w:rFonts w:ascii="Times New Roman" w:hint="eastAsia"/>
        </w:rPr>
        <w:t>2018</w:t>
      </w:r>
      <w:r>
        <w:rPr>
          <w:rFonts w:ascii="Times New Roman" w:hint="eastAsia"/>
        </w:rPr>
        <w:t>〕</w:t>
      </w:r>
      <w:r>
        <w:rPr>
          <w:rFonts w:ascii="Times New Roman" w:hint="eastAsia"/>
        </w:rPr>
        <w:t>369</w:t>
      </w:r>
      <w:r>
        <w:rPr>
          <w:rFonts w:ascii="Times New Roman" w:hint="eastAsia"/>
        </w:rPr>
        <w:t>号）</w:t>
      </w:r>
    </w:p>
    <w:p w:rsidR="00161722" w:rsidRDefault="004E2C98">
      <w:pPr>
        <w:pStyle w:val="afffff5"/>
        <w:ind w:firstLine="420"/>
        <w:rPr>
          <w:rFonts w:ascii="Times New Roman"/>
          <w:szCs w:val="22"/>
        </w:rPr>
      </w:pPr>
      <w:r>
        <w:rPr>
          <w:rFonts w:ascii="Times New Roman" w:hint="eastAsia"/>
          <w:szCs w:val="22"/>
        </w:rPr>
        <w:t>[1</w:t>
      </w:r>
      <w:r>
        <w:rPr>
          <w:rFonts w:ascii="Times New Roman"/>
          <w:szCs w:val="22"/>
        </w:rPr>
        <w:t>2</w:t>
      </w:r>
      <w:r>
        <w:rPr>
          <w:rFonts w:ascii="Times New Roman" w:hint="eastAsia"/>
          <w:szCs w:val="22"/>
        </w:rPr>
        <w:t xml:space="preserve">] </w:t>
      </w:r>
      <w:r>
        <w:rPr>
          <w:rFonts w:ascii="Times New Roman" w:hint="eastAsia"/>
          <w:szCs w:val="22"/>
        </w:rPr>
        <w:t>关于开展《石化、化工行业泄漏检测与修复（</w:t>
      </w:r>
      <w:r>
        <w:rPr>
          <w:rFonts w:ascii="Times New Roman" w:hint="eastAsia"/>
          <w:szCs w:val="22"/>
        </w:rPr>
        <w:t>LDAR</w:t>
      </w:r>
      <w:r>
        <w:rPr>
          <w:rFonts w:ascii="Times New Roman" w:hint="eastAsia"/>
          <w:szCs w:val="22"/>
        </w:rPr>
        <w:t>）技术示范与试点工作》的通知（</w:t>
      </w:r>
      <w:proofErr w:type="gramStart"/>
      <w:r>
        <w:rPr>
          <w:rFonts w:ascii="Times New Roman" w:hint="eastAsia"/>
          <w:szCs w:val="22"/>
        </w:rPr>
        <w:t>苏环办</w:t>
      </w:r>
      <w:proofErr w:type="gramEnd"/>
      <w:r>
        <w:rPr>
          <w:rFonts w:ascii="Times New Roman" w:hint="eastAsia"/>
          <w:szCs w:val="22"/>
        </w:rPr>
        <w:t>〔</w:t>
      </w:r>
      <w:r>
        <w:rPr>
          <w:rFonts w:ascii="Times New Roman" w:hint="eastAsia"/>
          <w:szCs w:val="22"/>
        </w:rPr>
        <w:t>2015</w:t>
      </w:r>
      <w:r>
        <w:rPr>
          <w:rFonts w:ascii="Times New Roman" w:hint="eastAsia"/>
          <w:szCs w:val="22"/>
        </w:rPr>
        <w:t>〕</w:t>
      </w:r>
      <w:r>
        <w:rPr>
          <w:rFonts w:ascii="Times New Roman" w:hint="eastAsia"/>
          <w:szCs w:val="22"/>
        </w:rPr>
        <w:t>157</w:t>
      </w:r>
      <w:r>
        <w:rPr>
          <w:rFonts w:ascii="Times New Roman" w:hint="eastAsia"/>
          <w:szCs w:val="22"/>
        </w:rPr>
        <w:t>号）</w:t>
      </w:r>
    </w:p>
    <w:p w:rsidR="00161722" w:rsidRDefault="004E2C98">
      <w:pPr>
        <w:pStyle w:val="afffff5"/>
        <w:ind w:firstLine="420"/>
        <w:rPr>
          <w:rFonts w:ascii="Times New Roman"/>
          <w:szCs w:val="22"/>
        </w:rPr>
      </w:pPr>
      <w:r>
        <w:rPr>
          <w:rFonts w:ascii="Times New Roman" w:hint="eastAsia"/>
        </w:rPr>
        <w:t>[1</w:t>
      </w:r>
      <w:r>
        <w:rPr>
          <w:rFonts w:ascii="Times New Roman"/>
        </w:rPr>
        <w:t>3</w:t>
      </w:r>
      <w:r>
        <w:rPr>
          <w:rFonts w:ascii="Times New Roman" w:hint="eastAsia"/>
        </w:rPr>
        <w:t xml:space="preserve">] </w:t>
      </w:r>
      <w:r>
        <w:rPr>
          <w:rFonts w:ascii="Times New Roman" w:hint="eastAsia"/>
          <w:szCs w:val="22"/>
        </w:rPr>
        <w:t>关于印发《浙江省工业企业挥发性有机物泄漏检测与修复（</w:t>
      </w:r>
      <w:r>
        <w:rPr>
          <w:rFonts w:ascii="Times New Roman" w:hint="eastAsia"/>
          <w:szCs w:val="22"/>
        </w:rPr>
        <w:t>LDAR</w:t>
      </w:r>
      <w:r>
        <w:rPr>
          <w:rFonts w:ascii="Times New Roman" w:hint="eastAsia"/>
          <w:szCs w:val="22"/>
        </w:rPr>
        <w:t>）技术要求》的通知（</w:t>
      </w:r>
      <w:proofErr w:type="gramStart"/>
      <w:r>
        <w:rPr>
          <w:rFonts w:ascii="Times New Roman" w:hint="eastAsia"/>
          <w:szCs w:val="22"/>
        </w:rPr>
        <w:t>浙环办</w:t>
      </w:r>
      <w:proofErr w:type="gramEnd"/>
      <w:r>
        <w:rPr>
          <w:rFonts w:ascii="Times New Roman" w:hint="eastAsia"/>
          <w:szCs w:val="22"/>
        </w:rPr>
        <w:t>函〔</w:t>
      </w:r>
      <w:r>
        <w:rPr>
          <w:rFonts w:ascii="Times New Roman" w:hint="eastAsia"/>
          <w:szCs w:val="22"/>
        </w:rPr>
        <w:t>2015</w:t>
      </w:r>
      <w:r>
        <w:rPr>
          <w:rFonts w:ascii="Times New Roman" w:hint="eastAsia"/>
          <w:szCs w:val="22"/>
        </w:rPr>
        <w:t>〕</w:t>
      </w:r>
      <w:r>
        <w:rPr>
          <w:rFonts w:ascii="Times New Roman" w:hint="eastAsia"/>
          <w:szCs w:val="22"/>
        </w:rPr>
        <w:t>113</w:t>
      </w:r>
      <w:r>
        <w:rPr>
          <w:rFonts w:ascii="Times New Roman" w:hint="eastAsia"/>
          <w:szCs w:val="22"/>
        </w:rPr>
        <w:t>号）</w:t>
      </w:r>
    </w:p>
    <w:p w:rsidR="00161722" w:rsidRDefault="004E2C98">
      <w:pPr>
        <w:pStyle w:val="afffff5"/>
        <w:ind w:firstLineChars="0" w:firstLine="0"/>
        <w:jc w:val="center"/>
      </w:pPr>
      <w:bookmarkStart w:id="84" w:name="BookMark8"/>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rsidR="00161722" w:rsidSect="00161722">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96A" w:rsidRDefault="00C7296A" w:rsidP="00161722">
      <w:pPr>
        <w:spacing w:line="240" w:lineRule="auto"/>
      </w:pPr>
      <w:r>
        <w:separator/>
      </w:r>
    </w:p>
  </w:endnote>
  <w:endnote w:type="continuationSeparator" w:id="0">
    <w:p w:rsidR="00C7296A" w:rsidRDefault="00C7296A" w:rsidP="00161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charset w:val="00"/>
    <w:family w:val="auto"/>
    <w:pitch w:val="default"/>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161722">
    <w:pPr>
      <w:pStyle w:val="affff3"/>
    </w:pPr>
    <w:r>
      <w:fldChar w:fldCharType="begin"/>
    </w:r>
    <w:r w:rsidR="004E2C98">
      <w:instrText>PAGE   \* MERGEFORMAT</w:instrText>
    </w:r>
    <w:r>
      <w:fldChar w:fldCharType="separate"/>
    </w:r>
    <w:r w:rsidR="004E2C98">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69B" w:rsidRDefault="0008069B">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161722">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161722">
    <w:pPr>
      <w:pStyle w:val="afffff2"/>
    </w:pPr>
    <w:r>
      <w:fldChar w:fldCharType="begin"/>
    </w:r>
    <w:r w:rsidR="004E2C98">
      <w:instrText>PAGE   \* MERGEFORMAT</w:instrText>
    </w:r>
    <w:r>
      <w:fldChar w:fldCharType="separate"/>
    </w:r>
    <w:r w:rsidR="00D00778" w:rsidRPr="00D00778">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96A" w:rsidRDefault="00C7296A" w:rsidP="00161722">
      <w:pPr>
        <w:spacing w:line="240" w:lineRule="auto"/>
      </w:pPr>
      <w:r>
        <w:separator/>
      </w:r>
    </w:p>
  </w:footnote>
  <w:footnote w:type="continuationSeparator" w:id="0">
    <w:p w:rsidR="00C7296A" w:rsidRDefault="00C7296A" w:rsidP="0016172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69B" w:rsidRDefault="0008069B">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4E2C98">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161722">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1C2EF2">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2C98">
      <w:t>DB XX/T XXXXX—2020</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722" w:rsidRDefault="001C2EF2">
    <w:pPr>
      <w:pStyle w:val="afffffa"/>
    </w:pPr>
    <w:r>
      <w:fldChar w:fldCharType="begin"/>
    </w:r>
    <w:r>
      <w:instrText xml:space="preserve"> STYLEREF  标准文件_文件编号  \* MERGEFORMAT </w:instrText>
    </w:r>
    <w:r>
      <w:fldChar w:fldCharType="separate"/>
    </w:r>
    <w:r w:rsidR="00D00778">
      <w:rPr>
        <w:noProof/>
      </w:rPr>
      <w:t>DB XX/T XXXXX</w:t>
    </w:r>
    <w:r w:rsidR="00D00778">
      <w:rPr>
        <w:noProof/>
      </w:rPr>
      <w:t>—</w:t>
    </w:r>
    <w:r w:rsidR="00D00778">
      <w:rPr>
        <w:noProof/>
      </w:rPr>
      <w:t>2021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numFmt w:val="none"/>
      <w:pStyle w:val="a"/>
      <w:lvlText w:val=""/>
      <w:lvlJc w:val="left"/>
      <w:pPr>
        <w:tabs>
          <w:tab w:val="left" w:pos="360"/>
        </w:tabs>
      </w:p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42"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start w:val="1"/>
      <w:numFmt w:val="decimal"/>
      <w:pStyle w:val="a6"/>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7"/>
      <w:suff w:val="nothing"/>
      <w:lvlText w:val="%1%2.%3　"/>
      <w:lvlJc w:val="left"/>
      <w:pPr>
        <w:ind w:left="0" w:firstLine="0"/>
      </w:pPr>
    </w:lvl>
    <w:lvl w:ilvl="3">
      <w:start w:val="1"/>
      <w:numFmt w:val="decimal"/>
      <w:pStyle w:val="a8"/>
      <w:suff w:val="nothing"/>
      <w:lvlText w:val="%1%2.%3.%4　"/>
      <w:lvlJc w:val="left"/>
      <w:pPr>
        <w:ind w:left="0" w:firstLine="0"/>
      </w:pPr>
    </w:lvl>
    <w:lvl w:ilvl="4">
      <w:start w:val="1"/>
      <w:numFmt w:val="decimal"/>
      <w:pStyle w:val="a9"/>
      <w:suff w:val="nothing"/>
      <w:lvlText w:val="%1%2.%3.%4.%5　"/>
      <w:lvlJc w:val="left"/>
      <w:pPr>
        <w:ind w:left="0" w:firstLine="0"/>
      </w:pPr>
    </w:lvl>
    <w:lvl w:ilvl="5">
      <w:start w:val="1"/>
      <w:numFmt w:val="decimal"/>
      <w:pStyle w:val="aa"/>
      <w:suff w:val="nothing"/>
      <w:lvlText w:val="%1%2.%3.%4.%5.%6　"/>
      <w:lvlJc w:val="left"/>
      <w:pPr>
        <w:ind w:left="0" w:firstLine="0"/>
      </w:pPr>
    </w:lvl>
    <w:lvl w:ilvl="6">
      <w:start w:val="1"/>
      <w:numFmt w:val="decimal"/>
      <w:pStyle w:val="ab"/>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c"/>
      <w:suff w:val="nothing"/>
      <w:lvlText w:val="注%1："/>
      <w:lvlJc w:val="left"/>
      <w:pPr>
        <w:ind w:left="874"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d"/>
      <w:lvlText w:val="%1"/>
      <w:lvlJc w:val="left"/>
      <w:pPr>
        <w:ind w:left="425" w:hanging="425"/>
      </w:pPr>
      <w:rPr>
        <w:rFonts w:hint="eastAsia"/>
      </w:rPr>
    </w:lvl>
    <w:lvl w:ilvl="1">
      <w:start w:val="1"/>
      <w:numFmt w:val="decimal"/>
      <w:pStyle w:val="ae"/>
      <w:suff w:val="nothing"/>
      <w:lvlText w:val="%10.%2 "/>
      <w:lvlJc w:val="left"/>
      <w:pPr>
        <w:ind w:left="0" w:firstLine="0"/>
      </w:pPr>
      <w:rPr>
        <w:rFonts w:ascii="黑体" w:eastAsia="黑体" w:hAnsiTheme="minorHAnsi" w:hint="eastAsia"/>
        <w:b w:val="0"/>
        <w:i w:val="0"/>
        <w:sz w:val="21"/>
      </w:rPr>
    </w:lvl>
    <w:lvl w:ilvl="2">
      <w:start w:val="1"/>
      <w:numFmt w:val="decimal"/>
      <w:pStyle w:val="af"/>
      <w:suff w:val="nothing"/>
      <w:lvlText w:val="%10.%2.%3 "/>
      <w:lvlJc w:val="left"/>
      <w:pPr>
        <w:ind w:left="0" w:firstLine="0"/>
      </w:pPr>
      <w:rPr>
        <w:rFonts w:ascii="黑体" w:eastAsia="黑体" w:hAnsiTheme="minorHAnsi" w:hint="eastAsia"/>
        <w:b w:val="0"/>
        <w:i w:val="0"/>
        <w:sz w:val="21"/>
      </w:rPr>
    </w:lvl>
    <w:lvl w:ilvl="3">
      <w:start w:val="1"/>
      <w:numFmt w:val="decimal"/>
      <w:pStyle w:val="af0"/>
      <w:suff w:val="nothing"/>
      <w:lvlText w:val="%10.%2.%3.%4 "/>
      <w:lvlJc w:val="left"/>
      <w:pPr>
        <w:ind w:left="0" w:firstLine="0"/>
      </w:pPr>
      <w:rPr>
        <w:rFonts w:ascii="黑体" w:eastAsia="黑体" w:hAnsiTheme="minorHAnsi" w:hint="eastAsia"/>
        <w:b w:val="0"/>
        <w:i w:val="0"/>
        <w:sz w:val="21"/>
      </w:rPr>
    </w:lvl>
    <w:lvl w:ilvl="4">
      <w:start w:val="1"/>
      <w:numFmt w:val="decimal"/>
      <w:pStyle w:val="af1"/>
      <w:suff w:val="nothing"/>
      <w:lvlText w:val="%10.%2.%3.%4.%5 "/>
      <w:lvlJc w:val="left"/>
      <w:pPr>
        <w:ind w:left="0" w:firstLine="0"/>
      </w:pPr>
      <w:rPr>
        <w:rFonts w:ascii="黑体" w:eastAsia="黑体" w:hAnsiTheme="minorHAnsi" w:hint="eastAsia"/>
        <w:b w:val="0"/>
        <w:i w:val="0"/>
        <w:sz w:val="21"/>
      </w:rPr>
    </w:lvl>
    <w:lvl w:ilvl="5">
      <w:start w:val="1"/>
      <w:numFmt w:val="decimal"/>
      <w:pStyle w:val="af2"/>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f3"/>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f4"/>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6"/>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c"/>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Times New Roman" w:eastAsia="黑体" w:hAnsi="Times New Roman" w:cs="Times New Roman" w:hint="default"/>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9"/>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a"/>
      <w:suff w:val="nothing"/>
      <w:lvlText w:val="附录%1"/>
      <w:lvlJc w:val="left"/>
      <w:pPr>
        <w:ind w:left="0" w:firstLine="0"/>
      </w:pPr>
      <w:rPr>
        <w:rFonts w:ascii="Times New Roman" w:hAnsi="Times New Roman" w:cs="Times New Roman" w:hint="default"/>
        <w:spacing w:val="100"/>
      </w:rPr>
    </w:lvl>
    <w:lvl w:ilvl="1">
      <w:start w:val="1"/>
      <w:numFmt w:val="decimal"/>
      <w:pStyle w:val="affb"/>
      <w:suff w:val="nothing"/>
      <w:lvlText w:val="%1.%2　"/>
      <w:lvlJc w:val="left"/>
      <w:pPr>
        <w:ind w:left="0" w:firstLine="0"/>
      </w:pPr>
      <w:rPr>
        <w:rFonts w:ascii="黑体" w:eastAsia="黑体" w:hAnsi="黑体" w:cs="Times New Roman" w:hint="default"/>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ff4"/>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ff6"/>
      <w:suff w:val="nothing"/>
      <w:lvlText w:val="%1%2.%3.%4.%5　"/>
      <w:lvlJc w:val="left"/>
      <w:pPr>
        <w:ind w:left="0" w:firstLine="0"/>
      </w:pPr>
      <w:rPr>
        <w:rFonts w:ascii="Times New Roman" w:eastAsia="黑体" w:hAnsi="Times New Roman" w:cs="Times New Roman" w:hint="default"/>
        <w:b w:val="0"/>
        <w:i w:val="0"/>
        <w:sz w:val="21"/>
      </w:rPr>
    </w:lvl>
    <w:lvl w:ilvl="5">
      <w:start w:val="1"/>
      <w:numFmt w:val="decimal"/>
      <w:pStyle w:val="afff7"/>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5A6D"/>
    <w:rsid w:val="0000040A"/>
    <w:rsid w:val="00000A94"/>
    <w:rsid w:val="000013AA"/>
    <w:rsid w:val="00001972"/>
    <w:rsid w:val="00001D9A"/>
    <w:rsid w:val="00002CDA"/>
    <w:rsid w:val="00007B3A"/>
    <w:rsid w:val="000107E0"/>
    <w:rsid w:val="00011080"/>
    <w:rsid w:val="00011FDE"/>
    <w:rsid w:val="00012D77"/>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53F4"/>
    <w:rsid w:val="00045BE9"/>
    <w:rsid w:val="00047F28"/>
    <w:rsid w:val="000503AA"/>
    <w:rsid w:val="000506A1"/>
    <w:rsid w:val="000515DD"/>
    <w:rsid w:val="0005265A"/>
    <w:rsid w:val="00052B1D"/>
    <w:rsid w:val="000539DD"/>
    <w:rsid w:val="00053BD3"/>
    <w:rsid w:val="000556ED"/>
    <w:rsid w:val="00055FE2"/>
    <w:rsid w:val="0005616F"/>
    <w:rsid w:val="00060BEE"/>
    <w:rsid w:val="00060C2E"/>
    <w:rsid w:val="00061033"/>
    <w:rsid w:val="000619E9"/>
    <w:rsid w:val="000622D4"/>
    <w:rsid w:val="0006357D"/>
    <w:rsid w:val="0006383C"/>
    <w:rsid w:val="00067B91"/>
    <w:rsid w:val="00067F1E"/>
    <w:rsid w:val="00071CC0"/>
    <w:rsid w:val="00073C8C"/>
    <w:rsid w:val="00077B64"/>
    <w:rsid w:val="0008069B"/>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115"/>
    <w:rsid w:val="000A7311"/>
    <w:rsid w:val="000B060F"/>
    <w:rsid w:val="000B08EB"/>
    <w:rsid w:val="000B1592"/>
    <w:rsid w:val="000B1FF2"/>
    <w:rsid w:val="000B20A4"/>
    <w:rsid w:val="000B3CDA"/>
    <w:rsid w:val="000B6A0B"/>
    <w:rsid w:val="000C0F6C"/>
    <w:rsid w:val="000C11DB"/>
    <w:rsid w:val="000C1492"/>
    <w:rsid w:val="000C2FBD"/>
    <w:rsid w:val="000C4B41"/>
    <w:rsid w:val="000C57D6"/>
    <w:rsid w:val="000C6362"/>
    <w:rsid w:val="000C7666"/>
    <w:rsid w:val="000D07AC"/>
    <w:rsid w:val="000D0A9C"/>
    <w:rsid w:val="000D1795"/>
    <w:rsid w:val="000D329A"/>
    <w:rsid w:val="000D3B23"/>
    <w:rsid w:val="000D486C"/>
    <w:rsid w:val="000D4B9C"/>
    <w:rsid w:val="000D4EB6"/>
    <w:rsid w:val="000D753B"/>
    <w:rsid w:val="000E4C9E"/>
    <w:rsid w:val="000E6FD7"/>
    <w:rsid w:val="000F06E1"/>
    <w:rsid w:val="000F0E3C"/>
    <w:rsid w:val="000F19D5"/>
    <w:rsid w:val="000F344B"/>
    <w:rsid w:val="000F4AEA"/>
    <w:rsid w:val="000F67E9"/>
    <w:rsid w:val="00104926"/>
    <w:rsid w:val="00113B1E"/>
    <w:rsid w:val="0011711C"/>
    <w:rsid w:val="001172FF"/>
    <w:rsid w:val="001211F8"/>
    <w:rsid w:val="00124E4F"/>
    <w:rsid w:val="001260B7"/>
    <w:rsid w:val="001265CB"/>
    <w:rsid w:val="001321C6"/>
    <w:rsid w:val="001323DB"/>
    <w:rsid w:val="001325C4"/>
    <w:rsid w:val="00133010"/>
    <w:rsid w:val="001338EE"/>
    <w:rsid w:val="00133AAE"/>
    <w:rsid w:val="00135323"/>
    <w:rsid w:val="001356C4"/>
    <w:rsid w:val="00136262"/>
    <w:rsid w:val="00136D60"/>
    <w:rsid w:val="001371E3"/>
    <w:rsid w:val="00141114"/>
    <w:rsid w:val="00142969"/>
    <w:rsid w:val="00143052"/>
    <w:rsid w:val="00143C08"/>
    <w:rsid w:val="001457E7"/>
    <w:rsid w:val="00145D9D"/>
    <w:rsid w:val="00145DAA"/>
    <w:rsid w:val="00146388"/>
    <w:rsid w:val="001529E5"/>
    <w:rsid w:val="00153C7E"/>
    <w:rsid w:val="00156B25"/>
    <w:rsid w:val="00156E1A"/>
    <w:rsid w:val="00157894"/>
    <w:rsid w:val="00157B55"/>
    <w:rsid w:val="00161722"/>
    <w:rsid w:val="001620BF"/>
    <w:rsid w:val="001642FA"/>
    <w:rsid w:val="001649EB"/>
    <w:rsid w:val="00164BAF"/>
    <w:rsid w:val="00164FA8"/>
    <w:rsid w:val="00165065"/>
    <w:rsid w:val="00165434"/>
    <w:rsid w:val="0016580B"/>
    <w:rsid w:val="00165F49"/>
    <w:rsid w:val="00166B88"/>
    <w:rsid w:val="0016770A"/>
    <w:rsid w:val="00170804"/>
    <w:rsid w:val="001708E9"/>
    <w:rsid w:val="0017228E"/>
    <w:rsid w:val="0017340B"/>
    <w:rsid w:val="00173FB1"/>
    <w:rsid w:val="00176DFD"/>
    <w:rsid w:val="001852C9"/>
    <w:rsid w:val="00187C1D"/>
    <w:rsid w:val="00190087"/>
    <w:rsid w:val="0019064A"/>
    <w:rsid w:val="001913C4"/>
    <w:rsid w:val="0019348F"/>
    <w:rsid w:val="00193A07"/>
    <w:rsid w:val="00194C95"/>
    <w:rsid w:val="00195C34"/>
    <w:rsid w:val="00196EF5"/>
    <w:rsid w:val="001A1A53"/>
    <w:rsid w:val="001A234A"/>
    <w:rsid w:val="001A4CF3"/>
    <w:rsid w:val="001A55F2"/>
    <w:rsid w:val="001B06E8"/>
    <w:rsid w:val="001B0B3E"/>
    <w:rsid w:val="001B6C2E"/>
    <w:rsid w:val="001B71D0"/>
    <w:rsid w:val="001B71EE"/>
    <w:rsid w:val="001C04A8"/>
    <w:rsid w:val="001C2C03"/>
    <w:rsid w:val="001C2EF2"/>
    <w:rsid w:val="001C42F7"/>
    <w:rsid w:val="001C49E5"/>
    <w:rsid w:val="001C680C"/>
    <w:rsid w:val="001C7FEA"/>
    <w:rsid w:val="001D0480"/>
    <w:rsid w:val="001D0499"/>
    <w:rsid w:val="001D0BBE"/>
    <w:rsid w:val="001D0ED4"/>
    <w:rsid w:val="001D212F"/>
    <w:rsid w:val="001D29D7"/>
    <w:rsid w:val="001D2DE7"/>
    <w:rsid w:val="001D411C"/>
    <w:rsid w:val="001D73B9"/>
    <w:rsid w:val="001E1B6A"/>
    <w:rsid w:val="001E2484"/>
    <w:rsid w:val="001E3CC4"/>
    <w:rsid w:val="001E47B2"/>
    <w:rsid w:val="001E4882"/>
    <w:rsid w:val="001E73AB"/>
    <w:rsid w:val="001F092D"/>
    <w:rsid w:val="001F143A"/>
    <w:rsid w:val="001F1605"/>
    <w:rsid w:val="001F2508"/>
    <w:rsid w:val="001F4816"/>
    <w:rsid w:val="001F69B4"/>
    <w:rsid w:val="001F77C7"/>
    <w:rsid w:val="00200183"/>
    <w:rsid w:val="00200333"/>
    <w:rsid w:val="00200ACD"/>
    <w:rsid w:val="0020107D"/>
    <w:rsid w:val="00202AA4"/>
    <w:rsid w:val="002031F7"/>
    <w:rsid w:val="00203EDA"/>
    <w:rsid w:val="002040E6"/>
    <w:rsid w:val="002041DA"/>
    <w:rsid w:val="0020527B"/>
    <w:rsid w:val="00205F2C"/>
    <w:rsid w:val="00210B15"/>
    <w:rsid w:val="002142EA"/>
    <w:rsid w:val="00214C2D"/>
    <w:rsid w:val="0021720D"/>
    <w:rsid w:val="002204BB"/>
    <w:rsid w:val="00221B79"/>
    <w:rsid w:val="00221C6B"/>
    <w:rsid w:val="00224505"/>
    <w:rsid w:val="002253A1"/>
    <w:rsid w:val="00225CF8"/>
    <w:rsid w:val="0022794E"/>
    <w:rsid w:val="00230508"/>
    <w:rsid w:val="0023221D"/>
    <w:rsid w:val="00233473"/>
    <w:rsid w:val="00233D64"/>
    <w:rsid w:val="0023482A"/>
    <w:rsid w:val="002359CB"/>
    <w:rsid w:val="00240EF1"/>
    <w:rsid w:val="00243540"/>
    <w:rsid w:val="0024497B"/>
    <w:rsid w:val="0024515B"/>
    <w:rsid w:val="00246021"/>
    <w:rsid w:val="0024666E"/>
    <w:rsid w:val="00247F52"/>
    <w:rsid w:val="00250B25"/>
    <w:rsid w:val="00250BBE"/>
    <w:rsid w:val="002515C2"/>
    <w:rsid w:val="0025194F"/>
    <w:rsid w:val="0026148A"/>
    <w:rsid w:val="0026184C"/>
    <w:rsid w:val="00262696"/>
    <w:rsid w:val="00263D25"/>
    <w:rsid w:val="002643C3"/>
    <w:rsid w:val="00264A0C"/>
    <w:rsid w:val="00266EEB"/>
    <w:rsid w:val="00267EF4"/>
    <w:rsid w:val="00270CB8"/>
    <w:rsid w:val="00271073"/>
    <w:rsid w:val="00272B08"/>
    <w:rsid w:val="00281BB8"/>
    <w:rsid w:val="00281E9E"/>
    <w:rsid w:val="00282405"/>
    <w:rsid w:val="00285170"/>
    <w:rsid w:val="00285361"/>
    <w:rsid w:val="00292D60"/>
    <w:rsid w:val="0029411B"/>
    <w:rsid w:val="00294D34"/>
    <w:rsid w:val="00294E3B"/>
    <w:rsid w:val="00296193"/>
    <w:rsid w:val="00296C66"/>
    <w:rsid w:val="00296EBE"/>
    <w:rsid w:val="002974E3"/>
    <w:rsid w:val="002A084B"/>
    <w:rsid w:val="002A0998"/>
    <w:rsid w:val="002A1260"/>
    <w:rsid w:val="002A1589"/>
    <w:rsid w:val="002A1608"/>
    <w:rsid w:val="002A25DC"/>
    <w:rsid w:val="002A3481"/>
    <w:rsid w:val="002A3AAB"/>
    <w:rsid w:val="002A4CEA"/>
    <w:rsid w:val="002A5977"/>
    <w:rsid w:val="002A5A13"/>
    <w:rsid w:val="002A757F"/>
    <w:rsid w:val="002A7F44"/>
    <w:rsid w:val="002B0C40"/>
    <w:rsid w:val="002B1966"/>
    <w:rsid w:val="002B4508"/>
    <w:rsid w:val="002B4C2E"/>
    <w:rsid w:val="002B5779"/>
    <w:rsid w:val="002B7332"/>
    <w:rsid w:val="002B7C5A"/>
    <w:rsid w:val="002B7F51"/>
    <w:rsid w:val="002C09E7"/>
    <w:rsid w:val="002C1E06"/>
    <w:rsid w:val="002C3F07"/>
    <w:rsid w:val="002C5278"/>
    <w:rsid w:val="002C7B56"/>
    <w:rsid w:val="002C7EBB"/>
    <w:rsid w:val="002D06C1"/>
    <w:rsid w:val="002D2B14"/>
    <w:rsid w:val="002D42B5"/>
    <w:rsid w:val="002D4AF1"/>
    <w:rsid w:val="002D4B9E"/>
    <w:rsid w:val="002D4F1A"/>
    <w:rsid w:val="002D6EC6"/>
    <w:rsid w:val="002D79AC"/>
    <w:rsid w:val="002E039D"/>
    <w:rsid w:val="002E4D5A"/>
    <w:rsid w:val="002E6326"/>
    <w:rsid w:val="002F30E0"/>
    <w:rsid w:val="002F35E4"/>
    <w:rsid w:val="002F3730"/>
    <w:rsid w:val="002F38E1"/>
    <w:rsid w:val="002F5962"/>
    <w:rsid w:val="002F7AF6"/>
    <w:rsid w:val="00300E63"/>
    <w:rsid w:val="00302F5F"/>
    <w:rsid w:val="0030441D"/>
    <w:rsid w:val="00305184"/>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363"/>
    <w:rsid w:val="00350D1D"/>
    <w:rsid w:val="00352C83"/>
    <w:rsid w:val="003615D2"/>
    <w:rsid w:val="0036429C"/>
    <w:rsid w:val="00364A53"/>
    <w:rsid w:val="00364E54"/>
    <w:rsid w:val="003654CB"/>
    <w:rsid w:val="00365AA9"/>
    <w:rsid w:val="00365F86"/>
    <w:rsid w:val="00365F87"/>
    <w:rsid w:val="00366E89"/>
    <w:rsid w:val="003705F4"/>
    <w:rsid w:val="00370D58"/>
    <w:rsid w:val="00371316"/>
    <w:rsid w:val="00371A47"/>
    <w:rsid w:val="0037510C"/>
    <w:rsid w:val="00375B4F"/>
    <w:rsid w:val="00376713"/>
    <w:rsid w:val="00381815"/>
    <w:rsid w:val="003819AF"/>
    <w:rsid w:val="003820E9"/>
    <w:rsid w:val="00382DE7"/>
    <w:rsid w:val="00384FFC"/>
    <w:rsid w:val="003872FC"/>
    <w:rsid w:val="00387ADC"/>
    <w:rsid w:val="00390020"/>
    <w:rsid w:val="003903D6"/>
    <w:rsid w:val="00390EE6"/>
    <w:rsid w:val="0039118F"/>
    <w:rsid w:val="00392AD7"/>
    <w:rsid w:val="00393510"/>
    <w:rsid w:val="003938D9"/>
    <w:rsid w:val="00394376"/>
    <w:rsid w:val="003943FF"/>
    <w:rsid w:val="003974EB"/>
    <w:rsid w:val="00397CC5"/>
    <w:rsid w:val="003A1582"/>
    <w:rsid w:val="003A4077"/>
    <w:rsid w:val="003A4D6E"/>
    <w:rsid w:val="003A5C4B"/>
    <w:rsid w:val="003B09AD"/>
    <w:rsid w:val="003B1F18"/>
    <w:rsid w:val="003B5BF0"/>
    <w:rsid w:val="003B60BF"/>
    <w:rsid w:val="003B6BE3"/>
    <w:rsid w:val="003C010C"/>
    <w:rsid w:val="003C0A6C"/>
    <w:rsid w:val="003C14F8"/>
    <w:rsid w:val="003C491E"/>
    <w:rsid w:val="003C5A43"/>
    <w:rsid w:val="003D0519"/>
    <w:rsid w:val="003D0FF6"/>
    <w:rsid w:val="003D262C"/>
    <w:rsid w:val="003D577D"/>
    <w:rsid w:val="003D6D61"/>
    <w:rsid w:val="003D76A5"/>
    <w:rsid w:val="003E091D"/>
    <w:rsid w:val="003E1C53"/>
    <w:rsid w:val="003E2A69"/>
    <w:rsid w:val="003E2D49"/>
    <w:rsid w:val="003E2FD4"/>
    <w:rsid w:val="003E49F6"/>
    <w:rsid w:val="003E6351"/>
    <w:rsid w:val="003E660F"/>
    <w:rsid w:val="003F0841"/>
    <w:rsid w:val="003F23D3"/>
    <w:rsid w:val="003F3F08"/>
    <w:rsid w:val="003F49F1"/>
    <w:rsid w:val="003F6272"/>
    <w:rsid w:val="003F67AE"/>
    <w:rsid w:val="00400E72"/>
    <w:rsid w:val="00401400"/>
    <w:rsid w:val="00404869"/>
    <w:rsid w:val="00405538"/>
    <w:rsid w:val="00405884"/>
    <w:rsid w:val="00407D39"/>
    <w:rsid w:val="00412942"/>
    <w:rsid w:val="0041477A"/>
    <w:rsid w:val="004167A3"/>
    <w:rsid w:val="0041726B"/>
    <w:rsid w:val="0042030B"/>
    <w:rsid w:val="00422990"/>
    <w:rsid w:val="00427F65"/>
    <w:rsid w:val="00430417"/>
    <w:rsid w:val="00432DAA"/>
    <w:rsid w:val="00434305"/>
    <w:rsid w:val="00435DF7"/>
    <w:rsid w:val="00436839"/>
    <w:rsid w:val="0044083F"/>
    <w:rsid w:val="004419E3"/>
    <w:rsid w:val="00441AE7"/>
    <w:rsid w:val="0044266A"/>
    <w:rsid w:val="00445574"/>
    <w:rsid w:val="004467FB"/>
    <w:rsid w:val="00452D6B"/>
    <w:rsid w:val="00454484"/>
    <w:rsid w:val="0045517B"/>
    <w:rsid w:val="00457004"/>
    <w:rsid w:val="00463B77"/>
    <w:rsid w:val="00463C7B"/>
    <w:rsid w:val="004644A6"/>
    <w:rsid w:val="004659BD"/>
    <w:rsid w:val="00470775"/>
    <w:rsid w:val="004708C9"/>
    <w:rsid w:val="004746B1"/>
    <w:rsid w:val="0047583F"/>
    <w:rsid w:val="00475DE8"/>
    <w:rsid w:val="00476A04"/>
    <w:rsid w:val="0048017E"/>
    <w:rsid w:val="00480D6C"/>
    <w:rsid w:val="00481C44"/>
    <w:rsid w:val="00484936"/>
    <w:rsid w:val="00485C89"/>
    <w:rsid w:val="00486BE3"/>
    <w:rsid w:val="004905E4"/>
    <w:rsid w:val="00490A89"/>
    <w:rsid w:val="00490AB4"/>
    <w:rsid w:val="00492F02"/>
    <w:rsid w:val="004939AE"/>
    <w:rsid w:val="00496491"/>
    <w:rsid w:val="004A1011"/>
    <w:rsid w:val="004A12DF"/>
    <w:rsid w:val="004A1BA8"/>
    <w:rsid w:val="004A4B57"/>
    <w:rsid w:val="004A63FA"/>
    <w:rsid w:val="004B0272"/>
    <w:rsid w:val="004B04B5"/>
    <w:rsid w:val="004B2701"/>
    <w:rsid w:val="004B2E1B"/>
    <w:rsid w:val="004B3AA8"/>
    <w:rsid w:val="004B3E93"/>
    <w:rsid w:val="004B68F8"/>
    <w:rsid w:val="004C022B"/>
    <w:rsid w:val="004C0753"/>
    <w:rsid w:val="004C1FBC"/>
    <w:rsid w:val="004C3F1D"/>
    <w:rsid w:val="004C458D"/>
    <w:rsid w:val="004C7556"/>
    <w:rsid w:val="004C7E8B"/>
    <w:rsid w:val="004C7E9D"/>
    <w:rsid w:val="004C7F67"/>
    <w:rsid w:val="004D076D"/>
    <w:rsid w:val="004D0EF1"/>
    <w:rsid w:val="004D2253"/>
    <w:rsid w:val="004D2EB4"/>
    <w:rsid w:val="004D4406"/>
    <w:rsid w:val="004D7C42"/>
    <w:rsid w:val="004E0465"/>
    <w:rsid w:val="004E127B"/>
    <w:rsid w:val="004E1C0A"/>
    <w:rsid w:val="004E2C98"/>
    <w:rsid w:val="004E30C5"/>
    <w:rsid w:val="004E4AA5"/>
    <w:rsid w:val="004E4AEE"/>
    <w:rsid w:val="004E59E3"/>
    <w:rsid w:val="004E67C0"/>
    <w:rsid w:val="004F0795"/>
    <w:rsid w:val="004F1B7B"/>
    <w:rsid w:val="004F391A"/>
    <w:rsid w:val="004F3CFB"/>
    <w:rsid w:val="004F6456"/>
    <w:rsid w:val="004F696E"/>
    <w:rsid w:val="004F6C71"/>
    <w:rsid w:val="004F7E70"/>
    <w:rsid w:val="00501139"/>
    <w:rsid w:val="0050363E"/>
    <w:rsid w:val="005039BC"/>
    <w:rsid w:val="005043BB"/>
    <w:rsid w:val="00504A3D"/>
    <w:rsid w:val="00505767"/>
    <w:rsid w:val="005073F0"/>
    <w:rsid w:val="00510A7B"/>
    <w:rsid w:val="00512F6E"/>
    <w:rsid w:val="00513038"/>
    <w:rsid w:val="00513069"/>
    <w:rsid w:val="00514174"/>
    <w:rsid w:val="00515E61"/>
    <w:rsid w:val="00516088"/>
    <w:rsid w:val="00516B0B"/>
    <w:rsid w:val="005220EC"/>
    <w:rsid w:val="00523C0D"/>
    <w:rsid w:val="00523F95"/>
    <w:rsid w:val="00524D65"/>
    <w:rsid w:val="00525B16"/>
    <w:rsid w:val="00526A15"/>
    <w:rsid w:val="00533D04"/>
    <w:rsid w:val="00534804"/>
    <w:rsid w:val="00534BDF"/>
    <w:rsid w:val="005354EA"/>
    <w:rsid w:val="0053585F"/>
    <w:rsid w:val="00535EC4"/>
    <w:rsid w:val="00535ED9"/>
    <w:rsid w:val="00535F9A"/>
    <w:rsid w:val="005363D5"/>
    <w:rsid w:val="0053692B"/>
    <w:rsid w:val="00541853"/>
    <w:rsid w:val="00543BDA"/>
    <w:rsid w:val="005441CC"/>
    <w:rsid w:val="005479DA"/>
    <w:rsid w:val="00547BCC"/>
    <w:rsid w:val="0055013B"/>
    <w:rsid w:val="00551F6F"/>
    <w:rsid w:val="0055363C"/>
    <w:rsid w:val="00555044"/>
    <w:rsid w:val="0055568F"/>
    <w:rsid w:val="00557603"/>
    <w:rsid w:val="00561475"/>
    <w:rsid w:val="005622BB"/>
    <w:rsid w:val="0056487B"/>
    <w:rsid w:val="00564FB9"/>
    <w:rsid w:val="005728F4"/>
    <w:rsid w:val="00573D9E"/>
    <w:rsid w:val="00576E34"/>
    <w:rsid w:val="005801E3"/>
    <w:rsid w:val="00581802"/>
    <w:rsid w:val="005836A8"/>
    <w:rsid w:val="0058409C"/>
    <w:rsid w:val="00584262"/>
    <w:rsid w:val="00586630"/>
    <w:rsid w:val="00587ADD"/>
    <w:rsid w:val="00596160"/>
    <w:rsid w:val="005966E2"/>
    <w:rsid w:val="00597007"/>
    <w:rsid w:val="005A0966"/>
    <w:rsid w:val="005A11B7"/>
    <w:rsid w:val="005A19EF"/>
    <w:rsid w:val="005A260B"/>
    <w:rsid w:val="005A4A1B"/>
    <w:rsid w:val="005A7830"/>
    <w:rsid w:val="005A7FCE"/>
    <w:rsid w:val="005B0F3F"/>
    <w:rsid w:val="005B1862"/>
    <w:rsid w:val="005B4903"/>
    <w:rsid w:val="005B51CE"/>
    <w:rsid w:val="005B52B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0B4"/>
    <w:rsid w:val="006015CE"/>
    <w:rsid w:val="00604784"/>
    <w:rsid w:val="00606419"/>
    <w:rsid w:val="00607D29"/>
    <w:rsid w:val="006114BC"/>
    <w:rsid w:val="00612952"/>
    <w:rsid w:val="00614CC1"/>
    <w:rsid w:val="00615A9D"/>
    <w:rsid w:val="00616977"/>
    <w:rsid w:val="00617387"/>
    <w:rsid w:val="006173E7"/>
    <w:rsid w:val="006205D6"/>
    <w:rsid w:val="00623C82"/>
    <w:rsid w:val="006252D8"/>
    <w:rsid w:val="006259BC"/>
    <w:rsid w:val="0062636B"/>
    <w:rsid w:val="00626CA8"/>
    <w:rsid w:val="00632182"/>
    <w:rsid w:val="00632AE0"/>
    <w:rsid w:val="00633C17"/>
    <w:rsid w:val="00633D4C"/>
    <w:rsid w:val="00635644"/>
    <w:rsid w:val="00636E3E"/>
    <w:rsid w:val="006379F7"/>
    <w:rsid w:val="00637E4D"/>
    <w:rsid w:val="00640620"/>
    <w:rsid w:val="00641A1F"/>
    <w:rsid w:val="00642944"/>
    <w:rsid w:val="00642DB8"/>
    <w:rsid w:val="00645904"/>
    <w:rsid w:val="00651ACB"/>
    <w:rsid w:val="00651C47"/>
    <w:rsid w:val="0065270B"/>
    <w:rsid w:val="00652AB2"/>
    <w:rsid w:val="00652C8F"/>
    <w:rsid w:val="00653694"/>
    <w:rsid w:val="00653FED"/>
    <w:rsid w:val="00654EC0"/>
    <w:rsid w:val="0065525B"/>
    <w:rsid w:val="00655D4F"/>
    <w:rsid w:val="00656D29"/>
    <w:rsid w:val="00660DA6"/>
    <w:rsid w:val="006635C0"/>
    <w:rsid w:val="006640E5"/>
    <w:rsid w:val="006646F1"/>
    <w:rsid w:val="00664929"/>
    <w:rsid w:val="00664F62"/>
    <w:rsid w:val="006655E1"/>
    <w:rsid w:val="0067113F"/>
    <w:rsid w:val="00672060"/>
    <w:rsid w:val="00672BFD"/>
    <w:rsid w:val="006770F4"/>
    <w:rsid w:val="00677A84"/>
    <w:rsid w:val="0068026D"/>
    <w:rsid w:val="00680A27"/>
    <w:rsid w:val="006816A4"/>
    <w:rsid w:val="006819B8"/>
    <w:rsid w:val="006840A6"/>
    <w:rsid w:val="006850CD"/>
    <w:rsid w:val="00685AAB"/>
    <w:rsid w:val="006A07AA"/>
    <w:rsid w:val="006A23F3"/>
    <w:rsid w:val="006A25E5"/>
    <w:rsid w:val="006A2B46"/>
    <w:rsid w:val="006A336D"/>
    <w:rsid w:val="006A3450"/>
    <w:rsid w:val="006A37B9"/>
    <w:rsid w:val="006B0EF0"/>
    <w:rsid w:val="006B2672"/>
    <w:rsid w:val="006B4823"/>
    <w:rsid w:val="006B54BF"/>
    <w:rsid w:val="006B5F44"/>
    <w:rsid w:val="006B5F90"/>
    <w:rsid w:val="006B62E4"/>
    <w:rsid w:val="006C1BBA"/>
    <w:rsid w:val="006C2079"/>
    <w:rsid w:val="006C2B04"/>
    <w:rsid w:val="006C5A62"/>
    <w:rsid w:val="006C5D68"/>
    <w:rsid w:val="006C6006"/>
    <w:rsid w:val="006C6976"/>
    <w:rsid w:val="006C6DD0"/>
    <w:rsid w:val="006D0304"/>
    <w:rsid w:val="006D04EA"/>
    <w:rsid w:val="006D110D"/>
    <w:rsid w:val="006D16C4"/>
    <w:rsid w:val="006D1B91"/>
    <w:rsid w:val="006D3E96"/>
    <w:rsid w:val="006D4515"/>
    <w:rsid w:val="006D4BB1"/>
    <w:rsid w:val="006D6593"/>
    <w:rsid w:val="006E2AF5"/>
    <w:rsid w:val="006F03A8"/>
    <w:rsid w:val="006F15C8"/>
    <w:rsid w:val="006F2ACA"/>
    <w:rsid w:val="006F2ADC"/>
    <w:rsid w:val="006F2BFE"/>
    <w:rsid w:val="006F31E9"/>
    <w:rsid w:val="006F6284"/>
    <w:rsid w:val="007002C5"/>
    <w:rsid w:val="007036F3"/>
    <w:rsid w:val="00703E81"/>
    <w:rsid w:val="00703E88"/>
    <w:rsid w:val="00704387"/>
    <w:rsid w:val="00707669"/>
    <w:rsid w:val="0071060B"/>
    <w:rsid w:val="00711CBA"/>
    <w:rsid w:val="00711FB5"/>
    <w:rsid w:val="00712A01"/>
    <w:rsid w:val="00714F58"/>
    <w:rsid w:val="00722FBF"/>
    <w:rsid w:val="00722FC2"/>
    <w:rsid w:val="007245A8"/>
    <w:rsid w:val="00725949"/>
    <w:rsid w:val="00727FA2"/>
    <w:rsid w:val="007322D9"/>
    <w:rsid w:val="00732BC0"/>
    <w:rsid w:val="00732E89"/>
    <w:rsid w:val="007348F4"/>
    <w:rsid w:val="00736C5F"/>
    <w:rsid w:val="0073720F"/>
    <w:rsid w:val="00737796"/>
    <w:rsid w:val="0074165C"/>
    <w:rsid w:val="00742C35"/>
    <w:rsid w:val="007432CA"/>
    <w:rsid w:val="00743308"/>
    <w:rsid w:val="007439EB"/>
    <w:rsid w:val="00743CB4"/>
    <w:rsid w:val="00743F0A"/>
    <w:rsid w:val="007444E8"/>
    <w:rsid w:val="0074548E"/>
    <w:rsid w:val="00745773"/>
    <w:rsid w:val="00746800"/>
    <w:rsid w:val="00746D2F"/>
    <w:rsid w:val="007501A8"/>
    <w:rsid w:val="00750D61"/>
    <w:rsid w:val="00750EE1"/>
    <w:rsid w:val="00752B4D"/>
    <w:rsid w:val="00755402"/>
    <w:rsid w:val="00756B26"/>
    <w:rsid w:val="00756EDF"/>
    <w:rsid w:val="007600E3"/>
    <w:rsid w:val="007628BD"/>
    <w:rsid w:val="00765C43"/>
    <w:rsid w:val="00765EFB"/>
    <w:rsid w:val="007671CA"/>
    <w:rsid w:val="00767C61"/>
    <w:rsid w:val="0077008A"/>
    <w:rsid w:val="00771604"/>
    <w:rsid w:val="007722C7"/>
    <w:rsid w:val="00773C1F"/>
    <w:rsid w:val="00774DA4"/>
    <w:rsid w:val="00776377"/>
    <w:rsid w:val="0077658D"/>
    <w:rsid w:val="00776599"/>
    <w:rsid w:val="0078114B"/>
    <w:rsid w:val="00781DD2"/>
    <w:rsid w:val="00783ECF"/>
    <w:rsid w:val="0078413A"/>
    <w:rsid w:val="00785DCA"/>
    <w:rsid w:val="007913A6"/>
    <w:rsid w:val="007959E8"/>
    <w:rsid w:val="00795E9C"/>
    <w:rsid w:val="00797ED8"/>
    <w:rsid w:val="007A0521"/>
    <w:rsid w:val="007A1CFD"/>
    <w:rsid w:val="007A2E12"/>
    <w:rsid w:val="007A3475"/>
    <w:rsid w:val="007A41C8"/>
    <w:rsid w:val="007A54CE"/>
    <w:rsid w:val="007A6FD9"/>
    <w:rsid w:val="007A7FFA"/>
    <w:rsid w:val="007B04EB"/>
    <w:rsid w:val="007B0D4F"/>
    <w:rsid w:val="007B1880"/>
    <w:rsid w:val="007B5581"/>
    <w:rsid w:val="007B5A3D"/>
    <w:rsid w:val="007B5B95"/>
    <w:rsid w:val="007B68EA"/>
    <w:rsid w:val="007B7453"/>
    <w:rsid w:val="007C2D89"/>
    <w:rsid w:val="007C4593"/>
    <w:rsid w:val="007C4E7C"/>
    <w:rsid w:val="007C5309"/>
    <w:rsid w:val="007C6069"/>
    <w:rsid w:val="007C7048"/>
    <w:rsid w:val="007C7625"/>
    <w:rsid w:val="007D06C4"/>
    <w:rsid w:val="007D1352"/>
    <w:rsid w:val="007D2508"/>
    <w:rsid w:val="007D346A"/>
    <w:rsid w:val="007D6518"/>
    <w:rsid w:val="007D76BD"/>
    <w:rsid w:val="007E02D1"/>
    <w:rsid w:val="007E0B0F"/>
    <w:rsid w:val="007E0BF1"/>
    <w:rsid w:val="007F0ED8"/>
    <w:rsid w:val="007F0F63"/>
    <w:rsid w:val="007F597D"/>
    <w:rsid w:val="007F75CE"/>
    <w:rsid w:val="007F7BA7"/>
    <w:rsid w:val="008013A4"/>
    <w:rsid w:val="008027CE"/>
    <w:rsid w:val="00802A0E"/>
    <w:rsid w:val="00802F42"/>
    <w:rsid w:val="00804383"/>
    <w:rsid w:val="00804BB7"/>
    <w:rsid w:val="00804D41"/>
    <w:rsid w:val="00810257"/>
    <w:rsid w:val="008104F5"/>
    <w:rsid w:val="00811072"/>
    <w:rsid w:val="00811369"/>
    <w:rsid w:val="00813F93"/>
    <w:rsid w:val="008142F2"/>
    <w:rsid w:val="00815419"/>
    <w:rsid w:val="008163C8"/>
    <w:rsid w:val="008164A1"/>
    <w:rsid w:val="00817325"/>
    <w:rsid w:val="008209E6"/>
    <w:rsid w:val="00823303"/>
    <w:rsid w:val="008233B2"/>
    <w:rsid w:val="00823A9F"/>
    <w:rsid w:val="00823C85"/>
    <w:rsid w:val="008240ED"/>
    <w:rsid w:val="00825138"/>
    <w:rsid w:val="008269DD"/>
    <w:rsid w:val="00830621"/>
    <w:rsid w:val="0083348C"/>
    <w:rsid w:val="0083632D"/>
    <w:rsid w:val="008373D3"/>
    <w:rsid w:val="00840617"/>
    <w:rsid w:val="00840CDC"/>
    <w:rsid w:val="00840F84"/>
    <w:rsid w:val="008412DB"/>
    <w:rsid w:val="00842A47"/>
    <w:rsid w:val="00843C13"/>
    <w:rsid w:val="008454F8"/>
    <w:rsid w:val="00851696"/>
    <w:rsid w:val="0085173A"/>
    <w:rsid w:val="008603CE"/>
    <w:rsid w:val="00861600"/>
    <w:rsid w:val="008620FC"/>
    <w:rsid w:val="008627A5"/>
    <w:rsid w:val="00863E05"/>
    <w:rsid w:val="00865ACA"/>
    <w:rsid w:val="00865D28"/>
    <w:rsid w:val="00865F85"/>
    <w:rsid w:val="00867C10"/>
    <w:rsid w:val="00870439"/>
    <w:rsid w:val="00870DA1"/>
    <w:rsid w:val="008760B8"/>
    <w:rsid w:val="008801D5"/>
    <w:rsid w:val="008825CD"/>
    <w:rsid w:val="00883446"/>
    <w:rsid w:val="00883F93"/>
    <w:rsid w:val="00884C94"/>
    <w:rsid w:val="00884DB3"/>
    <w:rsid w:val="00885A9D"/>
    <w:rsid w:val="008864F6"/>
    <w:rsid w:val="0089049D"/>
    <w:rsid w:val="0089235E"/>
    <w:rsid w:val="008928C9"/>
    <w:rsid w:val="008938DC"/>
    <w:rsid w:val="00893FD1"/>
    <w:rsid w:val="0089409A"/>
    <w:rsid w:val="0089430D"/>
    <w:rsid w:val="00894836"/>
    <w:rsid w:val="00894930"/>
    <w:rsid w:val="00895172"/>
    <w:rsid w:val="00895680"/>
    <w:rsid w:val="00896DFF"/>
    <w:rsid w:val="0089762C"/>
    <w:rsid w:val="008A1893"/>
    <w:rsid w:val="008A4379"/>
    <w:rsid w:val="008A57E6"/>
    <w:rsid w:val="008A5BB7"/>
    <w:rsid w:val="008A6F81"/>
    <w:rsid w:val="008A769A"/>
    <w:rsid w:val="008B0C9C"/>
    <w:rsid w:val="008B166D"/>
    <w:rsid w:val="008B17F4"/>
    <w:rsid w:val="008B2BEE"/>
    <w:rsid w:val="008B3615"/>
    <w:rsid w:val="008B4AC4"/>
    <w:rsid w:val="008B50C8"/>
    <w:rsid w:val="008B5281"/>
    <w:rsid w:val="008B7E05"/>
    <w:rsid w:val="008C1797"/>
    <w:rsid w:val="008C219C"/>
    <w:rsid w:val="008C475E"/>
    <w:rsid w:val="008C619A"/>
    <w:rsid w:val="008C6A65"/>
    <w:rsid w:val="008D0CE8"/>
    <w:rsid w:val="008D2D1D"/>
    <w:rsid w:val="008D453D"/>
    <w:rsid w:val="008D4615"/>
    <w:rsid w:val="008D53AD"/>
    <w:rsid w:val="008D562B"/>
    <w:rsid w:val="008D5733"/>
    <w:rsid w:val="008D622B"/>
    <w:rsid w:val="008D666C"/>
    <w:rsid w:val="008D7599"/>
    <w:rsid w:val="008D7B54"/>
    <w:rsid w:val="008E01AA"/>
    <w:rsid w:val="008E08AB"/>
    <w:rsid w:val="008E0C9D"/>
    <w:rsid w:val="008E1648"/>
    <w:rsid w:val="008E1B3E"/>
    <w:rsid w:val="008E2319"/>
    <w:rsid w:val="008E46D7"/>
    <w:rsid w:val="008E4BB6"/>
    <w:rsid w:val="008E5518"/>
    <w:rsid w:val="008E55B3"/>
    <w:rsid w:val="008E6A84"/>
    <w:rsid w:val="008F0CDC"/>
    <w:rsid w:val="008F17A3"/>
    <w:rsid w:val="008F1ED3"/>
    <w:rsid w:val="008F2912"/>
    <w:rsid w:val="008F4C29"/>
    <w:rsid w:val="008F70BD"/>
    <w:rsid w:val="008F788F"/>
    <w:rsid w:val="008F7EA2"/>
    <w:rsid w:val="00902722"/>
    <w:rsid w:val="009027BC"/>
    <w:rsid w:val="009062E6"/>
    <w:rsid w:val="00906AD3"/>
    <w:rsid w:val="00911BE5"/>
    <w:rsid w:val="0091225E"/>
    <w:rsid w:val="00913CA9"/>
    <w:rsid w:val="009145AE"/>
    <w:rsid w:val="009146CE"/>
    <w:rsid w:val="00914CA7"/>
    <w:rsid w:val="00915C3E"/>
    <w:rsid w:val="009161A8"/>
    <w:rsid w:val="009234EC"/>
    <w:rsid w:val="009245F5"/>
    <w:rsid w:val="009249EC"/>
    <w:rsid w:val="009273B3"/>
    <w:rsid w:val="009305B5"/>
    <w:rsid w:val="009429D5"/>
    <w:rsid w:val="00942BF1"/>
    <w:rsid w:val="00945180"/>
    <w:rsid w:val="00945428"/>
    <w:rsid w:val="0094607B"/>
    <w:rsid w:val="00953604"/>
    <w:rsid w:val="0095496B"/>
    <w:rsid w:val="009610DC"/>
    <w:rsid w:val="00961490"/>
    <w:rsid w:val="009618C1"/>
    <w:rsid w:val="0096381A"/>
    <w:rsid w:val="00965E04"/>
    <w:rsid w:val="009674AD"/>
    <w:rsid w:val="00970CDC"/>
    <w:rsid w:val="00977010"/>
    <w:rsid w:val="00977D02"/>
    <w:rsid w:val="009809BB"/>
    <w:rsid w:val="009825E8"/>
    <w:rsid w:val="0098364B"/>
    <w:rsid w:val="0098686C"/>
    <w:rsid w:val="00986BEF"/>
    <w:rsid w:val="009911AF"/>
    <w:rsid w:val="00991875"/>
    <w:rsid w:val="00991F92"/>
    <w:rsid w:val="00992985"/>
    <w:rsid w:val="009933B3"/>
    <w:rsid w:val="00993889"/>
    <w:rsid w:val="0099551B"/>
    <w:rsid w:val="00997BF1"/>
    <w:rsid w:val="009A089C"/>
    <w:rsid w:val="009A118E"/>
    <w:rsid w:val="009A21CD"/>
    <w:rsid w:val="009A278C"/>
    <w:rsid w:val="009A2BC2"/>
    <w:rsid w:val="009A42C1"/>
    <w:rsid w:val="009A5429"/>
    <w:rsid w:val="009A5F96"/>
    <w:rsid w:val="009A72AD"/>
    <w:rsid w:val="009B09E0"/>
    <w:rsid w:val="009B0BC5"/>
    <w:rsid w:val="009B1247"/>
    <w:rsid w:val="009B6029"/>
    <w:rsid w:val="009B6971"/>
    <w:rsid w:val="009C27F1"/>
    <w:rsid w:val="009C3152"/>
    <w:rsid w:val="009C4CFA"/>
    <w:rsid w:val="009C5070"/>
    <w:rsid w:val="009D112C"/>
    <w:rsid w:val="009D32AA"/>
    <w:rsid w:val="009D4657"/>
    <w:rsid w:val="009D47FA"/>
    <w:rsid w:val="009D4C5B"/>
    <w:rsid w:val="009D50D2"/>
    <w:rsid w:val="009D6BCA"/>
    <w:rsid w:val="009E0F62"/>
    <w:rsid w:val="009E1C8F"/>
    <w:rsid w:val="009E4A58"/>
    <w:rsid w:val="009E5A2D"/>
    <w:rsid w:val="009E5AB2"/>
    <w:rsid w:val="009E6219"/>
    <w:rsid w:val="009F03B3"/>
    <w:rsid w:val="009F3825"/>
    <w:rsid w:val="009F74BA"/>
    <w:rsid w:val="00A0096C"/>
    <w:rsid w:val="00A01757"/>
    <w:rsid w:val="00A028C0"/>
    <w:rsid w:val="00A02BAE"/>
    <w:rsid w:val="00A06A6B"/>
    <w:rsid w:val="00A07E47"/>
    <w:rsid w:val="00A10492"/>
    <w:rsid w:val="00A129D0"/>
    <w:rsid w:val="00A12C33"/>
    <w:rsid w:val="00A138BA"/>
    <w:rsid w:val="00A14C8E"/>
    <w:rsid w:val="00A153D9"/>
    <w:rsid w:val="00A15F09"/>
    <w:rsid w:val="00A169B6"/>
    <w:rsid w:val="00A2271D"/>
    <w:rsid w:val="00A22B9A"/>
    <w:rsid w:val="00A237D5"/>
    <w:rsid w:val="00A30EFC"/>
    <w:rsid w:val="00A31984"/>
    <w:rsid w:val="00A31E9F"/>
    <w:rsid w:val="00A32D73"/>
    <w:rsid w:val="00A3367B"/>
    <w:rsid w:val="00A344D1"/>
    <w:rsid w:val="00A3597D"/>
    <w:rsid w:val="00A368F4"/>
    <w:rsid w:val="00A36DD1"/>
    <w:rsid w:val="00A4006C"/>
    <w:rsid w:val="00A40091"/>
    <w:rsid w:val="00A4030F"/>
    <w:rsid w:val="00A41C79"/>
    <w:rsid w:val="00A41CB5"/>
    <w:rsid w:val="00A42CDF"/>
    <w:rsid w:val="00A443AF"/>
    <w:rsid w:val="00A4452E"/>
    <w:rsid w:val="00A4472C"/>
    <w:rsid w:val="00A44E69"/>
    <w:rsid w:val="00A4661E"/>
    <w:rsid w:val="00A543AF"/>
    <w:rsid w:val="00A55A6D"/>
    <w:rsid w:val="00A55BD6"/>
    <w:rsid w:val="00A55D50"/>
    <w:rsid w:val="00A57142"/>
    <w:rsid w:val="00A648CD"/>
    <w:rsid w:val="00A6537A"/>
    <w:rsid w:val="00A67866"/>
    <w:rsid w:val="00A70B07"/>
    <w:rsid w:val="00A723F8"/>
    <w:rsid w:val="00A73834"/>
    <w:rsid w:val="00A75AEE"/>
    <w:rsid w:val="00A761B1"/>
    <w:rsid w:val="00A77CCB"/>
    <w:rsid w:val="00A83D8D"/>
    <w:rsid w:val="00A8446B"/>
    <w:rsid w:val="00A8473F"/>
    <w:rsid w:val="00A862D6"/>
    <w:rsid w:val="00A8715E"/>
    <w:rsid w:val="00A9295B"/>
    <w:rsid w:val="00A93B09"/>
    <w:rsid w:val="00A952D7"/>
    <w:rsid w:val="00A9593A"/>
    <w:rsid w:val="00A963F7"/>
    <w:rsid w:val="00A96AD8"/>
    <w:rsid w:val="00AA052C"/>
    <w:rsid w:val="00AA103E"/>
    <w:rsid w:val="00AA1118"/>
    <w:rsid w:val="00AA1E45"/>
    <w:rsid w:val="00AA4286"/>
    <w:rsid w:val="00AA456B"/>
    <w:rsid w:val="00AA57F5"/>
    <w:rsid w:val="00AA66DD"/>
    <w:rsid w:val="00AA672E"/>
    <w:rsid w:val="00AA6EC9"/>
    <w:rsid w:val="00AB549C"/>
    <w:rsid w:val="00AB6309"/>
    <w:rsid w:val="00AB6C5F"/>
    <w:rsid w:val="00AB7129"/>
    <w:rsid w:val="00AC27A6"/>
    <w:rsid w:val="00AC30F7"/>
    <w:rsid w:val="00AC3A5A"/>
    <w:rsid w:val="00AC40C1"/>
    <w:rsid w:val="00AC4D95"/>
    <w:rsid w:val="00AC5DF4"/>
    <w:rsid w:val="00AC60DD"/>
    <w:rsid w:val="00AD0AEF"/>
    <w:rsid w:val="00AD11B7"/>
    <w:rsid w:val="00AD1A94"/>
    <w:rsid w:val="00AD1C05"/>
    <w:rsid w:val="00AD4126"/>
    <w:rsid w:val="00AD421C"/>
    <w:rsid w:val="00AD44FA"/>
    <w:rsid w:val="00AE070A"/>
    <w:rsid w:val="00AE101C"/>
    <w:rsid w:val="00AE157C"/>
    <w:rsid w:val="00AE37E5"/>
    <w:rsid w:val="00AE5EB4"/>
    <w:rsid w:val="00AF0C18"/>
    <w:rsid w:val="00AF22CF"/>
    <w:rsid w:val="00AF47C5"/>
    <w:rsid w:val="00AF5398"/>
    <w:rsid w:val="00B02918"/>
    <w:rsid w:val="00B0342B"/>
    <w:rsid w:val="00B049AF"/>
    <w:rsid w:val="00B064DB"/>
    <w:rsid w:val="00B07242"/>
    <w:rsid w:val="00B10534"/>
    <w:rsid w:val="00B113AE"/>
    <w:rsid w:val="00B113DB"/>
    <w:rsid w:val="00B11D8A"/>
    <w:rsid w:val="00B12289"/>
    <w:rsid w:val="00B12981"/>
    <w:rsid w:val="00B1342F"/>
    <w:rsid w:val="00B14170"/>
    <w:rsid w:val="00B147DD"/>
    <w:rsid w:val="00B156FD"/>
    <w:rsid w:val="00B21BA3"/>
    <w:rsid w:val="00B21F61"/>
    <w:rsid w:val="00B261F1"/>
    <w:rsid w:val="00B265BC"/>
    <w:rsid w:val="00B2688A"/>
    <w:rsid w:val="00B270E5"/>
    <w:rsid w:val="00B2713B"/>
    <w:rsid w:val="00B31FB1"/>
    <w:rsid w:val="00B33952"/>
    <w:rsid w:val="00B33C5E"/>
    <w:rsid w:val="00B342F4"/>
    <w:rsid w:val="00B34369"/>
    <w:rsid w:val="00B34DC2"/>
    <w:rsid w:val="00B378E5"/>
    <w:rsid w:val="00B4007C"/>
    <w:rsid w:val="00B4346D"/>
    <w:rsid w:val="00B43722"/>
    <w:rsid w:val="00B440F4"/>
    <w:rsid w:val="00B447A5"/>
    <w:rsid w:val="00B4654C"/>
    <w:rsid w:val="00B47293"/>
    <w:rsid w:val="00B50E50"/>
    <w:rsid w:val="00B52120"/>
    <w:rsid w:val="00B54ABC"/>
    <w:rsid w:val="00B56FBE"/>
    <w:rsid w:val="00B60ACF"/>
    <w:rsid w:val="00B61B75"/>
    <w:rsid w:val="00B6242B"/>
    <w:rsid w:val="00B62B58"/>
    <w:rsid w:val="00B65149"/>
    <w:rsid w:val="00B66567"/>
    <w:rsid w:val="00B66F52"/>
    <w:rsid w:val="00B66FE5"/>
    <w:rsid w:val="00B67F3A"/>
    <w:rsid w:val="00B708AE"/>
    <w:rsid w:val="00B72880"/>
    <w:rsid w:val="00B758BF"/>
    <w:rsid w:val="00B77EC8"/>
    <w:rsid w:val="00B8036C"/>
    <w:rsid w:val="00B827A6"/>
    <w:rsid w:val="00B831CE"/>
    <w:rsid w:val="00B86677"/>
    <w:rsid w:val="00B87131"/>
    <w:rsid w:val="00B87E3D"/>
    <w:rsid w:val="00B939B1"/>
    <w:rsid w:val="00B943D3"/>
    <w:rsid w:val="00B95C8B"/>
    <w:rsid w:val="00B96D40"/>
    <w:rsid w:val="00B97386"/>
    <w:rsid w:val="00BA263B"/>
    <w:rsid w:val="00BA42B2"/>
    <w:rsid w:val="00BA58D4"/>
    <w:rsid w:val="00BA5B9E"/>
    <w:rsid w:val="00BA7C9A"/>
    <w:rsid w:val="00BB06D9"/>
    <w:rsid w:val="00BB5F8F"/>
    <w:rsid w:val="00BB657A"/>
    <w:rsid w:val="00BB68A5"/>
    <w:rsid w:val="00BC1A4E"/>
    <w:rsid w:val="00BC5DC7"/>
    <w:rsid w:val="00BC6B8B"/>
    <w:rsid w:val="00BC72A6"/>
    <w:rsid w:val="00BC73D8"/>
    <w:rsid w:val="00BD52D7"/>
    <w:rsid w:val="00BD5AD2"/>
    <w:rsid w:val="00BD6BE4"/>
    <w:rsid w:val="00BE0C36"/>
    <w:rsid w:val="00BE210F"/>
    <w:rsid w:val="00BE22F3"/>
    <w:rsid w:val="00BE35C9"/>
    <w:rsid w:val="00BE375A"/>
    <w:rsid w:val="00BE3AAD"/>
    <w:rsid w:val="00BE4034"/>
    <w:rsid w:val="00BE5B52"/>
    <w:rsid w:val="00BE7B8D"/>
    <w:rsid w:val="00BF0993"/>
    <w:rsid w:val="00BF10A9"/>
    <w:rsid w:val="00BF1703"/>
    <w:rsid w:val="00BF1F56"/>
    <w:rsid w:val="00BF231C"/>
    <w:rsid w:val="00BF2DC2"/>
    <w:rsid w:val="00BF51E5"/>
    <w:rsid w:val="00BF6549"/>
    <w:rsid w:val="00BF74A6"/>
    <w:rsid w:val="00C013AD"/>
    <w:rsid w:val="00C04904"/>
    <w:rsid w:val="00C056B3"/>
    <w:rsid w:val="00C103E5"/>
    <w:rsid w:val="00C13319"/>
    <w:rsid w:val="00C13C1C"/>
    <w:rsid w:val="00C13EE9"/>
    <w:rsid w:val="00C21540"/>
    <w:rsid w:val="00C21906"/>
    <w:rsid w:val="00C21BFA"/>
    <w:rsid w:val="00C24C8D"/>
    <w:rsid w:val="00C25FE2"/>
    <w:rsid w:val="00C26B53"/>
    <w:rsid w:val="00C279B2"/>
    <w:rsid w:val="00C33E50"/>
    <w:rsid w:val="00C348D7"/>
    <w:rsid w:val="00C34C20"/>
    <w:rsid w:val="00C35A3E"/>
    <w:rsid w:val="00C42130"/>
    <w:rsid w:val="00C423A4"/>
    <w:rsid w:val="00C43734"/>
    <w:rsid w:val="00C439B0"/>
    <w:rsid w:val="00C4434C"/>
    <w:rsid w:val="00C44BF5"/>
    <w:rsid w:val="00C521D6"/>
    <w:rsid w:val="00C53075"/>
    <w:rsid w:val="00C55232"/>
    <w:rsid w:val="00C553A4"/>
    <w:rsid w:val="00C55A06"/>
    <w:rsid w:val="00C55D03"/>
    <w:rsid w:val="00C57B88"/>
    <w:rsid w:val="00C601BC"/>
    <w:rsid w:val="00C60B53"/>
    <w:rsid w:val="00C614BF"/>
    <w:rsid w:val="00C6329F"/>
    <w:rsid w:val="00C63340"/>
    <w:rsid w:val="00C643F9"/>
    <w:rsid w:val="00C64E95"/>
    <w:rsid w:val="00C650D9"/>
    <w:rsid w:val="00C71372"/>
    <w:rsid w:val="00C72410"/>
    <w:rsid w:val="00C7287F"/>
    <w:rsid w:val="00C7296A"/>
    <w:rsid w:val="00C73A95"/>
    <w:rsid w:val="00C80CB8"/>
    <w:rsid w:val="00C819F8"/>
    <w:rsid w:val="00C82141"/>
    <w:rsid w:val="00C8248C"/>
    <w:rsid w:val="00C848E5"/>
    <w:rsid w:val="00C84E33"/>
    <w:rsid w:val="00C86D6F"/>
    <w:rsid w:val="00C905FC"/>
    <w:rsid w:val="00C92D03"/>
    <w:rsid w:val="00C9319C"/>
    <w:rsid w:val="00C93876"/>
    <w:rsid w:val="00C9435D"/>
    <w:rsid w:val="00C94DF2"/>
    <w:rsid w:val="00C96741"/>
    <w:rsid w:val="00C96E06"/>
    <w:rsid w:val="00C97A51"/>
    <w:rsid w:val="00CA2D1B"/>
    <w:rsid w:val="00CA375D"/>
    <w:rsid w:val="00CA662A"/>
    <w:rsid w:val="00CA7AFD"/>
    <w:rsid w:val="00CA7C3C"/>
    <w:rsid w:val="00CB0189"/>
    <w:rsid w:val="00CB0BA2"/>
    <w:rsid w:val="00CB1A42"/>
    <w:rsid w:val="00CB1B0C"/>
    <w:rsid w:val="00CB2C0B"/>
    <w:rsid w:val="00CB517D"/>
    <w:rsid w:val="00CC038D"/>
    <w:rsid w:val="00CC08DB"/>
    <w:rsid w:val="00CC1511"/>
    <w:rsid w:val="00CC39FF"/>
    <w:rsid w:val="00CC3C2F"/>
    <w:rsid w:val="00CC4AC8"/>
    <w:rsid w:val="00CC5233"/>
    <w:rsid w:val="00CC5DE6"/>
    <w:rsid w:val="00CC6E4E"/>
    <w:rsid w:val="00CC6FE8"/>
    <w:rsid w:val="00CC7202"/>
    <w:rsid w:val="00CD2808"/>
    <w:rsid w:val="00CD28BF"/>
    <w:rsid w:val="00CD39F4"/>
    <w:rsid w:val="00CD4092"/>
    <w:rsid w:val="00CD4A20"/>
    <w:rsid w:val="00CD50A1"/>
    <w:rsid w:val="00CD519E"/>
    <w:rsid w:val="00CE0C4F"/>
    <w:rsid w:val="00CE30EA"/>
    <w:rsid w:val="00CF048A"/>
    <w:rsid w:val="00CF155A"/>
    <w:rsid w:val="00CF1C99"/>
    <w:rsid w:val="00CF2947"/>
    <w:rsid w:val="00CF3612"/>
    <w:rsid w:val="00CF43F2"/>
    <w:rsid w:val="00CF686F"/>
    <w:rsid w:val="00CF6E60"/>
    <w:rsid w:val="00CF7BCA"/>
    <w:rsid w:val="00D00778"/>
    <w:rsid w:val="00D008FD"/>
    <w:rsid w:val="00D01764"/>
    <w:rsid w:val="00D0321C"/>
    <w:rsid w:val="00D035EC"/>
    <w:rsid w:val="00D06AB1"/>
    <w:rsid w:val="00D072ED"/>
    <w:rsid w:val="00D07A16"/>
    <w:rsid w:val="00D1067E"/>
    <w:rsid w:val="00D10F50"/>
    <w:rsid w:val="00D11272"/>
    <w:rsid w:val="00D126F5"/>
    <w:rsid w:val="00D1489E"/>
    <w:rsid w:val="00D2040C"/>
    <w:rsid w:val="00D20737"/>
    <w:rsid w:val="00D21E81"/>
    <w:rsid w:val="00D223DE"/>
    <w:rsid w:val="00D25E37"/>
    <w:rsid w:val="00D2661A"/>
    <w:rsid w:val="00D27582"/>
    <w:rsid w:val="00D27EC4"/>
    <w:rsid w:val="00D32641"/>
    <w:rsid w:val="00D32719"/>
    <w:rsid w:val="00D33333"/>
    <w:rsid w:val="00D352A2"/>
    <w:rsid w:val="00D4162B"/>
    <w:rsid w:val="00D4514F"/>
    <w:rsid w:val="00D451E2"/>
    <w:rsid w:val="00D45E89"/>
    <w:rsid w:val="00D45E8D"/>
    <w:rsid w:val="00D466AE"/>
    <w:rsid w:val="00D4734F"/>
    <w:rsid w:val="00D51BF3"/>
    <w:rsid w:val="00D54E4A"/>
    <w:rsid w:val="00D55AA0"/>
    <w:rsid w:val="00D6312E"/>
    <w:rsid w:val="00D648C1"/>
    <w:rsid w:val="00D6670B"/>
    <w:rsid w:val="00D66846"/>
    <w:rsid w:val="00D675FB"/>
    <w:rsid w:val="00D70067"/>
    <w:rsid w:val="00D71F25"/>
    <w:rsid w:val="00D72A9C"/>
    <w:rsid w:val="00D73339"/>
    <w:rsid w:val="00D763A7"/>
    <w:rsid w:val="00D76520"/>
    <w:rsid w:val="00D77031"/>
    <w:rsid w:val="00D84941"/>
    <w:rsid w:val="00D84FA1"/>
    <w:rsid w:val="00D851F0"/>
    <w:rsid w:val="00D86DB7"/>
    <w:rsid w:val="00D926D0"/>
    <w:rsid w:val="00D92A6A"/>
    <w:rsid w:val="00D93030"/>
    <w:rsid w:val="00D950E1"/>
    <w:rsid w:val="00D952A6"/>
    <w:rsid w:val="00D97F99"/>
    <w:rsid w:val="00DA1E08"/>
    <w:rsid w:val="00DA24F8"/>
    <w:rsid w:val="00DA28E8"/>
    <w:rsid w:val="00DA38D3"/>
    <w:rsid w:val="00DA3932"/>
    <w:rsid w:val="00DA3AFC"/>
    <w:rsid w:val="00DA649C"/>
    <w:rsid w:val="00DA64F8"/>
    <w:rsid w:val="00DA6C15"/>
    <w:rsid w:val="00DB0258"/>
    <w:rsid w:val="00DB38EE"/>
    <w:rsid w:val="00DB3C22"/>
    <w:rsid w:val="00DB498B"/>
    <w:rsid w:val="00DB5323"/>
    <w:rsid w:val="00DB66CA"/>
    <w:rsid w:val="00DB6BCA"/>
    <w:rsid w:val="00DB73F7"/>
    <w:rsid w:val="00DC0321"/>
    <w:rsid w:val="00DC3067"/>
    <w:rsid w:val="00DC370B"/>
    <w:rsid w:val="00DC5B90"/>
    <w:rsid w:val="00DC7CC6"/>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7FD"/>
    <w:rsid w:val="00E01138"/>
    <w:rsid w:val="00E02DFB"/>
    <w:rsid w:val="00E030F9"/>
    <w:rsid w:val="00E0311A"/>
    <w:rsid w:val="00E03138"/>
    <w:rsid w:val="00E04690"/>
    <w:rsid w:val="00E06404"/>
    <w:rsid w:val="00E11A85"/>
    <w:rsid w:val="00E12495"/>
    <w:rsid w:val="00E12FE1"/>
    <w:rsid w:val="00E15CCD"/>
    <w:rsid w:val="00E17847"/>
    <w:rsid w:val="00E202EF"/>
    <w:rsid w:val="00E20705"/>
    <w:rsid w:val="00E210B5"/>
    <w:rsid w:val="00E25168"/>
    <w:rsid w:val="00E2552F"/>
    <w:rsid w:val="00E3137A"/>
    <w:rsid w:val="00E32CCF"/>
    <w:rsid w:val="00E34A98"/>
    <w:rsid w:val="00E35D1E"/>
    <w:rsid w:val="00E35F3F"/>
    <w:rsid w:val="00E364F9"/>
    <w:rsid w:val="00E365FA"/>
    <w:rsid w:val="00E36789"/>
    <w:rsid w:val="00E433DC"/>
    <w:rsid w:val="00E44A83"/>
    <w:rsid w:val="00E502C1"/>
    <w:rsid w:val="00E502DD"/>
    <w:rsid w:val="00E50D3A"/>
    <w:rsid w:val="00E51387"/>
    <w:rsid w:val="00E51E68"/>
    <w:rsid w:val="00E52EFD"/>
    <w:rsid w:val="00E5408A"/>
    <w:rsid w:val="00E56800"/>
    <w:rsid w:val="00E604B2"/>
    <w:rsid w:val="00E60C63"/>
    <w:rsid w:val="00E62FF9"/>
    <w:rsid w:val="00E635D6"/>
    <w:rsid w:val="00E639BC"/>
    <w:rsid w:val="00E664CC"/>
    <w:rsid w:val="00E70388"/>
    <w:rsid w:val="00E70F92"/>
    <w:rsid w:val="00E712C0"/>
    <w:rsid w:val="00E744C2"/>
    <w:rsid w:val="00E74C54"/>
    <w:rsid w:val="00E77A03"/>
    <w:rsid w:val="00E822E8"/>
    <w:rsid w:val="00E82554"/>
    <w:rsid w:val="00E82606"/>
    <w:rsid w:val="00E846C8"/>
    <w:rsid w:val="00E84957"/>
    <w:rsid w:val="00E84A55"/>
    <w:rsid w:val="00E85BFF"/>
    <w:rsid w:val="00E90391"/>
    <w:rsid w:val="00E906C2"/>
    <w:rsid w:val="00E9311F"/>
    <w:rsid w:val="00E934D1"/>
    <w:rsid w:val="00E9493C"/>
    <w:rsid w:val="00E94AF0"/>
    <w:rsid w:val="00E95D13"/>
    <w:rsid w:val="00E95DD3"/>
    <w:rsid w:val="00E9608D"/>
    <w:rsid w:val="00E969D5"/>
    <w:rsid w:val="00EA222F"/>
    <w:rsid w:val="00EA24BD"/>
    <w:rsid w:val="00EA2CC4"/>
    <w:rsid w:val="00EA3CA5"/>
    <w:rsid w:val="00EA58D1"/>
    <w:rsid w:val="00EA61BC"/>
    <w:rsid w:val="00EA681A"/>
    <w:rsid w:val="00EA735B"/>
    <w:rsid w:val="00EB1E69"/>
    <w:rsid w:val="00EB2086"/>
    <w:rsid w:val="00EB41AE"/>
    <w:rsid w:val="00EB5EDF"/>
    <w:rsid w:val="00EB60FE"/>
    <w:rsid w:val="00EB74DB"/>
    <w:rsid w:val="00EC5359"/>
    <w:rsid w:val="00EC562A"/>
    <w:rsid w:val="00ED067A"/>
    <w:rsid w:val="00ED2B50"/>
    <w:rsid w:val="00ED2F17"/>
    <w:rsid w:val="00ED5DA3"/>
    <w:rsid w:val="00ED69F1"/>
    <w:rsid w:val="00EE0350"/>
    <w:rsid w:val="00EE0719"/>
    <w:rsid w:val="00EE0E80"/>
    <w:rsid w:val="00EE613F"/>
    <w:rsid w:val="00EE7295"/>
    <w:rsid w:val="00EE7869"/>
    <w:rsid w:val="00EF054A"/>
    <w:rsid w:val="00EF2B9E"/>
    <w:rsid w:val="00EF3235"/>
    <w:rsid w:val="00EF72EF"/>
    <w:rsid w:val="00EF7E72"/>
    <w:rsid w:val="00F03F62"/>
    <w:rsid w:val="00F06D37"/>
    <w:rsid w:val="00F079E4"/>
    <w:rsid w:val="00F07B9D"/>
    <w:rsid w:val="00F11586"/>
    <w:rsid w:val="00F1183B"/>
    <w:rsid w:val="00F11C9F"/>
    <w:rsid w:val="00F12263"/>
    <w:rsid w:val="00F1409D"/>
    <w:rsid w:val="00F14214"/>
    <w:rsid w:val="00F157A9"/>
    <w:rsid w:val="00F22F8C"/>
    <w:rsid w:val="00F25BB6"/>
    <w:rsid w:val="00F26B7E"/>
    <w:rsid w:val="00F27A3B"/>
    <w:rsid w:val="00F30589"/>
    <w:rsid w:val="00F33817"/>
    <w:rsid w:val="00F40515"/>
    <w:rsid w:val="00F420D5"/>
    <w:rsid w:val="00F44300"/>
    <w:rsid w:val="00F444D1"/>
    <w:rsid w:val="00F451EA"/>
    <w:rsid w:val="00F45447"/>
    <w:rsid w:val="00F456C6"/>
    <w:rsid w:val="00F4577B"/>
    <w:rsid w:val="00F46496"/>
    <w:rsid w:val="00F474D0"/>
    <w:rsid w:val="00F50179"/>
    <w:rsid w:val="00F515EE"/>
    <w:rsid w:val="00F544C6"/>
    <w:rsid w:val="00F56511"/>
    <w:rsid w:val="00F57553"/>
    <w:rsid w:val="00F6194E"/>
    <w:rsid w:val="00F623AC"/>
    <w:rsid w:val="00F6412A"/>
    <w:rsid w:val="00F656FE"/>
    <w:rsid w:val="00F65893"/>
    <w:rsid w:val="00F66A4A"/>
    <w:rsid w:val="00F71719"/>
    <w:rsid w:val="00F71E22"/>
    <w:rsid w:val="00F72142"/>
    <w:rsid w:val="00F72AE7"/>
    <w:rsid w:val="00F833BA"/>
    <w:rsid w:val="00F83C57"/>
    <w:rsid w:val="00F84FD0"/>
    <w:rsid w:val="00F859A8"/>
    <w:rsid w:val="00F86D87"/>
    <w:rsid w:val="00F9108B"/>
    <w:rsid w:val="00F91349"/>
    <w:rsid w:val="00F93A8A"/>
    <w:rsid w:val="00F9445D"/>
    <w:rsid w:val="00F95248"/>
    <w:rsid w:val="00F956A9"/>
    <w:rsid w:val="00F963ED"/>
    <w:rsid w:val="00F966CF"/>
    <w:rsid w:val="00F96CAE"/>
    <w:rsid w:val="00F97C99"/>
    <w:rsid w:val="00FA09F3"/>
    <w:rsid w:val="00FA2368"/>
    <w:rsid w:val="00FA662D"/>
    <w:rsid w:val="00FA73B1"/>
    <w:rsid w:val="00FB0CB9"/>
    <w:rsid w:val="00FB45F1"/>
    <w:rsid w:val="00FB4A72"/>
    <w:rsid w:val="00FB54E8"/>
    <w:rsid w:val="00FB7054"/>
    <w:rsid w:val="00FC00EB"/>
    <w:rsid w:val="00FC17B7"/>
    <w:rsid w:val="00FC2CB7"/>
    <w:rsid w:val="00FC4090"/>
    <w:rsid w:val="00FC55B4"/>
    <w:rsid w:val="00FD00E6"/>
    <w:rsid w:val="00FD09A1"/>
    <w:rsid w:val="00FD18D7"/>
    <w:rsid w:val="00FD2A7C"/>
    <w:rsid w:val="00FD59EB"/>
    <w:rsid w:val="00FD7299"/>
    <w:rsid w:val="00FE1047"/>
    <w:rsid w:val="00FE12FD"/>
    <w:rsid w:val="00FE1FBE"/>
    <w:rsid w:val="00FE3901"/>
    <w:rsid w:val="00FE39D3"/>
    <w:rsid w:val="00FE4BCE"/>
    <w:rsid w:val="00FE4D55"/>
    <w:rsid w:val="00FE54AE"/>
    <w:rsid w:val="00FE576A"/>
    <w:rsid w:val="00FE7E79"/>
    <w:rsid w:val="00FF0E0C"/>
    <w:rsid w:val="00FF3E44"/>
    <w:rsid w:val="00FF3E7D"/>
    <w:rsid w:val="00FF5B99"/>
    <w:rsid w:val="00FF730C"/>
    <w:rsid w:val="00FF73F4"/>
    <w:rsid w:val="00FF7404"/>
    <w:rsid w:val="00FF7CE4"/>
    <w:rsid w:val="00FF7E39"/>
    <w:rsid w:val="01077AD0"/>
    <w:rsid w:val="010E189A"/>
    <w:rsid w:val="01174BDB"/>
    <w:rsid w:val="013558AE"/>
    <w:rsid w:val="013757A6"/>
    <w:rsid w:val="01551B38"/>
    <w:rsid w:val="01664DD1"/>
    <w:rsid w:val="01677C36"/>
    <w:rsid w:val="016828F9"/>
    <w:rsid w:val="017F5F64"/>
    <w:rsid w:val="018C2A3A"/>
    <w:rsid w:val="019A79A7"/>
    <w:rsid w:val="01C350AB"/>
    <w:rsid w:val="01CA1DC3"/>
    <w:rsid w:val="01CE7CF2"/>
    <w:rsid w:val="01D532D1"/>
    <w:rsid w:val="01E87720"/>
    <w:rsid w:val="01E91AE4"/>
    <w:rsid w:val="01F34B3A"/>
    <w:rsid w:val="01F3683A"/>
    <w:rsid w:val="01FD28B4"/>
    <w:rsid w:val="021F1EA3"/>
    <w:rsid w:val="02223971"/>
    <w:rsid w:val="022945C8"/>
    <w:rsid w:val="02296C3C"/>
    <w:rsid w:val="02355269"/>
    <w:rsid w:val="023D53DD"/>
    <w:rsid w:val="025608B4"/>
    <w:rsid w:val="025961F1"/>
    <w:rsid w:val="02717B58"/>
    <w:rsid w:val="027A1696"/>
    <w:rsid w:val="029935B4"/>
    <w:rsid w:val="02C3126F"/>
    <w:rsid w:val="02D262E0"/>
    <w:rsid w:val="02E91D6D"/>
    <w:rsid w:val="02F0530A"/>
    <w:rsid w:val="02F1625A"/>
    <w:rsid w:val="031A2667"/>
    <w:rsid w:val="03232D83"/>
    <w:rsid w:val="03356013"/>
    <w:rsid w:val="03364D86"/>
    <w:rsid w:val="034637F4"/>
    <w:rsid w:val="035B27E5"/>
    <w:rsid w:val="03706CB4"/>
    <w:rsid w:val="0377124E"/>
    <w:rsid w:val="037A13A8"/>
    <w:rsid w:val="039269D8"/>
    <w:rsid w:val="03A7267A"/>
    <w:rsid w:val="03B350F2"/>
    <w:rsid w:val="03CF7DCA"/>
    <w:rsid w:val="03D67027"/>
    <w:rsid w:val="03D9672C"/>
    <w:rsid w:val="04167993"/>
    <w:rsid w:val="04230B8D"/>
    <w:rsid w:val="043D098B"/>
    <w:rsid w:val="043D407D"/>
    <w:rsid w:val="04424D41"/>
    <w:rsid w:val="044B5D14"/>
    <w:rsid w:val="047C7D39"/>
    <w:rsid w:val="04A11C7A"/>
    <w:rsid w:val="04B03E40"/>
    <w:rsid w:val="04BC1F22"/>
    <w:rsid w:val="04BC2E37"/>
    <w:rsid w:val="04DA4EE0"/>
    <w:rsid w:val="04E45B94"/>
    <w:rsid w:val="05011D46"/>
    <w:rsid w:val="050A2C0A"/>
    <w:rsid w:val="051D0118"/>
    <w:rsid w:val="051E35DE"/>
    <w:rsid w:val="05253C8D"/>
    <w:rsid w:val="05284412"/>
    <w:rsid w:val="05465711"/>
    <w:rsid w:val="0562480C"/>
    <w:rsid w:val="05637345"/>
    <w:rsid w:val="05644BDB"/>
    <w:rsid w:val="057B07AF"/>
    <w:rsid w:val="05945B21"/>
    <w:rsid w:val="05951087"/>
    <w:rsid w:val="0599097C"/>
    <w:rsid w:val="05A94E7D"/>
    <w:rsid w:val="05AD562E"/>
    <w:rsid w:val="05AE1338"/>
    <w:rsid w:val="05C93B39"/>
    <w:rsid w:val="05D04A38"/>
    <w:rsid w:val="05D7541F"/>
    <w:rsid w:val="0601231F"/>
    <w:rsid w:val="060C1844"/>
    <w:rsid w:val="06147CAE"/>
    <w:rsid w:val="06183863"/>
    <w:rsid w:val="061D56E8"/>
    <w:rsid w:val="06347D9F"/>
    <w:rsid w:val="063E5A14"/>
    <w:rsid w:val="06455DFB"/>
    <w:rsid w:val="065B388C"/>
    <w:rsid w:val="066744A5"/>
    <w:rsid w:val="06807366"/>
    <w:rsid w:val="068820BC"/>
    <w:rsid w:val="068A4249"/>
    <w:rsid w:val="069769EB"/>
    <w:rsid w:val="06C4448D"/>
    <w:rsid w:val="06C731F1"/>
    <w:rsid w:val="06DB29E5"/>
    <w:rsid w:val="06E04AC1"/>
    <w:rsid w:val="06F479F6"/>
    <w:rsid w:val="06F52B03"/>
    <w:rsid w:val="070420E9"/>
    <w:rsid w:val="071668BA"/>
    <w:rsid w:val="074F56B7"/>
    <w:rsid w:val="075B7AD6"/>
    <w:rsid w:val="076E0537"/>
    <w:rsid w:val="07791314"/>
    <w:rsid w:val="07A2067C"/>
    <w:rsid w:val="07A92D8B"/>
    <w:rsid w:val="07B27127"/>
    <w:rsid w:val="07B473BE"/>
    <w:rsid w:val="07E32B7C"/>
    <w:rsid w:val="07E86CA1"/>
    <w:rsid w:val="07F75D90"/>
    <w:rsid w:val="080F49A1"/>
    <w:rsid w:val="08161786"/>
    <w:rsid w:val="083A4CE9"/>
    <w:rsid w:val="0845150E"/>
    <w:rsid w:val="085A6EBA"/>
    <w:rsid w:val="085D64AA"/>
    <w:rsid w:val="085F4B10"/>
    <w:rsid w:val="08605A4D"/>
    <w:rsid w:val="08850EA7"/>
    <w:rsid w:val="08854539"/>
    <w:rsid w:val="08864DDB"/>
    <w:rsid w:val="088C51BA"/>
    <w:rsid w:val="088F3F5E"/>
    <w:rsid w:val="08971BA0"/>
    <w:rsid w:val="089D1C14"/>
    <w:rsid w:val="08BD7E8C"/>
    <w:rsid w:val="08D821E7"/>
    <w:rsid w:val="08F71116"/>
    <w:rsid w:val="09132214"/>
    <w:rsid w:val="091E456C"/>
    <w:rsid w:val="092E003E"/>
    <w:rsid w:val="092F54E3"/>
    <w:rsid w:val="09320162"/>
    <w:rsid w:val="093D4132"/>
    <w:rsid w:val="094E6787"/>
    <w:rsid w:val="09544D32"/>
    <w:rsid w:val="09573BBE"/>
    <w:rsid w:val="09634216"/>
    <w:rsid w:val="09641FBB"/>
    <w:rsid w:val="096D105A"/>
    <w:rsid w:val="097652B3"/>
    <w:rsid w:val="099053B3"/>
    <w:rsid w:val="09A104F8"/>
    <w:rsid w:val="09B013C4"/>
    <w:rsid w:val="09B320C1"/>
    <w:rsid w:val="09B349CC"/>
    <w:rsid w:val="09B47C90"/>
    <w:rsid w:val="09B512CB"/>
    <w:rsid w:val="09C735E0"/>
    <w:rsid w:val="09C765C6"/>
    <w:rsid w:val="09C840C5"/>
    <w:rsid w:val="09CA7BF7"/>
    <w:rsid w:val="09D15FBE"/>
    <w:rsid w:val="09EF0322"/>
    <w:rsid w:val="09F31417"/>
    <w:rsid w:val="09FF43DF"/>
    <w:rsid w:val="0A027A58"/>
    <w:rsid w:val="0A0D400C"/>
    <w:rsid w:val="0A193401"/>
    <w:rsid w:val="0A1C1850"/>
    <w:rsid w:val="0A2D0A21"/>
    <w:rsid w:val="0A352371"/>
    <w:rsid w:val="0A711DFF"/>
    <w:rsid w:val="0A802BBB"/>
    <w:rsid w:val="0AAA6DDA"/>
    <w:rsid w:val="0ABD301F"/>
    <w:rsid w:val="0AC809C2"/>
    <w:rsid w:val="0AD02434"/>
    <w:rsid w:val="0AD651F7"/>
    <w:rsid w:val="0AD76AB1"/>
    <w:rsid w:val="0AD93A11"/>
    <w:rsid w:val="0ADE71C9"/>
    <w:rsid w:val="0AEC3220"/>
    <w:rsid w:val="0AEF5722"/>
    <w:rsid w:val="0AF6793F"/>
    <w:rsid w:val="0B286953"/>
    <w:rsid w:val="0B3B60D9"/>
    <w:rsid w:val="0B576969"/>
    <w:rsid w:val="0B637629"/>
    <w:rsid w:val="0B694321"/>
    <w:rsid w:val="0B8549AE"/>
    <w:rsid w:val="0B8C7534"/>
    <w:rsid w:val="0BA13A0A"/>
    <w:rsid w:val="0BAF4C9B"/>
    <w:rsid w:val="0BBF3D4B"/>
    <w:rsid w:val="0BC322F9"/>
    <w:rsid w:val="0BC76974"/>
    <w:rsid w:val="0BCC52D2"/>
    <w:rsid w:val="0BD50726"/>
    <w:rsid w:val="0BD7271D"/>
    <w:rsid w:val="0BDC25DE"/>
    <w:rsid w:val="0BE01E5E"/>
    <w:rsid w:val="0BF00E1A"/>
    <w:rsid w:val="0BF02158"/>
    <w:rsid w:val="0C061205"/>
    <w:rsid w:val="0C0715D3"/>
    <w:rsid w:val="0C144C02"/>
    <w:rsid w:val="0C2D361E"/>
    <w:rsid w:val="0C317E39"/>
    <w:rsid w:val="0C407576"/>
    <w:rsid w:val="0C416436"/>
    <w:rsid w:val="0C550807"/>
    <w:rsid w:val="0C5B7701"/>
    <w:rsid w:val="0C636AC0"/>
    <w:rsid w:val="0C785A0B"/>
    <w:rsid w:val="0C7E66A2"/>
    <w:rsid w:val="0C8255BB"/>
    <w:rsid w:val="0C923B9F"/>
    <w:rsid w:val="0CAF1BA5"/>
    <w:rsid w:val="0CFB17AC"/>
    <w:rsid w:val="0D170920"/>
    <w:rsid w:val="0D19081A"/>
    <w:rsid w:val="0D1C0FCC"/>
    <w:rsid w:val="0D2243F8"/>
    <w:rsid w:val="0D2F1ABD"/>
    <w:rsid w:val="0D3B4853"/>
    <w:rsid w:val="0D724BCE"/>
    <w:rsid w:val="0D7C697D"/>
    <w:rsid w:val="0D820094"/>
    <w:rsid w:val="0D8507D0"/>
    <w:rsid w:val="0D862068"/>
    <w:rsid w:val="0D9A6B74"/>
    <w:rsid w:val="0DB41263"/>
    <w:rsid w:val="0DD818B2"/>
    <w:rsid w:val="0DDD3EC2"/>
    <w:rsid w:val="0DF8407D"/>
    <w:rsid w:val="0E5E354F"/>
    <w:rsid w:val="0E5E579C"/>
    <w:rsid w:val="0E9F7E67"/>
    <w:rsid w:val="0ED27413"/>
    <w:rsid w:val="0ED32596"/>
    <w:rsid w:val="0EE46F32"/>
    <w:rsid w:val="0EF2137B"/>
    <w:rsid w:val="0EFE7D44"/>
    <w:rsid w:val="0F0C51C1"/>
    <w:rsid w:val="0F2C2905"/>
    <w:rsid w:val="0F48267F"/>
    <w:rsid w:val="0F5425F3"/>
    <w:rsid w:val="0F635E96"/>
    <w:rsid w:val="0F7C45B6"/>
    <w:rsid w:val="0F8D5E76"/>
    <w:rsid w:val="0F9A5E53"/>
    <w:rsid w:val="0FB5254C"/>
    <w:rsid w:val="0FD410ED"/>
    <w:rsid w:val="0FE32F8F"/>
    <w:rsid w:val="0FF80CFE"/>
    <w:rsid w:val="100D2CC0"/>
    <w:rsid w:val="100E64C8"/>
    <w:rsid w:val="101E1511"/>
    <w:rsid w:val="104652A3"/>
    <w:rsid w:val="10496486"/>
    <w:rsid w:val="107F261C"/>
    <w:rsid w:val="109B1754"/>
    <w:rsid w:val="10E60574"/>
    <w:rsid w:val="10EE4222"/>
    <w:rsid w:val="10F14EEC"/>
    <w:rsid w:val="10FA69C2"/>
    <w:rsid w:val="110D0B76"/>
    <w:rsid w:val="111034E5"/>
    <w:rsid w:val="112669F2"/>
    <w:rsid w:val="11270267"/>
    <w:rsid w:val="112D38DC"/>
    <w:rsid w:val="11480749"/>
    <w:rsid w:val="117A1EC9"/>
    <w:rsid w:val="117C0546"/>
    <w:rsid w:val="119319AF"/>
    <w:rsid w:val="119457A1"/>
    <w:rsid w:val="119E3C47"/>
    <w:rsid w:val="11A96F9F"/>
    <w:rsid w:val="11B356F5"/>
    <w:rsid w:val="11DE4842"/>
    <w:rsid w:val="11E635EB"/>
    <w:rsid w:val="11EF73A1"/>
    <w:rsid w:val="11F87E05"/>
    <w:rsid w:val="11FA198D"/>
    <w:rsid w:val="11FF24AF"/>
    <w:rsid w:val="120E36AA"/>
    <w:rsid w:val="121B21B2"/>
    <w:rsid w:val="121E7A7E"/>
    <w:rsid w:val="12307FD6"/>
    <w:rsid w:val="12377C35"/>
    <w:rsid w:val="125646FA"/>
    <w:rsid w:val="127A4909"/>
    <w:rsid w:val="127A6335"/>
    <w:rsid w:val="12A4490A"/>
    <w:rsid w:val="12AD3273"/>
    <w:rsid w:val="12C510FC"/>
    <w:rsid w:val="12D01AE0"/>
    <w:rsid w:val="12D838C9"/>
    <w:rsid w:val="12EA72ED"/>
    <w:rsid w:val="13040E80"/>
    <w:rsid w:val="131044B5"/>
    <w:rsid w:val="13133F98"/>
    <w:rsid w:val="13152BA0"/>
    <w:rsid w:val="13216681"/>
    <w:rsid w:val="133D50B6"/>
    <w:rsid w:val="133F5218"/>
    <w:rsid w:val="13450621"/>
    <w:rsid w:val="13766104"/>
    <w:rsid w:val="13A360D0"/>
    <w:rsid w:val="13B143D2"/>
    <w:rsid w:val="13B95FE3"/>
    <w:rsid w:val="13BD7878"/>
    <w:rsid w:val="13BE1C0A"/>
    <w:rsid w:val="13C106F3"/>
    <w:rsid w:val="13CB2671"/>
    <w:rsid w:val="13DD0467"/>
    <w:rsid w:val="141C29C4"/>
    <w:rsid w:val="141D2533"/>
    <w:rsid w:val="142B0283"/>
    <w:rsid w:val="14361191"/>
    <w:rsid w:val="14435914"/>
    <w:rsid w:val="14483B48"/>
    <w:rsid w:val="145E3409"/>
    <w:rsid w:val="146461BE"/>
    <w:rsid w:val="14653365"/>
    <w:rsid w:val="146F2FAF"/>
    <w:rsid w:val="146F5C4A"/>
    <w:rsid w:val="14704A11"/>
    <w:rsid w:val="14717793"/>
    <w:rsid w:val="147505B1"/>
    <w:rsid w:val="14767677"/>
    <w:rsid w:val="14795F2D"/>
    <w:rsid w:val="148028E2"/>
    <w:rsid w:val="14810ADF"/>
    <w:rsid w:val="148A41E9"/>
    <w:rsid w:val="14B85C25"/>
    <w:rsid w:val="14C05751"/>
    <w:rsid w:val="14C253F8"/>
    <w:rsid w:val="14D55884"/>
    <w:rsid w:val="14DB691B"/>
    <w:rsid w:val="14E15980"/>
    <w:rsid w:val="14F0653E"/>
    <w:rsid w:val="14F16028"/>
    <w:rsid w:val="14F6324D"/>
    <w:rsid w:val="152764B9"/>
    <w:rsid w:val="15365286"/>
    <w:rsid w:val="15432E56"/>
    <w:rsid w:val="15432FAA"/>
    <w:rsid w:val="15514593"/>
    <w:rsid w:val="15582C80"/>
    <w:rsid w:val="155D470E"/>
    <w:rsid w:val="156043CC"/>
    <w:rsid w:val="15673D01"/>
    <w:rsid w:val="15760CDF"/>
    <w:rsid w:val="158166DB"/>
    <w:rsid w:val="15843143"/>
    <w:rsid w:val="15876841"/>
    <w:rsid w:val="15966CAA"/>
    <w:rsid w:val="15A455FD"/>
    <w:rsid w:val="15B00C1A"/>
    <w:rsid w:val="15D21149"/>
    <w:rsid w:val="16067588"/>
    <w:rsid w:val="16202DDB"/>
    <w:rsid w:val="16360AD8"/>
    <w:rsid w:val="163844D2"/>
    <w:rsid w:val="165B7BF9"/>
    <w:rsid w:val="166F37DB"/>
    <w:rsid w:val="16702973"/>
    <w:rsid w:val="167F330E"/>
    <w:rsid w:val="16837E7B"/>
    <w:rsid w:val="16AC1AB1"/>
    <w:rsid w:val="16BA0B23"/>
    <w:rsid w:val="16BD7E2D"/>
    <w:rsid w:val="16C77498"/>
    <w:rsid w:val="16F83A48"/>
    <w:rsid w:val="17121CB6"/>
    <w:rsid w:val="17134273"/>
    <w:rsid w:val="171562A1"/>
    <w:rsid w:val="17305B78"/>
    <w:rsid w:val="173077B7"/>
    <w:rsid w:val="17365C1B"/>
    <w:rsid w:val="173A1C40"/>
    <w:rsid w:val="175A25ED"/>
    <w:rsid w:val="1785700C"/>
    <w:rsid w:val="178E1486"/>
    <w:rsid w:val="179605B2"/>
    <w:rsid w:val="179A68AC"/>
    <w:rsid w:val="17A43379"/>
    <w:rsid w:val="17BB0DE9"/>
    <w:rsid w:val="17CD5684"/>
    <w:rsid w:val="18262242"/>
    <w:rsid w:val="184B4B92"/>
    <w:rsid w:val="18542D5F"/>
    <w:rsid w:val="188E311A"/>
    <w:rsid w:val="188E41BC"/>
    <w:rsid w:val="18972F3C"/>
    <w:rsid w:val="18B96775"/>
    <w:rsid w:val="18BD312B"/>
    <w:rsid w:val="18BF66DD"/>
    <w:rsid w:val="18C870B1"/>
    <w:rsid w:val="18CF719B"/>
    <w:rsid w:val="18E7257B"/>
    <w:rsid w:val="18FB4D91"/>
    <w:rsid w:val="190F1632"/>
    <w:rsid w:val="190F4DE0"/>
    <w:rsid w:val="192959E2"/>
    <w:rsid w:val="19302C5D"/>
    <w:rsid w:val="19322AFF"/>
    <w:rsid w:val="19344A76"/>
    <w:rsid w:val="193473E6"/>
    <w:rsid w:val="193C3D35"/>
    <w:rsid w:val="194209F8"/>
    <w:rsid w:val="19490D7B"/>
    <w:rsid w:val="196F05F1"/>
    <w:rsid w:val="196F4888"/>
    <w:rsid w:val="197759E3"/>
    <w:rsid w:val="19780FDA"/>
    <w:rsid w:val="197F6C89"/>
    <w:rsid w:val="19C06688"/>
    <w:rsid w:val="19C7413D"/>
    <w:rsid w:val="19E82C46"/>
    <w:rsid w:val="1A001651"/>
    <w:rsid w:val="1A04199F"/>
    <w:rsid w:val="1A320075"/>
    <w:rsid w:val="1A3B1C36"/>
    <w:rsid w:val="1A501D2A"/>
    <w:rsid w:val="1A5D4AC1"/>
    <w:rsid w:val="1A5D75D7"/>
    <w:rsid w:val="1A604983"/>
    <w:rsid w:val="1A753157"/>
    <w:rsid w:val="1A7B3B00"/>
    <w:rsid w:val="1A9026CC"/>
    <w:rsid w:val="1A99695D"/>
    <w:rsid w:val="1A9A5017"/>
    <w:rsid w:val="1AA75017"/>
    <w:rsid w:val="1AA86F63"/>
    <w:rsid w:val="1ABE0C2E"/>
    <w:rsid w:val="1AF42FC9"/>
    <w:rsid w:val="1B053B42"/>
    <w:rsid w:val="1B0B30A7"/>
    <w:rsid w:val="1B0D4D89"/>
    <w:rsid w:val="1B0F20D3"/>
    <w:rsid w:val="1B15105C"/>
    <w:rsid w:val="1B1952F6"/>
    <w:rsid w:val="1B245E4A"/>
    <w:rsid w:val="1B335B51"/>
    <w:rsid w:val="1B6606ED"/>
    <w:rsid w:val="1B702D57"/>
    <w:rsid w:val="1B7E5EF8"/>
    <w:rsid w:val="1B7E6525"/>
    <w:rsid w:val="1B986175"/>
    <w:rsid w:val="1BC87F77"/>
    <w:rsid w:val="1BCF3F68"/>
    <w:rsid w:val="1BF7402C"/>
    <w:rsid w:val="1C037A86"/>
    <w:rsid w:val="1C0A3BE2"/>
    <w:rsid w:val="1C104C68"/>
    <w:rsid w:val="1C485A30"/>
    <w:rsid w:val="1C486CA1"/>
    <w:rsid w:val="1C497DB6"/>
    <w:rsid w:val="1C4C77AE"/>
    <w:rsid w:val="1C577DBE"/>
    <w:rsid w:val="1C6232B1"/>
    <w:rsid w:val="1C6555AA"/>
    <w:rsid w:val="1C9B73B3"/>
    <w:rsid w:val="1CA33843"/>
    <w:rsid w:val="1CCA2D35"/>
    <w:rsid w:val="1CDA11A7"/>
    <w:rsid w:val="1CDE6FC7"/>
    <w:rsid w:val="1CFB7225"/>
    <w:rsid w:val="1CFD4F6B"/>
    <w:rsid w:val="1CFE3C6F"/>
    <w:rsid w:val="1D0B1544"/>
    <w:rsid w:val="1D1129A3"/>
    <w:rsid w:val="1D296105"/>
    <w:rsid w:val="1D31087B"/>
    <w:rsid w:val="1D460B3A"/>
    <w:rsid w:val="1D4E0977"/>
    <w:rsid w:val="1D510EE2"/>
    <w:rsid w:val="1D512560"/>
    <w:rsid w:val="1D5C6B53"/>
    <w:rsid w:val="1D635BDE"/>
    <w:rsid w:val="1D714EC7"/>
    <w:rsid w:val="1D9339B5"/>
    <w:rsid w:val="1DA206AF"/>
    <w:rsid w:val="1DA2438E"/>
    <w:rsid w:val="1DAC2A4C"/>
    <w:rsid w:val="1DBC02DC"/>
    <w:rsid w:val="1DBD3B79"/>
    <w:rsid w:val="1DD46016"/>
    <w:rsid w:val="1DDC0A65"/>
    <w:rsid w:val="1DEC6F70"/>
    <w:rsid w:val="1DF12801"/>
    <w:rsid w:val="1DFC73C4"/>
    <w:rsid w:val="1E02660B"/>
    <w:rsid w:val="1E0671ED"/>
    <w:rsid w:val="1E0A2591"/>
    <w:rsid w:val="1E2F0452"/>
    <w:rsid w:val="1E307129"/>
    <w:rsid w:val="1E4810BF"/>
    <w:rsid w:val="1E4D7E05"/>
    <w:rsid w:val="1E563859"/>
    <w:rsid w:val="1E595B3B"/>
    <w:rsid w:val="1E597A0D"/>
    <w:rsid w:val="1E8808A6"/>
    <w:rsid w:val="1E9817BE"/>
    <w:rsid w:val="1E9A6C7D"/>
    <w:rsid w:val="1E9B7E36"/>
    <w:rsid w:val="1EA03D3D"/>
    <w:rsid w:val="1EA9519E"/>
    <w:rsid w:val="1EB21E59"/>
    <w:rsid w:val="1EBA5347"/>
    <w:rsid w:val="1EBB283F"/>
    <w:rsid w:val="1EE06769"/>
    <w:rsid w:val="1EE11AE7"/>
    <w:rsid w:val="1EE2466F"/>
    <w:rsid w:val="1EE84619"/>
    <w:rsid w:val="1EF620BC"/>
    <w:rsid w:val="1EF85227"/>
    <w:rsid w:val="1F10365D"/>
    <w:rsid w:val="1F141815"/>
    <w:rsid w:val="1F1F047C"/>
    <w:rsid w:val="1F29385B"/>
    <w:rsid w:val="1F35005E"/>
    <w:rsid w:val="1F3970AC"/>
    <w:rsid w:val="1F4530DF"/>
    <w:rsid w:val="1F6F70FF"/>
    <w:rsid w:val="1F821D36"/>
    <w:rsid w:val="1F834E1A"/>
    <w:rsid w:val="1F8919DF"/>
    <w:rsid w:val="1F916FCB"/>
    <w:rsid w:val="1F9A0D28"/>
    <w:rsid w:val="1FA80EF1"/>
    <w:rsid w:val="1FC43509"/>
    <w:rsid w:val="1FDA54F5"/>
    <w:rsid w:val="1FE276A3"/>
    <w:rsid w:val="20106B6D"/>
    <w:rsid w:val="203B745A"/>
    <w:rsid w:val="20452B32"/>
    <w:rsid w:val="20510C8B"/>
    <w:rsid w:val="205B491E"/>
    <w:rsid w:val="206E73D1"/>
    <w:rsid w:val="20702DA3"/>
    <w:rsid w:val="207D71FB"/>
    <w:rsid w:val="20861DCC"/>
    <w:rsid w:val="20986FAF"/>
    <w:rsid w:val="20A057AB"/>
    <w:rsid w:val="20C01BFA"/>
    <w:rsid w:val="20E047CC"/>
    <w:rsid w:val="20EC543A"/>
    <w:rsid w:val="20F33C68"/>
    <w:rsid w:val="210E4132"/>
    <w:rsid w:val="211E1BDA"/>
    <w:rsid w:val="21302DC8"/>
    <w:rsid w:val="213255ED"/>
    <w:rsid w:val="21391BC3"/>
    <w:rsid w:val="216C3C98"/>
    <w:rsid w:val="216E68F3"/>
    <w:rsid w:val="2173719B"/>
    <w:rsid w:val="218C539B"/>
    <w:rsid w:val="218D2AC2"/>
    <w:rsid w:val="219D0F23"/>
    <w:rsid w:val="21C85FFC"/>
    <w:rsid w:val="21C96457"/>
    <w:rsid w:val="21DC44E3"/>
    <w:rsid w:val="21E24000"/>
    <w:rsid w:val="21ED3EB4"/>
    <w:rsid w:val="21F66DCB"/>
    <w:rsid w:val="21F80FE4"/>
    <w:rsid w:val="21F93E6A"/>
    <w:rsid w:val="22023C5C"/>
    <w:rsid w:val="223F173F"/>
    <w:rsid w:val="224D04A6"/>
    <w:rsid w:val="225243DC"/>
    <w:rsid w:val="22543FFB"/>
    <w:rsid w:val="228770DA"/>
    <w:rsid w:val="22B95D1D"/>
    <w:rsid w:val="22D118E7"/>
    <w:rsid w:val="22F27532"/>
    <w:rsid w:val="22FD4798"/>
    <w:rsid w:val="23025D86"/>
    <w:rsid w:val="230E63D9"/>
    <w:rsid w:val="23172081"/>
    <w:rsid w:val="231A0682"/>
    <w:rsid w:val="231D6BB0"/>
    <w:rsid w:val="23253628"/>
    <w:rsid w:val="2326355E"/>
    <w:rsid w:val="23331BD1"/>
    <w:rsid w:val="235F1681"/>
    <w:rsid w:val="236D296C"/>
    <w:rsid w:val="23832F9C"/>
    <w:rsid w:val="23872576"/>
    <w:rsid w:val="23892BD5"/>
    <w:rsid w:val="238D527A"/>
    <w:rsid w:val="23961994"/>
    <w:rsid w:val="23CC021C"/>
    <w:rsid w:val="23CD2A35"/>
    <w:rsid w:val="23D121E3"/>
    <w:rsid w:val="23D46DB7"/>
    <w:rsid w:val="23DA6171"/>
    <w:rsid w:val="23E44582"/>
    <w:rsid w:val="23E73B46"/>
    <w:rsid w:val="24051CD7"/>
    <w:rsid w:val="240803A4"/>
    <w:rsid w:val="240E2DFF"/>
    <w:rsid w:val="24274BA6"/>
    <w:rsid w:val="24344281"/>
    <w:rsid w:val="24370E86"/>
    <w:rsid w:val="244F0650"/>
    <w:rsid w:val="24741349"/>
    <w:rsid w:val="247C3AF0"/>
    <w:rsid w:val="24810744"/>
    <w:rsid w:val="2483099B"/>
    <w:rsid w:val="248A0F0A"/>
    <w:rsid w:val="24924779"/>
    <w:rsid w:val="24957177"/>
    <w:rsid w:val="249F154F"/>
    <w:rsid w:val="249F39C7"/>
    <w:rsid w:val="24AD17BD"/>
    <w:rsid w:val="24C709BE"/>
    <w:rsid w:val="24CE4C0C"/>
    <w:rsid w:val="24E9332C"/>
    <w:rsid w:val="24FA25CF"/>
    <w:rsid w:val="250F783A"/>
    <w:rsid w:val="25252849"/>
    <w:rsid w:val="25255BC1"/>
    <w:rsid w:val="25426681"/>
    <w:rsid w:val="254B62E2"/>
    <w:rsid w:val="25541E18"/>
    <w:rsid w:val="255B0750"/>
    <w:rsid w:val="25806FFA"/>
    <w:rsid w:val="25A26718"/>
    <w:rsid w:val="25B57E40"/>
    <w:rsid w:val="25BD0C69"/>
    <w:rsid w:val="25C40A1A"/>
    <w:rsid w:val="25C57BDA"/>
    <w:rsid w:val="25CD19EB"/>
    <w:rsid w:val="25E228E7"/>
    <w:rsid w:val="25E37AE6"/>
    <w:rsid w:val="25E6509E"/>
    <w:rsid w:val="25E73558"/>
    <w:rsid w:val="26173FB1"/>
    <w:rsid w:val="26254790"/>
    <w:rsid w:val="263A1D76"/>
    <w:rsid w:val="2642517D"/>
    <w:rsid w:val="26441667"/>
    <w:rsid w:val="2680237A"/>
    <w:rsid w:val="268F135B"/>
    <w:rsid w:val="26967BEE"/>
    <w:rsid w:val="26B6233B"/>
    <w:rsid w:val="26BD7A5A"/>
    <w:rsid w:val="26E82D32"/>
    <w:rsid w:val="270257A2"/>
    <w:rsid w:val="27186C17"/>
    <w:rsid w:val="271A2A60"/>
    <w:rsid w:val="271F767C"/>
    <w:rsid w:val="274118D7"/>
    <w:rsid w:val="27521F3A"/>
    <w:rsid w:val="27545C84"/>
    <w:rsid w:val="275B0BF8"/>
    <w:rsid w:val="275C3413"/>
    <w:rsid w:val="275E7746"/>
    <w:rsid w:val="27702A78"/>
    <w:rsid w:val="27765C58"/>
    <w:rsid w:val="27991BAA"/>
    <w:rsid w:val="27A5311C"/>
    <w:rsid w:val="27C04397"/>
    <w:rsid w:val="27E637CC"/>
    <w:rsid w:val="27F05B91"/>
    <w:rsid w:val="27F9295C"/>
    <w:rsid w:val="280C32D0"/>
    <w:rsid w:val="284E71E5"/>
    <w:rsid w:val="287931E8"/>
    <w:rsid w:val="287F1431"/>
    <w:rsid w:val="288253F2"/>
    <w:rsid w:val="28840D46"/>
    <w:rsid w:val="288905BD"/>
    <w:rsid w:val="28925A95"/>
    <w:rsid w:val="28D86A93"/>
    <w:rsid w:val="28D9012B"/>
    <w:rsid w:val="28DA3642"/>
    <w:rsid w:val="290450B8"/>
    <w:rsid w:val="29237018"/>
    <w:rsid w:val="29244C3B"/>
    <w:rsid w:val="292D7602"/>
    <w:rsid w:val="29354827"/>
    <w:rsid w:val="293B3997"/>
    <w:rsid w:val="293B676A"/>
    <w:rsid w:val="29424A70"/>
    <w:rsid w:val="295C16EB"/>
    <w:rsid w:val="295D45CC"/>
    <w:rsid w:val="29666BFF"/>
    <w:rsid w:val="29817352"/>
    <w:rsid w:val="299E4365"/>
    <w:rsid w:val="29A508E5"/>
    <w:rsid w:val="29A57A39"/>
    <w:rsid w:val="2A0D3B32"/>
    <w:rsid w:val="2A210038"/>
    <w:rsid w:val="2A3A5E03"/>
    <w:rsid w:val="2A3C5FC7"/>
    <w:rsid w:val="2A467A64"/>
    <w:rsid w:val="2A467ECE"/>
    <w:rsid w:val="2A5430E4"/>
    <w:rsid w:val="2A5B54F2"/>
    <w:rsid w:val="2A62530D"/>
    <w:rsid w:val="2A853D6C"/>
    <w:rsid w:val="2AA424F9"/>
    <w:rsid w:val="2ABA6907"/>
    <w:rsid w:val="2ABC25CD"/>
    <w:rsid w:val="2ACA467B"/>
    <w:rsid w:val="2ADC4E9C"/>
    <w:rsid w:val="2AE40A50"/>
    <w:rsid w:val="2AE85853"/>
    <w:rsid w:val="2AEF60E0"/>
    <w:rsid w:val="2AFE5510"/>
    <w:rsid w:val="2B0458EB"/>
    <w:rsid w:val="2B0E2D8B"/>
    <w:rsid w:val="2B253B14"/>
    <w:rsid w:val="2B263293"/>
    <w:rsid w:val="2B2A11F6"/>
    <w:rsid w:val="2B3A2A32"/>
    <w:rsid w:val="2B3D7078"/>
    <w:rsid w:val="2B4F2C4F"/>
    <w:rsid w:val="2B583419"/>
    <w:rsid w:val="2B74702D"/>
    <w:rsid w:val="2B75480D"/>
    <w:rsid w:val="2B9C7322"/>
    <w:rsid w:val="2BA56786"/>
    <w:rsid w:val="2BB01EA7"/>
    <w:rsid w:val="2BB631BB"/>
    <w:rsid w:val="2BC57D33"/>
    <w:rsid w:val="2BC63B42"/>
    <w:rsid w:val="2BD161A9"/>
    <w:rsid w:val="2BDE1559"/>
    <w:rsid w:val="2BED4CD3"/>
    <w:rsid w:val="2BF0039C"/>
    <w:rsid w:val="2BF843B3"/>
    <w:rsid w:val="2C16545A"/>
    <w:rsid w:val="2C202068"/>
    <w:rsid w:val="2C32165F"/>
    <w:rsid w:val="2C330027"/>
    <w:rsid w:val="2C350DB8"/>
    <w:rsid w:val="2C3847FA"/>
    <w:rsid w:val="2C3B5CB2"/>
    <w:rsid w:val="2C61015C"/>
    <w:rsid w:val="2C687D20"/>
    <w:rsid w:val="2C8123EF"/>
    <w:rsid w:val="2C8838E0"/>
    <w:rsid w:val="2C8F370F"/>
    <w:rsid w:val="2C961630"/>
    <w:rsid w:val="2CA83067"/>
    <w:rsid w:val="2CB711F6"/>
    <w:rsid w:val="2CBF384F"/>
    <w:rsid w:val="2CCE6599"/>
    <w:rsid w:val="2CDD42A1"/>
    <w:rsid w:val="2CDE745B"/>
    <w:rsid w:val="2CEA7214"/>
    <w:rsid w:val="2CF657A4"/>
    <w:rsid w:val="2D0468EA"/>
    <w:rsid w:val="2D050721"/>
    <w:rsid w:val="2D06725E"/>
    <w:rsid w:val="2D231CC3"/>
    <w:rsid w:val="2D3111E4"/>
    <w:rsid w:val="2D423047"/>
    <w:rsid w:val="2D7510FD"/>
    <w:rsid w:val="2D876BB4"/>
    <w:rsid w:val="2DA520E1"/>
    <w:rsid w:val="2DAE1A07"/>
    <w:rsid w:val="2DB4280E"/>
    <w:rsid w:val="2DB96C2F"/>
    <w:rsid w:val="2DBE6775"/>
    <w:rsid w:val="2DBF784D"/>
    <w:rsid w:val="2DC35B8E"/>
    <w:rsid w:val="2DE42B89"/>
    <w:rsid w:val="2DF12FDB"/>
    <w:rsid w:val="2DF25E0E"/>
    <w:rsid w:val="2DF55DF3"/>
    <w:rsid w:val="2E345EEE"/>
    <w:rsid w:val="2E435229"/>
    <w:rsid w:val="2E480E90"/>
    <w:rsid w:val="2E4E31EC"/>
    <w:rsid w:val="2E5146D7"/>
    <w:rsid w:val="2E553315"/>
    <w:rsid w:val="2E7679EB"/>
    <w:rsid w:val="2E7E704B"/>
    <w:rsid w:val="2EAB2569"/>
    <w:rsid w:val="2EC51851"/>
    <w:rsid w:val="2ECA48C5"/>
    <w:rsid w:val="2ED705B0"/>
    <w:rsid w:val="2EEA3C68"/>
    <w:rsid w:val="2EF075FD"/>
    <w:rsid w:val="2EF71995"/>
    <w:rsid w:val="2EF750FD"/>
    <w:rsid w:val="2F007248"/>
    <w:rsid w:val="2F045EBE"/>
    <w:rsid w:val="2F0C06BD"/>
    <w:rsid w:val="2F215BD5"/>
    <w:rsid w:val="2F2317CC"/>
    <w:rsid w:val="2F2C6ED8"/>
    <w:rsid w:val="2F4824FC"/>
    <w:rsid w:val="2F523A81"/>
    <w:rsid w:val="2F550B5B"/>
    <w:rsid w:val="2F6233A3"/>
    <w:rsid w:val="2F790C8A"/>
    <w:rsid w:val="2F84690E"/>
    <w:rsid w:val="2F905921"/>
    <w:rsid w:val="2F9A11A4"/>
    <w:rsid w:val="2FD9683D"/>
    <w:rsid w:val="2FDC154A"/>
    <w:rsid w:val="2FE527DC"/>
    <w:rsid w:val="2FE94433"/>
    <w:rsid w:val="2FEB70B3"/>
    <w:rsid w:val="30074B23"/>
    <w:rsid w:val="30142ED4"/>
    <w:rsid w:val="301A5233"/>
    <w:rsid w:val="301C613E"/>
    <w:rsid w:val="302407F0"/>
    <w:rsid w:val="30254146"/>
    <w:rsid w:val="30346820"/>
    <w:rsid w:val="304D2091"/>
    <w:rsid w:val="305233E7"/>
    <w:rsid w:val="307155E2"/>
    <w:rsid w:val="307E1370"/>
    <w:rsid w:val="30852F12"/>
    <w:rsid w:val="309D2C86"/>
    <w:rsid w:val="30BB0865"/>
    <w:rsid w:val="30BF3C94"/>
    <w:rsid w:val="30C20276"/>
    <w:rsid w:val="30CA349B"/>
    <w:rsid w:val="30E624CF"/>
    <w:rsid w:val="30E736AD"/>
    <w:rsid w:val="30EA03F4"/>
    <w:rsid w:val="30F6655E"/>
    <w:rsid w:val="30FD0E7D"/>
    <w:rsid w:val="310625A3"/>
    <w:rsid w:val="311A31E1"/>
    <w:rsid w:val="311E7012"/>
    <w:rsid w:val="312941AE"/>
    <w:rsid w:val="316016D2"/>
    <w:rsid w:val="316D5696"/>
    <w:rsid w:val="31866A90"/>
    <w:rsid w:val="31946AF3"/>
    <w:rsid w:val="319C455C"/>
    <w:rsid w:val="31A66CE0"/>
    <w:rsid w:val="31B056B7"/>
    <w:rsid w:val="31BE7D68"/>
    <w:rsid w:val="31E46224"/>
    <w:rsid w:val="31FC4794"/>
    <w:rsid w:val="31FE5D9D"/>
    <w:rsid w:val="321333B2"/>
    <w:rsid w:val="3216687D"/>
    <w:rsid w:val="321D57CF"/>
    <w:rsid w:val="32342168"/>
    <w:rsid w:val="323519D0"/>
    <w:rsid w:val="324051BC"/>
    <w:rsid w:val="32613F36"/>
    <w:rsid w:val="326A3A04"/>
    <w:rsid w:val="327C7F38"/>
    <w:rsid w:val="327D29A5"/>
    <w:rsid w:val="32A37CB0"/>
    <w:rsid w:val="32A7186E"/>
    <w:rsid w:val="32AA2D72"/>
    <w:rsid w:val="32C74885"/>
    <w:rsid w:val="32DB7147"/>
    <w:rsid w:val="32F80625"/>
    <w:rsid w:val="32FE0B90"/>
    <w:rsid w:val="3304228A"/>
    <w:rsid w:val="33065BB3"/>
    <w:rsid w:val="333D29E6"/>
    <w:rsid w:val="334D07D7"/>
    <w:rsid w:val="334F0D69"/>
    <w:rsid w:val="335563C2"/>
    <w:rsid w:val="33560C2B"/>
    <w:rsid w:val="335E491A"/>
    <w:rsid w:val="33912825"/>
    <w:rsid w:val="33A53546"/>
    <w:rsid w:val="33AA345B"/>
    <w:rsid w:val="33AE2293"/>
    <w:rsid w:val="33B3175B"/>
    <w:rsid w:val="33B55525"/>
    <w:rsid w:val="33D85AAD"/>
    <w:rsid w:val="33E53EB8"/>
    <w:rsid w:val="33E6302F"/>
    <w:rsid w:val="33F40519"/>
    <w:rsid w:val="342F37F1"/>
    <w:rsid w:val="34375905"/>
    <w:rsid w:val="3439169E"/>
    <w:rsid w:val="345553D2"/>
    <w:rsid w:val="34562E5D"/>
    <w:rsid w:val="34586106"/>
    <w:rsid w:val="3484523A"/>
    <w:rsid w:val="348B05D8"/>
    <w:rsid w:val="348E15DC"/>
    <w:rsid w:val="349D3DEB"/>
    <w:rsid w:val="34B061B6"/>
    <w:rsid w:val="34B602CE"/>
    <w:rsid w:val="34C070BC"/>
    <w:rsid w:val="34C51E96"/>
    <w:rsid w:val="34C9589E"/>
    <w:rsid w:val="34D55B22"/>
    <w:rsid w:val="34F613BE"/>
    <w:rsid w:val="350A3828"/>
    <w:rsid w:val="352A29A2"/>
    <w:rsid w:val="352A306F"/>
    <w:rsid w:val="35413A26"/>
    <w:rsid w:val="35415ADF"/>
    <w:rsid w:val="354B2D26"/>
    <w:rsid w:val="354D74ED"/>
    <w:rsid w:val="355B71E3"/>
    <w:rsid w:val="356F2BB1"/>
    <w:rsid w:val="35883CCE"/>
    <w:rsid w:val="35A117E8"/>
    <w:rsid w:val="35A80030"/>
    <w:rsid w:val="35E3254B"/>
    <w:rsid w:val="35F01048"/>
    <w:rsid w:val="36005658"/>
    <w:rsid w:val="360A2E47"/>
    <w:rsid w:val="36174D33"/>
    <w:rsid w:val="364C4901"/>
    <w:rsid w:val="364E0E33"/>
    <w:rsid w:val="36621BCE"/>
    <w:rsid w:val="366657AC"/>
    <w:rsid w:val="3666645F"/>
    <w:rsid w:val="36781C9F"/>
    <w:rsid w:val="367E5AFB"/>
    <w:rsid w:val="368B099D"/>
    <w:rsid w:val="36A81A26"/>
    <w:rsid w:val="36BA137F"/>
    <w:rsid w:val="36E36F30"/>
    <w:rsid w:val="36EE7E02"/>
    <w:rsid w:val="36FF6372"/>
    <w:rsid w:val="37073849"/>
    <w:rsid w:val="37375714"/>
    <w:rsid w:val="37490618"/>
    <w:rsid w:val="377D65C0"/>
    <w:rsid w:val="378F2944"/>
    <w:rsid w:val="379A3B78"/>
    <w:rsid w:val="37CF760A"/>
    <w:rsid w:val="37D45B86"/>
    <w:rsid w:val="38032EE2"/>
    <w:rsid w:val="38085B9B"/>
    <w:rsid w:val="381C0712"/>
    <w:rsid w:val="382638F6"/>
    <w:rsid w:val="383207BA"/>
    <w:rsid w:val="38345E1C"/>
    <w:rsid w:val="383C11D0"/>
    <w:rsid w:val="38425D66"/>
    <w:rsid w:val="38484113"/>
    <w:rsid w:val="38552775"/>
    <w:rsid w:val="38554AD5"/>
    <w:rsid w:val="3867099D"/>
    <w:rsid w:val="386D1A6E"/>
    <w:rsid w:val="38740698"/>
    <w:rsid w:val="38781BAD"/>
    <w:rsid w:val="38810862"/>
    <w:rsid w:val="38821DD1"/>
    <w:rsid w:val="38830629"/>
    <w:rsid w:val="3886455F"/>
    <w:rsid w:val="389954E2"/>
    <w:rsid w:val="389B29F6"/>
    <w:rsid w:val="389C3927"/>
    <w:rsid w:val="38A35D1D"/>
    <w:rsid w:val="38E00FFF"/>
    <w:rsid w:val="39016626"/>
    <w:rsid w:val="390560B8"/>
    <w:rsid w:val="390A59C7"/>
    <w:rsid w:val="391D7A16"/>
    <w:rsid w:val="393D5C20"/>
    <w:rsid w:val="394B2950"/>
    <w:rsid w:val="39585794"/>
    <w:rsid w:val="3963371B"/>
    <w:rsid w:val="39635386"/>
    <w:rsid w:val="39996B37"/>
    <w:rsid w:val="39A54A0B"/>
    <w:rsid w:val="39CD6FC7"/>
    <w:rsid w:val="39FA0306"/>
    <w:rsid w:val="39FC5D55"/>
    <w:rsid w:val="39FF1DD5"/>
    <w:rsid w:val="3A1E20A4"/>
    <w:rsid w:val="3A4A002B"/>
    <w:rsid w:val="3A54130C"/>
    <w:rsid w:val="3A6540F6"/>
    <w:rsid w:val="3A8362C5"/>
    <w:rsid w:val="3A897DAF"/>
    <w:rsid w:val="3A93429A"/>
    <w:rsid w:val="3A9475D4"/>
    <w:rsid w:val="3AC83C5C"/>
    <w:rsid w:val="3ACD11EA"/>
    <w:rsid w:val="3AD06B78"/>
    <w:rsid w:val="3AD443B5"/>
    <w:rsid w:val="3ADF3B97"/>
    <w:rsid w:val="3AEC597F"/>
    <w:rsid w:val="3AED167B"/>
    <w:rsid w:val="3AF2549E"/>
    <w:rsid w:val="3AF85A29"/>
    <w:rsid w:val="3B116A54"/>
    <w:rsid w:val="3B2105E8"/>
    <w:rsid w:val="3B3B5764"/>
    <w:rsid w:val="3B4936B9"/>
    <w:rsid w:val="3B5F38C0"/>
    <w:rsid w:val="3B660930"/>
    <w:rsid w:val="3B69071E"/>
    <w:rsid w:val="3B807E48"/>
    <w:rsid w:val="3BAB56E9"/>
    <w:rsid w:val="3BCF1B59"/>
    <w:rsid w:val="3BD7475B"/>
    <w:rsid w:val="3BEB4CF4"/>
    <w:rsid w:val="3BF25F0D"/>
    <w:rsid w:val="3C074138"/>
    <w:rsid w:val="3C2005E1"/>
    <w:rsid w:val="3C2406A8"/>
    <w:rsid w:val="3C25562E"/>
    <w:rsid w:val="3C4323A3"/>
    <w:rsid w:val="3C597A82"/>
    <w:rsid w:val="3C6D7ABB"/>
    <w:rsid w:val="3C917F3A"/>
    <w:rsid w:val="3CA4796D"/>
    <w:rsid w:val="3CA71E45"/>
    <w:rsid w:val="3CA775E4"/>
    <w:rsid w:val="3CAC5C9D"/>
    <w:rsid w:val="3CB90959"/>
    <w:rsid w:val="3CBF40F0"/>
    <w:rsid w:val="3CC90AC4"/>
    <w:rsid w:val="3CD97047"/>
    <w:rsid w:val="3CDC47CD"/>
    <w:rsid w:val="3CEA1ABC"/>
    <w:rsid w:val="3CEC7CD4"/>
    <w:rsid w:val="3CF94E32"/>
    <w:rsid w:val="3D2215F0"/>
    <w:rsid w:val="3D394F37"/>
    <w:rsid w:val="3D6115B3"/>
    <w:rsid w:val="3D61509D"/>
    <w:rsid w:val="3D6830DC"/>
    <w:rsid w:val="3D7B316C"/>
    <w:rsid w:val="3DD00723"/>
    <w:rsid w:val="3DDE2333"/>
    <w:rsid w:val="3DFE5520"/>
    <w:rsid w:val="3E08203D"/>
    <w:rsid w:val="3E3010DA"/>
    <w:rsid w:val="3E3D4DBA"/>
    <w:rsid w:val="3E441FE9"/>
    <w:rsid w:val="3E592BE9"/>
    <w:rsid w:val="3E5E4549"/>
    <w:rsid w:val="3E5E5112"/>
    <w:rsid w:val="3E67125A"/>
    <w:rsid w:val="3E7E676F"/>
    <w:rsid w:val="3E8B0CD8"/>
    <w:rsid w:val="3E8B6013"/>
    <w:rsid w:val="3E8D41F4"/>
    <w:rsid w:val="3E8E193A"/>
    <w:rsid w:val="3E911C90"/>
    <w:rsid w:val="3E913522"/>
    <w:rsid w:val="3EAC2D88"/>
    <w:rsid w:val="3EC470FF"/>
    <w:rsid w:val="3EC57770"/>
    <w:rsid w:val="3ED327EB"/>
    <w:rsid w:val="3EE65EDD"/>
    <w:rsid w:val="3F0A7B3D"/>
    <w:rsid w:val="3F0B309A"/>
    <w:rsid w:val="3F106B71"/>
    <w:rsid w:val="3F220650"/>
    <w:rsid w:val="3F36259D"/>
    <w:rsid w:val="3F4177AB"/>
    <w:rsid w:val="3F4C742F"/>
    <w:rsid w:val="3F664980"/>
    <w:rsid w:val="3F6E26E8"/>
    <w:rsid w:val="3F897866"/>
    <w:rsid w:val="3F9B3D51"/>
    <w:rsid w:val="3FBB1BE0"/>
    <w:rsid w:val="3FCC2120"/>
    <w:rsid w:val="3FD9781B"/>
    <w:rsid w:val="3FDE1C37"/>
    <w:rsid w:val="3FE61ED7"/>
    <w:rsid w:val="400064C0"/>
    <w:rsid w:val="40266ACF"/>
    <w:rsid w:val="4037321A"/>
    <w:rsid w:val="404223CF"/>
    <w:rsid w:val="40513519"/>
    <w:rsid w:val="40516F7A"/>
    <w:rsid w:val="40576F59"/>
    <w:rsid w:val="40716275"/>
    <w:rsid w:val="407B13F4"/>
    <w:rsid w:val="40A37EE3"/>
    <w:rsid w:val="40B02900"/>
    <w:rsid w:val="40B44274"/>
    <w:rsid w:val="40B97009"/>
    <w:rsid w:val="40F67456"/>
    <w:rsid w:val="40FE4870"/>
    <w:rsid w:val="410829EE"/>
    <w:rsid w:val="41092021"/>
    <w:rsid w:val="410A0D1F"/>
    <w:rsid w:val="410E3D7F"/>
    <w:rsid w:val="412123CA"/>
    <w:rsid w:val="414455C7"/>
    <w:rsid w:val="41476BAF"/>
    <w:rsid w:val="41555D65"/>
    <w:rsid w:val="415C208B"/>
    <w:rsid w:val="41640581"/>
    <w:rsid w:val="416C3D37"/>
    <w:rsid w:val="41761F7A"/>
    <w:rsid w:val="417623E3"/>
    <w:rsid w:val="41871AEF"/>
    <w:rsid w:val="419A4584"/>
    <w:rsid w:val="41BB79D3"/>
    <w:rsid w:val="41BC5F2E"/>
    <w:rsid w:val="41DA39C2"/>
    <w:rsid w:val="41E46154"/>
    <w:rsid w:val="420061C7"/>
    <w:rsid w:val="422E28FB"/>
    <w:rsid w:val="42561024"/>
    <w:rsid w:val="425E35A9"/>
    <w:rsid w:val="4261486D"/>
    <w:rsid w:val="426C4FC9"/>
    <w:rsid w:val="426F16A5"/>
    <w:rsid w:val="427859E1"/>
    <w:rsid w:val="42792A9F"/>
    <w:rsid w:val="427F6E80"/>
    <w:rsid w:val="42827713"/>
    <w:rsid w:val="42876A14"/>
    <w:rsid w:val="429B7467"/>
    <w:rsid w:val="42A25B7F"/>
    <w:rsid w:val="42B16076"/>
    <w:rsid w:val="42DE7A66"/>
    <w:rsid w:val="42E1063E"/>
    <w:rsid w:val="42E2120E"/>
    <w:rsid w:val="42E35768"/>
    <w:rsid w:val="42F564C3"/>
    <w:rsid w:val="430322A7"/>
    <w:rsid w:val="43097BD9"/>
    <w:rsid w:val="43113797"/>
    <w:rsid w:val="431B2EB8"/>
    <w:rsid w:val="432862BD"/>
    <w:rsid w:val="43487E3B"/>
    <w:rsid w:val="436B0FF7"/>
    <w:rsid w:val="436F497F"/>
    <w:rsid w:val="43787597"/>
    <w:rsid w:val="437D0FF0"/>
    <w:rsid w:val="43891681"/>
    <w:rsid w:val="43935D8F"/>
    <w:rsid w:val="43A12EEA"/>
    <w:rsid w:val="43A32DF9"/>
    <w:rsid w:val="43A43E16"/>
    <w:rsid w:val="43BB62A5"/>
    <w:rsid w:val="43C31B9E"/>
    <w:rsid w:val="43C920AF"/>
    <w:rsid w:val="43C93E19"/>
    <w:rsid w:val="43CF6C65"/>
    <w:rsid w:val="44023E80"/>
    <w:rsid w:val="440E7068"/>
    <w:rsid w:val="44363F05"/>
    <w:rsid w:val="44696420"/>
    <w:rsid w:val="446D4A46"/>
    <w:rsid w:val="446D4FED"/>
    <w:rsid w:val="447212DB"/>
    <w:rsid w:val="44721469"/>
    <w:rsid w:val="4485667C"/>
    <w:rsid w:val="448D3C0A"/>
    <w:rsid w:val="449D2A83"/>
    <w:rsid w:val="44A855A3"/>
    <w:rsid w:val="44B62377"/>
    <w:rsid w:val="44CA253D"/>
    <w:rsid w:val="44CB4E63"/>
    <w:rsid w:val="44DF1C5E"/>
    <w:rsid w:val="44E732B2"/>
    <w:rsid w:val="44F134F2"/>
    <w:rsid w:val="44F60CE6"/>
    <w:rsid w:val="45324AC6"/>
    <w:rsid w:val="4543403E"/>
    <w:rsid w:val="454D2698"/>
    <w:rsid w:val="4558027D"/>
    <w:rsid w:val="455A7D2B"/>
    <w:rsid w:val="4570171B"/>
    <w:rsid w:val="45764697"/>
    <w:rsid w:val="457A4B41"/>
    <w:rsid w:val="45992F6B"/>
    <w:rsid w:val="459F2A53"/>
    <w:rsid w:val="45A752F7"/>
    <w:rsid w:val="45B1615C"/>
    <w:rsid w:val="45B90A0B"/>
    <w:rsid w:val="45BF14A3"/>
    <w:rsid w:val="45C11CDA"/>
    <w:rsid w:val="45CD7BBE"/>
    <w:rsid w:val="45D80D2F"/>
    <w:rsid w:val="45DE0483"/>
    <w:rsid w:val="45F635D8"/>
    <w:rsid w:val="4613221E"/>
    <w:rsid w:val="464512D6"/>
    <w:rsid w:val="46533FF6"/>
    <w:rsid w:val="46585E6F"/>
    <w:rsid w:val="465E7E3C"/>
    <w:rsid w:val="469453DE"/>
    <w:rsid w:val="469D03E2"/>
    <w:rsid w:val="46B2174B"/>
    <w:rsid w:val="46B61CFC"/>
    <w:rsid w:val="46BB6E03"/>
    <w:rsid w:val="46E744AA"/>
    <w:rsid w:val="470E0776"/>
    <w:rsid w:val="472634E6"/>
    <w:rsid w:val="47290701"/>
    <w:rsid w:val="4746027B"/>
    <w:rsid w:val="475E274F"/>
    <w:rsid w:val="475E5D02"/>
    <w:rsid w:val="476367ED"/>
    <w:rsid w:val="4763777C"/>
    <w:rsid w:val="477626DE"/>
    <w:rsid w:val="478356FF"/>
    <w:rsid w:val="479D32F9"/>
    <w:rsid w:val="47A45880"/>
    <w:rsid w:val="47C74A4F"/>
    <w:rsid w:val="47DF2912"/>
    <w:rsid w:val="480F63B3"/>
    <w:rsid w:val="48122408"/>
    <w:rsid w:val="481B6884"/>
    <w:rsid w:val="484659C9"/>
    <w:rsid w:val="4853187D"/>
    <w:rsid w:val="485B1EC3"/>
    <w:rsid w:val="485F6507"/>
    <w:rsid w:val="48665B8E"/>
    <w:rsid w:val="48793ACB"/>
    <w:rsid w:val="487B132A"/>
    <w:rsid w:val="487E3602"/>
    <w:rsid w:val="48870CCC"/>
    <w:rsid w:val="48962EB8"/>
    <w:rsid w:val="489A5BC1"/>
    <w:rsid w:val="48A75260"/>
    <w:rsid w:val="48B14502"/>
    <w:rsid w:val="48DA35AB"/>
    <w:rsid w:val="48E7517C"/>
    <w:rsid w:val="48F41EC5"/>
    <w:rsid w:val="48F76B96"/>
    <w:rsid w:val="48F949D1"/>
    <w:rsid w:val="4905152A"/>
    <w:rsid w:val="490B6D41"/>
    <w:rsid w:val="492163CD"/>
    <w:rsid w:val="49446FDD"/>
    <w:rsid w:val="49700F06"/>
    <w:rsid w:val="49711974"/>
    <w:rsid w:val="49995726"/>
    <w:rsid w:val="49A04C48"/>
    <w:rsid w:val="49AE1F9B"/>
    <w:rsid w:val="49BB6423"/>
    <w:rsid w:val="49BD15B8"/>
    <w:rsid w:val="49C10193"/>
    <w:rsid w:val="49DF316D"/>
    <w:rsid w:val="49FC2942"/>
    <w:rsid w:val="4A06250F"/>
    <w:rsid w:val="4A06737F"/>
    <w:rsid w:val="4A1F40F1"/>
    <w:rsid w:val="4A252BF2"/>
    <w:rsid w:val="4A2D2224"/>
    <w:rsid w:val="4A343E35"/>
    <w:rsid w:val="4A3B5DFF"/>
    <w:rsid w:val="4A445D89"/>
    <w:rsid w:val="4A59289F"/>
    <w:rsid w:val="4A5C6309"/>
    <w:rsid w:val="4A785773"/>
    <w:rsid w:val="4A853A87"/>
    <w:rsid w:val="4A904640"/>
    <w:rsid w:val="4A9F32B7"/>
    <w:rsid w:val="4AB22369"/>
    <w:rsid w:val="4AC0107F"/>
    <w:rsid w:val="4AD404BB"/>
    <w:rsid w:val="4AD63087"/>
    <w:rsid w:val="4AFF1E30"/>
    <w:rsid w:val="4B0C288D"/>
    <w:rsid w:val="4B0D4A66"/>
    <w:rsid w:val="4B193737"/>
    <w:rsid w:val="4B2363B0"/>
    <w:rsid w:val="4B3F4692"/>
    <w:rsid w:val="4B551EBC"/>
    <w:rsid w:val="4B84706F"/>
    <w:rsid w:val="4B967C50"/>
    <w:rsid w:val="4B9826AE"/>
    <w:rsid w:val="4B9E5329"/>
    <w:rsid w:val="4BA12C47"/>
    <w:rsid w:val="4BBD6F87"/>
    <w:rsid w:val="4BD54B06"/>
    <w:rsid w:val="4BDB231B"/>
    <w:rsid w:val="4BFE46C4"/>
    <w:rsid w:val="4BFF61AF"/>
    <w:rsid w:val="4C06183D"/>
    <w:rsid w:val="4C0A330E"/>
    <w:rsid w:val="4C161704"/>
    <w:rsid w:val="4C311FB8"/>
    <w:rsid w:val="4C3C1537"/>
    <w:rsid w:val="4C624D5B"/>
    <w:rsid w:val="4C6601B5"/>
    <w:rsid w:val="4C777248"/>
    <w:rsid w:val="4C89758B"/>
    <w:rsid w:val="4C8C6D04"/>
    <w:rsid w:val="4C9D16AE"/>
    <w:rsid w:val="4CA13D2D"/>
    <w:rsid w:val="4CBB16E1"/>
    <w:rsid w:val="4CE53EBA"/>
    <w:rsid w:val="4D097EB2"/>
    <w:rsid w:val="4D0A7AB9"/>
    <w:rsid w:val="4D2A5D4B"/>
    <w:rsid w:val="4D380B45"/>
    <w:rsid w:val="4D3D1121"/>
    <w:rsid w:val="4D4C73F8"/>
    <w:rsid w:val="4D561EA6"/>
    <w:rsid w:val="4D615A98"/>
    <w:rsid w:val="4D6C35DF"/>
    <w:rsid w:val="4D6E058F"/>
    <w:rsid w:val="4D7D74B6"/>
    <w:rsid w:val="4D7F492D"/>
    <w:rsid w:val="4D954213"/>
    <w:rsid w:val="4DB4126A"/>
    <w:rsid w:val="4DC5378E"/>
    <w:rsid w:val="4DC60F63"/>
    <w:rsid w:val="4DC7770D"/>
    <w:rsid w:val="4DD124C8"/>
    <w:rsid w:val="4DD5734F"/>
    <w:rsid w:val="4DF35C82"/>
    <w:rsid w:val="4E0A1911"/>
    <w:rsid w:val="4E2551D0"/>
    <w:rsid w:val="4E3A3734"/>
    <w:rsid w:val="4E5B2E4B"/>
    <w:rsid w:val="4E637B8E"/>
    <w:rsid w:val="4E6F1D1C"/>
    <w:rsid w:val="4E722E14"/>
    <w:rsid w:val="4E7724F8"/>
    <w:rsid w:val="4E8364E0"/>
    <w:rsid w:val="4E85484E"/>
    <w:rsid w:val="4E911785"/>
    <w:rsid w:val="4EA05325"/>
    <w:rsid w:val="4EAA1504"/>
    <w:rsid w:val="4EAB66E9"/>
    <w:rsid w:val="4ECE1A64"/>
    <w:rsid w:val="4ED47360"/>
    <w:rsid w:val="4EFD39DC"/>
    <w:rsid w:val="4F160EB2"/>
    <w:rsid w:val="4F1709EE"/>
    <w:rsid w:val="4F1F5E81"/>
    <w:rsid w:val="4F3F7ADA"/>
    <w:rsid w:val="4F567E37"/>
    <w:rsid w:val="4F5E0576"/>
    <w:rsid w:val="4F677080"/>
    <w:rsid w:val="4F6D20A8"/>
    <w:rsid w:val="4F7A417A"/>
    <w:rsid w:val="4F8511E3"/>
    <w:rsid w:val="4F954E1F"/>
    <w:rsid w:val="4FA707EE"/>
    <w:rsid w:val="4FA84061"/>
    <w:rsid w:val="4FB72A64"/>
    <w:rsid w:val="4FC279D0"/>
    <w:rsid w:val="4FCE5E6F"/>
    <w:rsid w:val="4FFA527A"/>
    <w:rsid w:val="50110846"/>
    <w:rsid w:val="50300562"/>
    <w:rsid w:val="504357BA"/>
    <w:rsid w:val="50461D13"/>
    <w:rsid w:val="504A3E6D"/>
    <w:rsid w:val="50565314"/>
    <w:rsid w:val="505C40E1"/>
    <w:rsid w:val="50715888"/>
    <w:rsid w:val="50B4630E"/>
    <w:rsid w:val="50B47E2F"/>
    <w:rsid w:val="50BD01F0"/>
    <w:rsid w:val="50CA0795"/>
    <w:rsid w:val="50D433DA"/>
    <w:rsid w:val="50D9487F"/>
    <w:rsid w:val="50DB3CA0"/>
    <w:rsid w:val="50F57437"/>
    <w:rsid w:val="50F63AB7"/>
    <w:rsid w:val="512946AD"/>
    <w:rsid w:val="5132407A"/>
    <w:rsid w:val="51481A6B"/>
    <w:rsid w:val="51572E88"/>
    <w:rsid w:val="51753E2F"/>
    <w:rsid w:val="51804B61"/>
    <w:rsid w:val="51872A46"/>
    <w:rsid w:val="518B33A1"/>
    <w:rsid w:val="518D6DA3"/>
    <w:rsid w:val="519A6A89"/>
    <w:rsid w:val="51A91FE3"/>
    <w:rsid w:val="51AD03DF"/>
    <w:rsid w:val="51BE5140"/>
    <w:rsid w:val="51C12036"/>
    <w:rsid w:val="51ED768D"/>
    <w:rsid w:val="51FE5D08"/>
    <w:rsid w:val="520E1004"/>
    <w:rsid w:val="52186AC0"/>
    <w:rsid w:val="5220300D"/>
    <w:rsid w:val="522614A7"/>
    <w:rsid w:val="524D09AA"/>
    <w:rsid w:val="524D0FCE"/>
    <w:rsid w:val="525E36FB"/>
    <w:rsid w:val="52695F89"/>
    <w:rsid w:val="52736CCE"/>
    <w:rsid w:val="528C60CC"/>
    <w:rsid w:val="52A107E2"/>
    <w:rsid w:val="52E47A77"/>
    <w:rsid w:val="530D3DA4"/>
    <w:rsid w:val="530D6AE6"/>
    <w:rsid w:val="53133724"/>
    <w:rsid w:val="534077CA"/>
    <w:rsid w:val="53452104"/>
    <w:rsid w:val="535331DE"/>
    <w:rsid w:val="53624C9D"/>
    <w:rsid w:val="53762D03"/>
    <w:rsid w:val="537B6052"/>
    <w:rsid w:val="53957E2C"/>
    <w:rsid w:val="53B513ED"/>
    <w:rsid w:val="53C871B5"/>
    <w:rsid w:val="53CB26B5"/>
    <w:rsid w:val="53D94716"/>
    <w:rsid w:val="54001913"/>
    <w:rsid w:val="540168C3"/>
    <w:rsid w:val="540C65A3"/>
    <w:rsid w:val="542F7A0C"/>
    <w:rsid w:val="54304660"/>
    <w:rsid w:val="543C4A09"/>
    <w:rsid w:val="543C7469"/>
    <w:rsid w:val="54424EB4"/>
    <w:rsid w:val="544532FA"/>
    <w:rsid w:val="5455690D"/>
    <w:rsid w:val="546A48E4"/>
    <w:rsid w:val="546E0A8C"/>
    <w:rsid w:val="546E2CAE"/>
    <w:rsid w:val="546E56F7"/>
    <w:rsid w:val="547536CE"/>
    <w:rsid w:val="54837150"/>
    <w:rsid w:val="54852971"/>
    <w:rsid w:val="54A565BC"/>
    <w:rsid w:val="54FC531A"/>
    <w:rsid w:val="550119E0"/>
    <w:rsid w:val="55022737"/>
    <w:rsid w:val="55092082"/>
    <w:rsid w:val="551C4497"/>
    <w:rsid w:val="55444586"/>
    <w:rsid w:val="5545193D"/>
    <w:rsid w:val="55451E3C"/>
    <w:rsid w:val="554753CA"/>
    <w:rsid w:val="555526AB"/>
    <w:rsid w:val="55571511"/>
    <w:rsid w:val="556506FB"/>
    <w:rsid w:val="558D2412"/>
    <w:rsid w:val="55977511"/>
    <w:rsid w:val="55A66E22"/>
    <w:rsid w:val="55BE4829"/>
    <w:rsid w:val="55DF0672"/>
    <w:rsid w:val="55EA1531"/>
    <w:rsid w:val="560114EF"/>
    <w:rsid w:val="561916BC"/>
    <w:rsid w:val="56191EFF"/>
    <w:rsid w:val="5623202A"/>
    <w:rsid w:val="56366DEB"/>
    <w:rsid w:val="56397D9B"/>
    <w:rsid w:val="563E363B"/>
    <w:rsid w:val="56547A7B"/>
    <w:rsid w:val="56653519"/>
    <w:rsid w:val="567F6552"/>
    <w:rsid w:val="56866E80"/>
    <w:rsid w:val="56B3185E"/>
    <w:rsid w:val="56C901AF"/>
    <w:rsid w:val="56CA4989"/>
    <w:rsid w:val="56D351A2"/>
    <w:rsid w:val="56EE6F9D"/>
    <w:rsid w:val="57187263"/>
    <w:rsid w:val="571D1D6A"/>
    <w:rsid w:val="57284483"/>
    <w:rsid w:val="57286032"/>
    <w:rsid w:val="57534CCE"/>
    <w:rsid w:val="577355CC"/>
    <w:rsid w:val="57745AA2"/>
    <w:rsid w:val="57875281"/>
    <w:rsid w:val="57976B73"/>
    <w:rsid w:val="57A80E54"/>
    <w:rsid w:val="57AB0088"/>
    <w:rsid w:val="57AD6127"/>
    <w:rsid w:val="57B4673A"/>
    <w:rsid w:val="57B903EF"/>
    <w:rsid w:val="57CE132B"/>
    <w:rsid w:val="57CF1E18"/>
    <w:rsid w:val="57D245AB"/>
    <w:rsid w:val="57E53173"/>
    <w:rsid w:val="57E76258"/>
    <w:rsid w:val="57EC7A71"/>
    <w:rsid w:val="580D13C2"/>
    <w:rsid w:val="580F25C0"/>
    <w:rsid w:val="581914FA"/>
    <w:rsid w:val="581C2419"/>
    <w:rsid w:val="581C33BF"/>
    <w:rsid w:val="58283E5C"/>
    <w:rsid w:val="58304658"/>
    <w:rsid w:val="58320B34"/>
    <w:rsid w:val="58364B9F"/>
    <w:rsid w:val="58550E0E"/>
    <w:rsid w:val="585A35F8"/>
    <w:rsid w:val="586C3778"/>
    <w:rsid w:val="58A203D4"/>
    <w:rsid w:val="58BB70E6"/>
    <w:rsid w:val="58CD2AFE"/>
    <w:rsid w:val="58E962AD"/>
    <w:rsid w:val="58FF7B0C"/>
    <w:rsid w:val="59153D3A"/>
    <w:rsid w:val="59165784"/>
    <w:rsid w:val="593F39D1"/>
    <w:rsid w:val="5946501E"/>
    <w:rsid w:val="59476AE6"/>
    <w:rsid w:val="59554425"/>
    <w:rsid w:val="59935AE9"/>
    <w:rsid w:val="599A3587"/>
    <w:rsid w:val="59B418FE"/>
    <w:rsid w:val="59B51AD8"/>
    <w:rsid w:val="59DD7D4D"/>
    <w:rsid w:val="59FE3924"/>
    <w:rsid w:val="5A09785D"/>
    <w:rsid w:val="5A251AD7"/>
    <w:rsid w:val="5A320705"/>
    <w:rsid w:val="5A44575A"/>
    <w:rsid w:val="5A593F3C"/>
    <w:rsid w:val="5A5B327C"/>
    <w:rsid w:val="5A5D2108"/>
    <w:rsid w:val="5A5D4837"/>
    <w:rsid w:val="5A6927E9"/>
    <w:rsid w:val="5A93625E"/>
    <w:rsid w:val="5A993AEA"/>
    <w:rsid w:val="5A9E4738"/>
    <w:rsid w:val="5AA10DCF"/>
    <w:rsid w:val="5AC32143"/>
    <w:rsid w:val="5AC45F0C"/>
    <w:rsid w:val="5ACE49BD"/>
    <w:rsid w:val="5B095EFD"/>
    <w:rsid w:val="5B0C60EB"/>
    <w:rsid w:val="5B12633C"/>
    <w:rsid w:val="5B1453D2"/>
    <w:rsid w:val="5B1801E5"/>
    <w:rsid w:val="5B2546F5"/>
    <w:rsid w:val="5B366B8A"/>
    <w:rsid w:val="5B3A3381"/>
    <w:rsid w:val="5B562BD9"/>
    <w:rsid w:val="5B716CB3"/>
    <w:rsid w:val="5B7B0327"/>
    <w:rsid w:val="5BA01A2E"/>
    <w:rsid w:val="5BA704EF"/>
    <w:rsid w:val="5BBC089E"/>
    <w:rsid w:val="5BBC4303"/>
    <w:rsid w:val="5BD20281"/>
    <w:rsid w:val="5BD72352"/>
    <w:rsid w:val="5C043DAC"/>
    <w:rsid w:val="5C2C132F"/>
    <w:rsid w:val="5C3A4F6D"/>
    <w:rsid w:val="5C3F4D55"/>
    <w:rsid w:val="5C5E3C3A"/>
    <w:rsid w:val="5C6811BB"/>
    <w:rsid w:val="5C8E5959"/>
    <w:rsid w:val="5C906477"/>
    <w:rsid w:val="5CA96D3A"/>
    <w:rsid w:val="5CD45657"/>
    <w:rsid w:val="5CE13AF9"/>
    <w:rsid w:val="5CE215E3"/>
    <w:rsid w:val="5CEF61D1"/>
    <w:rsid w:val="5CFB458A"/>
    <w:rsid w:val="5CFF57B3"/>
    <w:rsid w:val="5D22112B"/>
    <w:rsid w:val="5D224D22"/>
    <w:rsid w:val="5D265587"/>
    <w:rsid w:val="5D2A2BB0"/>
    <w:rsid w:val="5D38215A"/>
    <w:rsid w:val="5D3B7653"/>
    <w:rsid w:val="5D4753F2"/>
    <w:rsid w:val="5D6A3EFC"/>
    <w:rsid w:val="5D6F26D0"/>
    <w:rsid w:val="5D71384C"/>
    <w:rsid w:val="5D852622"/>
    <w:rsid w:val="5D8E4F7D"/>
    <w:rsid w:val="5D9219DD"/>
    <w:rsid w:val="5D942A43"/>
    <w:rsid w:val="5DA2339E"/>
    <w:rsid w:val="5DAA2F94"/>
    <w:rsid w:val="5DB858D4"/>
    <w:rsid w:val="5DD32E50"/>
    <w:rsid w:val="5DEE01AF"/>
    <w:rsid w:val="5E045AD2"/>
    <w:rsid w:val="5E15718F"/>
    <w:rsid w:val="5E5070A0"/>
    <w:rsid w:val="5E631AA4"/>
    <w:rsid w:val="5E9C27A9"/>
    <w:rsid w:val="5ED3560F"/>
    <w:rsid w:val="5EDF4E84"/>
    <w:rsid w:val="5F1D5317"/>
    <w:rsid w:val="5F220C5E"/>
    <w:rsid w:val="5F253E77"/>
    <w:rsid w:val="5F4159DD"/>
    <w:rsid w:val="5F5E0541"/>
    <w:rsid w:val="5F5F7977"/>
    <w:rsid w:val="5FA11E69"/>
    <w:rsid w:val="5FAB1CFA"/>
    <w:rsid w:val="5FCA25CF"/>
    <w:rsid w:val="5FDF2E21"/>
    <w:rsid w:val="60004C49"/>
    <w:rsid w:val="60351853"/>
    <w:rsid w:val="603B5265"/>
    <w:rsid w:val="60613D5F"/>
    <w:rsid w:val="606932E0"/>
    <w:rsid w:val="607033E3"/>
    <w:rsid w:val="6076198E"/>
    <w:rsid w:val="609654E6"/>
    <w:rsid w:val="60A36A25"/>
    <w:rsid w:val="60BE6045"/>
    <w:rsid w:val="60BE7878"/>
    <w:rsid w:val="60BF3A3A"/>
    <w:rsid w:val="60DB56A9"/>
    <w:rsid w:val="60F07962"/>
    <w:rsid w:val="60FA77E8"/>
    <w:rsid w:val="610318CB"/>
    <w:rsid w:val="61113829"/>
    <w:rsid w:val="611858EE"/>
    <w:rsid w:val="6129493A"/>
    <w:rsid w:val="612B50DA"/>
    <w:rsid w:val="613F2E12"/>
    <w:rsid w:val="61545B0C"/>
    <w:rsid w:val="616B390B"/>
    <w:rsid w:val="61705F42"/>
    <w:rsid w:val="61765F2D"/>
    <w:rsid w:val="617C0A96"/>
    <w:rsid w:val="618076BD"/>
    <w:rsid w:val="61896946"/>
    <w:rsid w:val="61A05AC2"/>
    <w:rsid w:val="61CD1E6A"/>
    <w:rsid w:val="61DA43C2"/>
    <w:rsid w:val="61DD57C4"/>
    <w:rsid w:val="6214154E"/>
    <w:rsid w:val="621E6FCC"/>
    <w:rsid w:val="622C6478"/>
    <w:rsid w:val="6272024E"/>
    <w:rsid w:val="627E3DAE"/>
    <w:rsid w:val="62D17268"/>
    <w:rsid w:val="62D2199F"/>
    <w:rsid w:val="62EB6320"/>
    <w:rsid w:val="62FD3D17"/>
    <w:rsid w:val="6317547F"/>
    <w:rsid w:val="633865D7"/>
    <w:rsid w:val="63631AEE"/>
    <w:rsid w:val="63664E44"/>
    <w:rsid w:val="639968BF"/>
    <w:rsid w:val="63A57121"/>
    <w:rsid w:val="63B320EC"/>
    <w:rsid w:val="63B81F62"/>
    <w:rsid w:val="63C27180"/>
    <w:rsid w:val="63E126BC"/>
    <w:rsid w:val="63E81781"/>
    <w:rsid w:val="64096031"/>
    <w:rsid w:val="641E3450"/>
    <w:rsid w:val="64272104"/>
    <w:rsid w:val="64287730"/>
    <w:rsid w:val="643B6D7B"/>
    <w:rsid w:val="6443010F"/>
    <w:rsid w:val="64442DEF"/>
    <w:rsid w:val="64535FED"/>
    <w:rsid w:val="64676FE2"/>
    <w:rsid w:val="646F05DC"/>
    <w:rsid w:val="647D3FE7"/>
    <w:rsid w:val="64894C8F"/>
    <w:rsid w:val="648C7381"/>
    <w:rsid w:val="648C7B4E"/>
    <w:rsid w:val="649A0F43"/>
    <w:rsid w:val="649C3B77"/>
    <w:rsid w:val="64A87CC1"/>
    <w:rsid w:val="64AF3C1F"/>
    <w:rsid w:val="64B81C42"/>
    <w:rsid w:val="64C539FE"/>
    <w:rsid w:val="64C55B1A"/>
    <w:rsid w:val="64C55DFE"/>
    <w:rsid w:val="64C62310"/>
    <w:rsid w:val="64DA2269"/>
    <w:rsid w:val="64F4638C"/>
    <w:rsid w:val="6505593D"/>
    <w:rsid w:val="650E4CAB"/>
    <w:rsid w:val="65146A1E"/>
    <w:rsid w:val="652F6ABC"/>
    <w:rsid w:val="653A742B"/>
    <w:rsid w:val="6541027B"/>
    <w:rsid w:val="65421665"/>
    <w:rsid w:val="6546495B"/>
    <w:rsid w:val="655D21BD"/>
    <w:rsid w:val="65637362"/>
    <w:rsid w:val="656A7025"/>
    <w:rsid w:val="656B47FB"/>
    <w:rsid w:val="656F0C68"/>
    <w:rsid w:val="6572788B"/>
    <w:rsid w:val="657416E5"/>
    <w:rsid w:val="657420FA"/>
    <w:rsid w:val="657943AD"/>
    <w:rsid w:val="657F1285"/>
    <w:rsid w:val="65800B1D"/>
    <w:rsid w:val="6592108D"/>
    <w:rsid w:val="65B10960"/>
    <w:rsid w:val="65C92115"/>
    <w:rsid w:val="65E837DD"/>
    <w:rsid w:val="65EF4593"/>
    <w:rsid w:val="66154178"/>
    <w:rsid w:val="66240147"/>
    <w:rsid w:val="662C5A34"/>
    <w:rsid w:val="662D3360"/>
    <w:rsid w:val="663943DF"/>
    <w:rsid w:val="663A10D5"/>
    <w:rsid w:val="663A4AAA"/>
    <w:rsid w:val="663E3A96"/>
    <w:rsid w:val="664958E7"/>
    <w:rsid w:val="666066C6"/>
    <w:rsid w:val="6661376D"/>
    <w:rsid w:val="66821201"/>
    <w:rsid w:val="66AA008D"/>
    <w:rsid w:val="66B40E62"/>
    <w:rsid w:val="66E54A4A"/>
    <w:rsid w:val="66E57C72"/>
    <w:rsid w:val="66EE47DD"/>
    <w:rsid w:val="670F2D2F"/>
    <w:rsid w:val="6721567A"/>
    <w:rsid w:val="672451E4"/>
    <w:rsid w:val="67264BF1"/>
    <w:rsid w:val="672E7FDB"/>
    <w:rsid w:val="67344D66"/>
    <w:rsid w:val="67415843"/>
    <w:rsid w:val="676130FE"/>
    <w:rsid w:val="677F75F7"/>
    <w:rsid w:val="67882304"/>
    <w:rsid w:val="678A3B5E"/>
    <w:rsid w:val="67910F3C"/>
    <w:rsid w:val="679E4159"/>
    <w:rsid w:val="67A04BB1"/>
    <w:rsid w:val="67AD24E1"/>
    <w:rsid w:val="67B64E88"/>
    <w:rsid w:val="67BC1E8F"/>
    <w:rsid w:val="67CD1EF2"/>
    <w:rsid w:val="67D06543"/>
    <w:rsid w:val="67F00D06"/>
    <w:rsid w:val="67FB79BF"/>
    <w:rsid w:val="68157328"/>
    <w:rsid w:val="681975A6"/>
    <w:rsid w:val="68487E2A"/>
    <w:rsid w:val="68550C91"/>
    <w:rsid w:val="68564790"/>
    <w:rsid w:val="685B7ED6"/>
    <w:rsid w:val="687262B1"/>
    <w:rsid w:val="68751564"/>
    <w:rsid w:val="687E3634"/>
    <w:rsid w:val="68A442F9"/>
    <w:rsid w:val="68A80510"/>
    <w:rsid w:val="68B17206"/>
    <w:rsid w:val="68B74375"/>
    <w:rsid w:val="68BF28B0"/>
    <w:rsid w:val="68C25E4E"/>
    <w:rsid w:val="68CA21A5"/>
    <w:rsid w:val="68DF2C7A"/>
    <w:rsid w:val="68E26E70"/>
    <w:rsid w:val="68F25C7F"/>
    <w:rsid w:val="690221CE"/>
    <w:rsid w:val="69074F5B"/>
    <w:rsid w:val="693306BC"/>
    <w:rsid w:val="693F7AD6"/>
    <w:rsid w:val="695139AC"/>
    <w:rsid w:val="69534A00"/>
    <w:rsid w:val="69550F19"/>
    <w:rsid w:val="69552EA2"/>
    <w:rsid w:val="69947005"/>
    <w:rsid w:val="69A00A9A"/>
    <w:rsid w:val="69A42916"/>
    <w:rsid w:val="69B32795"/>
    <w:rsid w:val="69BF195C"/>
    <w:rsid w:val="69CE3847"/>
    <w:rsid w:val="69CF027C"/>
    <w:rsid w:val="69D8221D"/>
    <w:rsid w:val="69D94320"/>
    <w:rsid w:val="69DD42AD"/>
    <w:rsid w:val="69F71EBD"/>
    <w:rsid w:val="69F74C1E"/>
    <w:rsid w:val="69FC346C"/>
    <w:rsid w:val="6A5D1401"/>
    <w:rsid w:val="6A625547"/>
    <w:rsid w:val="6A7502B4"/>
    <w:rsid w:val="6A9F1D24"/>
    <w:rsid w:val="6AAD6D8D"/>
    <w:rsid w:val="6AD11034"/>
    <w:rsid w:val="6AE7595A"/>
    <w:rsid w:val="6AEE4740"/>
    <w:rsid w:val="6B124FC3"/>
    <w:rsid w:val="6B1A77B9"/>
    <w:rsid w:val="6B1C318A"/>
    <w:rsid w:val="6B333804"/>
    <w:rsid w:val="6B3F6CE1"/>
    <w:rsid w:val="6B40322E"/>
    <w:rsid w:val="6B414E10"/>
    <w:rsid w:val="6B5C6DCF"/>
    <w:rsid w:val="6B665309"/>
    <w:rsid w:val="6B6813A7"/>
    <w:rsid w:val="6B690A30"/>
    <w:rsid w:val="6B7E2850"/>
    <w:rsid w:val="6B8546BC"/>
    <w:rsid w:val="6BA41763"/>
    <w:rsid w:val="6BCC1EFD"/>
    <w:rsid w:val="6BDA498B"/>
    <w:rsid w:val="6BED0227"/>
    <w:rsid w:val="6BF04F87"/>
    <w:rsid w:val="6C3D1091"/>
    <w:rsid w:val="6C465D84"/>
    <w:rsid w:val="6C5604A7"/>
    <w:rsid w:val="6C60712C"/>
    <w:rsid w:val="6C621E82"/>
    <w:rsid w:val="6C6B5484"/>
    <w:rsid w:val="6C6F78D0"/>
    <w:rsid w:val="6C7221BD"/>
    <w:rsid w:val="6C7E30A4"/>
    <w:rsid w:val="6C916D87"/>
    <w:rsid w:val="6C9479C5"/>
    <w:rsid w:val="6C9A723D"/>
    <w:rsid w:val="6CAA3865"/>
    <w:rsid w:val="6CAD6769"/>
    <w:rsid w:val="6CD541A6"/>
    <w:rsid w:val="6CF11448"/>
    <w:rsid w:val="6CF23666"/>
    <w:rsid w:val="6D041FB0"/>
    <w:rsid w:val="6D0D14B0"/>
    <w:rsid w:val="6D1908C5"/>
    <w:rsid w:val="6D4869C7"/>
    <w:rsid w:val="6D4C2D5B"/>
    <w:rsid w:val="6D4C5597"/>
    <w:rsid w:val="6D7450A1"/>
    <w:rsid w:val="6D792068"/>
    <w:rsid w:val="6D826044"/>
    <w:rsid w:val="6D882F61"/>
    <w:rsid w:val="6D9416A3"/>
    <w:rsid w:val="6D9B7DB9"/>
    <w:rsid w:val="6DA27ABE"/>
    <w:rsid w:val="6DA95F5C"/>
    <w:rsid w:val="6DAE667B"/>
    <w:rsid w:val="6DB0001A"/>
    <w:rsid w:val="6DB520CD"/>
    <w:rsid w:val="6DC10232"/>
    <w:rsid w:val="6DD612E1"/>
    <w:rsid w:val="6DD731A8"/>
    <w:rsid w:val="6DF03674"/>
    <w:rsid w:val="6DFF21E5"/>
    <w:rsid w:val="6E287A0C"/>
    <w:rsid w:val="6E506DA4"/>
    <w:rsid w:val="6E547FEF"/>
    <w:rsid w:val="6E555104"/>
    <w:rsid w:val="6E567F65"/>
    <w:rsid w:val="6E594DB7"/>
    <w:rsid w:val="6E5A7867"/>
    <w:rsid w:val="6E5C107E"/>
    <w:rsid w:val="6E726AC0"/>
    <w:rsid w:val="6E8748C6"/>
    <w:rsid w:val="6E88177D"/>
    <w:rsid w:val="6E9C296F"/>
    <w:rsid w:val="6E9F2A89"/>
    <w:rsid w:val="6EA8212E"/>
    <w:rsid w:val="6EAD6ED5"/>
    <w:rsid w:val="6EC87DE1"/>
    <w:rsid w:val="6ECF5E81"/>
    <w:rsid w:val="6ED64E07"/>
    <w:rsid w:val="6EE2381E"/>
    <w:rsid w:val="6EE83097"/>
    <w:rsid w:val="6EF92E4D"/>
    <w:rsid w:val="6F0C4EAC"/>
    <w:rsid w:val="6F0D68F6"/>
    <w:rsid w:val="6F3A6723"/>
    <w:rsid w:val="6F552BC5"/>
    <w:rsid w:val="6F5D1E96"/>
    <w:rsid w:val="6F5E7486"/>
    <w:rsid w:val="6F681F50"/>
    <w:rsid w:val="6F6C7872"/>
    <w:rsid w:val="6F7531D0"/>
    <w:rsid w:val="6F8B1906"/>
    <w:rsid w:val="6F8E0774"/>
    <w:rsid w:val="6FAC6432"/>
    <w:rsid w:val="6FAF14B6"/>
    <w:rsid w:val="6FBD0FFA"/>
    <w:rsid w:val="6FCC1EFD"/>
    <w:rsid w:val="6FD15061"/>
    <w:rsid w:val="6FDA66D9"/>
    <w:rsid w:val="6FEF205E"/>
    <w:rsid w:val="7015469D"/>
    <w:rsid w:val="70372806"/>
    <w:rsid w:val="704A3393"/>
    <w:rsid w:val="704E7137"/>
    <w:rsid w:val="705045B6"/>
    <w:rsid w:val="706D4BCD"/>
    <w:rsid w:val="70792817"/>
    <w:rsid w:val="70824BDE"/>
    <w:rsid w:val="708441AC"/>
    <w:rsid w:val="709E7B26"/>
    <w:rsid w:val="70B4547D"/>
    <w:rsid w:val="70C721F9"/>
    <w:rsid w:val="70CD2DED"/>
    <w:rsid w:val="70CD664C"/>
    <w:rsid w:val="70E94BF1"/>
    <w:rsid w:val="71033975"/>
    <w:rsid w:val="71033D88"/>
    <w:rsid w:val="712C21F1"/>
    <w:rsid w:val="712D120C"/>
    <w:rsid w:val="71494665"/>
    <w:rsid w:val="714B4DE1"/>
    <w:rsid w:val="71531304"/>
    <w:rsid w:val="715D5FD1"/>
    <w:rsid w:val="71604084"/>
    <w:rsid w:val="717B49E1"/>
    <w:rsid w:val="71C71C94"/>
    <w:rsid w:val="71DF4804"/>
    <w:rsid w:val="71E03087"/>
    <w:rsid w:val="71F6566E"/>
    <w:rsid w:val="71FC6A32"/>
    <w:rsid w:val="72192D61"/>
    <w:rsid w:val="721A4514"/>
    <w:rsid w:val="721B3DE4"/>
    <w:rsid w:val="722D2A49"/>
    <w:rsid w:val="723234D9"/>
    <w:rsid w:val="724B1C19"/>
    <w:rsid w:val="72535D97"/>
    <w:rsid w:val="725D4A51"/>
    <w:rsid w:val="72621519"/>
    <w:rsid w:val="726270A8"/>
    <w:rsid w:val="726C474E"/>
    <w:rsid w:val="726D27F2"/>
    <w:rsid w:val="727B0EE8"/>
    <w:rsid w:val="72851CA5"/>
    <w:rsid w:val="728753D7"/>
    <w:rsid w:val="72B126AC"/>
    <w:rsid w:val="72B22693"/>
    <w:rsid w:val="72B228A1"/>
    <w:rsid w:val="72B2761E"/>
    <w:rsid w:val="72C4482D"/>
    <w:rsid w:val="72C60B96"/>
    <w:rsid w:val="72C84987"/>
    <w:rsid w:val="730C7EC2"/>
    <w:rsid w:val="730D7925"/>
    <w:rsid w:val="73142957"/>
    <w:rsid w:val="734078D5"/>
    <w:rsid w:val="73520C23"/>
    <w:rsid w:val="7359007C"/>
    <w:rsid w:val="735B1860"/>
    <w:rsid w:val="736C746F"/>
    <w:rsid w:val="736E1A37"/>
    <w:rsid w:val="73773A7F"/>
    <w:rsid w:val="73A458B0"/>
    <w:rsid w:val="73A86C36"/>
    <w:rsid w:val="73B90C7B"/>
    <w:rsid w:val="73C34D42"/>
    <w:rsid w:val="73C63A7C"/>
    <w:rsid w:val="73F67934"/>
    <w:rsid w:val="73F73CD3"/>
    <w:rsid w:val="73F81295"/>
    <w:rsid w:val="74163A93"/>
    <w:rsid w:val="74175EF9"/>
    <w:rsid w:val="741F028D"/>
    <w:rsid w:val="74224029"/>
    <w:rsid w:val="742A267F"/>
    <w:rsid w:val="744126DF"/>
    <w:rsid w:val="7447311B"/>
    <w:rsid w:val="74564818"/>
    <w:rsid w:val="74824408"/>
    <w:rsid w:val="748A44C4"/>
    <w:rsid w:val="7491027C"/>
    <w:rsid w:val="74910304"/>
    <w:rsid w:val="74A84908"/>
    <w:rsid w:val="74B50736"/>
    <w:rsid w:val="74C45197"/>
    <w:rsid w:val="74CB24C5"/>
    <w:rsid w:val="74D13195"/>
    <w:rsid w:val="74F57C84"/>
    <w:rsid w:val="74F86FB1"/>
    <w:rsid w:val="75033145"/>
    <w:rsid w:val="750E2B33"/>
    <w:rsid w:val="7517080C"/>
    <w:rsid w:val="751A3F2C"/>
    <w:rsid w:val="752151B6"/>
    <w:rsid w:val="752A3148"/>
    <w:rsid w:val="752B4200"/>
    <w:rsid w:val="752E5D19"/>
    <w:rsid w:val="753D5568"/>
    <w:rsid w:val="75490E2A"/>
    <w:rsid w:val="75621C2C"/>
    <w:rsid w:val="75631999"/>
    <w:rsid w:val="756D5037"/>
    <w:rsid w:val="75772C72"/>
    <w:rsid w:val="757B68D6"/>
    <w:rsid w:val="758E4AA5"/>
    <w:rsid w:val="75A8784B"/>
    <w:rsid w:val="75AC205B"/>
    <w:rsid w:val="75B036BB"/>
    <w:rsid w:val="75B57625"/>
    <w:rsid w:val="75C3375E"/>
    <w:rsid w:val="75FB236C"/>
    <w:rsid w:val="761B3440"/>
    <w:rsid w:val="76570BFA"/>
    <w:rsid w:val="7659171F"/>
    <w:rsid w:val="765B1D17"/>
    <w:rsid w:val="76744F27"/>
    <w:rsid w:val="76A4392E"/>
    <w:rsid w:val="76B10548"/>
    <w:rsid w:val="76CB180A"/>
    <w:rsid w:val="76D626EF"/>
    <w:rsid w:val="76E43CFF"/>
    <w:rsid w:val="76ED222C"/>
    <w:rsid w:val="76FA505B"/>
    <w:rsid w:val="77034E12"/>
    <w:rsid w:val="77193BAC"/>
    <w:rsid w:val="773F57F6"/>
    <w:rsid w:val="77413C24"/>
    <w:rsid w:val="77475027"/>
    <w:rsid w:val="7768695F"/>
    <w:rsid w:val="779E4BDA"/>
    <w:rsid w:val="77A977F4"/>
    <w:rsid w:val="77AB7C08"/>
    <w:rsid w:val="77B05E04"/>
    <w:rsid w:val="77BF37AE"/>
    <w:rsid w:val="77C26D79"/>
    <w:rsid w:val="77E62B3B"/>
    <w:rsid w:val="77E63C9F"/>
    <w:rsid w:val="77EA25D9"/>
    <w:rsid w:val="77FA0E0E"/>
    <w:rsid w:val="780D7039"/>
    <w:rsid w:val="783311D9"/>
    <w:rsid w:val="78370BE5"/>
    <w:rsid w:val="783D634E"/>
    <w:rsid w:val="784B2E19"/>
    <w:rsid w:val="78546056"/>
    <w:rsid w:val="787656FA"/>
    <w:rsid w:val="78795416"/>
    <w:rsid w:val="78A36CF6"/>
    <w:rsid w:val="78B260EF"/>
    <w:rsid w:val="78CC4813"/>
    <w:rsid w:val="78DC6647"/>
    <w:rsid w:val="79135CF2"/>
    <w:rsid w:val="7915239E"/>
    <w:rsid w:val="79342079"/>
    <w:rsid w:val="79594E42"/>
    <w:rsid w:val="799B1F0A"/>
    <w:rsid w:val="799D7198"/>
    <w:rsid w:val="79DC4D7A"/>
    <w:rsid w:val="79F55072"/>
    <w:rsid w:val="79FC5D3A"/>
    <w:rsid w:val="7A136582"/>
    <w:rsid w:val="7A23011F"/>
    <w:rsid w:val="7A4A1074"/>
    <w:rsid w:val="7A637FC2"/>
    <w:rsid w:val="7A7333B8"/>
    <w:rsid w:val="7A856DC2"/>
    <w:rsid w:val="7A9100E3"/>
    <w:rsid w:val="7A9A5D2D"/>
    <w:rsid w:val="7A9B624D"/>
    <w:rsid w:val="7AAC7CDB"/>
    <w:rsid w:val="7ABC6A9B"/>
    <w:rsid w:val="7ADF0228"/>
    <w:rsid w:val="7AF842BD"/>
    <w:rsid w:val="7B035E90"/>
    <w:rsid w:val="7B041017"/>
    <w:rsid w:val="7B042DD2"/>
    <w:rsid w:val="7B267A28"/>
    <w:rsid w:val="7B362608"/>
    <w:rsid w:val="7B374B6B"/>
    <w:rsid w:val="7B520FEE"/>
    <w:rsid w:val="7B541716"/>
    <w:rsid w:val="7B5929D3"/>
    <w:rsid w:val="7B5E0CE2"/>
    <w:rsid w:val="7B5F4A49"/>
    <w:rsid w:val="7B6264F2"/>
    <w:rsid w:val="7B6A1374"/>
    <w:rsid w:val="7B6B3742"/>
    <w:rsid w:val="7B7A4860"/>
    <w:rsid w:val="7B7B1252"/>
    <w:rsid w:val="7B8221D0"/>
    <w:rsid w:val="7B987714"/>
    <w:rsid w:val="7B9E1D01"/>
    <w:rsid w:val="7BA8259B"/>
    <w:rsid w:val="7BB20B0B"/>
    <w:rsid w:val="7BCD16C0"/>
    <w:rsid w:val="7BE844BB"/>
    <w:rsid w:val="7BE87760"/>
    <w:rsid w:val="7BF952E5"/>
    <w:rsid w:val="7BFB1529"/>
    <w:rsid w:val="7C030041"/>
    <w:rsid w:val="7C180011"/>
    <w:rsid w:val="7C1D2226"/>
    <w:rsid w:val="7C46428A"/>
    <w:rsid w:val="7C474078"/>
    <w:rsid w:val="7C4A546E"/>
    <w:rsid w:val="7C4C66ED"/>
    <w:rsid w:val="7C6907C6"/>
    <w:rsid w:val="7C71259D"/>
    <w:rsid w:val="7C733748"/>
    <w:rsid w:val="7C7640A0"/>
    <w:rsid w:val="7C7D218A"/>
    <w:rsid w:val="7C8D1D88"/>
    <w:rsid w:val="7CBA0F9B"/>
    <w:rsid w:val="7CC019A4"/>
    <w:rsid w:val="7CE26850"/>
    <w:rsid w:val="7CE7094F"/>
    <w:rsid w:val="7CF2262E"/>
    <w:rsid w:val="7D0128E7"/>
    <w:rsid w:val="7D264AB0"/>
    <w:rsid w:val="7D2C45B2"/>
    <w:rsid w:val="7D2D4094"/>
    <w:rsid w:val="7D3B7B30"/>
    <w:rsid w:val="7D4B37CF"/>
    <w:rsid w:val="7D5C0403"/>
    <w:rsid w:val="7D6C382B"/>
    <w:rsid w:val="7D787E7A"/>
    <w:rsid w:val="7D803B23"/>
    <w:rsid w:val="7D8E7AA7"/>
    <w:rsid w:val="7D9468F3"/>
    <w:rsid w:val="7DBB33B5"/>
    <w:rsid w:val="7DBF0ADF"/>
    <w:rsid w:val="7DD55BA8"/>
    <w:rsid w:val="7DF4059A"/>
    <w:rsid w:val="7E065E8A"/>
    <w:rsid w:val="7E120897"/>
    <w:rsid w:val="7E1227F4"/>
    <w:rsid w:val="7E1E77CF"/>
    <w:rsid w:val="7E2F01BC"/>
    <w:rsid w:val="7E441EE7"/>
    <w:rsid w:val="7E480EE2"/>
    <w:rsid w:val="7E5D3426"/>
    <w:rsid w:val="7E8E5DE9"/>
    <w:rsid w:val="7E8F3981"/>
    <w:rsid w:val="7E991341"/>
    <w:rsid w:val="7E9B065D"/>
    <w:rsid w:val="7EC12C28"/>
    <w:rsid w:val="7EC211AB"/>
    <w:rsid w:val="7EC42E90"/>
    <w:rsid w:val="7EC657B7"/>
    <w:rsid w:val="7ECF747E"/>
    <w:rsid w:val="7EE1769B"/>
    <w:rsid w:val="7EEA6AF6"/>
    <w:rsid w:val="7EFB12FD"/>
    <w:rsid w:val="7F151635"/>
    <w:rsid w:val="7F2825AC"/>
    <w:rsid w:val="7F2D22C1"/>
    <w:rsid w:val="7F327591"/>
    <w:rsid w:val="7F686FBF"/>
    <w:rsid w:val="7F7412B4"/>
    <w:rsid w:val="7F752970"/>
    <w:rsid w:val="7F7D0751"/>
    <w:rsid w:val="7F99729D"/>
    <w:rsid w:val="7FAD3224"/>
    <w:rsid w:val="7FBA1DDC"/>
    <w:rsid w:val="7FC56371"/>
    <w:rsid w:val="7FD875ED"/>
    <w:rsid w:val="7FDC1F65"/>
    <w:rsid w:val="7FE86A03"/>
    <w:rsid w:val="7FF73050"/>
    <w:rsid w:val="7FFF1D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rsid w:val="00161722"/>
    <w:pPr>
      <w:widowControl w:val="0"/>
      <w:adjustRightInd w:val="0"/>
      <w:spacing w:line="400" w:lineRule="exact"/>
      <w:jc w:val="both"/>
    </w:pPr>
    <w:rPr>
      <w:rFonts w:ascii="Calibri" w:hAnsi="Calibri"/>
      <w:kern w:val="2"/>
      <w:sz w:val="21"/>
      <w:szCs w:val="21"/>
    </w:rPr>
  </w:style>
  <w:style w:type="paragraph" w:styleId="1">
    <w:name w:val="heading 1"/>
    <w:basedOn w:val="afffc"/>
    <w:next w:val="afffc"/>
    <w:link w:val="1Char"/>
    <w:qFormat/>
    <w:rsid w:val="00161722"/>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161722"/>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161722"/>
    <w:pPr>
      <w:keepNext/>
      <w:keepLines/>
      <w:spacing w:before="260" w:after="260" w:line="416" w:lineRule="auto"/>
      <w:outlineLvl w:val="2"/>
    </w:pPr>
    <w:rPr>
      <w:b/>
      <w:bCs/>
      <w:sz w:val="32"/>
      <w:szCs w:val="32"/>
    </w:rPr>
  </w:style>
  <w:style w:type="paragraph" w:styleId="4">
    <w:name w:val="heading 4"/>
    <w:basedOn w:val="afffc"/>
    <w:next w:val="afffc"/>
    <w:link w:val="4Char"/>
    <w:qFormat/>
    <w:rsid w:val="00161722"/>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161722"/>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16172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161722"/>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161722"/>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161722"/>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70">
    <w:name w:val="toc 7"/>
    <w:basedOn w:val="afffc"/>
    <w:next w:val="afffc"/>
    <w:uiPriority w:val="39"/>
    <w:unhideWhenUsed/>
    <w:qFormat/>
    <w:rsid w:val="00161722"/>
    <w:pPr>
      <w:tabs>
        <w:tab w:val="right" w:leader="dot" w:pos="9344"/>
      </w:tabs>
      <w:spacing w:line="300" w:lineRule="exact"/>
      <w:ind w:left="1259"/>
    </w:pPr>
    <w:rPr>
      <w:rFonts w:ascii="宋体"/>
    </w:rPr>
  </w:style>
  <w:style w:type="paragraph" w:styleId="affff0">
    <w:name w:val="Normal Indent"/>
    <w:basedOn w:val="afffc"/>
    <w:qFormat/>
    <w:rsid w:val="00161722"/>
    <w:pPr>
      <w:ind w:firstLine="420"/>
    </w:pPr>
  </w:style>
  <w:style w:type="paragraph" w:styleId="affff1">
    <w:name w:val="Body Text"/>
    <w:basedOn w:val="afffc"/>
    <w:link w:val="Char"/>
    <w:qFormat/>
    <w:rsid w:val="00161722"/>
    <w:pPr>
      <w:spacing w:after="120"/>
    </w:pPr>
  </w:style>
  <w:style w:type="paragraph" w:styleId="50">
    <w:name w:val="toc 5"/>
    <w:basedOn w:val="afffc"/>
    <w:next w:val="afffc"/>
    <w:uiPriority w:val="39"/>
    <w:unhideWhenUsed/>
    <w:qFormat/>
    <w:rsid w:val="00161722"/>
    <w:pPr>
      <w:ind w:left="839"/>
    </w:pPr>
    <w:rPr>
      <w:rFonts w:ascii="宋体"/>
    </w:rPr>
  </w:style>
  <w:style w:type="paragraph" w:styleId="30">
    <w:name w:val="toc 3"/>
    <w:basedOn w:val="afffc"/>
    <w:next w:val="afffc"/>
    <w:uiPriority w:val="39"/>
    <w:unhideWhenUsed/>
    <w:qFormat/>
    <w:rsid w:val="00161722"/>
    <w:pPr>
      <w:spacing w:line="300" w:lineRule="exact"/>
      <w:ind w:left="420"/>
    </w:pPr>
    <w:rPr>
      <w:rFonts w:ascii="宋体"/>
    </w:rPr>
  </w:style>
  <w:style w:type="paragraph" w:styleId="affff2">
    <w:name w:val="Balloon Text"/>
    <w:basedOn w:val="afffc"/>
    <w:link w:val="Char0"/>
    <w:uiPriority w:val="99"/>
    <w:semiHidden/>
    <w:unhideWhenUsed/>
    <w:qFormat/>
    <w:rsid w:val="00161722"/>
    <w:rPr>
      <w:sz w:val="18"/>
      <w:szCs w:val="18"/>
    </w:rPr>
  </w:style>
  <w:style w:type="paragraph" w:styleId="affff3">
    <w:name w:val="footer"/>
    <w:basedOn w:val="afffc"/>
    <w:link w:val="Char1"/>
    <w:uiPriority w:val="99"/>
    <w:qFormat/>
    <w:rsid w:val="00161722"/>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c"/>
    <w:link w:val="Char2"/>
    <w:uiPriority w:val="99"/>
    <w:qFormat/>
    <w:rsid w:val="00161722"/>
    <w:pPr>
      <w:tabs>
        <w:tab w:val="center" w:pos="4153"/>
        <w:tab w:val="right" w:pos="8306"/>
      </w:tabs>
      <w:adjustRightInd/>
      <w:snapToGrid w:val="0"/>
      <w:jc w:val="center"/>
    </w:pPr>
    <w:rPr>
      <w:sz w:val="18"/>
      <w:szCs w:val="18"/>
    </w:rPr>
  </w:style>
  <w:style w:type="paragraph" w:styleId="10">
    <w:name w:val="toc 1"/>
    <w:basedOn w:val="afffc"/>
    <w:next w:val="afffc"/>
    <w:uiPriority w:val="39"/>
    <w:unhideWhenUsed/>
    <w:qFormat/>
    <w:rsid w:val="00161722"/>
    <w:rPr>
      <w:rFonts w:ascii="宋体"/>
    </w:rPr>
  </w:style>
  <w:style w:type="paragraph" w:styleId="40">
    <w:name w:val="toc 4"/>
    <w:basedOn w:val="afffc"/>
    <w:next w:val="afffc"/>
    <w:uiPriority w:val="39"/>
    <w:unhideWhenUsed/>
    <w:qFormat/>
    <w:rsid w:val="00161722"/>
    <w:pPr>
      <w:tabs>
        <w:tab w:val="right" w:leader="dot" w:pos="9344"/>
      </w:tabs>
      <w:spacing w:line="300" w:lineRule="exact"/>
      <w:ind w:left="629"/>
    </w:pPr>
    <w:rPr>
      <w:rFonts w:ascii="宋体"/>
    </w:rPr>
  </w:style>
  <w:style w:type="paragraph" w:styleId="affff5">
    <w:name w:val="footnote text"/>
    <w:basedOn w:val="afffc"/>
    <w:next w:val="afffc"/>
    <w:link w:val="Char3"/>
    <w:semiHidden/>
    <w:qFormat/>
    <w:rsid w:val="00161722"/>
    <w:pPr>
      <w:adjustRightInd/>
      <w:snapToGrid w:val="0"/>
      <w:spacing w:line="300" w:lineRule="exact"/>
      <w:ind w:leftChars="200" w:left="400" w:hangingChars="200" w:hanging="200"/>
      <w:jc w:val="left"/>
    </w:pPr>
    <w:rPr>
      <w:rFonts w:ascii="宋体"/>
      <w:sz w:val="18"/>
      <w:szCs w:val="18"/>
    </w:rPr>
  </w:style>
  <w:style w:type="paragraph" w:styleId="60">
    <w:name w:val="toc 6"/>
    <w:basedOn w:val="afffc"/>
    <w:next w:val="afffc"/>
    <w:uiPriority w:val="39"/>
    <w:unhideWhenUsed/>
    <w:qFormat/>
    <w:rsid w:val="00161722"/>
    <w:pPr>
      <w:spacing w:line="300" w:lineRule="exact"/>
      <w:ind w:left="1049"/>
    </w:pPr>
    <w:rPr>
      <w:rFonts w:ascii="宋体"/>
    </w:rPr>
  </w:style>
  <w:style w:type="paragraph" w:styleId="affff6">
    <w:name w:val="table of figures"/>
    <w:basedOn w:val="afffc"/>
    <w:next w:val="afffc"/>
    <w:semiHidden/>
    <w:qFormat/>
    <w:rsid w:val="00161722"/>
    <w:pPr>
      <w:adjustRightInd/>
      <w:spacing w:line="240" w:lineRule="auto"/>
      <w:jc w:val="left"/>
    </w:pPr>
    <w:rPr>
      <w:szCs w:val="24"/>
    </w:rPr>
  </w:style>
  <w:style w:type="paragraph" w:styleId="23">
    <w:name w:val="toc 2"/>
    <w:basedOn w:val="afffc"/>
    <w:next w:val="afffc"/>
    <w:uiPriority w:val="39"/>
    <w:unhideWhenUsed/>
    <w:qFormat/>
    <w:rsid w:val="00161722"/>
    <w:pPr>
      <w:tabs>
        <w:tab w:val="right" w:leader="dot" w:pos="9344"/>
      </w:tabs>
      <w:spacing w:line="300" w:lineRule="exact"/>
      <w:ind w:left="210"/>
    </w:pPr>
    <w:rPr>
      <w:rFonts w:ascii="宋体"/>
    </w:rPr>
  </w:style>
  <w:style w:type="paragraph" w:styleId="affff7">
    <w:name w:val="Title"/>
    <w:basedOn w:val="afffc"/>
    <w:link w:val="Char4"/>
    <w:qFormat/>
    <w:rsid w:val="00161722"/>
    <w:pPr>
      <w:spacing w:before="240" w:after="60"/>
      <w:jc w:val="center"/>
      <w:outlineLvl w:val="0"/>
    </w:pPr>
    <w:rPr>
      <w:rFonts w:ascii="Arial" w:hAnsi="Arial" w:cs="Arial"/>
      <w:b/>
      <w:bCs/>
      <w:sz w:val="32"/>
      <w:szCs w:val="32"/>
    </w:rPr>
  </w:style>
  <w:style w:type="table" w:styleId="affff8">
    <w:name w:val="Table Grid"/>
    <w:basedOn w:val="afffe"/>
    <w:uiPriority w:val="39"/>
    <w:qFormat/>
    <w:rsid w:val="001617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qFormat/>
    <w:rsid w:val="00161722"/>
    <w:rPr>
      <w:b/>
      <w:bCs/>
    </w:rPr>
  </w:style>
  <w:style w:type="character" w:styleId="affffa">
    <w:name w:val="page number"/>
    <w:qFormat/>
    <w:rsid w:val="00161722"/>
    <w:rPr>
      <w:rFonts w:ascii="宋体" w:eastAsia="宋体" w:hAnsi="Times New Roman"/>
      <w:sz w:val="18"/>
    </w:rPr>
  </w:style>
  <w:style w:type="character" w:styleId="affffb">
    <w:name w:val="Emphasis"/>
    <w:uiPriority w:val="20"/>
    <w:qFormat/>
    <w:rsid w:val="00161722"/>
    <w:rPr>
      <w:i/>
      <w:iCs/>
    </w:rPr>
  </w:style>
  <w:style w:type="character" w:styleId="affffc">
    <w:name w:val="Hyperlink"/>
    <w:uiPriority w:val="99"/>
    <w:qFormat/>
    <w:rsid w:val="00161722"/>
    <w:rPr>
      <w:rFonts w:ascii="宋体" w:eastAsia="宋体" w:hAnsi="Times New Roman"/>
      <w:color w:val="auto"/>
      <w:spacing w:val="0"/>
      <w:w w:val="100"/>
      <w:position w:val="0"/>
      <w:sz w:val="21"/>
      <w:u w:val="none"/>
      <w:vertAlign w:val="baseline"/>
    </w:rPr>
  </w:style>
  <w:style w:type="character" w:styleId="affffd">
    <w:name w:val="footnote reference"/>
    <w:semiHidden/>
    <w:qFormat/>
    <w:rsid w:val="00161722"/>
    <w:rPr>
      <w:rFonts w:ascii="宋体" w:eastAsia="宋体" w:hAnsi="宋体" w:cs="Times New Roman"/>
      <w:spacing w:val="0"/>
      <w:sz w:val="18"/>
      <w:vertAlign w:val="superscript"/>
    </w:rPr>
  </w:style>
  <w:style w:type="character" w:customStyle="1" w:styleId="1Char">
    <w:name w:val="标题 1 Char"/>
    <w:link w:val="1"/>
    <w:qFormat/>
    <w:rsid w:val="00161722"/>
    <w:rPr>
      <w:rFonts w:ascii="Times New Roman" w:eastAsia="宋体" w:hAnsi="Times New Roman" w:cs="Times New Roman"/>
      <w:b/>
      <w:bCs/>
      <w:kern w:val="44"/>
      <w:sz w:val="44"/>
      <w:szCs w:val="44"/>
    </w:rPr>
  </w:style>
  <w:style w:type="character" w:customStyle="1" w:styleId="2Char">
    <w:name w:val="标题 2 Char"/>
    <w:link w:val="22"/>
    <w:qFormat/>
    <w:rsid w:val="00161722"/>
    <w:rPr>
      <w:rFonts w:ascii="Arial" w:eastAsia="黑体" w:hAnsi="Arial" w:cs="Times New Roman"/>
      <w:b/>
      <w:bCs/>
      <w:sz w:val="32"/>
      <w:szCs w:val="32"/>
    </w:rPr>
  </w:style>
  <w:style w:type="character" w:customStyle="1" w:styleId="3Char">
    <w:name w:val="标题 3 Char"/>
    <w:link w:val="3"/>
    <w:qFormat/>
    <w:rsid w:val="00161722"/>
    <w:rPr>
      <w:rFonts w:ascii="Times New Roman" w:eastAsia="宋体" w:hAnsi="Times New Roman" w:cs="Times New Roman"/>
      <w:b/>
      <w:bCs/>
      <w:sz w:val="32"/>
      <w:szCs w:val="32"/>
    </w:rPr>
  </w:style>
  <w:style w:type="character" w:customStyle="1" w:styleId="4Char">
    <w:name w:val="标题 4 Char"/>
    <w:link w:val="4"/>
    <w:qFormat/>
    <w:rsid w:val="00161722"/>
    <w:rPr>
      <w:rFonts w:ascii="Arial" w:eastAsia="黑体" w:hAnsi="Arial" w:cs="Times New Roman"/>
      <w:b/>
      <w:bCs/>
      <w:sz w:val="28"/>
      <w:szCs w:val="28"/>
    </w:rPr>
  </w:style>
  <w:style w:type="character" w:customStyle="1" w:styleId="5Char">
    <w:name w:val="标题 5 Char"/>
    <w:link w:val="5"/>
    <w:qFormat/>
    <w:rsid w:val="00161722"/>
    <w:rPr>
      <w:rFonts w:ascii="Times New Roman" w:eastAsia="宋体" w:hAnsi="Times New Roman" w:cs="Times New Roman"/>
      <w:b/>
      <w:bCs/>
      <w:sz w:val="28"/>
      <w:szCs w:val="28"/>
    </w:rPr>
  </w:style>
  <w:style w:type="character" w:customStyle="1" w:styleId="6Char">
    <w:name w:val="标题 6 Char"/>
    <w:link w:val="6"/>
    <w:qFormat/>
    <w:rsid w:val="00161722"/>
    <w:rPr>
      <w:rFonts w:ascii="Arial" w:eastAsia="黑体" w:hAnsi="Arial" w:cs="Times New Roman"/>
      <w:b/>
      <w:bCs/>
      <w:sz w:val="24"/>
      <w:szCs w:val="24"/>
    </w:rPr>
  </w:style>
  <w:style w:type="character" w:customStyle="1" w:styleId="7Char">
    <w:name w:val="标题 7 Char"/>
    <w:link w:val="7"/>
    <w:qFormat/>
    <w:rsid w:val="00161722"/>
    <w:rPr>
      <w:rFonts w:ascii="Times New Roman" w:eastAsia="宋体" w:hAnsi="Times New Roman" w:cs="Times New Roman"/>
      <w:b/>
      <w:bCs/>
      <w:sz w:val="24"/>
      <w:szCs w:val="24"/>
    </w:rPr>
  </w:style>
  <w:style w:type="character" w:customStyle="1" w:styleId="8Char">
    <w:name w:val="标题 8 Char"/>
    <w:link w:val="8"/>
    <w:qFormat/>
    <w:rsid w:val="00161722"/>
    <w:rPr>
      <w:rFonts w:ascii="Arial" w:eastAsia="黑体" w:hAnsi="Arial" w:cs="Times New Roman"/>
      <w:sz w:val="24"/>
      <w:szCs w:val="24"/>
    </w:rPr>
  </w:style>
  <w:style w:type="character" w:customStyle="1" w:styleId="9Char">
    <w:name w:val="标题 9 Char"/>
    <w:link w:val="9"/>
    <w:qFormat/>
    <w:rsid w:val="00161722"/>
    <w:rPr>
      <w:rFonts w:ascii="Arial" w:eastAsia="黑体" w:hAnsi="Arial" w:cs="Times New Roman"/>
      <w:szCs w:val="21"/>
    </w:rPr>
  </w:style>
  <w:style w:type="character" w:customStyle="1" w:styleId="Char2">
    <w:name w:val="页眉 Char"/>
    <w:link w:val="affff4"/>
    <w:uiPriority w:val="99"/>
    <w:qFormat/>
    <w:rsid w:val="00161722"/>
    <w:rPr>
      <w:rFonts w:ascii="Times New Roman" w:eastAsia="宋体" w:hAnsi="Times New Roman" w:cs="Times New Roman"/>
      <w:sz w:val="18"/>
      <w:szCs w:val="18"/>
    </w:rPr>
  </w:style>
  <w:style w:type="character" w:customStyle="1" w:styleId="Char1">
    <w:name w:val="页脚 Char"/>
    <w:link w:val="affff3"/>
    <w:uiPriority w:val="99"/>
    <w:qFormat/>
    <w:rsid w:val="00161722"/>
    <w:rPr>
      <w:rFonts w:ascii="宋体" w:eastAsia="宋体" w:hAnsi="Times New Roman" w:cs="Times New Roman"/>
      <w:sz w:val="18"/>
      <w:szCs w:val="18"/>
    </w:rPr>
  </w:style>
  <w:style w:type="character" w:customStyle="1" w:styleId="Char0">
    <w:name w:val="批注框文本 Char"/>
    <w:link w:val="affff2"/>
    <w:uiPriority w:val="99"/>
    <w:semiHidden/>
    <w:qFormat/>
    <w:rsid w:val="00161722"/>
    <w:rPr>
      <w:sz w:val="18"/>
      <w:szCs w:val="18"/>
    </w:rPr>
  </w:style>
  <w:style w:type="paragraph" w:styleId="affffe">
    <w:name w:val="Quote"/>
    <w:basedOn w:val="afffc"/>
    <w:next w:val="afffc"/>
    <w:link w:val="Char5"/>
    <w:uiPriority w:val="29"/>
    <w:qFormat/>
    <w:rsid w:val="00161722"/>
    <w:rPr>
      <w:i/>
      <w:iCs/>
      <w:color w:val="000000"/>
    </w:rPr>
  </w:style>
  <w:style w:type="character" w:customStyle="1" w:styleId="Char5">
    <w:name w:val="引用 Char"/>
    <w:link w:val="affffe"/>
    <w:uiPriority w:val="29"/>
    <w:qFormat/>
    <w:rsid w:val="00161722"/>
    <w:rPr>
      <w:i/>
      <w:iCs/>
      <w:color w:val="000000"/>
    </w:rPr>
  </w:style>
  <w:style w:type="character" w:customStyle="1" w:styleId="Char4">
    <w:name w:val="标题 Char"/>
    <w:link w:val="affff7"/>
    <w:qFormat/>
    <w:rsid w:val="00161722"/>
    <w:rPr>
      <w:rFonts w:ascii="Arial" w:eastAsia="宋体" w:hAnsi="Arial" w:cs="Arial"/>
      <w:b/>
      <w:bCs/>
      <w:sz w:val="32"/>
      <w:szCs w:val="32"/>
    </w:rPr>
  </w:style>
  <w:style w:type="paragraph" w:customStyle="1" w:styleId="afffff">
    <w:name w:val="标准标志"/>
    <w:next w:val="afffc"/>
    <w:qFormat/>
    <w:rsid w:val="00161722"/>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c"/>
    <w:qFormat/>
    <w:rsid w:val="0016172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rsid w:val="00161722"/>
    <w:pPr>
      <w:ind w:left="227"/>
    </w:pPr>
    <w:rPr>
      <w:rFonts w:ascii="宋体"/>
      <w:sz w:val="18"/>
    </w:rPr>
  </w:style>
  <w:style w:type="paragraph" w:customStyle="1" w:styleId="afffff2">
    <w:name w:val="标准文件_页脚奇数页"/>
    <w:qFormat/>
    <w:rsid w:val="00161722"/>
    <w:pPr>
      <w:ind w:right="227"/>
      <w:jc w:val="right"/>
    </w:pPr>
    <w:rPr>
      <w:rFonts w:ascii="宋体"/>
      <w:sz w:val="18"/>
    </w:rPr>
  </w:style>
  <w:style w:type="paragraph" w:customStyle="1" w:styleId="afffff3">
    <w:name w:val="标准书眉一"/>
    <w:qFormat/>
    <w:rsid w:val="00161722"/>
    <w:pPr>
      <w:jc w:val="both"/>
    </w:pPr>
  </w:style>
  <w:style w:type="paragraph" w:customStyle="1" w:styleId="ICS">
    <w:name w:val="标准文件_ICS"/>
    <w:basedOn w:val="afffc"/>
    <w:qFormat/>
    <w:rsid w:val="00161722"/>
    <w:pPr>
      <w:spacing w:line="0" w:lineRule="atLeast"/>
    </w:pPr>
    <w:rPr>
      <w:rFonts w:ascii="黑体" w:eastAsia="黑体" w:hAnsi="宋体"/>
    </w:rPr>
  </w:style>
  <w:style w:type="paragraph" w:customStyle="1" w:styleId="afffff4">
    <w:name w:val="标准文件_标准正文"/>
    <w:basedOn w:val="afffc"/>
    <w:next w:val="afffff5"/>
    <w:qFormat/>
    <w:rsid w:val="00161722"/>
    <w:pPr>
      <w:snapToGrid w:val="0"/>
      <w:ind w:firstLineChars="200" w:firstLine="200"/>
    </w:pPr>
    <w:rPr>
      <w:kern w:val="0"/>
    </w:rPr>
  </w:style>
  <w:style w:type="paragraph" w:customStyle="1" w:styleId="afffff5">
    <w:name w:val="标准文件_段"/>
    <w:link w:val="Char6"/>
    <w:qFormat/>
    <w:rsid w:val="00161722"/>
    <w:pPr>
      <w:autoSpaceDE w:val="0"/>
      <w:autoSpaceDN w:val="0"/>
      <w:ind w:firstLineChars="200" w:firstLine="200"/>
      <w:jc w:val="both"/>
    </w:pPr>
    <w:rPr>
      <w:rFonts w:ascii="宋体"/>
      <w:sz w:val="21"/>
    </w:rPr>
  </w:style>
  <w:style w:type="paragraph" w:customStyle="1" w:styleId="afffff6">
    <w:name w:val="标准文件_版本"/>
    <w:basedOn w:val="afffff4"/>
    <w:qFormat/>
    <w:rsid w:val="00161722"/>
    <w:pPr>
      <w:adjustRightInd/>
      <w:snapToGrid/>
      <w:ind w:firstLineChars="0" w:firstLine="0"/>
    </w:pPr>
    <w:rPr>
      <w:rFonts w:ascii="宋体" w:hAnsi="宋体"/>
      <w:kern w:val="2"/>
    </w:rPr>
  </w:style>
  <w:style w:type="paragraph" w:customStyle="1" w:styleId="afffff7">
    <w:name w:val="标准文件_标准部门"/>
    <w:basedOn w:val="afffc"/>
    <w:qFormat/>
    <w:rsid w:val="00161722"/>
    <w:pPr>
      <w:jc w:val="center"/>
    </w:pPr>
    <w:rPr>
      <w:rFonts w:ascii="黑体" w:eastAsia="黑体"/>
      <w:kern w:val="0"/>
      <w:sz w:val="44"/>
    </w:rPr>
  </w:style>
  <w:style w:type="paragraph" w:customStyle="1" w:styleId="afffff8">
    <w:name w:val="标准文件_标准代替"/>
    <w:basedOn w:val="afffc"/>
    <w:next w:val="afffc"/>
    <w:qFormat/>
    <w:rsid w:val="00161722"/>
    <w:pPr>
      <w:spacing w:line="310" w:lineRule="exact"/>
      <w:jc w:val="right"/>
    </w:pPr>
    <w:rPr>
      <w:rFonts w:ascii="宋体" w:hAnsi="宋体"/>
      <w:kern w:val="0"/>
    </w:rPr>
  </w:style>
  <w:style w:type="paragraph" w:customStyle="1" w:styleId="afffff9">
    <w:name w:val="标准文件_标准名称标题"/>
    <w:basedOn w:val="afffc"/>
    <w:next w:val="afffc"/>
    <w:qFormat/>
    <w:rsid w:val="00161722"/>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c"/>
    <w:qFormat/>
    <w:rsid w:val="00161722"/>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c"/>
    <w:qFormat/>
    <w:rsid w:val="00161722"/>
    <w:pPr>
      <w:jc w:val="left"/>
    </w:pPr>
  </w:style>
  <w:style w:type="paragraph" w:customStyle="1" w:styleId="afffffc">
    <w:name w:val="标准文件_参考文献标题"/>
    <w:basedOn w:val="afffc"/>
    <w:next w:val="afffc"/>
    <w:qFormat/>
    <w:rsid w:val="00161722"/>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6">
    <w:name w:val="标准文件_参考文献条目"/>
    <w:qFormat/>
    <w:rsid w:val="00161722"/>
    <w:pPr>
      <w:numPr>
        <w:numId w:val="1"/>
      </w:numPr>
    </w:pPr>
    <w:rPr>
      <w:rFonts w:ascii="宋体"/>
    </w:rPr>
  </w:style>
  <w:style w:type="paragraph" w:customStyle="1" w:styleId="afff5">
    <w:name w:val="标准文件_二级条标题"/>
    <w:next w:val="afffff5"/>
    <w:qFormat/>
    <w:rsid w:val="00161722"/>
    <w:pPr>
      <w:widowControl w:val="0"/>
      <w:numPr>
        <w:ilvl w:val="3"/>
        <w:numId w:val="2"/>
      </w:numPr>
      <w:spacing w:beforeLines="50" w:afterLines="50"/>
      <w:jc w:val="both"/>
      <w:outlineLvl w:val="2"/>
    </w:pPr>
    <w:rPr>
      <w:rFonts w:ascii="黑体" w:eastAsia="黑体"/>
      <w:sz w:val="21"/>
    </w:rPr>
  </w:style>
  <w:style w:type="character" w:customStyle="1" w:styleId="afffffd">
    <w:name w:val="标准文件_发布"/>
    <w:qFormat/>
    <w:rsid w:val="00161722"/>
    <w:rPr>
      <w:rFonts w:ascii="黑体" w:eastAsia="黑体"/>
      <w:spacing w:val="0"/>
      <w:w w:val="100"/>
      <w:position w:val="3"/>
      <w:sz w:val="28"/>
    </w:rPr>
  </w:style>
  <w:style w:type="paragraph" w:customStyle="1" w:styleId="af4">
    <w:name w:val="标准文件_方框数字列项"/>
    <w:basedOn w:val="afffff5"/>
    <w:qFormat/>
    <w:rsid w:val="00161722"/>
    <w:pPr>
      <w:numPr>
        <w:numId w:val="3"/>
      </w:numPr>
      <w:ind w:firstLineChars="0" w:firstLine="0"/>
    </w:pPr>
  </w:style>
  <w:style w:type="paragraph" w:customStyle="1" w:styleId="afffffe">
    <w:name w:val="标准文件_封面标准编号"/>
    <w:basedOn w:val="afffc"/>
    <w:next w:val="afffff8"/>
    <w:qFormat/>
    <w:rsid w:val="00161722"/>
    <w:pPr>
      <w:spacing w:line="310" w:lineRule="exact"/>
      <w:jc w:val="right"/>
    </w:pPr>
    <w:rPr>
      <w:rFonts w:ascii="黑体" w:eastAsia="黑体"/>
      <w:kern w:val="0"/>
      <w:sz w:val="28"/>
    </w:rPr>
  </w:style>
  <w:style w:type="paragraph" w:customStyle="1" w:styleId="affffff">
    <w:name w:val="标准文件_封面标准分类号"/>
    <w:basedOn w:val="afffc"/>
    <w:qFormat/>
    <w:rsid w:val="00161722"/>
    <w:rPr>
      <w:rFonts w:ascii="黑体" w:eastAsia="黑体"/>
      <w:b/>
      <w:kern w:val="0"/>
      <w:sz w:val="28"/>
    </w:rPr>
  </w:style>
  <w:style w:type="paragraph" w:customStyle="1" w:styleId="affffff0">
    <w:name w:val="标准文件_封面标准名称"/>
    <w:basedOn w:val="afffc"/>
    <w:qFormat/>
    <w:rsid w:val="00161722"/>
    <w:pPr>
      <w:spacing w:line="240" w:lineRule="auto"/>
      <w:jc w:val="center"/>
    </w:pPr>
    <w:rPr>
      <w:rFonts w:ascii="黑体" w:eastAsia="黑体"/>
      <w:kern w:val="0"/>
      <w:sz w:val="52"/>
    </w:rPr>
  </w:style>
  <w:style w:type="paragraph" w:customStyle="1" w:styleId="affffff1">
    <w:name w:val="标准文件_封面标准英文名称"/>
    <w:basedOn w:val="afffc"/>
    <w:qFormat/>
    <w:rsid w:val="00161722"/>
    <w:pPr>
      <w:spacing w:line="240" w:lineRule="auto"/>
      <w:jc w:val="center"/>
    </w:pPr>
    <w:rPr>
      <w:rFonts w:ascii="黑体" w:eastAsia="黑体"/>
      <w:b/>
      <w:sz w:val="28"/>
    </w:rPr>
  </w:style>
  <w:style w:type="paragraph" w:customStyle="1" w:styleId="affffff2">
    <w:name w:val="标准文件_封面发布日期"/>
    <w:basedOn w:val="afffc"/>
    <w:qFormat/>
    <w:rsid w:val="00161722"/>
    <w:pPr>
      <w:spacing w:line="310" w:lineRule="exact"/>
    </w:pPr>
    <w:rPr>
      <w:rFonts w:ascii="黑体" w:eastAsia="黑体"/>
      <w:kern w:val="0"/>
      <w:sz w:val="28"/>
    </w:rPr>
  </w:style>
  <w:style w:type="paragraph" w:customStyle="1" w:styleId="affffff3">
    <w:name w:val="标准文件_封面密级"/>
    <w:basedOn w:val="afffc"/>
    <w:qFormat/>
    <w:rsid w:val="00161722"/>
    <w:rPr>
      <w:rFonts w:eastAsia="黑体"/>
      <w:sz w:val="32"/>
    </w:rPr>
  </w:style>
  <w:style w:type="paragraph" w:customStyle="1" w:styleId="affffff4">
    <w:name w:val="标准文件_封面实施日期"/>
    <w:basedOn w:val="afffc"/>
    <w:qFormat/>
    <w:rsid w:val="00161722"/>
    <w:pPr>
      <w:spacing w:line="310" w:lineRule="exact"/>
      <w:jc w:val="right"/>
    </w:pPr>
    <w:rPr>
      <w:rFonts w:ascii="黑体" w:eastAsia="黑体"/>
      <w:sz w:val="28"/>
    </w:rPr>
  </w:style>
  <w:style w:type="paragraph" w:customStyle="1" w:styleId="affffff5">
    <w:name w:val="标准文件_封面抬头"/>
    <w:basedOn w:val="afffff5"/>
    <w:qFormat/>
    <w:rsid w:val="00161722"/>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5"/>
    <w:qFormat/>
    <w:rsid w:val="00161722"/>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6">
    <w:name w:val="标准文件_附录表标题"/>
    <w:next w:val="afffff5"/>
    <w:qFormat/>
    <w:rsid w:val="00161722"/>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b">
    <w:name w:val="标准文件_附录一级条标题"/>
    <w:next w:val="afffff5"/>
    <w:qFormat/>
    <w:rsid w:val="00161722"/>
    <w:pPr>
      <w:widowControl w:val="0"/>
      <w:numPr>
        <w:ilvl w:val="1"/>
        <w:numId w:val="4"/>
      </w:numPr>
      <w:spacing w:beforeLines="50" w:afterLines="50"/>
      <w:jc w:val="both"/>
      <w:outlineLvl w:val="2"/>
    </w:pPr>
    <w:rPr>
      <w:rFonts w:ascii="黑体" w:eastAsia="黑体"/>
      <w:kern w:val="21"/>
      <w:sz w:val="21"/>
    </w:rPr>
  </w:style>
  <w:style w:type="paragraph" w:customStyle="1" w:styleId="affc">
    <w:name w:val="标准文件_附录二级条标题"/>
    <w:basedOn w:val="affb"/>
    <w:next w:val="afffff5"/>
    <w:qFormat/>
    <w:rsid w:val="00161722"/>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rsid w:val="00161722"/>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5"/>
    <w:qFormat/>
    <w:rsid w:val="00161722"/>
    <w:pPr>
      <w:widowControl w:val="0"/>
      <w:numPr>
        <w:ilvl w:val="3"/>
        <w:numId w:val="4"/>
      </w:numPr>
      <w:spacing w:beforeLines="50" w:afterLines="50"/>
      <w:jc w:val="both"/>
      <w:outlineLvl w:val="4"/>
    </w:pPr>
    <w:rPr>
      <w:rFonts w:ascii="黑体" w:eastAsia="黑体"/>
      <w:kern w:val="21"/>
      <w:sz w:val="21"/>
    </w:rPr>
  </w:style>
  <w:style w:type="paragraph" w:customStyle="1" w:styleId="affe">
    <w:name w:val="标准文件_附录四级条标题"/>
    <w:next w:val="afffff5"/>
    <w:qFormat/>
    <w:rsid w:val="00161722"/>
    <w:pPr>
      <w:widowControl w:val="0"/>
      <w:numPr>
        <w:ilvl w:val="4"/>
        <w:numId w:val="4"/>
      </w:numPr>
      <w:spacing w:beforeLines="50" w:afterLines="50"/>
      <w:jc w:val="both"/>
      <w:outlineLvl w:val="5"/>
    </w:pPr>
    <w:rPr>
      <w:rFonts w:ascii="黑体" w:eastAsia="黑体"/>
      <w:kern w:val="21"/>
      <w:sz w:val="21"/>
    </w:rPr>
  </w:style>
  <w:style w:type="paragraph" w:customStyle="1" w:styleId="aff0">
    <w:name w:val="标准文件_附录图标题"/>
    <w:next w:val="afffff5"/>
    <w:qFormat/>
    <w:rsid w:val="00161722"/>
    <w:pPr>
      <w:numPr>
        <w:ilvl w:val="1"/>
        <w:numId w:val="6"/>
      </w:numPr>
      <w:adjustRightInd w:val="0"/>
      <w:snapToGrid w:val="0"/>
      <w:spacing w:beforeLines="50" w:afterLines="50"/>
      <w:ind w:firstLine="420"/>
      <w:jc w:val="center"/>
    </w:pPr>
    <w:rPr>
      <w:rFonts w:ascii="黑体" w:eastAsia="黑体"/>
      <w:sz w:val="21"/>
    </w:rPr>
  </w:style>
  <w:style w:type="paragraph" w:customStyle="1" w:styleId="afff">
    <w:name w:val="标准文件_附录五级条标题"/>
    <w:next w:val="afffff5"/>
    <w:qFormat/>
    <w:rsid w:val="00161722"/>
    <w:pPr>
      <w:widowControl w:val="0"/>
      <w:numPr>
        <w:ilvl w:val="5"/>
        <w:numId w:val="4"/>
      </w:numPr>
      <w:spacing w:beforeLines="50" w:afterLines="50"/>
      <w:jc w:val="both"/>
      <w:outlineLvl w:val="6"/>
    </w:pPr>
    <w:rPr>
      <w:rFonts w:ascii="黑体" w:eastAsia="黑体"/>
      <w:kern w:val="21"/>
      <w:sz w:val="21"/>
    </w:rPr>
  </w:style>
  <w:style w:type="paragraph" w:customStyle="1" w:styleId="af7">
    <w:name w:val="标准文件_附录英文标识"/>
    <w:next w:val="affff1"/>
    <w:qFormat/>
    <w:rsid w:val="00161722"/>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f1"/>
    <w:qFormat/>
    <w:rsid w:val="00161722"/>
    <w:rPr>
      <w:rFonts w:ascii="Times New Roman" w:eastAsia="宋体" w:hAnsi="Times New Roman" w:cs="Times New Roman"/>
      <w:szCs w:val="20"/>
    </w:rPr>
  </w:style>
  <w:style w:type="paragraph" w:customStyle="1" w:styleId="affffff7">
    <w:name w:val="标准文件_附录章标题"/>
    <w:next w:val="afffff5"/>
    <w:qFormat/>
    <w:rsid w:val="00161722"/>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rsid w:val="00161722"/>
    <w:pPr>
      <w:ind w:leftChars="200" w:left="488" w:hangingChars="290" w:hanging="289"/>
    </w:pPr>
  </w:style>
  <w:style w:type="paragraph" w:customStyle="1" w:styleId="ad">
    <w:name w:val="标准文件_前言、引言标题"/>
    <w:next w:val="afffc"/>
    <w:qFormat/>
    <w:rsid w:val="00161722"/>
    <w:pPr>
      <w:numPr>
        <w:numId w:val="8"/>
      </w:numPr>
      <w:shd w:val="clear" w:color="FFFFFF" w:fill="FFFFFF"/>
      <w:spacing w:afterLines="150"/>
      <w:ind w:left="0" w:firstLine="0"/>
      <w:jc w:val="center"/>
      <w:outlineLvl w:val="0"/>
    </w:pPr>
    <w:rPr>
      <w:rFonts w:ascii="黑体" w:eastAsia="黑体"/>
      <w:sz w:val="32"/>
    </w:rPr>
  </w:style>
  <w:style w:type="paragraph" w:customStyle="1" w:styleId="affffff9">
    <w:name w:val="标准文件_目次、标准名称标题"/>
    <w:basedOn w:val="ad"/>
    <w:next w:val="afffff5"/>
    <w:qFormat/>
    <w:rsid w:val="00161722"/>
    <w:pPr>
      <w:spacing w:line="460" w:lineRule="exact"/>
    </w:pPr>
  </w:style>
  <w:style w:type="paragraph" w:customStyle="1" w:styleId="affffffa">
    <w:name w:val="标准文件_目录标题"/>
    <w:basedOn w:val="afffc"/>
    <w:qFormat/>
    <w:rsid w:val="00161722"/>
    <w:pPr>
      <w:spacing w:afterLines="150" w:line="240" w:lineRule="auto"/>
      <w:jc w:val="center"/>
    </w:pPr>
    <w:rPr>
      <w:rFonts w:ascii="黑体" w:eastAsia="黑体"/>
      <w:sz w:val="32"/>
    </w:rPr>
  </w:style>
  <w:style w:type="paragraph" w:customStyle="1" w:styleId="af8">
    <w:name w:val="标准文件_破折号列项"/>
    <w:qFormat/>
    <w:rsid w:val="00161722"/>
    <w:pPr>
      <w:numPr>
        <w:numId w:val="9"/>
      </w:numPr>
      <w:adjustRightInd w:val="0"/>
      <w:snapToGrid w:val="0"/>
      <w:ind w:left="0" w:firstLineChars="200" w:firstLine="200"/>
    </w:pPr>
    <w:rPr>
      <w:sz w:val="21"/>
    </w:rPr>
  </w:style>
  <w:style w:type="paragraph" w:customStyle="1" w:styleId="aff3">
    <w:name w:val="标准文件_破折号列项（二级）"/>
    <w:basedOn w:val="af8"/>
    <w:qFormat/>
    <w:rsid w:val="00161722"/>
    <w:pPr>
      <w:numPr>
        <w:numId w:val="10"/>
      </w:numPr>
      <w:ind w:left="0" w:firstLine="200"/>
    </w:pPr>
  </w:style>
  <w:style w:type="paragraph" w:customStyle="1" w:styleId="afff6">
    <w:name w:val="标准文件_三级条标题"/>
    <w:basedOn w:val="afff5"/>
    <w:next w:val="afffff5"/>
    <w:qFormat/>
    <w:rsid w:val="00161722"/>
    <w:pPr>
      <w:widowControl/>
      <w:numPr>
        <w:ilvl w:val="4"/>
      </w:numPr>
      <w:outlineLvl w:val="3"/>
    </w:pPr>
  </w:style>
  <w:style w:type="character" w:customStyle="1" w:styleId="11">
    <w:name w:val="不明显参考1"/>
    <w:uiPriority w:val="31"/>
    <w:qFormat/>
    <w:rsid w:val="00161722"/>
    <w:rPr>
      <w:smallCaps/>
      <w:color w:val="C0504D"/>
      <w:u w:val="single"/>
    </w:rPr>
  </w:style>
  <w:style w:type="paragraph" w:customStyle="1" w:styleId="affffffb">
    <w:name w:val="标准文件_示例后续"/>
    <w:basedOn w:val="afffc"/>
    <w:qFormat/>
    <w:rsid w:val="00161722"/>
    <w:pPr>
      <w:adjustRightInd/>
      <w:spacing w:line="240" w:lineRule="auto"/>
      <w:ind w:firstLineChars="200" w:firstLine="200"/>
    </w:pPr>
    <w:rPr>
      <w:sz w:val="18"/>
      <w:szCs w:val="24"/>
    </w:rPr>
  </w:style>
  <w:style w:type="paragraph" w:customStyle="1" w:styleId="afff0">
    <w:name w:val="标准文件_数字编号列项"/>
    <w:qFormat/>
    <w:rsid w:val="00161722"/>
    <w:pPr>
      <w:numPr>
        <w:numId w:val="11"/>
      </w:numPr>
      <w:jc w:val="both"/>
    </w:pPr>
    <w:rPr>
      <w:rFonts w:ascii="宋体" w:hAnsi="宋体"/>
      <w:sz w:val="21"/>
    </w:rPr>
  </w:style>
  <w:style w:type="paragraph" w:customStyle="1" w:styleId="afff7">
    <w:name w:val="标准文件_四级条标题"/>
    <w:next w:val="afffff5"/>
    <w:qFormat/>
    <w:rsid w:val="00161722"/>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5"/>
    <w:semiHidden/>
    <w:qFormat/>
    <w:rsid w:val="00161722"/>
    <w:rPr>
      <w:rFonts w:ascii="宋体" w:eastAsia="宋体" w:hAnsi="Times New Roman" w:cs="Times New Roman"/>
      <w:sz w:val="18"/>
      <w:szCs w:val="18"/>
    </w:rPr>
  </w:style>
  <w:style w:type="paragraph" w:customStyle="1" w:styleId="affffffc">
    <w:name w:val="标准文件_条文脚注"/>
    <w:basedOn w:val="affff5"/>
    <w:qFormat/>
    <w:rsid w:val="00161722"/>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f5"/>
    <w:qFormat/>
    <w:rsid w:val="00161722"/>
    <w:pPr>
      <w:numPr>
        <w:numId w:val="12"/>
      </w:numPr>
      <w:spacing w:line="240" w:lineRule="auto"/>
      <w:jc w:val="left"/>
    </w:pPr>
    <w:rPr>
      <w:rFonts w:ascii="宋体" w:hAnsi="宋体"/>
      <w:sz w:val="18"/>
    </w:rPr>
  </w:style>
  <w:style w:type="character" w:customStyle="1" w:styleId="affffffd">
    <w:name w:val="标准文件_图表脚注内容"/>
    <w:qFormat/>
    <w:rsid w:val="00161722"/>
    <w:rPr>
      <w:rFonts w:ascii="宋体" w:eastAsia="宋体" w:hAnsi="宋体" w:cs="Times New Roman"/>
      <w:spacing w:val="0"/>
      <w:sz w:val="18"/>
      <w:vertAlign w:val="superscript"/>
    </w:rPr>
  </w:style>
  <w:style w:type="paragraph" w:customStyle="1" w:styleId="afff8">
    <w:name w:val="标准文件_五级条标题"/>
    <w:next w:val="afffff5"/>
    <w:qFormat/>
    <w:rsid w:val="00161722"/>
    <w:pPr>
      <w:widowControl w:val="0"/>
      <w:numPr>
        <w:ilvl w:val="6"/>
        <w:numId w:val="2"/>
      </w:numPr>
      <w:spacing w:beforeLines="50" w:afterLines="50"/>
      <w:jc w:val="both"/>
      <w:outlineLvl w:val="5"/>
    </w:pPr>
    <w:rPr>
      <w:rFonts w:ascii="黑体" w:eastAsia="黑体"/>
      <w:sz w:val="21"/>
    </w:rPr>
  </w:style>
  <w:style w:type="paragraph" w:customStyle="1" w:styleId="afff3">
    <w:name w:val="标准文件_章标题"/>
    <w:next w:val="afffff5"/>
    <w:qFormat/>
    <w:rsid w:val="00161722"/>
    <w:pPr>
      <w:numPr>
        <w:ilvl w:val="1"/>
        <w:numId w:val="2"/>
      </w:numPr>
      <w:spacing w:beforeLines="100" w:afterLines="100"/>
      <w:jc w:val="both"/>
      <w:outlineLvl w:val="0"/>
    </w:pPr>
    <w:rPr>
      <w:rFonts w:ascii="黑体" w:eastAsia="黑体"/>
      <w:sz w:val="21"/>
    </w:rPr>
  </w:style>
  <w:style w:type="paragraph" w:customStyle="1" w:styleId="afff4">
    <w:name w:val="标准文件_一级条标题"/>
    <w:basedOn w:val="afff3"/>
    <w:next w:val="afffff5"/>
    <w:qFormat/>
    <w:rsid w:val="00161722"/>
    <w:pPr>
      <w:numPr>
        <w:ilvl w:val="2"/>
      </w:numPr>
      <w:spacing w:beforeLines="50" w:afterLines="50"/>
      <w:outlineLvl w:val="1"/>
    </w:pPr>
  </w:style>
  <w:style w:type="paragraph" w:customStyle="1" w:styleId="affffffe">
    <w:name w:val="标准文件_一致程度"/>
    <w:basedOn w:val="afffc"/>
    <w:qFormat/>
    <w:rsid w:val="00161722"/>
    <w:pPr>
      <w:spacing w:line="440" w:lineRule="exact"/>
      <w:jc w:val="center"/>
    </w:pPr>
    <w:rPr>
      <w:sz w:val="28"/>
    </w:rPr>
  </w:style>
  <w:style w:type="paragraph" w:customStyle="1" w:styleId="afffffff">
    <w:name w:val="标准文件_引言标题"/>
    <w:next w:val="afffc"/>
    <w:qFormat/>
    <w:rsid w:val="00161722"/>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rsid w:val="00161722"/>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rsid w:val="00161722"/>
    <w:pPr>
      <w:numPr>
        <w:ilvl w:val="1"/>
        <w:numId w:val="13"/>
      </w:numPr>
      <w:jc w:val="both"/>
    </w:pPr>
    <w:rPr>
      <w:rFonts w:ascii="宋体"/>
      <w:sz w:val="21"/>
    </w:rPr>
  </w:style>
  <w:style w:type="paragraph" w:customStyle="1" w:styleId="af6">
    <w:name w:val="标准文件_英文注："/>
    <w:basedOn w:val="afffc"/>
    <w:next w:val="afffff5"/>
    <w:qFormat/>
    <w:rsid w:val="00161722"/>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qFormat/>
    <w:rsid w:val="00161722"/>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5"/>
    <w:qFormat/>
    <w:rsid w:val="00161722"/>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c"/>
    <w:next w:val="afffff4"/>
    <w:qFormat/>
    <w:rsid w:val="00161722"/>
    <w:pPr>
      <w:tabs>
        <w:tab w:val="center" w:pos="4678"/>
        <w:tab w:val="right" w:leader="middleDot" w:pos="9356"/>
      </w:tabs>
      <w:spacing w:line="240" w:lineRule="auto"/>
    </w:pPr>
    <w:rPr>
      <w:rFonts w:ascii="宋体" w:hAnsi="宋体"/>
    </w:rPr>
  </w:style>
  <w:style w:type="paragraph" w:customStyle="1" w:styleId="aff4">
    <w:name w:val="标准文件_正文图标题"/>
    <w:next w:val="afffff5"/>
    <w:qFormat/>
    <w:rsid w:val="00161722"/>
    <w:pPr>
      <w:numPr>
        <w:numId w:val="17"/>
      </w:numPr>
      <w:spacing w:beforeLines="50" w:afterLines="50"/>
      <w:jc w:val="center"/>
    </w:pPr>
    <w:rPr>
      <w:rFonts w:ascii="黑体" w:eastAsia="黑体"/>
      <w:sz w:val="21"/>
    </w:rPr>
  </w:style>
  <w:style w:type="paragraph" w:customStyle="1" w:styleId="afffa">
    <w:name w:val="标准文件_正文英文表标题"/>
    <w:next w:val="afffff5"/>
    <w:qFormat/>
    <w:rsid w:val="00161722"/>
    <w:pPr>
      <w:numPr>
        <w:numId w:val="18"/>
      </w:numPr>
      <w:jc w:val="center"/>
    </w:pPr>
    <w:rPr>
      <w:rFonts w:ascii="黑体" w:eastAsia="黑体"/>
      <w:sz w:val="21"/>
    </w:rPr>
  </w:style>
  <w:style w:type="paragraph" w:customStyle="1" w:styleId="aff2">
    <w:name w:val="标准文件_正文英文图标题"/>
    <w:next w:val="afffff5"/>
    <w:qFormat/>
    <w:rsid w:val="00161722"/>
    <w:pPr>
      <w:numPr>
        <w:numId w:val="19"/>
      </w:numPr>
      <w:jc w:val="center"/>
    </w:pPr>
    <w:rPr>
      <w:rFonts w:ascii="黑体" w:eastAsia="黑体"/>
      <w:sz w:val="21"/>
    </w:rPr>
  </w:style>
  <w:style w:type="paragraph" w:customStyle="1" w:styleId="afe">
    <w:name w:val="标准文件_编号列项（三级）"/>
    <w:qFormat/>
    <w:rsid w:val="00161722"/>
    <w:pPr>
      <w:numPr>
        <w:ilvl w:val="2"/>
        <w:numId w:val="13"/>
      </w:numPr>
    </w:pPr>
    <w:rPr>
      <w:rFonts w:ascii="宋体"/>
      <w:sz w:val="21"/>
    </w:rPr>
  </w:style>
  <w:style w:type="paragraph" w:customStyle="1" w:styleId="a8">
    <w:name w:val="二级无标题条"/>
    <w:basedOn w:val="afffc"/>
    <w:qFormat/>
    <w:rsid w:val="00161722"/>
    <w:pPr>
      <w:numPr>
        <w:ilvl w:val="3"/>
        <w:numId w:val="20"/>
      </w:numPr>
      <w:adjustRightInd/>
      <w:spacing w:line="240" w:lineRule="auto"/>
    </w:pPr>
    <w:rPr>
      <w:rFonts w:ascii="宋体" w:hAnsi="宋体"/>
      <w:szCs w:val="24"/>
    </w:rPr>
  </w:style>
  <w:style w:type="paragraph" w:customStyle="1" w:styleId="afffffff2">
    <w:name w:val="发布部门"/>
    <w:next w:val="afffff5"/>
    <w:qFormat/>
    <w:rsid w:val="00161722"/>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rsid w:val="00161722"/>
    <w:pPr>
      <w:framePr w:w="4000" w:h="473" w:hRule="exact" w:hSpace="180" w:vSpace="180" w:wrap="around" w:hAnchor="margin" w:y="13511" w:anchorLock="1"/>
    </w:pPr>
    <w:rPr>
      <w:rFonts w:eastAsia="黑体"/>
      <w:sz w:val="28"/>
    </w:rPr>
  </w:style>
  <w:style w:type="paragraph" w:customStyle="1" w:styleId="afffffff4">
    <w:name w:val="封面标准代替信息"/>
    <w:basedOn w:val="afffc"/>
    <w:qFormat/>
    <w:rsid w:val="00161722"/>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161722"/>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rsid w:val="00161722"/>
    <w:pPr>
      <w:spacing w:before="180" w:line="180" w:lineRule="exact"/>
      <w:jc w:val="center"/>
    </w:pPr>
    <w:rPr>
      <w:rFonts w:ascii="宋体"/>
      <w:sz w:val="21"/>
    </w:rPr>
  </w:style>
  <w:style w:type="paragraph" w:customStyle="1" w:styleId="afffffff7">
    <w:name w:val="封面标准文稿类别"/>
    <w:qFormat/>
    <w:rsid w:val="00161722"/>
    <w:pPr>
      <w:spacing w:before="440" w:line="400" w:lineRule="exact"/>
      <w:jc w:val="center"/>
    </w:pPr>
    <w:rPr>
      <w:rFonts w:ascii="宋体"/>
      <w:sz w:val="24"/>
    </w:rPr>
  </w:style>
  <w:style w:type="paragraph" w:customStyle="1" w:styleId="afffffff8">
    <w:name w:val="封面标准英文名称"/>
    <w:qFormat/>
    <w:rsid w:val="00161722"/>
    <w:pPr>
      <w:widowControl w:val="0"/>
      <w:spacing w:line="360" w:lineRule="exact"/>
      <w:jc w:val="center"/>
    </w:pPr>
    <w:rPr>
      <w:sz w:val="28"/>
    </w:rPr>
  </w:style>
  <w:style w:type="paragraph" w:customStyle="1" w:styleId="afffffff9">
    <w:name w:val="封面一致性程度标识"/>
    <w:qFormat/>
    <w:rsid w:val="00161722"/>
    <w:pPr>
      <w:spacing w:before="440" w:line="440" w:lineRule="exact"/>
      <w:jc w:val="center"/>
    </w:pPr>
    <w:rPr>
      <w:sz w:val="28"/>
    </w:rPr>
  </w:style>
  <w:style w:type="paragraph" w:customStyle="1" w:styleId="afffffffa">
    <w:name w:val="封面正文"/>
    <w:qFormat/>
    <w:rsid w:val="00161722"/>
    <w:pPr>
      <w:jc w:val="both"/>
    </w:pPr>
  </w:style>
  <w:style w:type="paragraph" w:customStyle="1" w:styleId="afffffffb">
    <w:name w:val="附录二级无标题条"/>
    <w:basedOn w:val="afffc"/>
    <w:next w:val="afffff5"/>
    <w:qFormat/>
    <w:rsid w:val="0016172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161722"/>
    <w:pPr>
      <w:outlineLvl w:val="4"/>
    </w:pPr>
  </w:style>
  <w:style w:type="paragraph" w:customStyle="1" w:styleId="afffffffd">
    <w:name w:val="附录四级无标题条"/>
    <w:basedOn w:val="afffffffc"/>
    <w:next w:val="afffff5"/>
    <w:qFormat/>
    <w:rsid w:val="00161722"/>
    <w:pPr>
      <w:outlineLvl w:val="5"/>
    </w:pPr>
  </w:style>
  <w:style w:type="paragraph" w:customStyle="1" w:styleId="afffffffe">
    <w:name w:val="附录图"/>
    <w:next w:val="afffff5"/>
    <w:qFormat/>
    <w:rsid w:val="00161722"/>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9">
    <w:name w:val="标准文件_一级项"/>
    <w:qFormat/>
    <w:rsid w:val="00161722"/>
    <w:pPr>
      <w:numPr>
        <w:numId w:val="21"/>
      </w:numPr>
    </w:pPr>
    <w:rPr>
      <w:rFonts w:ascii="宋体"/>
      <w:sz w:val="21"/>
    </w:rPr>
  </w:style>
  <w:style w:type="paragraph" w:customStyle="1" w:styleId="affffffff">
    <w:name w:val="附录五级无标题条"/>
    <w:basedOn w:val="afffffffd"/>
    <w:next w:val="afffff5"/>
    <w:qFormat/>
    <w:rsid w:val="00161722"/>
    <w:pPr>
      <w:outlineLvl w:val="6"/>
    </w:pPr>
  </w:style>
  <w:style w:type="paragraph" w:customStyle="1" w:styleId="affffffff0">
    <w:name w:val="附录性质"/>
    <w:basedOn w:val="afffc"/>
    <w:qFormat/>
    <w:rsid w:val="00161722"/>
    <w:pPr>
      <w:widowControl/>
      <w:adjustRightInd/>
      <w:jc w:val="center"/>
    </w:pPr>
    <w:rPr>
      <w:rFonts w:ascii="黑体" w:eastAsia="黑体"/>
    </w:rPr>
  </w:style>
  <w:style w:type="paragraph" w:customStyle="1" w:styleId="affffffff1">
    <w:name w:val="附录一级无标题条"/>
    <w:basedOn w:val="affffff7"/>
    <w:next w:val="afffff5"/>
    <w:qFormat/>
    <w:rsid w:val="00161722"/>
    <w:pPr>
      <w:autoSpaceDN w:val="0"/>
      <w:outlineLvl w:val="2"/>
    </w:pPr>
    <w:rPr>
      <w:rFonts w:ascii="宋体" w:eastAsia="宋体" w:hAnsi="宋体"/>
    </w:rPr>
  </w:style>
  <w:style w:type="character" w:customStyle="1" w:styleId="affffffff2">
    <w:name w:val="个人答复风格"/>
    <w:qFormat/>
    <w:rsid w:val="00161722"/>
    <w:rPr>
      <w:rFonts w:ascii="Arial" w:eastAsia="宋体" w:hAnsi="Arial" w:cs="Arial"/>
      <w:color w:val="auto"/>
      <w:spacing w:val="0"/>
      <w:sz w:val="20"/>
    </w:rPr>
  </w:style>
  <w:style w:type="character" w:customStyle="1" w:styleId="affffffff3">
    <w:name w:val="个人撰写风格"/>
    <w:qFormat/>
    <w:rsid w:val="00161722"/>
    <w:rPr>
      <w:rFonts w:ascii="Arial" w:eastAsia="宋体" w:hAnsi="Arial" w:cs="Arial"/>
      <w:color w:val="auto"/>
      <w:spacing w:val="0"/>
      <w:sz w:val="20"/>
    </w:rPr>
  </w:style>
  <w:style w:type="paragraph" w:customStyle="1" w:styleId="affffffff4">
    <w:name w:val="脚注后续"/>
    <w:qFormat/>
    <w:rsid w:val="00161722"/>
    <w:pPr>
      <w:ind w:leftChars="350" w:left="350"/>
      <w:jc w:val="both"/>
    </w:pPr>
    <w:rPr>
      <w:rFonts w:ascii="宋体"/>
      <w:sz w:val="18"/>
    </w:rPr>
  </w:style>
  <w:style w:type="paragraph" w:customStyle="1" w:styleId="afffb">
    <w:name w:val="列项——"/>
    <w:qFormat/>
    <w:rsid w:val="00161722"/>
    <w:pPr>
      <w:widowControl w:val="0"/>
      <w:numPr>
        <w:numId w:val="22"/>
      </w:numPr>
      <w:jc w:val="both"/>
    </w:pPr>
    <w:rPr>
      <w:rFonts w:ascii="宋体" w:hAnsi="宋体"/>
      <w:sz w:val="21"/>
    </w:rPr>
  </w:style>
  <w:style w:type="paragraph" w:customStyle="1" w:styleId="affffffff5">
    <w:name w:val="列项·"/>
    <w:basedOn w:val="afffff5"/>
    <w:qFormat/>
    <w:rsid w:val="00161722"/>
    <w:pPr>
      <w:tabs>
        <w:tab w:val="left" w:pos="840"/>
      </w:tabs>
    </w:pPr>
  </w:style>
  <w:style w:type="paragraph" w:customStyle="1" w:styleId="affffffff6">
    <w:name w:val="目次、索引正文"/>
    <w:qFormat/>
    <w:rsid w:val="00161722"/>
    <w:pPr>
      <w:spacing w:line="320" w:lineRule="exact"/>
      <w:jc w:val="both"/>
    </w:pPr>
    <w:rPr>
      <w:rFonts w:ascii="宋体"/>
      <w:sz w:val="21"/>
    </w:rPr>
  </w:style>
  <w:style w:type="paragraph" w:customStyle="1" w:styleId="210">
    <w:name w:val="目录 21"/>
    <w:basedOn w:val="afffc"/>
    <w:next w:val="afffc"/>
    <w:semiHidden/>
    <w:qFormat/>
    <w:rsid w:val="00161722"/>
    <w:pPr>
      <w:adjustRightInd/>
      <w:spacing w:line="240" w:lineRule="auto"/>
      <w:jc w:val="left"/>
    </w:pPr>
    <w:rPr>
      <w:bCs/>
      <w:iCs/>
    </w:rPr>
  </w:style>
  <w:style w:type="paragraph" w:customStyle="1" w:styleId="31">
    <w:name w:val="目录 31"/>
    <w:basedOn w:val="afffc"/>
    <w:next w:val="afffc"/>
    <w:semiHidden/>
    <w:qFormat/>
    <w:rsid w:val="00161722"/>
    <w:pPr>
      <w:spacing w:line="240" w:lineRule="auto"/>
    </w:pPr>
    <w:rPr>
      <w:rFonts w:ascii="宋体" w:hAnsi="宋体"/>
      <w:iCs/>
    </w:rPr>
  </w:style>
  <w:style w:type="paragraph" w:customStyle="1" w:styleId="41">
    <w:name w:val="目录 41"/>
    <w:basedOn w:val="afffc"/>
    <w:next w:val="afffc"/>
    <w:semiHidden/>
    <w:qFormat/>
    <w:rsid w:val="00161722"/>
    <w:pPr>
      <w:adjustRightInd/>
      <w:spacing w:line="240" w:lineRule="auto"/>
      <w:jc w:val="left"/>
    </w:pPr>
  </w:style>
  <w:style w:type="paragraph" w:customStyle="1" w:styleId="51">
    <w:name w:val="目录 51"/>
    <w:basedOn w:val="afffc"/>
    <w:next w:val="afffc"/>
    <w:semiHidden/>
    <w:qFormat/>
    <w:rsid w:val="00161722"/>
    <w:pPr>
      <w:spacing w:line="240" w:lineRule="auto"/>
    </w:pPr>
    <w:rPr>
      <w:rFonts w:ascii="宋体" w:hAnsi="宋体"/>
    </w:rPr>
  </w:style>
  <w:style w:type="paragraph" w:customStyle="1" w:styleId="61">
    <w:name w:val="目录 61"/>
    <w:basedOn w:val="afffc"/>
    <w:next w:val="afffc"/>
    <w:semiHidden/>
    <w:qFormat/>
    <w:rsid w:val="00161722"/>
    <w:pPr>
      <w:adjustRightInd/>
      <w:spacing w:line="240" w:lineRule="auto"/>
      <w:jc w:val="left"/>
    </w:pPr>
  </w:style>
  <w:style w:type="paragraph" w:customStyle="1" w:styleId="71">
    <w:name w:val="目录 71"/>
    <w:basedOn w:val="61"/>
    <w:semiHidden/>
    <w:qFormat/>
    <w:rsid w:val="00161722"/>
    <w:pPr>
      <w:ind w:left="1260"/>
    </w:pPr>
  </w:style>
  <w:style w:type="paragraph" w:customStyle="1" w:styleId="81">
    <w:name w:val="目录 81"/>
    <w:basedOn w:val="71"/>
    <w:semiHidden/>
    <w:qFormat/>
    <w:rsid w:val="00161722"/>
    <w:pPr>
      <w:ind w:left="1470"/>
    </w:pPr>
  </w:style>
  <w:style w:type="paragraph" w:customStyle="1" w:styleId="91">
    <w:name w:val="目录 91"/>
    <w:basedOn w:val="81"/>
    <w:semiHidden/>
    <w:qFormat/>
    <w:rsid w:val="00161722"/>
    <w:pPr>
      <w:ind w:left="1680"/>
    </w:pPr>
  </w:style>
  <w:style w:type="paragraph" w:customStyle="1" w:styleId="affffffff7">
    <w:name w:val="其他标准称谓"/>
    <w:qFormat/>
    <w:rsid w:val="00161722"/>
    <w:pPr>
      <w:spacing w:line="0" w:lineRule="atLeast"/>
      <w:jc w:val="distribute"/>
    </w:pPr>
    <w:rPr>
      <w:rFonts w:ascii="黑体" w:eastAsia="黑体" w:hAnsi="宋体"/>
      <w:sz w:val="52"/>
    </w:rPr>
  </w:style>
  <w:style w:type="paragraph" w:customStyle="1" w:styleId="affffffff8">
    <w:name w:val="其他发布部门"/>
    <w:basedOn w:val="afffffff2"/>
    <w:qFormat/>
    <w:rsid w:val="00161722"/>
    <w:pPr>
      <w:framePr w:wrap="around"/>
      <w:spacing w:line="0" w:lineRule="atLeast"/>
    </w:pPr>
    <w:rPr>
      <w:rFonts w:ascii="黑体" w:eastAsia="黑体"/>
      <w:b w:val="0"/>
    </w:rPr>
  </w:style>
  <w:style w:type="paragraph" w:customStyle="1" w:styleId="afff2">
    <w:name w:val="前言标题"/>
    <w:next w:val="afffc"/>
    <w:qFormat/>
    <w:rsid w:val="00161722"/>
    <w:pPr>
      <w:numPr>
        <w:numId w:val="2"/>
      </w:numPr>
      <w:shd w:val="clear" w:color="FFFFFF" w:fill="FFFFFF"/>
      <w:spacing w:before="540" w:after="600"/>
      <w:jc w:val="center"/>
      <w:outlineLvl w:val="0"/>
    </w:pPr>
    <w:rPr>
      <w:rFonts w:ascii="黑体" w:eastAsia="黑体"/>
      <w:sz w:val="32"/>
    </w:rPr>
  </w:style>
  <w:style w:type="paragraph" w:customStyle="1" w:styleId="a9">
    <w:name w:val="三级无标题条"/>
    <w:basedOn w:val="afffc"/>
    <w:qFormat/>
    <w:rsid w:val="00161722"/>
    <w:pPr>
      <w:numPr>
        <w:ilvl w:val="4"/>
        <w:numId w:val="20"/>
      </w:numPr>
      <w:adjustRightInd/>
      <w:spacing w:line="240" w:lineRule="auto"/>
    </w:pPr>
    <w:rPr>
      <w:rFonts w:ascii="宋体" w:hAnsi="宋体"/>
      <w:szCs w:val="24"/>
    </w:rPr>
  </w:style>
  <w:style w:type="paragraph" w:customStyle="1" w:styleId="affffffff9">
    <w:name w:val="实施日期"/>
    <w:basedOn w:val="afffffff3"/>
    <w:qFormat/>
    <w:rsid w:val="00161722"/>
    <w:pPr>
      <w:framePr w:hSpace="0" w:wrap="around" w:xAlign="right"/>
      <w:jc w:val="right"/>
    </w:pPr>
  </w:style>
  <w:style w:type="paragraph" w:customStyle="1" w:styleId="aa">
    <w:name w:val="四级无标题条"/>
    <w:basedOn w:val="afffc"/>
    <w:qFormat/>
    <w:rsid w:val="00161722"/>
    <w:pPr>
      <w:numPr>
        <w:ilvl w:val="5"/>
        <w:numId w:val="20"/>
      </w:numPr>
      <w:adjustRightInd/>
      <w:spacing w:line="240" w:lineRule="auto"/>
    </w:pPr>
    <w:rPr>
      <w:rFonts w:ascii="宋体" w:hAnsi="宋体"/>
      <w:szCs w:val="24"/>
    </w:rPr>
  </w:style>
  <w:style w:type="paragraph" w:customStyle="1" w:styleId="affffffffa">
    <w:name w:val="文献分类号"/>
    <w:qFormat/>
    <w:rsid w:val="00161722"/>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rsid w:val="00161722"/>
    <w:pPr>
      <w:jc w:val="both"/>
    </w:pPr>
    <w:rPr>
      <w:rFonts w:ascii="宋体" w:hAnsi="宋体"/>
      <w:sz w:val="21"/>
    </w:rPr>
  </w:style>
  <w:style w:type="paragraph" w:customStyle="1" w:styleId="ab">
    <w:name w:val="五级无标题条"/>
    <w:basedOn w:val="afffc"/>
    <w:qFormat/>
    <w:rsid w:val="00161722"/>
    <w:pPr>
      <w:numPr>
        <w:ilvl w:val="6"/>
        <w:numId w:val="20"/>
      </w:numPr>
      <w:adjustRightInd/>
    </w:pPr>
    <w:rPr>
      <w:szCs w:val="24"/>
    </w:rPr>
  </w:style>
  <w:style w:type="paragraph" w:customStyle="1" w:styleId="a7">
    <w:name w:val="一级无标题条"/>
    <w:basedOn w:val="afffc"/>
    <w:qFormat/>
    <w:rsid w:val="00161722"/>
    <w:pPr>
      <w:numPr>
        <w:ilvl w:val="2"/>
        <w:numId w:val="20"/>
      </w:numPr>
      <w:adjustRightInd/>
      <w:spacing w:before="10" w:after="10" w:line="240" w:lineRule="auto"/>
    </w:pPr>
    <w:rPr>
      <w:rFonts w:ascii="宋体" w:hAnsi="宋体"/>
      <w:szCs w:val="24"/>
    </w:rPr>
  </w:style>
  <w:style w:type="paragraph" w:customStyle="1" w:styleId="affffffffc">
    <w:name w:val="注:后续"/>
    <w:qFormat/>
    <w:rsid w:val="00161722"/>
    <w:pPr>
      <w:spacing w:line="300" w:lineRule="exact"/>
      <w:ind w:leftChars="400" w:left="600" w:hangingChars="200" w:hanging="200"/>
      <w:jc w:val="both"/>
    </w:pPr>
    <w:rPr>
      <w:rFonts w:ascii="宋体"/>
      <w:sz w:val="18"/>
    </w:rPr>
  </w:style>
  <w:style w:type="paragraph" w:customStyle="1" w:styleId="affffffffd">
    <w:name w:val="注×:后续"/>
    <w:basedOn w:val="affffffffc"/>
    <w:qFormat/>
    <w:rsid w:val="00161722"/>
    <w:pPr>
      <w:ind w:leftChars="0" w:left="1406" w:firstLineChars="0" w:hanging="499"/>
    </w:pPr>
  </w:style>
  <w:style w:type="paragraph" w:customStyle="1" w:styleId="affffffffe">
    <w:name w:val="标准文件_一级无标题"/>
    <w:basedOn w:val="afff4"/>
    <w:qFormat/>
    <w:rsid w:val="00161722"/>
    <w:pPr>
      <w:spacing w:beforeLines="0" w:afterLines="0"/>
      <w:outlineLvl w:val="9"/>
    </w:pPr>
    <w:rPr>
      <w:rFonts w:ascii="宋体" w:eastAsia="宋体"/>
    </w:rPr>
  </w:style>
  <w:style w:type="paragraph" w:customStyle="1" w:styleId="afffffffff">
    <w:name w:val="标准文件_五级无标题"/>
    <w:basedOn w:val="afff8"/>
    <w:qFormat/>
    <w:rsid w:val="00161722"/>
    <w:pPr>
      <w:spacing w:beforeLines="0" w:afterLines="0"/>
      <w:outlineLvl w:val="9"/>
    </w:pPr>
    <w:rPr>
      <w:rFonts w:ascii="宋体" w:eastAsia="宋体"/>
    </w:rPr>
  </w:style>
  <w:style w:type="paragraph" w:customStyle="1" w:styleId="afffffffff0">
    <w:name w:val="标准文件_三级无标题"/>
    <w:basedOn w:val="afff6"/>
    <w:qFormat/>
    <w:rsid w:val="00161722"/>
    <w:pPr>
      <w:spacing w:beforeLines="0" w:afterLines="0"/>
      <w:outlineLvl w:val="9"/>
    </w:pPr>
    <w:rPr>
      <w:rFonts w:ascii="宋体" w:eastAsia="宋体"/>
    </w:rPr>
  </w:style>
  <w:style w:type="paragraph" w:customStyle="1" w:styleId="afffffffff1">
    <w:name w:val="标准文件_二级无标题"/>
    <w:basedOn w:val="afff5"/>
    <w:qFormat/>
    <w:rsid w:val="00161722"/>
    <w:pPr>
      <w:spacing w:beforeLines="0" w:afterLines="0"/>
      <w:outlineLvl w:val="9"/>
    </w:pPr>
    <w:rPr>
      <w:rFonts w:ascii="宋体" w:eastAsia="宋体"/>
    </w:rPr>
  </w:style>
  <w:style w:type="paragraph" w:customStyle="1" w:styleId="afffffffff2">
    <w:name w:val="标准_四级无标题"/>
    <w:basedOn w:val="afff7"/>
    <w:next w:val="afffff5"/>
    <w:qFormat/>
    <w:rsid w:val="00161722"/>
    <w:rPr>
      <w:rFonts w:eastAsia="宋体"/>
    </w:rPr>
  </w:style>
  <w:style w:type="paragraph" w:customStyle="1" w:styleId="afffffffff3">
    <w:name w:val="标准文件_四级无标题"/>
    <w:basedOn w:val="afff7"/>
    <w:qFormat/>
    <w:rsid w:val="00161722"/>
    <w:pPr>
      <w:spacing w:beforeLines="0" w:afterLines="0"/>
      <w:outlineLvl w:val="9"/>
    </w:pPr>
    <w:rPr>
      <w:rFonts w:ascii="宋体" w:eastAsia="宋体" w:hAnsi="黑体"/>
      <w:szCs w:val="52"/>
    </w:rPr>
  </w:style>
  <w:style w:type="paragraph" w:customStyle="1" w:styleId="aff8">
    <w:name w:val="标准文件_大写罗马数字编号列项"/>
    <w:basedOn w:val="afffff5"/>
    <w:qFormat/>
    <w:rsid w:val="00161722"/>
    <w:pPr>
      <w:numPr>
        <w:numId w:val="23"/>
      </w:numPr>
      <w:ind w:firstLineChars="0" w:firstLine="0"/>
    </w:pPr>
    <w:rPr>
      <w:rFonts w:ascii="Times New Roman" w:cs="Arial"/>
      <w:szCs w:val="28"/>
    </w:rPr>
  </w:style>
  <w:style w:type="paragraph" w:customStyle="1" w:styleId="af5">
    <w:name w:val="标准文件_小写罗马数字编号列项"/>
    <w:basedOn w:val="afffff5"/>
    <w:qFormat/>
    <w:rsid w:val="00161722"/>
    <w:pPr>
      <w:numPr>
        <w:numId w:val="24"/>
      </w:numPr>
      <w:ind w:firstLineChars="0" w:firstLine="0"/>
    </w:pPr>
    <w:rPr>
      <w:rFonts w:cs="Arial"/>
      <w:szCs w:val="28"/>
    </w:rPr>
  </w:style>
  <w:style w:type="paragraph" w:customStyle="1" w:styleId="afffffffff4">
    <w:name w:val="标准文件_附录标题"/>
    <w:basedOn w:val="affa"/>
    <w:qFormat/>
    <w:rsid w:val="00161722"/>
    <w:pPr>
      <w:numPr>
        <w:numId w:val="0"/>
      </w:numPr>
      <w:spacing w:after="280"/>
      <w:outlineLvl w:val="9"/>
    </w:pPr>
  </w:style>
  <w:style w:type="paragraph" w:customStyle="1" w:styleId="afffffffff5">
    <w:name w:val="标准文件_二级项"/>
    <w:qFormat/>
    <w:rsid w:val="00161722"/>
    <w:rPr>
      <w:rFonts w:ascii="宋体"/>
      <w:sz w:val="21"/>
    </w:rPr>
  </w:style>
  <w:style w:type="paragraph" w:customStyle="1" w:styleId="afa">
    <w:name w:val="标准文件_三级项"/>
    <w:basedOn w:val="afffc"/>
    <w:qFormat/>
    <w:rsid w:val="00161722"/>
    <w:pPr>
      <w:numPr>
        <w:ilvl w:val="2"/>
        <w:numId w:val="21"/>
      </w:numPr>
      <w:spacing w:line="-300" w:lineRule="auto"/>
    </w:pPr>
    <w:rPr>
      <w:rFonts w:ascii="Times New Roman" w:hAnsi="Times New Roman"/>
    </w:rPr>
  </w:style>
  <w:style w:type="paragraph" w:customStyle="1" w:styleId="afff1">
    <w:name w:val="图表脚注说明"/>
    <w:basedOn w:val="afffc"/>
    <w:next w:val="afffff5"/>
    <w:qFormat/>
    <w:rsid w:val="00161722"/>
    <w:pPr>
      <w:numPr>
        <w:numId w:val="25"/>
      </w:numPr>
      <w:adjustRightInd/>
      <w:spacing w:line="240" w:lineRule="auto"/>
      <w:ind w:left="783"/>
    </w:pPr>
    <w:rPr>
      <w:rFonts w:ascii="宋体" w:hAnsi="Times New Roman"/>
      <w:sz w:val="18"/>
      <w:szCs w:val="18"/>
    </w:rPr>
  </w:style>
  <w:style w:type="paragraph" w:customStyle="1" w:styleId="afc">
    <w:name w:val="标准文件_字母编号列项（一级）"/>
    <w:qFormat/>
    <w:rsid w:val="00161722"/>
    <w:pPr>
      <w:numPr>
        <w:numId w:val="13"/>
      </w:numPr>
      <w:jc w:val="both"/>
    </w:pPr>
    <w:rPr>
      <w:rFonts w:ascii="宋体"/>
      <w:sz w:val="21"/>
    </w:rPr>
  </w:style>
  <w:style w:type="paragraph" w:customStyle="1" w:styleId="afffffffff6">
    <w:name w:val="标准文件_索引字母"/>
    <w:next w:val="afffff5"/>
    <w:qFormat/>
    <w:rsid w:val="00161722"/>
    <w:pPr>
      <w:jc w:val="center"/>
    </w:pPr>
    <w:rPr>
      <w:rFonts w:ascii="宋体" w:eastAsia="Times New Roman" w:hAnsi="宋体"/>
      <w:b/>
      <w:kern w:val="2"/>
      <w:sz w:val="21"/>
    </w:rPr>
  </w:style>
  <w:style w:type="paragraph" w:customStyle="1" w:styleId="afffffffff7">
    <w:name w:val="标准文件_附录前"/>
    <w:next w:val="afffff5"/>
    <w:qFormat/>
    <w:rsid w:val="00161722"/>
    <w:pPr>
      <w:spacing w:line="20" w:lineRule="atLeast"/>
      <w:ind w:firstLine="200"/>
    </w:pPr>
    <w:rPr>
      <w:rFonts w:ascii="宋体" w:hAnsi="宋体"/>
      <w:kern w:val="2"/>
      <w:sz w:val="10"/>
    </w:rPr>
  </w:style>
  <w:style w:type="paragraph" w:customStyle="1" w:styleId="afffffffff8">
    <w:name w:val="标准文件_正文标准名称"/>
    <w:qFormat/>
    <w:rsid w:val="00161722"/>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161722"/>
    <w:pPr>
      <w:ind w:firstLineChars="0" w:firstLine="0"/>
      <w:jc w:val="center"/>
    </w:pPr>
    <w:rPr>
      <w:sz w:val="18"/>
    </w:rPr>
  </w:style>
  <w:style w:type="paragraph" w:customStyle="1" w:styleId="afff9">
    <w:name w:val="标准文件_注："/>
    <w:next w:val="afffff5"/>
    <w:qFormat/>
    <w:rsid w:val="00161722"/>
    <w:pPr>
      <w:widowControl w:val="0"/>
      <w:numPr>
        <w:numId w:val="26"/>
      </w:numPr>
      <w:autoSpaceDE w:val="0"/>
      <w:autoSpaceDN w:val="0"/>
      <w:jc w:val="both"/>
    </w:pPr>
    <w:rPr>
      <w:rFonts w:ascii="宋体"/>
      <w:sz w:val="18"/>
      <w:szCs w:val="18"/>
    </w:rPr>
  </w:style>
  <w:style w:type="paragraph" w:customStyle="1" w:styleId="ac">
    <w:name w:val="标准文件_注×："/>
    <w:qFormat/>
    <w:rsid w:val="00161722"/>
    <w:pPr>
      <w:widowControl w:val="0"/>
      <w:numPr>
        <w:numId w:val="27"/>
      </w:numPr>
      <w:autoSpaceDE w:val="0"/>
      <w:autoSpaceDN w:val="0"/>
      <w:jc w:val="both"/>
    </w:pPr>
    <w:rPr>
      <w:rFonts w:ascii="宋体"/>
      <w:sz w:val="18"/>
      <w:szCs w:val="18"/>
    </w:rPr>
  </w:style>
  <w:style w:type="paragraph" w:customStyle="1" w:styleId="af3">
    <w:name w:val="标准文件_示例："/>
    <w:next w:val="afffffffffa"/>
    <w:qFormat/>
    <w:rsid w:val="00161722"/>
    <w:pPr>
      <w:widowControl w:val="0"/>
      <w:numPr>
        <w:numId w:val="28"/>
      </w:numPr>
      <w:jc w:val="both"/>
    </w:pPr>
    <w:rPr>
      <w:rFonts w:ascii="宋体"/>
      <w:sz w:val="18"/>
      <w:szCs w:val="18"/>
    </w:rPr>
  </w:style>
  <w:style w:type="paragraph" w:customStyle="1" w:styleId="afffffffffa">
    <w:name w:val="标准文件_示例内容"/>
    <w:basedOn w:val="afffff5"/>
    <w:qFormat/>
    <w:rsid w:val="00161722"/>
    <w:pPr>
      <w:ind w:firstLine="420"/>
    </w:pPr>
    <w:rPr>
      <w:sz w:val="18"/>
    </w:rPr>
  </w:style>
  <w:style w:type="paragraph" w:customStyle="1" w:styleId="aff1">
    <w:name w:val="标准文件_示例×："/>
    <w:basedOn w:val="afffc"/>
    <w:next w:val="afffffffffa"/>
    <w:qFormat/>
    <w:rsid w:val="00161722"/>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sid w:val="00161722"/>
    <w:rPr>
      <w:rFonts w:ascii="宋体" w:hAnsi="Times New Roman"/>
      <w:sz w:val="21"/>
    </w:rPr>
  </w:style>
  <w:style w:type="paragraph" w:customStyle="1" w:styleId="afffffffffb">
    <w:name w:val="标准文件_表格续"/>
    <w:basedOn w:val="afffff5"/>
    <w:next w:val="afffff5"/>
    <w:qFormat/>
    <w:rsid w:val="00161722"/>
    <w:pPr>
      <w:jc w:val="center"/>
    </w:pPr>
    <w:rPr>
      <w:rFonts w:ascii="黑体" w:eastAsia="黑体" w:hAnsi="黑体"/>
    </w:rPr>
  </w:style>
  <w:style w:type="character" w:styleId="afffffffffc">
    <w:name w:val="Placeholder Text"/>
    <w:basedOn w:val="afffd"/>
    <w:uiPriority w:val="99"/>
    <w:semiHidden/>
    <w:qFormat/>
    <w:rsid w:val="00161722"/>
    <w:rPr>
      <w:color w:val="808080"/>
    </w:rPr>
  </w:style>
  <w:style w:type="paragraph" w:customStyle="1" w:styleId="2">
    <w:name w:val="标准文件_二级项2"/>
    <w:basedOn w:val="afffff5"/>
    <w:qFormat/>
    <w:rsid w:val="00161722"/>
    <w:pPr>
      <w:numPr>
        <w:ilvl w:val="1"/>
        <w:numId w:val="21"/>
      </w:numPr>
      <w:ind w:left="1271" w:firstLineChars="0" w:hanging="420"/>
    </w:pPr>
  </w:style>
  <w:style w:type="paragraph" w:customStyle="1" w:styleId="21">
    <w:name w:val="标准文件_三级项2"/>
    <w:basedOn w:val="afffff5"/>
    <w:qFormat/>
    <w:rsid w:val="00161722"/>
    <w:pPr>
      <w:numPr>
        <w:numId w:val="30"/>
      </w:numPr>
      <w:spacing w:line="300" w:lineRule="exact"/>
      <w:ind w:left="1276" w:firstLineChars="0" w:hanging="425"/>
    </w:pPr>
    <w:rPr>
      <w:rFonts w:ascii="Times New Roman"/>
    </w:rPr>
  </w:style>
  <w:style w:type="paragraph" w:customStyle="1" w:styleId="20">
    <w:name w:val="标准文件_一级项2"/>
    <w:basedOn w:val="afffff5"/>
    <w:qFormat/>
    <w:rsid w:val="00161722"/>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sid w:val="00161722"/>
    <w:pPr>
      <w:ind w:firstLine="420"/>
    </w:pPr>
    <w:rPr>
      <w:rFonts w:ascii="黑体" w:eastAsia="黑体"/>
    </w:rPr>
  </w:style>
  <w:style w:type="character" w:customStyle="1" w:styleId="afffffffffe">
    <w:name w:val="标准文件_来源"/>
    <w:basedOn w:val="afffd"/>
    <w:uiPriority w:val="1"/>
    <w:qFormat/>
    <w:rsid w:val="00161722"/>
    <w:rPr>
      <w:rFonts w:eastAsia="宋体"/>
      <w:sz w:val="21"/>
    </w:rPr>
  </w:style>
  <w:style w:type="paragraph" w:customStyle="1" w:styleId="affffffffff">
    <w:name w:val="标准文件_图表说明"/>
    <w:qFormat/>
    <w:rsid w:val="00161722"/>
    <w:pPr>
      <w:spacing w:line="276" w:lineRule="auto"/>
      <w:ind w:firstLine="420"/>
    </w:pPr>
    <w:rPr>
      <w:rFonts w:ascii="宋体" w:hAnsi="宋体"/>
      <w:kern w:val="2"/>
      <w:sz w:val="18"/>
    </w:rPr>
  </w:style>
  <w:style w:type="paragraph" w:customStyle="1" w:styleId="affffffffff0">
    <w:name w:val="其他发布日期"/>
    <w:basedOn w:val="afffffff3"/>
    <w:qFormat/>
    <w:rsid w:val="00161722"/>
    <w:pPr>
      <w:framePr w:w="3997" w:h="471" w:hRule="exact" w:hSpace="0" w:vSpace="181" w:wrap="around" w:vAnchor="page" w:hAnchor="page" w:x="1419" w:y="14097"/>
    </w:pPr>
  </w:style>
  <w:style w:type="paragraph" w:customStyle="1" w:styleId="affffffffff1">
    <w:name w:val="其他实施日期"/>
    <w:basedOn w:val="affffffff9"/>
    <w:qFormat/>
    <w:rsid w:val="00161722"/>
    <w:pPr>
      <w:framePr w:w="3997" w:h="471" w:hRule="exact" w:vSpace="181" w:wrap="around" w:vAnchor="page" w:hAnchor="page" w:x="7089" w:y="14097"/>
    </w:pPr>
  </w:style>
  <w:style w:type="paragraph" w:customStyle="1" w:styleId="affffffffff2">
    <w:name w:val="标准文件_文件编号"/>
    <w:basedOn w:val="afffff5"/>
    <w:qFormat/>
    <w:rsid w:val="00161722"/>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161722"/>
    <w:pPr>
      <w:framePr w:wrap="around"/>
      <w:spacing w:before="57"/>
    </w:pPr>
    <w:rPr>
      <w:sz w:val="21"/>
    </w:rPr>
  </w:style>
  <w:style w:type="paragraph" w:customStyle="1" w:styleId="affffffffff4">
    <w:name w:val="标准文件_文件名称"/>
    <w:basedOn w:val="afffff5"/>
    <w:next w:val="afffff5"/>
    <w:qFormat/>
    <w:rsid w:val="00161722"/>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5"/>
    <w:next w:val="afffff5"/>
    <w:qFormat/>
    <w:rsid w:val="00161722"/>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5"/>
    <w:next w:val="afffff5"/>
    <w:qFormat/>
    <w:rsid w:val="00161722"/>
    <w:pPr>
      <w:numPr>
        <w:numId w:val="5"/>
      </w:numPr>
      <w:spacing w:line="14" w:lineRule="exact"/>
      <w:ind w:firstLineChars="0" w:firstLine="0"/>
      <w:jc w:val="center"/>
    </w:pPr>
    <w:rPr>
      <w:rFonts w:eastAsia="黑体"/>
      <w:vanish/>
      <w:sz w:val="2"/>
    </w:rPr>
  </w:style>
  <w:style w:type="paragraph" w:customStyle="1" w:styleId="ae">
    <w:name w:val="标准文件_引言一级条标题"/>
    <w:basedOn w:val="afffff5"/>
    <w:next w:val="afffff5"/>
    <w:qFormat/>
    <w:rsid w:val="00161722"/>
    <w:pPr>
      <w:numPr>
        <w:ilvl w:val="1"/>
        <w:numId w:val="8"/>
      </w:numPr>
      <w:spacing w:beforeLines="50" w:afterLines="50"/>
      <w:ind w:firstLineChars="0"/>
    </w:pPr>
    <w:rPr>
      <w:rFonts w:ascii="黑体" w:eastAsia="黑体"/>
    </w:rPr>
  </w:style>
  <w:style w:type="paragraph" w:customStyle="1" w:styleId="af">
    <w:name w:val="标准文件_引言二级条标题"/>
    <w:basedOn w:val="afffff5"/>
    <w:next w:val="afffff5"/>
    <w:qFormat/>
    <w:rsid w:val="00161722"/>
    <w:pPr>
      <w:numPr>
        <w:ilvl w:val="2"/>
        <w:numId w:val="8"/>
      </w:numPr>
      <w:spacing w:beforeLines="50" w:afterLines="50"/>
      <w:ind w:firstLineChars="0"/>
    </w:pPr>
    <w:rPr>
      <w:rFonts w:ascii="黑体" w:eastAsia="黑体"/>
    </w:rPr>
  </w:style>
  <w:style w:type="paragraph" w:customStyle="1" w:styleId="af0">
    <w:name w:val="标准文件_引言三级条标题"/>
    <w:basedOn w:val="afffff5"/>
    <w:next w:val="afffff5"/>
    <w:qFormat/>
    <w:rsid w:val="00161722"/>
    <w:pPr>
      <w:numPr>
        <w:ilvl w:val="3"/>
        <w:numId w:val="8"/>
      </w:numPr>
      <w:spacing w:beforeLines="50" w:afterLines="50"/>
      <w:ind w:firstLineChars="0"/>
    </w:pPr>
    <w:rPr>
      <w:rFonts w:ascii="黑体" w:eastAsia="黑体"/>
    </w:rPr>
  </w:style>
  <w:style w:type="paragraph" w:customStyle="1" w:styleId="af1">
    <w:name w:val="标准文件_引言四级条标题"/>
    <w:basedOn w:val="afffff5"/>
    <w:next w:val="afffff5"/>
    <w:qFormat/>
    <w:rsid w:val="00161722"/>
    <w:pPr>
      <w:numPr>
        <w:ilvl w:val="4"/>
        <w:numId w:val="8"/>
      </w:numPr>
      <w:spacing w:beforeLines="50" w:afterLines="50"/>
      <w:ind w:firstLineChars="0"/>
    </w:pPr>
    <w:rPr>
      <w:rFonts w:ascii="黑体" w:eastAsia="黑体"/>
    </w:rPr>
  </w:style>
  <w:style w:type="paragraph" w:customStyle="1" w:styleId="af2">
    <w:name w:val="标准文件_引言五级条标题"/>
    <w:basedOn w:val="afffff5"/>
    <w:next w:val="afffff5"/>
    <w:qFormat/>
    <w:rsid w:val="00161722"/>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161722"/>
    <w:pPr>
      <w:ind w:left="811" w:firstLineChars="0" w:firstLine="0"/>
    </w:pPr>
    <w:rPr>
      <w:sz w:val="18"/>
    </w:rPr>
  </w:style>
  <w:style w:type="paragraph" w:customStyle="1" w:styleId="X">
    <w:name w:val="标准文件_注X后"/>
    <w:basedOn w:val="afffff5"/>
    <w:qFormat/>
    <w:rsid w:val="00161722"/>
    <w:pPr>
      <w:ind w:left="811" w:firstLineChars="0" w:firstLine="0"/>
    </w:pPr>
    <w:rPr>
      <w:sz w:val="18"/>
    </w:rPr>
  </w:style>
  <w:style w:type="paragraph" w:customStyle="1" w:styleId="affffffffff6">
    <w:name w:val="标准文件_示例后"/>
    <w:basedOn w:val="afffff5"/>
    <w:qFormat/>
    <w:rsid w:val="00161722"/>
    <w:pPr>
      <w:ind w:left="964" w:firstLineChars="0" w:firstLine="0"/>
    </w:pPr>
    <w:rPr>
      <w:sz w:val="18"/>
    </w:rPr>
  </w:style>
  <w:style w:type="paragraph" w:customStyle="1" w:styleId="X0">
    <w:name w:val="标准文件_示例X后"/>
    <w:basedOn w:val="afffff5"/>
    <w:link w:val="X1"/>
    <w:qFormat/>
    <w:rsid w:val="00161722"/>
    <w:pPr>
      <w:ind w:left="1049" w:firstLineChars="0" w:firstLine="0"/>
    </w:pPr>
    <w:rPr>
      <w:sz w:val="18"/>
    </w:rPr>
  </w:style>
  <w:style w:type="character" w:customStyle="1" w:styleId="X1">
    <w:name w:val="标准文件_示例X后 字符"/>
    <w:basedOn w:val="Char6"/>
    <w:link w:val="X0"/>
    <w:qFormat/>
    <w:rsid w:val="00161722"/>
    <w:rPr>
      <w:rFonts w:ascii="宋体" w:hAnsi="Times New Roman"/>
      <w:sz w:val="18"/>
    </w:rPr>
  </w:style>
  <w:style w:type="paragraph" w:customStyle="1" w:styleId="affffffffff7">
    <w:name w:val="标准文件_索引项"/>
    <w:basedOn w:val="afffff5"/>
    <w:next w:val="afffff5"/>
    <w:qFormat/>
    <w:rsid w:val="00161722"/>
    <w:pPr>
      <w:tabs>
        <w:tab w:val="right" w:leader="dot" w:pos="9356"/>
      </w:tabs>
      <w:ind w:left="210" w:firstLineChars="0" w:hanging="210"/>
      <w:jc w:val="left"/>
    </w:pPr>
  </w:style>
  <w:style w:type="paragraph" w:customStyle="1" w:styleId="affffffffff8">
    <w:name w:val="标准文件_附录一级无标题"/>
    <w:basedOn w:val="affb"/>
    <w:qFormat/>
    <w:rsid w:val="00161722"/>
    <w:pPr>
      <w:spacing w:beforeLines="0" w:afterLines="0" w:line="276" w:lineRule="auto"/>
      <w:outlineLvl w:val="9"/>
    </w:pPr>
    <w:rPr>
      <w:rFonts w:ascii="宋体" w:eastAsia="宋体"/>
    </w:rPr>
  </w:style>
  <w:style w:type="paragraph" w:customStyle="1" w:styleId="affffffffff9">
    <w:name w:val="标准文件_附录二级无标题"/>
    <w:basedOn w:val="affc"/>
    <w:qFormat/>
    <w:rsid w:val="00161722"/>
    <w:pPr>
      <w:spacing w:beforeLines="0" w:afterLines="0" w:line="276" w:lineRule="auto"/>
      <w:outlineLvl w:val="9"/>
    </w:pPr>
    <w:rPr>
      <w:rFonts w:ascii="宋体" w:eastAsia="宋体"/>
    </w:rPr>
  </w:style>
  <w:style w:type="paragraph" w:customStyle="1" w:styleId="affffffffffa">
    <w:name w:val="标准文件_附录三级无标题"/>
    <w:basedOn w:val="affd"/>
    <w:qFormat/>
    <w:rsid w:val="00161722"/>
    <w:pPr>
      <w:spacing w:beforeLines="0" w:afterLines="0" w:line="276" w:lineRule="auto"/>
      <w:outlineLvl w:val="9"/>
    </w:pPr>
    <w:rPr>
      <w:rFonts w:ascii="宋体" w:eastAsia="宋体"/>
    </w:rPr>
  </w:style>
  <w:style w:type="paragraph" w:customStyle="1" w:styleId="affffffffffb">
    <w:name w:val="标准文件_附录四级无标题"/>
    <w:basedOn w:val="affe"/>
    <w:qFormat/>
    <w:rsid w:val="00161722"/>
    <w:pPr>
      <w:spacing w:beforeLines="0" w:afterLines="0" w:line="276" w:lineRule="auto"/>
      <w:outlineLvl w:val="9"/>
    </w:pPr>
    <w:rPr>
      <w:rFonts w:ascii="宋体" w:eastAsia="宋体"/>
    </w:rPr>
  </w:style>
  <w:style w:type="paragraph" w:customStyle="1" w:styleId="affffffffffc">
    <w:name w:val="标准文件_附录五级无标题"/>
    <w:basedOn w:val="afff"/>
    <w:qFormat/>
    <w:rsid w:val="00161722"/>
    <w:pPr>
      <w:spacing w:beforeLines="0" w:afterLines="0" w:line="276" w:lineRule="auto"/>
      <w:outlineLvl w:val="9"/>
    </w:pPr>
    <w:rPr>
      <w:rFonts w:ascii="宋体" w:eastAsia="宋体"/>
    </w:rPr>
  </w:style>
  <w:style w:type="paragraph" w:customStyle="1" w:styleId="affffffffffd">
    <w:name w:val="标准文件_引言一级无标题"/>
    <w:basedOn w:val="ae"/>
    <w:next w:val="afffff5"/>
    <w:qFormat/>
    <w:rsid w:val="00161722"/>
    <w:pPr>
      <w:spacing w:beforeLines="0" w:afterLines="0" w:line="276" w:lineRule="auto"/>
    </w:pPr>
    <w:rPr>
      <w:rFonts w:ascii="宋体" w:eastAsia="宋体"/>
    </w:rPr>
  </w:style>
  <w:style w:type="paragraph" w:customStyle="1" w:styleId="affffffffffe">
    <w:name w:val="标准文件_引言二级无标题"/>
    <w:basedOn w:val="af"/>
    <w:next w:val="afffff5"/>
    <w:qFormat/>
    <w:rsid w:val="00161722"/>
    <w:pPr>
      <w:spacing w:beforeLines="0" w:afterLines="0" w:line="276" w:lineRule="auto"/>
    </w:pPr>
    <w:rPr>
      <w:rFonts w:ascii="宋体" w:eastAsia="宋体"/>
    </w:rPr>
  </w:style>
  <w:style w:type="paragraph" w:customStyle="1" w:styleId="afffffffffff">
    <w:name w:val="标准文件_引言三级无标题"/>
    <w:basedOn w:val="af0"/>
    <w:next w:val="afffff5"/>
    <w:qFormat/>
    <w:rsid w:val="00161722"/>
    <w:pPr>
      <w:spacing w:beforeLines="0" w:afterLines="0" w:line="276" w:lineRule="auto"/>
    </w:pPr>
    <w:rPr>
      <w:rFonts w:ascii="宋体" w:eastAsia="宋体"/>
    </w:rPr>
  </w:style>
  <w:style w:type="paragraph" w:customStyle="1" w:styleId="afffffffffff0">
    <w:name w:val="标准文件_引言四级无标题"/>
    <w:basedOn w:val="af1"/>
    <w:next w:val="afffff5"/>
    <w:qFormat/>
    <w:rsid w:val="00161722"/>
    <w:pPr>
      <w:spacing w:beforeLines="0" w:afterLines="0" w:line="276" w:lineRule="auto"/>
    </w:pPr>
    <w:rPr>
      <w:rFonts w:ascii="宋体" w:eastAsia="宋体"/>
    </w:rPr>
  </w:style>
  <w:style w:type="paragraph" w:customStyle="1" w:styleId="afffffffffff1">
    <w:name w:val="标准文件_引言五级无标题"/>
    <w:basedOn w:val="af2"/>
    <w:next w:val="afffff5"/>
    <w:qFormat/>
    <w:rsid w:val="00161722"/>
    <w:pPr>
      <w:spacing w:beforeLines="0" w:afterLines="0" w:line="276" w:lineRule="auto"/>
    </w:pPr>
    <w:rPr>
      <w:rFonts w:ascii="宋体" w:eastAsia="宋体"/>
    </w:rPr>
  </w:style>
  <w:style w:type="paragraph" w:customStyle="1" w:styleId="afffffffffff2">
    <w:name w:val="标准文件_索引标题"/>
    <w:basedOn w:val="afffffc"/>
    <w:next w:val="afffff5"/>
    <w:qFormat/>
    <w:rsid w:val="00161722"/>
    <w:rPr>
      <w:rFonts w:hAnsi="黑体"/>
    </w:rPr>
  </w:style>
  <w:style w:type="paragraph" w:customStyle="1" w:styleId="afffffffffff3">
    <w:name w:val="标准文件_脚注内容"/>
    <w:basedOn w:val="afffff5"/>
    <w:qFormat/>
    <w:rsid w:val="00161722"/>
    <w:pPr>
      <w:ind w:leftChars="200" w:left="400" w:hangingChars="200" w:hanging="200"/>
    </w:pPr>
    <w:rPr>
      <w:sz w:val="15"/>
    </w:rPr>
  </w:style>
  <w:style w:type="paragraph" w:customStyle="1" w:styleId="afffffffffff4">
    <w:name w:val="标准文件_术语条一"/>
    <w:basedOn w:val="affffffffe"/>
    <w:next w:val="afffff5"/>
    <w:qFormat/>
    <w:rsid w:val="00161722"/>
  </w:style>
  <w:style w:type="paragraph" w:customStyle="1" w:styleId="afffffffffff5">
    <w:name w:val="标准文件_术语条二"/>
    <w:basedOn w:val="afffffffff1"/>
    <w:next w:val="afffff5"/>
    <w:qFormat/>
    <w:rsid w:val="00161722"/>
  </w:style>
  <w:style w:type="paragraph" w:customStyle="1" w:styleId="afffffffffff6">
    <w:name w:val="标准文件_术语条三"/>
    <w:basedOn w:val="afffffffff0"/>
    <w:next w:val="afffff5"/>
    <w:qFormat/>
    <w:rsid w:val="00161722"/>
  </w:style>
  <w:style w:type="paragraph" w:customStyle="1" w:styleId="afffffffffff7">
    <w:name w:val="标准文件_术语条四"/>
    <w:basedOn w:val="afffffffff3"/>
    <w:next w:val="afffff5"/>
    <w:qFormat/>
    <w:rsid w:val="00161722"/>
  </w:style>
  <w:style w:type="paragraph" w:customStyle="1" w:styleId="afffffffffff8">
    <w:name w:val="标准文件_术语条五"/>
    <w:basedOn w:val="afffffffff"/>
    <w:next w:val="afffff5"/>
    <w:qFormat/>
    <w:rsid w:val="00161722"/>
  </w:style>
  <w:style w:type="paragraph" w:customStyle="1" w:styleId="Default">
    <w:name w:val="Default"/>
    <w:qFormat/>
    <w:rsid w:val="00161722"/>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d"/>
    <w:qFormat/>
    <w:rsid w:val="00161722"/>
    <w:rPr>
      <w:rFonts w:ascii="黑体" w:eastAsia="黑体"/>
      <w:spacing w:val="85"/>
      <w:w w:val="100"/>
      <w:position w:val="3"/>
      <w:sz w:val="28"/>
      <w:szCs w:val="28"/>
    </w:rPr>
  </w:style>
  <w:style w:type="paragraph" w:customStyle="1" w:styleId="a5">
    <w:name w:val="五级条标题"/>
    <w:basedOn w:val="a4"/>
    <w:next w:val="afffc"/>
    <w:qFormat/>
    <w:rsid w:val="00161722"/>
    <w:pPr>
      <w:numPr>
        <w:ilvl w:val="6"/>
      </w:numPr>
      <w:outlineLvl w:val="6"/>
    </w:pPr>
  </w:style>
  <w:style w:type="paragraph" w:customStyle="1" w:styleId="a4">
    <w:name w:val="四级条标题"/>
    <w:basedOn w:val="a3"/>
    <w:next w:val="afffc"/>
    <w:qFormat/>
    <w:rsid w:val="00161722"/>
    <w:pPr>
      <w:numPr>
        <w:ilvl w:val="5"/>
      </w:numPr>
      <w:outlineLvl w:val="5"/>
    </w:pPr>
  </w:style>
  <w:style w:type="paragraph" w:customStyle="1" w:styleId="a3">
    <w:name w:val="三级条标题"/>
    <w:basedOn w:val="afffc"/>
    <w:next w:val="afffc"/>
    <w:qFormat/>
    <w:rsid w:val="00161722"/>
    <w:pPr>
      <w:widowControl/>
      <w:numPr>
        <w:ilvl w:val="4"/>
        <w:numId w:val="32"/>
      </w:numPr>
      <w:tabs>
        <w:tab w:val="left" w:pos="360"/>
      </w:tabs>
      <w:adjustRightInd/>
      <w:spacing w:line="240" w:lineRule="auto"/>
      <w:jc w:val="left"/>
      <w:outlineLvl w:val="4"/>
    </w:pPr>
    <w:rPr>
      <w:rFonts w:ascii="Times New Roman" w:hAnsi="Times New Roman"/>
      <w:kern w:val="0"/>
      <w:szCs w:val="20"/>
    </w:rPr>
  </w:style>
  <w:style w:type="paragraph" w:customStyle="1" w:styleId="a1">
    <w:name w:val="一级条标题"/>
    <w:next w:val="afffc"/>
    <w:qFormat/>
    <w:rsid w:val="00161722"/>
    <w:pPr>
      <w:numPr>
        <w:ilvl w:val="2"/>
        <w:numId w:val="32"/>
      </w:numPr>
      <w:outlineLvl w:val="2"/>
    </w:pPr>
    <w:rPr>
      <w:rFonts w:eastAsia="黑体"/>
      <w:sz w:val="21"/>
    </w:rPr>
  </w:style>
  <w:style w:type="paragraph" w:customStyle="1" w:styleId="a">
    <w:name w:val="前言、引言标题"/>
    <w:next w:val="afffc"/>
    <w:qFormat/>
    <w:rsid w:val="00161722"/>
    <w:pPr>
      <w:numPr>
        <w:numId w:val="32"/>
      </w:numPr>
      <w:shd w:val="clear" w:color="FFFFFF" w:fill="FFFFFF"/>
      <w:spacing w:before="640" w:after="560"/>
      <w:jc w:val="center"/>
      <w:outlineLvl w:val="0"/>
    </w:pPr>
    <w:rPr>
      <w:rFonts w:ascii="黑体" w:eastAsia="黑体"/>
      <w:sz w:val="32"/>
    </w:rPr>
  </w:style>
  <w:style w:type="paragraph" w:customStyle="1" w:styleId="a0">
    <w:name w:val="章标题"/>
    <w:next w:val="afffc"/>
    <w:qFormat/>
    <w:rsid w:val="00161722"/>
    <w:pPr>
      <w:numPr>
        <w:ilvl w:val="1"/>
        <w:numId w:val="32"/>
      </w:numPr>
      <w:snapToGrid w:val="0"/>
      <w:spacing w:beforeLines="150" w:afterLines="150"/>
      <w:jc w:val="both"/>
      <w:outlineLvl w:val="1"/>
    </w:pPr>
    <w:rPr>
      <w:rFonts w:ascii="黑体" w:eastAsia="黑体" w:hAnsi="黑体"/>
      <w:sz w:val="21"/>
    </w:rPr>
  </w:style>
  <w:style w:type="paragraph" w:customStyle="1" w:styleId="a2">
    <w:name w:val="二级条标题"/>
    <w:basedOn w:val="afffc"/>
    <w:next w:val="afffc"/>
    <w:qFormat/>
    <w:rsid w:val="00161722"/>
    <w:pPr>
      <w:numPr>
        <w:ilvl w:val="3"/>
        <w:numId w:val="32"/>
      </w:numPr>
      <w:adjustRightInd/>
      <w:spacing w:beforeLines="25" w:line="360" w:lineRule="exact"/>
      <w:outlineLvl w:val="4"/>
    </w:pPr>
    <w:rPr>
      <w:rFonts w:ascii="Times New Roman" w:hAnsi="Times New Roman"/>
    </w:rPr>
  </w:style>
  <w:style w:type="paragraph" w:customStyle="1" w:styleId="afffffffffffa">
    <w:name w:val="段"/>
    <w:link w:val="Char7"/>
    <w:qFormat/>
    <w:rsid w:val="00161722"/>
    <w:pPr>
      <w:autoSpaceDE w:val="0"/>
      <w:autoSpaceDN w:val="0"/>
      <w:spacing w:line="360" w:lineRule="exact"/>
      <w:ind w:firstLineChars="200" w:firstLine="200"/>
      <w:jc w:val="both"/>
    </w:pPr>
    <w:rPr>
      <w:rFonts w:ascii="宋体" w:hAnsi="宋体"/>
      <w:sz w:val="21"/>
    </w:rPr>
  </w:style>
  <w:style w:type="character" w:customStyle="1" w:styleId="Char7">
    <w:name w:val="段 Char"/>
    <w:link w:val="afffffffffffa"/>
    <w:qFormat/>
    <w:rsid w:val="00161722"/>
    <w:rPr>
      <w:rFonts w:ascii="宋体" w:hAnsi="宋体"/>
      <w:sz w:val="21"/>
    </w:rPr>
  </w:style>
  <w:style w:type="character" w:customStyle="1" w:styleId="15">
    <w:name w:val="15"/>
    <w:basedOn w:val="afffd"/>
    <w:qFormat/>
    <w:rsid w:val="00161722"/>
    <w:rPr>
      <w:rFonts w:ascii="宋体" w:eastAsia="宋体" w:hAnsi="宋体" w:cs="宋体" w:hint="eastAsia"/>
      <w:color w:val="000000"/>
      <w:sz w:val="22"/>
      <w:szCs w:val="22"/>
    </w:rPr>
  </w:style>
  <w:style w:type="paragraph" w:customStyle="1" w:styleId="12">
    <w:name w:val="正文1"/>
    <w:qFormat/>
    <w:rsid w:val="00161722"/>
    <w:pPr>
      <w:jc w:val="both"/>
    </w:pPr>
    <w:rPr>
      <w:kern w:val="2"/>
      <w:sz w:val="21"/>
      <w:szCs w:val="21"/>
    </w:rPr>
  </w:style>
  <w:style w:type="paragraph" w:customStyle="1" w:styleId="afffffffffffb">
    <w:name w:val="表格备注"/>
    <w:basedOn w:val="afffc"/>
    <w:qFormat/>
    <w:rsid w:val="00161722"/>
    <w:pPr>
      <w:widowControl/>
      <w:jc w:val="left"/>
    </w:pPr>
    <w:rPr>
      <w:kern w:val="0"/>
      <w:sz w:val="18"/>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pPr>
      <w:widowControl w:val="0"/>
      <w:jc w:val="both"/>
    </w:p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250070A2F9140E285E55922E2D5351D"/>
        <w:category>
          <w:name w:val="常规"/>
          <w:gallery w:val="placeholder"/>
        </w:category>
        <w:types>
          <w:type w:val="bbPlcHdr"/>
        </w:types>
        <w:behaviors>
          <w:behavior w:val="content"/>
        </w:behaviors>
        <w:guid w:val="{A30AB282-8945-4883-A015-0FA575EB6550}"/>
      </w:docPartPr>
      <w:docPartBody>
        <w:p w:rsidR="00F5058E" w:rsidRDefault="00F5058E">
          <w:pPr>
            <w:pStyle w:val="D250070A2F9140E285E55922E2D5351D"/>
          </w:pPr>
          <w:r>
            <w:rPr>
              <w:rStyle w:val="a3"/>
              <w:rFonts w:hint="eastAsia"/>
            </w:rPr>
            <w:t>单击或点击此处输入文字。</w:t>
          </w:r>
        </w:p>
      </w:docPartBody>
    </w:docPart>
    <w:docPart>
      <w:docPartPr>
        <w:name w:val="EA2BE9F8C1044B7289E6CDA2FE6BF4BA"/>
        <w:category>
          <w:name w:val="常规"/>
          <w:gallery w:val="placeholder"/>
        </w:category>
        <w:types>
          <w:type w:val="bbPlcHdr"/>
        </w:types>
        <w:behaviors>
          <w:behavior w:val="content"/>
        </w:behaviors>
        <w:guid w:val="{9F708C68-77D0-49F3-9E9F-927444015F07}"/>
      </w:docPartPr>
      <w:docPartBody>
        <w:p w:rsidR="00F5058E" w:rsidRDefault="00F5058E">
          <w:pPr>
            <w:pStyle w:val="EA2BE9F8C1044B7289E6CDA2FE6BF4BA"/>
          </w:pPr>
          <w:r>
            <w:rPr>
              <w:rStyle w:val="a3"/>
              <w:rFonts w:hint="eastAsia"/>
            </w:rPr>
            <w:t>选择一项。</w:t>
          </w:r>
        </w:p>
      </w:docPartBody>
    </w:docPart>
    <w:docPart>
      <w:docPartPr>
        <w:name w:val="72B8B558D4D14550AE2D85384229A95E"/>
        <w:category>
          <w:name w:val="常规"/>
          <w:gallery w:val="placeholder"/>
        </w:category>
        <w:types>
          <w:type w:val="bbPlcHdr"/>
        </w:types>
        <w:behaviors>
          <w:behavior w:val="content"/>
        </w:behaviors>
        <w:guid w:val="{EE2EBD17-B6C6-45C1-89B8-204E8D708C28}"/>
      </w:docPartPr>
      <w:docPartBody>
        <w:p w:rsidR="00F5058E" w:rsidRDefault="00F5058E">
          <w:pPr>
            <w:pStyle w:val="72B8B558D4D14550AE2D85384229A95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charset w:val="00"/>
    <w:family w:val="auto"/>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3C66"/>
    <w:rsid w:val="00074E6B"/>
    <w:rsid w:val="0007558D"/>
    <w:rsid w:val="00134636"/>
    <w:rsid w:val="00157215"/>
    <w:rsid w:val="0018402C"/>
    <w:rsid w:val="001A267F"/>
    <w:rsid w:val="001B6C43"/>
    <w:rsid w:val="001C4134"/>
    <w:rsid w:val="002834D1"/>
    <w:rsid w:val="00286B2F"/>
    <w:rsid w:val="003275C6"/>
    <w:rsid w:val="00361111"/>
    <w:rsid w:val="0047535E"/>
    <w:rsid w:val="004906F5"/>
    <w:rsid w:val="004C25E6"/>
    <w:rsid w:val="0057392D"/>
    <w:rsid w:val="005900A0"/>
    <w:rsid w:val="005A07EE"/>
    <w:rsid w:val="00613719"/>
    <w:rsid w:val="00685E3E"/>
    <w:rsid w:val="00720AC5"/>
    <w:rsid w:val="00736F51"/>
    <w:rsid w:val="0079581B"/>
    <w:rsid w:val="00813E4E"/>
    <w:rsid w:val="00831526"/>
    <w:rsid w:val="008D5B09"/>
    <w:rsid w:val="00903C66"/>
    <w:rsid w:val="009258CB"/>
    <w:rsid w:val="00960E1E"/>
    <w:rsid w:val="00967206"/>
    <w:rsid w:val="00992AF1"/>
    <w:rsid w:val="009D6A05"/>
    <w:rsid w:val="00A0386D"/>
    <w:rsid w:val="00A41543"/>
    <w:rsid w:val="00A468A3"/>
    <w:rsid w:val="00A578C7"/>
    <w:rsid w:val="00B21765"/>
    <w:rsid w:val="00BA34CD"/>
    <w:rsid w:val="00BE199D"/>
    <w:rsid w:val="00C2082C"/>
    <w:rsid w:val="00C2455B"/>
    <w:rsid w:val="00C3166D"/>
    <w:rsid w:val="00C7237A"/>
    <w:rsid w:val="00CF596E"/>
    <w:rsid w:val="00D413E6"/>
    <w:rsid w:val="00DC0F7C"/>
    <w:rsid w:val="00E8498A"/>
    <w:rsid w:val="00EB62D0"/>
    <w:rsid w:val="00EE554F"/>
    <w:rsid w:val="00F5058E"/>
    <w:rsid w:val="00FA1451"/>
    <w:rsid w:val="00FA293F"/>
    <w:rsid w:val="00FD6C7A"/>
    <w:rsid w:val="00FE6B0D"/>
    <w:rsid w:val="00FF0B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58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5058E"/>
    <w:rPr>
      <w:color w:val="808080"/>
    </w:rPr>
  </w:style>
  <w:style w:type="paragraph" w:customStyle="1" w:styleId="D250070A2F9140E285E55922E2D5351D">
    <w:name w:val="D250070A2F9140E285E55922E2D5351D"/>
    <w:qFormat/>
    <w:rsid w:val="00F5058E"/>
    <w:pPr>
      <w:widowControl w:val="0"/>
      <w:jc w:val="both"/>
    </w:pPr>
    <w:rPr>
      <w:kern w:val="2"/>
      <w:sz w:val="21"/>
      <w:szCs w:val="22"/>
    </w:rPr>
  </w:style>
  <w:style w:type="paragraph" w:customStyle="1" w:styleId="EA2BE9F8C1044B7289E6CDA2FE6BF4BA">
    <w:name w:val="EA2BE9F8C1044B7289E6CDA2FE6BF4BA"/>
    <w:qFormat/>
    <w:rsid w:val="00F5058E"/>
    <w:pPr>
      <w:widowControl w:val="0"/>
      <w:jc w:val="both"/>
    </w:pPr>
    <w:rPr>
      <w:kern w:val="2"/>
      <w:sz w:val="21"/>
      <w:szCs w:val="22"/>
    </w:rPr>
  </w:style>
  <w:style w:type="paragraph" w:customStyle="1" w:styleId="72B8B558D4D14550AE2D85384229A95E">
    <w:name w:val="72B8B558D4D14550AE2D85384229A95E"/>
    <w:qFormat/>
    <w:rsid w:val="00F5058E"/>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3A552-D9F5-4E59-B152-AB751F75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19</Pages>
  <Words>2292</Words>
  <Characters>13070</Characters>
  <Application>Microsoft Office Word</Application>
  <DocSecurity>0</DocSecurity>
  <Lines>108</Lines>
  <Paragraphs>30</Paragraphs>
  <ScaleCrop>false</ScaleCrop>
  <Company>PCMI</Company>
  <LinksUpToDate>false</LinksUpToDate>
  <CharactersWithSpaces>15332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xzr</dc:creator>
  <dc:description>&lt;config cover="true" show_menu="true" version="1.0.0" doctype="SDKXY"&gt;_x000d_
&lt;/config&gt;</dc:description>
  <cp:lastModifiedBy>赵翠</cp:lastModifiedBy>
  <cp:revision>467</cp:revision>
  <cp:lastPrinted>2021-01-20T06:34:00Z</cp:lastPrinted>
  <dcterms:created xsi:type="dcterms:W3CDTF">2020-11-23T03:15:00Z</dcterms:created>
  <dcterms:modified xsi:type="dcterms:W3CDTF">2021-04-02T08:00:00Z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2052-11.1.0.10214</vt:lpwstr>
  </property>
</Properties>
</file>