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5.xml" ContentType="application/vnd.openxmlformats-officedocument.wordprocessingml.footer+xml"/>
  <Override PartName="/word/footer6.xml" ContentType="application/vnd.openxmlformats-officedocument.wordprocessingml.foot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C38CE" w:rsidRPr="00FC2EAF" w:rsidRDefault="009136A7" w:rsidP="00D4480B">
      <w:pPr>
        <w:pStyle w:val="ad"/>
        <w:numPr>
          <w:ilvl w:val="0"/>
          <w:numId w:val="0"/>
        </w:numPr>
        <w:jc w:val="both"/>
        <w:rPr>
          <w:rFonts w:ascii="Times New Roman"/>
          <w:color w:val="000000" w:themeColor="text1"/>
        </w:rPr>
      </w:pPr>
      <w:bookmarkStart w:id="0" w:name="_Toc56171435"/>
      <w:bookmarkStart w:id="1" w:name="_Toc56424394"/>
      <w:bookmarkStart w:id="2" w:name="_Toc56424500"/>
      <w:bookmarkStart w:id="3" w:name="_Toc56426776"/>
      <w:bookmarkStart w:id="4" w:name="_Toc57640479"/>
      <w:bookmarkStart w:id="5" w:name="_Toc59518305"/>
      <w:bookmarkStart w:id="6" w:name="_Toc59986349"/>
      <w:bookmarkStart w:id="7" w:name="_Toc60076117"/>
      <w:bookmarkStart w:id="8" w:name="_Toc61347791"/>
      <w:bookmarkStart w:id="9" w:name="SectionMark0"/>
      <w:bookmarkStart w:id="10" w:name="SectionMark1"/>
      <w:r w:rsidRPr="00FC2EAF">
        <w:rPr>
          <w:noProof/>
          <w:color w:val="000000" w:themeColor="text1"/>
        </w:rPr>
        <w:drawing>
          <wp:anchor distT="0" distB="0" distL="114300" distR="114300" simplePos="0" relativeHeight="251664896" behindDoc="0" locked="0" layoutInCell="1" allowOverlap="1">
            <wp:simplePos x="0" y="0"/>
            <wp:positionH relativeFrom="column">
              <wp:posOffset>4709795</wp:posOffset>
            </wp:positionH>
            <wp:positionV relativeFrom="paragraph">
              <wp:posOffset>-121920</wp:posOffset>
            </wp:positionV>
            <wp:extent cx="1257300" cy="676275"/>
            <wp:effectExtent l="19050" t="0" r="0" b="0"/>
            <wp:wrapNone/>
            <wp:docPr id="2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57300" cy="676275"/>
                    </a:xfrm>
                    <a:prstGeom prst="rect">
                      <a:avLst/>
                    </a:prstGeom>
                    <a:noFill/>
                    <a:ln>
                      <a:noFill/>
                    </a:ln>
                  </pic:spPr>
                </pic:pic>
              </a:graphicData>
            </a:graphic>
          </wp:anchor>
        </w:drawing>
      </w:r>
      <w:bookmarkEnd w:id="0"/>
      <w:bookmarkEnd w:id="1"/>
      <w:bookmarkEnd w:id="2"/>
      <w:bookmarkEnd w:id="3"/>
      <w:bookmarkEnd w:id="4"/>
      <w:bookmarkEnd w:id="5"/>
      <w:bookmarkEnd w:id="6"/>
      <w:bookmarkEnd w:id="7"/>
      <w:bookmarkEnd w:id="8"/>
      <w:r w:rsidR="008A3524">
        <w:rPr>
          <w:rFonts w:ascii="Times New Roman"/>
          <w:color w:val="000000" w:themeColor="text1"/>
        </w:rPr>
        <w:tab/>
      </w:r>
    </w:p>
    <w:p w:rsidR="003974C2" w:rsidRPr="00FC2EAF" w:rsidRDefault="00B92BFB" w:rsidP="00A65894">
      <w:pPr>
        <w:pStyle w:val="afffffffb"/>
        <w:spacing w:after="468"/>
        <w:ind w:firstLine="420"/>
        <w:rPr>
          <w:color w:val="000000" w:themeColor="text1"/>
        </w:rPr>
      </w:pPr>
      <w:bookmarkStart w:id="11" w:name="_Toc42418575"/>
      <w:bookmarkStart w:id="12" w:name="_Toc46821172"/>
      <w:r>
        <w:rPr>
          <w:rFonts w:ascii="Times New Roman"/>
          <w:noProof/>
          <w:color w:val="000000" w:themeColor="text1"/>
        </w:rPr>
        <w:pict>
          <v:shapetype id="_x0000_t202" coordsize="21600,21600" o:spt="202" path="m,l,21600r21600,l21600,xe">
            <v:stroke joinstyle="miter"/>
            <v:path gradientshapeok="t" o:connecttype="rect"/>
          </v:shapetype>
          <v:shape id="Text Box 3" o:spid="_x0000_s1026" type="#_x0000_t202" style="position:absolute;left:0;text-align:left;margin-left:361.85pt;margin-top:574.2pt;width:68.3pt;height:26.95pt;z-index:251660800;visibility:visible;mso-wrap-distance-top:3.6pt;mso-wrap-distance-bottom:3.6pt;mso-position-horizontal-relative:margin;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" stroked="f">
            <v:textbox>
              <w:txbxContent>
                <w:p w:rsidR="008208A8" w:rsidRPr="00400B9F" w:rsidRDefault="008208A8" w:rsidP="00400B9F">
                  <w:pPr>
                    <w:jc w:val="center"/>
                    <w:rPr>
                      <w:rFonts w:ascii="黑体" w:eastAsia="黑体" w:hAnsi="黑体"/>
                      <w:sz w:val="24"/>
                    </w:rPr>
                  </w:pPr>
                  <w:r w:rsidRPr="00400B9F">
                    <w:rPr>
                      <w:rFonts w:ascii="黑体" w:eastAsia="黑体" w:hAnsi="黑体" w:hint="eastAsia"/>
                      <w:sz w:val="24"/>
                    </w:rPr>
                    <w:t>联合发布</w:t>
                  </w:r>
                </w:p>
              </w:txbxContent>
            </v:textbox>
            <w10:wrap anchorx="margin"/>
          </v:shape>
        </w:pict>
      </w:r>
      <w:r>
        <w:rPr>
          <w:rFonts w:ascii="Times New Roman"/>
          <w:noProof/>
          <w:color w:val="000000" w:themeColor="text1"/>
        </w:rPr>
        <w:pict>
          <v:line id="Line 6" o:spid="_x0000_s1041" style="position:absolute;left:0;text-align:left;z-index:251657728;visibility:visible;mso-wrap-distance-left:0;mso-wrap-distance-right:0" from="-9.75pt,75.65pt" to="472.25pt,75.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" strokecolor="#000008" strokeweight="1pt">
            <w10:wrap type="topAndBottom"/>
          </v:line>
        </w:pict>
      </w:r>
      <w:r>
        <w:rPr>
          <w:rFonts w:ascii="Times New Roman"/>
          <w:noProof/>
          <w:color w:val="000000" w:themeColor="text1"/>
        </w:rPr>
        <w:pict>
          <v:line id="Line 5" o:spid="_x0000_s1040" style="position:absolute;left:0;text-align:left;z-index:251658752;visibility:visible;mso-wrap-distance-left:0;mso-wrap-distance-right:0" from="-7.8pt,555.5pt" to="474.2pt,5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" strokecolor="#000008" strokeweight="1pt">
            <w10:wrap type="topAndBottom"/>
          </v:line>
        </w:pict>
      </w:r>
      <w:r>
        <w:rPr>
          <w:rFonts w:ascii="Times New Roman"/>
          <w:noProof/>
          <w:color w:val="000000" w:themeColor="text1"/>
        </w:rPr>
        <w:pict>
          <v:shape id="Text Box 4" o:spid="_x0000_s1027" type="#_x0000_t202" style="position:absolute;left:0;text-align:left;margin-left:399.75pt;margin-top:676.5pt;width:68.25pt;height:39pt;z-index:25165977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" filled="f" stroked="f">
            <v:textbox inset=".5mm,,.5mm">
              <w:txbxContent>
                <w:p w:rsidR="008208A8" w:rsidRPr="00501C49" w:rsidRDefault="008208A8" w:rsidP="001C38CE">
                  <w:pPr>
                    <w:rPr>
                      <w:rFonts w:ascii="黑体" w:eastAsia="黑体"/>
                      <w:sz w:val="28"/>
                      <w:szCs w:val="28"/>
                    </w:rPr>
                  </w:pPr>
                  <w:proofErr w:type="gramStart"/>
                  <w:r>
                    <w:rPr>
                      <w:rFonts w:hint="eastAsia"/>
                      <w:szCs w:val="52"/>
                    </w:rPr>
                    <w:t>护</w:t>
                  </w:r>
                  <w:r w:rsidRPr="00501C49">
                    <w:rPr>
                      <w:rFonts w:ascii="黑体" w:eastAsia="黑体" w:hint="eastAsia"/>
                      <w:sz w:val="28"/>
                      <w:szCs w:val="28"/>
                    </w:rPr>
                    <w:t>联合</w:t>
                  </w:r>
                  <w:proofErr w:type="gramEnd"/>
                  <w:r w:rsidRPr="00501C49">
                    <w:rPr>
                      <w:rFonts w:ascii="黑体" w:eastAsia="黑体" w:hint="eastAsia"/>
                      <w:sz w:val="28"/>
                      <w:szCs w:val="28"/>
                    </w:rPr>
                    <w:t>发布</w:t>
                  </w:r>
                </w:p>
              </w:txbxContent>
            </v:textbox>
          </v:shape>
        </w:pict>
      </w:r>
      <w:r>
        <w:rPr>
          <w:rFonts w:ascii="Times New Roman"/>
          <w:noProof/>
          <w:color w:val="000000" w:themeColor="text1"/>
        </w:rPr>
        <w:pict>
          <v:shape id="Text Box 7" o:spid="_x0000_s1028" type="#_x0000_t202" style="position:absolute;left:0;text-align:left;margin-left:55.85pt;margin-top:648.9pt;width:277.5pt;height:60pt;z-index:25165670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" stroked="f">
            <v:textbox inset="0,0,0,0">
              <w:txbxContent>
                <w:p w:rsidR="008208A8" w:rsidRDefault="008208A8" w:rsidP="00D4480B">
                  <w:pPr>
                    <w:pStyle w:val="afff3"/>
                    <w:adjustRightInd w:val="0"/>
                    <w:snapToGrid w:val="0"/>
                    <w:rPr>
                      <w:rFonts w:ascii="微软雅黑" w:eastAsia="微软雅黑" w:hAnsi="微软雅黑"/>
                      <w:spacing w:val="16"/>
                      <w:sz w:val="21"/>
                      <w:szCs w:val="21"/>
                    </w:rPr>
                  </w:pPr>
                  <w:r w:rsidRPr="00400B9F">
                    <w:rPr>
                      <w:rFonts w:ascii="微软雅黑" w:eastAsia="微软雅黑" w:hAnsi="微软雅黑" w:hint="eastAsia"/>
                      <w:spacing w:val="16"/>
                      <w:sz w:val="21"/>
                      <w:szCs w:val="21"/>
                    </w:rPr>
                    <w:t>上海市</w:t>
                  </w:r>
                  <w:r>
                    <w:rPr>
                      <w:rFonts w:ascii="微软雅黑" w:eastAsia="微软雅黑" w:hAnsi="微软雅黑" w:hint="eastAsia"/>
                      <w:spacing w:val="16"/>
                      <w:sz w:val="21"/>
                      <w:szCs w:val="21"/>
                    </w:rPr>
                    <w:t>市场监督管理局</w:t>
                  </w:r>
                </w:p>
                <w:p w:rsidR="008208A8" w:rsidRDefault="008208A8" w:rsidP="00D4480B">
                  <w:pPr>
                    <w:pStyle w:val="afff3"/>
                    <w:adjustRightInd w:val="0"/>
                    <w:snapToGrid w:val="0"/>
                    <w:rPr>
                      <w:rFonts w:ascii="微软雅黑" w:eastAsia="微软雅黑" w:hAnsi="微软雅黑"/>
                      <w:spacing w:val="16"/>
                      <w:sz w:val="21"/>
                      <w:szCs w:val="21"/>
                    </w:rPr>
                  </w:pPr>
                  <w:r>
                    <w:rPr>
                      <w:rFonts w:ascii="微软雅黑" w:eastAsia="微软雅黑" w:hAnsi="微软雅黑" w:hint="eastAsia"/>
                      <w:spacing w:val="16"/>
                      <w:sz w:val="21"/>
                      <w:szCs w:val="21"/>
                    </w:rPr>
                    <w:t>江苏省市场监督管理局</w:t>
                  </w:r>
                </w:p>
                <w:p w:rsidR="008208A8" w:rsidRPr="00D4480B" w:rsidRDefault="008208A8" w:rsidP="00D4480B">
                  <w:pPr>
                    <w:pStyle w:val="afff3"/>
                    <w:adjustRightInd w:val="0"/>
                    <w:snapToGrid w:val="0"/>
                    <w:rPr>
                      <w:rFonts w:ascii="微软雅黑" w:eastAsia="微软雅黑" w:hAnsi="微软雅黑"/>
                      <w:b w:val="0"/>
                      <w:spacing w:val="16"/>
                      <w:sz w:val="21"/>
                      <w:szCs w:val="21"/>
                    </w:rPr>
                  </w:pPr>
                  <w:r>
                    <w:rPr>
                      <w:rFonts w:ascii="微软雅黑" w:eastAsia="微软雅黑" w:hAnsi="微软雅黑" w:hint="eastAsia"/>
                      <w:spacing w:val="16"/>
                      <w:sz w:val="21"/>
                      <w:szCs w:val="21"/>
                    </w:rPr>
                    <w:t>浙江省市场监督管理局</w:t>
                  </w:r>
                </w:p>
              </w:txbxContent>
            </v:textbox>
            <w10:wrap anchorx="margin" anchory="margin"/>
            <w10:anchorlock/>
          </v:shape>
        </w:pict>
      </w:r>
      <w:r>
        <w:rPr>
          <w:rFonts w:ascii="Times New Roman"/>
          <w:noProof/>
          <w:color w:val="000000" w:themeColor="text1"/>
        </w:rPr>
        <w:pict>
          <v:shape id="Text Box 8" o:spid="_x0000_s1029" type="#_x0000_t202" style="position:absolute;left:0;text-align:left;margin-left:309pt;margin-top:611.9pt;width:159pt;height:24.6pt;z-index:25165568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" stroked="f">
            <v:textbox inset="0,0,0,0">
              <w:txbxContent>
                <w:p w:rsidR="008208A8" w:rsidRDefault="008208A8" w:rsidP="001C38CE">
                  <w:pPr>
                    <w:pStyle w:val="afff5"/>
                  </w:pPr>
                  <w:r>
                    <w:rPr>
                      <w:rFonts w:hint="eastAsia"/>
                    </w:rPr>
                    <w:t>202</w:t>
                  </w:r>
                  <w:r>
                    <w:t>1</w:t>
                  </w:r>
                  <w:r>
                    <w:rPr>
                      <w:rFonts w:hint="eastAsia"/>
                    </w:rPr>
                    <w:t>-</w:t>
                  </w:r>
                  <w:r>
                    <w:t>XX</w:t>
                  </w:r>
                  <w:r>
                    <w:rPr>
                      <w:rFonts w:hint="eastAsia"/>
                    </w:rPr>
                    <w:t>-</w:t>
                  </w:r>
                  <w:r>
                    <w:t>XX</w:t>
                  </w:r>
                  <w:r>
                    <w:rPr>
                      <w:rFonts w:hint="eastAsia"/>
                    </w:rPr>
                    <w:t>实施</w:t>
                  </w:r>
                </w:p>
              </w:txbxContent>
            </v:textbox>
            <w10:wrap anchorx="margin" anchory="margin"/>
            <w10:anchorlock/>
          </v:shape>
        </w:pict>
      </w:r>
      <w:r>
        <w:rPr>
          <w:rFonts w:ascii="Times New Roman"/>
          <w:noProof/>
          <w:color w:val="000000" w:themeColor="text1"/>
        </w:rPr>
        <w:pict>
          <v:shape id="Text Box 9" o:spid="_x0000_s1030" type="#_x0000_t202" style="position:absolute;left:0;text-align:left;margin-left:-3.9pt;margin-top:609.8pt;width:159pt;height:24.6pt;z-index:251654656;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" stroked="f">
            <v:textbox inset="0,0,0,0">
              <w:txbxContent>
                <w:p w:rsidR="008208A8" w:rsidRDefault="008208A8" w:rsidP="001C38CE">
                  <w:pPr>
                    <w:pStyle w:val="afff4"/>
                  </w:pPr>
                  <w:r>
                    <w:rPr>
                      <w:rFonts w:hint="eastAsia"/>
                    </w:rPr>
                    <w:t>202</w:t>
                  </w:r>
                  <w:r>
                    <w:t>1</w:t>
                  </w:r>
                  <w:r>
                    <w:rPr>
                      <w:rFonts w:hint="eastAsia"/>
                    </w:rPr>
                    <w:t>-</w:t>
                  </w:r>
                  <w:r>
                    <w:t>XX</w:t>
                  </w:r>
                  <w:r>
                    <w:rPr>
                      <w:rFonts w:hint="eastAsia"/>
                    </w:rPr>
                    <w:t>-</w:t>
                  </w:r>
                  <w:r>
                    <w:t xml:space="preserve">XX </w:t>
                  </w:r>
                  <w:r>
                    <w:rPr>
                      <w:rFonts w:hint="eastAsia"/>
                    </w:rPr>
                    <w:t>发布</w:t>
                  </w:r>
                </w:p>
              </w:txbxContent>
            </v:textbox>
            <w10:wrap anchorx="margin" anchory="margin"/>
            <w10:anchorlock/>
          </v:shape>
        </w:pict>
      </w:r>
      <w:r>
        <w:rPr>
          <w:rFonts w:ascii="Times New Roman"/>
          <w:noProof/>
          <w:color w:val="000000" w:themeColor="text1"/>
        </w:rPr>
        <w:pict>
          <v:shape id="Text Box 10" o:spid="_x0000_s1031" type="#_x0000_t202" style="position:absolute;left:0;text-align:left;margin-left:-1.15pt;margin-top:246.1pt;width:488.25pt;height:368.6pt;z-index:251653632;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" stroked="f">
            <v:textbox inset="0,0,0,0">
              <w:txbxContent>
                <w:p w:rsidR="008208A8" w:rsidRPr="009D7F33" w:rsidRDefault="008208A8" w:rsidP="001C38CE">
                  <w:pPr>
                    <w:jc w:val="center"/>
                    <w:rPr>
                      <w:rFonts w:eastAsia="黑体"/>
                      <w:color w:val="000000"/>
                      <w:sz w:val="52"/>
                      <w:szCs w:val="52"/>
                    </w:rPr>
                  </w:pPr>
                  <w:bookmarkStart w:id="13" w:name="_Hlk60252840"/>
                  <w:r w:rsidRPr="009D7F33">
                    <w:rPr>
                      <w:rFonts w:eastAsia="黑体" w:hint="eastAsia"/>
                      <w:color w:val="000000"/>
                      <w:sz w:val="52"/>
                      <w:szCs w:val="52"/>
                    </w:rPr>
                    <w:t>长三角生态绿色一体化发展示范区固定污染源废气现场监测技术规范</w:t>
                  </w:r>
                  <w:bookmarkEnd w:id="13"/>
                </w:p>
                <w:p w:rsidR="008208A8" w:rsidRPr="009D7F33" w:rsidRDefault="008208A8" w:rsidP="001C38CE">
                  <w:pPr>
                    <w:pStyle w:val="afff6"/>
                    <w:rPr>
                      <w:rFonts w:eastAsia="黑体"/>
                      <w:color w:val="000000"/>
                    </w:rPr>
                  </w:pPr>
                  <w:r w:rsidRPr="009D7F33">
                    <w:rPr>
                      <w:color w:val="000000"/>
                    </w:rPr>
                    <w:t>Technical specifications for on-site monitoring of stationary source</w:t>
                  </w:r>
                  <w:r w:rsidRPr="009D7F33">
                    <w:rPr>
                      <w:rFonts w:eastAsia="黑体" w:hint="eastAsia"/>
                      <w:color w:val="000000"/>
                    </w:rPr>
                    <w:t xml:space="preserve"> in</w:t>
                  </w:r>
                  <w:r w:rsidRPr="009D7F33">
                    <w:rPr>
                      <w:rFonts w:eastAsia="黑体"/>
                      <w:color w:val="000000"/>
                    </w:rPr>
                    <w:t xml:space="preserve"> Yangtze River Delta Ecological Green Integration Development Zone</w:t>
                  </w:r>
                </w:p>
                <w:p w:rsidR="008208A8" w:rsidRPr="006A0C4D" w:rsidRDefault="008208A8" w:rsidP="001C38CE">
                  <w:pPr>
                    <w:pStyle w:val="afff7"/>
                    <w:rPr>
                      <w:color w:val="000000"/>
                    </w:rPr>
                  </w:pPr>
                  <w:bookmarkStart w:id="14" w:name="_GoBack"/>
                  <w:bookmarkEnd w:id="14"/>
                </w:p>
              </w:txbxContent>
            </v:textbox>
            <w10:wrap anchorx="margin" anchory="margin"/>
            <w10:anchorlock/>
          </v:shape>
        </w:pict>
      </w:r>
      <w:r>
        <w:rPr>
          <w:rFonts w:ascii="Times New Roman"/>
          <w:noProof/>
          <w:color w:val="000000" w:themeColor="text1"/>
        </w:rPr>
        <w:pict>
          <v:shape id="Text Box 11" o:spid="_x0000_s1032" type="#_x0000_t202" style="position:absolute;left:0;text-align:left;margin-left:0;margin-top:103.7pt;width:477.75pt;height:67.85pt;z-index:251652608;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" stroked="f">
            <v:textbox inset="0,0,0,0">
              <w:txbxContent>
                <w:p w:rsidR="00640FFF" w:rsidRDefault="008208A8" w:rsidP="00B0392D">
                  <w:pPr>
                    <w:pStyle w:val="10"/>
                    <w:wordWrap w:val="0"/>
                    <w:adjustRightInd w:val="0"/>
                    <w:snapToGrid w:val="0"/>
                    <w:spacing w:before="0"/>
                    <w:rPr>
                      <w:rFonts w:ascii="黑体" w:eastAsia="黑体"/>
                    </w:rPr>
                  </w:pPr>
                  <w:r>
                    <w:rPr>
                      <w:rFonts w:ascii="黑体" w:eastAsia="黑体" w:hint="eastAsia"/>
                    </w:rPr>
                    <w:t>DB31/</w:t>
                  </w:r>
                  <w:r>
                    <w:rPr>
                      <w:rFonts w:ascii="黑体" w:eastAsia="黑体"/>
                    </w:rPr>
                    <w:t>T 310</w:t>
                  </w:r>
                  <w:r w:rsidR="00640FFF">
                    <w:rPr>
                      <w:rFonts w:ascii="黑体" w:eastAsia="黑体" w:hint="eastAsia"/>
                    </w:rPr>
                    <w:t>003</w:t>
                  </w:r>
                  <w:r>
                    <w:rPr>
                      <w:rFonts w:ascii="黑体" w:eastAsia="黑体" w:hint="eastAsia"/>
                    </w:rPr>
                    <w:t>—20</w:t>
                  </w:r>
                  <w:r>
                    <w:rPr>
                      <w:rFonts w:ascii="黑体" w:eastAsia="黑体"/>
                    </w:rPr>
                    <w:t>21</w:t>
                  </w:r>
                </w:p>
                <w:p w:rsidR="00640FFF" w:rsidRDefault="008208A8" w:rsidP="00640FFF">
                  <w:pPr>
                    <w:pStyle w:val="10"/>
                    <w:adjustRightInd w:val="0"/>
                    <w:snapToGrid w:val="0"/>
                    <w:spacing w:before="0"/>
                    <w:rPr>
                      <w:rFonts w:ascii="黑体" w:eastAsia="黑体"/>
                    </w:rPr>
                  </w:pPr>
                  <w:r>
                    <w:rPr>
                      <w:rFonts w:ascii="黑体" w:eastAsia="黑体" w:hint="eastAsia"/>
                    </w:rPr>
                    <w:t>DB3</w:t>
                  </w:r>
                  <w:r>
                    <w:rPr>
                      <w:rFonts w:ascii="黑体" w:eastAsia="黑体"/>
                    </w:rPr>
                    <w:t>2</w:t>
                  </w:r>
                  <w:r>
                    <w:rPr>
                      <w:rFonts w:ascii="黑体" w:eastAsia="黑体" w:hint="eastAsia"/>
                    </w:rPr>
                    <w:t>/</w:t>
                  </w:r>
                  <w:r w:rsidR="00640FFF">
                    <w:rPr>
                      <w:rFonts w:ascii="黑体" w:eastAsia="黑体"/>
                    </w:rPr>
                    <w:t>T 310</w:t>
                  </w:r>
                  <w:r w:rsidR="00640FFF">
                    <w:rPr>
                      <w:rFonts w:ascii="黑体" w:eastAsia="黑体" w:hint="eastAsia"/>
                    </w:rPr>
                    <w:t>003</w:t>
                  </w:r>
                  <w:r>
                    <w:rPr>
                      <w:rFonts w:ascii="黑体" w:eastAsia="黑体" w:hint="eastAsia"/>
                    </w:rPr>
                    <w:t>—20</w:t>
                  </w:r>
                  <w:r>
                    <w:rPr>
                      <w:rFonts w:ascii="黑体" w:eastAsia="黑体"/>
                    </w:rPr>
                    <w:t>21</w:t>
                  </w:r>
                </w:p>
                <w:p w:rsidR="008208A8" w:rsidRPr="00765388" w:rsidRDefault="008208A8" w:rsidP="001C38CE">
                  <w:pPr>
                    <w:pStyle w:val="10"/>
                    <w:adjustRightInd w:val="0"/>
                    <w:snapToGrid w:val="0"/>
                    <w:spacing w:before="0"/>
                    <w:rPr>
                      <w:rFonts w:ascii="黑体" w:eastAsia="黑体"/>
                    </w:rPr>
                  </w:pPr>
                  <w:r>
                    <w:rPr>
                      <w:rFonts w:ascii="黑体" w:eastAsia="黑体" w:hint="eastAsia"/>
                    </w:rPr>
                    <w:t>DB3</w:t>
                  </w:r>
                  <w:r>
                    <w:rPr>
                      <w:rFonts w:ascii="黑体" w:eastAsia="黑体"/>
                    </w:rPr>
                    <w:t>3</w:t>
                  </w:r>
                  <w:r>
                    <w:rPr>
                      <w:rFonts w:ascii="黑体" w:eastAsia="黑体" w:hint="eastAsia"/>
                    </w:rPr>
                    <w:t>/</w:t>
                  </w:r>
                  <w:r w:rsidR="00640FFF">
                    <w:rPr>
                      <w:rFonts w:ascii="黑体" w:eastAsia="黑体"/>
                    </w:rPr>
                    <w:t>T 310</w:t>
                  </w:r>
                  <w:r w:rsidR="00640FFF">
                    <w:rPr>
                      <w:rFonts w:ascii="黑体" w:eastAsia="黑体" w:hint="eastAsia"/>
                    </w:rPr>
                    <w:t>003</w:t>
                  </w:r>
                  <w:r>
                    <w:rPr>
                      <w:rFonts w:ascii="黑体" w:eastAsia="黑体" w:hint="eastAsia"/>
                    </w:rPr>
                    <w:t>—20</w:t>
                  </w:r>
                  <w:r>
                    <w:rPr>
                      <w:rFonts w:ascii="黑体" w:eastAsia="黑体"/>
                    </w:rPr>
                    <w:t>21</w:t>
                  </w:r>
                </w:p>
              </w:txbxContent>
            </v:textbox>
            <w10:wrap anchorx="margin" anchory="margin"/>
            <w10:anchorlock/>
          </v:shape>
        </w:pict>
      </w:r>
      <w:r>
        <w:rPr>
          <w:rFonts w:ascii="Times New Roman"/>
          <w:noProof/>
          <w:color w:val="000000" w:themeColor="text1"/>
        </w:rPr>
        <w:pict>
          <v:shape id="Text Box 13" o:spid="_x0000_s1033" type="#_x0000_t202" style="position:absolute;left:0;text-align:left;margin-left:-8.85pt;margin-top:57.15pt;width:486.6pt;height:37.5pt;z-index:251651584;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" stroked="f">
            <v:textbox inset="0,0,0,0">
              <w:txbxContent>
                <w:p w:rsidR="008208A8" w:rsidRPr="00EA0EC4" w:rsidRDefault="008208A8" w:rsidP="00EA0EC4">
                  <w:pPr>
                    <w:pStyle w:val="afff9"/>
                    <w:rPr>
                      <w:sz w:val="48"/>
                      <w:szCs w:val="48"/>
                    </w:rPr>
                  </w:pPr>
                  <w:r w:rsidRPr="00EA0EC4">
                    <w:rPr>
                      <w:rFonts w:hint="eastAsia"/>
                      <w:sz w:val="48"/>
                      <w:szCs w:val="48"/>
                    </w:rPr>
                    <w:t>长</w:t>
                  </w:r>
                  <w:r>
                    <w:rPr>
                      <w:rFonts w:hint="eastAsia"/>
                      <w:sz w:val="48"/>
                      <w:szCs w:val="48"/>
                    </w:rPr>
                    <w:t>江三</w:t>
                  </w:r>
                  <w:r w:rsidRPr="00EA0EC4">
                    <w:rPr>
                      <w:rFonts w:hint="eastAsia"/>
                      <w:sz w:val="48"/>
                      <w:szCs w:val="48"/>
                    </w:rPr>
                    <w:t>角</w:t>
                  </w:r>
                  <w:r>
                    <w:rPr>
                      <w:rFonts w:hint="eastAsia"/>
                      <w:sz w:val="48"/>
                      <w:szCs w:val="48"/>
                    </w:rPr>
                    <w:t>洲</w:t>
                  </w:r>
                  <w:r w:rsidR="00640FFF">
                    <w:rPr>
                      <w:rFonts w:hint="eastAsia"/>
                      <w:sz w:val="48"/>
                      <w:szCs w:val="48"/>
                    </w:rPr>
                    <w:t>区</w:t>
                  </w:r>
                  <w:r w:rsidR="00604EE8">
                    <w:rPr>
                      <w:rFonts w:hint="eastAsia"/>
                      <w:sz w:val="48"/>
                      <w:szCs w:val="48"/>
                    </w:rPr>
                    <w:t>域</w:t>
                  </w:r>
                  <w:r w:rsidR="00640FFF">
                    <w:rPr>
                      <w:rFonts w:hint="eastAsia"/>
                      <w:sz w:val="48"/>
                      <w:szCs w:val="48"/>
                    </w:rPr>
                    <w:t>地方</w:t>
                  </w:r>
                  <w:r w:rsidRPr="00EA0EC4">
                    <w:rPr>
                      <w:rFonts w:hint="eastAsia"/>
                      <w:sz w:val="48"/>
                      <w:szCs w:val="48"/>
                    </w:rPr>
                    <w:t>标准</w:t>
                  </w:r>
                </w:p>
                <w:p w:rsidR="008208A8" w:rsidRPr="00723026" w:rsidRDefault="008208A8" w:rsidP="001C38CE">
                  <w:pPr>
                    <w:pStyle w:val="afff9"/>
                    <w:jc w:val="center"/>
                    <w:rPr>
                      <w:szCs w:val="52"/>
                    </w:rPr>
                  </w:pPr>
                </w:p>
              </w:txbxContent>
            </v:textbox>
            <w10:wrap anchorx="margin" anchory="margin"/>
            <w10:anchorlock/>
          </v:shape>
        </w:pict>
      </w:r>
      <w:r>
        <w:rPr>
          <w:rFonts w:ascii="Times New Roman"/>
          <w:noProof/>
          <w:color w:val="000000" w:themeColor="text1"/>
        </w:rPr>
        <w:pict>
          <v:shape id="Text Box 14" o:spid="_x0000_s1034" type="#_x0000_t202" style="position:absolute;left:0;text-align:left;margin-left:0;margin-top:-8.1pt;width:200pt;height:51.8pt;z-index:251650560;visibility:visible;mso-position-horizontal-relative:margin;mso-position-vertical-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" stroked="f">
            <v:textbox inset="0,0,0,0">
              <w:txbxContent>
                <w:p w:rsidR="008208A8" w:rsidRPr="00B91290" w:rsidRDefault="008208A8" w:rsidP="001C38CE">
                  <w:pPr>
                    <w:pStyle w:val="afffa"/>
                    <w:rPr>
                      <w:rFonts w:ascii="黑体" w:hAnsi="黑体"/>
                      <w:szCs w:val="21"/>
                    </w:rPr>
                  </w:pPr>
                  <w:r w:rsidRPr="00B91290">
                    <w:rPr>
                      <w:rFonts w:ascii="黑体" w:hAnsi="黑体"/>
                      <w:szCs w:val="21"/>
                    </w:rPr>
                    <w:t>ICS</w:t>
                  </w:r>
                  <w:r>
                    <w:rPr>
                      <w:rFonts w:ascii="黑体" w:hAnsi="黑体"/>
                      <w:szCs w:val="21"/>
                    </w:rPr>
                    <w:t xml:space="preserve"> </w:t>
                  </w:r>
                  <w:r w:rsidRPr="00B91290">
                    <w:rPr>
                      <w:rFonts w:ascii="黑体" w:hAnsi="黑体" w:hint="eastAsia"/>
                      <w:szCs w:val="21"/>
                    </w:rPr>
                    <w:t>13.040.</w:t>
                  </w:r>
                  <w:r w:rsidRPr="00B91290">
                    <w:rPr>
                      <w:rFonts w:ascii="黑体" w:hAnsi="黑体"/>
                      <w:szCs w:val="21"/>
                    </w:rPr>
                    <w:t>99</w:t>
                  </w:r>
                </w:p>
                <w:p w:rsidR="008208A8" w:rsidRPr="00B91290" w:rsidRDefault="008208A8" w:rsidP="001C38CE">
                  <w:pPr>
                    <w:pStyle w:val="afffa"/>
                    <w:rPr>
                      <w:rFonts w:ascii="黑体" w:hAnsi="黑体"/>
                      <w:szCs w:val="21"/>
                    </w:rPr>
                  </w:pPr>
                  <w:r w:rsidRPr="00B91290">
                    <w:rPr>
                      <w:rFonts w:ascii="黑体" w:hAnsi="黑体"/>
                      <w:szCs w:val="21"/>
                    </w:rPr>
                    <w:t>CCS</w:t>
                  </w:r>
                  <w:r>
                    <w:rPr>
                      <w:rFonts w:ascii="黑体" w:hAnsi="黑体"/>
                      <w:szCs w:val="21"/>
                    </w:rPr>
                    <w:t xml:space="preserve"> </w:t>
                  </w:r>
                  <w:r w:rsidRPr="00B91290">
                    <w:rPr>
                      <w:rFonts w:ascii="黑体" w:hAnsi="黑体" w:hint="eastAsia"/>
                      <w:szCs w:val="21"/>
                    </w:rPr>
                    <w:t>Z</w:t>
                  </w:r>
                  <w:r>
                    <w:rPr>
                      <w:rFonts w:ascii="黑体" w:hAnsi="黑体"/>
                      <w:szCs w:val="21"/>
                    </w:rPr>
                    <w:t xml:space="preserve"> </w:t>
                  </w:r>
                  <w:r w:rsidRPr="00B91290">
                    <w:rPr>
                      <w:rFonts w:ascii="黑体" w:hAnsi="黑体"/>
                      <w:szCs w:val="21"/>
                    </w:rPr>
                    <w:t>1</w:t>
                  </w:r>
                  <w:r w:rsidRPr="00B91290">
                    <w:rPr>
                      <w:rFonts w:ascii="黑体" w:hAnsi="黑体" w:hint="eastAsia"/>
                      <w:szCs w:val="21"/>
                    </w:rPr>
                    <w:t>0</w:t>
                  </w:r>
                </w:p>
              </w:txbxContent>
            </v:textbox>
            <w10:wrap anchorx="margin" anchory="margin"/>
            <w10:anchorlock/>
          </v:shape>
        </w:pict>
      </w:r>
      <w:bookmarkEnd w:id="9"/>
      <w:r w:rsidR="001C38CE" w:rsidRPr="00FC2EAF">
        <w:rPr>
          <w:rFonts w:ascii="Times New Roman"/>
          <w:color w:val="000000" w:themeColor="text1"/>
        </w:rPr>
        <w:br w:type="page"/>
      </w:r>
      <w:bookmarkStart w:id="15" w:name="BookMark1"/>
      <w:bookmarkStart w:id="16" w:name="_Toc54368446"/>
      <w:bookmarkStart w:id="17" w:name="_Toc24397497"/>
      <w:bookmarkEnd w:id="10"/>
      <w:bookmarkEnd w:id="11"/>
      <w:bookmarkEnd w:id="12"/>
      <w:r w:rsidR="003974C2" w:rsidRPr="00FC2EAF">
        <w:rPr>
          <w:rFonts w:hint="eastAsia"/>
          <w:color w:val="000000" w:themeColor="text1"/>
          <w:spacing w:val="320"/>
        </w:rPr>
        <w:lastRenderedPageBreak/>
        <w:t>目</w:t>
      </w:r>
      <w:r w:rsidR="003974C2" w:rsidRPr="00FC2EAF">
        <w:rPr>
          <w:rFonts w:hint="eastAsia"/>
          <w:color w:val="000000" w:themeColor="text1"/>
        </w:rPr>
        <w:t>次</w:t>
      </w:r>
    </w:p>
    <w:p w:rsidR="000A36BD" w:rsidRDefault="00D25739">
      <w:pPr>
        <w:pStyle w:val="11"/>
        <w:tabs>
          <w:tab w:val="right" w:leader="dot" w:pos="9344"/>
        </w:tabs>
        <w:rPr>
          <w:rFonts w:asciiTheme="minorHAnsi" w:eastAsiaTheme="minorEastAsia" w:hAnsiTheme="minorHAnsi" w:cstheme="minorBidi"/>
          <w:noProof/>
          <w:kern w:val="2"/>
          <w:szCs w:val="22"/>
        </w:rPr>
      </w:pPr>
      <w:r w:rsidRPr="00FC2EAF">
        <w:rPr>
          <w:rFonts w:hAnsi="宋体"/>
          <w:color w:val="000000" w:themeColor="text1"/>
        </w:rPr>
        <w:fldChar w:fldCharType="begin"/>
      </w:r>
      <w:r w:rsidR="003974C2" w:rsidRPr="00FC2EAF">
        <w:rPr>
          <w:rFonts w:hAnsi="宋体"/>
          <w:color w:val="000000" w:themeColor="text1"/>
        </w:rPr>
        <w:instrText xml:space="preserve"> TOC \o "1-3" \h \z \u </w:instrText>
      </w:r>
      <w:r w:rsidRPr="00FC2EAF">
        <w:rPr>
          <w:rFonts w:hAnsi="宋体"/>
          <w:color w:val="000000" w:themeColor="text1"/>
        </w:rPr>
        <w:fldChar w:fldCharType="separate"/>
      </w:r>
    </w:p>
    <w:p w:rsidR="000A36BD" w:rsidRPr="000A36BD" w:rsidRDefault="00B92BFB">
      <w:pPr>
        <w:pStyle w:val="11"/>
        <w:tabs>
          <w:tab w:val="right" w:leader="dot" w:pos="9344"/>
        </w:tabs>
        <w:rPr>
          <w:rFonts w:hAnsi="宋体" w:cstheme="minorBidi"/>
          <w:noProof/>
          <w:kern w:val="2"/>
          <w:szCs w:val="22"/>
        </w:rPr>
      </w:pPr>
      <w:hyperlink w:anchor="_Toc61347792" w:history="1">
        <w:r w:rsidR="000A36BD" w:rsidRPr="000A36BD">
          <w:rPr>
            <w:rStyle w:val="affff3"/>
            <w:rFonts w:ascii="宋体" w:hAnsi="宋体" w:cs="黑体"/>
            <w:noProof/>
          </w:rPr>
          <w:t>前言</w:t>
        </w:r>
        <w:r w:rsidR="000A36BD" w:rsidRPr="000A36BD">
          <w:rPr>
            <w:rFonts w:hAnsi="宋体"/>
            <w:noProof/>
            <w:webHidden/>
          </w:rPr>
          <w:tab/>
        </w:r>
        <w:r w:rsidR="00D25739" w:rsidRPr="000A36BD">
          <w:rPr>
            <w:rFonts w:hAnsi="宋体"/>
            <w:noProof/>
            <w:webHidden/>
          </w:rPr>
          <w:fldChar w:fldCharType="begin"/>
        </w:r>
        <w:r w:rsidR="000A36BD" w:rsidRPr="000A36BD">
          <w:rPr>
            <w:rFonts w:hAnsi="宋体"/>
            <w:noProof/>
            <w:webHidden/>
          </w:rPr>
          <w:instrText xml:space="preserve"> PAGEREF _Toc61347792 \h </w:instrText>
        </w:r>
        <w:r w:rsidR="00D25739" w:rsidRPr="000A36BD">
          <w:rPr>
            <w:rFonts w:hAnsi="宋体"/>
            <w:noProof/>
            <w:webHidden/>
          </w:rPr>
        </w:r>
        <w:r w:rsidR="00D25739" w:rsidRPr="000A36BD">
          <w:rPr>
            <w:rFonts w:hAnsi="宋体"/>
            <w:noProof/>
            <w:webHidden/>
          </w:rPr>
          <w:fldChar w:fldCharType="separate"/>
        </w:r>
        <w:r w:rsidR="00307432">
          <w:rPr>
            <w:rFonts w:hAnsi="宋体"/>
            <w:noProof/>
            <w:webHidden/>
          </w:rPr>
          <w:t>1</w:t>
        </w:r>
        <w:r w:rsidR="00D25739" w:rsidRPr="000A36BD">
          <w:rPr>
            <w:rFonts w:hAnsi="宋体"/>
            <w:noProof/>
            <w:webHidden/>
          </w:rPr>
          <w:fldChar w:fldCharType="end"/>
        </w:r>
      </w:hyperlink>
    </w:p>
    <w:p w:rsidR="000A36BD" w:rsidRPr="000A36BD" w:rsidRDefault="00B92BFB">
      <w:pPr>
        <w:pStyle w:val="11"/>
        <w:tabs>
          <w:tab w:val="right" w:leader="dot" w:pos="9344"/>
        </w:tabs>
        <w:rPr>
          <w:rFonts w:hAnsi="宋体" w:cstheme="minorBidi"/>
          <w:noProof/>
          <w:kern w:val="2"/>
          <w:szCs w:val="22"/>
        </w:rPr>
      </w:pPr>
      <w:hyperlink w:anchor="_Toc61347793" w:history="1">
        <w:r w:rsidR="000A36BD" w:rsidRPr="000A36BD">
          <w:rPr>
            <w:rStyle w:val="affff3"/>
            <w:rFonts w:ascii="宋体" w:hAnsi="宋体"/>
            <w:noProof/>
          </w:rPr>
          <w:t>1 范围</w:t>
        </w:r>
        <w:r w:rsidR="000A36BD" w:rsidRPr="000A36BD">
          <w:rPr>
            <w:rFonts w:hAnsi="宋体"/>
            <w:noProof/>
            <w:webHidden/>
          </w:rPr>
          <w:tab/>
        </w:r>
        <w:r w:rsidR="00D25739" w:rsidRPr="000A36BD">
          <w:rPr>
            <w:rFonts w:hAnsi="宋体"/>
            <w:noProof/>
            <w:webHidden/>
          </w:rPr>
          <w:fldChar w:fldCharType="begin"/>
        </w:r>
        <w:r w:rsidR="000A36BD" w:rsidRPr="000A36BD">
          <w:rPr>
            <w:rFonts w:hAnsi="宋体"/>
            <w:noProof/>
            <w:webHidden/>
          </w:rPr>
          <w:instrText xml:space="preserve"> PAGEREF _Toc61347793 \h </w:instrText>
        </w:r>
        <w:r w:rsidR="00D25739" w:rsidRPr="000A36BD">
          <w:rPr>
            <w:rFonts w:hAnsi="宋体"/>
            <w:noProof/>
            <w:webHidden/>
          </w:rPr>
        </w:r>
        <w:r w:rsidR="00D25739" w:rsidRPr="000A36BD">
          <w:rPr>
            <w:rFonts w:hAnsi="宋体"/>
            <w:noProof/>
            <w:webHidden/>
          </w:rPr>
          <w:fldChar w:fldCharType="separate"/>
        </w:r>
        <w:r w:rsidR="00307432">
          <w:rPr>
            <w:rFonts w:hAnsi="宋体"/>
            <w:noProof/>
            <w:webHidden/>
          </w:rPr>
          <w:t>1</w:t>
        </w:r>
        <w:r w:rsidR="00D25739" w:rsidRPr="000A36BD">
          <w:rPr>
            <w:rFonts w:hAnsi="宋体"/>
            <w:noProof/>
            <w:webHidden/>
          </w:rPr>
          <w:fldChar w:fldCharType="end"/>
        </w:r>
      </w:hyperlink>
    </w:p>
    <w:p w:rsidR="000A36BD" w:rsidRPr="000A36BD" w:rsidRDefault="00B92BFB">
      <w:pPr>
        <w:pStyle w:val="11"/>
        <w:tabs>
          <w:tab w:val="right" w:leader="dot" w:pos="9344"/>
        </w:tabs>
        <w:rPr>
          <w:rFonts w:hAnsi="宋体" w:cstheme="minorBidi"/>
          <w:noProof/>
          <w:kern w:val="2"/>
          <w:szCs w:val="22"/>
        </w:rPr>
      </w:pPr>
      <w:hyperlink w:anchor="_Toc61347794" w:history="1">
        <w:r w:rsidR="000A36BD" w:rsidRPr="000A36BD">
          <w:rPr>
            <w:rStyle w:val="affff3"/>
            <w:rFonts w:ascii="宋体" w:hAnsi="宋体"/>
            <w:noProof/>
          </w:rPr>
          <w:t>2 规范性引用文件</w:t>
        </w:r>
        <w:r w:rsidR="000A36BD" w:rsidRPr="000A36BD">
          <w:rPr>
            <w:rFonts w:hAnsi="宋体"/>
            <w:noProof/>
            <w:webHidden/>
          </w:rPr>
          <w:tab/>
        </w:r>
        <w:r w:rsidR="00D25739" w:rsidRPr="000A36BD">
          <w:rPr>
            <w:rFonts w:hAnsi="宋体"/>
            <w:noProof/>
            <w:webHidden/>
          </w:rPr>
          <w:fldChar w:fldCharType="begin"/>
        </w:r>
        <w:r w:rsidR="000A36BD" w:rsidRPr="000A36BD">
          <w:rPr>
            <w:rFonts w:hAnsi="宋体"/>
            <w:noProof/>
            <w:webHidden/>
          </w:rPr>
          <w:instrText xml:space="preserve"> PAGEREF _Toc61347794 \h </w:instrText>
        </w:r>
        <w:r w:rsidR="00D25739" w:rsidRPr="000A36BD">
          <w:rPr>
            <w:rFonts w:hAnsi="宋体"/>
            <w:noProof/>
            <w:webHidden/>
          </w:rPr>
        </w:r>
        <w:r w:rsidR="00D25739" w:rsidRPr="000A36BD">
          <w:rPr>
            <w:rFonts w:hAnsi="宋体"/>
            <w:noProof/>
            <w:webHidden/>
          </w:rPr>
          <w:fldChar w:fldCharType="separate"/>
        </w:r>
        <w:r w:rsidR="00307432">
          <w:rPr>
            <w:rFonts w:hAnsi="宋体"/>
            <w:noProof/>
            <w:webHidden/>
          </w:rPr>
          <w:t>1</w:t>
        </w:r>
        <w:r w:rsidR="00D25739" w:rsidRPr="000A36BD">
          <w:rPr>
            <w:rFonts w:hAnsi="宋体"/>
            <w:noProof/>
            <w:webHidden/>
          </w:rPr>
          <w:fldChar w:fldCharType="end"/>
        </w:r>
      </w:hyperlink>
    </w:p>
    <w:p w:rsidR="000A36BD" w:rsidRPr="000A36BD" w:rsidRDefault="00B92BFB">
      <w:pPr>
        <w:pStyle w:val="11"/>
        <w:tabs>
          <w:tab w:val="right" w:leader="dot" w:pos="9344"/>
        </w:tabs>
        <w:rPr>
          <w:rFonts w:hAnsi="宋体" w:cstheme="minorBidi"/>
          <w:noProof/>
          <w:kern w:val="2"/>
          <w:szCs w:val="22"/>
        </w:rPr>
      </w:pPr>
      <w:hyperlink w:anchor="_Toc61347795" w:history="1">
        <w:r w:rsidR="000A36BD" w:rsidRPr="000A36BD">
          <w:rPr>
            <w:rStyle w:val="affff3"/>
            <w:rFonts w:ascii="宋体" w:hAnsi="宋体"/>
            <w:noProof/>
          </w:rPr>
          <w:t>3 术语和定义</w:t>
        </w:r>
        <w:r w:rsidR="000A36BD" w:rsidRPr="000A36BD">
          <w:rPr>
            <w:rFonts w:hAnsi="宋体"/>
            <w:noProof/>
            <w:webHidden/>
          </w:rPr>
          <w:tab/>
        </w:r>
        <w:r w:rsidR="00D25739" w:rsidRPr="000A36BD">
          <w:rPr>
            <w:rFonts w:hAnsi="宋体"/>
            <w:noProof/>
            <w:webHidden/>
          </w:rPr>
          <w:fldChar w:fldCharType="begin"/>
        </w:r>
        <w:r w:rsidR="000A36BD" w:rsidRPr="000A36BD">
          <w:rPr>
            <w:rFonts w:hAnsi="宋体"/>
            <w:noProof/>
            <w:webHidden/>
          </w:rPr>
          <w:instrText xml:space="preserve"> PAGEREF _Toc61347795 \h </w:instrText>
        </w:r>
        <w:r w:rsidR="00D25739" w:rsidRPr="000A36BD">
          <w:rPr>
            <w:rFonts w:hAnsi="宋体"/>
            <w:noProof/>
            <w:webHidden/>
          </w:rPr>
        </w:r>
        <w:r w:rsidR="00D25739" w:rsidRPr="000A36BD">
          <w:rPr>
            <w:rFonts w:hAnsi="宋体"/>
            <w:noProof/>
            <w:webHidden/>
          </w:rPr>
          <w:fldChar w:fldCharType="separate"/>
        </w:r>
        <w:r w:rsidR="00307432">
          <w:rPr>
            <w:rFonts w:hAnsi="宋体"/>
            <w:noProof/>
            <w:webHidden/>
          </w:rPr>
          <w:t>2</w:t>
        </w:r>
        <w:r w:rsidR="00D25739" w:rsidRPr="000A36BD">
          <w:rPr>
            <w:rFonts w:hAnsi="宋体"/>
            <w:noProof/>
            <w:webHidden/>
          </w:rPr>
          <w:fldChar w:fldCharType="end"/>
        </w:r>
      </w:hyperlink>
    </w:p>
    <w:p w:rsidR="000A36BD" w:rsidRPr="000A36BD" w:rsidRDefault="00B92BFB">
      <w:pPr>
        <w:pStyle w:val="11"/>
        <w:tabs>
          <w:tab w:val="right" w:leader="dot" w:pos="9344"/>
        </w:tabs>
        <w:rPr>
          <w:rFonts w:hAnsi="宋体" w:cstheme="minorBidi"/>
          <w:noProof/>
          <w:kern w:val="2"/>
          <w:szCs w:val="22"/>
        </w:rPr>
      </w:pPr>
      <w:hyperlink w:anchor="_Toc61347808" w:history="1">
        <w:r w:rsidR="000A36BD" w:rsidRPr="000A36BD">
          <w:rPr>
            <w:rStyle w:val="affff3"/>
            <w:rFonts w:ascii="宋体" w:hAnsi="宋体"/>
            <w:noProof/>
          </w:rPr>
          <w:t>4 监测准备</w:t>
        </w:r>
        <w:r w:rsidR="000A36BD" w:rsidRPr="000A36BD">
          <w:rPr>
            <w:rFonts w:hAnsi="宋体"/>
            <w:noProof/>
            <w:webHidden/>
          </w:rPr>
          <w:tab/>
        </w:r>
        <w:r w:rsidR="00D25739" w:rsidRPr="000A36BD">
          <w:rPr>
            <w:rFonts w:hAnsi="宋体"/>
            <w:noProof/>
            <w:webHidden/>
          </w:rPr>
          <w:fldChar w:fldCharType="begin"/>
        </w:r>
        <w:r w:rsidR="000A36BD" w:rsidRPr="000A36BD">
          <w:rPr>
            <w:rFonts w:hAnsi="宋体"/>
            <w:noProof/>
            <w:webHidden/>
          </w:rPr>
          <w:instrText xml:space="preserve"> PAGEREF _Toc61347808 \h </w:instrText>
        </w:r>
        <w:r w:rsidR="00D25739" w:rsidRPr="000A36BD">
          <w:rPr>
            <w:rFonts w:hAnsi="宋体"/>
            <w:noProof/>
            <w:webHidden/>
          </w:rPr>
        </w:r>
        <w:r w:rsidR="00D25739" w:rsidRPr="000A36BD">
          <w:rPr>
            <w:rFonts w:hAnsi="宋体"/>
            <w:noProof/>
            <w:webHidden/>
          </w:rPr>
          <w:fldChar w:fldCharType="separate"/>
        </w:r>
        <w:r w:rsidR="00307432">
          <w:rPr>
            <w:rFonts w:hAnsi="宋体"/>
            <w:noProof/>
            <w:webHidden/>
          </w:rPr>
          <w:t>3</w:t>
        </w:r>
        <w:r w:rsidR="00D25739" w:rsidRPr="000A36BD">
          <w:rPr>
            <w:rFonts w:hAnsi="宋体"/>
            <w:noProof/>
            <w:webHidden/>
          </w:rPr>
          <w:fldChar w:fldCharType="end"/>
        </w:r>
      </w:hyperlink>
    </w:p>
    <w:p w:rsidR="000A36BD" w:rsidRPr="000A36BD" w:rsidRDefault="00B92BFB">
      <w:pPr>
        <w:pStyle w:val="11"/>
        <w:tabs>
          <w:tab w:val="right" w:leader="dot" w:pos="9344"/>
        </w:tabs>
        <w:rPr>
          <w:rFonts w:hAnsi="宋体" w:cstheme="minorBidi"/>
          <w:noProof/>
          <w:kern w:val="2"/>
          <w:szCs w:val="22"/>
        </w:rPr>
      </w:pPr>
      <w:hyperlink w:anchor="_Toc61347821" w:history="1">
        <w:r w:rsidR="000A36BD" w:rsidRPr="000A36BD">
          <w:rPr>
            <w:rStyle w:val="affff3"/>
            <w:rFonts w:ascii="宋体" w:hAnsi="宋体"/>
            <w:noProof/>
          </w:rPr>
          <w:t>5 采样与测试</w:t>
        </w:r>
        <w:r w:rsidR="000A36BD" w:rsidRPr="000A36BD">
          <w:rPr>
            <w:rFonts w:hAnsi="宋体"/>
            <w:noProof/>
            <w:webHidden/>
          </w:rPr>
          <w:tab/>
        </w:r>
        <w:r w:rsidR="00D25739" w:rsidRPr="000A36BD">
          <w:rPr>
            <w:rFonts w:hAnsi="宋体"/>
            <w:noProof/>
            <w:webHidden/>
          </w:rPr>
          <w:fldChar w:fldCharType="begin"/>
        </w:r>
        <w:r w:rsidR="000A36BD" w:rsidRPr="000A36BD">
          <w:rPr>
            <w:rFonts w:hAnsi="宋体"/>
            <w:noProof/>
            <w:webHidden/>
          </w:rPr>
          <w:instrText xml:space="preserve"> PAGEREF _Toc61347821 \h </w:instrText>
        </w:r>
        <w:r w:rsidR="00D25739" w:rsidRPr="000A36BD">
          <w:rPr>
            <w:rFonts w:hAnsi="宋体"/>
            <w:noProof/>
            <w:webHidden/>
          </w:rPr>
        </w:r>
        <w:r w:rsidR="00D25739" w:rsidRPr="000A36BD">
          <w:rPr>
            <w:rFonts w:hAnsi="宋体"/>
            <w:noProof/>
            <w:webHidden/>
          </w:rPr>
          <w:fldChar w:fldCharType="separate"/>
        </w:r>
        <w:r w:rsidR="00307432">
          <w:rPr>
            <w:rFonts w:hAnsi="宋体"/>
            <w:noProof/>
            <w:webHidden/>
          </w:rPr>
          <w:t>5</w:t>
        </w:r>
        <w:r w:rsidR="00D25739" w:rsidRPr="000A36BD">
          <w:rPr>
            <w:rFonts w:hAnsi="宋体"/>
            <w:noProof/>
            <w:webHidden/>
          </w:rPr>
          <w:fldChar w:fldCharType="end"/>
        </w:r>
      </w:hyperlink>
    </w:p>
    <w:p w:rsidR="000A36BD" w:rsidRPr="000A36BD" w:rsidRDefault="00B92BFB">
      <w:pPr>
        <w:pStyle w:val="11"/>
        <w:tabs>
          <w:tab w:val="right" w:leader="dot" w:pos="9344"/>
        </w:tabs>
        <w:rPr>
          <w:rFonts w:hAnsi="宋体" w:cstheme="minorBidi"/>
          <w:noProof/>
          <w:kern w:val="2"/>
          <w:szCs w:val="22"/>
        </w:rPr>
      </w:pPr>
      <w:hyperlink w:anchor="_Toc61347833" w:history="1">
        <w:r w:rsidR="000A36BD" w:rsidRPr="000A36BD">
          <w:rPr>
            <w:rStyle w:val="affff3"/>
            <w:rFonts w:ascii="宋体" w:hAnsi="宋体"/>
            <w:noProof/>
          </w:rPr>
          <w:t>6 排气参数的测定</w:t>
        </w:r>
        <w:r w:rsidR="000A36BD" w:rsidRPr="000A36BD">
          <w:rPr>
            <w:rFonts w:hAnsi="宋体"/>
            <w:noProof/>
            <w:webHidden/>
          </w:rPr>
          <w:tab/>
        </w:r>
        <w:r w:rsidR="00D25739" w:rsidRPr="000A36BD">
          <w:rPr>
            <w:rFonts w:hAnsi="宋体"/>
            <w:noProof/>
            <w:webHidden/>
          </w:rPr>
          <w:fldChar w:fldCharType="begin"/>
        </w:r>
        <w:r w:rsidR="000A36BD" w:rsidRPr="000A36BD">
          <w:rPr>
            <w:rFonts w:hAnsi="宋体"/>
            <w:noProof/>
            <w:webHidden/>
          </w:rPr>
          <w:instrText xml:space="preserve"> PAGEREF _Toc61347833 \h </w:instrText>
        </w:r>
        <w:r w:rsidR="00D25739" w:rsidRPr="000A36BD">
          <w:rPr>
            <w:rFonts w:hAnsi="宋体"/>
            <w:noProof/>
            <w:webHidden/>
          </w:rPr>
        </w:r>
        <w:r w:rsidR="00D25739" w:rsidRPr="000A36BD">
          <w:rPr>
            <w:rFonts w:hAnsi="宋体"/>
            <w:noProof/>
            <w:webHidden/>
          </w:rPr>
          <w:fldChar w:fldCharType="separate"/>
        </w:r>
        <w:r w:rsidR="00307432">
          <w:rPr>
            <w:rFonts w:hAnsi="宋体"/>
            <w:noProof/>
            <w:webHidden/>
          </w:rPr>
          <w:t>9</w:t>
        </w:r>
        <w:r w:rsidR="00D25739" w:rsidRPr="000A36BD">
          <w:rPr>
            <w:rFonts w:hAnsi="宋体"/>
            <w:noProof/>
            <w:webHidden/>
          </w:rPr>
          <w:fldChar w:fldCharType="end"/>
        </w:r>
      </w:hyperlink>
    </w:p>
    <w:p w:rsidR="000A36BD" w:rsidRPr="000A36BD" w:rsidRDefault="00B92BFB">
      <w:pPr>
        <w:pStyle w:val="11"/>
        <w:tabs>
          <w:tab w:val="right" w:leader="dot" w:pos="9344"/>
        </w:tabs>
        <w:rPr>
          <w:rFonts w:hAnsi="宋体" w:cstheme="minorBidi"/>
          <w:noProof/>
          <w:kern w:val="2"/>
          <w:szCs w:val="22"/>
        </w:rPr>
      </w:pPr>
      <w:hyperlink w:anchor="_Toc61347838" w:history="1">
        <w:r w:rsidR="000A36BD" w:rsidRPr="000A36BD">
          <w:rPr>
            <w:rStyle w:val="affff3"/>
            <w:rFonts w:ascii="宋体" w:hAnsi="宋体"/>
            <w:noProof/>
          </w:rPr>
          <w:t>7 安全防护要求</w:t>
        </w:r>
        <w:r w:rsidR="000A36BD" w:rsidRPr="000A36BD">
          <w:rPr>
            <w:rFonts w:hAnsi="宋体"/>
            <w:noProof/>
            <w:webHidden/>
          </w:rPr>
          <w:tab/>
        </w:r>
        <w:r w:rsidR="00D25739" w:rsidRPr="000A36BD">
          <w:rPr>
            <w:rFonts w:hAnsi="宋体"/>
            <w:noProof/>
            <w:webHidden/>
          </w:rPr>
          <w:fldChar w:fldCharType="begin"/>
        </w:r>
        <w:r w:rsidR="000A36BD" w:rsidRPr="000A36BD">
          <w:rPr>
            <w:rFonts w:hAnsi="宋体"/>
            <w:noProof/>
            <w:webHidden/>
          </w:rPr>
          <w:instrText xml:space="preserve"> PAGEREF _Toc61347838 \h </w:instrText>
        </w:r>
        <w:r w:rsidR="00D25739" w:rsidRPr="000A36BD">
          <w:rPr>
            <w:rFonts w:hAnsi="宋体"/>
            <w:noProof/>
            <w:webHidden/>
          </w:rPr>
        </w:r>
        <w:r w:rsidR="00D25739" w:rsidRPr="000A36BD">
          <w:rPr>
            <w:rFonts w:hAnsi="宋体"/>
            <w:noProof/>
            <w:webHidden/>
          </w:rPr>
          <w:fldChar w:fldCharType="separate"/>
        </w:r>
        <w:r w:rsidR="00307432">
          <w:rPr>
            <w:rFonts w:hAnsi="宋体"/>
            <w:noProof/>
            <w:webHidden/>
          </w:rPr>
          <w:t>9</w:t>
        </w:r>
        <w:r w:rsidR="00D25739" w:rsidRPr="000A36BD">
          <w:rPr>
            <w:rFonts w:hAnsi="宋体"/>
            <w:noProof/>
            <w:webHidden/>
          </w:rPr>
          <w:fldChar w:fldCharType="end"/>
        </w:r>
      </w:hyperlink>
    </w:p>
    <w:p w:rsidR="000A36BD" w:rsidRPr="000A36BD" w:rsidRDefault="00B92BFB">
      <w:pPr>
        <w:pStyle w:val="11"/>
        <w:tabs>
          <w:tab w:val="right" w:leader="dot" w:pos="9344"/>
        </w:tabs>
        <w:rPr>
          <w:rFonts w:hAnsi="宋体" w:cstheme="minorBidi"/>
          <w:noProof/>
          <w:kern w:val="2"/>
          <w:szCs w:val="22"/>
        </w:rPr>
      </w:pPr>
      <w:hyperlink w:anchor="_Toc61347839" w:history="1">
        <w:r w:rsidR="000A36BD" w:rsidRPr="000A36BD">
          <w:rPr>
            <w:rStyle w:val="affff3"/>
            <w:rFonts w:ascii="宋体" w:hAnsi="宋体"/>
            <w:noProof/>
          </w:rPr>
          <w:t>8 样品运输与保存</w:t>
        </w:r>
        <w:r w:rsidR="000A36BD" w:rsidRPr="000A36BD">
          <w:rPr>
            <w:rFonts w:hAnsi="宋体"/>
            <w:noProof/>
            <w:webHidden/>
          </w:rPr>
          <w:tab/>
        </w:r>
        <w:r w:rsidR="00D25739" w:rsidRPr="000A36BD">
          <w:rPr>
            <w:rFonts w:hAnsi="宋体"/>
            <w:noProof/>
            <w:webHidden/>
          </w:rPr>
          <w:fldChar w:fldCharType="begin"/>
        </w:r>
        <w:r w:rsidR="000A36BD" w:rsidRPr="000A36BD">
          <w:rPr>
            <w:rFonts w:hAnsi="宋体"/>
            <w:noProof/>
            <w:webHidden/>
          </w:rPr>
          <w:instrText xml:space="preserve"> PAGEREF _Toc61347839 \h </w:instrText>
        </w:r>
        <w:r w:rsidR="00D25739" w:rsidRPr="000A36BD">
          <w:rPr>
            <w:rFonts w:hAnsi="宋体"/>
            <w:noProof/>
            <w:webHidden/>
          </w:rPr>
        </w:r>
        <w:r w:rsidR="00D25739" w:rsidRPr="000A36BD">
          <w:rPr>
            <w:rFonts w:hAnsi="宋体"/>
            <w:noProof/>
            <w:webHidden/>
          </w:rPr>
          <w:fldChar w:fldCharType="separate"/>
        </w:r>
        <w:r w:rsidR="00307432">
          <w:rPr>
            <w:rFonts w:hAnsi="宋体"/>
            <w:noProof/>
            <w:webHidden/>
          </w:rPr>
          <w:t>10</w:t>
        </w:r>
        <w:r w:rsidR="00D25739" w:rsidRPr="000A36BD">
          <w:rPr>
            <w:rFonts w:hAnsi="宋体"/>
            <w:noProof/>
            <w:webHidden/>
          </w:rPr>
          <w:fldChar w:fldCharType="end"/>
        </w:r>
      </w:hyperlink>
    </w:p>
    <w:p w:rsidR="000A36BD" w:rsidRPr="000A36BD" w:rsidRDefault="00B92BFB">
      <w:pPr>
        <w:pStyle w:val="11"/>
        <w:tabs>
          <w:tab w:val="right" w:leader="dot" w:pos="9344"/>
        </w:tabs>
        <w:rPr>
          <w:rFonts w:hAnsi="宋体" w:cstheme="minorBidi"/>
          <w:noProof/>
          <w:kern w:val="2"/>
          <w:szCs w:val="22"/>
        </w:rPr>
      </w:pPr>
      <w:hyperlink w:anchor="_Toc61347841" w:history="1">
        <w:r w:rsidR="000A36BD" w:rsidRPr="000A36BD">
          <w:rPr>
            <w:rStyle w:val="affff3"/>
            <w:rFonts w:ascii="宋体" w:hAnsi="宋体"/>
            <w:noProof/>
          </w:rPr>
          <w:t>9 质量保证与控制</w:t>
        </w:r>
        <w:r w:rsidR="000A36BD" w:rsidRPr="000A36BD">
          <w:rPr>
            <w:rFonts w:hAnsi="宋体"/>
            <w:noProof/>
            <w:webHidden/>
          </w:rPr>
          <w:tab/>
        </w:r>
        <w:r w:rsidR="00D25739" w:rsidRPr="000A36BD">
          <w:rPr>
            <w:rFonts w:hAnsi="宋体"/>
            <w:noProof/>
            <w:webHidden/>
          </w:rPr>
          <w:fldChar w:fldCharType="begin"/>
        </w:r>
        <w:r w:rsidR="000A36BD" w:rsidRPr="000A36BD">
          <w:rPr>
            <w:rFonts w:hAnsi="宋体"/>
            <w:noProof/>
            <w:webHidden/>
          </w:rPr>
          <w:instrText xml:space="preserve"> PAGEREF _Toc61347841 \h </w:instrText>
        </w:r>
        <w:r w:rsidR="00D25739" w:rsidRPr="000A36BD">
          <w:rPr>
            <w:rFonts w:hAnsi="宋体"/>
            <w:noProof/>
            <w:webHidden/>
          </w:rPr>
        </w:r>
        <w:r w:rsidR="00D25739" w:rsidRPr="000A36BD">
          <w:rPr>
            <w:rFonts w:hAnsi="宋体"/>
            <w:noProof/>
            <w:webHidden/>
          </w:rPr>
          <w:fldChar w:fldCharType="separate"/>
        </w:r>
        <w:r w:rsidR="00307432">
          <w:rPr>
            <w:rFonts w:hAnsi="宋体"/>
            <w:noProof/>
            <w:webHidden/>
          </w:rPr>
          <w:t>11</w:t>
        </w:r>
        <w:r w:rsidR="00D25739" w:rsidRPr="000A36BD">
          <w:rPr>
            <w:rFonts w:hAnsi="宋体"/>
            <w:noProof/>
            <w:webHidden/>
          </w:rPr>
          <w:fldChar w:fldCharType="end"/>
        </w:r>
      </w:hyperlink>
    </w:p>
    <w:p w:rsidR="000A36BD" w:rsidRPr="004D63DB" w:rsidRDefault="00B92BFB">
      <w:pPr>
        <w:pStyle w:val="11"/>
        <w:tabs>
          <w:tab w:val="right" w:leader="dot" w:pos="9344"/>
        </w:tabs>
        <w:rPr>
          <w:rFonts w:hAnsi="宋体" w:cstheme="minorBidi"/>
          <w:noProof/>
          <w:kern w:val="2"/>
          <w:szCs w:val="22"/>
        </w:rPr>
      </w:pPr>
      <w:hyperlink w:anchor="_Toc61347851" w:history="1">
        <w:r w:rsidR="000A36BD" w:rsidRPr="004D63DB">
          <w:rPr>
            <w:rStyle w:val="affff3"/>
            <w:rFonts w:ascii="宋体" w:hAnsi="宋体"/>
            <w:noProof/>
          </w:rPr>
          <w:t>附录A （规范性） 固定污染源废气监测点位设置技术要求</w:t>
        </w:r>
        <w:r w:rsidR="000A36BD" w:rsidRPr="004D63DB">
          <w:rPr>
            <w:rFonts w:hAnsi="宋体"/>
            <w:noProof/>
            <w:webHidden/>
          </w:rPr>
          <w:tab/>
        </w:r>
        <w:r w:rsidR="00D25739" w:rsidRPr="004D63DB">
          <w:rPr>
            <w:rFonts w:hAnsi="宋体"/>
            <w:noProof/>
            <w:webHidden/>
          </w:rPr>
          <w:fldChar w:fldCharType="begin"/>
        </w:r>
        <w:r w:rsidR="000A36BD" w:rsidRPr="004D63DB">
          <w:rPr>
            <w:rFonts w:hAnsi="宋体"/>
            <w:noProof/>
            <w:webHidden/>
          </w:rPr>
          <w:instrText xml:space="preserve"> PAGEREF _Toc61347851 \h </w:instrText>
        </w:r>
        <w:r w:rsidR="00D25739" w:rsidRPr="004D63DB">
          <w:rPr>
            <w:rFonts w:hAnsi="宋体"/>
            <w:noProof/>
            <w:webHidden/>
          </w:rPr>
        </w:r>
        <w:r w:rsidR="00D25739" w:rsidRPr="004D63DB">
          <w:rPr>
            <w:rFonts w:hAnsi="宋体"/>
            <w:noProof/>
            <w:webHidden/>
          </w:rPr>
          <w:fldChar w:fldCharType="separate"/>
        </w:r>
        <w:r w:rsidR="00307432">
          <w:rPr>
            <w:rFonts w:hAnsi="宋体"/>
            <w:noProof/>
            <w:webHidden/>
          </w:rPr>
          <w:t>14</w:t>
        </w:r>
        <w:r w:rsidR="00D25739" w:rsidRPr="004D63DB">
          <w:rPr>
            <w:rFonts w:hAnsi="宋体"/>
            <w:noProof/>
            <w:webHidden/>
          </w:rPr>
          <w:fldChar w:fldCharType="end"/>
        </w:r>
      </w:hyperlink>
    </w:p>
    <w:p w:rsidR="000A36BD" w:rsidRPr="004D63DB" w:rsidRDefault="00B92BFB">
      <w:pPr>
        <w:pStyle w:val="11"/>
        <w:tabs>
          <w:tab w:val="right" w:leader="dot" w:pos="9344"/>
        </w:tabs>
        <w:rPr>
          <w:rStyle w:val="affff3"/>
          <w:rFonts w:ascii="宋体" w:hAnsi="宋体"/>
        </w:rPr>
      </w:pPr>
      <w:hyperlink w:anchor="_Toc61347855" w:history="1">
        <w:r w:rsidR="000A36BD" w:rsidRPr="004D63DB">
          <w:rPr>
            <w:rStyle w:val="affff3"/>
            <w:rFonts w:ascii="宋体" w:hAnsi="宋体"/>
            <w:noProof/>
          </w:rPr>
          <w:t>附录B</w:t>
        </w:r>
        <w:r w:rsidR="000A36BD" w:rsidRPr="000A36BD">
          <w:rPr>
            <w:rStyle w:val="affff3"/>
            <w:rFonts w:ascii="宋体" w:hAnsi="宋体"/>
            <w:noProof/>
          </w:rPr>
          <w:t xml:space="preserve"> （资料性） 部分现有固定污染源废气国家标准及生态环境监测标准</w:t>
        </w:r>
        <w:r w:rsidR="000A36BD" w:rsidRPr="004D63DB">
          <w:rPr>
            <w:rStyle w:val="affff3"/>
            <w:rFonts w:ascii="宋体" w:hAnsi="宋体"/>
            <w:webHidden/>
          </w:rPr>
          <w:tab/>
        </w:r>
        <w:r w:rsidR="00D25739" w:rsidRPr="004D63DB">
          <w:rPr>
            <w:rStyle w:val="affff3"/>
            <w:rFonts w:ascii="宋体" w:hAnsi="宋体"/>
            <w:webHidden/>
          </w:rPr>
          <w:fldChar w:fldCharType="begin"/>
        </w:r>
        <w:r w:rsidR="000A36BD" w:rsidRPr="004D63DB">
          <w:rPr>
            <w:rStyle w:val="affff3"/>
            <w:rFonts w:ascii="宋体" w:hAnsi="宋体"/>
            <w:webHidden/>
          </w:rPr>
          <w:instrText xml:space="preserve"> PAGEREF _Toc61347855 \h </w:instrText>
        </w:r>
        <w:r w:rsidR="00D25739" w:rsidRPr="004D63DB">
          <w:rPr>
            <w:rStyle w:val="affff3"/>
            <w:rFonts w:ascii="宋体" w:hAnsi="宋体"/>
            <w:webHidden/>
          </w:rPr>
        </w:r>
        <w:r w:rsidR="00D25739" w:rsidRPr="004D63DB">
          <w:rPr>
            <w:rStyle w:val="affff3"/>
            <w:rFonts w:ascii="宋体" w:hAnsi="宋体"/>
            <w:webHidden/>
          </w:rPr>
          <w:fldChar w:fldCharType="separate"/>
        </w:r>
        <w:r w:rsidR="00307432">
          <w:rPr>
            <w:rStyle w:val="affff3"/>
            <w:rFonts w:ascii="宋体" w:hAnsi="宋体"/>
            <w:noProof/>
            <w:webHidden/>
          </w:rPr>
          <w:t>19</w:t>
        </w:r>
        <w:r w:rsidR="00D25739" w:rsidRPr="004D63DB">
          <w:rPr>
            <w:rStyle w:val="affff3"/>
            <w:rFonts w:ascii="宋体" w:hAnsi="宋体"/>
            <w:webHidden/>
          </w:rPr>
          <w:fldChar w:fldCharType="end"/>
        </w:r>
      </w:hyperlink>
    </w:p>
    <w:p w:rsidR="000A36BD" w:rsidRPr="004D63DB" w:rsidRDefault="00B92BFB">
      <w:pPr>
        <w:pStyle w:val="11"/>
        <w:tabs>
          <w:tab w:val="right" w:leader="dot" w:pos="9344"/>
        </w:tabs>
        <w:rPr>
          <w:rStyle w:val="affff3"/>
          <w:rFonts w:ascii="宋体" w:hAnsi="宋体"/>
        </w:rPr>
      </w:pPr>
      <w:hyperlink w:anchor="_Toc61347856" w:history="1">
        <w:r w:rsidR="000A36BD" w:rsidRPr="004D63DB">
          <w:rPr>
            <w:rStyle w:val="affff3"/>
            <w:rFonts w:ascii="宋体" w:hAnsi="宋体"/>
            <w:noProof/>
          </w:rPr>
          <w:t>附录C</w:t>
        </w:r>
        <w:r w:rsidR="000A36BD" w:rsidRPr="000A36BD">
          <w:rPr>
            <w:rStyle w:val="affff3"/>
            <w:rFonts w:ascii="宋体" w:hAnsi="宋体"/>
            <w:noProof/>
          </w:rPr>
          <w:t xml:space="preserve"> （资料性） 部分现场监测记录</w:t>
        </w:r>
        <w:r w:rsidR="000A36BD" w:rsidRPr="004D63DB">
          <w:rPr>
            <w:rStyle w:val="affff3"/>
            <w:rFonts w:ascii="宋体" w:hAnsi="宋体"/>
            <w:webHidden/>
          </w:rPr>
          <w:tab/>
        </w:r>
        <w:r w:rsidR="00D25739" w:rsidRPr="004D63DB">
          <w:rPr>
            <w:rStyle w:val="affff3"/>
            <w:rFonts w:ascii="宋体" w:hAnsi="宋体"/>
            <w:webHidden/>
          </w:rPr>
          <w:fldChar w:fldCharType="begin"/>
        </w:r>
        <w:r w:rsidR="000A36BD" w:rsidRPr="004D63DB">
          <w:rPr>
            <w:rStyle w:val="affff3"/>
            <w:rFonts w:ascii="宋体" w:hAnsi="宋体"/>
            <w:webHidden/>
          </w:rPr>
          <w:instrText xml:space="preserve"> PAGEREF _Toc61347856 \h </w:instrText>
        </w:r>
        <w:r w:rsidR="00D25739" w:rsidRPr="004D63DB">
          <w:rPr>
            <w:rStyle w:val="affff3"/>
            <w:rFonts w:ascii="宋体" w:hAnsi="宋体"/>
            <w:webHidden/>
          </w:rPr>
        </w:r>
        <w:r w:rsidR="00D25739" w:rsidRPr="004D63DB">
          <w:rPr>
            <w:rStyle w:val="affff3"/>
            <w:rFonts w:ascii="宋体" w:hAnsi="宋体"/>
            <w:webHidden/>
          </w:rPr>
          <w:fldChar w:fldCharType="separate"/>
        </w:r>
        <w:r w:rsidR="00307432">
          <w:rPr>
            <w:rStyle w:val="affff3"/>
            <w:rFonts w:ascii="宋体" w:hAnsi="宋体"/>
            <w:noProof/>
            <w:webHidden/>
          </w:rPr>
          <w:t>25</w:t>
        </w:r>
        <w:r w:rsidR="00D25739" w:rsidRPr="004D63DB">
          <w:rPr>
            <w:rStyle w:val="affff3"/>
            <w:rFonts w:ascii="宋体" w:hAnsi="宋体"/>
            <w:webHidden/>
          </w:rPr>
          <w:fldChar w:fldCharType="end"/>
        </w:r>
      </w:hyperlink>
    </w:p>
    <w:p w:rsidR="003974C2" w:rsidRPr="00FC2EAF" w:rsidRDefault="00D25739">
      <w:pPr>
        <w:rPr>
          <w:color w:val="000000" w:themeColor="text1"/>
        </w:rPr>
      </w:pPr>
      <w:r w:rsidRPr="00FC2EAF">
        <w:rPr>
          <w:rFonts w:ascii="宋体" w:hAnsi="宋体"/>
          <w:color w:val="000000" w:themeColor="text1"/>
          <w:lang w:val="zh-CN"/>
        </w:rPr>
        <w:fldChar w:fldCharType="end"/>
      </w:r>
    </w:p>
    <w:p w:rsidR="003974C2" w:rsidRPr="00FC2EAF" w:rsidRDefault="003974C2" w:rsidP="00A14193">
      <w:pPr>
        <w:widowControl/>
        <w:jc w:val="left"/>
        <w:rPr>
          <w:color w:val="000000" w:themeColor="text1"/>
        </w:rPr>
        <w:sectPr w:rsidR="003974C2" w:rsidRPr="00FC2EAF" w:rsidSect="004C221D">
          <w:headerReference w:type="even" r:id="rId10"/>
          <w:headerReference w:type="default" r:id="rId11"/>
          <w:footerReference w:type="default" r:id="rId12"/>
          <w:pgSz w:w="11906" w:h="16838"/>
          <w:pgMar w:top="1871" w:right="1134" w:bottom="1134" w:left="1134" w:header="1418" w:footer="1134" w:gutter="284"/>
          <w:pgNumType w:fmt="upperRoman" w:start="1"/>
          <w:cols w:space="425"/>
          <w:formProt w:val="0"/>
          <w:docGrid w:type="lines" w:linePitch="312"/>
        </w:sectPr>
      </w:pPr>
    </w:p>
    <w:p w:rsidR="003974C2" w:rsidRPr="00FC2EAF" w:rsidRDefault="003974C2" w:rsidP="00722613">
      <w:pPr>
        <w:pStyle w:val="1"/>
        <w:spacing w:before="100" w:beforeAutospacing="1" w:after="100" w:afterAutospacing="1" w:line="240" w:lineRule="auto"/>
        <w:jc w:val="center"/>
        <w:rPr>
          <w:rFonts w:ascii="黑体" w:eastAsia="黑体" w:hAnsi="黑体" w:cs="黑体"/>
          <w:b w:val="0"/>
          <w:bCs w:val="0"/>
          <w:color w:val="000000" w:themeColor="text1"/>
          <w:sz w:val="32"/>
          <w:szCs w:val="21"/>
        </w:rPr>
      </w:pPr>
      <w:bookmarkStart w:id="18" w:name="_Toc55995767"/>
      <w:bookmarkStart w:id="19" w:name="_Toc61347792"/>
      <w:bookmarkStart w:id="20" w:name="BookMark2"/>
      <w:bookmarkEnd w:id="15"/>
      <w:r w:rsidRPr="00FC2EAF">
        <w:rPr>
          <w:rFonts w:ascii="黑体" w:eastAsia="黑体" w:hAnsi="黑体" w:cs="黑体"/>
          <w:b w:val="0"/>
          <w:bCs w:val="0"/>
          <w:color w:val="000000" w:themeColor="text1"/>
          <w:sz w:val="32"/>
          <w:szCs w:val="21"/>
        </w:rPr>
        <w:lastRenderedPageBreak/>
        <w:t>前言</w:t>
      </w:r>
      <w:bookmarkEnd w:id="16"/>
      <w:bookmarkEnd w:id="18"/>
      <w:bookmarkEnd w:id="19"/>
    </w:p>
    <w:p w:rsidR="003974C2" w:rsidRPr="00FC2EAF" w:rsidRDefault="003974C2" w:rsidP="003974C2">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本文件按照</w:t>
      </w:r>
      <w:r w:rsidRPr="00FC2EAF">
        <w:rPr>
          <w:rFonts w:hint="eastAsia"/>
          <w:color w:val="000000" w:themeColor="text1"/>
          <w:kern w:val="0"/>
          <w:szCs w:val="20"/>
        </w:rPr>
        <w:t>GB/T 1.1</w:t>
      </w:r>
      <w:r w:rsidRPr="00FC2EAF">
        <w:rPr>
          <w:rFonts w:hint="eastAsia"/>
          <w:color w:val="000000" w:themeColor="text1"/>
          <w:kern w:val="0"/>
          <w:szCs w:val="20"/>
        </w:rPr>
        <w:t>—</w:t>
      </w:r>
      <w:r w:rsidRPr="00FC2EAF">
        <w:rPr>
          <w:rFonts w:hint="eastAsia"/>
          <w:color w:val="000000" w:themeColor="text1"/>
          <w:kern w:val="0"/>
          <w:szCs w:val="20"/>
        </w:rPr>
        <w:t>2020</w:t>
      </w:r>
      <w:r w:rsidRPr="00FC2EAF">
        <w:rPr>
          <w:rFonts w:hint="eastAsia"/>
          <w:color w:val="000000" w:themeColor="text1"/>
          <w:kern w:val="0"/>
          <w:szCs w:val="20"/>
        </w:rPr>
        <w:t>《标准化工作导则</w:t>
      </w:r>
      <w:r w:rsidRPr="00FC2EAF">
        <w:rPr>
          <w:rFonts w:hint="eastAsia"/>
          <w:color w:val="000000" w:themeColor="text1"/>
          <w:kern w:val="0"/>
          <w:szCs w:val="20"/>
        </w:rPr>
        <w:t xml:space="preserve"> </w:t>
      </w:r>
      <w:r w:rsidRPr="00FC2EAF">
        <w:rPr>
          <w:rFonts w:hint="eastAsia"/>
          <w:color w:val="000000" w:themeColor="text1"/>
          <w:kern w:val="0"/>
          <w:szCs w:val="20"/>
        </w:rPr>
        <w:t>第</w:t>
      </w:r>
      <w:r w:rsidRPr="00FC2EAF">
        <w:rPr>
          <w:rFonts w:hint="eastAsia"/>
          <w:color w:val="000000" w:themeColor="text1"/>
          <w:kern w:val="0"/>
          <w:szCs w:val="20"/>
        </w:rPr>
        <w:t>1</w:t>
      </w:r>
      <w:r w:rsidRPr="00FC2EAF">
        <w:rPr>
          <w:rFonts w:hint="eastAsia"/>
          <w:color w:val="000000" w:themeColor="text1"/>
          <w:kern w:val="0"/>
          <w:szCs w:val="20"/>
        </w:rPr>
        <w:t>部分：标准化文件的结构和起草规则》的规定起草。</w:t>
      </w:r>
    </w:p>
    <w:p w:rsidR="003974C2" w:rsidRPr="00FC2EAF" w:rsidRDefault="003974C2" w:rsidP="003974C2">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请注意本文件的某些内容可能涉及专利。本文件的发布机构不承担识别专利的责任。</w:t>
      </w:r>
    </w:p>
    <w:p w:rsidR="003974C2" w:rsidRPr="00FC2EAF" w:rsidRDefault="003974C2" w:rsidP="003974C2">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本文件由上海市生态环境局、江苏省生态环境厅、浙江省生态环境厅联合提出并组织实施。</w:t>
      </w:r>
    </w:p>
    <w:p w:rsidR="003974C2" w:rsidRPr="00FC2EAF" w:rsidRDefault="003974C2" w:rsidP="003974C2">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本文件由上海市生态环境局、江苏省环境管理标准化技术委员会、浙江省环境保护标准化技术委员会归口。</w:t>
      </w:r>
    </w:p>
    <w:p w:rsidR="003974C2" w:rsidRPr="00FC2EAF" w:rsidRDefault="003974C2" w:rsidP="003974C2">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本文件起草单位：</w:t>
      </w:r>
      <w:bookmarkStart w:id="21" w:name="_Hlk60252860"/>
      <w:r w:rsidRPr="00FC2EAF">
        <w:rPr>
          <w:rFonts w:hint="eastAsia"/>
          <w:color w:val="000000" w:themeColor="text1"/>
          <w:kern w:val="0"/>
          <w:szCs w:val="20"/>
        </w:rPr>
        <w:t>上海市环境监测中心、江苏省环境监测中心、浙江省生态环境监测中心、</w:t>
      </w:r>
      <w:r w:rsidR="008B4E68" w:rsidRPr="00FC2EAF">
        <w:rPr>
          <w:rFonts w:hint="eastAsia"/>
          <w:color w:val="000000" w:themeColor="text1"/>
          <w:kern w:val="0"/>
          <w:szCs w:val="20"/>
        </w:rPr>
        <w:t>浙江省生态环境科学设计研究院、</w:t>
      </w:r>
      <w:r w:rsidRPr="00FC2EAF">
        <w:rPr>
          <w:rFonts w:hint="eastAsia"/>
          <w:color w:val="000000" w:themeColor="text1"/>
          <w:kern w:val="0"/>
          <w:szCs w:val="20"/>
        </w:rPr>
        <w:t>松江区环境监测站、青浦区环境监测站</w:t>
      </w:r>
      <w:bookmarkEnd w:id="21"/>
      <w:r w:rsidRPr="00FC2EAF">
        <w:rPr>
          <w:rFonts w:hint="eastAsia"/>
          <w:color w:val="000000" w:themeColor="text1"/>
          <w:kern w:val="0"/>
          <w:szCs w:val="20"/>
        </w:rPr>
        <w:t>。</w:t>
      </w:r>
    </w:p>
    <w:p w:rsidR="003974C2" w:rsidRPr="00FC2EAF" w:rsidRDefault="003974C2" w:rsidP="003974C2">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本</w:t>
      </w:r>
      <w:r w:rsidR="000006D4" w:rsidRPr="00FC2EAF">
        <w:rPr>
          <w:rFonts w:hint="eastAsia"/>
          <w:color w:val="000000" w:themeColor="text1"/>
          <w:kern w:val="0"/>
          <w:szCs w:val="20"/>
        </w:rPr>
        <w:t>文件</w:t>
      </w:r>
      <w:r w:rsidRPr="00FC2EAF">
        <w:rPr>
          <w:rFonts w:hint="eastAsia"/>
          <w:color w:val="000000" w:themeColor="text1"/>
          <w:kern w:val="0"/>
          <w:szCs w:val="20"/>
        </w:rPr>
        <w:t>主要起草人：裴冰、张景明、楼振纲、杜波、戴争博、</w:t>
      </w:r>
      <w:r w:rsidR="008B4E68" w:rsidRPr="00FC2EAF">
        <w:rPr>
          <w:rFonts w:hint="eastAsia"/>
          <w:color w:val="000000" w:themeColor="text1"/>
          <w:kern w:val="0"/>
          <w:szCs w:val="20"/>
        </w:rPr>
        <w:t>徐志荣、</w:t>
      </w:r>
      <w:r w:rsidR="000C7159" w:rsidRPr="00FC2EAF">
        <w:rPr>
          <w:rFonts w:hint="eastAsia"/>
          <w:color w:val="000000" w:themeColor="text1"/>
          <w:kern w:val="0"/>
          <w:szCs w:val="20"/>
        </w:rPr>
        <w:t>张甦、宋兴伟、</w:t>
      </w:r>
      <w:r w:rsidRPr="00FC2EAF">
        <w:rPr>
          <w:rFonts w:hint="eastAsia"/>
          <w:color w:val="000000" w:themeColor="text1"/>
          <w:kern w:val="0"/>
          <w:szCs w:val="20"/>
        </w:rPr>
        <w:t>杨文雨、邓继、孙毅、刘娟、范慧群、薛文超</w:t>
      </w:r>
      <w:r w:rsidR="005C71E2" w:rsidRPr="00FC2EAF">
        <w:rPr>
          <w:rFonts w:hint="eastAsia"/>
          <w:color w:val="000000" w:themeColor="text1"/>
          <w:kern w:val="0"/>
          <w:szCs w:val="20"/>
        </w:rPr>
        <w:t>、陈晓婷</w:t>
      </w:r>
      <w:r w:rsidRPr="00FC2EAF">
        <w:rPr>
          <w:rFonts w:hint="eastAsia"/>
          <w:color w:val="000000" w:themeColor="text1"/>
          <w:kern w:val="0"/>
          <w:szCs w:val="20"/>
        </w:rPr>
        <w:t>。</w:t>
      </w:r>
    </w:p>
    <w:p w:rsidR="003974C2" w:rsidRPr="00FC2EAF" w:rsidRDefault="003974C2" w:rsidP="00330E19">
      <w:pPr>
        <w:widowControl/>
        <w:autoSpaceDE w:val="0"/>
        <w:autoSpaceDN w:val="0"/>
        <w:ind w:firstLineChars="200" w:firstLine="420"/>
        <w:rPr>
          <w:color w:val="000000" w:themeColor="text1"/>
          <w:kern w:val="0"/>
          <w:szCs w:val="20"/>
        </w:rPr>
        <w:sectPr w:rsidR="003974C2" w:rsidRPr="00FC2EAF">
          <w:headerReference w:type="even" r:id="rId13"/>
          <w:headerReference w:type="default" r:id="rId14"/>
          <w:footerReference w:type="even" r:id="rId15"/>
          <w:footerReference w:type="default" r:id="rId16"/>
          <w:headerReference w:type="first" r:id="rId17"/>
          <w:footerReference w:type="first" r:id="rId18"/>
          <w:pgSz w:w="11907" w:h="16839"/>
          <w:pgMar w:top="1418" w:right="1134" w:bottom="1134" w:left="1418" w:header="1418" w:footer="851" w:gutter="0"/>
          <w:pgNumType w:start="1"/>
          <w:cols w:space="425"/>
          <w:docGrid w:type="lines" w:linePitch="312"/>
        </w:sectPr>
      </w:pPr>
    </w:p>
    <w:p w:rsidR="003974C2" w:rsidRPr="00FC2EAF" w:rsidRDefault="003974C2" w:rsidP="00D61CFB">
      <w:pPr>
        <w:widowControl/>
        <w:spacing w:line="500" w:lineRule="exact"/>
        <w:jc w:val="center"/>
        <w:rPr>
          <w:rFonts w:ascii="黑体" w:eastAsia="黑体" w:hAnsi="黑体"/>
          <w:color w:val="000000" w:themeColor="text1"/>
          <w:sz w:val="32"/>
          <w:szCs w:val="32"/>
        </w:rPr>
      </w:pPr>
      <w:bookmarkStart w:id="22" w:name="NEW_STAND_NAME"/>
      <w:bookmarkEnd w:id="20"/>
      <w:r w:rsidRPr="00FC2EAF">
        <w:rPr>
          <w:rFonts w:ascii="黑体" w:eastAsia="黑体" w:hAnsi="黑体" w:hint="eastAsia"/>
          <w:color w:val="000000" w:themeColor="text1"/>
          <w:sz w:val="32"/>
          <w:szCs w:val="32"/>
        </w:rPr>
        <w:lastRenderedPageBreak/>
        <w:t>长三角生态</w:t>
      </w:r>
      <w:r w:rsidR="0060198B" w:rsidRPr="00FC2EAF">
        <w:rPr>
          <w:rFonts w:ascii="黑体" w:eastAsia="黑体" w:hAnsi="黑体" w:hint="eastAsia"/>
          <w:color w:val="000000" w:themeColor="text1"/>
          <w:sz w:val="32"/>
          <w:szCs w:val="32"/>
        </w:rPr>
        <w:t>绿色</w:t>
      </w:r>
      <w:r w:rsidRPr="00FC2EAF">
        <w:rPr>
          <w:rFonts w:ascii="黑体" w:eastAsia="黑体" w:hAnsi="黑体" w:hint="eastAsia"/>
          <w:color w:val="000000" w:themeColor="text1"/>
          <w:sz w:val="32"/>
          <w:szCs w:val="32"/>
        </w:rPr>
        <w:t>一体化</w:t>
      </w:r>
      <w:r w:rsidR="006A27A9" w:rsidRPr="00FC2EAF">
        <w:rPr>
          <w:rFonts w:ascii="黑体" w:eastAsia="黑体" w:hAnsi="黑体" w:hint="eastAsia"/>
          <w:color w:val="000000" w:themeColor="text1"/>
          <w:sz w:val="32"/>
          <w:szCs w:val="32"/>
        </w:rPr>
        <w:t>发展</w:t>
      </w:r>
      <w:r w:rsidRPr="00FC2EAF">
        <w:rPr>
          <w:rFonts w:ascii="黑体" w:eastAsia="黑体" w:hAnsi="黑体" w:hint="eastAsia"/>
          <w:color w:val="000000" w:themeColor="text1"/>
          <w:sz w:val="32"/>
          <w:szCs w:val="32"/>
        </w:rPr>
        <w:t>示范区</w:t>
      </w:r>
      <w:r w:rsidRPr="00FC2EAF">
        <w:rPr>
          <w:rFonts w:ascii="黑体" w:eastAsia="黑体" w:hAnsi="黑体"/>
          <w:color w:val="000000" w:themeColor="text1"/>
          <w:sz w:val="32"/>
          <w:szCs w:val="32"/>
        </w:rPr>
        <w:t>固定污染源</w:t>
      </w:r>
    </w:p>
    <w:p w:rsidR="003974C2" w:rsidRDefault="003974C2" w:rsidP="00D61CFB">
      <w:pPr>
        <w:widowControl/>
        <w:spacing w:line="500" w:lineRule="exact"/>
        <w:jc w:val="center"/>
        <w:rPr>
          <w:rFonts w:ascii="黑体" w:eastAsia="黑体" w:hAnsi="黑体"/>
          <w:color w:val="000000" w:themeColor="text1"/>
          <w:sz w:val="32"/>
          <w:szCs w:val="32"/>
        </w:rPr>
      </w:pPr>
      <w:r w:rsidRPr="00FC2EAF">
        <w:rPr>
          <w:rFonts w:ascii="黑体" w:eastAsia="黑体" w:hAnsi="黑体"/>
          <w:color w:val="000000" w:themeColor="text1"/>
          <w:sz w:val="32"/>
          <w:szCs w:val="32"/>
        </w:rPr>
        <w:t>废气现场监测技术规范</w:t>
      </w:r>
    </w:p>
    <w:p w:rsidR="00AC7D8A" w:rsidRDefault="00AC7D8A" w:rsidP="008215B2">
      <w:pPr>
        <w:pStyle w:val="afffffff8"/>
        <w:numPr>
          <w:ilvl w:val="1"/>
          <w:numId w:val="25"/>
        </w:numPr>
        <w:spacing w:before="312" w:after="312"/>
        <w:ind w:left="0"/>
      </w:pPr>
      <w:bookmarkStart w:id="23" w:name="_Toc61347793"/>
      <w:r w:rsidRPr="00F95589">
        <w:rPr>
          <w:rFonts w:hint="eastAsia"/>
        </w:rPr>
        <w:t>范围</w:t>
      </w:r>
      <w:bookmarkEnd w:id="23"/>
    </w:p>
    <w:p w:rsidR="00AC7D8A" w:rsidRPr="00FC2EAF" w:rsidRDefault="00AC7D8A" w:rsidP="00AC7D8A">
      <w:pPr>
        <w:pStyle w:val="afffffff7"/>
        <w:ind w:firstLine="420"/>
      </w:pPr>
      <w:bookmarkStart w:id="24" w:name="_Hlk60000638"/>
      <w:bookmarkStart w:id="25" w:name="_Hlk59390106"/>
      <w:r w:rsidRPr="00FC2EAF">
        <w:rPr>
          <w:rFonts w:hint="eastAsia"/>
        </w:rPr>
        <w:t>本文件规定了固定污染源排放废气现场监测的手工采样和测试方法，以及便携式仪器监测方法。对固定污染源现场监测行为的监测准备、采样与测试、排气参数的测定、安全防护要求、样品运输与保存、质量保证与控制等做了相应规定。</w:t>
      </w:r>
    </w:p>
    <w:p w:rsidR="00AC7D8A" w:rsidRPr="00AC7D8A" w:rsidRDefault="00AC7D8A" w:rsidP="00AC7D8A">
      <w:pPr>
        <w:pStyle w:val="afffffff7"/>
        <w:ind w:firstLine="420"/>
      </w:pPr>
      <w:r w:rsidRPr="00FC2EAF">
        <w:rPr>
          <w:rFonts w:hint="eastAsia"/>
        </w:rPr>
        <w:t>本文件适用于长三角生态绿色一体化发展示范区（以下简称“示范区”）内固定污染源有组织排放和无组织排放废气现场监测的行为指南及质量保证与控制，</w:t>
      </w:r>
      <w:r w:rsidRPr="00AC7D8A">
        <w:t>示范区</w:t>
      </w:r>
      <w:r w:rsidRPr="00AC7D8A">
        <w:rPr>
          <w:rFonts w:hint="eastAsia"/>
        </w:rPr>
        <w:t>范围覆盖上海市青浦区、江苏省苏州市吴江区和浙江省嘉兴市嘉善县。</w:t>
      </w:r>
    </w:p>
    <w:p w:rsidR="00AC7D8A" w:rsidRPr="00FC2EAF" w:rsidRDefault="00AC7D8A" w:rsidP="00AC7D8A">
      <w:pPr>
        <w:pStyle w:val="afffffff7"/>
        <w:ind w:firstLine="420"/>
      </w:pPr>
      <w:r w:rsidRPr="00FC2EAF">
        <w:rPr>
          <w:rFonts w:hint="eastAsia"/>
        </w:rPr>
        <w:t>长三角其他</w:t>
      </w:r>
      <w:r w:rsidRPr="00FC2EAF">
        <w:t>区域</w:t>
      </w:r>
      <w:r w:rsidRPr="00FC2EAF">
        <w:rPr>
          <w:rFonts w:hint="eastAsia"/>
        </w:rPr>
        <w:t>可参照执行。</w:t>
      </w:r>
      <w:bookmarkEnd w:id="24"/>
    </w:p>
    <w:p w:rsidR="00AC7D8A" w:rsidRDefault="00AC7D8A" w:rsidP="008215B2">
      <w:pPr>
        <w:pStyle w:val="afffffff8"/>
        <w:numPr>
          <w:ilvl w:val="1"/>
          <w:numId w:val="25"/>
        </w:numPr>
        <w:spacing w:before="312" w:after="312"/>
        <w:ind w:left="0"/>
      </w:pPr>
      <w:bookmarkStart w:id="26" w:name="_Toc61347794"/>
      <w:bookmarkEnd w:id="25"/>
      <w:r>
        <w:rPr>
          <w:rFonts w:hint="eastAsia"/>
        </w:rPr>
        <w:t>规范性</w:t>
      </w:r>
      <w:r w:rsidR="00A62803">
        <w:rPr>
          <w:rFonts w:hint="eastAsia"/>
        </w:rPr>
        <w:t>引用文件</w:t>
      </w:r>
      <w:bookmarkEnd w:id="26"/>
    </w:p>
    <w:p w:rsidR="00AC7D8A" w:rsidRDefault="00A62803" w:rsidP="00AC7D8A">
      <w:pPr>
        <w:pStyle w:val="afffffff7"/>
        <w:ind w:firstLine="420"/>
        <w:rPr>
          <w:color w:val="000000" w:themeColor="text1"/>
        </w:rPr>
      </w:pPr>
      <w:r w:rsidRPr="00FC2EAF">
        <w:rPr>
          <w:rFonts w:hint="eastAsia"/>
          <w:color w:val="000000" w:themeColor="text1"/>
        </w:rPr>
        <w:t>下列文件中的内容通过文中的规范性引用而构成本文件必不可少的条款。其中，注日期的引用文件，仅该日期对应的版本适用于本文件；不注日期的引用文件，其最新版本（包括所有的修改单）适用于本文件。</w:t>
      </w:r>
    </w:p>
    <w:p w:rsidR="004A066C" w:rsidRPr="00FC2EAF" w:rsidRDefault="004A066C" w:rsidP="004A066C">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G</w:t>
      </w:r>
      <w:r w:rsidRPr="00FC2EAF">
        <w:rPr>
          <w:color w:val="000000" w:themeColor="text1"/>
          <w:kern w:val="0"/>
          <w:szCs w:val="20"/>
        </w:rPr>
        <w:t>B 3836.1</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爆炸性环境</w:t>
      </w:r>
      <w:r w:rsidRPr="00FC2EAF">
        <w:rPr>
          <w:rFonts w:hint="eastAsia"/>
          <w:color w:val="000000" w:themeColor="text1"/>
          <w:kern w:val="0"/>
          <w:szCs w:val="20"/>
        </w:rPr>
        <w:t xml:space="preserve"> </w:t>
      </w:r>
      <w:r w:rsidRPr="00FC2EAF">
        <w:rPr>
          <w:rFonts w:hint="eastAsia"/>
          <w:color w:val="000000" w:themeColor="text1"/>
          <w:kern w:val="0"/>
          <w:szCs w:val="20"/>
        </w:rPr>
        <w:t>第</w:t>
      </w:r>
      <w:r w:rsidRPr="00FC2EAF">
        <w:rPr>
          <w:rFonts w:hint="eastAsia"/>
          <w:color w:val="000000" w:themeColor="text1"/>
          <w:kern w:val="0"/>
          <w:szCs w:val="20"/>
        </w:rPr>
        <w:t>1</w:t>
      </w:r>
      <w:r w:rsidRPr="00FC2EAF">
        <w:rPr>
          <w:rFonts w:hint="eastAsia"/>
          <w:color w:val="000000" w:themeColor="text1"/>
          <w:kern w:val="0"/>
          <w:szCs w:val="20"/>
        </w:rPr>
        <w:t>部分：设备</w:t>
      </w:r>
      <w:r w:rsidRPr="00FC2EAF">
        <w:rPr>
          <w:rFonts w:hint="eastAsia"/>
          <w:color w:val="000000" w:themeColor="text1"/>
          <w:kern w:val="0"/>
          <w:szCs w:val="20"/>
        </w:rPr>
        <w:t xml:space="preserve"> </w:t>
      </w:r>
      <w:r w:rsidRPr="00FC2EAF">
        <w:rPr>
          <w:rFonts w:hint="eastAsia"/>
          <w:color w:val="000000" w:themeColor="text1"/>
          <w:kern w:val="0"/>
          <w:szCs w:val="20"/>
        </w:rPr>
        <w:t>通用要求</w:t>
      </w:r>
    </w:p>
    <w:p w:rsidR="004A066C" w:rsidRPr="00FC2EAF" w:rsidRDefault="004A066C" w:rsidP="004A066C">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GB 3836.14</w:t>
      </w:r>
      <w:r w:rsidRPr="00FC2EAF">
        <w:rPr>
          <w:rFonts w:hint="eastAsia"/>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爆炸性环境</w:t>
      </w:r>
      <w:r w:rsidRPr="00FC2EAF">
        <w:rPr>
          <w:rFonts w:hint="eastAsia"/>
          <w:color w:val="000000" w:themeColor="text1"/>
          <w:kern w:val="0"/>
          <w:szCs w:val="20"/>
        </w:rPr>
        <w:t xml:space="preserve"> </w:t>
      </w:r>
      <w:r w:rsidRPr="00FC2EAF">
        <w:rPr>
          <w:rFonts w:hint="eastAsia"/>
          <w:color w:val="000000" w:themeColor="text1"/>
          <w:kern w:val="0"/>
          <w:szCs w:val="20"/>
        </w:rPr>
        <w:t>第</w:t>
      </w:r>
      <w:r w:rsidRPr="00FC2EAF">
        <w:rPr>
          <w:rFonts w:hint="eastAsia"/>
          <w:color w:val="000000" w:themeColor="text1"/>
          <w:kern w:val="0"/>
          <w:szCs w:val="20"/>
        </w:rPr>
        <w:t>14</w:t>
      </w:r>
      <w:r w:rsidRPr="00FC2EAF">
        <w:rPr>
          <w:rFonts w:hint="eastAsia"/>
          <w:color w:val="000000" w:themeColor="text1"/>
          <w:kern w:val="0"/>
          <w:szCs w:val="20"/>
        </w:rPr>
        <w:t>部分：场所分类</w:t>
      </w:r>
      <w:r w:rsidRPr="00FC2EAF">
        <w:rPr>
          <w:rFonts w:hint="eastAsia"/>
          <w:color w:val="000000" w:themeColor="text1"/>
          <w:kern w:val="0"/>
          <w:szCs w:val="20"/>
        </w:rPr>
        <w:t xml:space="preserve"> </w:t>
      </w:r>
      <w:r w:rsidRPr="00FC2EAF">
        <w:rPr>
          <w:rFonts w:hint="eastAsia"/>
          <w:color w:val="000000" w:themeColor="text1"/>
          <w:kern w:val="0"/>
          <w:szCs w:val="20"/>
        </w:rPr>
        <w:t>爆炸性气体环境</w:t>
      </w:r>
    </w:p>
    <w:p w:rsidR="00A62803"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GB 4053</w:t>
      </w:r>
      <w:r w:rsidR="005C1842">
        <w:rPr>
          <w:color w:val="000000" w:themeColor="text1"/>
          <w:kern w:val="0"/>
          <w:szCs w:val="20"/>
        </w:rPr>
        <w:t>.1</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固定式钢梯及平台安全要求</w:t>
      </w:r>
      <w:r w:rsidR="005C1842">
        <w:rPr>
          <w:rFonts w:hint="eastAsia"/>
          <w:color w:val="000000" w:themeColor="text1"/>
          <w:kern w:val="0"/>
          <w:szCs w:val="20"/>
        </w:rPr>
        <w:t xml:space="preserve"> </w:t>
      </w:r>
      <w:r w:rsidR="005C1842">
        <w:rPr>
          <w:rFonts w:hint="eastAsia"/>
          <w:color w:val="000000" w:themeColor="text1"/>
          <w:kern w:val="0"/>
          <w:szCs w:val="20"/>
        </w:rPr>
        <w:t>第</w:t>
      </w:r>
      <w:r w:rsidR="005C1842">
        <w:rPr>
          <w:rFonts w:hint="eastAsia"/>
          <w:color w:val="000000" w:themeColor="text1"/>
          <w:kern w:val="0"/>
          <w:szCs w:val="20"/>
        </w:rPr>
        <w:t>1</w:t>
      </w:r>
      <w:r w:rsidR="005C1842">
        <w:rPr>
          <w:rFonts w:hint="eastAsia"/>
          <w:color w:val="000000" w:themeColor="text1"/>
          <w:kern w:val="0"/>
          <w:szCs w:val="20"/>
        </w:rPr>
        <w:t>部分：</w:t>
      </w:r>
      <w:proofErr w:type="gramStart"/>
      <w:r w:rsidR="005C1842">
        <w:rPr>
          <w:rFonts w:hint="eastAsia"/>
          <w:color w:val="000000" w:themeColor="text1"/>
          <w:kern w:val="0"/>
          <w:szCs w:val="20"/>
        </w:rPr>
        <w:t>钢直梯</w:t>
      </w:r>
      <w:proofErr w:type="gramEnd"/>
    </w:p>
    <w:p w:rsidR="005C1842" w:rsidRDefault="005C1842"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GB 4053</w:t>
      </w:r>
      <w:r>
        <w:rPr>
          <w:color w:val="000000" w:themeColor="text1"/>
          <w:kern w:val="0"/>
          <w:szCs w:val="20"/>
        </w:rPr>
        <w:t>.2</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固定式钢梯及平台安全要求</w:t>
      </w:r>
      <w:r>
        <w:rPr>
          <w:rFonts w:hint="eastAsia"/>
          <w:color w:val="000000" w:themeColor="text1"/>
          <w:kern w:val="0"/>
          <w:szCs w:val="20"/>
        </w:rPr>
        <w:t xml:space="preserve"> </w:t>
      </w:r>
      <w:r>
        <w:rPr>
          <w:rFonts w:hint="eastAsia"/>
          <w:color w:val="000000" w:themeColor="text1"/>
          <w:kern w:val="0"/>
          <w:szCs w:val="20"/>
        </w:rPr>
        <w:t>第</w:t>
      </w:r>
      <w:r>
        <w:rPr>
          <w:color w:val="000000" w:themeColor="text1"/>
          <w:kern w:val="0"/>
          <w:szCs w:val="20"/>
        </w:rPr>
        <w:t>2</w:t>
      </w:r>
      <w:r>
        <w:rPr>
          <w:rFonts w:hint="eastAsia"/>
          <w:color w:val="000000" w:themeColor="text1"/>
          <w:kern w:val="0"/>
          <w:szCs w:val="20"/>
        </w:rPr>
        <w:t>部分：钢斜梯</w:t>
      </w:r>
    </w:p>
    <w:p w:rsidR="005C1842" w:rsidRPr="00FC2EAF" w:rsidRDefault="005C1842"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GB 4053</w:t>
      </w:r>
      <w:r>
        <w:rPr>
          <w:color w:val="000000" w:themeColor="text1"/>
          <w:kern w:val="0"/>
          <w:szCs w:val="20"/>
        </w:rPr>
        <w:t>.3</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固定式钢梯及平台安全要求</w:t>
      </w:r>
      <w:r>
        <w:rPr>
          <w:rFonts w:hint="eastAsia"/>
          <w:color w:val="000000" w:themeColor="text1"/>
          <w:kern w:val="0"/>
          <w:szCs w:val="20"/>
        </w:rPr>
        <w:t xml:space="preserve"> </w:t>
      </w:r>
      <w:r>
        <w:rPr>
          <w:rFonts w:hint="eastAsia"/>
          <w:color w:val="000000" w:themeColor="text1"/>
          <w:kern w:val="0"/>
          <w:szCs w:val="20"/>
        </w:rPr>
        <w:t>第</w:t>
      </w:r>
      <w:r>
        <w:rPr>
          <w:color w:val="000000" w:themeColor="text1"/>
          <w:kern w:val="0"/>
          <w:szCs w:val="20"/>
        </w:rPr>
        <w:t>3</w:t>
      </w:r>
      <w:r>
        <w:rPr>
          <w:rFonts w:hint="eastAsia"/>
          <w:color w:val="000000" w:themeColor="text1"/>
          <w:kern w:val="0"/>
          <w:szCs w:val="20"/>
        </w:rPr>
        <w:t>部分：工业防护</w:t>
      </w:r>
      <w:proofErr w:type="gramStart"/>
      <w:r>
        <w:rPr>
          <w:rFonts w:hint="eastAsia"/>
          <w:color w:val="000000" w:themeColor="text1"/>
          <w:kern w:val="0"/>
          <w:szCs w:val="20"/>
        </w:rPr>
        <w:t>栏杆及钢平台</w:t>
      </w:r>
      <w:proofErr w:type="gramEnd"/>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GB/T 8170</w:t>
      </w:r>
      <w:r w:rsidRPr="00FC2EAF">
        <w:rPr>
          <w:rFonts w:hint="eastAsia"/>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数值</w:t>
      </w:r>
      <w:proofErr w:type="gramStart"/>
      <w:r w:rsidRPr="00FC2EAF">
        <w:rPr>
          <w:rFonts w:hint="eastAsia"/>
          <w:color w:val="000000" w:themeColor="text1"/>
          <w:kern w:val="0"/>
          <w:szCs w:val="20"/>
        </w:rPr>
        <w:t>修约规则</w:t>
      </w:r>
      <w:proofErr w:type="gramEnd"/>
      <w:r w:rsidRPr="00FC2EAF">
        <w:rPr>
          <w:rFonts w:hint="eastAsia"/>
          <w:color w:val="000000" w:themeColor="text1"/>
          <w:kern w:val="0"/>
          <w:szCs w:val="20"/>
        </w:rPr>
        <w:t>与极限数值的表示和判定</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GB/T 8196</w:t>
      </w:r>
      <w:r w:rsidRPr="00FC2EAF">
        <w:rPr>
          <w:color w:val="000000" w:themeColor="text1"/>
          <w:kern w:val="0"/>
          <w:szCs w:val="20"/>
        </w:rPr>
        <w:tab/>
      </w:r>
      <w:r w:rsidRPr="00FC2EAF">
        <w:rPr>
          <w:color w:val="000000" w:themeColor="text1"/>
          <w:kern w:val="0"/>
          <w:szCs w:val="20"/>
        </w:rPr>
        <w:tab/>
      </w:r>
      <w:r w:rsidRPr="00FC2EAF">
        <w:rPr>
          <w:color w:val="000000" w:themeColor="text1"/>
          <w:kern w:val="0"/>
          <w:szCs w:val="20"/>
        </w:rPr>
        <w:t>机械设备防护罩安全标准</w:t>
      </w:r>
      <w:r w:rsidRPr="00FC2EAF">
        <w:rPr>
          <w:color w:val="000000" w:themeColor="text1"/>
          <w:kern w:val="0"/>
          <w:szCs w:val="20"/>
        </w:rPr>
        <w:t xml:space="preserve"> </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GB 10060</w:t>
      </w:r>
      <w:r w:rsidRPr="00FC2EAF">
        <w:rPr>
          <w:color w:val="000000" w:themeColor="text1"/>
          <w:kern w:val="0"/>
          <w:szCs w:val="20"/>
        </w:rPr>
        <w:tab/>
      </w:r>
      <w:r w:rsidRPr="00FC2EAF">
        <w:rPr>
          <w:color w:val="000000" w:themeColor="text1"/>
          <w:kern w:val="0"/>
          <w:szCs w:val="20"/>
        </w:rPr>
        <w:tab/>
      </w:r>
      <w:r w:rsidRPr="00FC2EAF">
        <w:rPr>
          <w:color w:val="000000" w:themeColor="text1"/>
          <w:kern w:val="0"/>
          <w:szCs w:val="20"/>
        </w:rPr>
        <w:t>电梯安装验收规范</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GB/T 16157</w:t>
      </w:r>
      <w:r w:rsidRPr="00FC2EAF">
        <w:rPr>
          <w:rFonts w:hint="eastAsia"/>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固定污染源排气中颗粒物的测定与气态污染物采样方法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GB</w:t>
      </w:r>
      <w:r w:rsidRPr="00FC2EAF">
        <w:rPr>
          <w:color w:val="000000" w:themeColor="text1"/>
          <w:kern w:val="0"/>
          <w:szCs w:val="20"/>
        </w:rPr>
        <w:t xml:space="preserve"> 16297</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大气污染</w:t>
      </w:r>
      <w:proofErr w:type="gramStart"/>
      <w:r w:rsidRPr="00FC2EAF">
        <w:rPr>
          <w:rFonts w:hint="eastAsia"/>
          <w:color w:val="000000" w:themeColor="text1"/>
          <w:kern w:val="0"/>
          <w:szCs w:val="20"/>
        </w:rPr>
        <w:t>物综合</w:t>
      </w:r>
      <w:proofErr w:type="gramEnd"/>
      <w:r w:rsidRPr="00FC2EAF">
        <w:rPr>
          <w:rFonts w:hint="eastAsia"/>
          <w:color w:val="000000" w:themeColor="text1"/>
          <w:kern w:val="0"/>
          <w:szCs w:val="20"/>
        </w:rPr>
        <w:t>排放标准</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GB</w:t>
      </w:r>
      <w:r w:rsidRPr="00FC2EAF">
        <w:rPr>
          <w:color w:val="000000" w:themeColor="text1"/>
          <w:kern w:val="0"/>
          <w:szCs w:val="20"/>
        </w:rPr>
        <w:t xml:space="preserve"> 18483</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饮食业油烟排放标准</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GB 37822</w:t>
      </w:r>
      <w:r w:rsidRPr="00FC2EAF">
        <w:rPr>
          <w:rFonts w:hint="eastAsia"/>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挥发性有机物无组织排放控制标准</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RB</w:t>
      </w:r>
      <w:r w:rsidRPr="00FC2EAF">
        <w:rPr>
          <w:color w:val="000000" w:themeColor="text1"/>
          <w:kern w:val="0"/>
          <w:szCs w:val="20"/>
        </w:rPr>
        <w:t>/T 041</w:t>
      </w:r>
      <w:r w:rsidRPr="00FC2EAF">
        <w:rPr>
          <w:color w:val="000000" w:themeColor="text1"/>
          <w:kern w:val="0"/>
          <w:szCs w:val="20"/>
        </w:rPr>
        <w:tab/>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检验检测机构管理和技术能力评价</w:t>
      </w:r>
      <w:r w:rsidR="009F07AA">
        <w:rPr>
          <w:rFonts w:hint="eastAsia"/>
          <w:color w:val="000000" w:themeColor="text1"/>
          <w:kern w:val="0"/>
          <w:szCs w:val="20"/>
        </w:rPr>
        <w:t xml:space="preserve"> </w:t>
      </w:r>
      <w:r w:rsidRPr="00FC2EAF">
        <w:rPr>
          <w:rFonts w:hint="eastAsia"/>
          <w:color w:val="000000" w:themeColor="text1"/>
          <w:kern w:val="0"/>
          <w:szCs w:val="20"/>
        </w:rPr>
        <w:t>生态环境监测要求</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HJ/T 27-1999</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固定污染源排气中氯化氢的测定</w:t>
      </w:r>
      <w:r w:rsidRPr="00FC2EAF">
        <w:rPr>
          <w:rFonts w:hint="eastAsia"/>
          <w:color w:val="000000" w:themeColor="text1"/>
          <w:kern w:val="0"/>
          <w:szCs w:val="20"/>
        </w:rPr>
        <w:t xml:space="preserve"> </w:t>
      </w:r>
      <w:r w:rsidRPr="00FC2EAF">
        <w:rPr>
          <w:rFonts w:hint="eastAsia"/>
          <w:color w:val="000000" w:themeColor="text1"/>
          <w:kern w:val="0"/>
          <w:szCs w:val="20"/>
        </w:rPr>
        <w:t>硫氰酸汞分光光度法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HJ/T 28</w:t>
      </w:r>
      <w:r w:rsidRPr="00FC2EAF">
        <w:rPr>
          <w:color w:val="000000" w:themeColor="text1"/>
          <w:kern w:val="0"/>
          <w:szCs w:val="20"/>
        </w:rPr>
        <w:t>-1999</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固定污染源排气中氰化氢的测定</w:t>
      </w:r>
      <w:r w:rsidRPr="00FC2EAF">
        <w:rPr>
          <w:rFonts w:hint="eastAsia"/>
          <w:color w:val="000000" w:themeColor="text1"/>
          <w:kern w:val="0"/>
          <w:szCs w:val="20"/>
        </w:rPr>
        <w:t xml:space="preserve"> </w:t>
      </w:r>
      <w:r w:rsidRPr="00FC2EAF">
        <w:rPr>
          <w:rFonts w:hint="eastAsia"/>
          <w:color w:val="000000" w:themeColor="text1"/>
          <w:kern w:val="0"/>
          <w:szCs w:val="20"/>
        </w:rPr>
        <w:t>异烟酸</w:t>
      </w:r>
      <w:r w:rsidRPr="00FC2EAF">
        <w:rPr>
          <w:rFonts w:hint="eastAsia"/>
          <w:color w:val="000000" w:themeColor="text1"/>
          <w:kern w:val="0"/>
          <w:szCs w:val="20"/>
        </w:rPr>
        <w:t>-</w:t>
      </w:r>
      <w:r w:rsidRPr="00FC2EAF">
        <w:rPr>
          <w:rFonts w:hint="eastAsia"/>
          <w:color w:val="000000" w:themeColor="text1"/>
          <w:kern w:val="0"/>
          <w:szCs w:val="20"/>
        </w:rPr>
        <w:t>吡唑</w:t>
      </w:r>
      <w:proofErr w:type="gramStart"/>
      <w:r w:rsidRPr="00FC2EAF">
        <w:rPr>
          <w:rFonts w:hint="eastAsia"/>
          <w:color w:val="000000" w:themeColor="text1"/>
          <w:kern w:val="0"/>
          <w:szCs w:val="20"/>
        </w:rPr>
        <w:t>啉</w:t>
      </w:r>
      <w:proofErr w:type="gramEnd"/>
      <w:r w:rsidRPr="00FC2EAF">
        <w:rPr>
          <w:rFonts w:hint="eastAsia"/>
          <w:color w:val="000000" w:themeColor="text1"/>
          <w:kern w:val="0"/>
          <w:szCs w:val="20"/>
        </w:rPr>
        <w:t>酮分光光度法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HJ/T 30</w:t>
      </w:r>
      <w:r w:rsidRPr="00FC2EAF">
        <w:rPr>
          <w:color w:val="000000" w:themeColor="text1"/>
          <w:kern w:val="0"/>
          <w:szCs w:val="20"/>
        </w:rPr>
        <w:t>-1999</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固定污染源排气中氯气的测定</w:t>
      </w:r>
      <w:r w:rsidRPr="00FC2EAF">
        <w:rPr>
          <w:rFonts w:hint="eastAsia"/>
          <w:color w:val="000000" w:themeColor="text1"/>
          <w:kern w:val="0"/>
          <w:szCs w:val="20"/>
        </w:rPr>
        <w:t xml:space="preserve"> </w:t>
      </w:r>
      <w:r w:rsidRPr="00FC2EAF">
        <w:rPr>
          <w:rFonts w:hint="eastAsia"/>
          <w:color w:val="000000" w:themeColor="text1"/>
          <w:kern w:val="0"/>
          <w:szCs w:val="20"/>
        </w:rPr>
        <w:t>甲基橙分光光度法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HJ/T 31</w:t>
      </w:r>
      <w:r w:rsidRPr="00FC2EAF">
        <w:rPr>
          <w:color w:val="000000" w:themeColor="text1"/>
          <w:kern w:val="0"/>
          <w:szCs w:val="20"/>
        </w:rPr>
        <w:t>-1999</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固定污染源排气中光气的测定</w:t>
      </w:r>
      <w:r w:rsidRPr="00FC2EAF">
        <w:rPr>
          <w:rFonts w:hint="eastAsia"/>
          <w:color w:val="000000" w:themeColor="text1"/>
          <w:kern w:val="0"/>
          <w:szCs w:val="20"/>
        </w:rPr>
        <w:t xml:space="preserve"> </w:t>
      </w:r>
      <w:r w:rsidRPr="00FC2EAF">
        <w:rPr>
          <w:rFonts w:hint="eastAsia"/>
          <w:color w:val="000000" w:themeColor="text1"/>
          <w:kern w:val="0"/>
          <w:szCs w:val="20"/>
        </w:rPr>
        <w:t>苯胺紫外分光光度法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HJ/T 32-1999</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固定污染源排气中酚类化合物的测定</w:t>
      </w:r>
      <w:r w:rsidRPr="00FC2EAF">
        <w:rPr>
          <w:rFonts w:hint="eastAsia"/>
          <w:color w:val="000000" w:themeColor="text1"/>
          <w:kern w:val="0"/>
          <w:szCs w:val="20"/>
        </w:rPr>
        <w:t xml:space="preserve"> 4-</w:t>
      </w:r>
      <w:r w:rsidRPr="00FC2EAF">
        <w:rPr>
          <w:rFonts w:hint="eastAsia"/>
          <w:color w:val="000000" w:themeColor="text1"/>
          <w:kern w:val="0"/>
          <w:szCs w:val="20"/>
        </w:rPr>
        <w:t>氨基安替比林分光光度法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HJ/T 35-1999</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固定污染源排气中乙醛的测定</w:t>
      </w:r>
      <w:r w:rsidRPr="00FC2EAF">
        <w:rPr>
          <w:rFonts w:hint="eastAsia"/>
          <w:color w:val="000000" w:themeColor="text1"/>
          <w:kern w:val="0"/>
          <w:szCs w:val="20"/>
        </w:rPr>
        <w:t xml:space="preserve"> </w:t>
      </w:r>
      <w:r w:rsidRPr="00FC2EAF">
        <w:rPr>
          <w:rFonts w:hint="eastAsia"/>
          <w:color w:val="000000" w:themeColor="text1"/>
          <w:kern w:val="0"/>
          <w:szCs w:val="20"/>
        </w:rPr>
        <w:t>气相色谱法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HJ 38-2017</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Pr="00FC2EAF">
        <w:rPr>
          <w:rFonts w:hint="eastAsia"/>
          <w:color w:val="000000" w:themeColor="text1"/>
          <w:kern w:val="0"/>
          <w:szCs w:val="20"/>
        </w:rPr>
        <w:t xml:space="preserve"> </w:t>
      </w:r>
      <w:r w:rsidRPr="00FC2EAF">
        <w:rPr>
          <w:rFonts w:hint="eastAsia"/>
          <w:color w:val="000000" w:themeColor="text1"/>
          <w:kern w:val="0"/>
          <w:szCs w:val="20"/>
        </w:rPr>
        <w:t>总烃、甲烷和非甲烷总烃的测定</w:t>
      </w:r>
      <w:r w:rsidRPr="00FC2EAF">
        <w:rPr>
          <w:rFonts w:hint="eastAsia"/>
          <w:color w:val="000000" w:themeColor="text1"/>
          <w:kern w:val="0"/>
          <w:szCs w:val="20"/>
        </w:rPr>
        <w:t xml:space="preserve"> </w:t>
      </w:r>
      <w:r w:rsidRPr="00FC2EAF">
        <w:rPr>
          <w:rFonts w:hint="eastAsia"/>
          <w:color w:val="000000" w:themeColor="text1"/>
          <w:kern w:val="0"/>
          <w:szCs w:val="20"/>
        </w:rPr>
        <w:t>气相色谱法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HJ/T 44-1999</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固定污染源排气中一氧化碳的测定</w:t>
      </w:r>
      <w:r w:rsidRPr="00FC2EAF">
        <w:rPr>
          <w:rFonts w:hint="eastAsia"/>
          <w:color w:val="000000" w:themeColor="text1"/>
          <w:kern w:val="0"/>
          <w:szCs w:val="20"/>
        </w:rPr>
        <w:t xml:space="preserve"> </w:t>
      </w:r>
      <w:r w:rsidRPr="00FC2EAF">
        <w:rPr>
          <w:rFonts w:hint="eastAsia"/>
          <w:color w:val="000000" w:themeColor="text1"/>
          <w:kern w:val="0"/>
          <w:szCs w:val="20"/>
        </w:rPr>
        <w:t>非色散红外吸收法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w:t>
      </w:r>
      <w:r w:rsidRPr="00FC2EAF">
        <w:rPr>
          <w:color w:val="000000" w:themeColor="text1"/>
          <w:kern w:val="0"/>
          <w:szCs w:val="20"/>
        </w:rPr>
        <w:t>/T 55</w:t>
      </w:r>
      <w:r w:rsidRPr="00FC2EAF">
        <w:rPr>
          <w:color w:val="000000" w:themeColor="text1"/>
          <w:kern w:val="0"/>
          <w:szCs w:val="20"/>
        </w:rPr>
        <w:tab/>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大气污染物无组织排放监测技术导则</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w:t>
      </w:r>
      <w:r w:rsidRPr="00FC2EAF">
        <w:rPr>
          <w:color w:val="000000" w:themeColor="text1"/>
          <w:kern w:val="0"/>
          <w:szCs w:val="20"/>
        </w:rPr>
        <w:t xml:space="preserve"> 57</w:t>
      </w:r>
      <w:r w:rsidRPr="00FC2EAF">
        <w:rPr>
          <w:rFonts w:hint="eastAsia"/>
          <w:color w:val="000000" w:themeColor="text1"/>
          <w:kern w:val="0"/>
          <w:szCs w:val="20"/>
        </w:rPr>
        <w:t>-</w:t>
      </w:r>
      <w:r w:rsidRPr="00FC2EAF">
        <w:rPr>
          <w:color w:val="000000" w:themeColor="text1"/>
          <w:kern w:val="0"/>
          <w:szCs w:val="20"/>
        </w:rPr>
        <w:t>2017</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Pr="00FC2EAF">
        <w:rPr>
          <w:rFonts w:hint="eastAsia"/>
          <w:color w:val="000000" w:themeColor="text1"/>
          <w:kern w:val="0"/>
          <w:szCs w:val="20"/>
        </w:rPr>
        <w:t xml:space="preserve"> </w:t>
      </w:r>
      <w:r w:rsidRPr="00FC2EAF">
        <w:rPr>
          <w:rFonts w:hint="eastAsia"/>
          <w:color w:val="000000" w:themeColor="text1"/>
          <w:kern w:val="0"/>
          <w:szCs w:val="20"/>
        </w:rPr>
        <w:t>二氧化硫的测定</w:t>
      </w:r>
      <w:r w:rsidRPr="00FC2EAF">
        <w:rPr>
          <w:rFonts w:hint="eastAsia"/>
          <w:color w:val="000000" w:themeColor="text1"/>
          <w:kern w:val="0"/>
          <w:szCs w:val="20"/>
        </w:rPr>
        <w:t xml:space="preserve"> </w:t>
      </w:r>
      <w:r w:rsidRPr="00FC2EAF">
        <w:rPr>
          <w:rFonts w:hint="eastAsia"/>
          <w:color w:val="000000" w:themeColor="text1"/>
          <w:kern w:val="0"/>
          <w:szCs w:val="20"/>
        </w:rPr>
        <w:t>定电位电解法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w:t>
      </w:r>
      <w:r w:rsidRPr="00FC2EAF">
        <w:rPr>
          <w:color w:val="000000" w:themeColor="text1"/>
          <w:kern w:val="0"/>
          <w:szCs w:val="20"/>
        </w:rPr>
        <w:t xml:space="preserve"> 77.2</w:t>
      </w:r>
      <w:r w:rsidRPr="00FC2EAF">
        <w:rPr>
          <w:color w:val="000000" w:themeColor="text1"/>
          <w:kern w:val="0"/>
          <w:szCs w:val="20"/>
        </w:rPr>
        <w:tab/>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环境空气和废气</w:t>
      </w:r>
      <w:r w:rsidRPr="00FC2EAF">
        <w:rPr>
          <w:rFonts w:hint="eastAsia"/>
          <w:color w:val="000000" w:themeColor="text1"/>
          <w:kern w:val="0"/>
          <w:szCs w:val="20"/>
        </w:rPr>
        <w:t xml:space="preserve"> </w:t>
      </w:r>
      <w:r w:rsidRPr="00FC2EAF">
        <w:rPr>
          <w:rFonts w:hint="eastAsia"/>
          <w:color w:val="000000" w:themeColor="text1"/>
          <w:kern w:val="0"/>
          <w:szCs w:val="20"/>
        </w:rPr>
        <w:t>二</w:t>
      </w:r>
      <w:proofErr w:type="gramStart"/>
      <w:r w:rsidRPr="00FC2EAF">
        <w:rPr>
          <w:rFonts w:hint="eastAsia"/>
          <w:color w:val="000000" w:themeColor="text1"/>
          <w:kern w:val="0"/>
          <w:szCs w:val="20"/>
        </w:rPr>
        <w:t>噁英类的</w:t>
      </w:r>
      <w:proofErr w:type="gramEnd"/>
      <w:r w:rsidRPr="00FC2EAF">
        <w:rPr>
          <w:rFonts w:hint="eastAsia"/>
          <w:color w:val="000000" w:themeColor="text1"/>
          <w:kern w:val="0"/>
          <w:szCs w:val="20"/>
        </w:rPr>
        <w:t>测定</w:t>
      </w:r>
      <w:r w:rsidRPr="00FC2EAF">
        <w:rPr>
          <w:rFonts w:hint="eastAsia"/>
          <w:color w:val="000000" w:themeColor="text1"/>
          <w:kern w:val="0"/>
          <w:szCs w:val="20"/>
        </w:rPr>
        <w:t xml:space="preserve"> </w:t>
      </w:r>
      <w:r w:rsidRPr="00FC2EAF">
        <w:rPr>
          <w:rFonts w:hint="eastAsia"/>
          <w:color w:val="000000" w:themeColor="text1"/>
          <w:kern w:val="0"/>
          <w:szCs w:val="20"/>
        </w:rPr>
        <w:t>同位素高分辨气相色谱法</w:t>
      </w:r>
      <w:r w:rsidRPr="00FC2EAF">
        <w:rPr>
          <w:rFonts w:hint="eastAsia"/>
          <w:color w:val="000000" w:themeColor="text1"/>
          <w:kern w:val="0"/>
          <w:szCs w:val="20"/>
        </w:rPr>
        <w:t>-</w:t>
      </w:r>
      <w:r w:rsidRPr="00FC2EAF">
        <w:rPr>
          <w:rFonts w:hint="eastAsia"/>
          <w:color w:val="000000" w:themeColor="text1"/>
          <w:kern w:val="0"/>
          <w:szCs w:val="20"/>
        </w:rPr>
        <w:t>高分辨质谱法</w:t>
      </w:r>
    </w:p>
    <w:p w:rsidR="009F07AA" w:rsidRPr="00FC2EAF" w:rsidRDefault="009F07AA" w:rsidP="009F07AA">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lastRenderedPageBreak/>
        <w:t>HJ/T 373</w:t>
      </w:r>
      <w:r w:rsidRPr="00FC2EAF">
        <w:rPr>
          <w:rFonts w:hint="eastAsia"/>
          <w:color w:val="000000" w:themeColor="text1"/>
          <w:kern w:val="0"/>
          <w:szCs w:val="20"/>
        </w:rPr>
        <w:tab/>
      </w:r>
      <w:r w:rsidRPr="00FC2EAF">
        <w:rPr>
          <w:rFonts w:hint="eastAsia"/>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固定污染源监测质量保证与质量控制技术规范（试行）</w:t>
      </w:r>
    </w:p>
    <w:p w:rsidR="009F07AA" w:rsidRPr="00FC2EAF" w:rsidRDefault="009F07AA" w:rsidP="009F07AA">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HJ/T 397</w:t>
      </w:r>
      <w:r w:rsidRPr="00FC2EAF">
        <w:rPr>
          <w:rFonts w:hint="eastAsia"/>
          <w:color w:val="000000" w:themeColor="text1"/>
          <w:kern w:val="0"/>
          <w:szCs w:val="20"/>
        </w:rPr>
        <w:tab/>
      </w:r>
      <w:r w:rsidRPr="00FC2EAF">
        <w:rPr>
          <w:rFonts w:hint="eastAsia"/>
          <w:color w:val="000000" w:themeColor="text1"/>
          <w:kern w:val="0"/>
          <w:szCs w:val="20"/>
        </w:rPr>
        <w:tab/>
      </w:r>
      <w:r w:rsidRPr="00FC2EAF">
        <w:rPr>
          <w:color w:val="000000" w:themeColor="text1"/>
          <w:kern w:val="0"/>
          <w:szCs w:val="20"/>
        </w:rPr>
        <w:tab/>
      </w:r>
      <w:proofErr w:type="gramStart"/>
      <w:r w:rsidRPr="00FC2EAF">
        <w:rPr>
          <w:rFonts w:hint="eastAsia"/>
          <w:color w:val="000000" w:themeColor="text1"/>
          <w:kern w:val="0"/>
          <w:szCs w:val="20"/>
        </w:rPr>
        <w:t>固定源</w:t>
      </w:r>
      <w:proofErr w:type="gramEnd"/>
      <w:r w:rsidRPr="00FC2EAF">
        <w:rPr>
          <w:rFonts w:hint="eastAsia"/>
          <w:color w:val="000000" w:themeColor="text1"/>
          <w:kern w:val="0"/>
          <w:szCs w:val="20"/>
        </w:rPr>
        <w:t>废气监测技术规范</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 5</w:t>
      </w:r>
      <w:r w:rsidRPr="00FC2EAF">
        <w:rPr>
          <w:color w:val="000000" w:themeColor="text1"/>
          <w:kern w:val="0"/>
          <w:szCs w:val="20"/>
        </w:rPr>
        <w:t>33-2009</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环境空气和废气</w:t>
      </w:r>
      <w:r w:rsidRPr="00FC2EAF">
        <w:rPr>
          <w:rFonts w:hint="eastAsia"/>
          <w:color w:val="000000" w:themeColor="text1"/>
          <w:kern w:val="0"/>
          <w:szCs w:val="20"/>
        </w:rPr>
        <w:t xml:space="preserve"> </w:t>
      </w:r>
      <w:r w:rsidRPr="00FC2EAF">
        <w:rPr>
          <w:rFonts w:hint="eastAsia"/>
          <w:color w:val="000000" w:themeColor="text1"/>
          <w:kern w:val="0"/>
          <w:szCs w:val="20"/>
        </w:rPr>
        <w:t>氨的测定</w:t>
      </w:r>
      <w:r w:rsidRPr="00FC2EAF">
        <w:rPr>
          <w:rFonts w:hint="eastAsia"/>
          <w:color w:val="000000" w:themeColor="text1"/>
          <w:kern w:val="0"/>
          <w:szCs w:val="20"/>
        </w:rPr>
        <w:t xml:space="preserve"> </w:t>
      </w:r>
      <w:r w:rsidRPr="00FC2EAF">
        <w:rPr>
          <w:rFonts w:hint="eastAsia"/>
          <w:color w:val="000000" w:themeColor="text1"/>
          <w:kern w:val="0"/>
          <w:szCs w:val="20"/>
        </w:rPr>
        <w:t>纳氏试剂分光光度法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 534</w:t>
      </w:r>
      <w:r w:rsidRPr="00FC2EAF">
        <w:rPr>
          <w:color w:val="000000" w:themeColor="text1"/>
          <w:kern w:val="0"/>
          <w:szCs w:val="20"/>
        </w:rPr>
        <w:t>-2009</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环境空气</w:t>
      </w:r>
      <w:r w:rsidRPr="00FC2EAF">
        <w:rPr>
          <w:rFonts w:hint="eastAsia"/>
          <w:color w:val="000000" w:themeColor="text1"/>
          <w:kern w:val="0"/>
          <w:szCs w:val="20"/>
        </w:rPr>
        <w:t xml:space="preserve"> </w:t>
      </w:r>
      <w:r w:rsidRPr="00FC2EAF">
        <w:rPr>
          <w:rFonts w:hint="eastAsia"/>
          <w:color w:val="000000" w:themeColor="text1"/>
          <w:kern w:val="0"/>
          <w:szCs w:val="20"/>
        </w:rPr>
        <w:t>氨的测定</w:t>
      </w:r>
      <w:r w:rsidRPr="00FC2EAF">
        <w:rPr>
          <w:rFonts w:hint="eastAsia"/>
          <w:color w:val="000000" w:themeColor="text1"/>
          <w:kern w:val="0"/>
          <w:szCs w:val="20"/>
        </w:rPr>
        <w:t xml:space="preserve"> </w:t>
      </w:r>
      <w:r w:rsidRPr="00FC2EAF">
        <w:rPr>
          <w:rFonts w:hint="eastAsia"/>
          <w:color w:val="000000" w:themeColor="text1"/>
          <w:kern w:val="0"/>
          <w:szCs w:val="20"/>
        </w:rPr>
        <w:t>次氯酸钠</w:t>
      </w:r>
      <w:r w:rsidRPr="00FC2EAF">
        <w:rPr>
          <w:rFonts w:hint="eastAsia"/>
          <w:color w:val="000000" w:themeColor="text1"/>
          <w:kern w:val="0"/>
          <w:szCs w:val="20"/>
        </w:rPr>
        <w:t>-</w:t>
      </w:r>
      <w:r w:rsidRPr="00FC2EAF">
        <w:rPr>
          <w:rFonts w:hint="eastAsia"/>
          <w:color w:val="000000" w:themeColor="text1"/>
          <w:kern w:val="0"/>
          <w:szCs w:val="20"/>
        </w:rPr>
        <w:t>水杨酸分光光度法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 544-2016</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009F07AA">
        <w:rPr>
          <w:rFonts w:hint="eastAsia"/>
          <w:color w:val="000000" w:themeColor="text1"/>
          <w:kern w:val="0"/>
          <w:szCs w:val="20"/>
        </w:rPr>
        <w:t xml:space="preserve"> </w:t>
      </w:r>
      <w:r w:rsidRPr="00FC2EAF">
        <w:rPr>
          <w:rFonts w:hint="eastAsia"/>
          <w:color w:val="000000" w:themeColor="text1"/>
          <w:kern w:val="0"/>
          <w:szCs w:val="20"/>
        </w:rPr>
        <w:t>硫酸雾的测定</w:t>
      </w:r>
      <w:r w:rsidR="009F07AA">
        <w:rPr>
          <w:rFonts w:hint="eastAsia"/>
          <w:color w:val="000000" w:themeColor="text1"/>
          <w:kern w:val="0"/>
          <w:szCs w:val="20"/>
        </w:rPr>
        <w:t xml:space="preserve"> </w:t>
      </w:r>
      <w:r w:rsidRPr="00FC2EAF">
        <w:rPr>
          <w:rFonts w:hint="eastAsia"/>
          <w:color w:val="000000" w:themeColor="text1"/>
          <w:kern w:val="0"/>
          <w:szCs w:val="20"/>
        </w:rPr>
        <w:t>离子色谱法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 545-2017</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009F07AA">
        <w:rPr>
          <w:rFonts w:hint="eastAsia"/>
          <w:color w:val="000000" w:themeColor="text1"/>
          <w:kern w:val="0"/>
          <w:szCs w:val="20"/>
        </w:rPr>
        <w:t xml:space="preserve"> </w:t>
      </w:r>
      <w:r w:rsidRPr="00FC2EAF">
        <w:rPr>
          <w:rFonts w:hint="eastAsia"/>
          <w:color w:val="000000" w:themeColor="text1"/>
          <w:kern w:val="0"/>
          <w:szCs w:val="20"/>
        </w:rPr>
        <w:t>气态总磷的测定</w:t>
      </w:r>
      <w:r w:rsidR="009F07AA">
        <w:rPr>
          <w:rFonts w:hint="eastAsia"/>
          <w:color w:val="000000" w:themeColor="text1"/>
          <w:kern w:val="0"/>
          <w:szCs w:val="20"/>
        </w:rPr>
        <w:t xml:space="preserve"> </w:t>
      </w:r>
      <w:proofErr w:type="gramStart"/>
      <w:r w:rsidRPr="00FC2EAF">
        <w:rPr>
          <w:rFonts w:hint="eastAsia"/>
          <w:color w:val="000000" w:themeColor="text1"/>
          <w:kern w:val="0"/>
          <w:szCs w:val="20"/>
        </w:rPr>
        <w:t>喹钼柠</w:t>
      </w:r>
      <w:proofErr w:type="gramEnd"/>
      <w:r w:rsidRPr="00FC2EAF">
        <w:rPr>
          <w:rFonts w:hint="eastAsia"/>
          <w:color w:val="000000" w:themeColor="text1"/>
          <w:kern w:val="0"/>
          <w:szCs w:val="20"/>
        </w:rPr>
        <w:t>酮容量法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 547-2017</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009F07AA">
        <w:rPr>
          <w:rFonts w:hint="eastAsia"/>
          <w:color w:val="000000" w:themeColor="text1"/>
          <w:kern w:val="0"/>
          <w:szCs w:val="20"/>
        </w:rPr>
        <w:t xml:space="preserve"> </w:t>
      </w:r>
      <w:r w:rsidRPr="00FC2EAF">
        <w:rPr>
          <w:rFonts w:hint="eastAsia"/>
          <w:color w:val="000000" w:themeColor="text1"/>
          <w:kern w:val="0"/>
          <w:szCs w:val="20"/>
        </w:rPr>
        <w:t>氯气的测定</w:t>
      </w:r>
      <w:r w:rsidR="009F07AA">
        <w:rPr>
          <w:rFonts w:hint="eastAsia"/>
          <w:color w:val="000000" w:themeColor="text1"/>
          <w:kern w:val="0"/>
          <w:szCs w:val="20"/>
        </w:rPr>
        <w:t xml:space="preserve"> </w:t>
      </w:r>
      <w:r w:rsidRPr="00FC2EAF">
        <w:rPr>
          <w:rFonts w:hint="eastAsia"/>
          <w:color w:val="000000" w:themeColor="text1"/>
          <w:kern w:val="0"/>
          <w:szCs w:val="20"/>
        </w:rPr>
        <w:t>碘量法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 548-2016</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009F07AA">
        <w:rPr>
          <w:rFonts w:hint="eastAsia"/>
          <w:color w:val="000000" w:themeColor="text1"/>
          <w:kern w:val="0"/>
          <w:szCs w:val="20"/>
        </w:rPr>
        <w:t xml:space="preserve"> </w:t>
      </w:r>
      <w:r w:rsidRPr="00FC2EAF">
        <w:rPr>
          <w:rFonts w:hint="eastAsia"/>
          <w:color w:val="000000" w:themeColor="text1"/>
          <w:kern w:val="0"/>
          <w:szCs w:val="20"/>
        </w:rPr>
        <w:t>氯化氢的测定</w:t>
      </w:r>
      <w:r w:rsidR="009F07AA">
        <w:rPr>
          <w:rFonts w:hint="eastAsia"/>
          <w:color w:val="000000" w:themeColor="text1"/>
          <w:kern w:val="0"/>
          <w:szCs w:val="20"/>
        </w:rPr>
        <w:t xml:space="preserve"> </w:t>
      </w:r>
      <w:r w:rsidRPr="00FC2EAF">
        <w:rPr>
          <w:rFonts w:hint="eastAsia"/>
          <w:color w:val="000000" w:themeColor="text1"/>
          <w:kern w:val="0"/>
          <w:szCs w:val="20"/>
        </w:rPr>
        <w:t>硝酸银容量法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 549</w:t>
      </w:r>
      <w:r w:rsidRPr="00FC2EAF">
        <w:rPr>
          <w:color w:val="000000" w:themeColor="text1"/>
          <w:kern w:val="0"/>
          <w:szCs w:val="20"/>
        </w:rPr>
        <w:t>-2016</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环境空气和废气</w:t>
      </w:r>
      <w:r w:rsidRPr="00FC2EAF">
        <w:rPr>
          <w:rFonts w:hint="eastAsia"/>
          <w:color w:val="000000" w:themeColor="text1"/>
          <w:kern w:val="0"/>
          <w:szCs w:val="20"/>
        </w:rPr>
        <w:t xml:space="preserve"> </w:t>
      </w:r>
      <w:r w:rsidRPr="00FC2EAF">
        <w:rPr>
          <w:rFonts w:hint="eastAsia"/>
          <w:color w:val="000000" w:themeColor="text1"/>
          <w:kern w:val="0"/>
          <w:szCs w:val="20"/>
        </w:rPr>
        <w:t>氯化氢的测定</w:t>
      </w:r>
      <w:r w:rsidRPr="00FC2EAF">
        <w:rPr>
          <w:rFonts w:hint="eastAsia"/>
          <w:color w:val="000000" w:themeColor="text1"/>
          <w:kern w:val="0"/>
          <w:szCs w:val="20"/>
        </w:rPr>
        <w:t xml:space="preserve"> </w:t>
      </w:r>
      <w:r w:rsidRPr="00FC2EAF">
        <w:rPr>
          <w:rFonts w:hint="eastAsia"/>
          <w:color w:val="000000" w:themeColor="text1"/>
          <w:kern w:val="0"/>
          <w:szCs w:val="20"/>
        </w:rPr>
        <w:t>离子色谱法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HJ 604-2017</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环境空气</w:t>
      </w:r>
      <w:r w:rsidR="009F07AA">
        <w:rPr>
          <w:rFonts w:hint="eastAsia"/>
          <w:color w:val="000000" w:themeColor="text1"/>
          <w:kern w:val="0"/>
          <w:szCs w:val="20"/>
        </w:rPr>
        <w:t xml:space="preserve"> </w:t>
      </w:r>
      <w:r w:rsidRPr="00FC2EAF">
        <w:rPr>
          <w:rFonts w:hint="eastAsia"/>
          <w:color w:val="000000" w:themeColor="text1"/>
          <w:kern w:val="0"/>
          <w:szCs w:val="20"/>
        </w:rPr>
        <w:t>总烃、甲烷和非甲烷总烃的测定</w:t>
      </w:r>
      <w:r w:rsidR="009F07AA">
        <w:rPr>
          <w:rFonts w:hint="eastAsia"/>
          <w:color w:val="000000" w:themeColor="text1"/>
          <w:kern w:val="0"/>
          <w:szCs w:val="20"/>
        </w:rPr>
        <w:t xml:space="preserve"> </w:t>
      </w:r>
      <w:r w:rsidRPr="00FC2EAF">
        <w:rPr>
          <w:rFonts w:hint="eastAsia"/>
          <w:color w:val="000000" w:themeColor="text1"/>
          <w:kern w:val="0"/>
          <w:szCs w:val="20"/>
        </w:rPr>
        <w:t>直接进样</w:t>
      </w:r>
      <w:r w:rsidRPr="00FC2EAF">
        <w:rPr>
          <w:rFonts w:hint="eastAsia"/>
          <w:color w:val="000000" w:themeColor="text1"/>
          <w:kern w:val="0"/>
          <w:szCs w:val="20"/>
        </w:rPr>
        <w:t>-</w:t>
      </w:r>
      <w:r w:rsidRPr="00FC2EAF">
        <w:rPr>
          <w:rFonts w:hint="eastAsia"/>
          <w:color w:val="000000" w:themeColor="text1"/>
          <w:kern w:val="0"/>
          <w:szCs w:val="20"/>
        </w:rPr>
        <w:t>气相色谱</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HJ 629-2011</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Pr="00FC2EAF">
        <w:rPr>
          <w:rFonts w:hint="eastAsia"/>
          <w:color w:val="000000" w:themeColor="text1"/>
          <w:kern w:val="0"/>
          <w:szCs w:val="20"/>
        </w:rPr>
        <w:t xml:space="preserve"> </w:t>
      </w:r>
      <w:r w:rsidRPr="00FC2EAF">
        <w:rPr>
          <w:rFonts w:hint="eastAsia"/>
          <w:color w:val="000000" w:themeColor="text1"/>
          <w:kern w:val="0"/>
          <w:szCs w:val="20"/>
        </w:rPr>
        <w:t>二氧化硫的测定</w:t>
      </w:r>
      <w:r w:rsidRPr="00FC2EAF">
        <w:rPr>
          <w:rFonts w:hint="eastAsia"/>
          <w:color w:val="000000" w:themeColor="text1"/>
          <w:kern w:val="0"/>
          <w:szCs w:val="20"/>
        </w:rPr>
        <w:t xml:space="preserve"> </w:t>
      </w:r>
      <w:r w:rsidRPr="00FC2EAF">
        <w:rPr>
          <w:rFonts w:hint="eastAsia"/>
          <w:color w:val="000000" w:themeColor="text1"/>
          <w:kern w:val="0"/>
          <w:szCs w:val="20"/>
        </w:rPr>
        <w:t>非分散红外吸收法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HJ 692-2014</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Pr="00FC2EAF">
        <w:rPr>
          <w:rFonts w:hint="eastAsia"/>
          <w:color w:val="000000" w:themeColor="text1"/>
          <w:kern w:val="0"/>
          <w:szCs w:val="20"/>
        </w:rPr>
        <w:t xml:space="preserve"> </w:t>
      </w:r>
      <w:r w:rsidRPr="00FC2EAF">
        <w:rPr>
          <w:rFonts w:hint="eastAsia"/>
          <w:color w:val="000000" w:themeColor="text1"/>
          <w:kern w:val="0"/>
          <w:szCs w:val="20"/>
        </w:rPr>
        <w:t>氮氧化物的测定</w:t>
      </w:r>
      <w:r w:rsidRPr="00FC2EAF">
        <w:rPr>
          <w:rFonts w:hint="eastAsia"/>
          <w:color w:val="000000" w:themeColor="text1"/>
          <w:kern w:val="0"/>
          <w:szCs w:val="20"/>
        </w:rPr>
        <w:t xml:space="preserve"> </w:t>
      </w:r>
      <w:r w:rsidRPr="00FC2EAF">
        <w:rPr>
          <w:rFonts w:hint="eastAsia"/>
          <w:color w:val="000000" w:themeColor="text1"/>
          <w:kern w:val="0"/>
          <w:szCs w:val="20"/>
        </w:rPr>
        <w:t>非分散红外吸收法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HJ 693-2014</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Pr="00FC2EAF">
        <w:rPr>
          <w:rFonts w:hint="eastAsia"/>
          <w:color w:val="000000" w:themeColor="text1"/>
          <w:kern w:val="0"/>
          <w:szCs w:val="20"/>
        </w:rPr>
        <w:t xml:space="preserve"> </w:t>
      </w:r>
      <w:r w:rsidRPr="00FC2EAF">
        <w:rPr>
          <w:rFonts w:hint="eastAsia"/>
          <w:color w:val="000000" w:themeColor="text1"/>
          <w:kern w:val="0"/>
          <w:szCs w:val="20"/>
        </w:rPr>
        <w:t>氮氧化物的测定</w:t>
      </w:r>
      <w:r w:rsidRPr="00FC2EAF">
        <w:rPr>
          <w:rFonts w:hint="eastAsia"/>
          <w:color w:val="000000" w:themeColor="text1"/>
          <w:kern w:val="0"/>
          <w:szCs w:val="20"/>
        </w:rPr>
        <w:t xml:space="preserve"> </w:t>
      </w:r>
      <w:r w:rsidRPr="00FC2EAF">
        <w:rPr>
          <w:rFonts w:hint="eastAsia"/>
          <w:color w:val="000000" w:themeColor="text1"/>
          <w:kern w:val="0"/>
          <w:szCs w:val="20"/>
        </w:rPr>
        <w:t>定电位电解法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HJ 732-2014</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Pr="00FC2EAF">
        <w:rPr>
          <w:rFonts w:hint="eastAsia"/>
          <w:color w:val="000000" w:themeColor="text1"/>
          <w:kern w:val="0"/>
          <w:szCs w:val="20"/>
        </w:rPr>
        <w:t xml:space="preserve"> </w:t>
      </w:r>
      <w:r w:rsidRPr="00FC2EAF">
        <w:rPr>
          <w:rFonts w:hint="eastAsia"/>
          <w:color w:val="000000" w:themeColor="text1"/>
          <w:kern w:val="0"/>
          <w:szCs w:val="20"/>
        </w:rPr>
        <w:t>挥发性有机物的采样</w:t>
      </w:r>
      <w:r w:rsidRPr="00FC2EAF">
        <w:rPr>
          <w:rFonts w:hint="eastAsia"/>
          <w:color w:val="000000" w:themeColor="text1"/>
          <w:kern w:val="0"/>
          <w:szCs w:val="20"/>
        </w:rPr>
        <w:t xml:space="preserve"> </w:t>
      </w:r>
      <w:r w:rsidRPr="00FC2EAF">
        <w:rPr>
          <w:rFonts w:hint="eastAsia"/>
          <w:color w:val="000000" w:themeColor="text1"/>
          <w:kern w:val="0"/>
          <w:szCs w:val="20"/>
        </w:rPr>
        <w:t>气袋法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w:t>
      </w:r>
      <w:r w:rsidRPr="00FC2EAF">
        <w:rPr>
          <w:color w:val="000000" w:themeColor="text1"/>
          <w:kern w:val="0"/>
          <w:szCs w:val="20"/>
        </w:rPr>
        <w:t xml:space="preserve"> 734</w:t>
      </w:r>
      <w:r w:rsidRPr="00FC2EAF">
        <w:rPr>
          <w:color w:val="000000" w:themeColor="text1"/>
          <w:kern w:val="0"/>
          <w:szCs w:val="20"/>
        </w:rPr>
        <w:tab/>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Pr="00FC2EAF">
        <w:rPr>
          <w:rFonts w:hint="eastAsia"/>
          <w:color w:val="000000" w:themeColor="text1"/>
          <w:kern w:val="0"/>
          <w:szCs w:val="20"/>
        </w:rPr>
        <w:t xml:space="preserve"> </w:t>
      </w:r>
      <w:r w:rsidRPr="00FC2EAF">
        <w:rPr>
          <w:rFonts w:hint="eastAsia"/>
          <w:color w:val="000000" w:themeColor="text1"/>
          <w:kern w:val="0"/>
          <w:szCs w:val="20"/>
        </w:rPr>
        <w:t>挥发性有机物的测定</w:t>
      </w:r>
      <w:r w:rsidRPr="00FC2EAF">
        <w:rPr>
          <w:rFonts w:hint="eastAsia"/>
          <w:color w:val="000000" w:themeColor="text1"/>
          <w:kern w:val="0"/>
          <w:szCs w:val="20"/>
        </w:rPr>
        <w:t xml:space="preserve"> </w:t>
      </w:r>
      <w:r w:rsidRPr="00FC2EAF">
        <w:rPr>
          <w:rFonts w:hint="eastAsia"/>
          <w:color w:val="000000" w:themeColor="text1"/>
          <w:kern w:val="0"/>
          <w:szCs w:val="20"/>
        </w:rPr>
        <w:t>固相吸附</w:t>
      </w:r>
      <w:r w:rsidRPr="00FC2EAF">
        <w:rPr>
          <w:rFonts w:hint="eastAsia"/>
          <w:color w:val="000000" w:themeColor="text1"/>
          <w:kern w:val="0"/>
          <w:szCs w:val="20"/>
        </w:rPr>
        <w:t>-</w:t>
      </w:r>
      <w:r w:rsidRPr="00FC2EAF">
        <w:rPr>
          <w:rFonts w:hint="eastAsia"/>
          <w:color w:val="000000" w:themeColor="text1"/>
          <w:kern w:val="0"/>
          <w:szCs w:val="20"/>
        </w:rPr>
        <w:t>热脱附</w:t>
      </w:r>
      <w:r w:rsidRPr="00FC2EAF">
        <w:rPr>
          <w:rFonts w:hint="eastAsia"/>
          <w:color w:val="000000" w:themeColor="text1"/>
          <w:kern w:val="0"/>
          <w:szCs w:val="20"/>
        </w:rPr>
        <w:t>/</w:t>
      </w:r>
      <w:r w:rsidRPr="00FC2EAF">
        <w:rPr>
          <w:rFonts w:hint="eastAsia"/>
          <w:color w:val="000000" w:themeColor="text1"/>
          <w:kern w:val="0"/>
          <w:szCs w:val="20"/>
        </w:rPr>
        <w:t>气相色谱</w:t>
      </w:r>
      <w:r w:rsidRPr="00FC2EAF">
        <w:rPr>
          <w:rFonts w:hint="eastAsia"/>
          <w:color w:val="000000" w:themeColor="text1"/>
          <w:kern w:val="0"/>
          <w:szCs w:val="20"/>
        </w:rPr>
        <w:t>-</w:t>
      </w:r>
      <w:r w:rsidRPr="00FC2EAF">
        <w:rPr>
          <w:rFonts w:hint="eastAsia"/>
          <w:color w:val="000000" w:themeColor="text1"/>
          <w:kern w:val="0"/>
          <w:szCs w:val="20"/>
        </w:rPr>
        <w:t>质谱法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HJ 759-2015</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环境空气</w:t>
      </w:r>
      <w:r w:rsidRPr="00FC2EAF">
        <w:rPr>
          <w:rFonts w:hint="eastAsia"/>
          <w:color w:val="000000" w:themeColor="text1"/>
          <w:kern w:val="0"/>
          <w:szCs w:val="20"/>
        </w:rPr>
        <w:t xml:space="preserve"> </w:t>
      </w:r>
      <w:r w:rsidRPr="00FC2EAF">
        <w:rPr>
          <w:rFonts w:hint="eastAsia"/>
          <w:color w:val="000000" w:themeColor="text1"/>
          <w:kern w:val="0"/>
          <w:szCs w:val="20"/>
        </w:rPr>
        <w:t>挥发性有机物的测定</w:t>
      </w:r>
      <w:r w:rsidR="009F07AA">
        <w:rPr>
          <w:rFonts w:hint="eastAsia"/>
          <w:color w:val="000000" w:themeColor="text1"/>
          <w:kern w:val="0"/>
          <w:szCs w:val="20"/>
        </w:rPr>
        <w:t xml:space="preserve"> </w:t>
      </w:r>
      <w:r w:rsidRPr="00FC2EAF">
        <w:rPr>
          <w:rFonts w:hint="eastAsia"/>
          <w:color w:val="000000" w:themeColor="text1"/>
          <w:kern w:val="0"/>
          <w:szCs w:val="20"/>
        </w:rPr>
        <w:t>罐采样</w:t>
      </w:r>
      <w:r w:rsidRPr="00FC2EAF">
        <w:rPr>
          <w:rFonts w:hint="eastAsia"/>
          <w:color w:val="000000" w:themeColor="text1"/>
          <w:kern w:val="0"/>
          <w:szCs w:val="20"/>
        </w:rPr>
        <w:t>/</w:t>
      </w:r>
      <w:r w:rsidRPr="00FC2EAF">
        <w:rPr>
          <w:rFonts w:hint="eastAsia"/>
          <w:color w:val="000000" w:themeColor="text1"/>
          <w:kern w:val="0"/>
          <w:szCs w:val="20"/>
        </w:rPr>
        <w:t>气相色谱</w:t>
      </w:r>
      <w:r w:rsidRPr="00FC2EAF">
        <w:rPr>
          <w:rFonts w:hint="eastAsia"/>
          <w:color w:val="000000" w:themeColor="text1"/>
          <w:kern w:val="0"/>
          <w:szCs w:val="20"/>
        </w:rPr>
        <w:t>-</w:t>
      </w:r>
      <w:r w:rsidRPr="00FC2EAF">
        <w:rPr>
          <w:rFonts w:hint="eastAsia"/>
          <w:color w:val="000000" w:themeColor="text1"/>
          <w:kern w:val="0"/>
          <w:szCs w:val="20"/>
        </w:rPr>
        <w:t>质谱法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w:t>
      </w:r>
      <w:r w:rsidRPr="00FC2EAF">
        <w:rPr>
          <w:color w:val="000000" w:themeColor="text1"/>
          <w:kern w:val="0"/>
          <w:szCs w:val="20"/>
        </w:rPr>
        <w:t xml:space="preserve"> 836</w:t>
      </w:r>
      <w:r w:rsidRPr="00FC2EAF">
        <w:rPr>
          <w:rFonts w:hint="eastAsia"/>
          <w:color w:val="000000" w:themeColor="text1"/>
          <w:kern w:val="0"/>
          <w:szCs w:val="20"/>
        </w:rPr>
        <w:t>-</w:t>
      </w:r>
      <w:r w:rsidRPr="00FC2EAF">
        <w:rPr>
          <w:color w:val="000000" w:themeColor="text1"/>
          <w:kern w:val="0"/>
          <w:szCs w:val="20"/>
        </w:rPr>
        <w:t>2017</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Pr="00FC2EAF">
        <w:rPr>
          <w:rFonts w:hint="eastAsia"/>
          <w:color w:val="000000" w:themeColor="text1"/>
          <w:kern w:val="0"/>
          <w:szCs w:val="20"/>
        </w:rPr>
        <w:t xml:space="preserve"> </w:t>
      </w:r>
      <w:r w:rsidRPr="00FC2EAF">
        <w:rPr>
          <w:rFonts w:hint="eastAsia"/>
          <w:color w:val="000000" w:themeColor="text1"/>
          <w:kern w:val="0"/>
          <w:szCs w:val="20"/>
        </w:rPr>
        <w:t>低浓度颗粒物的测定</w:t>
      </w:r>
      <w:r w:rsidRPr="00FC2EAF">
        <w:rPr>
          <w:rFonts w:hint="eastAsia"/>
          <w:color w:val="000000" w:themeColor="text1"/>
          <w:kern w:val="0"/>
          <w:szCs w:val="20"/>
        </w:rPr>
        <w:t xml:space="preserve"> </w:t>
      </w:r>
      <w:r w:rsidRPr="00FC2EAF">
        <w:rPr>
          <w:rFonts w:hint="eastAsia"/>
          <w:color w:val="000000" w:themeColor="text1"/>
          <w:kern w:val="0"/>
          <w:szCs w:val="20"/>
        </w:rPr>
        <w:t>重量法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w:t>
      </w:r>
      <w:r w:rsidRPr="00FC2EAF">
        <w:rPr>
          <w:color w:val="000000" w:themeColor="text1"/>
          <w:kern w:val="0"/>
          <w:szCs w:val="20"/>
        </w:rPr>
        <w:t>J 905</w:t>
      </w:r>
      <w:r w:rsidRPr="00FC2EAF">
        <w:rPr>
          <w:color w:val="000000" w:themeColor="text1"/>
          <w:kern w:val="0"/>
          <w:szCs w:val="20"/>
        </w:rPr>
        <w:tab/>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恶臭污染环境监测技术规范</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HJ 916</w:t>
      </w:r>
      <w:r w:rsidRPr="00FC2EAF">
        <w:rPr>
          <w:color w:val="000000" w:themeColor="text1"/>
          <w:kern w:val="0"/>
          <w:szCs w:val="20"/>
        </w:rPr>
        <w:tab/>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环境二</w:t>
      </w:r>
      <w:proofErr w:type="gramStart"/>
      <w:r w:rsidRPr="00FC2EAF">
        <w:rPr>
          <w:rFonts w:hint="eastAsia"/>
          <w:color w:val="000000" w:themeColor="text1"/>
          <w:kern w:val="0"/>
          <w:szCs w:val="20"/>
        </w:rPr>
        <w:t>噁英类监测</w:t>
      </w:r>
      <w:proofErr w:type="gramEnd"/>
      <w:r w:rsidRPr="00FC2EAF">
        <w:rPr>
          <w:rFonts w:hint="eastAsia"/>
          <w:color w:val="000000" w:themeColor="text1"/>
          <w:kern w:val="0"/>
          <w:szCs w:val="20"/>
        </w:rPr>
        <w:t>技术规范</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HJ 973-2018</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Pr="00FC2EAF">
        <w:rPr>
          <w:rFonts w:hint="eastAsia"/>
          <w:color w:val="000000" w:themeColor="text1"/>
          <w:kern w:val="0"/>
          <w:szCs w:val="20"/>
        </w:rPr>
        <w:t xml:space="preserve"> </w:t>
      </w:r>
      <w:r w:rsidRPr="00FC2EAF">
        <w:rPr>
          <w:rFonts w:hint="eastAsia"/>
          <w:color w:val="000000" w:themeColor="text1"/>
          <w:kern w:val="0"/>
          <w:szCs w:val="20"/>
        </w:rPr>
        <w:t>一氧化碳的测定</w:t>
      </w:r>
      <w:r w:rsidRPr="00FC2EAF">
        <w:rPr>
          <w:rFonts w:hint="eastAsia"/>
          <w:color w:val="000000" w:themeColor="text1"/>
          <w:kern w:val="0"/>
          <w:szCs w:val="20"/>
        </w:rPr>
        <w:t xml:space="preserve"> </w:t>
      </w:r>
      <w:r w:rsidRPr="00FC2EAF">
        <w:rPr>
          <w:rFonts w:hint="eastAsia"/>
          <w:color w:val="000000" w:themeColor="text1"/>
          <w:kern w:val="0"/>
          <w:szCs w:val="20"/>
        </w:rPr>
        <w:t>定电位电解法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HJ 1006-2018</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Pr="00FC2EAF">
        <w:rPr>
          <w:rFonts w:hint="eastAsia"/>
          <w:color w:val="000000" w:themeColor="text1"/>
          <w:kern w:val="0"/>
          <w:szCs w:val="20"/>
        </w:rPr>
        <w:t xml:space="preserve"> </w:t>
      </w:r>
      <w:r w:rsidRPr="00FC2EAF">
        <w:rPr>
          <w:rFonts w:hint="eastAsia"/>
          <w:color w:val="000000" w:themeColor="text1"/>
          <w:kern w:val="0"/>
          <w:szCs w:val="20"/>
        </w:rPr>
        <w:t>挥发性卤代烃的测定</w:t>
      </w:r>
      <w:r w:rsidRPr="00FC2EAF">
        <w:rPr>
          <w:rFonts w:hint="eastAsia"/>
          <w:color w:val="000000" w:themeColor="text1"/>
          <w:kern w:val="0"/>
          <w:szCs w:val="20"/>
        </w:rPr>
        <w:t xml:space="preserve"> </w:t>
      </w:r>
      <w:r w:rsidRPr="00FC2EAF">
        <w:rPr>
          <w:rFonts w:hint="eastAsia"/>
          <w:color w:val="000000" w:themeColor="text1"/>
          <w:kern w:val="0"/>
          <w:szCs w:val="20"/>
        </w:rPr>
        <w:t>气袋采样</w:t>
      </w:r>
      <w:r w:rsidRPr="00FC2EAF">
        <w:rPr>
          <w:rFonts w:hint="eastAsia"/>
          <w:color w:val="000000" w:themeColor="text1"/>
          <w:kern w:val="0"/>
          <w:szCs w:val="20"/>
        </w:rPr>
        <w:t>-</w:t>
      </w:r>
      <w:r w:rsidRPr="00FC2EAF">
        <w:rPr>
          <w:rFonts w:hint="eastAsia"/>
          <w:color w:val="000000" w:themeColor="text1"/>
          <w:kern w:val="0"/>
          <w:szCs w:val="20"/>
        </w:rPr>
        <w:t>气相色谱法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w:t>
      </w:r>
      <w:r w:rsidRPr="00FC2EAF">
        <w:rPr>
          <w:color w:val="000000" w:themeColor="text1"/>
          <w:kern w:val="0"/>
          <w:szCs w:val="20"/>
        </w:rPr>
        <w:t xml:space="preserve"> 1012</w:t>
      </w:r>
      <w:r w:rsidRPr="00FC2EAF">
        <w:rPr>
          <w:color w:val="000000" w:themeColor="text1"/>
          <w:kern w:val="0"/>
          <w:szCs w:val="20"/>
        </w:rPr>
        <w:tab/>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环境空气和废气</w:t>
      </w:r>
      <w:r w:rsidRPr="00FC2EAF">
        <w:rPr>
          <w:rFonts w:hint="eastAsia"/>
          <w:color w:val="000000" w:themeColor="text1"/>
          <w:kern w:val="0"/>
          <w:szCs w:val="20"/>
        </w:rPr>
        <w:t xml:space="preserve"> </w:t>
      </w:r>
      <w:r w:rsidRPr="00FC2EAF">
        <w:rPr>
          <w:rFonts w:hint="eastAsia"/>
          <w:color w:val="000000" w:themeColor="text1"/>
          <w:kern w:val="0"/>
          <w:szCs w:val="20"/>
        </w:rPr>
        <w:t>总烃、甲烷和非甲烷总烃便携式监测</w:t>
      </w:r>
      <w:proofErr w:type="gramStart"/>
      <w:r w:rsidRPr="00FC2EAF">
        <w:rPr>
          <w:rFonts w:hint="eastAsia"/>
          <w:color w:val="000000" w:themeColor="text1"/>
          <w:kern w:val="0"/>
          <w:szCs w:val="20"/>
        </w:rPr>
        <w:t>仪技术</w:t>
      </w:r>
      <w:proofErr w:type="gramEnd"/>
      <w:r w:rsidRPr="00FC2EAF">
        <w:rPr>
          <w:rFonts w:hint="eastAsia"/>
          <w:color w:val="000000" w:themeColor="text1"/>
          <w:kern w:val="0"/>
          <w:szCs w:val="20"/>
        </w:rPr>
        <w:t>要求及检测方法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 xml:space="preserve">HJ </w:t>
      </w:r>
      <w:r w:rsidRPr="00FC2EAF">
        <w:rPr>
          <w:rFonts w:hint="eastAsia"/>
          <w:color w:val="000000" w:themeColor="text1"/>
          <w:kern w:val="0"/>
          <w:szCs w:val="20"/>
        </w:rPr>
        <w:t>1040</w:t>
      </w:r>
      <w:r w:rsidRPr="00FC2EAF">
        <w:rPr>
          <w:color w:val="000000" w:themeColor="text1"/>
          <w:kern w:val="0"/>
          <w:szCs w:val="20"/>
        </w:rPr>
        <w:t>-201</w:t>
      </w:r>
      <w:r w:rsidRPr="00FC2EAF">
        <w:rPr>
          <w:rFonts w:hint="eastAsia"/>
          <w:color w:val="000000" w:themeColor="text1"/>
          <w:kern w:val="0"/>
          <w:szCs w:val="20"/>
        </w:rPr>
        <w:t>9</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009F07AA">
        <w:rPr>
          <w:rFonts w:hint="eastAsia"/>
          <w:color w:val="000000" w:themeColor="text1"/>
          <w:kern w:val="0"/>
          <w:szCs w:val="20"/>
        </w:rPr>
        <w:t xml:space="preserve"> </w:t>
      </w:r>
      <w:r w:rsidRPr="00FC2EAF">
        <w:rPr>
          <w:rFonts w:hint="eastAsia"/>
          <w:color w:val="000000" w:themeColor="text1"/>
          <w:kern w:val="0"/>
          <w:szCs w:val="20"/>
        </w:rPr>
        <w:t>溴化氢的测定</w:t>
      </w:r>
      <w:r w:rsidR="009F07AA">
        <w:rPr>
          <w:rFonts w:hint="eastAsia"/>
          <w:color w:val="000000" w:themeColor="text1"/>
          <w:kern w:val="0"/>
          <w:szCs w:val="20"/>
        </w:rPr>
        <w:t xml:space="preserve"> </w:t>
      </w:r>
      <w:r w:rsidRPr="00FC2EAF">
        <w:rPr>
          <w:rFonts w:hint="eastAsia"/>
          <w:color w:val="000000" w:themeColor="text1"/>
          <w:kern w:val="0"/>
          <w:szCs w:val="20"/>
        </w:rPr>
        <w:t>离子色谱法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 xml:space="preserve">HJ </w:t>
      </w:r>
      <w:r w:rsidRPr="00FC2EAF">
        <w:rPr>
          <w:rFonts w:hint="eastAsia"/>
          <w:color w:val="000000" w:themeColor="text1"/>
          <w:kern w:val="0"/>
          <w:szCs w:val="20"/>
        </w:rPr>
        <w:t>1041-2019</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009F07AA">
        <w:rPr>
          <w:rFonts w:hint="eastAsia"/>
          <w:color w:val="000000" w:themeColor="text1"/>
          <w:kern w:val="0"/>
          <w:szCs w:val="20"/>
        </w:rPr>
        <w:t xml:space="preserve"> </w:t>
      </w:r>
      <w:r w:rsidRPr="00FC2EAF">
        <w:rPr>
          <w:rFonts w:hint="eastAsia"/>
          <w:color w:val="000000" w:themeColor="text1"/>
          <w:kern w:val="0"/>
          <w:szCs w:val="20"/>
        </w:rPr>
        <w:t>三甲胺的测定</w:t>
      </w:r>
      <w:r w:rsidR="009F07AA">
        <w:rPr>
          <w:rFonts w:hint="eastAsia"/>
          <w:color w:val="000000" w:themeColor="text1"/>
          <w:kern w:val="0"/>
          <w:szCs w:val="20"/>
        </w:rPr>
        <w:t xml:space="preserve"> </w:t>
      </w:r>
      <w:r w:rsidRPr="00FC2EAF">
        <w:rPr>
          <w:rFonts w:hint="eastAsia"/>
          <w:color w:val="000000" w:themeColor="text1"/>
          <w:kern w:val="0"/>
          <w:szCs w:val="20"/>
        </w:rPr>
        <w:t>抑制型离子色谱法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 xml:space="preserve">HJ </w:t>
      </w:r>
      <w:r w:rsidRPr="00FC2EAF">
        <w:rPr>
          <w:rFonts w:hint="eastAsia"/>
          <w:color w:val="000000" w:themeColor="text1"/>
          <w:kern w:val="0"/>
          <w:szCs w:val="20"/>
        </w:rPr>
        <w:t>1042-2019</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环境空气和废气</w:t>
      </w:r>
      <w:r w:rsidR="009F07AA">
        <w:rPr>
          <w:rFonts w:hint="eastAsia"/>
          <w:color w:val="000000" w:themeColor="text1"/>
          <w:kern w:val="0"/>
          <w:szCs w:val="20"/>
        </w:rPr>
        <w:t xml:space="preserve"> </w:t>
      </w:r>
      <w:r w:rsidRPr="00FC2EAF">
        <w:rPr>
          <w:rFonts w:hint="eastAsia"/>
          <w:color w:val="000000" w:themeColor="text1"/>
          <w:kern w:val="0"/>
          <w:szCs w:val="20"/>
        </w:rPr>
        <w:t>三甲胺的测定</w:t>
      </w:r>
      <w:r w:rsidR="009F07AA">
        <w:rPr>
          <w:rFonts w:hint="eastAsia"/>
          <w:color w:val="000000" w:themeColor="text1"/>
          <w:kern w:val="0"/>
          <w:szCs w:val="20"/>
        </w:rPr>
        <w:t xml:space="preserve"> </w:t>
      </w:r>
      <w:r w:rsidRPr="00FC2EAF">
        <w:rPr>
          <w:rFonts w:hint="eastAsia"/>
          <w:color w:val="000000" w:themeColor="text1"/>
          <w:kern w:val="0"/>
          <w:szCs w:val="20"/>
        </w:rPr>
        <w:t>溶液吸收</w:t>
      </w:r>
      <w:r w:rsidRPr="00FC2EAF">
        <w:rPr>
          <w:rFonts w:hint="eastAsia"/>
          <w:color w:val="000000" w:themeColor="text1"/>
          <w:kern w:val="0"/>
          <w:szCs w:val="20"/>
        </w:rPr>
        <w:t>-</w:t>
      </w:r>
      <w:r w:rsidRPr="00FC2EAF">
        <w:rPr>
          <w:rFonts w:hint="eastAsia"/>
          <w:color w:val="000000" w:themeColor="text1"/>
          <w:kern w:val="0"/>
          <w:szCs w:val="20"/>
        </w:rPr>
        <w:t>顶空</w:t>
      </w:r>
      <w:r w:rsidRPr="00FC2EAF">
        <w:rPr>
          <w:rFonts w:hint="eastAsia"/>
          <w:color w:val="000000" w:themeColor="text1"/>
          <w:kern w:val="0"/>
          <w:szCs w:val="20"/>
        </w:rPr>
        <w:t>/</w:t>
      </w:r>
      <w:r w:rsidRPr="00FC2EAF">
        <w:rPr>
          <w:rFonts w:hint="eastAsia"/>
          <w:color w:val="000000" w:themeColor="text1"/>
          <w:kern w:val="0"/>
          <w:szCs w:val="20"/>
        </w:rPr>
        <w:t>气相色谱法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rFonts w:hint="eastAsia"/>
          <w:color w:val="000000" w:themeColor="text1"/>
          <w:kern w:val="0"/>
          <w:szCs w:val="20"/>
        </w:rPr>
        <w:t>HJ</w:t>
      </w:r>
      <w:r w:rsidRPr="00FC2EAF">
        <w:rPr>
          <w:color w:val="000000" w:themeColor="text1"/>
          <w:kern w:val="0"/>
          <w:szCs w:val="20"/>
        </w:rPr>
        <w:t xml:space="preserve"> 1077</w:t>
      </w:r>
      <w:r w:rsidRPr="00FC2EAF">
        <w:rPr>
          <w:color w:val="000000" w:themeColor="text1"/>
          <w:kern w:val="0"/>
          <w:szCs w:val="20"/>
        </w:rPr>
        <w:tab/>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Pr="00FC2EAF">
        <w:rPr>
          <w:rFonts w:hint="eastAsia"/>
          <w:color w:val="000000" w:themeColor="text1"/>
          <w:kern w:val="0"/>
          <w:szCs w:val="20"/>
        </w:rPr>
        <w:t xml:space="preserve"> </w:t>
      </w:r>
      <w:r w:rsidRPr="00FC2EAF">
        <w:rPr>
          <w:rFonts w:hint="eastAsia"/>
          <w:color w:val="000000" w:themeColor="text1"/>
          <w:kern w:val="0"/>
          <w:szCs w:val="20"/>
        </w:rPr>
        <w:t>油烟</w:t>
      </w:r>
      <w:proofErr w:type="gramStart"/>
      <w:r w:rsidRPr="00FC2EAF">
        <w:rPr>
          <w:rFonts w:hint="eastAsia"/>
          <w:color w:val="000000" w:themeColor="text1"/>
          <w:kern w:val="0"/>
          <w:szCs w:val="20"/>
        </w:rPr>
        <w:t>和油雾的</w:t>
      </w:r>
      <w:proofErr w:type="gramEnd"/>
      <w:r w:rsidRPr="00FC2EAF">
        <w:rPr>
          <w:rFonts w:hint="eastAsia"/>
          <w:color w:val="000000" w:themeColor="text1"/>
          <w:kern w:val="0"/>
          <w:szCs w:val="20"/>
        </w:rPr>
        <w:t>测定</w:t>
      </w:r>
      <w:r w:rsidRPr="00FC2EAF">
        <w:rPr>
          <w:rFonts w:hint="eastAsia"/>
          <w:color w:val="000000" w:themeColor="text1"/>
          <w:kern w:val="0"/>
          <w:szCs w:val="20"/>
        </w:rPr>
        <w:t xml:space="preserve"> </w:t>
      </w:r>
      <w:r w:rsidRPr="00FC2EAF">
        <w:rPr>
          <w:rFonts w:hint="eastAsia"/>
          <w:color w:val="000000" w:themeColor="text1"/>
          <w:kern w:val="0"/>
          <w:szCs w:val="20"/>
        </w:rPr>
        <w:t>红外分光光度法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HJ 1078-2019</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Pr="00FC2EAF">
        <w:rPr>
          <w:rFonts w:hint="eastAsia"/>
          <w:color w:val="000000" w:themeColor="text1"/>
          <w:kern w:val="0"/>
          <w:szCs w:val="20"/>
        </w:rPr>
        <w:t xml:space="preserve"> </w:t>
      </w:r>
      <w:r w:rsidRPr="00FC2EAF">
        <w:rPr>
          <w:rFonts w:hint="eastAsia"/>
          <w:color w:val="000000" w:themeColor="text1"/>
          <w:kern w:val="0"/>
          <w:szCs w:val="20"/>
        </w:rPr>
        <w:t>甲硫醇等</w:t>
      </w:r>
      <w:r w:rsidRPr="00FC2EAF">
        <w:rPr>
          <w:rFonts w:hint="eastAsia"/>
          <w:color w:val="000000" w:themeColor="text1"/>
          <w:kern w:val="0"/>
          <w:szCs w:val="20"/>
        </w:rPr>
        <w:t>8</w:t>
      </w:r>
      <w:r w:rsidRPr="00FC2EAF">
        <w:rPr>
          <w:rFonts w:hint="eastAsia"/>
          <w:color w:val="000000" w:themeColor="text1"/>
          <w:kern w:val="0"/>
          <w:szCs w:val="20"/>
        </w:rPr>
        <w:t>种含硫有机化合物的测定</w:t>
      </w:r>
      <w:r w:rsidRPr="00FC2EAF">
        <w:rPr>
          <w:rFonts w:hint="eastAsia"/>
          <w:color w:val="000000" w:themeColor="text1"/>
          <w:kern w:val="0"/>
          <w:szCs w:val="20"/>
        </w:rPr>
        <w:t xml:space="preserve"> </w:t>
      </w:r>
      <w:r w:rsidRPr="00FC2EAF">
        <w:rPr>
          <w:rFonts w:hint="eastAsia"/>
          <w:color w:val="000000" w:themeColor="text1"/>
          <w:kern w:val="0"/>
          <w:szCs w:val="20"/>
        </w:rPr>
        <w:t>气袋采样</w:t>
      </w:r>
      <w:r w:rsidRPr="00FC2EAF">
        <w:rPr>
          <w:rFonts w:hint="eastAsia"/>
          <w:color w:val="000000" w:themeColor="text1"/>
          <w:kern w:val="0"/>
          <w:szCs w:val="20"/>
        </w:rPr>
        <w:t>-</w:t>
      </w:r>
      <w:r w:rsidRPr="00FC2EAF">
        <w:rPr>
          <w:rFonts w:hint="eastAsia"/>
          <w:color w:val="000000" w:themeColor="text1"/>
          <w:kern w:val="0"/>
          <w:szCs w:val="20"/>
        </w:rPr>
        <w:t>预浓缩</w:t>
      </w:r>
      <w:r w:rsidRPr="00FC2EAF">
        <w:rPr>
          <w:rFonts w:hint="eastAsia"/>
          <w:color w:val="000000" w:themeColor="text1"/>
          <w:kern w:val="0"/>
          <w:szCs w:val="20"/>
        </w:rPr>
        <w:t>/</w:t>
      </w:r>
      <w:r w:rsidRPr="00FC2EAF">
        <w:rPr>
          <w:rFonts w:hint="eastAsia"/>
          <w:color w:val="000000" w:themeColor="text1"/>
          <w:kern w:val="0"/>
          <w:szCs w:val="20"/>
        </w:rPr>
        <w:t>气相色谱</w:t>
      </w:r>
      <w:r w:rsidRPr="00FC2EAF">
        <w:rPr>
          <w:rFonts w:hint="eastAsia"/>
          <w:color w:val="000000" w:themeColor="text1"/>
          <w:kern w:val="0"/>
          <w:szCs w:val="20"/>
        </w:rPr>
        <w:t>-</w:t>
      </w:r>
      <w:r w:rsidRPr="00FC2EAF">
        <w:rPr>
          <w:rFonts w:hint="eastAsia"/>
          <w:color w:val="000000" w:themeColor="text1"/>
          <w:kern w:val="0"/>
          <w:szCs w:val="20"/>
        </w:rPr>
        <w:t>质谱法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HJ 1131-2020</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Pr="00FC2EAF">
        <w:rPr>
          <w:rFonts w:hint="eastAsia"/>
          <w:color w:val="000000" w:themeColor="text1"/>
          <w:kern w:val="0"/>
          <w:szCs w:val="20"/>
        </w:rPr>
        <w:t xml:space="preserve"> </w:t>
      </w:r>
      <w:r w:rsidRPr="00FC2EAF">
        <w:rPr>
          <w:rFonts w:hint="eastAsia"/>
          <w:color w:val="000000" w:themeColor="text1"/>
          <w:kern w:val="0"/>
          <w:szCs w:val="20"/>
        </w:rPr>
        <w:t>二氧化硫的测定</w:t>
      </w:r>
      <w:r w:rsidRPr="00FC2EAF">
        <w:rPr>
          <w:rFonts w:hint="eastAsia"/>
          <w:color w:val="000000" w:themeColor="text1"/>
          <w:kern w:val="0"/>
          <w:szCs w:val="20"/>
        </w:rPr>
        <w:t xml:space="preserve"> </w:t>
      </w:r>
      <w:r w:rsidRPr="00FC2EAF">
        <w:rPr>
          <w:rFonts w:hint="eastAsia"/>
          <w:color w:val="000000" w:themeColor="text1"/>
          <w:kern w:val="0"/>
          <w:szCs w:val="20"/>
        </w:rPr>
        <w:t>便携式紫外吸收法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HJ 1132-2020</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Pr="00FC2EAF">
        <w:rPr>
          <w:rFonts w:hint="eastAsia"/>
          <w:color w:val="000000" w:themeColor="text1"/>
          <w:kern w:val="0"/>
          <w:szCs w:val="20"/>
        </w:rPr>
        <w:t xml:space="preserve"> </w:t>
      </w:r>
      <w:r w:rsidRPr="00FC2EAF">
        <w:rPr>
          <w:rFonts w:hint="eastAsia"/>
          <w:color w:val="000000" w:themeColor="text1"/>
          <w:kern w:val="0"/>
          <w:szCs w:val="20"/>
        </w:rPr>
        <w:t>氮氧化物的测定</w:t>
      </w:r>
      <w:r w:rsidRPr="00FC2EAF">
        <w:rPr>
          <w:rFonts w:hint="eastAsia"/>
          <w:color w:val="000000" w:themeColor="text1"/>
          <w:kern w:val="0"/>
          <w:szCs w:val="20"/>
        </w:rPr>
        <w:t xml:space="preserve"> </w:t>
      </w:r>
      <w:r w:rsidRPr="00FC2EAF">
        <w:rPr>
          <w:rFonts w:hint="eastAsia"/>
          <w:color w:val="000000" w:themeColor="text1"/>
          <w:kern w:val="0"/>
          <w:szCs w:val="20"/>
        </w:rPr>
        <w:t>便携式紫外吸收法</w:t>
      </w:r>
    </w:p>
    <w:p w:rsidR="00A62803" w:rsidRPr="00FC2EAF" w:rsidRDefault="00A62803" w:rsidP="00A62803">
      <w:pPr>
        <w:widowControl/>
        <w:autoSpaceDE w:val="0"/>
        <w:autoSpaceDN w:val="0"/>
        <w:ind w:firstLineChars="200" w:firstLine="420"/>
        <w:rPr>
          <w:color w:val="000000" w:themeColor="text1"/>
          <w:kern w:val="0"/>
          <w:szCs w:val="20"/>
        </w:rPr>
      </w:pPr>
      <w:r w:rsidRPr="00FC2EAF">
        <w:rPr>
          <w:color w:val="000000" w:themeColor="text1"/>
          <w:kern w:val="0"/>
          <w:szCs w:val="20"/>
        </w:rPr>
        <w:t>HJ 1153-2020</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固定污染源废气</w:t>
      </w:r>
      <w:r w:rsidRPr="00FC2EAF">
        <w:rPr>
          <w:rFonts w:hint="eastAsia"/>
          <w:color w:val="000000" w:themeColor="text1"/>
          <w:kern w:val="0"/>
          <w:szCs w:val="20"/>
        </w:rPr>
        <w:t xml:space="preserve"> </w:t>
      </w:r>
      <w:r w:rsidRPr="00FC2EAF">
        <w:rPr>
          <w:rFonts w:hint="eastAsia"/>
          <w:color w:val="000000" w:themeColor="text1"/>
          <w:kern w:val="0"/>
          <w:szCs w:val="20"/>
        </w:rPr>
        <w:t>醛、酮类化合物的测定</w:t>
      </w:r>
      <w:r w:rsidRPr="00FC2EAF">
        <w:rPr>
          <w:rFonts w:hint="eastAsia"/>
          <w:color w:val="000000" w:themeColor="text1"/>
          <w:kern w:val="0"/>
          <w:szCs w:val="20"/>
        </w:rPr>
        <w:t xml:space="preserve"> </w:t>
      </w:r>
      <w:r w:rsidRPr="00FC2EAF">
        <w:rPr>
          <w:rFonts w:hint="eastAsia"/>
          <w:color w:val="000000" w:themeColor="text1"/>
          <w:kern w:val="0"/>
          <w:szCs w:val="20"/>
        </w:rPr>
        <w:t>溶液吸收</w:t>
      </w:r>
      <w:r w:rsidRPr="00FC2EAF">
        <w:rPr>
          <w:rFonts w:hint="eastAsia"/>
          <w:color w:val="000000" w:themeColor="text1"/>
          <w:kern w:val="0"/>
          <w:szCs w:val="20"/>
        </w:rPr>
        <w:t>-</w:t>
      </w:r>
      <w:r w:rsidRPr="00FC2EAF">
        <w:rPr>
          <w:rFonts w:hint="eastAsia"/>
          <w:color w:val="000000" w:themeColor="text1"/>
          <w:kern w:val="0"/>
          <w:szCs w:val="20"/>
        </w:rPr>
        <w:t>高效液相色谱法</w:t>
      </w:r>
    </w:p>
    <w:p w:rsidR="00A62803" w:rsidRPr="009F07AA" w:rsidRDefault="00A62803" w:rsidP="009F07AA">
      <w:pPr>
        <w:widowControl/>
        <w:autoSpaceDE w:val="0"/>
        <w:autoSpaceDN w:val="0"/>
        <w:ind w:firstLineChars="200" w:firstLine="420"/>
        <w:rPr>
          <w:color w:val="000000" w:themeColor="text1"/>
          <w:kern w:val="0"/>
          <w:szCs w:val="20"/>
        </w:rPr>
      </w:pPr>
      <w:r w:rsidRPr="00FC2EAF">
        <w:rPr>
          <w:color w:val="000000" w:themeColor="text1"/>
          <w:kern w:val="0"/>
          <w:szCs w:val="20"/>
        </w:rPr>
        <w:t>HJ 1154-2020</w:t>
      </w:r>
      <w:r w:rsidRPr="00FC2EAF">
        <w:rPr>
          <w:color w:val="000000" w:themeColor="text1"/>
          <w:kern w:val="0"/>
          <w:szCs w:val="20"/>
        </w:rPr>
        <w:tab/>
      </w:r>
      <w:r w:rsidRPr="00FC2EAF">
        <w:rPr>
          <w:color w:val="000000" w:themeColor="text1"/>
          <w:kern w:val="0"/>
          <w:szCs w:val="20"/>
        </w:rPr>
        <w:tab/>
      </w:r>
      <w:r w:rsidRPr="00FC2EAF">
        <w:rPr>
          <w:rFonts w:hint="eastAsia"/>
          <w:color w:val="000000" w:themeColor="text1"/>
          <w:kern w:val="0"/>
          <w:szCs w:val="20"/>
        </w:rPr>
        <w:t>环境空气</w:t>
      </w:r>
      <w:r w:rsidRPr="00FC2EAF">
        <w:rPr>
          <w:rFonts w:hint="eastAsia"/>
          <w:color w:val="000000" w:themeColor="text1"/>
          <w:kern w:val="0"/>
          <w:szCs w:val="20"/>
        </w:rPr>
        <w:t xml:space="preserve"> </w:t>
      </w:r>
      <w:r w:rsidRPr="00FC2EAF">
        <w:rPr>
          <w:rFonts w:hint="eastAsia"/>
          <w:color w:val="000000" w:themeColor="text1"/>
          <w:kern w:val="0"/>
          <w:szCs w:val="20"/>
        </w:rPr>
        <w:t>醛、酮类化合物的测定</w:t>
      </w:r>
      <w:r w:rsidRPr="00FC2EAF">
        <w:rPr>
          <w:rFonts w:hint="eastAsia"/>
          <w:color w:val="000000" w:themeColor="text1"/>
          <w:kern w:val="0"/>
          <w:szCs w:val="20"/>
        </w:rPr>
        <w:t xml:space="preserve"> </w:t>
      </w:r>
      <w:r w:rsidRPr="00FC2EAF">
        <w:rPr>
          <w:rFonts w:hint="eastAsia"/>
          <w:color w:val="000000" w:themeColor="text1"/>
          <w:kern w:val="0"/>
          <w:szCs w:val="20"/>
        </w:rPr>
        <w:t>溶液吸收</w:t>
      </w:r>
      <w:r w:rsidRPr="00FC2EAF">
        <w:rPr>
          <w:rFonts w:hint="eastAsia"/>
          <w:color w:val="000000" w:themeColor="text1"/>
          <w:kern w:val="0"/>
          <w:szCs w:val="20"/>
        </w:rPr>
        <w:t>-</w:t>
      </w:r>
      <w:r w:rsidRPr="00FC2EAF">
        <w:rPr>
          <w:rFonts w:hint="eastAsia"/>
          <w:color w:val="000000" w:themeColor="text1"/>
          <w:kern w:val="0"/>
          <w:szCs w:val="20"/>
        </w:rPr>
        <w:t>高效液相色谱法</w:t>
      </w:r>
    </w:p>
    <w:p w:rsidR="00AC7D8A" w:rsidRDefault="00A62803" w:rsidP="008215B2">
      <w:pPr>
        <w:pStyle w:val="afffffff8"/>
        <w:numPr>
          <w:ilvl w:val="1"/>
          <w:numId w:val="25"/>
        </w:numPr>
        <w:spacing w:before="312" w:after="312"/>
        <w:ind w:left="0"/>
      </w:pPr>
      <w:bookmarkStart w:id="27" w:name="_Toc61347795"/>
      <w:r>
        <w:rPr>
          <w:rFonts w:hint="eastAsia"/>
        </w:rPr>
        <w:t>术语和定义</w:t>
      </w:r>
      <w:bookmarkEnd w:id="27"/>
    </w:p>
    <w:p w:rsidR="00A62803" w:rsidRDefault="00A62803" w:rsidP="008215B2">
      <w:pPr>
        <w:pStyle w:val="afffffffe"/>
        <w:numPr>
          <w:ilvl w:val="2"/>
          <w:numId w:val="25"/>
        </w:numPr>
        <w:spacing w:before="156" w:after="156"/>
        <w:rPr>
          <w:szCs w:val="21"/>
        </w:rPr>
      </w:pPr>
      <w:bookmarkStart w:id="28" w:name="_Toc61347796"/>
      <w:bookmarkEnd w:id="28"/>
    </w:p>
    <w:p w:rsidR="00A62803" w:rsidRPr="00F95589" w:rsidRDefault="00A62803" w:rsidP="00A62803">
      <w:pPr>
        <w:pStyle w:val="afffffffe"/>
        <w:spacing w:before="156" w:after="156"/>
        <w:ind w:firstLineChars="200" w:firstLine="420"/>
        <w:rPr>
          <w:szCs w:val="21"/>
        </w:rPr>
      </w:pPr>
      <w:bookmarkStart w:id="29" w:name="_Toc61347797"/>
      <w:r>
        <w:rPr>
          <w:rFonts w:hint="eastAsia"/>
          <w:szCs w:val="21"/>
        </w:rPr>
        <w:t xml:space="preserve">固定污染源 </w:t>
      </w:r>
      <w:r w:rsidRPr="00FC2EAF">
        <w:rPr>
          <w:rFonts w:hint="eastAsia"/>
          <w:color w:val="000000" w:themeColor="text1"/>
          <w:szCs w:val="22"/>
        </w:rPr>
        <w:t>stationary source</w:t>
      </w:r>
      <w:bookmarkEnd w:id="29"/>
    </w:p>
    <w:p w:rsidR="00A62803" w:rsidRPr="00A62803" w:rsidRDefault="00A62803" w:rsidP="00A62803">
      <w:pPr>
        <w:widowControl/>
        <w:ind w:firstLineChars="200" w:firstLine="420"/>
        <w:jc w:val="left"/>
        <w:rPr>
          <w:kern w:val="0"/>
          <w:szCs w:val="20"/>
        </w:rPr>
      </w:pPr>
      <w:r w:rsidRPr="00A62803">
        <w:rPr>
          <w:rFonts w:hint="eastAsia"/>
          <w:kern w:val="0"/>
          <w:szCs w:val="20"/>
        </w:rPr>
        <w:t>燃煤、燃油、燃气等的锅炉和工业炉窑以及工业生产过程中产生的大气污染物通过排气筒、缝隙、通风口、敞开门窗等开口（孔）排放以及开放式场所逸散，向空气中有组织及无组织排放的污染源。</w:t>
      </w:r>
    </w:p>
    <w:p w:rsidR="00A62803" w:rsidRPr="00F95589" w:rsidRDefault="00A62803" w:rsidP="00A62803">
      <w:pPr>
        <w:widowControl/>
        <w:ind w:firstLineChars="200" w:firstLine="420"/>
        <w:jc w:val="left"/>
        <w:rPr>
          <w:kern w:val="0"/>
          <w:szCs w:val="20"/>
        </w:rPr>
      </w:pPr>
      <w:r w:rsidRPr="00A62803">
        <w:rPr>
          <w:rFonts w:hint="eastAsia"/>
          <w:kern w:val="0"/>
          <w:szCs w:val="20"/>
        </w:rPr>
        <w:t>[</w:t>
      </w:r>
      <w:r w:rsidRPr="00A62803">
        <w:rPr>
          <w:rFonts w:hint="eastAsia"/>
          <w:kern w:val="0"/>
          <w:szCs w:val="20"/>
        </w:rPr>
        <w:t>来源：</w:t>
      </w:r>
      <w:r w:rsidRPr="00A62803">
        <w:rPr>
          <w:rFonts w:hint="eastAsia"/>
          <w:kern w:val="0"/>
          <w:szCs w:val="20"/>
        </w:rPr>
        <w:t>HJ/T 397-2007</w:t>
      </w:r>
      <w:r w:rsidRPr="00A62803">
        <w:rPr>
          <w:rFonts w:hint="eastAsia"/>
          <w:kern w:val="0"/>
          <w:szCs w:val="20"/>
        </w:rPr>
        <w:t>，</w:t>
      </w:r>
      <w:r w:rsidRPr="00A62803">
        <w:rPr>
          <w:rFonts w:hint="eastAsia"/>
          <w:kern w:val="0"/>
          <w:szCs w:val="20"/>
        </w:rPr>
        <w:t>3.2</w:t>
      </w:r>
      <w:r w:rsidRPr="00A62803">
        <w:rPr>
          <w:rFonts w:hint="eastAsia"/>
          <w:kern w:val="0"/>
          <w:szCs w:val="20"/>
        </w:rPr>
        <w:t>，</w:t>
      </w:r>
      <w:r w:rsidRPr="00A62803">
        <w:rPr>
          <w:rFonts w:hint="eastAsia"/>
          <w:kern w:val="0"/>
          <w:szCs w:val="20"/>
        </w:rPr>
        <w:t>GB 37822-2019</w:t>
      </w:r>
      <w:r w:rsidRPr="00A62803">
        <w:rPr>
          <w:rFonts w:hint="eastAsia"/>
          <w:kern w:val="0"/>
          <w:szCs w:val="20"/>
        </w:rPr>
        <w:t>，</w:t>
      </w:r>
      <w:r w:rsidRPr="00A62803">
        <w:rPr>
          <w:rFonts w:hint="eastAsia"/>
          <w:kern w:val="0"/>
          <w:szCs w:val="20"/>
        </w:rPr>
        <w:t>3.4</w:t>
      </w:r>
      <w:r w:rsidRPr="00A62803">
        <w:rPr>
          <w:rFonts w:hint="eastAsia"/>
          <w:kern w:val="0"/>
          <w:szCs w:val="20"/>
        </w:rPr>
        <w:t>，有修改</w:t>
      </w:r>
      <w:r w:rsidRPr="00A62803">
        <w:rPr>
          <w:rFonts w:hint="eastAsia"/>
          <w:kern w:val="0"/>
          <w:szCs w:val="20"/>
        </w:rPr>
        <w:t>]</w:t>
      </w:r>
    </w:p>
    <w:p w:rsidR="00A62803" w:rsidRPr="00A62803" w:rsidRDefault="00A62803" w:rsidP="008215B2">
      <w:pPr>
        <w:pStyle w:val="afffffffe"/>
        <w:numPr>
          <w:ilvl w:val="2"/>
          <w:numId w:val="25"/>
        </w:numPr>
        <w:spacing w:before="156" w:after="156"/>
        <w:rPr>
          <w:szCs w:val="21"/>
        </w:rPr>
      </w:pPr>
      <w:bookmarkStart w:id="30" w:name="_Toc61347798"/>
      <w:bookmarkEnd w:id="30"/>
    </w:p>
    <w:p w:rsidR="00A62803" w:rsidRPr="00A62803" w:rsidRDefault="00A62803" w:rsidP="00A62803">
      <w:pPr>
        <w:pStyle w:val="afffffffe"/>
        <w:spacing w:before="156" w:after="156"/>
        <w:ind w:firstLineChars="200" w:firstLine="420"/>
        <w:rPr>
          <w:szCs w:val="21"/>
        </w:rPr>
      </w:pPr>
      <w:bookmarkStart w:id="31" w:name="_Toc59518314"/>
      <w:bookmarkStart w:id="32" w:name="_Toc59986357"/>
      <w:bookmarkStart w:id="33" w:name="_Toc60076125"/>
      <w:bookmarkStart w:id="34" w:name="_Toc61347799"/>
      <w:r w:rsidRPr="00A62803">
        <w:rPr>
          <w:rFonts w:hint="eastAsia"/>
          <w:szCs w:val="21"/>
        </w:rPr>
        <w:t>无组织排放 fugitive</w:t>
      </w:r>
      <w:bookmarkEnd w:id="31"/>
      <w:r w:rsidRPr="00A62803">
        <w:rPr>
          <w:szCs w:val="21"/>
        </w:rPr>
        <w:t xml:space="preserve"> emission</w:t>
      </w:r>
      <w:bookmarkEnd w:id="32"/>
      <w:bookmarkEnd w:id="33"/>
      <w:bookmarkEnd w:id="34"/>
    </w:p>
    <w:p w:rsidR="00A62803" w:rsidRPr="00FC2EAF" w:rsidRDefault="00A62803" w:rsidP="00A62803">
      <w:pPr>
        <w:widowControl/>
        <w:autoSpaceDE w:val="0"/>
        <w:autoSpaceDN w:val="0"/>
        <w:spacing w:line="360" w:lineRule="exact"/>
        <w:ind w:firstLineChars="200" w:firstLine="420"/>
        <w:rPr>
          <w:rFonts w:hAnsi="宋体"/>
          <w:color w:val="000000" w:themeColor="text1"/>
          <w:kern w:val="0"/>
          <w:szCs w:val="20"/>
        </w:rPr>
      </w:pPr>
      <w:r w:rsidRPr="00FC2EAF">
        <w:rPr>
          <w:rFonts w:hAnsi="宋体" w:hint="eastAsia"/>
          <w:color w:val="000000" w:themeColor="text1"/>
          <w:kern w:val="0"/>
          <w:szCs w:val="20"/>
        </w:rPr>
        <w:lastRenderedPageBreak/>
        <w:t>大气污染物不经过排气筒的无规则排放，包括开放式场所逸散，以及通过缝隙、通风口、敞开门窗和类似开口（孔）的排放。</w:t>
      </w:r>
    </w:p>
    <w:p w:rsidR="00A62803" w:rsidRPr="00FC2EAF" w:rsidRDefault="00A62803" w:rsidP="00A62803">
      <w:pPr>
        <w:widowControl/>
        <w:autoSpaceDE w:val="0"/>
        <w:autoSpaceDN w:val="0"/>
        <w:spacing w:line="360" w:lineRule="exact"/>
        <w:ind w:firstLineChars="200" w:firstLine="420"/>
        <w:rPr>
          <w:rFonts w:hAnsi="宋体"/>
          <w:color w:val="000000" w:themeColor="text1"/>
          <w:kern w:val="0"/>
          <w:szCs w:val="20"/>
        </w:rPr>
      </w:pPr>
      <w:r w:rsidRPr="00FC2EAF">
        <w:rPr>
          <w:rFonts w:hAnsi="宋体" w:hint="eastAsia"/>
          <w:color w:val="000000" w:themeColor="text1"/>
          <w:kern w:val="0"/>
          <w:szCs w:val="20"/>
        </w:rPr>
        <w:t>[</w:t>
      </w:r>
      <w:r w:rsidRPr="00FC2EAF">
        <w:rPr>
          <w:rFonts w:hAnsi="宋体" w:hint="eastAsia"/>
          <w:color w:val="000000" w:themeColor="text1"/>
          <w:kern w:val="0"/>
          <w:szCs w:val="20"/>
        </w:rPr>
        <w:t>来源：</w:t>
      </w:r>
      <w:r w:rsidRPr="00FC2EAF">
        <w:rPr>
          <w:rFonts w:hAnsi="宋体" w:hint="eastAsia"/>
          <w:color w:val="000000" w:themeColor="text1"/>
          <w:kern w:val="0"/>
          <w:szCs w:val="20"/>
        </w:rPr>
        <w:t>GB</w:t>
      </w:r>
      <w:r>
        <w:rPr>
          <w:rFonts w:hAnsi="宋体"/>
          <w:color w:val="000000" w:themeColor="text1"/>
          <w:kern w:val="0"/>
          <w:szCs w:val="20"/>
        </w:rPr>
        <w:t xml:space="preserve"> </w:t>
      </w:r>
      <w:r w:rsidRPr="00FC2EAF">
        <w:rPr>
          <w:rFonts w:hAnsi="宋体"/>
          <w:color w:val="000000" w:themeColor="text1"/>
          <w:kern w:val="0"/>
          <w:szCs w:val="20"/>
        </w:rPr>
        <w:t>37822</w:t>
      </w:r>
      <w:r w:rsidRPr="00FC2EAF">
        <w:rPr>
          <w:rFonts w:hAnsi="宋体" w:hint="eastAsia"/>
          <w:color w:val="000000" w:themeColor="text1"/>
          <w:kern w:val="0"/>
          <w:szCs w:val="20"/>
        </w:rPr>
        <w:t>-</w:t>
      </w:r>
      <w:r w:rsidRPr="00FC2EAF">
        <w:rPr>
          <w:rFonts w:hAnsi="宋体"/>
          <w:color w:val="000000" w:themeColor="text1"/>
          <w:kern w:val="0"/>
          <w:szCs w:val="20"/>
        </w:rPr>
        <w:t>2019</w:t>
      </w:r>
      <w:r w:rsidRPr="00FC2EAF">
        <w:rPr>
          <w:rFonts w:hAnsi="宋体" w:hint="eastAsia"/>
          <w:color w:val="000000" w:themeColor="text1"/>
          <w:kern w:val="0"/>
          <w:szCs w:val="20"/>
        </w:rPr>
        <w:t>，</w:t>
      </w:r>
      <w:r w:rsidRPr="00FC2EAF">
        <w:rPr>
          <w:rFonts w:hAnsi="宋体"/>
          <w:color w:val="000000" w:themeColor="text1"/>
          <w:kern w:val="0"/>
          <w:szCs w:val="20"/>
        </w:rPr>
        <w:t>3.4]</w:t>
      </w:r>
    </w:p>
    <w:p w:rsidR="00A62803" w:rsidRPr="00A62803" w:rsidRDefault="00A62803" w:rsidP="008215B2">
      <w:pPr>
        <w:pStyle w:val="afffffffe"/>
        <w:numPr>
          <w:ilvl w:val="2"/>
          <w:numId w:val="25"/>
        </w:numPr>
        <w:spacing w:before="156" w:after="156"/>
        <w:rPr>
          <w:szCs w:val="21"/>
        </w:rPr>
      </w:pPr>
      <w:bookmarkStart w:id="35" w:name="_Toc61347800"/>
      <w:bookmarkStart w:id="36" w:name="_Toc46821180"/>
      <w:bookmarkEnd w:id="35"/>
    </w:p>
    <w:p w:rsidR="00A62803" w:rsidRPr="00A62803" w:rsidRDefault="00A62803" w:rsidP="00A62803">
      <w:pPr>
        <w:pStyle w:val="afffffffe"/>
        <w:spacing w:before="156" w:after="156"/>
        <w:ind w:firstLineChars="200" w:firstLine="420"/>
        <w:rPr>
          <w:szCs w:val="21"/>
        </w:rPr>
      </w:pPr>
      <w:bookmarkStart w:id="37" w:name="_Toc56171444"/>
      <w:bookmarkStart w:id="38" w:name="_Toc56424403"/>
      <w:bookmarkStart w:id="39" w:name="_Toc56424509"/>
      <w:bookmarkStart w:id="40" w:name="_Toc56426785"/>
      <w:bookmarkStart w:id="41" w:name="_Toc57640488"/>
      <w:bookmarkStart w:id="42" w:name="_Toc58262977"/>
      <w:bookmarkStart w:id="43" w:name="_Toc59518316"/>
      <w:bookmarkStart w:id="44" w:name="_Toc59986359"/>
      <w:bookmarkStart w:id="45" w:name="_Toc60076127"/>
      <w:bookmarkStart w:id="46" w:name="_Toc61347801"/>
      <w:r w:rsidRPr="00A62803">
        <w:rPr>
          <w:szCs w:val="21"/>
        </w:rPr>
        <w:t>现场监测</w:t>
      </w:r>
      <w:bookmarkEnd w:id="36"/>
      <w:bookmarkEnd w:id="37"/>
      <w:r w:rsidRPr="00A62803">
        <w:rPr>
          <w:rFonts w:hint="eastAsia"/>
          <w:szCs w:val="21"/>
        </w:rPr>
        <w:t xml:space="preserve"> on</w:t>
      </w:r>
      <w:r w:rsidRPr="00A62803">
        <w:rPr>
          <w:szCs w:val="21"/>
        </w:rPr>
        <w:t>-site monitoring</w:t>
      </w:r>
      <w:bookmarkEnd w:id="38"/>
      <w:bookmarkEnd w:id="39"/>
      <w:bookmarkEnd w:id="40"/>
      <w:bookmarkEnd w:id="41"/>
      <w:bookmarkEnd w:id="42"/>
      <w:bookmarkEnd w:id="43"/>
      <w:bookmarkEnd w:id="44"/>
      <w:bookmarkEnd w:id="45"/>
      <w:bookmarkEnd w:id="46"/>
    </w:p>
    <w:p w:rsidR="00A62803" w:rsidRPr="00FC2EAF" w:rsidRDefault="00A62803" w:rsidP="00A62803">
      <w:pPr>
        <w:widowControl/>
        <w:autoSpaceDE w:val="0"/>
        <w:autoSpaceDN w:val="0"/>
        <w:spacing w:line="360" w:lineRule="exact"/>
        <w:ind w:firstLineChars="200" w:firstLine="420"/>
        <w:rPr>
          <w:rFonts w:hAnsi="宋体"/>
          <w:color w:val="000000" w:themeColor="text1"/>
          <w:kern w:val="0"/>
          <w:szCs w:val="20"/>
        </w:rPr>
      </w:pPr>
      <w:r w:rsidRPr="00FC2EAF">
        <w:rPr>
          <w:rFonts w:hAnsi="宋体"/>
          <w:color w:val="000000" w:themeColor="text1"/>
          <w:kern w:val="0"/>
          <w:szCs w:val="20"/>
        </w:rPr>
        <w:t>在固定污染源现场实施的监测行为，</w:t>
      </w:r>
      <w:r w:rsidRPr="00FC2EAF">
        <w:rPr>
          <w:rFonts w:hAnsi="宋体" w:hint="eastAsia"/>
          <w:color w:val="000000" w:themeColor="text1"/>
          <w:kern w:val="0"/>
          <w:szCs w:val="20"/>
        </w:rPr>
        <w:t>主要</w:t>
      </w:r>
      <w:r w:rsidRPr="00FC2EAF">
        <w:rPr>
          <w:rFonts w:hAnsi="宋体"/>
          <w:color w:val="000000" w:themeColor="text1"/>
          <w:kern w:val="0"/>
          <w:szCs w:val="20"/>
        </w:rPr>
        <w:t>包括样品采集过程及使用便携式</w:t>
      </w:r>
      <w:r w:rsidRPr="00FC2EAF">
        <w:rPr>
          <w:rFonts w:hAnsi="宋体" w:hint="eastAsia"/>
          <w:color w:val="000000" w:themeColor="text1"/>
          <w:kern w:val="0"/>
          <w:szCs w:val="20"/>
        </w:rPr>
        <w:t>监测</w:t>
      </w:r>
      <w:r w:rsidRPr="00FC2EAF">
        <w:rPr>
          <w:rFonts w:hAnsi="宋体"/>
          <w:color w:val="000000" w:themeColor="text1"/>
          <w:kern w:val="0"/>
          <w:szCs w:val="20"/>
        </w:rPr>
        <w:t>仪器现场测试等。</w:t>
      </w:r>
    </w:p>
    <w:p w:rsidR="00A62803" w:rsidRPr="00A62803" w:rsidRDefault="00A62803" w:rsidP="008215B2">
      <w:pPr>
        <w:pStyle w:val="afffffffe"/>
        <w:numPr>
          <w:ilvl w:val="2"/>
          <w:numId w:val="25"/>
        </w:numPr>
        <w:spacing w:before="156" w:after="156"/>
        <w:rPr>
          <w:szCs w:val="21"/>
        </w:rPr>
      </w:pPr>
      <w:bookmarkStart w:id="47" w:name="_Toc61347802"/>
      <w:bookmarkStart w:id="48" w:name="_Toc42418227"/>
      <w:bookmarkStart w:id="49" w:name="_Toc42418582"/>
      <w:bookmarkStart w:id="50" w:name="_Toc43797954"/>
      <w:bookmarkStart w:id="51" w:name="_Toc46821181"/>
      <w:bookmarkEnd w:id="47"/>
    </w:p>
    <w:p w:rsidR="00A62803" w:rsidRPr="00A62803" w:rsidRDefault="00A62803" w:rsidP="00A62803">
      <w:pPr>
        <w:pStyle w:val="afffffffe"/>
        <w:spacing w:before="156" w:after="156"/>
        <w:ind w:firstLineChars="200" w:firstLine="420"/>
        <w:rPr>
          <w:szCs w:val="21"/>
        </w:rPr>
      </w:pPr>
      <w:bookmarkStart w:id="52" w:name="_Toc56171446"/>
      <w:bookmarkStart w:id="53" w:name="_Toc56424405"/>
      <w:bookmarkStart w:id="54" w:name="_Toc56424511"/>
      <w:bookmarkStart w:id="55" w:name="_Toc56426787"/>
      <w:bookmarkStart w:id="56" w:name="_Toc57640490"/>
      <w:bookmarkStart w:id="57" w:name="_Toc58262979"/>
      <w:bookmarkStart w:id="58" w:name="_Toc59518318"/>
      <w:bookmarkStart w:id="59" w:name="_Toc59986361"/>
      <w:bookmarkStart w:id="60" w:name="_Toc60076129"/>
      <w:bookmarkStart w:id="61" w:name="_Toc61347803"/>
      <w:r w:rsidRPr="00A62803">
        <w:rPr>
          <w:szCs w:val="21"/>
        </w:rPr>
        <w:t>颗粒物</w:t>
      </w:r>
      <w:bookmarkEnd w:id="48"/>
      <w:bookmarkEnd w:id="49"/>
      <w:bookmarkEnd w:id="50"/>
      <w:bookmarkEnd w:id="51"/>
      <w:bookmarkEnd w:id="52"/>
      <w:r w:rsidRPr="00A62803">
        <w:rPr>
          <w:rFonts w:hint="eastAsia"/>
          <w:szCs w:val="21"/>
        </w:rPr>
        <w:t xml:space="preserve"> particulates</w:t>
      </w:r>
      <w:bookmarkEnd w:id="53"/>
      <w:bookmarkEnd w:id="54"/>
      <w:bookmarkEnd w:id="55"/>
      <w:bookmarkEnd w:id="56"/>
      <w:bookmarkEnd w:id="57"/>
      <w:bookmarkEnd w:id="58"/>
      <w:bookmarkEnd w:id="59"/>
      <w:bookmarkEnd w:id="60"/>
      <w:bookmarkEnd w:id="61"/>
    </w:p>
    <w:p w:rsidR="00A62803" w:rsidRPr="00FC2EAF" w:rsidRDefault="00A62803" w:rsidP="00A62803">
      <w:pPr>
        <w:widowControl/>
        <w:autoSpaceDE w:val="0"/>
        <w:autoSpaceDN w:val="0"/>
        <w:spacing w:line="360" w:lineRule="exact"/>
        <w:ind w:firstLineChars="200" w:firstLine="420"/>
        <w:rPr>
          <w:rFonts w:hAnsi="宋体"/>
          <w:color w:val="000000" w:themeColor="text1"/>
          <w:kern w:val="0"/>
          <w:szCs w:val="20"/>
        </w:rPr>
      </w:pPr>
      <w:r w:rsidRPr="00FC2EAF">
        <w:rPr>
          <w:rFonts w:hAnsi="宋体"/>
          <w:color w:val="000000" w:themeColor="text1"/>
          <w:kern w:val="0"/>
          <w:szCs w:val="20"/>
        </w:rPr>
        <w:t>燃料和其它物质在燃烧、合成、分解以及各种物料在机械处理中所产生的悬浮于排放气体中的固体和液体颗粒状物质。</w:t>
      </w:r>
    </w:p>
    <w:p w:rsidR="00A62803" w:rsidRPr="00FC2EAF" w:rsidRDefault="00A62803" w:rsidP="00A62803">
      <w:pPr>
        <w:widowControl/>
        <w:autoSpaceDE w:val="0"/>
        <w:autoSpaceDN w:val="0"/>
        <w:spacing w:line="360" w:lineRule="exact"/>
        <w:ind w:firstLineChars="200" w:firstLine="420"/>
        <w:rPr>
          <w:rFonts w:hAnsi="宋体"/>
          <w:color w:val="000000" w:themeColor="text1"/>
        </w:rPr>
      </w:pPr>
      <w:r w:rsidRPr="00FC2EAF">
        <w:rPr>
          <w:rFonts w:hAnsi="宋体"/>
          <w:color w:val="000000" w:themeColor="text1"/>
        </w:rPr>
        <w:t>[</w:t>
      </w:r>
      <w:r w:rsidRPr="00FC2EAF">
        <w:rPr>
          <w:rFonts w:hAnsi="宋体"/>
          <w:color w:val="000000" w:themeColor="text1"/>
        </w:rPr>
        <w:t>来源：</w:t>
      </w:r>
      <w:r w:rsidRPr="00FC2EAF">
        <w:rPr>
          <w:rFonts w:hAnsi="宋体"/>
          <w:color w:val="000000" w:themeColor="text1"/>
        </w:rPr>
        <w:t>HJ/T 397-2007</w:t>
      </w:r>
      <w:r w:rsidRPr="00FC2EAF">
        <w:rPr>
          <w:rFonts w:hAnsi="宋体"/>
          <w:color w:val="000000" w:themeColor="text1"/>
        </w:rPr>
        <w:t>，</w:t>
      </w:r>
      <w:r w:rsidRPr="00FC2EAF">
        <w:rPr>
          <w:rFonts w:hAnsi="宋体"/>
          <w:color w:val="000000" w:themeColor="text1"/>
        </w:rPr>
        <w:t>3.3]</w:t>
      </w:r>
    </w:p>
    <w:p w:rsidR="00A62803" w:rsidRPr="00A62803" w:rsidRDefault="00A62803" w:rsidP="008215B2">
      <w:pPr>
        <w:pStyle w:val="afffffffe"/>
        <w:numPr>
          <w:ilvl w:val="2"/>
          <w:numId w:val="25"/>
        </w:numPr>
        <w:spacing w:before="156" w:after="156"/>
        <w:rPr>
          <w:szCs w:val="21"/>
        </w:rPr>
      </w:pPr>
      <w:bookmarkStart w:id="62" w:name="_Toc61347804"/>
      <w:bookmarkStart w:id="63" w:name="_Toc42418228"/>
      <w:bookmarkStart w:id="64" w:name="_Toc42418583"/>
      <w:bookmarkStart w:id="65" w:name="_Toc43797955"/>
      <w:bookmarkStart w:id="66" w:name="_Toc46821182"/>
      <w:bookmarkEnd w:id="62"/>
    </w:p>
    <w:p w:rsidR="00A62803" w:rsidRPr="00A62803" w:rsidRDefault="00A62803" w:rsidP="00A62803">
      <w:pPr>
        <w:pStyle w:val="afffffffe"/>
        <w:spacing w:before="156" w:after="156"/>
        <w:ind w:firstLineChars="200" w:firstLine="420"/>
        <w:rPr>
          <w:szCs w:val="21"/>
        </w:rPr>
      </w:pPr>
      <w:bookmarkStart w:id="67" w:name="_Toc56171448"/>
      <w:bookmarkStart w:id="68" w:name="_Toc56424407"/>
      <w:bookmarkStart w:id="69" w:name="_Toc56424513"/>
      <w:bookmarkStart w:id="70" w:name="_Toc56426789"/>
      <w:bookmarkStart w:id="71" w:name="_Toc57640492"/>
      <w:bookmarkStart w:id="72" w:name="_Toc58262981"/>
      <w:bookmarkStart w:id="73" w:name="_Toc59518320"/>
      <w:bookmarkStart w:id="74" w:name="_Toc59986363"/>
      <w:bookmarkStart w:id="75" w:name="_Toc60076131"/>
      <w:bookmarkStart w:id="76" w:name="_Toc61347805"/>
      <w:r w:rsidRPr="00A62803">
        <w:rPr>
          <w:szCs w:val="21"/>
        </w:rPr>
        <w:t>气态污染物</w:t>
      </w:r>
      <w:bookmarkEnd w:id="63"/>
      <w:bookmarkEnd w:id="64"/>
      <w:bookmarkEnd w:id="65"/>
      <w:bookmarkEnd w:id="66"/>
      <w:bookmarkEnd w:id="67"/>
      <w:r w:rsidRPr="00A62803">
        <w:rPr>
          <w:rFonts w:hint="eastAsia"/>
          <w:szCs w:val="21"/>
        </w:rPr>
        <w:t xml:space="preserve"> gaseous pollutants</w:t>
      </w:r>
      <w:bookmarkEnd w:id="68"/>
      <w:bookmarkEnd w:id="69"/>
      <w:bookmarkEnd w:id="70"/>
      <w:bookmarkEnd w:id="71"/>
      <w:bookmarkEnd w:id="72"/>
      <w:bookmarkEnd w:id="73"/>
      <w:bookmarkEnd w:id="74"/>
      <w:bookmarkEnd w:id="75"/>
      <w:bookmarkEnd w:id="76"/>
    </w:p>
    <w:p w:rsidR="00A62803" w:rsidRPr="00FC2EAF" w:rsidRDefault="00A62803" w:rsidP="00A62803">
      <w:pPr>
        <w:widowControl/>
        <w:autoSpaceDE w:val="0"/>
        <w:autoSpaceDN w:val="0"/>
        <w:spacing w:line="360" w:lineRule="exact"/>
        <w:ind w:firstLineChars="200" w:firstLine="420"/>
        <w:rPr>
          <w:rFonts w:hAnsi="宋体"/>
          <w:color w:val="000000" w:themeColor="text1"/>
          <w:kern w:val="0"/>
          <w:szCs w:val="20"/>
        </w:rPr>
      </w:pPr>
      <w:r w:rsidRPr="00FC2EAF">
        <w:rPr>
          <w:rFonts w:hAnsi="宋体"/>
          <w:color w:val="000000" w:themeColor="text1"/>
          <w:kern w:val="0"/>
          <w:szCs w:val="20"/>
        </w:rPr>
        <w:t>以气体状态分散在排放气体中的各种污染物。</w:t>
      </w:r>
    </w:p>
    <w:p w:rsidR="00A62803" w:rsidRPr="00FC2EAF" w:rsidRDefault="00A62803" w:rsidP="00A62803">
      <w:pPr>
        <w:widowControl/>
        <w:autoSpaceDE w:val="0"/>
        <w:autoSpaceDN w:val="0"/>
        <w:spacing w:line="360" w:lineRule="exact"/>
        <w:ind w:firstLineChars="200" w:firstLine="420"/>
        <w:rPr>
          <w:rFonts w:hAnsi="宋体"/>
          <w:color w:val="000000" w:themeColor="text1"/>
        </w:rPr>
      </w:pPr>
      <w:r w:rsidRPr="00FC2EAF">
        <w:rPr>
          <w:rFonts w:hAnsi="宋体"/>
          <w:color w:val="000000" w:themeColor="text1"/>
        </w:rPr>
        <w:t>[</w:t>
      </w:r>
      <w:r w:rsidRPr="00FC2EAF">
        <w:rPr>
          <w:rFonts w:hAnsi="宋体"/>
          <w:color w:val="000000" w:themeColor="text1"/>
        </w:rPr>
        <w:t>来源：</w:t>
      </w:r>
      <w:r w:rsidRPr="00FC2EAF">
        <w:rPr>
          <w:rFonts w:hAnsi="宋体"/>
          <w:color w:val="000000" w:themeColor="text1"/>
        </w:rPr>
        <w:t>HJ/T 397-2007</w:t>
      </w:r>
      <w:r w:rsidRPr="00FC2EAF">
        <w:rPr>
          <w:rFonts w:hAnsi="宋体"/>
          <w:color w:val="000000" w:themeColor="text1"/>
        </w:rPr>
        <w:t>，</w:t>
      </w:r>
      <w:r w:rsidRPr="00FC2EAF">
        <w:rPr>
          <w:rFonts w:hAnsi="宋体"/>
          <w:color w:val="000000" w:themeColor="text1"/>
        </w:rPr>
        <w:t>3.4]</w:t>
      </w:r>
    </w:p>
    <w:p w:rsidR="00A62803" w:rsidRPr="00A62803" w:rsidRDefault="00A62803" w:rsidP="008215B2">
      <w:pPr>
        <w:pStyle w:val="afffffffe"/>
        <w:numPr>
          <w:ilvl w:val="2"/>
          <w:numId w:val="25"/>
        </w:numPr>
        <w:spacing w:before="156" w:after="156"/>
        <w:rPr>
          <w:szCs w:val="21"/>
        </w:rPr>
      </w:pPr>
      <w:bookmarkStart w:id="77" w:name="_Toc61347806"/>
      <w:bookmarkStart w:id="78" w:name="_Toc42418229"/>
      <w:bookmarkStart w:id="79" w:name="_Toc42418584"/>
      <w:bookmarkStart w:id="80" w:name="_Toc43797956"/>
      <w:bookmarkStart w:id="81" w:name="_Toc46821183"/>
      <w:bookmarkEnd w:id="77"/>
    </w:p>
    <w:p w:rsidR="00A62803" w:rsidRPr="00A62803" w:rsidRDefault="00A62803" w:rsidP="00A62803">
      <w:pPr>
        <w:pStyle w:val="afffffffe"/>
        <w:spacing w:before="156" w:after="156"/>
        <w:ind w:firstLineChars="200" w:firstLine="420"/>
        <w:rPr>
          <w:szCs w:val="21"/>
        </w:rPr>
      </w:pPr>
      <w:bookmarkStart w:id="82" w:name="_Toc56171450"/>
      <w:bookmarkStart w:id="83" w:name="_Toc56424409"/>
      <w:bookmarkStart w:id="84" w:name="_Toc56424515"/>
      <w:bookmarkStart w:id="85" w:name="_Toc56426791"/>
      <w:bookmarkStart w:id="86" w:name="_Toc57640494"/>
      <w:bookmarkStart w:id="87" w:name="_Toc58262983"/>
      <w:bookmarkStart w:id="88" w:name="_Toc59518322"/>
      <w:bookmarkStart w:id="89" w:name="_Toc59986365"/>
      <w:bookmarkStart w:id="90" w:name="_Toc60076133"/>
      <w:bookmarkStart w:id="91" w:name="_Toc61347807"/>
      <w:r w:rsidRPr="00A62803">
        <w:rPr>
          <w:szCs w:val="21"/>
        </w:rPr>
        <w:t>标准状态</w:t>
      </w:r>
      <w:bookmarkEnd w:id="78"/>
      <w:bookmarkEnd w:id="79"/>
      <w:bookmarkEnd w:id="80"/>
      <w:bookmarkEnd w:id="81"/>
      <w:bookmarkEnd w:id="82"/>
      <w:r w:rsidRPr="00A62803">
        <w:rPr>
          <w:szCs w:val="21"/>
        </w:rPr>
        <w:t>下的干排气</w:t>
      </w:r>
      <w:r w:rsidRPr="00A62803">
        <w:rPr>
          <w:rFonts w:hint="eastAsia"/>
          <w:szCs w:val="21"/>
        </w:rPr>
        <w:t xml:space="preserve"> dry flue gas of standard conditions</w:t>
      </w:r>
      <w:bookmarkEnd w:id="83"/>
      <w:bookmarkEnd w:id="84"/>
      <w:bookmarkEnd w:id="85"/>
      <w:bookmarkEnd w:id="86"/>
      <w:bookmarkEnd w:id="87"/>
      <w:bookmarkEnd w:id="88"/>
      <w:bookmarkEnd w:id="89"/>
      <w:bookmarkEnd w:id="90"/>
      <w:bookmarkEnd w:id="91"/>
    </w:p>
    <w:p w:rsidR="00A62803" w:rsidRPr="0078696F" w:rsidRDefault="00A62803" w:rsidP="00A62803">
      <w:pPr>
        <w:widowControl/>
        <w:autoSpaceDE w:val="0"/>
        <w:autoSpaceDN w:val="0"/>
        <w:spacing w:line="360" w:lineRule="exact"/>
        <w:ind w:firstLineChars="200" w:firstLine="420"/>
        <w:rPr>
          <w:rFonts w:hAnsi="宋体"/>
          <w:color w:val="000000" w:themeColor="text1"/>
          <w:kern w:val="0"/>
          <w:szCs w:val="21"/>
        </w:rPr>
      </w:pPr>
      <w:r w:rsidRPr="0078696F">
        <w:rPr>
          <w:rFonts w:hAnsi="宋体"/>
          <w:color w:val="000000" w:themeColor="text1"/>
          <w:kern w:val="0"/>
          <w:szCs w:val="21"/>
        </w:rPr>
        <w:t>指温度为</w:t>
      </w:r>
      <w:r w:rsidRPr="0078696F">
        <w:rPr>
          <w:rFonts w:hAnsi="宋体"/>
          <w:color w:val="000000" w:themeColor="text1"/>
          <w:kern w:val="0"/>
          <w:szCs w:val="21"/>
        </w:rPr>
        <w:t>273K</w:t>
      </w:r>
      <w:r w:rsidRPr="0078696F">
        <w:rPr>
          <w:rFonts w:hAnsi="宋体"/>
          <w:color w:val="000000" w:themeColor="text1"/>
          <w:kern w:val="0"/>
          <w:szCs w:val="21"/>
        </w:rPr>
        <w:t>，压力为</w:t>
      </w:r>
      <w:r w:rsidRPr="0078696F">
        <w:rPr>
          <w:rFonts w:hAnsi="宋体"/>
          <w:color w:val="000000" w:themeColor="text1"/>
          <w:kern w:val="0"/>
          <w:szCs w:val="21"/>
        </w:rPr>
        <w:t>101325Pa</w:t>
      </w:r>
      <w:r w:rsidRPr="0078696F">
        <w:rPr>
          <w:rFonts w:hAnsi="宋体" w:hint="eastAsia"/>
          <w:color w:val="000000" w:themeColor="text1"/>
          <w:kern w:val="0"/>
          <w:szCs w:val="21"/>
        </w:rPr>
        <w:t>条件</w:t>
      </w:r>
      <w:r w:rsidRPr="0078696F">
        <w:rPr>
          <w:rFonts w:hAnsi="宋体"/>
          <w:color w:val="000000" w:themeColor="text1"/>
          <w:kern w:val="0"/>
          <w:szCs w:val="21"/>
        </w:rPr>
        <w:t>下</w:t>
      </w:r>
      <w:proofErr w:type="gramStart"/>
      <w:r w:rsidRPr="0078696F">
        <w:rPr>
          <w:rFonts w:hAnsi="宋体"/>
          <w:color w:val="000000" w:themeColor="text1"/>
          <w:kern w:val="0"/>
          <w:szCs w:val="21"/>
        </w:rPr>
        <w:t>不</w:t>
      </w:r>
      <w:proofErr w:type="gramEnd"/>
      <w:r w:rsidRPr="0078696F">
        <w:rPr>
          <w:rFonts w:hAnsi="宋体"/>
          <w:color w:val="000000" w:themeColor="text1"/>
          <w:kern w:val="0"/>
          <w:szCs w:val="21"/>
        </w:rPr>
        <w:t>含水分的排气。</w:t>
      </w:r>
    </w:p>
    <w:p w:rsidR="00A62803" w:rsidRPr="0078696F" w:rsidRDefault="00A62803" w:rsidP="00A62803">
      <w:pPr>
        <w:widowControl/>
        <w:autoSpaceDE w:val="0"/>
        <w:autoSpaceDN w:val="0"/>
        <w:spacing w:line="360" w:lineRule="exact"/>
        <w:ind w:firstLineChars="200" w:firstLine="420"/>
        <w:rPr>
          <w:rFonts w:hAnsi="宋体"/>
          <w:color w:val="000000" w:themeColor="text1"/>
          <w:szCs w:val="21"/>
        </w:rPr>
      </w:pPr>
      <w:r w:rsidRPr="0078696F">
        <w:rPr>
          <w:rFonts w:hAnsi="宋体" w:hint="eastAsia"/>
          <w:color w:val="000000" w:themeColor="text1"/>
          <w:szCs w:val="21"/>
        </w:rPr>
        <w:t>[</w:t>
      </w:r>
      <w:r w:rsidRPr="0078696F">
        <w:rPr>
          <w:rFonts w:hAnsi="宋体"/>
          <w:color w:val="000000" w:themeColor="text1"/>
          <w:szCs w:val="21"/>
        </w:rPr>
        <w:t>来源：</w:t>
      </w:r>
      <w:r w:rsidRPr="0078696F">
        <w:rPr>
          <w:rFonts w:hAnsi="宋体"/>
          <w:color w:val="000000" w:themeColor="text1"/>
          <w:szCs w:val="21"/>
        </w:rPr>
        <w:t>HJ/T 397-2007</w:t>
      </w:r>
      <w:r w:rsidRPr="0078696F">
        <w:rPr>
          <w:rFonts w:hAnsi="宋体"/>
          <w:color w:val="000000" w:themeColor="text1"/>
          <w:szCs w:val="21"/>
        </w:rPr>
        <w:t>，</w:t>
      </w:r>
      <w:r w:rsidRPr="0078696F">
        <w:rPr>
          <w:rFonts w:hAnsi="宋体"/>
          <w:color w:val="000000" w:themeColor="text1"/>
          <w:szCs w:val="21"/>
        </w:rPr>
        <w:t>3.7]</w:t>
      </w:r>
    </w:p>
    <w:p w:rsidR="00330E19" w:rsidRPr="00A62803" w:rsidRDefault="00A62803" w:rsidP="008215B2">
      <w:pPr>
        <w:pStyle w:val="afffffff8"/>
        <w:numPr>
          <w:ilvl w:val="1"/>
          <w:numId w:val="25"/>
        </w:numPr>
        <w:spacing w:before="312" w:after="312"/>
        <w:ind w:left="0"/>
      </w:pPr>
      <w:bookmarkStart w:id="92" w:name="_Toc61347808"/>
      <w:r>
        <w:rPr>
          <w:rFonts w:hint="eastAsia"/>
          <w:szCs w:val="21"/>
        </w:rPr>
        <w:t>监测准备</w:t>
      </w:r>
      <w:bookmarkEnd w:id="22"/>
      <w:bookmarkEnd w:id="92"/>
    </w:p>
    <w:p w:rsidR="008716CD" w:rsidRPr="00A62803" w:rsidRDefault="00E864A9" w:rsidP="008215B2">
      <w:pPr>
        <w:pStyle w:val="afffffffe"/>
        <w:numPr>
          <w:ilvl w:val="2"/>
          <w:numId w:val="25"/>
        </w:numPr>
        <w:spacing w:before="156" w:after="156"/>
        <w:rPr>
          <w:szCs w:val="21"/>
        </w:rPr>
      </w:pPr>
      <w:bookmarkStart w:id="93" w:name="_Toc54368450"/>
      <w:bookmarkStart w:id="94" w:name="_Toc54368458"/>
      <w:bookmarkStart w:id="95" w:name="_Toc59518324"/>
      <w:bookmarkStart w:id="96" w:name="_Toc59986367"/>
      <w:bookmarkStart w:id="97" w:name="_Toc60076135"/>
      <w:bookmarkStart w:id="98" w:name="_Toc61347809"/>
      <w:bookmarkStart w:id="99" w:name="_Toc42418231"/>
      <w:bookmarkStart w:id="100" w:name="_Toc42418586"/>
      <w:bookmarkStart w:id="101" w:name="_Toc43797958"/>
      <w:bookmarkStart w:id="102" w:name="_Toc46821185"/>
      <w:bookmarkStart w:id="103" w:name="_Toc56171452"/>
      <w:bookmarkStart w:id="104" w:name="_Toc56424411"/>
      <w:bookmarkStart w:id="105" w:name="_Toc56424517"/>
      <w:bookmarkStart w:id="106" w:name="_Toc56426793"/>
      <w:bookmarkStart w:id="107" w:name="_Toc57640496"/>
      <w:bookmarkStart w:id="108" w:name="_Toc58262985"/>
      <w:bookmarkEnd w:id="93"/>
      <w:bookmarkEnd w:id="94"/>
      <w:r w:rsidRPr="00A62803">
        <w:rPr>
          <w:rFonts w:hint="eastAsia"/>
          <w:szCs w:val="21"/>
        </w:rPr>
        <w:t>监测</w:t>
      </w:r>
      <w:r w:rsidR="008716CD" w:rsidRPr="00A62803">
        <w:rPr>
          <w:rFonts w:hint="eastAsia"/>
          <w:szCs w:val="21"/>
        </w:rPr>
        <w:t>人员准备</w:t>
      </w:r>
      <w:bookmarkEnd w:id="95"/>
      <w:bookmarkEnd w:id="96"/>
      <w:bookmarkEnd w:id="97"/>
      <w:bookmarkEnd w:id="98"/>
    </w:p>
    <w:p w:rsidR="008716CD" w:rsidRPr="00A62803" w:rsidRDefault="008716CD" w:rsidP="0056629D">
      <w:pPr>
        <w:widowControl/>
        <w:autoSpaceDE w:val="0"/>
        <w:autoSpaceDN w:val="0"/>
        <w:spacing w:line="360" w:lineRule="exact"/>
        <w:ind w:firstLineChars="200" w:firstLine="420"/>
        <w:rPr>
          <w:rFonts w:hAnsi="宋体"/>
          <w:color w:val="000000" w:themeColor="text1"/>
          <w:kern w:val="0"/>
          <w:szCs w:val="20"/>
        </w:rPr>
      </w:pPr>
      <w:bookmarkStart w:id="109" w:name="_Hlk59390248"/>
      <w:r w:rsidRPr="00A62803">
        <w:rPr>
          <w:rFonts w:hAnsi="宋体" w:hint="eastAsia"/>
          <w:color w:val="000000" w:themeColor="text1"/>
          <w:kern w:val="0"/>
          <w:szCs w:val="20"/>
        </w:rPr>
        <w:t>从事现场监测人员，应符合</w:t>
      </w:r>
      <w:r w:rsidRPr="00A62803">
        <w:rPr>
          <w:rFonts w:hAnsi="宋体" w:hint="eastAsia"/>
          <w:color w:val="000000" w:themeColor="text1"/>
          <w:kern w:val="0"/>
          <w:szCs w:val="20"/>
        </w:rPr>
        <w:t>RB</w:t>
      </w:r>
      <w:r w:rsidRPr="00A62803">
        <w:rPr>
          <w:rFonts w:hAnsi="宋体"/>
          <w:color w:val="000000" w:themeColor="text1"/>
          <w:kern w:val="0"/>
          <w:szCs w:val="20"/>
        </w:rPr>
        <w:t>/T 041</w:t>
      </w:r>
      <w:r w:rsidRPr="00A62803">
        <w:rPr>
          <w:rFonts w:hAnsi="宋体" w:hint="eastAsia"/>
          <w:color w:val="000000" w:themeColor="text1"/>
          <w:kern w:val="0"/>
          <w:szCs w:val="20"/>
        </w:rPr>
        <w:t>相关要求，掌握与所处岗位相适应的环境保护基础知识、法律法规、评价标准、监测标准或技术规范、质量控制要求，以及有关化学、生物、辐射等安全防护知识，承担现场监测工作前应经过必要的培训和能力确认。</w:t>
      </w:r>
      <w:bookmarkEnd w:id="109"/>
    </w:p>
    <w:p w:rsidR="00330E19" w:rsidRDefault="00330E19" w:rsidP="008215B2">
      <w:pPr>
        <w:pStyle w:val="afffffffe"/>
        <w:numPr>
          <w:ilvl w:val="2"/>
          <w:numId w:val="25"/>
        </w:numPr>
        <w:spacing w:before="156" w:after="156"/>
        <w:rPr>
          <w:szCs w:val="21"/>
        </w:rPr>
      </w:pPr>
      <w:bookmarkStart w:id="110" w:name="_Toc59518325"/>
      <w:bookmarkStart w:id="111" w:name="_Toc59986368"/>
      <w:bookmarkStart w:id="112" w:name="_Toc60076136"/>
      <w:bookmarkStart w:id="113" w:name="_Toc61347810"/>
      <w:r w:rsidRPr="00A62803">
        <w:rPr>
          <w:szCs w:val="21"/>
        </w:rPr>
        <w:t>监测仪器准备</w:t>
      </w:r>
      <w:bookmarkEnd w:id="99"/>
      <w:bookmarkEnd w:id="100"/>
      <w:bookmarkEnd w:id="101"/>
      <w:bookmarkEnd w:id="102"/>
      <w:bookmarkEnd w:id="103"/>
      <w:bookmarkEnd w:id="104"/>
      <w:bookmarkEnd w:id="105"/>
      <w:bookmarkEnd w:id="106"/>
      <w:bookmarkEnd w:id="107"/>
      <w:bookmarkEnd w:id="108"/>
      <w:bookmarkEnd w:id="110"/>
      <w:bookmarkEnd w:id="111"/>
      <w:bookmarkEnd w:id="112"/>
      <w:bookmarkEnd w:id="113"/>
    </w:p>
    <w:p w:rsidR="0078696F" w:rsidRPr="00F95589" w:rsidRDefault="0078696F" w:rsidP="008215B2">
      <w:pPr>
        <w:pStyle w:val="affffffff0"/>
        <w:numPr>
          <w:ilvl w:val="3"/>
          <w:numId w:val="25"/>
        </w:numPr>
        <w:spacing w:before="156" w:after="156"/>
      </w:pPr>
      <w:bookmarkStart w:id="114" w:name="_Toc61347811"/>
      <w:r>
        <w:rPr>
          <w:rFonts w:hint="eastAsia"/>
        </w:rPr>
        <w:t>总体要求</w:t>
      </w:r>
      <w:bookmarkEnd w:id="114"/>
    </w:p>
    <w:p w:rsidR="00330E19" w:rsidRPr="0078696F" w:rsidRDefault="00330E19" w:rsidP="00830BCE">
      <w:pPr>
        <w:widowControl/>
        <w:autoSpaceDE w:val="0"/>
        <w:autoSpaceDN w:val="0"/>
        <w:spacing w:line="360" w:lineRule="exact"/>
        <w:ind w:firstLineChars="200" w:firstLine="420"/>
        <w:rPr>
          <w:rFonts w:hAnsi="宋体"/>
          <w:color w:val="000000" w:themeColor="text1"/>
          <w:kern w:val="0"/>
          <w:szCs w:val="20"/>
        </w:rPr>
      </w:pPr>
      <w:r w:rsidRPr="0078696F">
        <w:rPr>
          <w:rFonts w:hAnsi="宋体"/>
          <w:color w:val="000000" w:themeColor="text1"/>
          <w:kern w:val="0"/>
          <w:szCs w:val="20"/>
        </w:rPr>
        <w:t>按照</w:t>
      </w:r>
      <w:r w:rsidRPr="0078696F">
        <w:rPr>
          <w:rFonts w:hAnsi="宋体"/>
          <w:color w:val="000000" w:themeColor="text1"/>
          <w:kern w:val="0"/>
          <w:szCs w:val="20"/>
        </w:rPr>
        <w:t>HJ/T 373</w:t>
      </w:r>
      <w:r w:rsidRPr="0078696F">
        <w:rPr>
          <w:rFonts w:hAnsi="宋体"/>
          <w:color w:val="000000" w:themeColor="text1"/>
          <w:kern w:val="0"/>
          <w:szCs w:val="20"/>
        </w:rPr>
        <w:t>、</w:t>
      </w:r>
      <w:r w:rsidRPr="0078696F">
        <w:rPr>
          <w:rFonts w:hAnsi="宋体"/>
          <w:color w:val="000000" w:themeColor="text1"/>
          <w:kern w:val="0"/>
          <w:szCs w:val="20"/>
        </w:rPr>
        <w:t>HJ/T 397</w:t>
      </w:r>
      <w:r w:rsidRPr="0078696F">
        <w:rPr>
          <w:rFonts w:hAnsi="宋体"/>
          <w:color w:val="000000" w:themeColor="text1"/>
          <w:kern w:val="0"/>
          <w:szCs w:val="20"/>
        </w:rPr>
        <w:t>要求，进行仪器与设备的检定</w:t>
      </w:r>
      <w:r w:rsidR="008D16B8" w:rsidRPr="0078696F">
        <w:rPr>
          <w:rFonts w:hAnsi="宋体" w:hint="eastAsia"/>
          <w:color w:val="000000" w:themeColor="text1"/>
          <w:kern w:val="0"/>
          <w:szCs w:val="20"/>
        </w:rPr>
        <w:t>或</w:t>
      </w:r>
      <w:r w:rsidRPr="0078696F">
        <w:rPr>
          <w:rFonts w:hAnsi="宋体"/>
          <w:color w:val="000000" w:themeColor="text1"/>
          <w:kern w:val="0"/>
          <w:szCs w:val="20"/>
        </w:rPr>
        <w:t>校准、运行和维护工作。</w:t>
      </w:r>
    </w:p>
    <w:p w:rsidR="00E103BD" w:rsidRPr="0009053F" w:rsidRDefault="00E103BD" w:rsidP="008215B2">
      <w:pPr>
        <w:pStyle w:val="affffffff0"/>
        <w:numPr>
          <w:ilvl w:val="3"/>
          <w:numId w:val="25"/>
        </w:numPr>
        <w:spacing w:before="156" w:after="156"/>
      </w:pPr>
      <w:bookmarkStart w:id="115" w:name="_Toc61347812"/>
      <w:r w:rsidRPr="0009053F">
        <w:t>检定</w:t>
      </w:r>
      <w:r w:rsidR="00465370" w:rsidRPr="0009053F">
        <w:rPr>
          <w:rFonts w:hint="eastAsia"/>
        </w:rPr>
        <w:t>或</w:t>
      </w:r>
      <w:r w:rsidRPr="0009053F">
        <w:t>校准</w:t>
      </w:r>
      <w:bookmarkEnd w:id="115"/>
    </w:p>
    <w:p w:rsidR="00641D6E" w:rsidRPr="0009053F" w:rsidRDefault="00641D6E" w:rsidP="0009053F">
      <w:pPr>
        <w:widowControl/>
        <w:autoSpaceDE w:val="0"/>
        <w:autoSpaceDN w:val="0"/>
        <w:spacing w:line="360" w:lineRule="exact"/>
        <w:rPr>
          <w:rFonts w:hAnsi="宋体"/>
          <w:color w:val="000000" w:themeColor="text1"/>
          <w:kern w:val="0"/>
          <w:szCs w:val="21"/>
        </w:rPr>
      </w:pPr>
      <w:bookmarkStart w:id="116" w:name="_Hlk59390264"/>
      <w:r w:rsidRPr="0078696F">
        <w:rPr>
          <w:rFonts w:ascii="黑体" w:eastAsia="黑体" w:hAnsi="黑体" w:hint="eastAsia"/>
          <w:color w:val="000000" w:themeColor="text1"/>
          <w:kern w:val="0"/>
          <w:szCs w:val="21"/>
        </w:rPr>
        <w:lastRenderedPageBreak/>
        <w:t>4</w:t>
      </w:r>
      <w:r w:rsidRPr="0078696F">
        <w:rPr>
          <w:rFonts w:ascii="黑体" w:eastAsia="黑体" w:hAnsi="黑体"/>
          <w:color w:val="000000" w:themeColor="text1"/>
          <w:kern w:val="0"/>
          <w:szCs w:val="21"/>
        </w:rPr>
        <w:t>.2.2.1</w:t>
      </w:r>
      <w:r w:rsidR="0078696F" w:rsidRPr="0078696F">
        <w:rPr>
          <w:rFonts w:ascii="黑体" w:eastAsia="黑体" w:hAnsi="黑体" w:hint="eastAsia"/>
          <w:color w:val="C7EDCC" w:themeColor="background1"/>
          <w:szCs w:val="21"/>
        </w:rPr>
        <w:t>□</w:t>
      </w:r>
      <w:r w:rsidR="00330E19" w:rsidRPr="0009053F">
        <w:rPr>
          <w:rFonts w:hAnsi="宋体"/>
          <w:color w:val="000000" w:themeColor="text1"/>
          <w:kern w:val="0"/>
          <w:szCs w:val="21"/>
        </w:rPr>
        <w:t>强制检定仪器设备应依法送检，非强制检定的仪器设备应自行核查或送有资质的计量检定机构校准。仪器与设备须在</w:t>
      </w:r>
      <w:r w:rsidR="00AD063D" w:rsidRPr="0009053F">
        <w:rPr>
          <w:rFonts w:hAnsi="宋体" w:hint="eastAsia"/>
          <w:color w:val="000000" w:themeColor="text1"/>
          <w:kern w:val="0"/>
          <w:szCs w:val="21"/>
        </w:rPr>
        <w:t>核查、</w:t>
      </w:r>
      <w:r w:rsidR="00330E19" w:rsidRPr="0009053F">
        <w:rPr>
          <w:rFonts w:hAnsi="宋体"/>
          <w:color w:val="000000" w:themeColor="text1"/>
          <w:kern w:val="0"/>
          <w:szCs w:val="21"/>
        </w:rPr>
        <w:t>检定或校准</w:t>
      </w:r>
      <w:r w:rsidR="00AD063D" w:rsidRPr="0009053F">
        <w:rPr>
          <w:rFonts w:hAnsi="宋体" w:hint="eastAsia"/>
          <w:color w:val="000000" w:themeColor="text1"/>
          <w:kern w:val="0"/>
          <w:szCs w:val="21"/>
        </w:rPr>
        <w:t>的有效期</w:t>
      </w:r>
      <w:r w:rsidR="00330E19" w:rsidRPr="0009053F">
        <w:rPr>
          <w:rFonts w:hAnsi="宋体"/>
          <w:color w:val="000000" w:themeColor="text1"/>
          <w:kern w:val="0"/>
          <w:szCs w:val="21"/>
        </w:rPr>
        <w:t>内使用，</w:t>
      </w:r>
      <w:r w:rsidR="00AD063D" w:rsidRPr="0009053F">
        <w:rPr>
          <w:rFonts w:hAnsi="宋体" w:hint="eastAsia"/>
          <w:color w:val="000000" w:themeColor="text1"/>
          <w:kern w:val="0"/>
          <w:szCs w:val="21"/>
        </w:rPr>
        <w:t>并在核查、检定或校准后对仪器设备是否满足使用要求进行确认</w:t>
      </w:r>
      <w:r w:rsidR="00330E19" w:rsidRPr="0009053F">
        <w:rPr>
          <w:rFonts w:hAnsi="宋体"/>
          <w:color w:val="000000" w:themeColor="text1"/>
          <w:kern w:val="0"/>
          <w:szCs w:val="21"/>
        </w:rPr>
        <w:t>，未按规定</w:t>
      </w:r>
      <w:r w:rsidR="00DE1FF8" w:rsidRPr="0009053F">
        <w:rPr>
          <w:rFonts w:hAnsi="宋体"/>
          <w:color w:val="000000" w:themeColor="text1"/>
          <w:kern w:val="0"/>
          <w:szCs w:val="21"/>
        </w:rPr>
        <w:t>检定</w:t>
      </w:r>
      <w:r w:rsidR="00330E19" w:rsidRPr="0009053F">
        <w:rPr>
          <w:rFonts w:hAnsi="宋体"/>
          <w:color w:val="000000" w:themeColor="text1"/>
          <w:kern w:val="0"/>
          <w:szCs w:val="21"/>
        </w:rPr>
        <w:t>或</w:t>
      </w:r>
      <w:r w:rsidR="00DE1FF8" w:rsidRPr="0009053F">
        <w:rPr>
          <w:rFonts w:hAnsi="宋体"/>
          <w:color w:val="000000" w:themeColor="text1"/>
          <w:kern w:val="0"/>
          <w:szCs w:val="21"/>
        </w:rPr>
        <w:t>校准</w:t>
      </w:r>
      <w:r w:rsidR="00330E19" w:rsidRPr="0009053F">
        <w:rPr>
          <w:rFonts w:hAnsi="宋体"/>
          <w:color w:val="000000" w:themeColor="text1"/>
          <w:kern w:val="0"/>
          <w:szCs w:val="21"/>
        </w:rPr>
        <w:t>的仪器</w:t>
      </w:r>
      <w:r w:rsidR="002423C0" w:rsidRPr="0009053F">
        <w:rPr>
          <w:rFonts w:hAnsi="宋体" w:hint="eastAsia"/>
          <w:color w:val="000000" w:themeColor="text1"/>
          <w:kern w:val="0"/>
          <w:szCs w:val="21"/>
        </w:rPr>
        <w:t>不应</w:t>
      </w:r>
      <w:r w:rsidR="00330E19" w:rsidRPr="0009053F">
        <w:rPr>
          <w:rFonts w:hAnsi="宋体"/>
          <w:color w:val="000000" w:themeColor="text1"/>
          <w:kern w:val="0"/>
          <w:szCs w:val="21"/>
        </w:rPr>
        <w:t>使用。</w:t>
      </w:r>
    </w:p>
    <w:p w:rsidR="00330E19" w:rsidRPr="00FC2EAF" w:rsidRDefault="00641D6E" w:rsidP="00641D6E">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4.2.2.2</w:t>
      </w:r>
      <w:r w:rsidR="0078696F" w:rsidRPr="0078696F">
        <w:rPr>
          <w:rFonts w:ascii="黑体" w:eastAsia="黑体" w:hAnsi="黑体" w:hint="eastAsia"/>
          <w:color w:val="C7EDCC" w:themeColor="background1"/>
          <w:szCs w:val="21"/>
        </w:rPr>
        <w:t>□</w:t>
      </w:r>
      <w:r w:rsidR="009434C8" w:rsidRPr="00FC2EAF">
        <w:rPr>
          <w:rFonts w:hAnsi="宋体"/>
          <w:color w:val="000000" w:themeColor="text1"/>
          <w:szCs w:val="21"/>
        </w:rPr>
        <w:t>制定仪器与设备年度</w:t>
      </w:r>
      <w:r w:rsidR="009434C8" w:rsidRPr="00FC2EAF">
        <w:rPr>
          <w:rFonts w:hAnsi="宋体" w:hint="eastAsia"/>
          <w:color w:val="000000" w:themeColor="text1"/>
          <w:szCs w:val="21"/>
        </w:rPr>
        <w:t>核查</w:t>
      </w:r>
      <w:r w:rsidR="009434C8" w:rsidRPr="00FC2EAF">
        <w:rPr>
          <w:rFonts w:hAnsi="宋体"/>
          <w:color w:val="000000" w:themeColor="text1"/>
          <w:szCs w:val="21"/>
        </w:rPr>
        <w:t>计划，并按计划执行</w:t>
      </w:r>
      <w:r w:rsidR="009434C8" w:rsidRPr="00FC2EAF">
        <w:rPr>
          <w:rFonts w:hAnsi="宋体" w:hint="eastAsia"/>
          <w:color w:val="000000" w:themeColor="text1"/>
          <w:szCs w:val="21"/>
        </w:rPr>
        <w:t>。</w:t>
      </w:r>
      <w:bookmarkStart w:id="117" w:name="_Hlk60225204"/>
      <w:r w:rsidR="00330E19" w:rsidRPr="00FC2EAF">
        <w:rPr>
          <w:rFonts w:hAnsi="宋体"/>
          <w:color w:val="000000" w:themeColor="text1"/>
          <w:kern w:val="0"/>
          <w:szCs w:val="21"/>
        </w:rPr>
        <w:t>排气温度测量仪表、压力测量仪表、流量测量仪表、温度计、皮托管系数等</w:t>
      </w:r>
      <w:r w:rsidR="00BF54A2" w:rsidRPr="00FC2EAF">
        <w:rPr>
          <w:rFonts w:hAnsi="宋体"/>
          <w:color w:val="000000" w:themeColor="text1"/>
          <w:kern w:val="0"/>
          <w:szCs w:val="21"/>
        </w:rPr>
        <w:t>根据使用频率进行检查校验</w:t>
      </w:r>
      <w:r w:rsidR="00BF54A2" w:rsidRPr="00FC2EAF">
        <w:rPr>
          <w:rFonts w:hAnsi="宋体" w:hint="eastAsia"/>
          <w:color w:val="000000" w:themeColor="text1"/>
          <w:kern w:val="0"/>
          <w:szCs w:val="21"/>
        </w:rPr>
        <w:t>，</w:t>
      </w:r>
      <w:r w:rsidR="00330E19" w:rsidRPr="00FC2EAF">
        <w:rPr>
          <w:rFonts w:hAnsi="宋体"/>
          <w:color w:val="000000" w:themeColor="text1"/>
          <w:kern w:val="0"/>
          <w:szCs w:val="21"/>
        </w:rPr>
        <w:t>至少半年一次，方法</w:t>
      </w:r>
      <w:r w:rsidR="00450462">
        <w:rPr>
          <w:rFonts w:hAnsi="宋体" w:hint="eastAsia"/>
          <w:color w:val="000000" w:themeColor="text1"/>
          <w:kern w:val="0"/>
          <w:szCs w:val="21"/>
        </w:rPr>
        <w:t>按照</w:t>
      </w:r>
      <w:r w:rsidR="00330E19" w:rsidRPr="00FC2EAF">
        <w:rPr>
          <w:rFonts w:hAnsi="宋体"/>
          <w:color w:val="000000" w:themeColor="text1"/>
          <w:kern w:val="0"/>
          <w:szCs w:val="21"/>
        </w:rPr>
        <w:t>GB/T</w:t>
      </w:r>
      <w:r w:rsidR="006872E5" w:rsidRPr="00FC2EAF">
        <w:rPr>
          <w:rFonts w:hAnsi="宋体"/>
          <w:color w:val="000000" w:themeColor="text1"/>
          <w:kern w:val="0"/>
          <w:szCs w:val="21"/>
        </w:rPr>
        <w:t xml:space="preserve"> </w:t>
      </w:r>
      <w:r w:rsidR="00330E19" w:rsidRPr="00FC2EAF">
        <w:rPr>
          <w:rFonts w:hAnsi="宋体"/>
          <w:color w:val="000000" w:themeColor="text1"/>
          <w:kern w:val="0"/>
          <w:szCs w:val="21"/>
        </w:rPr>
        <w:t>16157</w:t>
      </w:r>
      <w:r w:rsidR="00330E19" w:rsidRPr="00FC2EAF">
        <w:rPr>
          <w:rFonts w:hAnsi="宋体"/>
          <w:color w:val="000000" w:themeColor="text1"/>
          <w:kern w:val="0"/>
          <w:szCs w:val="21"/>
        </w:rPr>
        <w:t>相关规定</w:t>
      </w:r>
      <w:r w:rsidR="00352C44" w:rsidRPr="00FC2EAF">
        <w:rPr>
          <w:rFonts w:hAnsi="宋体" w:hint="eastAsia"/>
          <w:color w:val="000000" w:themeColor="text1"/>
          <w:kern w:val="0"/>
          <w:szCs w:val="21"/>
        </w:rPr>
        <w:t>；</w:t>
      </w:r>
      <w:r w:rsidR="00330E19" w:rsidRPr="00FC2EAF">
        <w:rPr>
          <w:rFonts w:hAnsi="宋体"/>
          <w:color w:val="000000" w:themeColor="text1"/>
          <w:kern w:val="0"/>
          <w:szCs w:val="21"/>
        </w:rPr>
        <w:t>测氧仪至少每季度检查校验一次</w:t>
      </w:r>
      <w:r w:rsidR="00352C44" w:rsidRPr="00FC2EAF">
        <w:rPr>
          <w:rFonts w:hAnsi="宋体" w:hint="eastAsia"/>
          <w:color w:val="000000" w:themeColor="text1"/>
          <w:kern w:val="0"/>
          <w:szCs w:val="21"/>
        </w:rPr>
        <w:t>；</w:t>
      </w:r>
      <w:r w:rsidR="00330E19" w:rsidRPr="00FC2EAF">
        <w:rPr>
          <w:rFonts w:hAnsi="宋体"/>
          <w:color w:val="000000" w:themeColor="text1"/>
          <w:kern w:val="0"/>
          <w:szCs w:val="21"/>
        </w:rPr>
        <w:t>基于定电位电解法、非分散红外法、紫外吸收法</w:t>
      </w:r>
      <w:r w:rsidR="00352C44" w:rsidRPr="00FC2EAF">
        <w:rPr>
          <w:rFonts w:hAnsi="宋体" w:hint="eastAsia"/>
          <w:color w:val="000000" w:themeColor="text1"/>
          <w:kern w:val="0"/>
          <w:szCs w:val="21"/>
        </w:rPr>
        <w:t>、氢火焰离子化检测器</w:t>
      </w:r>
      <w:r w:rsidR="00BF54A2" w:rsidRPr="00FC2EAF">
        <w:rPr>
          <w:rFonts w:hAnsi="宋体"/>
          <w:color w:val="000000" w:themeColor="text1"/>
          <w:kern w:val="0"/>
          <w:szCs w:val="21"/>
        </w:rPr>
        <w:t>等</w:t>
      </w:r>
      <w:r w:rsidR="00330E19" w:rsidRPr="00FC2EAF">
        <w:rPr>
          <w:rFonts w:hAnsi="宋体"/>
          <w:color w:val="000000" w:themeColor="text1"/>
          <w:kern w:val="0"/>
          <w:szCs w:val="21"/>
        </w:rPr>
        <w:t>便携式</w:t>
      </w:r>
      <w:r w:rsidR="006C0510" w:rsidRPr="00FC2EAF">
        <w:rPr>
          <w:rFonts w:hAnsi="宋体" w:hint="eastAsia"/>
          <w:color w:val="000000" w:themeColor="text1"/>
          <w:kern w:val="0"/>
          <w:szCs w:val="21"/>
        </w:rPr>
        <w:t>监测</w:t>
      </w:r>
      <w:r w:rsidR="00BF54A2" w:rsidRPr="00FC2EAF">
        <w:rPr>
          <w:rFonts w:hAnsi="宋体" w:hint="eastAsia"/>
          <w:color w:val="000000" w:themeColor="text1"/>
          <w:kern w:val="0"/>
          <w:szCs w:val="21"/>
        </w:rPr>
        <w:t>仪器</w:t>
      </w:r>
      <w:r w:rsidR="00330E19" w:rsidRPr="00FC2EAF">
        <w:rPr>
          <w:rFonts w:hAnsi="宋体"/>
          <w:color w:val="000000" w:themeColor="text1"/>
          <w:kern w:val="0"/>
          <w:szCs w:val="21"/>
        </w:rPr>
        <w:t>，应根据仪器使用频率和相关</w:t>
      </w:r>
      <w:r w:rsidR="002423C0" w:rsidRPr="00FC2EAF">
        <w:rPr>
          <w:rFonts w:hAnsi="宋体" w:hint="eastAsia"/>
          <w:color w:val="000000" w:themeColor="text1"/>
          <w:kern w:val="0"/>
          <w:szCs w:val="21"/>
        </w:rPr>
        <w:t>生态环境监测技术规范、</w:t>
      </w:r>
      <w:r w:rsidR="00330E19" w:rsidRPr="00FC2EAF">
        <w:rPr>
          <w:rFonts w:hAnsi="宋体"/>
          <w:color w:val="000000" w:themeColor="text1"/>
          <w:kern w:val="0"/>
          <w:szCs w:val="21"/>
        </w:rPr>
        <w:t>方法标准的频次要求进行校准。</w:t>
      </w:r>
      <w:bookmarkEnd w:id="116"/>
      <w:bookmarkEnd w:id="117"/>
    </w:p>
    <w:p w:rsidR="00BF54A2" w:rsidRPr="0078696F" w:rsidRDefault="00BF54A2" w:rsidP="008215B2">
      <w:pPr>
        <w:pStyle w:val="affffffff0"/>
        <w:numPr>
          <w:ilvl w:val="3"/>
          <w:numId w:val="25"/>
        </w:numPr>
        <w:spacing w:before="156" w:after="156"/>
      </w:pPr>
      <w:bookmarkStart w:id="118" w:name="_Toc61347813"/>
      <w:r w:rsidRPr="0078696F">
        <w:t>运行和维护</w:t>
      </w:r>
      <w:bookmarkEnd w:id="118"/>
    </w:p>
    <w:p w:rsidR="00330E19" w:rsidRPr="00FC2EAF" w:rsidRDefault="00330E19" w:rsidP="00830BCE">
      <w:pPr>
        <w:widowControl/>
        <w:autoSpaceDE w:val="0"/>
        <w:autoSpaceDN w:val="0"/>
        <w:spacing w:line="360" w:lineRule="exact"/>
        <w:ind w:firstLineChars="200" w:firstLine="420"/>
        <w:rPr>
          <w:rFonts w:hAnsi="宋体"/>
          <w:color w:val="000000" w:themeColor="text1"/>
          <w:szCs w:val="21"/>
        </w:rPr>
      </w:pPr>
      <w:bookmarkStart w:id="119" w:name="_Hlk59390273"/>
      <w:r w:rsidRPr="00FC2EAF">
        <w:rPr>
          <w:rFonts w:hAnsi="宋体"/>
          <w:color w:val="000000" w:themeColor="text1"/>
          <w:kern w:val="0"/>
          <w:szCs w:val="21"/>
        </w:rPr>
        <w:t>开展仪器与设备的运行和维护工作，</w:t>
      </w:r>
      <w:r w:rsidRPr="00FC2EAF">
        <w:rPr>
          <w:rFonts w:hAnsi="宋体"/>
          <w:color w:val="000000" w:themeColor="text1"/>
          <w:szCs w:val="21"/>
        </w:rPr>
        <w:t>保证在用仪器与设备运行正常。监测仪器与设备应按管理程序和操作规程定期维护保养，做好仪器与设备使用记录，每台仪器与设备均应有专人负责。</w:t>
      </w:r>
      <w:r w:rsidR="00AD063D" w:rsidRPr="00FC2EAF">
        <w:rPr>
          <w:rFonts w:hAnsi="宋体"/>
          <w:color w:val="000000" w:themeColor="text1"/>
          <w:kern w:val="0"/>
          <w:szCs w:val="21"/>
        </w:rPr>
        <w:t>现场设备使用前后</w:t>
      </w:r>
      <w:r w:rsidR="00AD063D" w:rsidRPr="00FC2EAF">
        <w:rPr>
          <w:rFonts w:hAnsi="宋体" w:hint="eastAsia"/>
          <w:color w:val="000000" w:themeColor="text1"/>
          <w:kern w:val="0"/>
          <w:szCs w:val="21"/>
        </w:rPr>
        <w:t>，</w:t>
      </w:r>
      <w:r w:rsidR="00AD063D" w:rsidRPr="00FC2EAF">
        <w:rPr>
          <w:rFonts w:hAnsi="宋体"/>
          <w:color w:val="000000" w:themeColor="text1"/>
          <w:kern w:val="0"/>
          <w:szCs w:val="21"/>
        </w:rPr>
        <w:t>应按相关监测</w:t>
      </w:r>
      <w:r w:rsidR="003F5C3E">
        <w:rPr>
          <w:rFonts w:hAnsi="宋体" w:hint="eastAsia"/>
          <w:color w:val="000000" w:themeColor="text1"/>
          <w:kern w:val="0"/>
          <w:szCs w:val="21"/>
        </w:rPr>
        <w:t>方法</w:t>
      </w:r>
      <w:r w:rsidR="00AD063D" w:rsidRPr="00FC2EAF">
        <w:rPr>
          <w:rFonts w:hAnsi="宋体"/>
          <w:color w:val="000000" w:themeColor="text1"/>
          <w:kern w:val="0"/>
          <w:szCs w:val="21"/>
        </w:rPr>
        <w:t>标准或技术规范的要求</w:t>
      </w:r>
      <w:r w:rsidR="00AD063D" w:rsidRPr="00FC2EAF">
        <w:rPr>
          <w:rFonts w:hAnsi="宋体" w:hint="eastAsia"/>
          <w:color w:val="000000" w:themeColor="text1"/>
          <w:kern w:val="0"/>
          <w:szCs w:val="21"/>
        </w:rPr>
        <w:t>，</w:t>
      </w:r>
      <w:r w:rsidR="00AD063D" w:rsidRPr="00FC2EAF">
        <w:rPr>
          <w:rFonts w:hAnsi="宋体"/>
          <w:color w:val="000000" w:themeColor="text1"/>
          <w:kern w:val="0"/>
          <w:szCs w:val="21"/>
        </w:rPr>
        <w:t>对关键性能指标进行核查并记录</w:t>
      </w:r>
      <w:r w:rsidR="00AD063D" w:rsidRPr="00FC2EAF">
        <w:rPr>
          <w:rFonts w:hAnsi="宋体" w:hint="eastAsia"/>
          <w:color w:val="000000" w:themeColor="text1"/>
          <w:kern w:val="0"/>
          <w:szCs w:val="21"/>
        </w:rPr>
        <w:t>，</w:t>
      </w:r>
      <w:r w:rsidR="00AD063D" w:rsidRPr="00FC2EAF">
        <w:rPr>
          <w:rFonts w:hAnsi="宋体"/>
          <w:color w:val="000000" w:themeColor="text1"/>
          <w:kern w:val="0"/>
          <w:szCs w:val="21"/>
        </w:rPr>
        <w:t>以确认设备状态能够满足监测工作要求</w:t>
      </w:r>
      <w:r w:rsidR="00D24671" w:rsidRPr="00FC2EAF">
        <w:rPr>
          <w:rFonts w:hAnsi="宋体" w:hint="eastAsia"/>
          <w:color w:val="000000" w:themeColor="text1"/>
          <w:kern w:val="0"/>
          <w:szCs w:val="21"/>
        </w:rPr>
        <w:t>，</w:t>
      </w:r>
      <w:r w:rsidR="002423C0" w:rsidRPr="00FC2EAF">
        <w:rPr>
          <w:rFonts w:hAnsi="宋体" w:hint="eastAsia"/>
          <w:color w:val="000000" w:themeColor="text1"/>
          <w:kern w:val="0"/>
          <w:szCs w:val="21"/>
        </w:rPr>
        <w:t>如示值误差、</w:t>
      </w:r>
      <w:r w:rsidR="00007907" w:rsidRPr="00FC2EAF">
        <w:rPr>
          <w:rFonts w:hAnsi="宋体" w:hint="eastAsia"/>
          <w:color w:val="000000" w:themeColor="text1"/>
          <w:kern w:val="0"/>
          <w:szCs w:val="21"/>
        </w:rPr>
        <w:t>系统误差等</w:t>
      </w:r>
      <w:r w:rsidR="00AD063D" w:rsidRPr="00FC2EAF">
        <w:rPr>
          <w:rFonts w:hAnsi="宋体" w:hint="eastAsia"/>
          <w:color w:val="000000" w:themeColor="text1"/>
          <w:kern w:val="0"/>
          <w:szCs w:val="21"/>
        </w:rPr>
        <w:t>。</w:t>
      </w:r>
      <w:bookmarkEnd w:id="119"/>
    </w:p>
    <w:p w:rsidR="00330E19" w:rsidRPr="0078696F" w:rsidRDefault="00330E19" w:rsidP="008215B2">
      <w:pPr>
        <w:pStyle w:val="afffffffe"/>
        <w:numPr>
          <w:ilvl w:val="2"/>
          <w:numId w:val="25"/>
        </w:numPr>
        <w:spacing w:before="156" w:after="156"/>
        <w:rPr>
          <w:szCs w:val="21"/>
        </w:rPr>
      </w:pPr>
      <w:bookmarkStart w:id="120" w:name="_Toc42418232"/>
      <w:bookmarkStart w:id="121" w:name="_Toc42418587"/>
      <w:bookmarkStart w:id="122" w:name="_Toc43797959"/>
      <w:bookmarkStart w:id="123" w:name="_Toc46821186"/>
      <w:bookmarkStart w:id="124" w:name="_Toc56171453"/>
      <w:bookmarkStart w:id="125" w:name="_Toc56424412"/>
      <w:bookmarkStart w:id="126" w:name="_Toc56424518"/>
      <w:bookmarkStart w:id="127" w:name="_Toc56426794"/>
      <w:bookmarkStart w:id="128" w:name="_Toc57640497"/>
      <w:bookmarkStart w:id="129" w:name="_Toc58262986"/>
      <w:bookmarkStart w:id="130" w:name="_Toc59518326"/>
      <w:bookmarkStart w:id="131" w:name="_Toc59986369"/>
      <w:bookmarkStart w:id="132" w:name="_Toc60076137"/>
      <w:bookmarkStart w:id="133" w:name="_Toc61347814"/>
      <w:r w:rsidRPr="0078696F">
        <w:rPr>
          <w:szCs w:val="21"/>
        </w:rPr>
        <w:t>监测方案制定与</w:t>
      </w:r>
      <w:bookmarkEnd w:id="120"/>
      <w:bookmarkEnd w:id="121"/>
      <w:bookmarkEnd w:id="122"/>
      <w:bookmarkEnd w:id="123"/>
      <w:bookmarkEnd w:id="124"/>
      <w:bookmarkEnd w:id="125"/>
      <w:bookmarkEnd w:id="126"/>
      <w:bookmarkEnd w:id="127"/>
      <w:bookmarkEnd w:id="128"/>
      <w:bookmarkEnd w:id="129"/>
      <w:bookmarkEnd w:id="130"/>
      <w:r w:rsidR="00E55749" w:rsidRPr="0078696F">
        <w:rPr>
          <w:rFonts w:hint="eastAsia"/>
          <w:szCs w:val="21"/>
        </w:rPr>
        <w:t>条件准备</w:t>
      </w:r>
      <w:bookmarkEnd w:id="131"/>
      <w:bookmarkEnd w:id="132"/>
      <w:bookmarkEnd w:id="133"/>
    </w:p>
    <w:p w:rsidR="00FC658A" w:rsidRPr="00FC2EAF" w:rsidRDefault="003D2B6B" w:rsidP="008215B2">
      <w:pPr>
        <w:pStyle w:val="affffffff0"/>
        <w:numPr>
          <w:ilvl w:val="3"/>
          <w:numId w:val="25"/>
        </w:numPr>
        <w:spacing w:before="156" w:after="156"/>
        <w:rPr>
          <w:rFonts w:hAnsi="黑体"/>
          <w:color w:val="000000" w:themeColor="text1"/>
          <w:szCs w:val="21"/>
        </w:rPr>
      </w:pPr>
      <w:bookmarkStart w:id="134" w:name="_Toc61347815"/>
      <w:r w:rsidRPr="0078696F">
        <w:rPr>
          <w:rFonts w:hint="eastAsia"/>
        </w:rPr>
        <w:t>总体</w:t>
      </w:r>
      <w:r w:rsidR="00FC658A" w:rsidRPr="0078696F">
        <w:rPr>
          <w:rFonts w:hint="eastAsia"/>
        </w:rPr>
        <w:t>要求</w:t>
      </w:r>
      <w:bookmarkEnd w:id="134"/>
    </w:p>
    <w:p w:rsidR="00330E19" w:rsidRPr="00FC2EAF" w:rsidRDefault="00330E19" w:rsidP="00830BCE">
      <w:pPr>
        <w:widowControl/>
        <w:autoSpaceDE w:val="0"/>
        <w:autoSpaceDN w:val="0"/>
        <w:spacing w:line="360" w:lineRule="exact"/>
        <w:ind w:firstLineChars="200" w:firstLine="420"/>
        <w:rPr>
          <w:rFonts w:hAnsi="宋体"/>
          <w:color w:val="000000" w:themeColor="text1"/>
          <w:kern w:val="0"/>
          <w:szCs w:val="21"/>
        </w:rPr>
      </w:pPr>
      <w:r w:rsidRPr="00FC2EAF">
        <w:rPr>
          <w:rFonts w:hAnsi="宋体"/>
          <w:color w:val="000000" w:themeColor="text1"/>
          <w:kern w:val="0"/>
          <w:szCs w:val="21"/>
        </w:rPr>
        <w:t>按照</w:t>
      </w:r>
      <w:r w:rsidRPr="00FC2EAF">
        <w:rPr>
          <w:rFonts w:hAnsi="宋体"/>
          <w:color w:val="000000" w:themeColor="text1"/>
          <w:kern w:val="0"/>
          <w:szCs w:val="21"/>
        </w:rPr>
        <w:t>HJ/T 397</w:t>
      </w:r>
      <w:r w:rsidR="00FD4450" w:rsidRPr="00FC2EAF">
        <w:rPr>
          <w:rFonts w:hAnsi="宋体" w:hint="eastAsia"/>
          <w:color w:val="000000" w:themeColor="text1"/>
          <w:kern w:val="0"/>
          <w:szCs w:val="21"/>
        </w:rPr>
        <w:t>、</w:t>
      </w:r>
      <w:r w:rsidR="00007907" w:rsidRPr="00FC2EAF">
        <w:rPr>
          <w:rFonts w:hAnsi="宋体" w:hint="eastAsia"/>
          <w:color w:val="000000" w:themeColor="text1"/>
          <w:kern w:val="0"/>
          <w:szCs w:val="21"/>
        </w:rPr>
        <w:t>适用的生态环境监测方法标准</w:t>
      </w:r>
      <w:r w:rsidR="00FD4450" w:rsidRPr="00FC2EAF">
        <w:rPr>
          <w:rFonts w:hAnsi="宋体" w:hint="eastAsia"/>
          <w:color w:val="000000" w:themeColor="text1"/>
          <w:kern w:val="0"/>
          <w:szCs w:val="21"/>
        </w:rPr>
        <w:t>以及附录</w:t>
      </w:r>
      <w:r w:rsidR="00FD4450" w:rsidRPr="00FC2EAF">
        <w:rPr>
          <w:rFonts w:hAnsi="宋体" w:hint="eastAsia"/>
          <w:color w:val="000000" w:themeColor="text1"/>
          <w:kern w:val="0"/>
          <w:szCs w:val="21"/>
        </w:rPr>
        <w:t>A</w:t>
      </w:r>
      <w:r w:rsidRPr="00FC2EAF">
        <w:rPr>
          <w:rFonts w:hAnsi="宋体"/>
          <w:color w:val="000000" w:themeColor="text1"/>
          <w:kern w:val="0"/>
          <w:szCs w:val="21"/>
        </w:rPr>
        <w:t>进行监测方案的制定与</w:t>
      </w:r>
      <w:r w:rsidR="009412C1" w:rsidRPr="00FC2EAF">
        <w:rPr>
          <w:rFonts w:hAnsi="宋体" w:hint="eastAsia"/>
          <w:color w:val="000000" w:themeColor="text1"/>
          <w:kern w:val="0"/>
          <w:szCs w:val="21"/>
        </w:rPr>
        <w:t>条件准备</w:t>
      </w:r>
      <w:r w:rsidRPr="00FC2EAF">
        <w:rPr>
          <w:rFonts w:hAnsi="宋体"/>
          <w:color w:val="000000" w:themeColor="text1"/>
          <w:kern w:val="0"/>
          <w:szCs w:val="21"/>
        </w:rPr>
        <w:t>。</w:t>
      </w:r>
      <w:r w:rsidR="00FD4450" w:rsidRPr="00FC2EAF">
        <w:rPr>
          <w:rFonts w:hAnsi="宋体" w:hint="eastAsia"/>
          <w:color w:val="000000" w:themeColor="text1"/>
          <w:kern w:val="0"/>
          <w:szCs w:val="21"/>
        </w:rPr>
        <w:t>附录</w:t>
      </w:r>
      <w:r w:rsidR="00FD4450" w:rsidRPr="00FC2EAF">
        <w:rPr>
          <w:rFonts w:hAnsi="宋体" w:hint="eastAsia"/>
          <w:color w:val="000000" w:themeColor="text1"/>
          <w:kern w:val="0"/>
          <w:szCs w:val="21"/>
        </w:rPr>
        <w:t>A</w:t>
      </w:r>
      <w:r w:rsidR="00FD4450" w:rsidRPr="00FC2EAF">
        <w:rPr>
          <w:rFonts w:hAnsi="宋体" w:hint="eastAsia"/>
          <w:color w:val="000000" w:themeColor="text1"/>
          <w:kern w:val="0"/>
          <w:szCs w:val="21"/>
        </w:rPr>
        <w:t>为固定污染源有组织排放废气监测点</w:t>
      </w:r>
      <w:proofErr w:type="gramStart"/>
      <w:r w:rsidR="00FD4450" w:rsidRPr="00FC2EAF">
        <w:rPr>
          <w:rFonts w:hAnsi="宋体" w:hint="eastAsia"/>
          <w:color w:val="000000" w:themeColor="text1"/>
          <w:kern w:val="0"/>
          <w:szCs w:val="21"/>
        </w:rPr>
        <w:t>位设置</w:t>
      </w:r>
      <w:proofErr w:type="gramEnd"/>
      <w:r w:rsidR="00FD4450" w:rsidRPr="00FC2EAF">
        <w:rPr>
          <w:rFonts w:hAnsi="宋体" w:hint="eastAsia"/>
          <w:color w:val="000000" w:themeColor="text1"/>
          <w:kern w:val="0"/>
          <w:szCs w:val="21"/>
        </w:rPr>
        <w:t>技术要求。</w:t>
      </w:r>
    </w:p>
    <w:p w:rsidR="00FC658A" w:rsidRPr="0078696F" w:rsidRDefault="00007907" w:rsidP="008215B2">
      <w:pPr>
        <w:pStyle w:val="affffffff0"/>
        <w:numPr>
          <w:ilvl w:val="3"/>
          <w:numId w:val="25"/>
        </w:numPr>
        <w:spacing w:before="156" w:after="156"/>
      </w:pPr>
      <w:bookmarkStart w:id="135" w:name="_Toc61347816"/>
      <w:r w:rsidRPr="0078696F">
        <w:rPr>
          <w:rFonts w:hint="eastAsia"/>
        </w:rPr>
        <w:t>监测</w:t>
      </w:r>
      <w:r w:rsidR="003D2B6B" w:rsidRPr="0078696F">
        <w:rPr>
          <w:rFonts w:hint="eastAsia"/>
        </w:rPr>
        <w:t>方案制定</w:t>
      </w:r>
      <w:bookmarkEnd w:id="135"/>
    </w:p>
    <w:p w:rsidR="00B87C37" w:rsidRPr="00FC2EAF" w:rsidRDefault="0082040D" w:rsidP="0082040D">
      <w:pPr>
        <w:widowControl/>
        <w:autoSpaceDE w:val="0"/>
        <w:autoSpaceDN w:val="0"/>
        <w:spacing w:line="360" w:lineRule="exact"/>
        <w:rPr>
          <w:rFonts w:hAnsi="宋体"/>
          <w:color w:val="000000" w:themeColor="text1"/>
          <w:kern w:val="0"/>
          <w:szCs w:val="21"/>
        </w:rPr>
      </w:pPr>
      <w:r w:rsidRPr="00FC2EAF">
        <w:rPr>
          <w:rFonts w:ascii="黑体" w:eastAsia="黑体" w:hAnsi="黑体" w:hint="eastAsia"/>
          <w:color w:val="000000" w:themeColor="text1"/>
          <w:szCs w:val="21"/>
        </w:rPr>
        <w:t>4.</w:t>
      </w:r>
      <w:r w:rsidR="008716CD" w:rsidRPr="00FC2EAF">
        <w:rPr>
          <w:rFonts w:ascii="黑体" w:eastAsia="黑体" w:hAnsi="黑体"/>
          <w:color w:val="000000" w:themeColor="text1"/>
          <w:szCs w:val="21"/>
        </w:rPr>
        <w:t>3</w:t>
      </w:r>
      <w:r w:rsidRPr="00FC2EAF">
        <w:rPr>
          <w:rFonts w:ascii="黑体" w:eastAsia="黑体" w:hAnsi="黑体" w:hint="eastAsia"/>
          <w:color w:val="000000" w:themeColor="text1"/>
          <w:szCs w:val="21"/>
        </w:rPr>
        <w:t>.2</w:t>
      </w:r>
      <w:r w:rsidR="00FC658A" w:rsidRPr="00FC2EAF">
        <w:rPr>
          <w:rFonts w:ascii="黑体" w:eastAsia="黑体" w:hAnsi="黑体" w:hint="eastAsia"/>
          <w:color w:val="000000" w:themeColor="text1"/>
          <w:szCs w:val="21"/>
        </w:rPr>
        <w:t>.1</w:t>
      </w:r>
      <w:bookmarkStart w:id="136" w:name="_Hlk59390299"/>
      <w:r w:rsidR="0078696F"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监测方案的制定包括编制监测工作计划和实施方案</w:t>
      </w:r>
      <w:r w:rsidR="00C179F0" w:rsidRPr="00FC2EAF">
        <w:rPr>
          <w:rFonts w:hAnsi="宋体" w:hint="eastAsia"/>
          <w:color w:val="000000" w:themeColor="text1"/>
          <w:kern w:val="0"/>
          <w:szCs w:val="21"/>
        </w:rPr>
        <w:t>，</w:t>
      </w:r>
      <w:r w:rsidR="00B87C37" w:rsidRPr="00FC2EAF">
        <w:rPr>
          <w:rFonts w:hAnsi="宋体" w:hint="eastAsia"/>
          <w:color w:val="000000" w:themeColor="text1"/>
          <w:kern w:val="0"/>
          <w:szCs w:val="21"/>
        </w:rPr>
        <w:t>制定监测方案的依据</w:t>
      </w:r>
      <w:r w:rsidR="00E55749" w:rsidRPr="00FC2EAF">
        <w:rPr>
          <w:rFonts w:hAnsi="宋体" w:hint="eastAsia"/>
          <w:color w:val="000000" w:themeColor="text1"/>
          <w:kern w:val="0"/>
          <w:szCs w:val="21"/>
        </w:rPr>
        <w:t>信息</w:t>
      </w:r>
      <w:r w:rsidR="00B87C37" w:rsidRPr="00FC2EAF">
        <w:rPr>
          <w:rFonts w:hAnsi="宋体" w:hint="eastAsia"/>
          <w:color w:val="000000" w:themeColor="text1"/>
          <w:kern w:val="0"/>
          <w:szCs w:val="21"/>
        </w:rPr>
        <w:t>包括</w:t>
      </w:r>
      <w:r w:rsidR="003F5C3E">
        <w:rPr>
          <w:rFonts w:hAnsi="宋体" w:hint="eastAsia"/>
          <w:color w:val="000000" w:themeColor="text1"/>
          <w:kern w:val="0"/>
          <w:szCs w:val="21"/>
        </w:rPr>
        <w:t>但不限于</w:t>
      </w:r>
      <w:r w:rsidR="006E2766">
        <w:rPr>
          <w:rFonts w:hAnsi="宋体" w:hint="eastAsia"/>
          <w:color w:val="000000" w:themeColor="text1"/>
          <w:kern w:val="0"/>
          <w:szCs w:val="21"/>
        </w:rPr>
        <w:t>以下内容</w:t>
      </w:r>
      <w:r w:rsidR="00450462">
        <w:rPr>
          <w:rFonts w:hAnsi="宋体" w:hint="eastAsia"/>
          <w:color w:val="000000" w:themeColor="text1"/>
          <w:kern w:val="0"/>
          <w:szCs w:val="21"/>
        </w:rPr>
        <w:t>：</w:t>
      </w:r>
    </w:p>
    <w:p w:rsidR="00B87C37" w:rsidRPr="006E2766" w:rsidRDefault="00330E19" w:rsidP="008215B2">
      <w:pPr>
        <w:pStyle w:val="affffffff"/>
        <w:widowControl/>
        <w:numPr>
          <w:ilvl w:val="0"/>
          <w:numId w:val="26"/>
        </w:numPr>
        <w:autoSpaceDE w:val="0"/>
        <w:autoSpaceDN w:val="0"/>
        <w:spacing w:line="360" w:lineRule="exact"/>
        <w:ind w:firstLineChars="0"/>
        <w:rPr>
          <w:rFonts w:hAnsi="宋体"/>
          <w:color w:val="000000" w:themeColor="text1"/>
          <w:kern w:val="0"/>
          <w:szCs w:val="21"/>
        </w:rPr>
      </w:pPr>
      <w:r w:rsidRPr="006E2766">
        <w:rPr>
          <w:rFonts w:hAnsi="宋体"/>
          <w:color w:val="000000" w:themeColor="text1"/>
          <w:kern w:val="0"/>
          <w:szCs w:val="21"/>
        </w:rPr>
        <w:t>了解排污种类和浓度范围，依据排污许可证、适用的排放</w:t>
      </w:r>
      <w:r w:rsidR="00BE3C1E" w:rsidRPr="006E2766">
        <w:rPr>
          <w:rFonts w:hAnsi="宋体" w:hint="eastAsia"/>
          <w:color w:val="000000" w:themeColor="text1"/>
          <w:kern w:val="0"/>
          <w:szCs w:val="21"/>
        </w:rPr>
        <w:t>（控制）</w:t>
      </w:r>
      <w:r w:rsidRPr="006E2766">
        <w:rPr>
          <w:rFonts w:hAnsi="宋体"/>
          <w:color w:val="000000" w:themeColor="text1"/>
          <w:kern w:val="0"/>
          <w:szCs w:val="21"/>
        </w:rPr>
        <w:t>标准等信息，</w:t>
      </w:r>
      <w:r w:rsidR="00E55749" w:rsidRPr="006E2766">
        <w:rPr>
          <w:rFonts w:hAnsi="宋体" w:hint="eastAsia"/>
          <w:color w:val="000000" w:themeColor="text1"/>
          <w:kern w:val="0"/>
          <w:szCs w:val="21"/>
        </w:rPr>
        <w:t>结合监测目的，</w:t>
      </w:r>
      <w:r w:rsidRPr="006E2766">
        <w:rPr>
          <w:rFonts w:hAnsi="宋体"/>
          <w:color w:val="000000" w:themeColor="text1"/>
          <w:kern w:val="0"/>
          <w:szCs w:val="21"/>
        </w:rPr>
        <w:t>确定监测指标和方法</w:t>
      </w:r>
      <w:r w:rsidR="006E2766">
        <w:rPr>
          <w:rFonts w:hAnsi="宋体" w:hint="eastAsia"/>
          <w:color w:val="000000" w:themeColor="text1"/>
          <w:kern w:val="0"/>
          <w:szCs w:val="21"/>
        </w:rPr>
        <w:t>；</w:t>
      </w:r>
    </w:p>
    <w:p w:rsidR="00B87C37" w:rsidRPr="006E2766" w:rsidRDefault="00E55749" w:rsidP="008215B2">
      <w:pPr>
        <w:pStyle w:val="affffffff"/>
        <w:widowControl/>
        <w:numPr>
          <w:ilvl w:val="0"/>
          <w:numId w:val="26"/>
        </w:numPr>
        <w:autoSpaceDE w:val="0"/>
        <w:autoSpaceDN w:val="0"/>
        <w:spacing w:line="360" w:lineRule="exact"/>
        <w:ind w:firstLineChars="0"/>
        <w:rPr>
          <w:rFonts w:hAnsi="宋体"/>
          <w:color w:val="000000" w:themeColor="text1"/>
          <w:kern w:val="0"/>
          <w:szCs w:val="21"/>
        </w:rPr>
      </w:pPr>
      <w:r w:rsidRPr="006E2766">
        <w:rPr>
          <w:rFonts w:hAnsi="宋体"/>
          <w:color w:val="000000" w:themeColor="text1"/>
          <w:kern w:val="0"/>
          <w:szCs w:val="21"/>
        </w:rPr>
        <w:t>勘察排污点位，确定采样位置</w:t>
      </w:r>
      <w:r w:rsidR="006E2766">
        <w:rPr>
          <w:rFonts w:hAnsi="宋体" w:hint="eastAsia"/>
          <w:color w:val="000000" w:themeColor="text1"/>
          <w:kern w:val="0"/>
          <w:szCs w:val="21"/>
        </w:rPr>
        <w:t>；</w:t>
      </w:r>
    </w:p>
    <w:p w:rsidR="00B87C37" w:rsidRPr="006E2766" w:rsidRDefault="00E55749" w:rsidP="008215B2">
      <w:pPr>
        <w:pStyle w:val="affffffff"/>
        <w:widowControl/>
        <w:numPr>
          <w:ilvl w:val="0"/>
          <w:numId w:val="26"/>
        </w:numPr>
        <w:autoSpaceDE w:val="0"/>
        <w:autoSpaceDN w:val="0"/>
        <w:spacing w:line="360" w:lineRule="exact"/>
        <w:ind w:firstLineChars="0"/>
        <w:rPr>
          <w:rFonts w:hAnsi="宋体"/>
          <w:color w:val="000000" w:themeColor="text1"/>
          <w:kern w:val="0"/>
          <w:szCs w:val="21"/>
        </w:rPr>
      </w:pPr>
      <w:r w:rsidRPr="006E2766">
        <w:rPr>
          <w:rFonts w:hAnsi="宋体"/>
          <w:color w:val="000000" w:themeColor="text1"/>
          <w:kern w:val="0"/>
          <w:szCs w:val="21"/>
        </w:rPr>
        <w:t>调查运行工况，结合排放</w:t>
      </w:r>
      <w:r w:rsidR="00BE3C1E" w:rsidRPr="006E2766">
        <w:rPr>
          <w:rFonts w:hAnsi="宋体" w:hint="eastAsia"/>
          <w:color w:val="000000" w:themeColor="text1"/>
          <w:kern w:val="0"/>
          <w:szCs w:val="21"/>
        </w:rPr>
        <w:t>（控制）</w:t>
      </w:r>
      <w:r w:rsidRPr="006E2766">
        <w:rPr>
          <w:rFonts w:hAnsi="宋体"/>
          <w:color w:val="000000" w:themeColor="text1"/>
          <w:kern w:val="0"/>
          <w:szCs w:val="21"/>
        </w:rPr>
        <w:t>标准</w:t>
      </w:r>
      <w:r w:rsidRPr="006E2766">
        <w:rPr>
          <w:rFonts w:hAnsi="宋体" w:hint="eastAsia"/>
          <w:color w:val="000000" w:themeColor="text1"/>
          <w:kern w:val="0"/>
          <w:szCs w:val="21"/>
        </w:rPr>
        <w:t>及生态环境监测方法标准</w:t>
      </w:r>
      <w:r w:rsidRPr="006E2766">
        <w:rPr>
          <w:rFonts w:hAnsi="宋体"/>
          <w:color w:val="000000" w:themeColor="text1"/>
          <w:kern w:val="0"/>
          <w:szCs w:val="21"/>
        </w:rPr>
        <w:t>，确定</w:t>
      </w:r>
      <w:r w:rsidRPr="006E2766">
        <w:rPr>
          <w:rFonts w:hAnsi="宋体" w:hint="eastAsia"/>
          <w:color w:val="000000" w:themeColor="text1"/>
          <w:kern w:val="0"/>
          <w:szCs w:val="21"/>
        </w:rPr>
        <w:t>监测</w:t>
      </w:r>
      <w:r w:rsidRPr="006E2766">
        <w:rPr>
          <w:rFonts w:hAnsi="宋体"/>
          <w:color w:val="000000" w:themeColor="text1"/>
          <w:kern w:val="0"/>
          <w:szCs w:val="21"/>
        </w:rPr>
        <w:t>采样频次和时间</w:t>
      </w:r>
      <w:r w:rsidR="00330E19" w:rsidRPr="006E2766">
        <w:rPr>
          <w:rFonts w:hAnsi="宋体"/>
          <w:color w:val="000000" w:themeColor="text1"/>
          <w:kern w:val="0"/>
          <w:szCs w:val="21"/>
        </w:rPr>
        <w:t>。</w:t>
      </w:r>
      <w:bookmarkEnd w:id="136"/>
    </w:p>
    <w:p w:rsidR="00330E19" w:rsidRPr="00FC2EAF" w:rsidRDefault="00C179F0">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4.</w:t>
      </w:r>
      <w:r w:rsidR="008716CD" w:rsidRPr="00FC2EAF">
        <w:rPr>
          <w:rFonts w:ascii="黑体" w:eastAsia="黑体" w:hAnsi="黑体"/>
          <w:color w:val="000000" w:themeColor="text1"/>
          <w:szCs w:val="21"/>
        </w:rPr>
        <w:t>3</w:t>
      </w:r>
      <w:r w:rsidRPr="00FC2EAF">
        <w:rPr>
          <w:rFonts w:ascii="黑体" w:eastAsia="黑体" w:hAnsi="黑体"/>
          <w:color w:val="000000" w:themeColor="text1"/>
          <w:szCs w:val="21"/>
        </w:rPr>
        <w:t>.2.2</w:t>
      </w:r>
      <w:r w:rsidR="0078696F"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根据</w:t>
      </w:r>
      <w:r w:rsidR="007D4D15" w:rsidRPr="00FC2EAF">
        <w:rPr>
          <w:rFonts w:hAnsi="宋体" w:hint="eastAsia"/>
          <w:color w:val="000000" w:themeColor="text1"/>
          <w:kern w:val="0"/>
          <w:szCs w:val="21"/>
        </w:rPr>
        <w:t>4.</w:t>
      </w:r>
      <w:r w:rsidR="008F1676">
        <w:rPr>
          <w:rFonts w:hAnsi="宋体"/>
          <w:color w:val="000000" w:themeColor="text1"/>
          <w:kern w:val="0"/>
          <w:szCs w:val="21"/>
        </w:rPr>
        <w:t>3</w:t>
      </w:r>
      <w:r w:rsidR="007D4D15" w:rsidRPr="00FC2EAF">
        <w:rPr>
          <w:rFonts w:hAnsi="宋体" w:hint="eastAsia"/>
          <w:color w:val="000000" w:themeColor="text1"/>
          <w:kern w:val="0"/>
          <w:szCs w:val="21"/>
        </w:rPr>
        <w:t>.2.1</w:t>
      </w:r>
      <w:r w:rsidR="007D4D15" w:rsidRPr="00FC2EAF">
        <w:rPr>
          <w:rFonts w:hAnsi="宋体" w:hint="eastAsia"/>
          <w:color w:val="000000" w:themeColor="text1"/>
          <w:kern w:val="0"/>
          <w:szCs w:val="21"/>
        </w:rPr>
        <w:t>中依据</w:t>
      </w:r>
      <w:r w:rsidR="00450462">
        <w:rPr>
          <w:rFonts w:hAnsi="宋体" w:hint="eastAsia"/>
          <w:color w:val="000000" w:themeColor="text1"/>
          <w:kern w:val="0"/>
          <w:szCs w:val="21"/>
        </w:rPr>
        <w:t>信息</w:t>
      </w:r>
      <w:r w:rsidR="00330E19" w:rsidRPr="00FC2EAF">
        <w:rPr>
          <w:rFonts w:hAnsi="宋体"/>
          <w:color w:val="000000" w:themeColor="text1"/>
          <w:kern w:val="0"/>
          <w:szCs w:val="21"/>
        </w:rPr>
        <w:t>，编制切实可行的监测方案，内容应包括但不限于：</w:t>
      </w:r>
      <w:r w:rsidR="003D612D" w:rsidRPr="00FC2EAF">
        <w:rPr>
          <w:rFonts w:hAnsi="宋体" w:hint="eastAsia"/>
          <w:color w:val="000000" w:themeColor="text1"/>
          <w:kern w:val="0"/>
          <w:szCs w:val="21"/>
        </w:rPr>
        <w:t>污染源概况、</w:t>
      </w:r>
      <w:r w:rsidR="00330E19" w:rsidRPr="00FC2EAF">
        <w:rPr>
          <w:rFonts w:hAnsi="宋体"/>
          <w:color w:val="000000" w:themeColor="text1"/>
          <w:kern w:val="0"/>
          <w:szCs w:val="21"/>
        </w:rPr>
        <w:t>监测点位、监测</w:t>
      </w:r>
      <w:r w:rsidR="00CF60A7" w:rsidRPr="00FC2EAF">
        <w:rPr>
          <w:rFonts w:hAnsi="宋体" w:hint="eastAsia"/>
          <w:color w:val="000000" w:themeColor="text1"/>
          <w:kern w:val="0"/>
          <w:szCs w:val="21"/>
        </w:rPr>
        <w:t>项目</w:t>
      </w:r>
      <w:r w:rsidR="00330E19" w:rsidRPr="00FC2EAF">
        <w:rPr>
          <w:rFonts w:hAnsi="宋体"/>
          <w:color w:val="000000" w:themeColor="text1"/>
          <w:kern w:val="0"/>
          <w:szCs w:val="21"/>
        </w:rPr>
        <w:t>、</w:t>
      </w:r>
      <w:r w:rsidR="00352C44" w:rsidRPr="00FC2EAF">
        <w:rPr>
          <w:rFonts w:hAnsi="宋体" w:hint="eastAsia"/>
          <w:color w:val="000000" w:themeColor="text1"/>
          <w:kern w:val="0"/>
          <w:szCs w:val="21"/>
        </w:rPr>
        <w:t>工况要求、</w:t>
      </w:r>
      <w:r w:rsidR="00330E19" w:rsidRPr="00FC2EAF">
        <w:rPr>
          <w:rFonts w:hAnsi="宋体"/>
          <w:color w:val="000000" w:themeColor="text1"/>
          <w:kern w:val="0"/>
          <w:szCs w:val="21"/>
        </w:rPr>
        <w:t>监测</w:t>
      </w:r>
      <w:r w:rsidR="005121D9" w:rsidRPr="00FC2EAF">
        <w:rPr>
          <w:rFonts w:hAnsi="宋体" w:hint="eastAsia"/>
          <w:color w:val="000000" w:themeColor="text1"/>
          <w:kern w:val="0"/>
          <w:szCs w:val="21"/>
        </w:rPr>
        <w:t>和采样</w:t>
      </w:r>
      <w:r w:rsidR="00330E19" w:rsidRPr="00FC2EAF">
        <w:rPr>
          <w:rFonts w:hAnsi="宋体"/>
          <w:color w:val="000000" w:themeColor="text1"/>
          <w:kern w:val="0"/>
          <w:szCs w:val="21"/>
        </w:rPr>
        <w:t>频次、采样和分析方法、适用的排放</w:t>
      </w:r>
      <w:r w:rsidR="00BE3C1E" w:rsidRPr="00FC2EAF">
        <w:rPr>
          <w:rFonts w:hAnsi="宋体" w:hint="eastAsia"/>
          <w:color w:val="000000" w:themeColor="text1"/>
          <w:kern w:val="0"/>
          <w:szCs w:val="21"/>
        </w:rPr>
        <w:t>（控制）</w:t>
      </w:r>
      <w:r w:rsidR="00330E19" w:rsidRPr="00FC2EAF">
        <w:rPr>
          <w:rFonts w:hAnsi="宋体"/>
          <w:color w:val="000000" w:themeColor="text1"/>
          <w:kern w:val="0"/>
          <w:szCs w:val="21"/>
        </w:rPr>
        <w:t>标准及限值、</w:t>
      </w:r>
      <w:r w:rsidR="00FC4F08" w:rsidRPr="00FC2EAF">
        <w:rPr>
          <w:rFonts w:hAnsi="宋体" w:hint="eastAsia"/>
          <w:color w:val="000000" w:themeColor="text1"/>
          <w:kern w:val="0"/>
          <w:szCs w:val="21"/>
        </w:rPr>
        <w:t>监测报告要求、</w:t>
      </w:r>
      <w:r w:rsidR="00330E19" w:rsidRPr="00FC2EAF">
        <w:rPr>
          <w:rFonts w:hAnsi="宋体"/>
          <w:color w:val="000000" w:themeColor="text1"/>
          <w:kern w:val="0"/>
          <w:szCs w:val="21"/>
        </w:rPr>
        <w:t>质量保证</w:t>
      </w:r>
      <w:r w:rsidR="00E55749" w:rsidRPr="00FC2EAF">
        <w:rPr>
          <w:rFonts w:hAnsi="宋体" w:hint="eastAsia"/>
          <w:color w:val="000000" w:themeColor="text1"/>
          <w:kern w:val="0"/>
          <w:szCs w:val="21"/>
        </w:rPr>
        <w:t>与控制</w:t>
      </w:r>
      <w:r w:rsidR="00330E19" w:rsidRPr="00FC2EAF">
        <w:rPr>
          <w:rFonts w:hAnsi="宋体"/>
          <w:color w:val="000000" w:themeColor="text1"/>
          <w:kern w:val="0"/>
          <w:szCs w:val="21"/>
        </w:rPr>
        <w:t>措施等。</w:t>
      </w:r>
    </w:p>
    <w:p w:rsidR="00FC4F08" w:rsidRPr="00FC2EAF" w:rsidRDefault="00FC4F08">
      <w:pPr>
        <w:widowControl/>
        <w:autoSpaceDE w:val="0"/>
        <w:autoSpaceDN w:val="0"/>
        <w:spacing w:line="360" w:lineRule="exact"/>
        <w:rPr>
          <w:rFonts w:hAnsi="宋体"/>
          <w:color w:val="000000" w:themeColor="text1"/>
          <w:kern w:val="0"/>
          <w:szCs w:val="21"/>
        </w:rPr>
      </w:pPr>
      <w:r w:rsidRPr="00FC2EAF">
        <w:rPr>
          <w:rFonts w:ascii="黑体" w:eastAsia="黑体" w:hAnsi="黑体" w:hint="eastAsia"/>
          <w:color w:val="000000" w:themeColor="text1"/>
          <w:szCs w:val="21"/>
        </w:rPr>
        <w:t>4</w:t>
      </w:r>
      <w:r w:rsidRPr="00FC2EAF">
        <w:rPr>
          <w:rFonts w:ascii="黑体" w:eastAsia="黑体" w:hAnsi="黑体"/>
          <w:color w:val="000000" w:themeColor="text1"/>
          <w:szCs w:val="21"/>
        </w:rPr>
        <w:t>.3.2.3</w:t>
      </w:r>
      <w:bookmarkStart w:id="137" w:name="_Hlk60225653"/>
      <w:r w:rsidR="006E2766" w:rsidRPr="0078696F">
        <w:rPr>
          <w:rFonts w:ascii="黑体" w:eastAsia="黑体" w:hAnsi="黑体" w:hint="eastAsia"/>
          <w:color w:val="C7EDCC" w:themeColor="background1"/>
          <w:szCs w:val="21"/>
        </w:rPr>
        <w:t>□</w:t>
      </w:r>
      <w:r w:rsidRPr="00FC2EAF">
        <w:rPr>
          <w:rFonts w:hAnsi="宋体" w:hint="eastAsia"/>
          <w:color w:val="000000" w:themeColor="text1"/>
          <w:kern w:val="0"/>
          <w:szCs w:val="21"/>
        </w:rPr>
        <w:t>对于工艺过程较为简单，监测内容较为单一，经常性重复的监测任务，监测方案可适当简化。</w:t>
      </w:r>
      <w:bookmarkEnd w:id="137"/>
    </w:p>
    <w:p w:rsidR="00E55749" w:rsidRPr="006E2766" w:rsidRDefault="00E55749" w:rsidP="008215B2">
      <w:pPr>
        <w:pStyle w:val="affffffff0"/>
        <w:numPr>
          <w:ilvl w:val="3"/>
          <w:numId w:val="25"/>
        </w:numPr>
        <w:spacing w:before="156" w:after="156"/>
      </w:pPr>
      <w:bookmarkStart w:id="138" w:name="_Toc61347817"/>
      <w:r w:rsidRPr="006E2766">
        <w:rPr>
          <w:rFonts w:hint="eastAsia"/>
        </w:rPr>
        <w:t>监测条件准备</w:t>
      </w:r>
      <w:bookmarkEnd w:id="138"/>
    </w:p>
    <w:p w:rsidR="00330E19" w:rsidRPr="00FC2EAF" w:rsidRDefault="00E55749" w:rsidP="0014498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4.3.3.1</w:t>
      </w:r>
      <w:r w:rsidR="006E2766"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监测条件的准备包括</w:t>
      </w:r>
      <w:bookmarkStart w:id="139" w:name="_Hlk60225760"/>
      <w:r w:rsidRPr="00FC2EAF">
        <w:rPr>
          <w:rFonts w:hAnsi="宋体" w:hint="eastAsia"/>
          <w:color w:val="000000" w:themeColor="text1"/>
          <w:kern w:val="0"/>
          <w:szCs w:val="21"/>
        </w:rPr>
        <w:t>人员准备、仪器</w:t>
      </w:r>
      <w:r w:rsidR="00330E19" w:rsidRPr="00FC2EAF">
        <w:rPr>
          <w:rFonts w:hAnsi="宋体"/>
          <w:color w:val="000000" w:themeColor="text1"/>
          <w:kern w:val="0"/>
          <w:szCs w:val="21"/>
        </w:rPr>
        <w:t>准备、排污单位的工况配合、符合要求的采样孔与采样平台、电源以及试剂、材料、器具、记录表格、安全防护用品等</w:t>
      </w:r>
      <w:r w:rsidR="009412C1" w:rsidRPr="00FC2EAF">
        <w:rPr>
          <w:rFonts w:hAnsi="宋体" w:hint="eastAsia"/>
          <w:color w:val="000000" w:themeColor="text1"/>
          <w:kern w:val="0"/>
          <w:szCs w:val="21"/>
        </w:rPr>
        <w:t>。</w:t>
      </w:r>
      <w:bookmarkEnd w:id="139"/>
    </w:p>
    <w:p w:rsidR="008100C0" w:rsidRPr="00FC2EAF" w:rsidRDefault="008100C0" w:rsidP="00144986">
      <w:pPr>
        <w:widowControl/>
        <w:autoSpaceDE w:val="0"/>
        <w:autoSpaceDN w:val="0"/>
        <w:spacing w:line="360" w:lineRule="exact"/>
        <w:rPr>
          <w:rFonts w:ascii="Calibri" w:hAnsi="Calibri"/>
          <w:color w:val="000000" w:themeColor="text1"/>
          <w:szCs w:val="21"/>
        </w:rPr>
      </w:pPr>
      <w:r w:rsidRPr="00FC2EAF">
        <w:rPr>
          <w:rFonts w:ascii="黑体" w:eastAsia="黑体" w:hAnsi="黑体" w:hint="eastAsia"/>
          <w:color w:val="000000" w:themeColor="text1"/>
          <w:szCs w:val="21"/>
        </w:rPr>
        <w:t>4</w:t>
      </w:r>
      <w:r w:rsidRPr="00FC2EAF">
        <w:rPr>
          <w:rFonts w:ascii="黑体" w:eastAsia="黑体" w:hAnsi="黑体"/>
          <w:color w:val="000000" w:themeColor="text1"/>
          <w:szCs w:val="21"/>
        </w:rPr>
        <w:t>.3.</w:t>
      </w:r>
      <w:r w:rsidR="00E55749" w:rsidRPr="00FC2EAF">
        <w:rPr>
          <w:rFonts w:ascii="黑体" w:eastAsia="黑体" w:hAnsi="黑体"/>
          <w:color w:val="000000" w:themeColor="text1"/>
          <w:szCs w:val="21"/>
        </w:rPr>
        <w:t>3</w:t>
      </w:r>
      <w:r w:rsidRPr="00FC2EAF">
        <w:rPr>
          <w:rFonts w:ascii="黑体" w:eastAsia="黑体" w:hAnsi="黑体"/>
          <w:color w:val="000000" w:themeColor="text1"/>
          <w:szCs w:val="21"/>
        </w:rPr>
        <w:t>.</w:t>
      </w:r>
      <w:bookmarkStart w:id="140" w:name="_Hlk59390337"/>
      <w:r w:rsidR="00E55749" w:rsidRPr="00FC2EAF">
        <w:rPr>
          <w:rFonts w:ascii="黑体" w:eastAsia="黑体" w:hAnsi="黑体"/>
          <w:color w:val="000000" w:themeColor="text1"/>
          <w:szCs w:val="21"/>
        </w:rPr>
        <w:t>2</w:t>
      </w:r>
      <w:r w:rsidR="006E2766" w:rsidRPr="0078696F">
        <w:rPr>
          <w:rFonts w:ascii="黑体" w:eastAsia="黑体" w:hAnsi="黑体" w:hint="eastAsia"/>
          <w:color w:val="C7EDCC" w:themeColor="background1"/>
          <w:szCs w:val="21"/>
        </w:rPr>
        <w:t>□</w:t>
      </w:r>
      <w:r w:rsidRPr="00FC2EAF">
        <w:rPr>
          <w:color w:val="000000" w:themeColor="text1"/>
          <w:szCs w:val="21"/>
        </w:rPr>
        <w:t>固定污染源废气监测</w:t>
      </w:r>
      <w:r w:rsidR="00FC4F08" w:rsidRPr="00FC2EAF">
        <w:rPr>
          <w:rFonts w:hint="eastAsia"/>
          <w:color w:val="000000" w:themeColor="text1"/>
          <w:szCs w:val="21"/>
        </w:rPr>
        <w:t>平台、</w:t>
      </w:r>
      <w:r w:rsidRPr="00FC2EAF">
        <w:rPr>
          <w:color w:val="000000" w:themeColor="text1"/>
          <w:szCs w:val="21"/>
        </w:rPr>
        <w:t>点</w:t>
      </w:r>
      <w:proofErr w:type="gramStart"/>
      <w:r w:rsidRPr="00FC2EAF">
        <w:rPr>
          <w:color w:val="000000" w:themeColor="text1"/>
          <w:szCs w:val="21"/>
        </w:rPr>
        <w:t>位设置</w:t>
      </w:r>
      <w:proofErr w:type="gramEnd"/>
      <w:r w:rsidRPr="00FC2EAF">
        <w:rPr>
          <w:color w:val="000000" w:themeColor="text1"/>
          <w:szCs w:val="21"/>
        </w:rPr>
        <w:t>的技术要求，</w:t>
      </w:r>
      <w:bookmarkStart w:id="141" w:name="_Hlk60225792"/>
      <w:r w:rsidRPr="00FC2EAF">
        <w:rPr>
          <w:color w:val="000000" w:themeColor="text1"/>
          <w:szCs w:val="21"/>
        </w:rPr>
        <w:t>应按照</w:t>
      </w:r>
      <w:r w:rsidR="00977B44" w:rsidRPr="00FC2EAF">
        <w:rPr>
          <w:rFonts w:hint="eastAsia"/>
          <w:color w:val="000000" w:themeColor="text1"/>
          <w:kern w:val="0"/>
          <w:szCs w:val="21"/>
        </w:rPr>
        <w:t>附录</w:t>
      </w:r>
      <w:r w:rsidR="00977B44" w:rsidRPr="00FC2EAF">
        <w:rPr>
          <w:rFonts w:hint="eastAsia"/>
          <w:color w:val="000000" w:themeColor="text1"/>
          <w:kern w:val="0"/>
          <w:szCs w:val="21"/>
        </w:rPr>
        <w:t>A</w:t>
      </w:r>
      <w:r w:rsidRPr="00FC2EAF">
        <w:rPr>
          <w:color w:val="000000" w:themeColor="text1"/>
          <w:kern w:val="0"/>
          <w:szCs w:val="21"/>
        </w:rPr>
        <w:t>要求进行</w:t>
      </w:r>
      <w:r w:rsidRPr="00FC2EAF">
        <w:rPr>
          <w:color w:val="000000" w:themeColor="text1"/>
          <w:szCs w:val="21"/>
        </w:rPr>
        <w:t>。采样或现场测试平台应有</w:t>
      </w:r>
      <w:r w:rsidRPr="00FC2EAF">
        <w:rPr>
          <w:color w:val="000000" w:themeColor="text1"/>
          <w:szCs w:val="21"/>
        </w:rPr>
        <w:t>1.2m</w:t>
      </w:r>
      <w:r w:rsidRPr="00FC2EAF">
        <w:rPr>
          <w:color w:val="000000" w:themeColor="text1"/>
          <w:szCs w:val="21"/>
        </w:rPr>
        <w:t>以上的防护栏等</w:t>
      </w:r>
      <w:r w:rsidRPr="00FC2EAF">
        <w:rPr>
          <w:color w:val="000000" w:themeColor="text1"/>
          <w:kern w:val="0"/>
          <w:szCs w:val="21"/>
        </w:rPr>
        <w:t>安全措施，易于人员</w:t>
      </w:r>
      <w:r w:rsidR="0060198B" w:rsidRPr="00FC2EAF">
        <w:rPr>
          <w:color w:val="000000" w:themeColor="text1"/>
          <w:kern w:val="0"/>
          <w:szCs w:val="21"/>
        </w:rPr>
        <w:t>和监测仪器</w:t>
      </w:r>
      <w:r w:rsidRPr="00FC2EAF">
        <w:rPr>
          <w:color w:val="000000" w:themeColor="text1"/>
          <w:kern w:val="0"/>
          <w:szCs w:val="21"/>
        </w:rPr>
        <w:t>到达。当采样平台设置在离地面高度</w:t>
      </w:r>
      <w:r w:rsidRPr="00FC2EAF">
        <w:rPr>
          <w:color w:val="000000" w:themeColor="text1"/>
          <w:kern w:val="0"/>
          <w:szCs w:val="21"/>
        </w:rPr>
        <w:t>≥2m</w:t>
      </w:r>
      <w:r w:rsidRPr="00FC2EAF">
        <w:rPr>
          <w:color w:val="000000" w:themeColor="text1"/>
          <w:kern w:val="0"/>
          <w:szCs w:val="21"/>
        </w:rPr>
        <w:lastRenderedPageBreak/>
        <w:t>的位置时，应有通往平台的斜梯或</w:t>
      </w:r>
      <w:r w:rsidRPr="00FC2EAF">
        <w:rPr>
          <w:color w:val="000000" w:themeColor="text1"/>
          <w:kern w:val="0"/>
          <w:szCs w:val="21"/>
        </w:rPr>
        <w:t>Z</w:t>
      </w:r>
      <w:r w:rsidRPr="00FC2EAF">
        <w:rPr>
          <w:color w:val="000000" w:themeColor="text1"/>
          <w:kern w:val="0"/>
          <w:szCs w:val="21"/>
        </w:rPr>
        <w:t>字梯，旋梯；当采样平台设置在离地面高度</w:t>
      </w:r>
      <w:r w:rsidRPr="00FC2EAF">
        <w:rPr>
          <w:color w:val="000000" w:themeColor="text1"/>
          <w:kern w:val="0"/>
          <w:szCs w:val="21"/>
        </w:rPr>
        <w:t>≥20m</w:t>
      </w:r>
      <w:r w:rsidRPr="00FC2EAF">
        <w:rPr>
          <w:color w:val="000000" w:themeColor="text1"/>
          <w:kern w:val="0"/>
          <w:szCs w:val="21"/>
        </w:rPr>
        <w:t>的位置时，应有通往平台</w:t>
      </w:r>
      <w:r w:rsidR="0060198B" w:rsidRPr="00FC2EAF">
        <w:rPr>
          <w:color w:val="000000" w:themeColor="text1"/>
          <w:kern w:val="0"/>
          <w:szCs w:val="21"/>
        </w:rPr>
        <w:t>的升降梯。</w:t>
      </w:r>
      <w:bookmarkEnd w:id="140"/>
      <w:bookmarkEnd w:id="141"/>
    </w:p>
    <w:p w:rsidR="00330E19" w:rsidRPr="006E2766" w:rsidRDefault="00352C44" w:rsidP="008215B2">
      <w:pPr>
        <w:pStyle w:val="afffffffe"/>
        <w:numPr>
          <w:ilvl w:val="2"/>
          <w:numId w:val="25"/>
        </w:numPr>
        <w:spacing w:before="156" w:after="156"/>
        <w:rPr>
          <w:szCs w:val="21"/>
        </w:rPr>
      </w:pPr>
      <w:bookmarkStart w:id="142" w:name="_Toc59986370"/>
      <w:bookmarkStart w:id="143" w:name="_Toc60076138"/>
      <w:bookmarkStart w:id="144" w:name="_Toc61347818"/>
      <w:r w:rsidRPr="006E2766">
        <w:rPr>
          <w:rFonts w:hint="eastAsia"/>
          <w:szCs w:val="21"/>
        </w:rPr>
        <w:t>现场核查</w:t>
      </w:r>
      <w:bookmarkEnd w:id="142"/>
      <w:bookmarkEnd w:id="143"/>
      <w:bookmarkEnd w:id="144"/>
    </w:p>
    <w:p w:rsidR="00210C8C" w:rsidRPr="006E2766" w:rsidRDefault="00210C8C" w:rsidP="008215B2">
      <w:pPr>
        <w:pStyle w:val="affffffff0"/>
        <w:numPr>
          <w:ilvl w:val="3"/>
          <w:numId w:val="25"/>
        </w:numPr>
        <w:spacing w:before="156" w:after="156"/>
      </w:pPr>
      <w:bookmarkStart w:id="145" w:name="_Toc61347819"/>
      <w:bookmarkStart w:id="146" w:name="_Hlk59390399"/>
      <w:r w:rsidRPr="006E2766">
        <w:rPr>
          <w:rFonts w:hint="eastAsia"/>
        </w:rPr>
        <w:t>现场监测条件核查</w:t>
      </w:r>
      <w:bookmarkEnd w:id="145"/>
    </w:p>
    <w:p w:rsidR="00210C8C" w:rsidRPr="00FC2EAF" w:rsidRDefault="00210C8C" w:rsidP="00210C8C">
      <w:pPr>
        <w:widowControl/>
        <w:autoSpaceDE w:val="0"/>
        <w:autoSpaceDN w:val="0"/>
        <w:spacing w:line="360" w:lineRule="exact"/>
        <w:ind w:firstLineChars="200" w:firstLine="420"/>
        <w:rPr>
          <w:rFonts w:hAnsi="宋体"/>
          <w:color w:val="000000" w:themeColor="text1"/>
          <w:kern w:val="0"/>
          <w:szCs w:val="21"/>
        </w:rPr>
      </w:pPr>
      <w:r w:rsidRPr="00FC2EAF">
        <w:rPr>
          <w:rFonts w:hAnsi="宋体" w:hint="eastAsia"/>
          <w:color w:val="000000" w:themeColor="text1"/>
          <w:kern w:val="0"/>
          <w:szCs w:val="21"/>
        </w:rPr>
        <w:t>现场监测前，</w:t>
      </w:r>
      <w:r w:rsidRPr="00FC2EAF">
        <w:rPr>
          <w:rFonts w:hAnsi="宋体"/>
          <w:color w:val="000000" w:themeColor="text1"/>
          <w:kern w:val="0"/>
          <w:szCs w:val="21"/>
        </w:rPr>
        <w:t>有下列情形之一的视为不具备现场监测条件，可终止监测任务，但应如实记录现场情况，向委托单位报告</w:t>
      </w:r>
      <w:bookmarkEnd w:id="146"/>
      <w:r>
        <w:rPr>
          <w:rFonts w:hAnsi="宋体" w:hint="eastAsia"/>
          <w:color w:val="000000" w:themeColor="text1"/>
          <w:kern w:val="0"/>
          <w:szCs w:val="21"/>
        </w:rPr>
        <w:t>。</w:t>
      </w:r>
    </w:p>
    <w:p w:rsidR="00210C8C" w:rsidRPr="00210C8C" w:rsidRDefault="00210C8C" w:rsidP="008215B2">
      <w:pPr>
        <w:pStyle w:val="affffffff"/>
        <w:widowControl/>
        <w:numPr>
          <w:ilvl w:val="0"/>
          <w:numId w:val="27"/>
        </w:numPr>
        <w:autoSpaceDE w:val="0"/>
        <w:autoSpaceDN w:val="0"/>
        <w:spacing w:line="360" w:lineRule="exact"/>
        <w:ind w:firstLineChars="0"/>
        <w:rPr>
          <w:rFonts w:hAnsi="宋体"/>
          <w:color w:val="000000" w:themeColor="text1"/>
          <w:kern w:val="0"/>
          <w:szCs w:val="21"/>
        </w:rPr>
      </w:pPr>
      <w:bookmarkStart w:id="147" w:name="_Hlk59390413"/>
      <w:bookmarkStart w:id="148" w:name="_Hlk60226121"/>
      <w:r w:rsidRPr="00210C8C">
        <w:rPr>
          <w:rFonts w:hAnsi="宋体"/>
          <w:color w:val="000000" w:themeColor="text1"/>
          <w:kern w:val="0"/>
          <w:szCs w:val="21"/>
        </w:rPr>
        <w:t>排污单位拒绝监测人员进入的；</w:t>
      </w:r>
    </w:p>
    <w:p w:rsidR="00210C8C" w:rsidRPr="00210C8C" w:rsidRDefault="00210C8C" w:rsidP="008215B2">
      <w:pPr>
        <w:pStyle w:val="affffffff"/>
        <w:widowControl/>
        <w:numPr>
          <w:ilvl w:val="0"/>
          <w:numId w:val="27"/>
        </w:numPr>
        <w:autoSpaceDE w:val="0"/>
        <w:autoSpaceDN w:val="0"/>
        <w:spacing w:line="360" w:lineRule="exact"/>
        <w:ind w:firstLineChars="0"/>
        <w:rPr>
          <w:rFonts w:hAnsi="宋体"/>
          <w:color w:val="000000" w:themeColor="text1"/>
          <w:kern w:val="0"/>
          <w:szCs w:val="21"/>
        </w:rPr>
      </w:pPr>
      <w:r w:rsidRPr="00210C8C">
        <w:rPr>
          <w:rFonts w:hAnsi="宋体"/>
          <w:color w:val="000000" w:themeColor="text1"/>
          <w:kern w:val="0"/>
          <w:szCs w:val="21"/>
        </w:rPr>
        <w:t>排污单位的</w:t>
      </w:r>
      <w:r w:rsidRPr="00210C8C">
        <w:rPr>
          <w:rFonts w:hAnsi="宋体" w:hint="eastAsia"/>
          <w:color w:val="000000" w:themeColor="text1"/>
          <w:kern w:val="0"/>
          <w:szCs w:val="21"/>
        </w:rPr>
        <w:t>排污口、</w:t>
      </w:r>
      <w:r w:rsidRPr="00210C8C">
        <w:rPr>
          <w:rFonts w:hAnsi="宋体"/>
          <w:color w:val="000000" w:themeColor="text1"/>
          <w:kern w:val="0"/>
          <w:szCs w:val="21"/>
        </w:rPr>
        <w:t>采样平台不符合</w:t>
      </w:r>
      <w:r w:rsidRPr="00210C8C">
        <w:rPr>
          <w:rFonts w:hAnsi="宋体" w:hint="eastAsia"/>
          <w:color w:val="000000" w:themeColor="text1"/>
          <w:kern w:val="0"/>
          <w:szCs w:val="21"/>
        </w:rPr>
        <w:t>相关技术规范及</w:t>
      </w:r>
      <w:r w:rsidRPr="00210C8C">
        <w:rPr>
          <w:rFonts w:hAnsi="宋体" w:hint="eastAsia"/>
          <w:color w:val="000000" w:themeColor="text1"/>
          <w:kern w:val="0"/>
          <w:szCs w:val="21"/>
        </w:rPr>
        <w:t>4</w:t>
      </w:r>
      <w:r w:rsidRPr="00210C8C">
        <w:rPr>
          <w:rFonts w:hAnsi="宋体"/>
          <w:color w:val="000000" w:themeColor="text1"/>
          <w:kern w:val="0"/>
          <w:szCs w:val="21"/>
        </w:rPr>
        <w:t>.3.3.2</w:t>
      </w:r>
      <w:r w:rsidRPr="00210C8C">
        <w:rPr>
          <w:rFonts w:hAnsi="宋体" w:hint="eastAsia"/>
          <w:color w:val="000000" w:themeColor="text1"/>
          <w:kern w:val="0"/>
          <w:szCs w:val="21"/>
        </w:rPr>
        <w:t>要求</w:t>
      </w:r>
      <w:r w:rsidRPr="00210C8C">
        <w:rPr>
          <w:rFonts w:hAnsi="宋体"/>
          <w:color w:val="000000" w:themeColor="text1"/>
          <w:kern w:val="0"/>
          <w:szCs w:val="21"/>
        </w:rPr>
        <w:t>，无法保证监测人员人身安全及正常开展监测的；</w:t>
      </w:r>
    </w:p>
    <w:p w:rsidR="00210C8C" w:rsidRPr="00210C8C" w:rsidRDefault="00210C8C" w:rsidP="008215B2">
      <w:pPr>
        <w:pStyle w:val="affffffff"/>
        <w:widowControl/>
        <w:numPr>
          <w:ilvl w:val="0"/>
          <w:numId w:val="27"/>
        </w:numPr>
        <w:autoSpaceDE w:val="0"/>
        <w:autoSpaceDN w:val="0"/>
        <w:spacing w:line="360" w:lineRule="exact"/>
        <w:ind w:firstLineChars="0"/>
        <w:rPr>
          <w:rFonts w:hAnsi="宋体"/>
          <w:color w:val="000000" w:themeColor="text1"/>
          <w:kern w:val="0"/>
          <w:szCs w:val="21"/>
        </w:rPr>
      </w:pPr>
      <w:r w:rsidRPr="00210C8C">
        <w:rPr>
          <w:rFonts w:hAnsi="宋体"/>
          <w:color w:val="000000" w:themeColor="text1"/>
          <w:kern w:val="0"/>
          <w:szCs w:val="21"/>
        </w:rPr>
        <w:t>受天气状况等非人为因素影响，无法正常开展监测的；</w:t>
      </w:r>
    </w:p>
    <w:p w:rsidR="00210C8C" w:rsidRPr="00210C8C" w:rsidRDefault="00210C8C" w:rsidP="008215B2">
      <w:pPr>
        <w:pStyle w:val="affffffff"/>
        <w:widowControl/>
        <w:numPr>
          <w:ilvl w:val="0"/>
          <w:numId w:val="27"/>
        </w:numPr>
        <w:autoSpaceDE w:val="0"/>
        <w:autoSpaceDN w:val="0"/>
        <w:spacing w:line="360" w:lineRule="exact"/>
        <w:ind w:firstLineChars="0"/>
        <w:rPr>
          <w:rFonts w:hAnsi="宋体"/>
          <w:color w:val="000000" w:themeColor="text1"/>
          <w:kern w:val="0"/>
          <w:szCs w:val="21"/>
        </w:rPr>
      </w:pPr>
      <w:r w:rsidRPr="00210C8C">
        <w:rPr>
          <w:rFonts w:hAnsi="宋体"/>
          <w:color w:val="000000" w:themeColor="text1"/>
          <w:kern w:val="0"/>
          <w:szCs w:val="21"/>
        </w:rPr>
        <w:t>现场监测时排污单位</w:t>
      </w:r>
      <w:r w:rsidRPr="00210C8C">
        <w:rPr>
          <w:rFonts w:hAnsi="宋体" w:hint="eastAsia"/>
          <w:color w:val="000000" w:themeColor="text1"/>
          <w:kern w:val="0"/>
          <w:szCs w:val="21"/>
        </w:rPr>
        <w:t>不生产</w:t>
      </w:r>
      <w:r w:rsidRPr="00210C8C">
        <w:rPr>
          <w:rFonts w:hAnsi="宋体"/>
          <w:color w:val="000000" w:themeColor="text1"/>
          <w:kern w:val="0"/>
          <w:szCs w:val="21"/>
        </w:rPr>
        <w:t>或污染物不外排，无法正常开展监测的；</w:t>
      </w:r>
    </w:p>
    <w:p w:rsidR="00210C8C" w:rsidRPr="00210C8C" w:rsidRDefault="00210C8C" w:rsidP="008215B2">
      <w:pPr>
        <w:pStyle w:val="affffffff"/>
        <w:widowControl/>
        <w:numPr>
          <w:ilvl w:val="0"/>
          <w:numId w:val="27"/>
        </w:numPr>
        <w:autoSpaceDE w:val="0"/>
        <w:autoSpaceDN w:val="0"/>
        <w:spacing w:line="360" w:lineRule="exact"/>
        <w:ind w:firstLineChars="0"/>
        <w:rPr>
          <w:rFonts w:hAnsi="宋体"/>
          <w:color w:val="000000" w:themeColor="text1"/>
          <w:kern w:val="0"/>
          <w:szCs w:val="21"/>
        </w:rPr>
      </w:pPr>
      <w:r w:rsidRPr="00210C8C">
        <w:rPr>
          <w:rFonts w:hAnsi="宋体"/>
          <w:color w:val="000000" w:themeColor="text1"/>
          <w:kern w:val="0"/>
          <w:szCs w:val="21"/>
        </w:rPr>
        <w:t>根据相关标准规范确定的无组织监测点位，因客观条件所限而无法进行现场布点采样或监测的</w:t>
      </w:r>
      <w:r w:rsidRPr="00210C8C">
        <w:rPr>
          <w:rFonts w:hAnsi="宋体" w:hint="eastAsia"/>
          <w:color w:val="000000" w:themeColor="text1"/>
          <w:kern w:val="0"/>
          <w:szCs w:val="21"/>
        </w:rPr>
        <w:t>；</w:t>
      </w:r>
    </w:p>
    <w:p w:rsidR="00210C8C" w:rsidRPr="00210C8C" w:rsidRDefault="00210C8C" w:rsidP="008215B2">
      <w:pPr>
        <w:pStyle w:val="affffffff"/>
        <w:widowControl/>
        <w:numPr>
          <w:ilvl w:val="0"/>
          <w:numId w:val="27"/>
        </w:numPr>
        <w:autoSpaceDE w:val="0"/>
        <w:autoSpaceDN w:val="0"/>
        <w:spacing w:line="360" w:lineRule="exact"/>
        <w:ind w:firstLineChars="0"/>
        <w:rPr>
          <w:rFonts w:hAnsi="宋体"/>
          <w:color w:val="000000" w:themeColor="text1"/>
          <w:kern w:val="0"/>
          <w:szCs w:val="21"/>
        </w:rPr>
      </w:pPr>
      <w:r w:rsidRPr="00210C8C">
        <w:rPr>
          <w:rFonts w:hAnsi="宋体" w:hint="eastAsia"/>
          <w:color w:val="000000" w:themeColor="text1"/>
          <w:kern w:val="0"/>
          <w:szCs w:val="21"/>
        </w:rPr>
        <w:t>与监测方案内容发生较大变化，无法正常开展监测的；</w:t>
      </w:r>
    </w:p>
    <w:p w:rsidR="00352C44" w:rsidRPr="00210C8C" w:rsidRDefault="00210C8C" w:rsidP="008215B2">
      <w:pPr>
        <w:pStyle w:val="affffffff"/>
        <w:widowControl/>
        <w:numPr>
          <w:ilvl w:val="0"/>
          <w:numId w:val="27"/>
        </w:numPr>
        <w:autoSpaceDE w:val="0"/>
        <w:autoSpaceDN w:val="0"/>
        <w:spacing w:line="360" w:lineRule="exact"/>
        <w:ind w:firstLineChars="0"/>
        <w:rPr>
          <w:rFonts w:hAnsi="宋体"/>
          <w:color w:val="000000" w:themeColor="text1"/>
          <w:kern w:val="0"/>
          <w:szCs w:val="21"/>
        </w:rPr>
      </w:pPr>
      <w:r w:rsidRPr="00210C8C">
        <w:rPr>
          <w:rFonts w:hAnsi="宋体"/>
          <w:color w:val="000000" w:themeColor="text1"/>
          <w:kern w:val="0"/>
          <w:szCs w:val="21"/>
        </w:rPr>
        <w:t>其他不具备现场监测条件的情形。</w:t>
      </w:r>
      <w:bookmarkEnd w:id="147"/>
      <w:bookmarkEnd w:id="148"/>
    </w:p>
    <w:p w:rsidR="006E2766" w:rsidRDefault="006E2766" w:rsidP="008215B2">
      <w:pPr>
        <w:pStyle w:val="affffffff0"/>
        <w:numPr>
          <w:ilvl w:val="3"/>
          <w:numId w:val="25"/>
        </w:numPr>
        <w:spacing w:before="156" w:after="156"/>
        <w:rPr>
          <w:rFonts w:hAnsi="黑体"/>
          <w:color w:val="000000" w:themeColor="text1"/>
          <w:szCs w:val="21"/>
        </w:rPr>
      </w:pPr>
      <w:bookmarkStart w:id="149" w:name="_Toc61347820"/>
      <w:bookmarkStart w:id="150" w:name="_Hlk59390354"/>
      <w:r w:rsidRPr="006E2766">
        <w:rPr>
          <w:rFonts w:hint="eastAsia"/>
        </w:rPr>
        <w:t>工况核查</w:t>
      </w:r>
      <w:bookmarkEnd w:id="149"/>
    </w:p>
    <w:p w:rsidR="00330E19" w:rsidRPr="00FC2EAF" w:rsidRDefault="00330E19" w:rsidP="00210C8C">
      <w:pPr>
        <w:widowControl/>
        <w:autoSpaceDE w:val="0"/>
        <w:autoSpaceDN w:val="0"/>
        <w:spacing w:line="360" w:lineRule="exact"/>
        <w:ind w:firstLineChars="200" w:firstLine="420"/>
        <w:rPr>
          <w:rFonts w:hAnsi="宋体"/>
          <w:color w:val="000000" w:themeColor="text1"/>
          <w:kern w:val="0"/>
          <w:szCs w:val="21"/>
        </w:rPr>
      </w:pPr>
      <w:r w:rsidRPr="00FC2EAF">
        <w:rPr>
          <w:rFonts w:hAnsi="宋体"/>
          <w:color w:val="000000" w:themeColor="text1"/>
          <w:kern w:val="0"/>
          <w:szCs w:val="21"/>
        </w:rPr>
        <w:t>现场监测期间，应有专人负责对被测污染源工况进行监督，</w:t>
      </w:r>
      <w:bookmarkStart w:id="151" w:name="_Hlk60226295"/>
      <w:r w:rsidR="00C179F0" w:rsidRPr="00FC2EAF">
        <w:rPr>
          <w:rFonts w:hAnsi="宋体"/>
          <w:color w:val="000000" w:themeColor="text1"/>
          <w:kern w:val="0"/>
          <w:szCs w:val="21"/>
        </w:rPr>
        <w:t>使</w:t>
      </w:r>
      <w:r w:rsidRPr="00FC2EAF">
        <w:rPr>
          <w:rFonts w:hAnsi="宋体"/>
          <w:color w:val="000000" w:themeColor="text1"/>
          <w:kern w:val="0"/>
          <w:szCs w:val="21"/>
        </w:rPr>
        <w:t>生产设备和治理设施工况条件符合</w:t>
      </w:r>
      <w:r w:rsidR="00546249" w:rsidRPr="00FC2EAF">
        <w:rPr>
          <w:rFonts w:hAnsi="宋体" w:hint="eastAsia"/>
          <w:color w:val="000000" w:themeColor="text1"/>
          <w:kern w:val="0"/>
          <w:szCs w:val="21"/>
        </w:rPr>
        <w:t>适用的排放</w:t>
      </w:r>
      <w:r w:rsidR="00BE3C1E" w:rsidRPr="00FC2EAF">
        <w:rPr>
          <w:rFonts w:hAnsi="宋体" w:hint="eastAsia"/>
          <w:color w:val="000000" w:themeColor="text1"/>
          <w:kern w:val="0"/>
          <w:szCs w:val="21"/>
        </w:rPr>
        <w:t>（控制）</w:t>
      </w:r>
      <w:r w:rsidR="00546249" w:rsidRPr="00FC2EAF">
        <w:rPr>
          <w:rFonts w:hAnsi="宋体" w:hint="eastAsia"/>
          <w:color w:val="000000" w:themeColor="text1"/>
          <w:kern w:val="0"/>
          <w:szCs w:val="21"/>
        </w:rPr>
        <w:t>标准及分析方法标准</w:t>
      </w:r>
      <w:r w:rsidR="00546249" w:rsidRPr="00FC2EAF">
        <w:rPr>
          <w:rFonts w:hAnsi="宋体"/>
          <w:color w:val="000000" w:themeColor="text1"/>
          <w:kern w:val="0"/>
          <w:szCs w:val="21"/>
        </w:rPr>
        <w:t>要求</w:t>
      </w:r>
      <w:r w:rsidRPr="00FC2EAF">
        <w:rPr>
          <w:rFonts w:hAnsi="宋体"/>
          <w:color w:val="000000" w:themeColor="text1"/>
          <w:kern w:val="0"/>
          <w:szCs w:val="21"/>
        </w:rPr>
        <w:t>，监测期间工况应由排污单位签字确认。</w:t>
      </w:r>
      <w:bookmarkEnd w:id="151"/>
      <w:r w:rsidRPr="00FC2EAF">
        <w:rPr>
          <w:rFonts w:hAnsi="宋体"/>
          <w:color w:val="000000" w:themeColor="text1"/>
          <w:kern w:val="0"/>
          <w:szCs w:val="21"/>
        </w:rPr>
        <w:t>工况核查方法按照</w:t>
      </w:r>
      <w:r w:rsidRPr="00FC2EAF">
        <w:rPr>
          <w:rFonts w:hAnsi="宋体"/>
          <w:color w:val="000000" w:themeColor="text1"/>
          <w:kern w:val="0"/>
          <w:szCs w:val="21"/>
        </w:rPr>
        <w:t>HJ/T 373</w:t>
      </w:r>
      <w:r w:rsidRPr="00FC2EAF">
        <w:rPr>
          <w:rFonts w:hAnsi="宋体"/>
          <w:color w:val="000000" w:themeColor="text1"/>
          <w:kern w:val="0"/>
          <w:szCs w:val="21"/>
        </w:rPr>
        <w:t>规定的方法进行，如风量、热工仪表、产品产量核查等。相关标准中对监测时工况</w:t>
      </w:r>
      <w:r w:rsidR="00546249" w:rsidRPr="00FC2EAF">
        <w:rPr>
          <w:rFonts w:hAnsi="宋体" w:hint="eastAsia"/>
          <w:color w:val="000000" w:themeColor="text1"/>
          <w:kern w:val="0"/>
          <w:szCs w:val="21"/>
        </w:rPr>
        <w:t>及核查方法</w:t>
      </w:r>
      <w:r w:rsidRPr="00FC2EAF">
        <w:rPr>
          <w:rFonts w:hAnsi="宋体"/>
          <w:color w:val="000000" w:themeColor="text1"/>
          <w:kern w:val="0"/>
          <w:szCs w:val="21"/>
        </w:rPr>
        <w:t>有规定的，按相关标准的规定执行。</w:t>
      </w:r>
      <w:bookmarkEnd w:id="150"/>
    </w:p>
    <w:p w:rsidR="00330E19" w:rsidRPr="00210C8C" w:rsidRDefault="004909D1" w:rsidP="008215B2">
      <w:pPr>
        <w:pStyle w:val="afffffff8"/>
        <w:numPr>
          <w:ilvl w:val="1"/>
          <w:numId w:val="25"/>
        </w:numPr>
        <w:spacing w:before="312" w:after="312"/>
        <w:ind w:left="0"/>
        <w:rPr>
          <w:szCs w:val="21"/>
        </w:rPr>
      </w:pPr>
      <w:bookmarkStart w:id="152" w:name="_Toc61347821"/>
      <w:r w:rsidRPr="00210C8C">
        <w:rPr>
          <w:szCs w:val="21"/>
        </w:rPr>
        <w:t>采样与测试</w:t>
      </w:r>
      <w:bookmarkEnd w:id="152"/>
    </w:p>
    <w:p w:rsidR="00330E19" w:rsidRPr="00210C8C" w:rsidRDefault="00330E19" w:rsidP="008215B2">
      <w:pPr>
        <w:pStyle w:val="afffffffe"/>
        <w:numPr>
          <w:ilvl w:val="2"/>
          <w:numId w:val="25"/>
        </w:numPr>
        <w:spacing w:before="156" w:after="156"/>
        <w:rPr>
          <w:szCs w:val="21"/>
        </w:rPr>
      </w:pPr>
      <w:bookmarkStart w:id="153" w:name="_Toc42418235"/>
      <w:bookmarkStart w:id="154" w:name="_Toc42418590"/>
      <w:bookmarkStart w:id="155" w:name="_Toc43797962"/>
      <w:bookmarkStart w:id="156" w:name="_Toc46821189"/>
      <w:bookmarkStart w:id="157" w:name="_Toc56171456"/>
      <w:bookmarkStart w:id="158" w:name="_Toc56424415"/>
      <w:bookmarkStart w:id="159" w:name="_Toc56424521"/>
      <w:bookmarkStart w:id="160" w:name="_Toc56426797"/>
      <w:bookmarkStart w:id="161" w:name="_Toc57640500"/>
      <w:bookmarkStart w:id="162" w:name="_Toc58262989"/>
      <w:bookmarkStart w:id="163" w:name="_Toc59518329"/>
      <w:bookmarkStart w:id="164" w:name="_Toc59986372"/>
      <w:bookmarkStart w:id="165" w:name="_Toc60076140"/>
      <w:bookmarkStart w:id="166" w:name="_Toc61347822"/>
      <w:r w:rsidRPr="00210C8C">
        <w:rPr>
          <w:szCs w:val="21"/>
        </w:rPr>
        <w:t>监测项目</w:t>
      </w:r>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p>
    <w:p w:rsidR="00330E19" w:rsidRPr="00FC2EAF" w:rsidRDefault="00330E19" w:rsidP="00330E19">
      <w:pPr>
        <w:widowControl/>
        <w:autoSpaceDE w:val="0"/>
        <w:autoSpaceDN w:val="0"/>
        <w:spacing w:line="360" w:lineRule="exact"/>
        <w:ind w:firstLineChars="200" w:firstLine="420"/>
        <w:rPr>
          <w:rFonts w:hAnsi="宋体"/>
          <w:color w:val="000000" w:themeColor="text1"/>
          <w:kern w:val="0"/>
          <w:szCs w:val="21"/>
        </w:rPr>
      </w:pPr>
      <w:bookmarkStart w:id="167" w:name="_Hlk59390465"/>
      <w:r w:rsidRPr="00FC2EAF">
        <w:rPr>
          <w:rFonts w:hAnsi="宋体"/>
          <w:color w:val="000000" w:themeColor="text1"/>
          <w:kern w:val="0"/>
          <w:szCs w:val="21"/>
        </w:rPr>
        <w:t>依据排污单位适用的排放</w:t>
      </w:r>
      <w:r w:rsidR="00FC4F08" w:rsidRPr="00FC2EAF">
        <w:rPr>
          <w:rFonts w:hAnsi="宋体" w:hint="eastAsia"/>
          <w:color w:val="000000" w:themeColor="text1"/>
          <w:kern w:val="0"/>
          <w:szCs w:val="21"/>
        </w:rPr>
        <w:t>或</w:t>
      </w:r>
      <w:r w:rsidR="00E15447" w:rsidRPr="00FC2EAF">
        <w:rPr>
          <w:rFonts w:hAnsi="宋体" w:hint="eastAsia"/>
          <w:color w:val="000000" w:themeColor="text1"/>
          <w:kern w:val="0"/>
          <w:szCs w:val="21"/>
        </w:rPr>
        <w:t>控制</w:t>
      </w:r>
      <w:r w:rsidRPr="00FC2EAF">
        <w:rPr>
          <w:rFonts w:hAnsi="宋体"/>
          <w:color w:val="000000" w:themeColor="text1"/>
          <w:kern w:val="0"/>
          <w:szCs w:val="21"/>
        </w:rPr>
        <w:t>标准、被测单位排污许可证</w:t>
      </w:r>
      <w:r w:rsidR="004C7097" w:rsidRPr="00FC2EAF">
        <w:rPr>
          <w:rFonts w:hAnsi="宋体" w:hint="eastAsia"/>
          <w:color w:val="000000" w:themeColor="text1"/>
          <w:kern w:val="0"/>
          <w:szCs w:val="21"/>
        </w:rPr>
        <w:t>、委托方的要求等</w:t>
      </w:r>
      <w:r w:rsidRPr="00FC2EAF">
        <w:rPr>
          <w:rFonts w:hAnsi="宋体"/>
          <w:color w:val="000000" w:themeColor="text1"/>
          <w:kern w:val="0"/>
          <w:szCs w:val="21"/>
        </w:rPr>
        <w:t>确定监测项目</w:t>
      </w:r>
      <w:r w:rsidR="00F01C48" w:rsidRPr="00FC2EAF">
        <w:rPr>
          <w:rFonts w:hAnsi="宋体" w:hint="eastAsia"/>
          <w:color w:val="000000" w:themeColor="text1"/>
          <w:kern w:val="0"/>
          <w:szCs w:val="21"/>
        </w:rPr>
        <w:t>，</w:t>
      </w:r>
      <w:r w:rsidR="009434C8" w:rsidRPr="00FC2EAF">
        <w:rPr>
          <w:rFonts w:hAnsi="宋体" w:hint="eastAsia"/>
          <w:color w:val="000000" w:themeColor="text1"/>
          <w:kern w:val="0"/>
          <w:szCs w:val="21"/>
        </w:rPr>
        <w:t>应</w:t>
      </w:r>
      <w:r w:rsidR="00F01C48" w:rsidRPr="00FC2EAF">
        <w:rPr>
          <w:rFonts w:hAnsi="宋体"/>
          <w:color w:val="000000" w:themeColor="text1"/>
          <w:kern w:val="0"/>
          <w:szCs w:val="21"/>
        </w:rPr>
        <w:t>包括排放</w:t>
      </w:r>
      <w:r w:rsidR="00BE3C1E" w:rsidRPr="00FC2EAF">
        <w:rPr>
          <w:rFonts w:hAnsi="宋体" w:hint="eastAsia"/>
          <w:color w:val="000000" w:themeColor="text1"/>
          <w:kern w:val="0"/>
          <w:szCs w:val="21"/>
        </w:rPr>
        <w:t>（控制）</w:t>
      </w:r>
      <w:r w:rsidR="00F01C48" w:rsidRPr="00FC2EAF">
        <w:rPr>
          <w:rFonts w:hAnsi="宋体"/>
          <w:color w:val="000000" w:themeColor="text1"/>
          <w:kern w:val="0"/>
          <w:szCs w:val="21"/>
        </w:rPr>
        <w:t>标准及排污许可证规定的污染因子</w:t>
      </w:r>
      <w:r w:rsidR="00F01C48" w:rsidRPr="00FC2EAF">
        <w:rPr>
          <w:rFonts w:hAnsi="宋体" w:hint="eastAsia"/>
          <w:color w:val="000000" w:themeColor="text1"/>
          <w:kern w:val="0"/>
          <w:szCs w:val="21"/>
        </w:rPr>
        <w:t>。</w:t>
      </w:r>
      <w:bookmarkEnd w:id="167"/>
    </w:p>
    <w:p w:rsidR="00330E19" w:rsidRPr="00210C8C" w:rsidRDefault="00330E19" w:rsidP="008215B2">
      <w:pPr>
        <w:pStyle w:val="afffffffe"/>
        <w:numPr>
          <w:ilvl w:val="2"/>
          <w:numId w:val="25"/>
        </w:numPr>
        <w:spacing w:before="156" w:after="156"/>
        <w:rPr>
          <w:szCs w:val="21"/>
        </w:rPr>
      </w:pPr>
      <w:bookmarkStart w:id="168" w:name="_Toc42418236"/>
      <w:bookmarkStart w:id="169" w:name="_Toc42418591"/>
      <w:bookmarkStart w:id="170" w:name="_Toc43797963"/>
      <w:bookmarkStart w:id="171" w:name="_Toc46821190"/>
      <w:bookmarkStart w:id="172" w:name="_Toc56171457"/>
      <w:bookmarkStart w:id="173" w:name="_Toc56424416"/>
      <w:bookmarkStart w:id="174" w:name="_Toc56424522"/>
      <w:bookmarkStart w:id="175" w:name="_Toc56426798"/>
      <w:bookmarkStart w:id="176" w:name="_Toc57640501"/>
      <w:bookmarkStart w:id="177" w:name="_Toc58262990"/>
      <w:bookmarkStart w:id="178" w:name="_Toc59518330"/>
      <w:bookmarkStart w:id="179" w:name="_Toc59986373"/>
      <w:bookmarkStart w:id="180" w:name="_Toc60076141"/>
      <w:bookmarkStart w:id="181" w:name="_Toc61347823"/>
      <w:r w:rsidRPr="00210C8C">
        <w:rPr>
          <w:szCs w:val="21"/>
        </w:rPr>
        <w:t>采样位置与采样</w:t>
      </w:r>
      <w:bookmarkEnd w:id="168"/>
      <w:bookmarkEnd w:id="169"/>
      <w:bookmarkEnd w:id="170"/>
      <w:bookmarkEnd w:id="171"/>
      <w:bookmarkEnd w:id="172"/>
      <w:bookmarkEnd w:id="173"/>
      <w:bookmarkEnd w:id="174"/>
      <w:bookmarkEnd w:id="175"/>
      <w:bookmarkEnd w:id="176"/>
      <w:bookmarkEnd w:id="177"/>
      <w:bookmarkEnd w:id="178"/>
      <w:r w:rsidR="00FE3474" w:rsidRPr="00210C8C">
        <w:rPr>
          <w:rFonts w:hint="eastAsia"/>
          <w:szCs w:val="21"/>
        </w:rPr>
        <w:t>点位</w:t>
      </w:r>
      <w:bookmarkEnd w:id="179"/>
      <w:bookmarkEnd w:id="180"/>
      <w:r w:rsidR="0030256E" w:rsidRPr="00210C8C">
        <w:rPr>
          <w:rFonts w:hint="eastAsia"/>
          <w:szCs w:val="21"/>
        </w:rPr>
        <w:t>布设</w:t>
      </w:r>
      <w:bookmarkEnd w:id="181"/>
    </w:p>
    <w:p w:rsidR="003974C2" w:rsidRPr="00FC2EAF" w:rsidRDefault="00330E19" w:rsidP="003974C2">
      <w:pPr>
        <w:widowControl/>
        <w:adjustRightInd w:val="0"/>
        <w:spacing w:line="400" w:lineRule="exact"/>
        <w:ind w:firstLineChars="200" w:firstLine="420"/>
        <w:jc w:val="left"/>
        <w:rPr>
          <w:rFonts w:ascii="Calibri" w:hAnsi="Calibri"/>
          <w:color w:val="000000" w:themeColor="text1"/>
          <w:szCs w:val="21"/>
        </w:rPr>
      </w:pPr>
      <w:bookmarkStart w:id="182" w:name="_Hlk59390477"/>
      <w:r w:rsidRPr="00FC2EAF">
        <w:rPr>
          <w:rFonts w:hAnsi="宋体"/>
          <w:color w:val="000000" w:themeColor="text1"/>
          <w:kern w:val="0"/>
          <w:szCs w:val="21"/>
        </w:rPr>
        <w:t>采样位置与采样点位</w:t>
      </w:r>
      <w:r w:rsidR="00FE3474" w:rsidRPr="00FC2EAF">
        <w:rPr>
          <w:rFonts w:hAnsi="宋体" w:hint="eastAsia"/>
          <w:color w:val="000000" w:themeColor="text1"/>
          <w:kern w:val="0"/>
          <w:szCs w:val="21"/>
        </w:rPr>
        <w:t>布设</w:t>
      </w:r>
      <w:r w:rsidRPr="00FC2EAF">
        <w:rPr>
          <w:rFonts w:hAnsi="宋体"/>
          <w:color w:val="000000" w:themeColor="text1"/>
          <w:kern w:val="0"/>
          <w:szCs w:val="21"/>
        </w:rPr>
        <w:t>的要求按照</w:t>
      </w:r>
      <w:r w:rsidRPr="00FC2EAF">
        <w:rPr>
          <w:rFonts w:hAnsi="宋体"/>
          <w:color w:val="000000" w:themeColor="text1"/>
          <w:kern w:val="0"/>
          <w:szCs w:val="21"/>
        </w:rPr>
        <w:t>HJ/T 397</w:t>
      </w:r>
      <w:r w:rsidRPr="00FC2EAF">
        <w:rPr>
          <w:rFonts w:hAnsi="宋体"/>
          <w:color w:val="000000" w:themeColor="text1"/>
          <w:kern w:val="0"/>
          <w:szCs w:val="21"/>
        </w:rPr>
        <w:t>、</w:t>
      </w:r>
      <w:r w:rsidRPr="00FC2EAF">
        <w:rPr>
          <w:rFonts w:hAnsi="宋体"/>
          <w:color w:val="000000" w:themeColor="text1"/>
          <w:kern w:val="0"/>
          <w:szCs w:val="21"/>
        </w:rPr>
        <w:t>GB/T 16157</w:t>
      </w:r>
      <w:r w:rsidR="004C7097" w:rsidRPr="00FC2EAF">
        <w:rPr>
          <w:rFonts w:hAnsi="宋体" w:hint="eastAsia"/>
          <w:color w:val="000000" w:themeColor="text1"/>
          <w:kern w:val="0"/>
          <w:szCs w:val="21"/>
        </w:rPr>
        <w:t>、</w:t>
      </w:r>
      <w:r w:rsidR="004C7097" w:rsidRPr="00FC2EAF">
        <w:rPr>
          <w:rFonts w:hAnsi="宋体" w:hint="eastAsia"/>
          <w:color w:val="000000" w:themeColor="text1"/>
          <w:kern w:val="0"/>
          <w:szCs w:val="21"/>
        </w:rPr>
        <w:t>HJ</w:t>
      </w:r>
      <w:r w:rsidR="004C7097" w:rsidRPr="00FC2EAF">
        <w:rPr>
          <w:rFonts w:hAnsi="宋体"/>
          <w:color w:val="000000" w:themeColor="text1"/>
          <w:kern w:val="0"/>
          <w:szCs w:val="21"/>
        </w:rPr>
        <w:t>/T</w:t>
      </w:r>
      <w:r w:rsidR="000A695A" w:rsidRPr="00FC2EAF">
        <w:rPr>
          <w:rFonts w:hAnsi="宋体"/>
          <w:color w:val="000000" w:themeColor="text1"/>
          <w:kern w:val="0"/>
          <w:szCs w:val="21"/>
        </w:rPr>
        <w:t xml:space="preserve"> </w:t>
      </w:r>
      <w:r w:rsidR="004C7097" w:rsidRPr="00FC2EAF">
        <w:rPr>
          <w:rFonts w:hAnsi="宋体"/>
          <w:color w:val="000000" w:themeColor="text1"/>
          <w:kern w:val="0"/>
          <w:szCs w:val="21"/>
        </w:rPr>
        <w:t>55</w:t>
      </w:r>
      <w:r w:rsidR="004C7097" w:rsidRPr="00FC2EAF">
        <w:rPr>
          <w:rFonts w:hAnsi="宋体" w:hint="eastAsia"/>
          <w:color w:val="000000" w:themeColor="text1"/>
          <w:kern w:val="0"/>
          <w:szCs w:val="21"/>
        </w:rPr>
        <w:t>、</w:t>
      </w:r>
      <w:r w:rsidR="004C7097" w:rsidRPr="00FC2EAF">
        <w:rPr>
          <w:rFonts w:hAnsi="宋体" w:hint="eastAsia"/>
          <w:color w:val="000000" w:themeColor="text1"/>
          <w:kern w:val="0"/>
          <w:szCs w:val="21"/>
        </w:rPr>
        <w:t>HJ</w:t>
      </w:r>
      <w:r w:rsidR="000A695A" w:rsidRPr="00FC2EAF">
        <w:rPr>
          <w:rFonts w:hAnsi="宋体"/>
          <w:color w:val="000000" w:themeColor="text1"/>
          <w:kern w:val="0"/>
          <w:szCs w:val="21"/>
        </w:rPr>
        <w:t xml:space="preserve"> </w:t>
      </w:r>
      <w:r w:rsidR="004C7097" w:rsidRPr="00FC2EAF">
        <w:rPr>
          <w:rFonts w:hAnsi="宋体"/>
          <w:color w:val="000000" w:themeColor="text1"/>
          <w:kern w:val="0"/>
          <w:szCs w:val="21"/>
        </w:rPr>
        <w:t>905</w:t>
      </w:r>
      <w:r w:rsidR="0060198B" w:rsidRPr="00FC2EAF">
        <w:rPr>
          <w:rFonts w:hAnsi="宋体" w:hint="eastAsia"/>
          <w:color w:val="000000" w:themeColor="text1"/>
          <w:kern w:val="0"/>
          <w:szCs w:val="21"/>
        </w:rPr>
        <w:t>及</w:t>
      </w:r>
      <w:r w:rsidR="0060198B" w:rsidRPr="00FC2EAF">
        <w:rPr>
          <w:rFonts w:hAnsi="宋体" w:hint="eastAsia"/>
          <w:color w:val="000000" w:themeColor="text1"/>
          <w:kern w:val="0"/>
          <w:szCs w:val="21"/>
        </w:rPr>
        <w:t>4</w:t>
      </w:r>
      <w:r w:rsidR="0060198B" w:rsidRPr="00FC2EAF">
        <w:rPr>
          <w:rFonts w:hAnsi="宋体"/>
          <w:color w:val="000000" w:themeColor="text1"/>
          <w:kern w:val="0"/>
          <w:szCs w:val="21"/>
        </w:rPr>
        <w:t>.3.</w:t>
      </w:r>
      <w:r w:rsidR="00FC4F08" w:rsidRPr="00FC2EAF">
        <w:rPr>
          <w:rFonts w:hAnsi="宋体"/>
          <w:color w:val="000000" w:themeColor="text1"/>
          <w:kern w:val="0"/>
          <w:szCs w:val="21"/>
        </w:rPr>
        <w:t>3.2</w:t>
      </w:r>
      <w:r w:rsidRPr="00FC2EAF">
        <w:rPr>
          <w:rFonts w:hAnsi="宋体"/>
          <w:color w:val="000000" w:themeColor="text1"/>
          <w:kern w:val="0"/>
          <w:szCs w:val="21"/>
        </w:rPr>
        <w:t>规定执行。</w:t>
      </w:r>
    </w:p>
    <w:p w:rsidR="00330E19" w:rsidRPr="00210C8C" w:rsidRDefault="00330E19" w:rsidP="008215B2">
      <w:pPr>
        <w:pStyle w:val="afffffffe"/>
        <w:numPr>
          <w:ilvl w:val="2"/>
          <w:numId w:val="25"/>
        </w:numPr>
        <w:spacing w:before="156" w:after="156"/>
        <w:rPr>
          <w:szCs w:val="21"/>
        </w:rPr>
      </w:pPr>
      <w:bookmarkStart w:id="183" w:name="_Toc42418237"/>
      <w:bookmarkStart w:id="184" w:name="_Toc42418592"/>
      <w:bookmarkStart w:id="185" w:name="_Toc43797964"/>
      <w:bookmarkStart w:id="186" w:name="_Toc46821191"/>
      <w:bookmarkStart w:id="187" w:name="_Toc56171458"/>
      <w:bookmarkStart w:id="188" w:name="_Toc56424417"/>
      <w:bookmarkStart w:id="189" w:name="_Toc56424523"/>
      <w:bookmarkStart w:id="190" w:name="_Toc56426799"/>
      <w:bookmarkStart w:id="191" w:name="_Toc57640502"/>
      <w:bookmarkStart w:id="192" w:name="_Toc58262991"/>
      <w:bookmarkStart w:id="193" w:name="_Toc59518331"/>
      <w:bookmarkStart w:id="194" w:name="_Toc59986374"/>
      <w:bookmarkStart w:id="195" w:name="_Toc60076142"/>
      <w:bookmarkStart w:id="196" w:name="_Hlk60226441"/>
      <w:bookmarkStart w:id="197" w:name="_Toc61347824"/>
      <w:bookmarkEnd w:id="182"/>
      <w:r w:rsidRPr="00210C8C">
        <w:rPr>
          <w:szCs w:val="21"/>
        </w:rPr>
        <w:t>采样</w:t>
      </w:r>
      <w:r w:rsidR="004909D1" w:rsidRPr="00210C8C">
        <w:rPr>
          <w:szCs w:val="21"/>
        </w:rPr>
        <w:t>与测试</w:t>
      </w:r>
      <w:r w:rsidRPr="00210C8C">
        <w:rPr>
          <w:szCs w:val="21"/>
        </w:rPr>
        <w:t>方法的选择原则</w:t>
      </w:r>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p>
    <w:p w:rsidR="00330E19" w:rsidRPr="00FC2EAF" w:rsidRDefault="004A1297" w:rsidP="004A1297">
      <w:pPr>
        <w:widowControl/>
        <w:autoSpaceDE w:val="0"/>
        <w:autoSpaceDN w:val="0"/>
        <w:spacing w:line="360" w:lineRule="exact"/>
        <w:rPr>
          <w:rFonts w:hAnsi="宋体"/>
          <w:color w:val="000000" w:themeColor="text1"/>
          <w:kern w:val="0"/>
          <w:szCs w:val="21"/>
        </w:rPr>
      </w:pPr>
      <w:r w:rsidRPr="00210C8C">
        <w:rPr>
          <w:rFonts w:ascii="黑体" w:eastAsia="黑体" w:hAnsi="黑体" w:hint="eastAsia"/>
          <w:color w:val="000000" w:themeColor="text1"/>
          <w:szCs w:val="21"/>
        </w:rPr>
        <w:t>5.3.1</w:t>
      </w:r>
      <w:bookmarkStart w:id="198" w:name="_Hlk59390490"/>
      <w:r w:rsidR="00210C8C"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采样</w:t>
      </w:r>
      <w:r w:rsidR="004909D1" w:rsidRPr="00FC2EAF">
        <w:rPr>
          <w:rFonts w:hAnsi="宋体" w:hint="eastAsia"/>
          <w:color w:val="000000" w:themeColor="text1"/>
          <w:kern w:val="0"/>
          <w:szCs w:val="21"/>
        </w:rPr>
        <w:t>与</w:t>
      </w:r>
      <w:r w:rsidR="004909D1" w:rsidRPr="00FC2EAF">
        <w:rPr>
          <w:rFonts w:hAnsi="宋体"/>
          <w:color w:val="000000" w:themeColor="text1"/>
          <w:kern w:val="0"/>
          <w:szCs w:val="21"/>
        </w:rPr>
        <w:t>测试</w:t>
      </w:r>
      <w:r w:rsidR="00330E19" w:rsidRPr="00FC2EAF">
        <w:rPr>
          <w:rFonts w:hAnsi="宋体"/>
          <w:color w:val="000000" w:themeColor="text1"/>
          <w:kern w:val="0"/>
          <w:szCs w:val="21"/>
        </w:rPr>
        <w:t>方法的选用应充分考虑相关排放</w:t>
      </w:r>
      <w:r w:rsidR="00CF60A7" w:rsidRPr="00FC2EAF">
        <w:rPr>
          <w:rFonts w:hAnsi="宋体" w:hint="eastAsia"/>
          <w:color w:val="000000" w:themeColor="text1"/>
          <w:kern w:val="0"/>
          <w:szCs w:val="21"/>
        </w:rPr>
        <w:t>或</w:t>
      </w:r>
      <w:r w:rsidR="00E15447" w:rsidRPr="00FC2EAF">
        <w:rPr>
          <w:rFonts w:hAnsi="宋体" w:hint="eastAsia"/>
          <w:color w:val="000000" w:themeColor="text1"/>
          <w:kern w:val="0"/>
          <w:szCs w:val="21"/>
        </w:rPr>
        <w:t>控制</w:t>
      </w:r>
      <w:r w:rsidR="00330E19" w:rsidRPr="00FC2EAF">
        <w:rPr>
          <w:rFonts w:hAnsi="宋体"/>
          <w:color w:val="000000" w:themeColor="text1"/>
          <w:kern w:val="0"/>
          <w:szCs w:val="21"/>
        </w:rPr>
        <w:t>标准的规定、被测污染源排放特点、污染物排放浓度的高低、所采用分析方法的检出限和干扰等因素。</w:t>
      </w:r>
      <w:bookmarkEnd w:id="198"/>
    </w:p>
    <w:p w:rsidR="00C45905" w:rsidRPr="00FC2EAF" w:rsidRDefault="009564B0" w:rsidP="006242A6">
      <w:pPr>
        <w:widowControl/>
        <w:autoSpaceDE w:val="0"/>
        <w:autoSpaceDN w:val="0"/>
        <w:spacing w:line="360" w:lineRule="exact"/>
        <w:rPr>
          <w:rFonts w:hAnsi="宋体"/>
          <w:color w:val="000000" w:themeColor="text1"/>
          <w:kern w:val="0"/>
          <w:szCs w:val="21"/>
        </w:rPr>
      </w:pPr>
      <w:r w:rsidRPr="00FC2EAF">
        <w:rPr>
          <w:rFonts w:ascii="黑体" w:eastAsia="黑体" w:hAnsi="黑体" w:hint="eastAsia"/>
          <w:color w:val="000000" w:themeColor="text1"/>
          <w:szCs w:val="21"/>
        </w:rPr>
        <w:t>5.3.2</w:t>
      </w:r>
      <w:bookmarkStart w:id="199" w:name="_Hlk59390517"/>
      <w:r w:rsidR="00210C8C" w:rsidRPr="0078696F">
        <w:rPr>
          <w:rFonts w:ascii="黑体" w:eastAsia="黑体" w:hAnsi="黑体" w:hint="eastAsia"/>
          <w:color w:val="C7EDCC" w:themeColor="background1"/>
          <w:szCs w:val="21"/>
        </w:rPr>
        <w:t>□</w:t>
      </w:r>
      <w:r w:rsidR="00B82A68" w:rsidRPr="00FC2EAF">
        <w:rPr>
          <w:rFonts w:hAnsi="宋体" w:hint="eastAsia"/>
          <w:color w:val="000000" w:themeColor="text1"/>
          <w:kern w:val="0"/>
          <w:szCs w:val="21"/>
        </w:rPr>
        <w:t>采样</w:t>
      </w:r>
      <w:r w:rsidR="00B82A68" w:rsidRPr="00FC2EAF">
        <w:rPr>
          <w:rFonts w:hAnsi="宋体"/>
          <w:color w:val="000000" w:themeColor="text1"/>
          <w:kern w:val="0"/>
          <w:szCs w:val="21"/>
        </w:rPr>
        <w:t>与现场测试</w:t>
      </w:r>
      <w:r w:rsidR="00330E19" w:rsidRPr="00FC2EAF">
        <w:rPr>
          <w:rFonts w:hAnsi="宋体"/>
          <w:color w:val="000000" w:themeColor="text1"/>
          <w:kern w:val="0"/>
          <w:szCs w:val="21"/>
        </w:rPr>
        <w:t>方法应</w:t>
      </w:r>
      <w:r w:rsidR="00BB7F74" w:rsidRPr="00FC2EAF">
        <w:rPr>
          <w:rFonts w:hAnsi="宋体" w:hint="eastAsia"/>
          <w:color w:val="000000" w:themeColor="text1"/>
          <w:kern w:val="0"/>
          <w:szCs w:val="21"/>
        </w:rPr>
        <w:t>优先</w:t>
      </w:r>
      <w:r w:rsidR="00330E19" w:rsidRPr="00FC2EAF">
        <w:rPr>
          <w:rFonts w:hAnsi="宋体"/>
          <w:color w:val="000000" w:themeColor="text1"/>
          <w:kern w:val="0"/>
          <w:szCs w:val="21"/>
        </w:rPr>
        <w:t>选用污染物排放</w:t>
      </w:r>
      <w:r w:rsidR="00CF60A7" w:rsidRPr="00FC2EAF">
        <w:rPr>
          <w:rFonts w:hAnsi="宋体" w:hint="eastAsia"/>
          <w:color w:val="000000" w:themeColor="text1"/>
          <w:kern w:val="0"/>
          <w:szCs w:val="21"/>
        </w:rPr>
        <w:t>或</w:t>
      </w:r>
      <w:r w:rsidR="00E15447" w:rsidRPr="00FC2EAF">
        <w:rPr>
          <w:rFonts w:hAnsi="宋体" w:hint="eastAsia"/>
          <w:color w:val="000000" w:themeColor="text1"/>
          <w:kern w:val="0"/>
          <w:szCs w:val="21"/>
        </w:rPr>
        <w:t>控制</w:t>
      </w:r>
      <w:r w:rsidR="00330E19" w:rsidRPr="00FC2EAF">
        <w:rPr>
          <w:rFonts w:hAnsi="宋体"/>
          <w:color w:val="000000" w:themeColor="text1"/>
          <w:kern w:val="0"/>
          <w:szCs w:val="21"/>
        </w:rPr>
        <w:t>标准中规定的方法</w:t>
      </w:r>
      <w:r w:rsidR="00BB7F74" w:rsidRPr="00FC2EAF">
        <w:rPr>
          <w:rFonts w:hAnsi="宋体"/>
          <w:color w:val="000000" w:themeColor="text1"/>
          <w:kern w:val="0"/>
          <w:szCs w:val="21"/>
        </w:rPr>
        <w:t>标准</w:t>
      </w:r>
      <w:r w:rsidR="00330E19" w:rsidRPr="00FC2EAF">
        <w:rPr>
          <w:rFonts w:hAnsi="宋体"/>
          <w:color w:val="000000" w:themeColor="text1"/>
          <w:kern w:val="0"/>
          <w:szCs w:val="21"/>
        </w:rPr>
        <w:t>，</w:t>
      </w:r>
      <w:r w:rsidR="00B82A68" w:rsidRPr="00FC2EAF">
        <w:rPr>
          <w:rFonts w:hAnsi="宋体" w:hint="eastAsia"/>
          <w:color w:val="000000" w:themeColor="text1"/>
          <w:kern w:val="0"/>
          <w:szCs w:val="21"/>
        </w:rPr>
        <w:t>也可</w:t>
      </w:r>
      <w:r w:rsidR="00B82A68" w:rsidRPr="00FC2EAF">
        <w:rPr>
          <w:rFonts w:hAnsi="宋体"/>
          <w:color w:val="000000" w:themeColor="text1"/>
          <w:kern w:val="0"/>
          <w:szCs w:val="21"/>
        </w:rPr>
        <w:t>使用</w:t>
      </w:r>
      <w:r w:rsidR="00CF60A7" w:rsidRPr="00FC2EAF">
        <w:rPr>
          <w:rFonts w:hAnsi="宋体" w:hint="eastAsia"/>
          <w:color w:val="000000" w:themeColor="text1"/>
          <w:kern w:val="0"/>
          <w:szCs w:val="21"/>
        </w:rPr>
        <w:t>满足</w:t>
      </w:r>
      <w:r w:rsidR="00B82A68" w:rsidRPr="00FC2EAF">
        <w:rPr>
          <w:rFonts w:hAnsi="宋体"/>
          <w:color w:val="000000" w:themeColor="text1"/>
          <w:kern w:val="0"/>
          <w:szCs w:val="21"/>
        </w:rPr>
        <w:t>适用范围</w:t>
      </w:r>
      <w:r w:rsidR="00CF60A7" w:rsidRPr="00FC2EAF">
        <w:rPr>
          <w:rFonts w:hAnsi="宋体" w:hint="eastAsia"/>
          <w:color w:val="000000" w:themeColor="text1"/>
          <w:kern w:val="0"/>
          <w:szCs w:val="21"/>
        </w:rPr>
        <w:t>要求</w:t>
      </w:r>
      <w:r w:rsidR="00BB7F74" w:rsidRPr="00FC2EAF">
        <w:rPr>
          <w:rFonts w:hAnsi="宋体" w:hint="eastAsia"/>
          <w:color w:val="000000" w:themeColor="text1"/>
          <w:kern w:val="0"/>
          <w:szCs w:val="21"/>
        </w:rPr>
        <w:t>或通过国务院生态环境主管部门适用性、等效性比对</w:t>
      </w:r>
      <w:r w:rsidR="00B82A68" w:rsidRPr="00FC2EAF">
        <w:rPr>
          <w:rFonts w:hAnsi="宋体"/>
          <w:color w:val="000000" w:themeColor="text1"/>
          <w:kern w:val="0"/>
          <w:szCs w:val="21"/>
        </w:rPr>
        <w:t>的</w:t>
      </w:r>
      <w:r w:rsidR="0024296E" w:rsidRPr="00FC2EAF">
        <w:rPr>
          <w:rFonts w:hAnsi="宋体" w:hint="eastAsia"/>
          <w:color w:val="000000" w:themeColor="text1"/>
          <w:kern w:val="0"/>
          <w:szCs w:val="21"/>
        </w:rPr>
        <w:t>新发布的</w:t>
      </w:r>
      <w:r w:rsidR="00B82A68" w:rsidRPr="00FC2EAF">
        <w:rPr>
          <w:rFonts w:hAnsi="宋体"/>
          <w:color w:val="000000" w:themeColor="text1"/>
          <w:kern w:val="0"/>
          <w:szCs w:val="21"/>
        </w:rPr>
        <w:t>其他方法</w:t>
      </w:r>
      <w:r w:rsidR="00BB7F74" w:rsidRPr="00FC2EAF">
        <w:rPr>
          <w:rFonts w:hAnsi="宋体"/>
          <w:color w:val="000000" w:themeColor="text1"/>
          <w:kern w:val="0"/>
          <w:szCs w:val="21"/>
        </w:rPr>
        <w:t>标准</w:t>
      </w:r>
      <w:r w:rsidR="00330E19" w:rsidRPr="00FC2EAF">
        <w:rPr>
          <w:rFonts w:hAnsi="宋体"/>
          <w:color w:val="000000" w:themeColor="text1"/>
          <w:kern w:val="0"/>
          <w:szCs w:val="21"/>
        </w:rPr>
        <w:t>。</w:t>
      </w:r>
    </w:p>
    <w:p w:rsidR="00F21DE0" w:rsidRPr="00FC2EAF" w:rsidRDefault="00CF60A7" w:rsidP="00F21DE0">
      <w:pPr>
        <w:widowControl/>
        <w:autoSpaceDE w:val="0"/>
        <w:autoSpaceDN w:val="0"/>
        <w:spacing w:line="360" w:lineRule="exact"/>
        <w:rPr>
          <w:rFonts w:ascii="黑体" w:eastAsia="黑体" w:hAnsi="黑体"/>
          <w:color w:val="000000" w:themeColor="text1"/>
          <w:szCs w:val="21"/>
        </w:rPr>
      </w:pPr>
      <w:r w:rsidRPr="00FC2EAF">
        <w:rPr>
          <w:rFonts w:ascii="黑体" w:eastAsia="黑体" w:hAnsi="黑体" w:hint="eastAsia"/>
          <w:color w:val="000000" w:themeColor="text1"/>
          <w:szCs w:val="21"/>
        </w:rPr>
        <w:t>5</w:t>
      </w:r>
      <w:r w:rsidRPr="00FC2EAF">
        <w:rPr>
          <w:rFonts w:ascii="黑体" w:eastAsia="黑体" w:hAnsi="黑体"/>
          <w:color w:val="000000" w:themeColor="text1"/>
          <w:szCs w:val="21"/>
        </w:rPr>
        <w:t>.3.3</w:t>
      </w:r>
      <w:r w:rsidR="00210C8C" w:rsidRPr="0078696F">
        <w:rPr>
          <w:rFonts w:ascii="黑体" w:eastAsia="黑体" w:hAnsi="黑体" w:hint="eastAsia"/>
          <w:color w:val="C7EDCC" w:themeColor="background1"/>
          <w:szCs w:val="21"/>
        </w:rPr>
        <w:t>□</w:t>
      </w:r>
      <w:r w:rsidR="00C45905" w:rsidRPr="00FC2EAF">
        <w:rPr>
          <w:rFonts w:asciiTheme="minorEastAsia" w:eastAsiaTheme="minorEastAsia" w:hAnsiTheme="minorEastAsia" w:hint="eastAsia"/>
          <w:color w:val="000000" w:themeColor="text1"/>
          <w:szCs w:val="21"/>
        </w:rPr>
        <w:t>对排放</w:t>
      </w:r>
      <w:r w:rsidR="00BE3C1E" w:rsidRPr="00FC2EAF">
        <w:rPr>
          <w:rFonts w:asciiTheme="minorEastAsia" w:eastAsiaTheme="minorEastAsia" w:hAnsiTheme="minorEastAsia" w:hint="eastAsia"/>
          <w:color w:val="000000" w:themeColor="text1"/>
          <w:szCs w:val="21"/>
        </w:rPr>
        <w:t>（控制）</w:t>
      </w:r>
      <w:r w:rsidR="00C45905" w:rsidRPr="00FC2EAF">
        <w:rPr>
          <w:rFonts w:asciiTheme="minorEastAsia" w:eastAsiaTheme="minorEastAsia" w:hAnsiTheme="minorEastAsia" w:hint="eastAsia"/>
          <w:color w:val="000000" w:themeColor="text1"/>
          <w:szCs w:val="21"/>
        </w:rPr>
        <w:t>标准中</w:t>
      </w:r>
      <w:r w:rsidRPr="00FC2EAF">
        <w:rPr>
          <w:rFonts w:asciiTheme="minorEastAsia" w:eastAsiaTheme="minorEastAsia" w:hAnsiTheme="minorEastAsia" w:hint="eastAsia"/>
          <w:color w:val="000000" w:themeColor="text1"/>
          <w:szCs w:val="21"/>
        </w:rPr>
        <w:t>未规定</w:t>
      </w:r>
      <w:r w:rsidR="00C45905" w:rsidRPr="00FC2EAF">
        <w:rPr>
          <w:rFonts w:asciiTheme="minorEastAsia" w:eastAsiaTheme="minorEastAsia" w:hAnsiTheme="minorEastAsia" w:hint="eastAsia"/>
          <w:color w:val="000000" w:themeColor="text1"/>
          <w:szCs w:val="21"/>
        </w:rPr>
        <w:t>监测方法的项目，</w:t>
      </w:r>
      <w:r w:rsidR="00330E19" w:rsidRPr="00FC2EAF">
        <w:rPr>
          <w:rFonts w:asciiTheme="minorEastAsia" w:eastAsiaTheme="minorEastAsia" w:hAnsiTheme="minorEastAsia"/>
          <w:color w:val="000000" w:themeColor="text1"/>
          <w:szCs w:val="21"/>
        </w:rPr>
        <w:t>除执法</w:t>
      </w:r>
      <w:r w:rsidR="00330E19" w:rsidRPr="00FC2EAF">
        <w:rPr>
          <w:rFonts w:eastAsiaTheme="minorEastAsia"/>
          <w:color w:val="000000" w:themeColor="text1"/>
          <w:szCs w:val="21"/>
        </w:rPr>
        <w:t>监测外，经</w:t>
      </w:r>
      <w:r w:rsidR="00B82A68" w:rsidRPr="00FC2EAF">
        <w:rPr>
          <w:rFonts w:eastAsiaTheme="minorEastAsia"/>
          <w:color w:val="000000" w:themeColor="text1"/>
          <w:szCs w:val="21"/>
        </w:rPr>
        <w:t>方法验证或确认</w:t>
      </w:r>
      <w:r w:rsidR="00330E19" w:rsidRPr="00FC2EAF">
        <w:rPr>
          <w:rFonts w:eastAsiaTheme="minorEastAsia"/>
          <w:color w:val="000000" w:themeColor="text1"/>
          <w:szCs w:val="21"/>
        </w:rPr>
        <w:t>后，可</w:t>
      </w:r>
      <w:r w:rsidR="00B82A68" w:rsidRPr="00FC2EAF">
        <w:rPr>
          <w:rFonts w:eastAsiaTheme="minorEastAsia"/>
          <w:color w:val="000000" w:themeColor="text1"/>
          <w:szCs w:val="21"/>
        </w:rPr>
        <w:t>使用</w:t>
      </w:r>
      <w:r w:rsidR="00FE3474" w:rsidRPr="00FC2EAF">
        <w:rPr>
          <w:rFonts w:eastAsiaTheme="minorEastAsia"/>
          <w:color w:val="000000" w:themeColor="text1"/>
          <w:szCs w:val="21"/>
        </w:rPr>
        <w:t>其他</w:t>
      </w:r>
      <w:r w:rsidRPr="00FC2EAF">
        <w:rPr>
          <w:rFonts w:eastAsiaTheme="minorEastAsia"/>
          <w:color w:val="000000" w:themeColor="text1"/>
          <w:szCs w:val="21"/>
        </w:rPr>
        <w:t>方法</w:t>
      </w:r>
      <w:r w:rsidR="00330E19" w:rsidRPr="00FC2EAF">
        <w:rPr>
          <w:rFonts w:eastAsiaTheme="minorEastAsia"/>
          <w:color w:val="000000" w:themeColor="text1"/>
          <w:szCs w:val="21"/>
        </w:rPr>
        <w:t>。</w:t>
      </w:r>
      <w:r w:rsidR="00C179F0" w:rsidRPr="00FC2EAF">
        <w:rPr>
          <w:rFonts w:eastAsiaTheme="minorEastAsia"/>
          <w:color w:val="000000" w:themeColor="text1"/>
          <w:szCs w:val="21"/>
        </w:rPr>
        <w:t>现有</w:t>
      </w:r>
      <w:r w:rsidR="00167991" w:rsidRPr="00FC2EAF">
        <w:rPr>
          <w:rFonts w:eastAsiaTheme="minorEastAsia"/>
          <w:color w:val="000000" w:themeColor="text1"/>
          <w:szCs w:val="21"/>
        </w:rPr>
        <w:t>部分</w:t>
      </w:r>
      <w:r w:rsidR="00B342D1" w:rsidRPr="00FC2EAF">
        <w:rPr>
          <w:rFonts w:eastAsiaTheme="minorEastAsia"/>
          <w:color w:val="000000" w:themeColor="text1"/>
          <w:szCs w:val="21"/>
        </w:rPr>
        <w:t>固定污染源废气</w:t>
      </w:r>
      <w:r w:rsidR="00BB0E27" w:rsidRPr="00FC2EAF">
        <w:rPr>
          <w:rFonts w:eastAsiaTheme="minorEastAsia"/>
          <w:color w:val="000000" w:themeColor="text1"/>
          <w:szCs w:val="21"/>
        </w:rPr>
        <w:t>国家</w:t>
      </w:r>
      <w:r w:rsidR="00B342D1" w:rsidRPr="00FC2EAF">
        <w:rPr>
          <w:rFonts w:eastAsiaTheme="minorEastAsia"/>
          <w:color w:val="000000" w:themeColor="text1"/>
          <w:szCs w:val="21"/>
        </w:rPr>
        <w:t>标准</w:t>
      </w:r>
      <w:r w:rsidR="00BB0E27" w:rsidRPr="00FC2EAF">
        <w:rPr>
          <w:rFonts w:eastAsiaTheme="minorEastAsia"/>
          <w:color w:val="000000" w:themeColor="text1"/>
          <w:szCs w:val="21"/>
        </w:rPr>
        <w:t>及</w:t>
      </w:r>
      <w:r w:rsidR="000C7159" w:rsidRPr="00FC2EAF">
        <w:rPr>
          <w:rFonts w:eastAsiaTheme="minorEastAsia"/>
          <w:color w:val="000000" w:themeColor="text1"/>
          <w:szCs w:val="21"/>
        </w:rPr>
        <w:t>生态环境监测</w:t>
      </w:r>
      <w:r w:rsidR="00BB7F74" w:rsidRPr="00FC2EAF">
        <w:rPr>
          <w:rFonts w:eastAsiaTheme="minorEastAsia"/>
          <w:color w:val="000000" w:themeColor="text1"/>
          <w:szCs w:val="21"/>
        </w:rPr>
        <w:t>标准</w:t>
      </w:r>
      <w:r w:rsidR="00F1348E" w:rsidRPr="00FC2EAF">
        <w:rPr>
          <w:rFonts w:eastAsiaTheme="minorEastAsia"/>
          <w:color w:val="000000" w:themeColor="text1"/>
          <w:szCs w:val="21"/>
        </w:rPr>
        <w:t>参见</w:t>
      </w:r>
      <w:r w:rsidR="00C179F0" w:rsidRPr="00FC2EAF">
        <w:rPr>
          <w:rFonts w:eastAsiaTheme="minorEastAsia"/>
          <w:color w:val="000000" w:themeColor="text1"/>
          <w:szCs w:val="21"/>
        </w:rPr>
        <w:t>附录</w:t>
      </w:r>
      <w:r w:rsidR="00977B44" w:rsidRPr="00FC2EAF">
        <w:rPr>
          <w:rFonts w:eastAsiaTheme="minorEastAsia"/>
          <w:color w:val="000000" w:themeColor="text1"/>
          <w:szCs w:val="21"/>
        </w:rPr>
        <w:t>B</w:t>
      </w:r>
      <w:r w:rsidR="00C179F0" w:rsidRPr="00FC2EAF">
        <w:rPr>
          <w:rFonts w:eastAsiaTheme="minorEastAsia"/>
          <w:color w:val="000000" w:themeColor="text1"/>
          <w:szCs w:val="21"/>
        </w:rPr>
        <w:t>。</w:t>
      </w:r>
      <w:bookmarkStart w:id="200" w:name="_Toc59986375"/>
      <w:bookmarkStart w:id="201" w:name="_Toc60076143"/>
      <w:bookmarkStart w:id="202" w:name="_Toc42418238"/>
      <w:bookmarkStart w:id="203" w:name="_Toc42418593"/>
      <w:bookmarkStart w:id="204" w:name="_Toc43797965"/>
      <w:bookmarkStart w:id="205" w:name="_Toc46821192"/>
      <w:bookmarkStart w:id="206" w:name="_Toc56171459"/>
      <w:bookmarkStart w:id="207" w:name="_Toc56424418"/>
      <w:bookmarkStart w:id="208" w:name="_Toc56424524"/>
      <w:bookmarkStart w:id="209" w:name="_Toc56426800"/>
      <w:bookmarkStart w:id="210" w:name="_Toc57640503"/>
      <w:bookmarkStart w:id="211" w:name="_Toc58262992"/>
      <w:bookmarkStart w:id="212" w:name="_Toc59518332"/>
      <w:bookmarkEnd w:id="199"/>
    </w:p>
    <w:p w:rsidR="003B67C3" w:rsidRPr="00210C8C" w:rsidRDefault="003B67C3" w:rsidP="008215B2">
      <w:pPr>
        <w:pStyle w:val="afffffffe"/>
        <w:numPr>
          <w:ilvl w:val="2"/>
          <w:numId w:val="25"/>
        </w:numPr>
        <w:spacing w:before="156" w:after="156"/>
        <w:rPr>
          <w:szCs w:val="21"/>
        </w:rPr>
      </w:pPr>
      <w:bookmarkStart w:id="213" w:name="_Hlk60226451"/>
      <w:bookmarkStart w:id="214" w:name="_Toc61347825"/>
      <w:r w:rsidRPr="00210C8C">
        <w:rPr>
          <w:rFonts w:hint="eastAsia"/>
          <w:szCs w:val="21"/>
        </w:rPr>
        <w:lastRenderedPageBreak/>
        <w:t>有组织排放采样与测试</w:t>
      </w:r>
      <w:bookmarkEnd w:id="200"/>
      <w:bookmarkEnd w:id="201"/>
      <w:bookmarkEnd w:id="213"/>
      <w:bookmarkEnd w:id="214"/>
    </w:p>
    <w:p w:rsidR="00330E19" w:rsidRPr="00FC2EAF" w:rsidRDefault="00330E19" w:rsidP="008215B2">
      <w:pPr>
        <w:pStyle w:val="affffffff0"/>
        <w:numPr>
          <w:ilvl w:val="3"/>
          <w:numId w:val="25"/>
        </w:numPr>
        <w:spacing w:before="156" w:after="156"/>
        <w:rPr>
          <w:rFonts w:hAnsi="黑体"/>
          <w:color w:val="000000" w:themeColor="text1"/>
          <w:szCs w:val="21"/>
        </w:rPr>
      </w:pPr>
      <w:bookmarkStart w:id="215" w:name="_Toc61347826"/>
      <w:r w:rsidRPr="00210C8C">
        <w:t>采样频次和时间</w:t>
      </w:r>
      <w:bookmarkEnd w:id="202"/>
      <w:bookmarkEnd w:id="203"/>
      <w:bookmarkEnd w:id="204"/>
      <w:bookmarkEnd w:id="205"/>
      <w:bookmarkEnd w:id="206"/>
      <w:bookmarkEnd w:id="207"/>
      <w:bookmarkEnd w:id="208"/>
      <w:bookmarkEnd w:id="209"/>
      <w:bookmarkEnd w:id="210"/>
      <w:bookmarkEnd w:id="211"/>
      <w:bookmarkEnd w:id="212"/>
      <w:bookmarkEnd w:id="215"/>
    </w:p>
    <w:p w:rsidR="00330E19" w:rsidRPr="00FC2EAF" w:rsidRDefault="009564B0" w:rsidP="00FF0EF5">
      <w:pPr>
        <w:widowControl/>
        <w:autoSpaceDE w:val="0"/>
        <w:autoSpaceDN w:val="0"/>
        <w:spacing w:line="360" w:lineRule="exact"/>
        <w:rPr>
          <w:rFonts w:ascii="黑体" w:eastAsia="黑体" w:hAnsi="黑体"/>
          <w:color w:val="000000" w:themeColor="text1"/>
          <w:szCs w:val="21"/>
        </w:rPr>
      </w:pPr>
      <w:r w:rsidRPr="00FC2EAF">
        <w:rPr>
          <w:rFonts w:ascii="黑体" w:eastAsia="黑体" w:hAnsi="黑体" w:hint="eastAsia"/>
          <w:color w:val="000000" w:themeColor="text1"/>
          <w:szCs w:val="21"/>
        </w:rPr>
        <w:t>5.4</w:t>
      </w:r>
      <w:r w:rsidR="003B67C3" w:rsidRPr="00FC2EAF">
        <w:rPr>
          <w:rFonts w:ascii="黑体" w:eastAsia="黑体" w:hAnsi="黑体"/>
          <w:color w:val="000000" w:themeColor="text1"/>
          <w:szCs w:val="21"/>
        </w:rPr>
        <w:t>.1.1</w:t>
      </w:r>
      <w:bookmarkStart w:id="216" w:name="_Hlk59390530"/>
      <w:r w:rsidR="00210C8C"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采样频次和时间的确定</w:t>
      </w:r>
      <w:bookmarkStart w:id="217" w:name="_Hlk60227621"/>
      <w:r w:rsidR="00F1348E" w:rsidRPr="00FC2EAF">
        <w:rPr>
          <w:rFonts w:hAnsi="宋体"/>
          <w:color w:val="000000" w:themeColor="text1"/>
          <w:kern w:val="0"/>
          <w:szCs w:val="21"/>
        </w:rPr>
        <w:t>按照</w:t>
      </w:r>
      <w:r w:rsidR="00F1348E" w:rsidRPr="00FC2EAF">
        <w:rPr>
          <w:rFonts w:hAnsi="宋体"/>
          <w:color w:val="000000" w:themeColor="text1"/>
          <w:kern w:val="0"/>
          <w:szCs w:val="21"/>
        </w:rPr>
        <w:t>GB/T 16157</w:t>
      </w:r>
      <w:r w:rsidR="00F1348E" w:rsidRPr="00FC2EAF">
        <w:rPr>
          <w:rFonts w:hAnsi="宋体"/>
          <w:color w:val="000000" w:themeColor="text1"/>
          <w:kern w:val="0"/>
          <w:szCs w:val="21"/>
        </w:rPr>
        <w:t>、</w:t>
      </w:r>
      <w:r w:rsidR="00F1348E" w:rsidRPr="00FC2EAF">
        <w:rPr>
          <w:rFonts w:hAnsi="宋体"/>
          <w:color w:val="000000" w:themeColor="text1"/>
          <w:kern w:val="0"/>
          <w:szCs w:val="21"/>
        </w:rPr>
        <w:t>HJ/T 397</w:t>
      </w:r>
      <w:r w:rsidR="00F1348E" w:rsidRPr="00FC2EAF">
        <w:rPr>
          <w:rFonts w:hAnsi="宋体"/>
          <w:color w:val="000000" w:themeColor="text1"/>
          <w:kern w:val="0"/>
          <w:szCs w:val="21"/>
        </w:rPr>
        <w:t>要求进行，同时应符合适用的排放</w:t>
      </w:r>
      <w:r w:rsidR="003B67C3" w:rsidRPr="00FC2EAF">
        <w:rPr>
          <w:rFonts w:hAnsi="宋体" w:hint="eastAsia"/>
          <w:color w:val="000000" w:themeColor="text1"/>
          <w:kern w:val="0"/>
          <w:szCs w:val="21"/>
        </w:rPr>
        <w:t>（控制）</w:t>
      </w:r>
      <w:r w:rsidR="00F1348E" w:rsidRPr="00FC2EAF">
        <w:rPr>
          <w:rFonts w:hAnsi="宋体"/>
          <w:color w:val="000000" w:themeColor="text1"/>
          <w:kern w:val="0"/>
          <w:szCs w:val="21"/>
        </w:rPr>
        <w:t>标准</w:t>
      </w:r>
      <w:r w:rsidR="00C53E8E" w:rsidRPr="00FC2EAF">
        <w:rPr>
          <w:rFonts w:hAnsi="宋体" w:hint="eastAsia"/>
          <w:color w:val="000000" w:themeColor="text1"/>
          <w:kern w:val="0"/>
          <w:szCs w:val="21"/>
        </w:rPr>
        <w:t>、</w:t>
      </w:r>
      <w:r w:rsidR="00F1348E" w:rsidRPr="00FC2EAF">
        <w:rPr>
          <w:rFonts w:hAnsi="宋体"/>
          <w:color w:val="000000" w:themeColor="text1"/>
          <w:kern w:val="0"/>
          <w:szCs w:val="21"/>
        </w:rPr>
        <w:t>分析方法标准</w:t>
      </w:r>
      <w:r w:rsidR="00C53E8E" w:rsidRPr="00FC2EAF">
        <w:rPr>
          <w:rFonts w:hAnsi="宋体"/>
          <w:color w:val="000000" w:themeColor="text1"/>
          <w:kern w:val="0"/>
          <w:szCs w:val="21"/>
        </w:rPr>
        <w:t>和</w:t>
      </w:r>
      <w:r w:rsidR="00C53E8E" w:rsidRPr="00FC2EAF">
        <w:rPr>
          <w:rFonts w:hAnsi="宋体" w:hint="eastAsia"/>
          <w:color w:val="000000" w:themeColor="text1"/>
          <w:kern w:val="0"/>
          <w:szCs w:val="21"/>
        </w:rPr>
        <w:t>排污许可证</w:t>
      </w:r>
      <w:r w:rsidR="00F1348E" w:rsidRPr="00FC2EAF">
        <w:rPr>
          <w:rFonts w:hAnsi="宋体"/>
          <w:color w:val="000000" w:themeColor="text1"/>
          <w:kern w:val="0"/>
          <w:szCs w:val="21"/>
        </w:rPr>
        <w:t>要求</w:t>
      </w:r>
      <w:r w:rsidR="00330E19" w:rsidRPr="00FC2EAF">
        <w:rPr>
          <w:rFonts w:hAnsi="宋体"/>
          <w:color w:val="000000" w:themeColor="text1"/>
          <w:kern w:val="0"/>
          <w:szCs w:val="21"/>
        </w:rPr>
        <w:t>，并充分考虑实施监测的目的和要求、污染源污染物排放特点以及选用方法的检出限。</w:t>
      </w:r>
      <w:bookmarkEnd w:id="216"/>
      <w:bookmarkEnd w:id="217"/>
    </w:p>
    <w:p w:rsidR="00465370" w:rsidRPr="00FC2EAF" w:rsidRDefault="00465370" w:rsidP="009564B0">
      <w:pPr>
        <w:widowControl/>
        <w:autoSpaceDE w:val="0"/>
        <w:autoSpaceDN w:val="0"/>
        <w:spacing w:line="360" w:lineRule="exact"/>
        <w:rPr>
          <w:rFonts w:ascii="黑体" w:eastAsia="黑体" w:hAnsi="黑体"/>
          <w:color w:val="000000" w:themeColor="text1"/>
          <w:szCs w:val="21"/>
        </w:rPr>
      </w:pPr>
      <w:r w:rsidRPr="00FC2EAF">
        <w:rPr>
          <w:rFonts w:ascii="黑体" w:eastAsia="黑体" w:hAnsi="黑体" w:hint="eastAsia"/>
          <w:color w:val="000000" w:themeColor="text1"/>
          <w:szCs w:val="21"/>
        </w:rPr>
        <w:t>5</w:t>
      </w:r>
      <w:r w:rsidRPr="00FC2EAF">
        <w:rPr>
          <w:rFonts w:ascii="黑体" w:eastAsia="黑体" w:hAnsi="黑体"/>
          <w:color w:val="000000" w:themeColor="text1"/>
          <w:szCs w:val="21"/>
        </w:rPr>
        <w:t>.4.</w:t>
      </w:r>
      <w:r w:rsidR="003B67C3" w:rsidRPr="00FC2EAF">
        <w:rPr>
          <w:rFonts w:ascii="黑体" w:eastAsia="黑体" w:hAnsi="黑体"/>
          <w:color w:val="000000" w:themeColor="text1"/>
          <w:szCs w:val="21"/>
        </w:rPr>
        <w:t>1</w:t>
      </w:r>
      <w:r w:rsidRPr="00FC2EAF">
        <w:rPr>
          <w:rFonts w:ascii="黑体" w:eastAsia="黑体" w:hAnsi="黑体"/>
          <w:color w:val="000000" w:themeColor="text1"/>
          <w:szCs w:val="21"/>
        </w:rPr>
        <w:t>.</w:t>
      </w:r>
      <w:r w:rsidR="003B67C3" w:rsidRPr="00FC2EAF">
        <w:rPr>
          <w:rFonts w:ascii="黑体" w:eastAsia="黑体" w:hAnsi="黑体"/>
          <w:color w:val="000000" w:themeColor="text1"/>
          <w:szCs w:val="21"/>
        </w:rPr>
        <w:t>2</w:t>
      </w:r>
      <w:bookmarkStart w:id="218" w:name="_Hlk59390543"/>
      <w:r w:rsidR="00210C8C" w:rsidRPr="0078696F">
        <w:rPr>
          <w:rFonts w:ascii="黑体" w:eastAsia="黑体" w:hAnsi="黑体" w:hint="eastAsia"/>
          <w:color w:val="C7EDCC" w:themeColor="background1"/>
          <w:szCs w:val="21"/>
        </w:rPr>
        <w:t>□</w:t>
      </w:r>
      <w:r w:rsidRPr="00FC2EAF">
        <w:rPr>
          <w:rFonts w:hAnsi="宋体" w:hint="eastAsia"/>
          <w:color w:val="000000" w:themeColor="text1"/>
          <w:kern w:val="0"/>
          <w:szCs w:val="21"/>
        </w:rPr>
        <w:t>颗粒物采样频次</w:t>
      </w:r>
      <w:r w:rsidR="001B4799" w:rsidRPr="00FC2EAF">
        <w:rPr>
          <w:rFonts w:hAnsi="宋体" w:hint="eastAsia"/>
          <w:color w:val="000000" w:themeColor="text1"/>
          <w:kern w:val="0"/>
          <w:szCs w:val="21"/>
        </w:rPr>
        <w:t>和时间</w:t>
      </w:r>
      <w:r w:rsidRPr="00FC2EAF">
        <w:rPr>
          <w:rFonts w:hAnsi="宋体" w:hint="eastAsia"/>
          <w:color w:val="000000" w:themeColor="text1"/>
          <w:kern w:val="0"/>
          <w:szCs w:val="21"/>
        </w:rPr>
        <w:t>按照</w:t>
      </w:r>
      <w:r w:rsidRPr="00FC2EAF">
        <w:rPr>
          <w:rFonts w:hAnsi="宋体"/>
          <w:color w:val="000000" w:themeColor="text1"/>
          <w:kern w:val="0"/>
          <w:szCs w:val="21"/>
        </w:rPr>
        <w:t>GB/T 16157</w:t>
      </w:r>
      <w:r w:rsidR="00FF0EF5" w:rsidRPr="00FC2EAF">
        <w:rPr>
          <w:rFonts w:hAnsi="宋体" w:hint="eastAsia"/>
          <w:color w:val="000000" w:themeColor="text1"/>
          <w:kern w:val="0"/>
          <w:szCs w:val="21"/>
        </w:rPr>
        <w:t>及其修改单</w:t>
      </w:r>
      <w:r w:rsidRPr="00FC2EAF">
        <w:rPr>
          <w:rFonts w:hAnsi="宋体" w:hint="eastAsia"/>
          <w:color w:val="000000" w:themeColor="text1"/>
          <w:kern w:val="0"/>
          <w:szCs w:val="21"/>
        </w:rPr>
        <w:t>、</w:t>
      </w:r>
      <w:r w:rsidRPr="00FC2EAF">
        <w:rPr>
          <w:rFonts w:hAnsi="宋体" w:hint="eastAsia"/>
          <w:color w:val="000000" w:themeColor="text1"/>
          <w:kern w:val="0"/>
          <w:szCs w:val="21"/>
        </w:rPr>
        <w:t>HJ</w:t>
      </w:r>
      <w:r w:rsidRPr="00FC2EAF">
        <w:rPr>
          <w:rFonts w:hAnsi="宋体"/>
          <w:color w:val="000000" w:themeColor="text1"/>
          <w:kern w:val="0"/>
          <w:szCs w:val="21"/>
        </w:rPr>
        <w:t>/T 397</w:t>
      </w:r>
      <w:r w:rsidRPr="00FC2EAF">
        <w:rPr>
          <w:rFonts w:hAnsi="宋体" w:hint="eastAsia"/>
          <w:color w:val="000000" w:themeColor="text1"/>
          <w:kern w:val="0"/>
          <w:szCs w:val="21"/>
        </w:rPr>
        <w:t>、</w:t>
      </w:r>
      <w:r w:rsidRPr="00FC2EAF">
        <w:rPr>
          <w:rFonts w:hAnsi="宋体" w:hint="eastAsia"/>
          <w:color w:val="000000" w:themeColor="text1"/>
          <w:kern w:val="0"/>
          <w:szCs w:val="21"/>
        </w:rPr>
        <w:t>HJ</w:t>
      </w:r>
      <w:r w:rsidR="00FE3474" w:rsidRPr="00FC2EAF">
        <w:rPr>
          <w:rFonts w:hAnsi="宋体"/>
          <w:color w:val="000000" w:themeColor="text1"/>
          <w:kern w:val="0"/>
          <w:szCs w:val="21"/>
        </w:rPr>
        <w:t xml:space="preserve"> </w:t>
      </w:r>
      <w:r w:rsidRPr="00FC2EAF">
        <w:rPr>
          <w:rFonts w:hAnsi="宋体"/>
          <w:color w:val="000000" w:themeColor="text1"/>
          <w:kern w:val="0"/>
          <w:szCs w:val="21"/>
        </w:rPr>
        <w:t>836</w:t>
      </w:r>
      <w:r w:rsidRPr="00FC2EAF">
        <w:rPr>
          <w:rFonts w:hAnsi="宋体" w:hint="eastAsia"/>
          <w:color w:val="000000" w:themeColor="text1"/>
          <w:kern w:val="0"/>
          <w:szCs w:val="21"/>
        </w:rPr>
        <w:t>及适用的排放</w:t>
      </w:r>
      <w:r w:rsidR="003B67C3" w:rsidRPr="00FC2EAF">
        <w:rPr>
          <w:rFonts w:hAnsi="宋体" w:hint="eastAsia"/>
          <w:color w:val="000000" w:themeColor="text1"/>
          <w:kern w:val="0"/>
          <w:szCs w:val="21"/>
        </w:rPr>
        <w:t>（控制）</w:t>
      </w:r>
      <w:r w:rsidRPr="00FC2EAF">
        <w:rPr>
          <w:rFonts w:hAnsi="宋体" w:hint="eastAsia"/>
          <w:color w:val="000000" w:themeColor="text1"/>
          <w:kern w:val="0"/>
          <w:szCs w:val="21"/>
        </w:rPr>
        <w:t>标准要求进行。</w:t>
      </w:r>
      <w:bookmarkStart w:id="219" w:name="_Hlk60227746"/>
      <w:bookmarkEnd w:id="218"/>
      <w:r w:rsidR="00D25899" w:rsidRPr="00FC2EAF">
        <w:rPr>
          <w:rFonts w:hAnsi="宋体" w:hint="eastAsia"/>
          <w:color w:val="000000" w:themeColor="text1"/>
          <w:kern w:val="0"/>
          <w:szCs w:val="21"/>
        </w:rPr>
        <w:t>当</w:t>
      </w:r>
      <w:r w:rsidR="00413BFD" w:rsidRPr="00FC2EAF">
        <w:rPr>
          <w:rFonts w:hAnsi="宋体" w:hint="eastAsia"/>
          <w:color w:val="000000" w:themeColor="text1"/>
          <w:kern w:val="0"/>
          <w:szCs w:val="21"/>
        </w:rPr>
        <w:t>按照</w:t>
      </w:r>
      <w:r w:rsidR="00D25899" w:rsidRPr="00FC2EAF">
        <w:rPr>
          <w:rFonts w:hAnsi="宋体" w:hint="eastAsia"/>
          <w:color w:val="000000" w:themeColor="text1"/>
          <w:kern w:val="0"/>
          <w:szCs w:val="21"/>
        </w:rPr>
        <w:t>GB/</w:t>
      </w:r>
      <w:r w:rsidR="00D25899" w:rsidRPr="00FC2EAF">
        <w:rPr>
          <w:rFonts w:hAnsi="宋体"/>
          <w:color w:val="000000" w:themeColor="text1"/>
          <w:kern w:val="0"/>
          <w:szCs w:val="21"/>
        </w:rPr>
        <w:t>T 16157</w:t>
      </w:r>
      <w:r w:rsidR="00D25899" w:rsidRPr="00FC2EAF">
        <w:rPr>
          <w:rFonts w:hAnsi="宋体" w:hint="eastAsia"/>
          <w:color w:val="000000" w:themeColor="text1"/>
          <w:kern w:val="0"/>
          <w:szCs w:val="21"/>
        </w:rPr>
        <w:t>及其修改单、</w:t>
      </w:r>
      <w:r w:rsidR="00D25899" w:rsidRPr="00FC2EAF">
        <w:rPr>
          <w:rFonts w:hAnsi="宋体" w:hint="eastAsia"/>
          <w:color w:val="000000" w:themeColor="text1"/>
          <w:kern w:val="0"/>
          <w:szCs w:val="21"/>
        </w:rPr>
        <w:t>HJ</w:t>
      </w:r>
      <w:r w:rsidR="00D25899" w:rsidRPr="00FC2EAF">
        <w:rPr>
          <w:rFonts w:hAnsi="宋体"/>
          <w:color w:val="000000" w:themeColor="text1"/>
          <w:kern w:val="0"/>
          <w:szCs w:val="21"/>
        </w:rPr>
        <w:t>/T 397</w:t>
      </w:r>
      <w:r w:rsidR="00D25899" w:rsidRPr="00FC2EAF">
        <w:rPr>
          <w:rFonts w:hAnsi="宋体" w:hint="eastAsia"/>
          <w:color w:val="000000" w:themeColor="text1"/>
          <w:kern w:val="0"/>
          <w:szCs w:val="21"/>
        </w:rPr>
        <w:t>采样时，每次采样至少采集</w:t>
      </w:r>
      <w:r w:rsidR="00D25899" w:rsidRPr="00FC2EAF">
        <w:rPr>
          <w:rFonts w:hAnsi="宋体" w:hint="eastAsia"/>
          <w:color w:val="000000" w:themeColor="text1"/>
          <w:kern w:val="0"/>
          <w:szCs w:val="21"/>
        </w:rPr>
        <w:t>3</w:t>
      </w:r>
      <w:r w:rsidR="00D25899" w:rsidRPr="00FC2EAF">
        <w:rPr>
          <w:rFonts w:hAnsi="宋体" w:hint="eastAsia"/>
          <w:color w:val="000000" w:themeColor="text1"/>
          <w:kern w:val="0"/>
          <w:szCs w:val="21"/>
        </w:rPr>
        <w:t>个样品，并计算平均值；当</w:t>
      </w:r>
      <w:r w:rsidR="00413BFD" w:rsidRPr="00FC2EAF">
        <w:rPr>
          <w:rFonts w:hAnsi="宋体" w:hint="eastAsia"/>
          <w:color w:val="000000" w:themeColor="text1"/>
          <w:kern w:val="0"/>
          <w:szCs w:val="21"/>
        </w:rPr>
        <w:t>按照</w:t>
      </w:r>
      <w:r w:rsidR="00D25899" w:rsidRPr="00FC2EAF">
        <w:rPr>
          <w:rFonts w:hAnsi="宋体" w:hint="eastAsia"/>
          <w:color w:val="000000" w:themeColor="text1"/>
          <w:kern w:val="0"/>
          <w:szCs w:val="21"/>
        </w:rPr>
        <w:t>HJ</w:t>
      </w:r>
      <w:r w:rsidR="00D25899" w:rsidRPr="00FC2EAF">
        <w:rPr>
          <w:rFonts w:hAnsi="宋体"/>
          <w:color w:val="000000" w:themeColor="text1"/>
          <w:kern w:val="0"/>
          <w:szCs w:val="21"/>
        </w:rPr>
        <w:t xml:space="preserve"> 836</w:t>
      </w:r>
      <w:r w:rsidR="00D25899" w:rsidRPr="00FC2EAF">
        <w:rPr>
          <w:rFonts w:hAnsi="宋体" w:hint="eastAsia"/>
          <w:color w:val="000000" w:themeColor="text1"/>
          <w:kern w:val="0"/>
          <w:szCs w:val="21"/>
        </w:rPr>
        <w:t>采样时，在满足样品增重或采样体积</w:t>
      </w:r>
      <w:r w:rsidR="008C6578" w:rsidRPr="00FC2EAF">
        <w:rPr>
          <w:rFonts w:hAnsi="宋体" w:hint="eastAsia"/>
          <w:color w:val="000000" w:themeColor="text1"/>
          <w:kern w:val="0"/>
          <w:szCs w:val="21"/>
        </w:rPr>
        <w:t>等</w:t>
      </w:r>
      <w:r w:rsidR="00D25899" w:rsidRPr="00FC2EAF">
        <w:rPr>
          <w:rFonts w:hAnsi="宋体" w:hint="eastAsia"/>
          <w:color w:val="000000" w:themeColor="text1"/>
          <w:kern w:val="0"/>
          <w:szCs w:val="21"/>
        </w:rPr>
        <w:t>要求前提下，</w:t>
      </w:r>
      <w:proofErr w:type="gramStart"/>
      <w:r w:rsidR="00BE3C1E" w:rsidRPr="00FC2EAF">
        <w:rPr>
          <w:rFonts w:hAnsi="宋体" w:hint="eastAsia"/>
          <w:color w:val="000000" w:themeColor="text1"/>
          <w:kern w:val="0"/>
          <w:szCs w:val="21"/>
        </w:rPr>
        <w:t>除相关</w:t>
      </w:r>
      <w:proofErr w:type="gramEnd"/>
      <w:r w:rsidR="00BE3C1E" w:rsidRPr="00FC2EAF">
        <w:rPr>
          <w:rFonts w:hAnsi="宋体" w:hint="eastAsia"/>
          <w:color w:val="000000" w:themeColor="text1"/>
          <w:kern w:val="0"/>
          <w:szCs w:val="21"/>
        </w:rPr>
        <w:t>标准规定外，</w:t>
      </w:r>
      <w:r w:rsidR="008C6578" w:rsidRPr="00FC2EAF">
        <w:rPr>
          <w:rFonts w:hAnsi="宋体" w:hint="eastAsia"/>
          <w:color w:val="000000" w:themeColor="text1"/>
          <w:kern w:val="0"/>
          <w:szCs w:val="21"/>
        </w:rPr>
        <w:t>如</w:t>
      </w:r>
      <w:r w:rsidR="008C6578" w:rsidRPr="00FC2EAF">
        <w:rPr>
          <w:rFonts w:hAnsi="宋体" w:hint="eastAsia"/>
          <w:color w:val="000000" w:themeColor="text1"/>
          <w:kern w:val="0"/>
          <w:szCs w:val="21"/>
        </w:rPr>
        <w:t>1</w:t>
      </w:r>
      <w:r w:rsidR="008C6578" w:rsidRPr="00FC2EAF">
        <w:rPr>
          <w:rFonts w:hAnsi="宋体" w:hint="eastAsia"/>
          <w:color w:val="000000" w:themeColor="text1"/>
          <w:kern w:val="0"/>
          <w:szCs w:val="21"/>
        </w:rPr>
        <w:t>个样品采样时间不小于</w:t>
      </w:r>
      <w:r w:rsidR="008C6578" w:rsidRPr="00FC2EAF">
        <w:rPr>
          <w:rFonts w:hAnsi="宋体" w:hint="eastAsia"/>
          <w:color w:val="000000" w:themeColor="text1"/>
          <w:kern w:val="0"/>
          <w:szCs w:val="21"/>
        </w:rPr>
        <w:t>1h</w:t>
      </w:r>
      <w:r w:rsidR="008C6578" w:rsidRPr="00FC2EAF">
        <w:rPr>
          <w:rFonts w:hAnsi="宋体" w:hint="eastAsia"/>
          <w:color w:val="000000" w:themeColor="text1"/>
          <w:kern w:val="0"/>
          <w:szCs w:val="21"/>
        </w:rPr>
        <w:t>，该样品浓度可</w:t>
      </w:r>
      <w:r w:rsidR="00AD5238" w:rsidRPr="00FC2EAF">
        <w:rPr>
          <w:rFonts w:hAnsi="宋体" w:hint="eastAsia"/>
          <w:color w:val="000000" w:themeColor="text1"/>
          <w:kern w:val="0"/>
          <w:szCs w:val="21"/>
        </w:rPr>
        <w:t>等同</w:t>
      </w:r>
      <w:r w:rsidR="008C6578" w:rsidRPr="00FC2EAF">
        <w:rPr>
          <w:rFonts w:hAnsi="宋体" w:hint="eastAsia"/>
          <w:color w:val="000000" w:themeColor="text1"/>
          <w:kern w:val="0"/>
          <w:szCs w:val="21"/>
        </w:rPr>
        <w:t>小时均值。</w:t>
      </w:r>
      <w:bookmarkEnd w:id="219"/>
    </w:p>
    <w:p w:rsidR="00AD5238" w:rsidRPr="00FC2EAF" w:rsidRDefault="009564B0" w:rsidP="009564B0">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5.4.</w:t>
      </w:r>
      <w:r w:rsidR="003B67C3" w:rsidRPr="00FC2EAF">
        <w:rPr>
          <w:rFonts w:ascii="黑体" w:eastAsia="黑体" w:hAnsi="黑体"/>
          <w:color w:val="000000" w:themeColor="text1"/>
          <w:szCs w:val="21"/>
        </w:rPr>
        <w:t>1</w:t>
      </w:r>
      <w:r w:rsidR="00BB0E27" w:rsidRPr="00FC2EAF">
        <w:rPr>
          <w:rFonts w:ascii="黑体" w:eastAsia="黑体" w:hAnsi="黑体"/>
          <w:color w:val="000000" w:themeColor="text1"/>
          <w:szCs w:val="21"/>
        </w:rPr>
        <w:t>.</w:t>
      </w:r>
      <w:r w:rsidR="003B67C3" w:rsidRPr="00FC2EAF">
        <w:rPr>
          <w:rFonts w:ascii="黑体" w:eastAsia="黑体" w:hAnsi="黑体"/>
          <w:color w:val="000000" w:themeColor="text1"/>
          <w:szCs w:val="21"/>
        </w:rPr>
        <w:t>3</w:t>
      </w:r>
      <w:bookmarkStart w:id="220" w:name="_Hlk59390573"/>
      <w:r w:rsidR="00335913" w:rsidRPr="0078696F">
        <w:rPr>
          <w:rFonts w:ascii="黑体" w:eastAsia="黑体" w:hAnsi="黑体" w:hint="eastAsia"/>
          <w:color w:val="C7EDCC" w:themeColor="background1"/>
          <w:szCs w:val="21"/>
        </w:rPr>
        <w:t>□</w:t>
      </w:r>
      <w:proofErr w:type="gramStart"/>
      <w:r w:rsidR="00330E19" w:rsidRPr="00FC2EAF">
        <w:rPr>
          <w:rFonts w:hAnsi="宋体"/>
          <w:color w:val="000000" w:themeColor="text1"/>
          <w:kern w:val="0"/>
          <w:szCs w:val="21"/>
        </w:rPr>
        <w:t>除相关</w:t>
      </w:r>
      <w:proofErr w:type="gramEnd"/>
      <w:r w:rsidR="00330E19" w:rsidRPr="00FC2EAF">
        <w:rPr>
          <w:rFonts w:hAnsi="宋体"/>
          <w:color w:val="000000" w:themeColor="text1"/>
          <w:kern w:val="0"/>
          <w:szCs w:val="21"/>
        </w:rPr>
        <w:t>标准规定外，对于常规气态污染物，</w:t>
      </w:r>
      <w:r w:rsidR="00AD5238" w:rsidRPr="00FC2EAF">
        <w:rPr>
          <w:rFonts w:hAnsi="宋体" w:hint="eastAsia"/>
          <w:color w:val="000000" w:themeColor="text1"/>
          <w:kern w:val="0"/>
          <w:szCs w:val="21"/>
        </w:rPr>
        <w:t>如排气筒连续排放时间大于等于</w:t>
      </w:r>
      <w:r w:rsidR="00AD5238" w:rsidRPr="00FC2EAF">
        <w:rPr>
          <w:rFonts w:hAnsi="宋体" w:hint="eastAsia"/>
          <w:color w:val="000000" w:themeColor="text1"/>
          <w:kern w:val="0"/>
          <w:szCs w:val="21"/>
        </w:rPr>
        <w:t>1h</w:t>
      </w:r>
      <w:r w:rsidR="00AD5238" w:rsidRPr="00FC2EAF">
        <w:rPr>
          <w:rFonts w:hAnsi="宋体" w:hint="eastAsia"/>
          <w:color w:val="000000" w:themeColor="text1"/>
          <w:kern w:val="0"/>
          <w:szCs w:val="21"/>
        </w:rPr>
        <w:t>的，</w:t>
      </w:r>
      <w:r w:rsidR="00AD5238" w:rsidRPr="00FC2EAF">
        <w:rPr>
          <w:rFonts w:hAnsi="宋体"/>
          <w:color w:val="000000" w:themeColor="text1"/>
          <w:kern w:val="0"/>
          <w:szCs w:val="21"/>
        </w:rPr>
        <w:t>以连续</w:t>
      </w:r>
      <w:r w:rsidR="00AD5238" w:rsidRPr="00FC2EAF">
        <w:rPr>
          <w:rFonts w:hAnsi="宋体"/>
          <w:color w:val="000000" w:themeColor="text1"/>
          <w:kern w:val="0"/>
          <w:szCs w:val="21"/>
        </w:rPr>
        <w:t>1</w:t>
      </w:r>
      <w:r w:rsidR="00AD5238" w:rsidRPr="00FC2EAF">
        <w:rPr>
          <w:rFonts w:hAnsi="宋体" w:hint="eastAsia"/>
          <w:color w:val="000000" w:themeColor="text1"/>
          <w:kern w:val="0"/>
          <w:szCs w:val="21"/>
        </w:rPr>
        <w:t>h</w:t>
      </w:r>
      <w:r w:rsidR="00AD5238" w:rsidRPr="00FC2EAF">
        <w:rPr>
          <w:rFonts w:hAnsi="宋体"/>
          <w:color w:val="000000" w:themeColor="text1"/>
          <w:kern w:val="0"/>
          <w:szCs w:val="21"/>
        </w:rPr>
        <w:t>的采样获取平均值</w:t>
      </w:r>
      <w:r w:rsidR="00AD5238" w:rsidRPr="00FC2EAF">
        <w:rPr>
          <w:rFonts w:hAnsi="宋体" w:hint="eastAsia"/>
          <w:color w:val="000000" w:themeColor="text1"/>
          <w:kern w:val="0"/>
          <w:szCs w:val="21"/>
        </w:rPr>
        <w:t>，</w:t>
      </w:r>
      <w:r w:rsidR="00AD5238" w:rsidRPr="00FC2EAF">
        <w:rPr>
          <w:rFonts w:hAnsi="宋体"/>
          <w:color w:val="000000" w:themeColor="text1"/>
          <w:kern w:val="0"/>
          <w:szCs w:val="21"/>
        </w:rPr>
        <w:t>或在</w:t>
      </w:r>
      <w:r w:rsidR="00AD5238" w:rsidRPr="00FC2EAF">
        <w:rPr>
          <w:rFonts w:hAnsi="宋体"/>
          <w:color w:val="000000" w:themeColor="text1"/>
          <w:kern w:val="0"/>
          <w:szCs w:val="21"/>
        </w:rPr>
        <w:t>1h</w:t>
      </w:r>
      <w:r w:rsidR="00AD5238" w:rsidRPr="00FC2EAF">
        <w:rPr>
          <w:rFonts w:hAnsi="宋体"/>
          <w:color w:val="000000" w:themeColor="text1"/>
          <w:kern w:val="0"/>
          <w:szCs w:val="21"/>
        </w:rPr>
        <w:t>内，以等时间间隔采集</w:t>
      </w:r>
      <w:r w:rsidR="00AD5238" w:rsidRPr="00FC2EAF">
        <w:rPr>
          <w:rFonts w:hAnsi="宋体"/>
          <w:color w:val="000000" w:themeColor="text1"/>
          <w:kern w:val="0"/>
          <w:szCs w:val="21"/>
        </w:rPr>
        <w:t>3</w:t>
      </w:r>
      <w:r w:rsidR="00450462" w:rsidRPr="00FC2EAF">
        <w:rPr>
          <w:rFonts w:hAnsi="宋体"/>
          <w:color w:val="000000" w:themeColor="text1"/>
          <w:kern w:val="0"/>
          <w:szCs w:val="21"/>
        </w:rPr>
        <w:t>个</w:t>
      </w:r>
      <w:r w:rsidR="00AD5238" w:rsidRPr="00FC2EAF">
        <w:rPr>
          <w:rFonts w:hAnsi="宋体"/>
          <w:color w:val="000000" w:themeColor="text1"/>
          <w:kern w:val="0"/>
          <w:szCs w:val="21"/>
        </w:rPr>
        <w:t>～</w:t>
      </w:r>
      <w:r w:rsidR="00AD5238" w:rsidRPr="00FC2EAF">
        <w:rPr>
          <w:rFonts w:hAnsi="宋体"/>
          <w:color w:val="000000" w:themeColor="text1"/>
          <w:kern w:val="0"/>
          <w:szCs w:val="21"/>
        </w:rPr>
        <w:t>4</w:t>
      </w:r>
      <w:r w:rsidR="00AD5238" w:rsidRPr="00FC2EAF">
        <w:rPr>
          <w:rFonts w:hAnsi="宋体"/>
          <w:color w:val="000000" w:themeColor="text1"/>
          <w:kern w:val="0"/>
          <w:szCs w:val="21"/>
        </w:rPr>
        <w:t>个样品，并计算平均值</w:t>
      </w:r>
      <w:r w:rsidR="00AD5238" w:rsidRPr="00FC2EAF">
        <w:rPr>
          <w:rFonts w:hAnsi="宋体" w:hint="eastAsia"/>
          <w:color w:val="000000" w:themeColor="text1"/>
          <w:kern w:val="0"/>
          <w:szCs w:val="21"/>
        </w:rPr>
        <w:t>；</w:t>
      </w:r>
      <w:r w:rsidR="00AD5238" w:rsidRPr="00FC2EAF">
        <w:rPr>
          <w:rFonts w:hAnsi="宋体"/>
          <w:color w:val="000000" w:themeColor="text1"/>
          <w:kern w:val="0"/>
          <w:szCs w:val="21"/>
        </w:rPr>
        <w:t>如排放</w:t>
      </w:r>
      <w:proofErr w:type="gramStart"/>
      <w:r w:rsidR="00AD5238" w:rsidRPr="00FC2EAF">
        <w:rPr>
          <w:rFonts w:hAnsi="宋体" w:hint="eastAsia"/>
          <w:color w:val="000000" w:themeColor="text1"/>
          <w:kern w:val="0"/>
          <w:szCs w:val="21"/>
        </w:rPr>
        <w:t>筒</w:t>
      </w:r>
      <w:r w:rsidR="00AD5238" w:rsidRPr="00FC2EAF">
        <w:rPr>
          <w:rFonts w:hAnsi="宋体"/>
          <w:color w:val="000000" w:themeColor="text1"/>
          <w:kern w:val="0"/>
          <w:szCs w:val="21"/>
        </w:rPr>
        <w:t>连续</w:t>
      </w:r>
      <w:proofErr w:type="gramEnd"/>
      <w:r w:rsidR="00AD5238" w:rsidRPr="00FC2EAF">
        <w:rPr>
          <w:rFonts w:hAnsi="宋体"/>
          <w:color w:val="000000" w:themeColor="text1"/>
          <w:kern w:val="0"/>
          <w:szCs w:val="21"/>
        </w:rPr>
        <w:t>排放时间</w:t>
      </w:r>
      <w:r w:rsidR="00AD5238" w:rsidRPr="00FC2EAF">
        <w:rPr>
          <w:rFonts w:hAnsi="宋体" w:hint="eastAsia"/>
          <w:color w:val="000000" w:themeColor="text1"/>
          <w:kern w:val="0"/>
          <w:szCs w:val="21"/>
        </w:rPr>
        <w:t>小</w:t>
      </w:r>
      <w:r w:rsidR="00AD5238" w:rsidRPr="00FC2EAF">
        <w:rPr>
          <w:rFonts w:hAnsi="宋体"/>
          <w:color w:val="000000" w:themeColor="text1"/>
          <w:kern w:val="0"/>
          <w:szCs w:val="21"/>
        </w:rPr>
        <w:t>于</w:t>
      </w:r>
      <w:r w:rsidR="00AD5238" w:rsidRPr="00FC2EAF">
        <w:rPr>
          <w:rFonts w:hAnsi="宋体"/>
          <w:color w:val="000000" w:themeColor="text1"/>
          <w:kern w:val="0"/>
          <w:szCs w:val="21"/>
        </w:rPr>
        <w:t>1h</w:t>
      </w:r>
      <w:r w:rsidR="00AD5238" w:rsidRPr="00FC2EAF">
        <w:rPr>
          <w:rFonts w:hAnsi="宋体"/>
          <w:color w:val="000000" w:themeColor="text1"/>
          <w:kern w:val="0"/>
          <w:szCs w:val="21"/>
        </w:rPr>
        <w:t>的，应在排放时段内实行连续采样，或在排放时段内等间隔采集</w:t>
      </w:r>
      <w:r w:rsidR="00AD5238" w:rsidRPr="00FC2EAF">
        <w:rPr>
          <w:rFonts w:hAnsi="宋体"/>
          <w:color w:val="000000" w:themeColor="text1"/>
          <w:kern w:val="0"/>
          <w:szCs w:val="21"/>
        </w:rPr>
        <w:t>2</w:t>
      </w:r>
      <w:r w:rsidR="00450462" w:rsidRPr="00FC2EAF">
        <w:rPr>
          <w:rFonts w:hAnsi="宋体"/>
          <w:color w:val="000000" w:themeColor="text1"/>
          <w:kern w:val="0"/>
          <w:szCs w:val="21"/>
        </w:rPr>
        <w:t>个</w:t>
      </w:r>
      <w:r w:rsidR="00AD5238" w:rsidRPr="00FC2EAF">
        <w:rPr>
          <w:rFonts w:hAnsi="宋体"/>
          <w:color w:val="000000" w:themeColor="text1"/>
          <w:kern w:val="0"/>
          <w:szCs w:val="21"/>
        </w:rPr>
        <w:t>～</w:t>
      </w:r>
      <w:r w:rsidR="00AD5238" w:rsidRPr="00FC2EAF">
        <w:rPr>
          <w:rFonts w:hAnsi="宋体"/>
          <w:color w:val="000000" w:themeColor="text1"/>
          <w:kern w:val="0"/>
          <w:szCs w:val="21"/>
        </w:rPr>
        <w:t>4</w:t>
      </w:r>
      <w:r w:rsidR="00AD5238" w:rsidRPr="00FC2EAF">
        <w:rPr>
          <w:rFonts w:hAnsi="宋体"/>
          <w:color w:val="000000" w:themeColor="text1"/>
          <w:kern w:val="0"/>
          <w:szCs w:val="21"/>
        </w:rPr>
        <w:t>个样品，并计算平均值</w:t>
      </w:r>
      <w:r w:rsidR="00AD5238" w:rsidRPr="00FC2EAF">
        <w:rPr>
          <w:rFonts w:hAnsi="宋体" w:hint="eastAsia"/>
          <w:color w:val="000000" w:themeColor="text1"/>
          <w:kern w:val="0"/>
          <w:szCs w:val="21"/>
        </w:rPr>
        <w:t>。</w:t>
      </w:r>
    </w:p>
    <w:bookmarkEnd w:id="220"/>
    <w:p w:rsidR="00330E19" w:rsidRPr="00FC2EAF" w:rsidRDefault="009564B0" w:rsidP="003B67C3">
      <w:pPr>
        <w:widowControl/>
        <w:autoSpaceDE w:val="0"/>
        <w:autoSpaceDN w:val="0"/>
        <w:spacing w:line="360" w:lineRule="exact"/>
        <w:rPr>
          <w:rFonts w:hAnsi="宋体"/>
          <w:color w:val="000000" w:themeColor="text1"/>
          <w:kern w:val="0"/>
          <w:szCs w:val="21"/>
        </w:rPr>
      </w:pPr>
      <w:r w:rsidRPr="00FC2EAF">
        <w:rPr>
          <w:rFonts w:ascii="黑体" w:eastAsia="黑体" w:hAnsi="黑体" w:hint="eastAsia"/>
          <w:color w:val="000000" w:themeColor="text1"/>
          <w:szCs w:val="21"/>
        </w:rPr>
        <w:t>5.4.</w:t>
      </w:r>
      <w:r w:rsidR="003B67C3" w:rsidRPr="00FC2EAF">
        <w:rPr>
          <w:rFonts w:ascii="黑体" w:eastAsia="黑体" w:hAnsi="黑体"/>
          <w:color w:val="000000" w:themeColor="text1"/>
          <w:szCs w:val="21"/>
        </w:rPr>
        <w:t>1</w:t>
      </w:r>
      <w:r w:rsidR="00BB0E27" w:rsidRPr="00FC2EAF">
        <w:rPr>
          <w:rFonts w:ascii="黑体" w:eastAsia="黑体" w:hAnsi="黑体"/>
          <w:color w:val="000000" w:themeColor="text1"/>
          <w:szCs w:val="21"/>
        </w:rPr>
        <w:t>.</w:t>
      </w:r>
      <w:r w:rsidR="003B67C3" w:rsidRPr="00FC2EAF">
        <w:rPr>
          <w:rFonts w:ascii="黑体" w:eastAsia="黑体" w:hAnsi="黑体"/>
          <w:color w:val="000000" w:themeColor="text1"/>
          <w:szCs w:val="21"/>
        </w:rPr>
        <w:t>4</w:t>
      </w:r>
      <w:bookmarkStart w:id="221" w:name="_Hlk59390582"/>
      <w:r w:rsidR="00335913" w:rsidRPr="0078696F">
        <w:rPr>
          <w:rFonts w:ascii="黑体" w:eastAsia="黑体" w:hAnsi="黑体" w:hint="eastAsia"/>
          <w:color w:val="C7EDCC" w:themeColor="background1"/>
          <w:szCs w:val="21"/>
        </w:rPr>
        <w:t>□</w:t>
      </w:r>
      <w:proofErr w:type="gramStart"/>
      <w:r w:rsidR="00330E19" w:rsidRPr="00FC2EAF">
        <w:rPr>
          <w:rFonts w:hAnsi="宋体"/>
          <w:color w:val="000000" w:themeColor="text1"/>
          <w:kern w:val="0"/>
          <w:szCs w:val="21"/>
        </w:rPr>
        <w:t>除相关</w:t>
      </w:r>
      <w:proofErr w:type="gramEnd"/>
      <w:r w:rsidR="00330E19" w:rsidRPr="00FC2EAF">
        <w:rPr>
          <w:rFonts w:hAnsi="宋体"/>
          <w:color w:val="000000" w:themeColor="text1"/>
          <w:kern w:val="0"/>
          <w:szCs w:val="21"/>
        </w:rPr>
        <w:t>标准规定外，对于挥发性有机物，</w:t>
      </w:r>
      <w:bookmarkStart w:id="222" w:name="_Hlk60227845"/>
      <w:r w:rsidR="00330E19" w:rsidRPr="00FC2EAF">
        <w:rPr>
          <w:rFonts w:hAnsi="宋体"/>
          <w:color w:val="000000" w:themeColor="text1"/>
          <w:kern w:val="0"/>
          <w:szCs w:val="21"/>
        </w:rPr>
        <w:t>如排放</w:t>
      </w:r>
      <w:proofErr w:type="gramStart"/>
      <w:r w:rsidR="00330E19" w:rsidRPr="00FC2EAF">
        <w:rPr>
          <w:rFonts w:hAnsi="宋体"/>
          <w:color w:val="000000" w:themeColor="text1"/>
          <w:kern w:val="0"/>
          <w:szCs w:val="21"/>
        </w:rPr>
        <w:t>源连续</w:t>
      </w:r>
      <w:proofErr w:type="gramEnd"/>
      <w:r w:rsidR="00330E19" w:rsidRPr="00FC2EAF">
        <w:rPr>
          <w:rFonts w:hAnsi="宋体"/>
          <w:color w:val="000000" w:themeColor="text1"/>
          <w:kern w:val="0"/>
          <w:szCs w:val="21"/>
        </w:rPr>
        <w:t>排放时间大于</w:t>
      </w:r>
      <w:r w:rsidR="00AD5238" w:rsidRPr="00FC2EAF">
        <w:rPr>
          <w:rFonts w:hAnsi="宋体" w:hint="eastAsia"/>
          <w:color w:val="000000" w:themeColor="text1"/>
          <w:kern w:val="0"/>
          <w:szCs w:val="21"/>
        </w:rPr>
        <w:t>等于</w:t>
      </w:r>
      <w:r w:rsidR="00330E19" w:rsidRPr="00FC2EAF">
        <w:rPr>
          <w:rFonts w:hAnsi="宋体"/>
          <w:color w:val="000000" w:themeColor="text1"/>
          <w:kern w:val="0"/>
          <w:szCs w:val="21"/>
        </w:rPr>
        <w:t>1h</w:t>
      </w:r>
      <w:r w:rsidR="00330E19" w:rsidRPr="00FC2EAF">
        <w:rPr>
          <w:rFonts w:hAnsi="宋体"/>
          <w:color w:val="000000" w:themeColor="text1"/>
          <w:kern w:val="0"/>
          <w:szCs w:val="21"/>
        </w:rPr>
        <w:t>的，应在其生产状况、排放状况稳定情况下进行采样，或在</w:t>
      </w:r>
      <w:r w:rsidR="00330E19" w:rsidRPr="00FC2EAF">
        <w:rPr>
          <w:rFonts w:hAnsi="宋体"/>
          <w:color w:val="000000" w:themeColor="text1"/>
          <w:kern w:val="0"/>
          <w:szCs w:val="21"/>
        </w:rPr>
        <w:t>1h</w:t>
      </w:r>
      <w:r w:rsidR="00330E19" w:rsidRPr="00FC2EAF">
        <w:rPr>
          <w:rFonts w:hAnsi="宋体"/>
          <w:color w:val="000000" w:themeColor="text1"/>
          <w:kern w:val="0"/>
          <w:szCs w:val="21"/>
        </w:rPr>
        <w:t>内以等时间间隔</w:t>
      </w:r>
      <w:r w:rsidR="003B67C3" w:rsidRPr="00FC2EAF">
        <w:rPr>
          <w:rFonts w:hAnsi="宋体" w:hint="eastAsia"/>
          <w:color w:val="000000" w:themeColor="text1"/>
          <w:kern w:val="0"/>
          <w:szCs w:val="21"/>
        </w:rPr>
        <w:t>恒流</w:t>
      </w:r>
      <w:r w:rsidR="00330E19" w:rsidRPr="00FC2EAF">
        <w:rPr>
          <w:rFonts w:hAnsi="宋体"/>
          <w:color w:val="000000" w:themeColor="text1"/>
          <w:kern w:val="0"/>
          <w:szCs w:val="21"/>
        </w:rPr>
        <w:t>或瞬时采集</w:t>
      </w:r>
      <w:r w:rsidR="00330E19" w:rsidRPr="00FC2EAF">
        <w:rPr>
          <w:rFonts w:hAnsi="宋体"/>
          <w:color w:val="000000" w:themeColor="text1"/>
          <w:kern w:val="0"/>
          <w:szCs w:val="21"/>
        </w:rPr>
        <w:t>3</w:t>
      </w:r>
      <w:r w:rsidR="00450462" w:rsidRPr="00FC2EAF">
        <w:rPr>
          <w:rFonts w:hAnsi="宋体"/>
          <w:color w:val="000000" w:themeColor="text1"/>
          <w:kern w:val="0"/>
          <w:szCs w:val="21"/>
        </w:rPr>
        <w:t>个</w:t>
      </w:r>
      <w:r w:rsidR="00330E19" w:rsidRPr="00FC2EAF">
        <w:rPr>
          <w:rFonts w:hAnsi="宋体"/>
          <w:color w:val="000000" w:themeColor="text1"/>
          <w:kern w:val="0"/>
          <w:szCs w:val="21"/>
        </w:rPr>
        <w:t>～</w:t>
      </w:r>
      <w:r w:rsidR="00330E19" w:rsidRPr="00FC2EAF">
        <w:rPr>
          <w:rFonts w:hAnsi="宋体"/>
          <w:color w:val="000000" w:themeColor="text1"/>
          <w:kern w:val="0"/>
          <w:szCs w:val="21"/>
        </w:rPr>
        <w:t>4</w:t>
      </w:r>
      <w:r w:rsidR="00330E19" w:rsidRPr="00FC2EAF">
        <w:rPr>
          <w:rFonts w:hAnsi="宋体"/>
          <w:color w:val="000000" w:themeColor="text1"/>
          <w:kern w:val="0"/>
          <w:szCs w:val="21"/>
        </w:rPr>
        <w:t>个样品，其测试平均值作为小时浓度；如</w:t>
      </w:r>
      <w:r w:rsidR="00AD5238" w:rsidRPr="00FC2EAF">
        <w:rPr>
          <w:rFonts w:hAnsi="宋体" w:hint="eastAsia"/>
          <w:color w:val="000000" w:themeColor="text1"/>
          <w:kern w:val="0"/>
          <w:szCs w:val="21"/>
        </w:rPr>
        <w:t>连续</w:t>
      </w:r>
      <w:r w:rsidR="00330E19" w:rsidRPr="00FC2EAF">
        <w:rPr>
          <w:rFonts w:hAnsi="宋体"/>
          <w:color w:val="000000" w:themeColor="text1"/>
          <w:kern w:val="0"/>
          <w:szCs w:val="21"/>
        </w:rPr>
        <w:t>排放时间小于</w:t>
      </w:r>
      <w:r w:rsidR="00330E19" w:rsidRPr="00FC2EAF">
        <w:rPr>
          <w:rFonts w:hAnsi="宋体"/>
          <w:color w:val="000000" w:themeColor="text1"/>
          <w:kern w:val="0"/>
          <w:szCs w:val="21"/>
        </w:rPr>
        <w:t>1h</w:t>
      </w:r>
      <w:r w:rsidR="00330E19" w:rsidRPr="00FC2EAF">
        <w:rPr>
          <w:rFonts w:hAnsi="宋体"/>
          <w:color w:val="000000" w:themeColor="text1"/>
          <w:kern w:val="0"/>
          <w:szCs w:val="21"/>
        </w:rPr>
        <w:t>的，应在排放时段内连续采样，或在排放时段内</w:t>
      </w:r>
      <w:r w:rsidR="00FF0EF5" w:rsidRPr="00FC2EAF">
        <w:rPr>
          <w:rFonts w:hAnsi="宋体" w:hint="eastAsia"/>
          <w:color w:val="000000" w:themeColor="text1"/>
          <w:kern w:val="0"/>
          <w:szCs w:val="21"/>
        </w:rPr>
        <w:t>恒流</w:t>
      </w:r>
      <w:r w:rsidR="003B67C3" w:rsidRPr="00FC2EAF">
        <w:rPr>
          <w:rFonts w:hAnsi="宋体" w:hint="eastAsia"/>
          <w:color w:val="000000" w:themeColor="text1"/>
          <w:kern w:val="0"/>
          <w:szCs w:val="21"/>
        </w:rPr>
        <w:t>采样</w:t>
      </w:r>
      <w:r w:rsidR="00330E19" w:rsidRPr="00FC2EAF">
        <w:rPr>
          <w:rFonts w:hAnsi="宋体"/>
          <w:color w:val="000000" w:themeColor="text1"/>
          <w:kern w:val="0"/>
          <w:szCs w:val="21"/>
        </w:rPr>
        <w:t>或瞬时采集</w:t>
      </w:r>
      <w:r w:rsidR="00330E19" w:rsidRPr="00FC2EAF">
        <w:rPr>
          <w:rFonts w:hAnsi="宋体"/>
          <w:color w:val="000000" w:themeColor="text1"/>
          <w:kern w:val="0"/>
          <w:szCs w:val="21"/>
        </w:rPr>
        <w:t>3</w:t>
      </w:r>
      <w:r w:rsidR="00450462">
        <w:rPr>
          <w:rFonts w:hAnsi="宋体" w:hint="eastAsia"/>
          <w:color w:val="000000" w:themeColor="text1"/>
          <w:kern w:val="0"/>
          <w:szCs w:val="21"/>
        </w:rPr>
        <w:t>个</w:t>
      </w:r>
      <w:r w:rsidR="00330E19" w:rsidRPr="00FC2EAF">
        <w:rPr>
          <w:rFonts w:hAnsi="宋体"/>
          <w:color w:val="000000" w:themeColor="text1"/>
          <w:kern w:val="0"/>
          <w:szCs w:val="21"/>
        </w:rPr>
        <w:t>～</w:t>
      </w:r>
      <w:r w:rsidR="00330E19" w:rsidRPr="00FC2EAF">
        <w:rPr>
          <w:rFonts w:hAnsi="宋体"/>
          <w:color w:val="000000" w:themeColor="text1"/>
          <w:kern w:val="0"/>
          <w:szCs w:val="21"/>
        </w:rPr>
        <w:t>4</w:t>
      </w:r>
      <w:r w:rsidR="00330E19" w:rsidRPr="00FC2EAF">
        <w:rPr>
          <w:rFonts w:hAnsi="宋体"/>
          <w:color w:val="000000" w:themeColor="text1"/>
          <w:kern w:val="0"/>
          <w:szCs w:val="21"/>
        </w:rPr>
        <w:t>个样品，计算其平均值作为小时浓度。</w:t>
      </w:r>
      <w:bookmarkEnd w:id="222"/>
      <w:r w:rsidR="00330E19" w:rsidRPr="00FC2EAF">
        <w:rPr>
          <w:rFonts w:hAnsi="宋体"/>
          <w:color w:val="000000" w:themeColor="text1"/>
          <w:kern w:val="0"/>
          <w:szCs w:val="21"/>
        </w:rPr>
        <w:t>对于</w:t>
      </w:r>
      <w:bookmarkStart w:id="223" w:name="_Hlk60227866"/>
      <w:r w:rsidR="00330E19" w:rsidRPr="00FC2EAF">
        <w:rPr>
          <w:rFonts w:hAnsi="宋体"/>
          <w:color w:val="000000" w:themeColor="text1"/>
          <w:kern w:val="0"/>
          <w:szCs w:val="21"/>
        </w:rPr>
        <w:t>储罐</w:t>
      </w:r>
      <w:r w:rsidR="003B67C3" w:rsidRPr="00FC2EAF">
        <w:rPr>
          <w:rFonts w:hAnsi="宋体" w:hint="eastAsia"/>
          <w:color w:val="000000" w:themeColor="text1"/>
          <w:kern w:val="0"/>
          <w:szCs w:val="21"/>
        </w:rPr>
        <w:t>呼吸排气等排放强度周期性波动的污染源</w:t>
      </w:r>
      <w:bookmarkEnd w:id="223"/>
      <w:r w:rsidR="003B67C3" w:rsidRPr="00FC2EAF">
        <w:rPr>
          <w:rFonts w:hAnsi="宋体" w:hint="eastAsia"/>
          <w:color w:val="000000" w:themeColor="text1"/>
          <w:kern w:val="0"/>
          <w:szCs w:val="21"/>
        </w:rPr>
        <w:t>，污染源排放监测时段应涵盖其排放强度大的时段</w:t>
      </w:r>
      <w:r w:rsidR="00330E19" w:rsidRPr="00FC2EAF">
        <w:rPr>
          <w:rFonts w:hAnsi="宋体"/>
          <w:color w:val="000000" w:themeColor="text1"/>
          <w:kern w:val="0"/>
          <w:szCs w:val="21"/>
        </w:rPr>
        <w:t>；在测试挥发性有机物处理效率时，应避免在装置或设备启停等不稳定工况条件下采样。</w:t>
      </w:r>
      <w:bookmarkEnd w:id="221"/>
    </w:p>
    <w:p w:rsidR="00B47D99" w:rsidRPr="00FC2EAF" w:rsidRDefault="00B47D99" w:rsidP="00B47D99">
      <w:pPr>
        <w:widowControl/>
        <w:autoSpaceDE w:val="0"/>
        <w:autoSpaceDN w:val="0"/>
        <w:spacing w:line="360" w:lineRule="exact"/>
        <w:rPr>
          <w:rFonts w:ascii="黑体" w:eastAsia="黑体" w:hAnsi="黑体"/>
          <w:color w:val="000000" w:themeColor="text1"/>
          <w:szCs w:val="21"/>
        </w:rPr>
      </w:pPr>
      <w:r w:rsidRPr="00FC2EAF">
        <w:rPr>
          <w:rFonts w:ascii="黑体" w:eastAsia="黑体" w:hAnsi="黑体" w:hint="eastAsia"/>
          <w:color w:val="000000" w:themeColor="text1"/>
          <w:szCs w:val="21"/>
        </w:rPr>
        <w:t>5</w:t>
      </w:r>
      <w:r w:rsidRPr="00FC2EAF">
        <w:rPr>
          <w:rFonts w:ascii="黑体" w:eastAsia="黑体" w:hAnsi="黑体"/>
          <w:color w:val="000000" w:themeColor="text1"/>
          <w:szCs w:val="21"/>
        </w:rPr>
        <w:t>.4.1.5</w:t>
      </w:r>
      <w:r w:rsidR="00335913" w:rsidRPr="0078696F">
        <w:rPr>
          <w:rFonts w:ascii="黑体" w:eastAsia="黑体" w:hAnsi="黑体" w:hint="eastAsia"/>
          <w:color w:val="C7EDCC" w:themeColor="background1"/>
          <w:szCs w:val="21"/>
        </w:rPr>
        <w:t>□</w:t>
      </w:r>
      <w:r w:rsidRPr="00FC2EAF">
        <w:rPr>
          <w:rFonts w:hAnsi="宋体" w:hint="eastAsia"/>
          <w:color w:val="000000" w:themeColor="text1"/>
          <w:kern w:val="0"/>
          <w:szCs w:val="21"/>
        </w:rPr>
        <w:t>对于二</w:t>
      </w:r>
      <w:proofErr w:type="gramStart"/>
      <w:r w:rsidRPr="00FC2EAF">
        <w:rPr>
          <w:rFonts w:hAnsi="宋体" w:hint="eastAsia"/>
          <w:color w:val="000000" w:themeColor="text1"/>
          <w:kern w:val="0"/>
          <w:szCs w:val="21"/>
        </w:rPr>
        <w:t>噁英类污染物</w:t>
      </w:r>
      <w:proofErr w:type="gramEnd"/>
      <w:r w:rsidRPr="00FC2EAF">
        <w:rPr>
          <w:rFonts w:hAnsi="宋体" w:hint="eastAsia"/>
          <w:color w:val="000000" w:themeColor="text1"/>
          <w:kern w:val="0"/>
          <w:szCs w:val="21"/>
        </w:rPr>
        <w:t>，应按照</w:t>
      </w:r>
      <w:r w:rsidRPr="00FC2EAF">
        <w:rPr>
          <w:rFonts w:hAnsi="宋体" w:hint="eastAsia"/>
          <w:color w:val="000000" w:themeColor="text1"/>
          <w:kern w:val="0"/>
          <w:szCs w:val="21"/>
        </w:rPr>
        <w:t>HJ</w:t>
      </w:r>
      <w:r w:rsidRPr="00FC2EAF">
        <w:rPr>
          <w:rFonts w:hAnsi="宋体"/>
          <w:color w:val="000000" w:themeColor="text1"/>
          <w:kern w:val="0"/>
          <w:szCs w:val="21"/>
        </w:rPr>
        <w:t xml:space="preserve"> 77.2</w:t>
      </w:r>
      <w:r w:rsidRPr="00FC2EAF">
        <w:rPr>
          <w:rFonts w:hAnsi="宋体" w:hint="eastAsia"/>
          <w:color w:val="000000" w:themeColor="text1"/>
          <w:kern w:val="0"/>
          <w:szCs w:val="21"/>
        </w:rPr>
        <w:t>、</w:t>
      </w:r>
      <w:r w:rsidRPr="00FC2EAF">
        <w:rPr>
          <w:rFonts w:hAnsi="宋体" w:hint="eastAsia"/>
          <w:color w:val="000000" w:themeColor="text1"/>
          <w:kern w:val="0"/>
          <w:szCs w:val="21"/>
        </w:rPr>
        <w:t>HJ</w:t>
      </w:r>
      <w:r w:rsidR="00FC42D9" w:rsidRPr="00FC2EAF">
        <w:rPr>
          <w:rFonts w:hAnsi="宋体"/>
          <w:color w:val="000000" w:themeColor="text1"/>
          <w:kern w:val="0"/>
          <w:szCs w:val="21"/>
        </w:rPr>
        <w:t xml:space="preserve"> </w:t>
      </w:r>
      <w:r w:rsidRPr="00FC2EAF">
        <w:rPr>
          <w:rFonts w:hAnsi="宋体"/>
          <w:color w:val="000000" w:themeColor="text1"/>
          <w:kern w:val="0"/>
          <w:szCs w:val="21"/>
        </w:rPr>
        <w:t>916</w:t>
      </w:r>
      <w:r w:rsidRPr="00FC2EAF">
        <w:rPr>
          <w:rFonts w:hAnsi="宋体" w:hint="eastAsia"/>
          <w:color w:val="000000" w:themeColor="text1"/>
          <w:kern w:val="0"/>
          <w:szCs w:val="21"/>
        </w:rPr>
        <w:t>及适用于排放（控制）标准要求确定采样频次，</w:t>
      </w:r>
      <w:proofErr w:type="gramStart"/>
      <w:r w:rsidRPr="00FC2EAF">
        <w:rPr>
          <w:rFonts w:hAnsi="宋体" w:hint="eastAsia"/>
          <w:color w:val="000000" w:themeColor="text1"/>
          <w:kern w:val="0"/>
          <w:szCs w:val="21"/>
        </w:rPr>
        <w:t>除相关</w:t>
      </w:r>
      <w:proofErr w:type="gramEnd"/>
      <w:r w:rsidRPr="00FC2EAF">
        <w:rPr>
          <w:rFonts w:hAnsi="宋体" w:hint="eastAsia"/>
          <w:color w:val="000000" w:themeColor="text1"/>
          <w:kern w:val="0"/>
          <w:szCs w:val="21"/>
        </w:rPr>
        <w:t>标准规定外，应在</w:t>
      </w:r>
      <w:r w:rsidRPr="00FC2EAF">
        <w:rPr>
          <w:rFonts w:hAnsi="宋体" w:hint="eastAsia"/>
          <w:color w:val="000000" w:themeColor="text1"/>
          <w:kern w:val="0"/>
          <w:szCs w:val="21"/>
        </w:rPr>
        <w:t>6</w:t>
      </w:r>
      <w:r w:rsidR="00450462">
        <w:rPr>
          <w:rFonts w:hAnsi="宋体" w:hint="eastAsia"/>
          <w:color w:val="000000" w:themeColor="text1"/>
          <w:kern w:val="0"/>
          <w:szCs w:val="21"/>
        </w:rPr>
        <w:t>h</w:t>
      </w:r>
      <w:r w:rsidRPr="00FC2EAF">
        <w:rPr>
          <w:rFonts w:hAnsi="宋体" w:hint="eastAsia"/>
          <w:color w:val="000000" w:themeColor="text1"/>
          <w:kern w:val="0"/>
          <w:szCs w:val="21"/>
        </w:rPr>
        <w:t>~</w:t>
      </w:r>
      <w:r w:rsidRPr="00FC2EAF">
        <w:rPr>
          <w:rFonts w:hAnsi="宋体"/>
          <w:color w:val="000000" w:themeColor="text1"/>
          <w:kern w:val="0"/>
          <w:szCs w:val="21"/>
        </w:rPr>
        <w:t>12</w:t>
      </w:r>
      <w:r w:rsidRPr="00FC2EAF">
        <w:rPr>
          <w:rFonts w:hAnsi="宋体" w:hint="eastAsia"/>
          <w:color w:val="000000" w:themeColor="text1"/>
          <w:kern w:val="0"/>
          <w:szCs w:val="21"/>
        </w:rPr>
        <w:t>h</w:t>
      </w:r>
      <w:r w:rsidRPr="00FC2EAF">
        <w:rPr>
          <w:rFonts w:hAnsi="宋体" w:hint="eastAsia"/>
          <w:color w:val="000000" w:themeColor="text1"/>
          <w:kern w:val="0"/>
          <w:szCs w:val="21"/>
        </w:rPr>
        <w:t>内完成不少于</w:t>
      </w:r>
      <w:r w:rsidRPr="00FC2EAF">
        <w:rPr>
          <w:rFonts w:hAnsi="宋体" w:hint="eastAsia"/>
          <w:color w:val="000000" w:themeColor="text1"/>
          <w:kern w:val="0"/>
          <w:szCs w:val="21"/>
        </w:rPr>
        <w:t>3</w:t>
      </w:r>
      <w:r w:rsidRPr="00FC2EAF">
        <w:rPr>
          <w:rFonts w:hAnsi="宋体" w:hint="eastAsia"/>
          <w:color w:val="000000" w:themeColor="text1"/>
          <w:kern w:val="0"/>
          <w:szCs w:val="21"/>
        </w:rPr>
        <w:t>个样品采集，并计算平均值。</w:t>
      </w:r>
    </w:p>
    <w:p w:rsidR="00330E19" w:rsidRPr="00FC2EAF" w:rsidRDefault="009564B0" w:rsidP="006242A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5.4.</w:t>
      </w:r>
      <w:r w:rsidR="00FF0EF5" w:rsidRPr="00FC2EAF">
        <w:rPr>
          <w:rFonts w:ascii="黑体" w:eastAsia="黑体" w:hAnsi="黑体"/>
          <w:color w:val="000000" w:themeColor="text1"/>
          <w:szCs w:val="21"/>
        </w:rPr>
        <w:t>1.</w:t>
      </w:r>
      <w:bookmarkStart w:id="224" w:name="_Hlk59390603"/>
      <w:r w:rsidR="00B47D99" w:rsidRPr="00FC2EAF">
        <w:rPr>
          <w:rFonts w:ascii="黑体" w:eastAsia="黑体" w:hAnsi="黑体"/>
          <w:color w:val="000000" w:themeColor="text1"/>
          <w:szCs w:val="21"/>
        </w:rPr>
        <w:t>6</w:t>
      </w:r>
      <w:r w:rsidR="00335913" w:rsidRPr="0078696F">
        <w:rPr>
          <w:rFonts w:ascii="黑体" w:eastAsia="黑体" w:hAnsi="黑体" w:hint="eastAsia"/>
          <w:color w:val="C7EDCC" w:themeColor="background1"/>
          <w:szCs w:val="21"/>
        </w:rPr>
        <w:t>□</w:t>
      </w:r>
      <w:r w:rsidR="00FF0EF5" w:rsidRPr="00FC2EAF">
        <w:rPr>
          <w:rFonts w:hAnsi="宋体" w:hint="eastAsia"/>
          <w:color w:val="000000" w:themeColor="text1"/>
          <w:kern w:val="0"/>
          <w:szCs w:val="21"/>
        </w:rPr>
        <w:t>对于恶臭污染物，</w:t>
      </w:r>
      <w:r w:rsidR="00B760D2" w:rsidRPr="00FC2EAF">
        <w:rPr>
          <w:rFonts w:hAnsi="宋体" w:hint="eastAsia"/>
          <w:color w:val="000000" w:themeColor="text1"/>
          <w:kern w:val="0"/>
          <w:szCs w:val="21"/>
        </w:rPr>
        <w:t>应按照</w:t>
      </w:r>
      <w:r w:rsidR="00B760D2" w:rsidRPr="00FC2EAF">
        <w:rPr>
          <w:rFonts w:hAnsi="宋体" w:hint="eastAsia"/>
          <w:color w:val="000000" w:themeColor="text1"/>
          <w:kern w:val="0"/>
          <w:szCs w:val="21"/>
        </w:rPr>
        <w:t>HJ</w:t>
      </w:r>
      <w:r w:rsidR="00606455" w:rsidRPr="00FC2EAF">
        <w:rPr>
          <w:rFonts w:hAnsi="宋体"/>
          <w:color w:val="000000" w:themeColor="text1"/>
          <w:kern w:val="0"/>
          <w:szCs w:val="21"/>
        </w:rPr>
        <w:t xml:space="preserve"> </w:t>
      </w:r>
      <w:r w:rsidR="00B760D2" w:rsidRPr="00FC2EAF">
        <w:rPr>
          <w:rFonts w:hAnsi="宋体"/>
          <w:color w:val="000000" w:themeColor="text1"/>
          <w:kern w:val="0"/>
          <w:szCs w:val="21"/>
        </w:rPr>
        <w:t>905</w:t>
      </w:r>
      <w:r w:rsidR="00B760D2" w:rsidRPr="00FC2EAF">
        <w:rPr>
          <w:rFonts w:hAnsi="宋体" w:hint="eastAsia"/>
          <w:color w:val="000000" w:themeColor="text1"/>
          <w:kern w:val="0"/>
          <w:szCs w:val="21"/>
        </w:rPr>
        <w:t>相关要求，</w:t>
      </w:r>
      <w:r w:rsidR="00330E19" w:rsidRPr="00FC2EAF">
        <w:rPr>
          <w:rFonts w:hAnsi="宋体" w:hint="eastAsia"/>
          <w:color w:val="000000" w:themeColor="text1"/>
          <w:kern w:val="0"/>
          <w:szCs w:val="21"/>
        </w:rPr>
        <w:t>按生产周期确定采样频次，样品采集次数不小于</w:t>
      </w:r>
      <w:r w:rsidR="00330E19" w:rsidRPr="00FC2EAF">
        <w:rPr>
          <w:rFonts w:hAnsi="宋体" w:hint="eastAsia"/>
          <w:color w:val="000000" w:themeColor="text1"/>
          <w:kern w:val="0"/>
          <w:szCs w:val="21"/>
        </w:rPr>
        <w:t>3</w:t>
      </w:r>
      <w:r w:rsidR="00330E19" w:rsidRPr="00FC2EAF">
        <w:rPr>
          <w:rFonts w:hAnsi="宋体" w:hint="eastAsia"/>
          <w:color w:val="000000" w:themeColor="text1"/>
          <w:kern w:val="0"/>
          <w:szCs w:val="21"/>
        </w:rPr>
        <w:t>次，取其最大测定值。生产周期在</w:t>
      </w:r>
      <w:r w:rsidR="00330E19" w:rsidRPr="00FC2EAF">
        <w:rPr>
          <w:rFonts w:hAnsi="宋体" w:hint="eastAsia"/>
          <w:color w:val="000000" w:themeColor="text1"/>
          <w:kern w:val="0"/>
          <w:szCs w:val="21"/>
        </w:rPr>
        <w:t>8h</w:t>
      </w:r>
      <w:r w:rsidR="00330E19" w:rsidRPr="00FC2EAF">
        <w:rPr>
          <w:rFonts w:hAnsi="宋体" w:hint="eastAsia"/>
          <w:color w:val="000000" w:themeColor="text1"/>
          <w:kern w:val="0"/>
          <w:szCs w:val="21"/>
        </w:rPr>
        <w:t>以内的，采样间隔不小于</w:t>
      </w:r>
      <w:r w:rsidR="00330E19" w:rsidRPr="00FC2EAF">
        <w:rPr>
          <w:rFonts w:hAnsi="宋体" w:hint="eastAsia"/>
          <w:color w:val="000000" w:themeColor="text1"/>
          <w:kern w:val="0"/>
          <w:szCs w:val="21"/>
        </w:rPr>
        <w:t>2h</w:t>
      </w:r>
      <w:r w:rsidR="00330E19" w:rsidRPr="00FC2EAF">
        <w:rPr>
          <w:rFonts w:hAnsi="宋体" w:hint="eastAsia"/>
          <w:color w:val="000000" w:themeColor="text1"/>
          <w:kern w:val="0"/>
          <w:szCs w:val="21"/>
        </w:rPr>
        <w:t>；生产周期大于</w:t>
      </w:r>
      <w:r w:rsidR="00330E19" w:rsidRPr="00FC2EAF">
        <w:rPr>
          <w:rFonts w:hAnsi="宋体" w:hint="eastAsia"/>
          <w:color w:val="000000" w:themeColor="text1"/>
          <w:kern w:val="0"/>
          <w:szCs w:val="21"/>
        </w:rPr>
        <w:t>8h</w:t>
      </w:r>
      <w:r w:rsidR="00330E19" w:rsidRPr="00FC2EAF">
        <w:rPr>
          <w:rFonts w:hAnsi="宋体" w:hint="eastAsia"/>
          <w:color w:val="000000" w:themeColor="text1"/>
          <w:kern w:val="0"/>
          <w:szCs w:val="21"/>
        </w:rPr>
        <w:t>的，采样间隔不小于</w:t>
      </w:r>
      <w:r w:rsidR="00330E19" w:rsidRPr="00FC2EAF">
        <w:rPr>
          <w:rFonts w:hAnsi="宋体" w:hint="eastAsia"/>
          <w:color w:val="000000" w:themeColor="text1"/>
          <w:kern w:val="0"/>
          <w:szCs w:val="21"/>
        </w:rPr>
        <w:t>4h</w:t>
      </w:r>
      <w:r w:rsidR="00330E19" w:rsidRPr="00FC2EAF">
        <w:rPr>
          <w:rFonts w:hAnsi="宋体" w:hint="eastAsia"/>
          <w:color w:val="000000" w:themeColor="text1"/>
          <w:kern w:val="0"/>
          <w:szCs w:val="21"/>
        </w:rPr>
        <w:t>。间歇有组织排放源应在恶臭污染浓度最高时段采样，样品采集次数不小于</w:t>
      </w:r>
      <w:r w:rsidR="00330E19" w:rsidRPr="00FC2EAF">
        <w:rPr>
          <w:rFonts w:hAnsi="宋体" w:hint="eastAsia"/>
          <w:color w:val="000000" w:themeColor="text1"/>
          <w:kern w:val="0"/>
          <w:szCs w:val="21"/>
        </w:rPr>
        <w:t>3</w:t>
      </w:r>
      <w:r w:rsidR="00330E19" w:rsidRPr="00FC2EAF">
        <w:rPr>
          <w:rFonts w:hAnsi="宋体" w:hint="eastAsia"/>
          <w:color w:val="000000" w:themeColor="text1"/>
          <w:kern w:val="0"/>
          <w:szCs w:val="21"/>
        </w:rPr>
        <w:t>次，取其最大测定值。</w:t>
      </w:r>
      <w:bookmarkEnd w:id="224"/>
    </w:p>
    <w:p w:rsidR="00167991" w:rsidRPr="00FC2EAF" w:rsidRDefault="00167991" w:rsidP="00FF0EF5">
      <w:pPr>
        <w:widowControl/>
        <w:autoSpaceDE w:val="0"/>
        <w:autoSpaceDN w:val="0"/>
        <w:spacing w:line="360" w:lineRule="exact"/>
        <w:rPr>
          <w:rFonts w:hAnsi="宋体"/>
          <w:color w:val="000000" w:themeColor="text1"/>
          <w:kern w:val="0"/>
          <w:szCs w:val="21"/>
        </w:rPr>
      </w:pPr>
      <w:r w:rsidRPr="00FC2EAF">
        <w:rPr>
          <w:rFonts w:ascii="黑体" w:eastAsia="黑体" w:hAnsi="黑体" w:hint="eastAsia"/>
          <w:color w:val="000000" w:themeColor="text1"/>
          <w:szCs w:val="21"/>
        </w:rPr>
        <w:t>5</w:t>
      </w:r>
      <w:r w:rsidRPr="00FC2EAF">
        <w:rPr>
          <w:rFonts w:ascii="黑体" w:eastAsia="黑体" w:hAnsi="黑体"/>
          <w:color w:val="000000" w:themeColor="text1"/>
          <w:szCs w:val="21"/>
        </w:rPr>
        <w:t>.4.1.7</w:t>
      </w:r>
      <w:r w:rsidR="00335913" w:rsidRPr="0078696F">
        <w:rPr>
          <w:rFonts w:ascii="黑体" w:eastAsia="黑体" w:hAnsi="黑体" w:hint="eastAsia"/>
          <w:color w:val="C7EDCC" w:themeColor="background1"/>
          <w:szCs w:val="21"/>
        </w:rPr>
        <w:t>□</w:t>
      </w:r>
      <w:r w:rsidRPr="00FC2EAF">
        <w:rPr>
          <w:rFonts w:hAnsi="宋体" w:hint="eastAsia"/>
          <w:color w:val="000000" w:themeColor="text1"/>
          <w:kern w:val="0"/>
          <w:szCs w:val="21"/>
        </w:rPr>
        <w:t>对于饮食业油烟采样，应按照</w:t>
      </w:r>
      <w:r w:rsidRPr="00FC2EAF">
        <w:rPr>
          <w:rFonts w:hAnsi="宋体" w:hint="eastAsia"/>
          <w:color w:val="000000" w:themeColor="text1"/>
          <w:kern w:val="0"/>
          <w:szCs w:val="21"/>
        </w:rPr>
        <w:t>GB</w:t>
      </w:r>
      <w:r w:rsidRPr="00FC2EAF">
        <w:rPr>
          <w:rFonts w:hAnsi="宋体"/>
          <w:color w:val="000000" w:themeColor="text1"/>
          <w:kern w:val="0"/>
          <w:szCs w:val="21"/>
        </w:rPr>
        <w:t xml:space="preserve"> 18483</w:t>
      </w:r>
      <w:r w:rsidRPr="00FC2EAF">
        <w:rPr>
          <w:rFonts w:hAnsi="宋体" w:hint="eastAsia"/>
          <w:color w:val="000000" w:themeColor="text1"/>
          <w:kern w:val="0"/>
          <w:szCs w:val="21"/>
        </w:rPr>
        <w:t>以及</w:t>
      </w:r>
      <w:r w:rsidRPr="00FC2EAF">
        <w:rPr>
          <w:rFonts w:hAnsi="宋体" w:hint="eastAsia"/>
          <w:color w:val="000000" w:themeColor="text1"/>
          <w:kern w:val="0"/>
          <w:szCs w:val="21"/>
        </w:rPr>
        <w:t>HJ</w:t>
      </w:r>
      <w:r w:rsidR="00413BB5" w:rsidRPr="00FC2EAF">
        <w:rPr>
          <w:rFonts w:hAnsi="宋体"/>
          <w:color w:val="000000" w:themeColor="text1"/>
          <w:kern w:val="0"/>
          <w:szCs w:val="21"/>
        </w:rPr>
        <w:t xml:space="preserve"> </w:t>
      </w:r>
      <w:r w:rsidRPr="00FC2EAF">
        <w:rPr>
          <w:rFonts w:hAnsi="宋体"/>
          <w:color w:val="000000" w:themeColor="text1"/>
          <w:kern w:val="0"/>
          <w:szCs w:val="21"/>
        </w:rPr>
        <w:t>1077</w:t>
      </w:r>
      <w:r w:rsidRPr="00FC2EAF">
        <w:rPr>
          <w:rFonts w:hAnsi="宋体" w:hint="eastAsia"/>
          <w:color w:val="000000" w:themeColor="text1"/>
          <w:kern w:val="0"/>
          <w:szCs w:val="21"/>
        </w:rPr>
        <w:t>要求确定采样频次，</w:t>
      </w:r>
      <w:proofErr w:type="gramStart"/>
      <w:r w:rsidRPr="00FC2EAF">
        <w:rPr>
          <w:rFonts w:hAnsi="宋体" w:hint="eastAsia"/>
          <w:color w:val="000000" w:themeColor="text1"/>
          <w:kern w:val="0"/>
          <w:szCs w:val="21"/>
        </w:rPr>
        <w:t>除相关</w:t>
      </w:r>
      <w:proofErr w:type="gramEnd"/>
      <w:r w:rsidRPr="00FC2EAF">
        <w:rPr>
          <w:rFonts w:hAnsi="宋体" w:hint="eastAsia"/>
          <w:color w:val="000000" w:themeColor="text1"/>
          <w:kern w:val="0"/>
          <w:szCs w:val="21"/>
        </w:rPr>
        <w:t>标准规定外，采样次数为连续</w:t>
      </w:r>
      <w:r w:rsidRPr="00FC2EAF">
        <w:rPr>
          <w:rFonts w:hAnsi="宋体" w:hint="eastAsia"/>
          <w:color w:val="000000" w:themeColor="text1"/>
          <w:kern w:val="0"/>
          <w:szCs w:val="21"/>
        </w:rPr>
        <w:t>5</w:t>
      </w:r>
      <w:r w:rsidRPr="00FC2EAF">
        <w:rPr>
          <w:rFonts w:hAnsi="宋体" w:hint="eastAsia"/>
          <w:color w:val="000000" w:themeColor="text1"/>
          <w:kern w:val="0"/>
          <w:szCs w:val="21"/>
        </w:rPr>
        <w:t>次，每次</w:t>
      </w:r>
      <w:r w:rsidRPr="00FC2EAF">
        <w:rPr>
          <w:rFonts w:hAnsi="宋体" w:hint="eastAsia"/>
          <w:color w:val="000000" w:themeColor="text1"/>
          <w:kern w:val="0"/>
          <w:szCs w:val="21"/>
        </w:rPr>
        <w:t>1</w:t>
      </w:r>
      <w:r w:rsidRPr="00FC2EAF">
        <w:rPr>
          <w:rFonts w:hAnsi="宋体"/>
          <w:color w:val="000000" w:themeColor="text1"/>
          <w:kern w:val="0"/>
          <w:szCs w:val="21"/>
        </w:rPr>
        <w:t>0</w:t>
      </w:r>
      <w:r w:rsidRPr="00FC2EAF">
        <w:rPr>
          <w:rFonts w:hAnsi="宋体" w:hint="eastAsia"/>
          <w:color w:val="000000" w:themeColor="text1"/>
          <w:kern w:val="0"/>
          <w:szCs w:val="21"/>
        </w:rPr>
        <w:t>min</w:t>
      </w:r>
      <w:r w:rsidRPr="00FC2EAF">
        <w:rPr>
          <w:rFonts w:hAnsi="宋体" w:hint="eastAsia"/>
          <w:color w:val="000000" w:themeColor="text1"/>
          <w:kern w:val="0"/>
          <w:szCs w:val="21"/>
        </w:rPr>
        <w:t>。</w:t>
      </w:r>
    </w:p>
    <w:p w:rsidR="00330E19" w:rsidRPr="00FC2EAF" w:rsidRDefault="00B760D2" w:rsidP="009969D4">
      <w:pPr>
        <w:widowControl/>
        <w:autoSpaceDE w:val="0"/>
        <w:autoSpaceDN w:val="0"/>
        <w:spacing w:line="360" w:lineRule="exact"/>
        <w:rPr>
          <w:rFonts w:ascii="黑体" w:eastAsia="黑体" w:hAnsi="黑体"/>
          <w:color w:val="000000" w:themeColor="text1"/>
          <w:szCs w:val="21"/>
        </w:rPr>
      </w:pPr>
      <w:r w:rsidRPr="00FC2EAF">
        <w:rPr>
          <w:rFonts w:ascii="黑体" w:eastAsia="黑体" w:hAnsi="黑体" w:hint="eastAsia"/>
          <w:color w:val="000000" w:themeColor="text1"/>
          <w:szCs w:val="21"/>
        </w:rPr>
        <w:t>5</w:t>
      </w:r>
      <w:r w:rsidRPr="00FC2EAF">
        <w:rPr>
          <w:rFonts w:ascii="黑体" w:eastAsia="黑体" w:hAnsi="黑体"/>
          <w:color w:val="000000" w:themeColor="text1"/>
          <w:szCs w:val="21"/>
        </w:rPr>
        <w:t>.4.</w:t>
      </w:r>
      <w:r w:rsidR="009969D4" w:rsidRPr="00FC2EAF">
        <w:rPr>
          <w:rFonts w:ascii="黑体" w:eastAsia="黑体" w:hAnsi="黑体"/>
          <w:color w:val="000000" w:themeColor="text1"/>
          <w:szCs w:val="21"/>
        </w:rPr>
        <w:t>1.</w:t>
      </w:r>
      <w:r w:rsidR="00167991" w:rsidRPr="00FC2EAF">
        <w:rPr>
          <w:rFonts w:ascii="黑体" w:eastAsia="黑体" w:hAnsi="黑体"/>
          <w:color w:val="000000" w:themeColor="text1"/>
          <w:szCs w:val="21"/>
        </w:rPr>
        <w:t>8</w:t>
      </w:r>
      <w:r w:rsidR="00335913" w:rsidRPr="0078696F">
        <w:rPr>
          <w:rFonts w:ascii="黑体" w:eastAsia="黑体" w:hAnsi="黑体" w:hint="eastAsia"/>
          <w:color w:val="C7EDCC" w:themeColor="background1"/>
          <w:szCs w:val="21"/>
        </w:rPr>
        <w:t>□</w:t>
      </w:r>
      <w:r w:rsidR="00FD31CC" w:rsidRPr="00FC2EAF">
        <w:rPr>
          <w:rFonts w:hAnsi="宋体" w:hint="eastAsia"/>
          <w:color w:val="000000" w:themeColor="text1"/>
          <w:kern w:val="0"/>
          <w:szCs w:val="21"/>
        </w:rPr>
        <w:t>对于</w:t>
      </w:r>
      <w:r w:rsidRPr="00FC2EAF">
        <w:rPr>
          <w:rFonts w:hAnsi="宋体" w:hint="eastAsia"/>
          <w:color w:val="000000" w:themeColor="text1"/>
          <w:kern w:val="0"/>
          <w:szCs w:val="21"/>
        </w:rPr>
        <w:t>建设项目竣工环境保护验收监测</w:t>
      </w:r>
      <w:bookmarkStart w:id="225" w:name="_Hlk59390612"/>
      <w:r w:rsidR="009969D4" w:rsidRPr="00FC2EAF">
        <w:rPr>
          <w:rFonts w:hAnsi="宋体" w:hint="eastAsia"/>
          <w:color w:val="000000" w:themeColor="text1"/>
          <w:kern w:val="0"/>
          <w:szCs w:val="21"/>
        </w:rPr>
        <w:t>，</w:t>
      </w:r>
      <w:r w:rsidR="00330E19" w:rsidRPr="00FC2EAF">
        <w:rPr>
          <w:rFonts w:hAnsi="宋体"/>
          <w:color w:val="000000" w:themeColor="text1"/>
          <w:kern w:val="0"/>
          <w:szCs w:val="21"/>
        </w:rPr>
        <w:t>应按照《关于发布</w:t>
      </w:r>
      <w:r w:rsidR="00330E19" w:rsidRPr="00FC2EAF">
        <w:rPr>
          <w:rFonts w:hAnsi="宋体"/>
          <w:color w:val="000000" w:themeColor="text1"/>
          <w:kern w:val="0"/>
          <w:szCs w:val="21"/>
        </w:rPr>
        <w:t>&lt;</w:t>
      </w:r>
      <w:r w:rsidR="00330E19" w:rsidRPr="00FC2EAF">
        <w:rPr>
          <w:rFonts w:hAnsi="宋体"/>
          <w:color w:val="000000" w:themeColor="text1"/>
          <w:kern w:val="0"/>
          <w:szCs w:val="21"/>
        </w:rPr>
        <w:t>建设项目竣工环境保护验收技术指南</w:t>
      </w:r>
      <w:r w:rsidR="00330E19" w:rsidRPr="00FC2EAF">
        <w:rPr>
          <w:rFonts w:hAnsi="宋体"/>
          <w:color w:val="000000" w:themeColor="text1"/>
          <w:kern w:val="0"/>
          <w:szCs w:val="21"/>
        </w:rPr>
        <w:t xml:space="preserve"> </w:t>
      </w:r>
      <w:r w:rsidR="00330E19" w:rsidRPr="00FC2EAF">
        <w:rPr>
          <w:rFonts w:hAnsi="宋体"/>
          <w:color w:val="000000" w:themeColor="text1"/>
          <w:kern w:val="0"/>
          <w:szCs w:val="21"/>
        </w:rPr>
        <w:t>污染影响类</w:t>
      </w:r>
      <w:r w:rsidR="00330E19" w:rsidRPr="00FC2EAF">
        <w:rPr>
          <w:rFonts w:hAnsi="宋体"/>
          <w:color w:val="000000" w:themeColor="text1"/>
          <w:kern w:val="0"/>
          <w:szCs w:val="21"/>
        </w:rPr>
        <w:t>&gt;</w:t>
      </w:r>
      <w:r w:rsidR="00330E19" w:rsidRPr="00FC2EAF">
        <w:rPr>
          <w:rFonts w:hAnsi="宋体"/>
          <w:color w:val="000000" w:themeColor="text1"/>
          <w:kern w:val="0"/>
          <w:szCs w:val="21"/>
        </w:rPr>
        <w:t>的公告》（生态环境部公告</w:t>
      </w:r>
      <w:r w:rsidR="00330E19" w:rsidRPr="00FC2EAF">
        <w:rPr>
          <w:rFonts w:hAnsi="宋体"/>
          <w:color w:val="000000" w:themeColor="text1"/>
          <w:kern w:val="0"/>
          <w:szCs w:val="21"/>
        </w:rPr>
        <w:t xml:space="preserve"> 2018</w:t>
      </w:r>
      <w:r w:rsidR="00330E19" w:rsidRPr="00FC2EAF">
        <w:rPr>
          <w:rFonts w:hAnsi="宋体"/>
          <w:color w:val="000000" w:themeColor="text1"/>
          <w:kern w:val="0"/>
          <w:szCs w:val="21"/>
        </w:rPr>
        <w:t>年</w:t>
      </w:r>
      <w:r w:rsidR="00330E19" w:rsidRPr="00FC2EAF">
        <w:rPr>
          <w:rFonts w:hAnsi="宋体"/>
          <w:color w:val="000000" w:themeColor="text1"/>
          <w:kern w:val="0"/>
          <w:szCs w:val="21"/>
        </w:rPr>
        <w:t xml:space="preserve"> </w:t>
      </w:r>
      <w:r w:rsidR="00330E19" w:rsidRPr="00FC2EAF">
        <w:rPr>
          <w:rFonts w:hAnsi="宋体"/>
          <w:color w:val="000000" w:themeColor="text1"/>
          <w:kern w:val="0"/>
          <w:szCs w:val="21"/>
        </w:rPr>
        <w:t>第</w:t>
      </w:r>
      <w:r w:rsidR="00330E19" w:rsidRPr="00FC2EAF">
        <w:rPr>
          <w:rFonts w:hAnsi="宋体"/>
          <w:color w:val="000000" w:themeColor="text1"/>
          <w:kern w:val="0"/>
          <w:szCs w:val="21"/>
        </w:rPr>
        <w:t>9</w:t>
      </w:r>
      <w:r w:rsidR="00330E19" w:rsidRPr="00FC2EAF">
        <w:rPr>
          <w:rFonts w:hAnsi="宋体"/>
          <w:color w:val="000000" w:themeColor="text1"/>
          <w:kern w:val="0"/>
          <w:szCs w:val="21"/>
        </w:rPr>
        <w:t>号）附件相关要求，对有明显生产周期、污染物稳定排放的建设项目，污染物的采样和监测频次一般为</w:t>
      </w:r>
      <w:r w:rsidR="00330E19" w:rsidRPr="00FC2EAF">
        <w:rPr>
          <w:rFonts w:hAnsi="宋体"/>
          <w:color w:val="000000" w:themeColor="text1"/>
          <w:kern w:val="0"/>
          <w:szCs w:val="21"/>
        </w:rPr>
        <w:t>2</w:t>
      </w:r>
      <w:r w:rsidR="00450462" w:rsidRPr="00FC2EAF">
        <w:rPr>
          <w:rFonts w:hAnsi="宋体"/>
          <w:color w:val="000000" w:themeColor="text1"/>
          <w:kern w:val="0"/>
          <w:szCs w:val="21"/>
        </w:rPr>
        <w:t>个</w:t>
      </w:r>
      <w:r w:rsidR="00330E19" w:rsidRPr="00FC2EAF">
        <w:rPr>
          <w:rFonts w:hAnsi="宋体"/>
          <w:color w:val="000000" w:themeColor="text1"/>
          <w:kern w:val="0"/>
          <w:szCs w:val="21"/>
        </w:rPr>
        <w:t>～</w:t>
      </w:r>
      <w:r w:rsidR="00330E19" w:rsidRPr="00FC2EAF">
        <w:rPr>
          <w:rFonts w:hAnsi="宋体"/>
          <w:color w:val="000000" w:themeColor="text1"/>
          <w:kern w:val="0"/>
          <w:szCs w:val="21"/>
        </w:rPr>
        <w:t>3</w:t>
      </w:r>
      <w:r w:rsidR="00330E19" w:rsidRPr="00FC2EAF">
        <w:rPr>
          <w:rFonts w:hAnsi="宋体"/>
          <w:color w:val="000000" w:themeColor="text1"/>
          <w:kern w:val="0"/>
          <w:szCs w:val="21"/>
        </w:rPr>
        <w:t>个周期，每个周期</w:t>
      </w:r>
      <w:r w:rsidR="00330E19" w:rsidRPr="00FC2EAF">
        <w:rPr>
          <w:rFonts w:hAnsi="宋体"/>
          <w:color w:val="000000" w:themeColor="text1"/>
          <w:kern w:val="0"/>
          <w:szCs w:val="21"/>
        </w:rPr>
        <w:t>3</w:t>
      </w:r>
      <w:r w:rsidR="00450462">
        <w:rPr>
          <w:rFonts w:hAnsi="宋体" w:hint="eastAsia"/>
          <w:color w:val="000000" w:themeColor="text1"/>
          <w:kern w:val="0"/>
          <w:szCs w:val="21"/>
        </w:rPr>
        <w:t>次</w:t>
      </w:r>
      <w:r w:rsidR="00330E19" w:rsidRPr="00FC2EAF">
        <w:rPr>
          <w:rFonts w:hAnsi="宋体"/>
          <w:color w:val="000000" w:themeColor="text1"/>
          <w:kern w:val="0"/>
          <w:szCs w:val="21"/>
        </w:rPr>
        <w:t>～多次（不应少于执行标准中规定的次数）；对无明显生产周期、污染物稳定排放、连续生产的建设项目，废气采样和监测频次一般不少于</w:t>
      </w:r>
      <w:r w:rsidR="00330E19" w:rsidRPr="00FC2EAF">
        <w:rPr>
          <w:rFonts w:hAnsi="宋体"/>
          <w:color w:val="000000" w:themeColor="text1"/>
          <w:kern w:val="0"/>
          <w:szCs w:val="21"/>
        </w:rPr>
        <w:t>2</w:t>
      </w:r>
      <w:r w:rsidR="00330E19" w:rsidRPr="00FC2EAF">
        <w:rPr>
          <w:rFonts w:hAnsi="宋体"/>
          <w:color w:val="000000" w:themeColor="text1"/>
          <w:kern w:val="0"/>
          <w:szCs w:val="21"/>
        </w:rPr>
        <w:t>天、每天不少于</w:t>
      </w:r>
      <w:r w:rsidR="00330E19" w:rsidRPr="00FC2EAF">
        <w:rPr>
          <w:rFonts w:hAnsi="宋体"/>
          <w:color w:val="000000" w:themeColor="text1"/>
          <w:kern w:val="0"/>
          <w:szCs w:val="21"/>
        </w:rPr>
        <w:t>3</w:t>
      </w:r>
      <w:r w:rsidR="00330E19" w:rsidRPr="00FC2EAF">
        <w:rPr>
          <w:rFonts w:hAnsi="宋体"/>
          <w:color w:val="000000" w:themeColor="text1"/>
          <w:kern w:val="0"/>
          <w:szCs w:val="21"/>
        </w:rPr>
        <w:t>个</w:t>
      </w:r>
      <w:r w:rsidR="001566A2" w:rsidRPr="00FC2EAF">
        <w:rPr>
          <w:rFonts w:hAnsi="宋体" w:hint="eastAsia"/>
          <w:color w:val="000000" w:themeColor="text1"/>
          <w:kern w:val="0"/>
          <w:szCs w:val="21"/>
        </w:rPr>
        <w:t>参与污染物排放评价的有效值</w:t>
      </w:r>
      <w:r w:rsidR="00330E19" w:rsidRPr="00FC2EAF">
        <w:rPr>
          <w:rFonts w:hAnsi="宋体"/>
          <w:color w:val="000000" w:themeColor="text1"/>
          <w:kern w:val="0"/>
          <w:szCs w:val="21"/>
        </w:rPr>
        <w:t>样品</w:t>
      </w:r>
      <w:r w:rsidR="001566A2" w:rsidRPr="00FC2EAF">
        <w:rPr>
          <w:rFonts w:hAnsi="宋体" w:hint="eastAsia"/>
          <w:color w:val="000000" w:themeColor="text1"/>
          <w:kern w:val="0"/>
          <w:szCs w:val="21"/>
        </w:rPr>
        <w:t>；</w:t>
      </w:r>
      <w:r w:rsidR="00330E19" w:rsidRPr="00FC2EAF">
        <w:rPr>
          <w:rFonts w:hAnsi="宋体"/>
          <w:color w:val="000000" w:themeColor="text1"/>
          <w:kern w:val="0"/>
          <w:szCs w:val="21"/>
        </w:rPr>
        <w:t>对污染物排放不稳定的建设项目，应适当增加采样频次。</w:t>
      </w:r>
      <w:bookmarkEnd w:id="225"/>
    </w:p>
    <w:p w:rsidR="00330E19" w:rsidRPr="00335913" w:rsidRDefault="00330E19" w:rsidP="008215B2">
      <w:pPr>
        <w:pStyle w:val="affffffff0"/>
        <w:numPr>
          <w:ilvl w:val="3"/>
          <w:numId w:val="25"/>
        </w:numPr>
        <w:spacing w:before="156" w:after="156"/>
      </w:pPr>
      <w:bookmarkStart w:id="226" w:name="_Toc42418239"/>
      <w:bookmarkStart w:id="227" w:name="_Toc42418594"/>
      <w:bookmarkStart w:id="228" w:name="_Toc43797966"/>
      <w:bookmarkStart w:id="229" w:name="_Toc46821193"/>
      <w:bookmarkStart w:id="230" w:name="_Toc56171460"/>
      <w:bookmarkStart w:id="231" w:name="_Toc56424419"/>
      <w:bookmarkStart w:id="232" w:name="_Toc56424525"/>
      <w:bookmarkStart w:id="233" w:name="_Toc56426801"/>
      <w:bookmarkStart w:id="234" w:name="_Toc57640504"/>
      <w:bookmarkStart w:id="235" w:name="_Toc58262993"/>
      <w:bookmarkStart w:id="236" w:name="_Toc59518333"/>
      <w:bookmarkStart w:id="237" w:name="_Toc61347827"/>
      <w:r w:rsidRPr="00335913">
        <w:t>颗粒物采样</w:t>
      </w:r>
      <w:bookmarkEnd w:id="226"/>
      <w:bookmarkEnd w:id="227"/>
      <w:bookmarkEnd w:id="228"/>
      <w:bookmarkEnd w:id="229"/>
      <w:bookmarkEnd w:id="230"/>
      <w:bookmarkEnd w:id="231"/>
      <w:bookmarkEnd w:id="232"/>
      <w:bookmarkEnd w:id="233"/>
      <w:bookmarkEnd w:id="234"/>
      <w:bookmarkEnd w:id="235"/>
      <w:bookmarkEnd w:id="236"/>
      <w:bookmarkEnd w:id="237"/>
    </w:p>
    <w:p w:rsidR="009D0E28" w:rsidRPr="00FC2EAF" w:rsidRDefault="009D0E28" w:rsidP="006242A6">
      <w:pPr>
        <w:widowControl/>
        <w:autoSpaceDE w:val="0"/>
        <w:autoSpaceDN w:val="0"/>
        <w:spacing w:line="360" w:lineRule="exact"/>
        <w:rPr>
          <w:rFonts w:hAnsi="宋体"/>
          <w:color w:val="000000" w:themeColor="text1"/>
          <w:kern w:val="0"/>
          <w:szCs w:val="21"/>
        </w:rPr>
      </w:pPr>
      <w:bookmarkStart w:id="238" w:name="_Hlk59390622"/>
      <w:r w:rsidRPr="00FC2EAF">
        <w:rPr>
          <w:rFonts w:ascii="黑体" w:eastAsia="黑体" w:hAnsi="黑体"/>
          <w:color w:val="000000" w:themeColor="text1"/>
          <w:szCs w:val="21"/>
        </w:rPr>
        <w:t>5.4.2.1</w:t>
      </w:r>
      <w:r w:rsidR="00335913" w:rsidRPr="0078696F">
        <w:rPr>
          <w:rFonts w:ascii="黑体" w:eastAsia="黑体" w:hAnsi="黑体" w:hint="eastAsia"/>
          <w:color w:val="C7EDCC" w:themeColor="background1"/>
          <w:szCs w:val="21"/>
        </w:rPr>
        <w:t>□</w:t>
      </w:r>
      <w:r w:rsidR="001C4E80" w:rsidRPr="00FC2EAF">
        <w:rPr>
          <w:rFonts w:hAnsi="宋体" w:hint="eastAsia"/>
          <w:color w:val="000000" w:themeColor="text1"/>
          <w:kern w:val="0"/>
          <w:szCs w:val="21"/>
        </w:rPr>
        <w:t>颗粒物采样</w:t>
      </w:r>
      <w:r w:rsidR="00F2238D" w:rsidRPr="00FC2EAF">
        <w:rPr>
          <w:rFonts w:hAnsi="宋体" w:hint="eastAsia"/>
          <w:color w:val="000000" w:themeColor="text1"/>
          <w:kern w:val="0"/>
          <w:szCs w:val="21"/>
        </w:rPr>
        <w:t>根据固定污染源颗粒物排气中颗粒物浓度范围，</w:t>
      </w:r>
      <w:r w:rsidR="00330E19" w:rsidRPr="00FC2EAF">
        <w:rPr>
          <w:rFonts w:hAnsi="宋体"/>
          <w:color w:val="000000" w:themeColor="text1"/>
          <w:kern w:val="0"/>
          <w:szCs w:val="21"/>
        </w:rPr>
        <w:t>按照</w:t>
      </w:r>
      <w:r w:rsidR="00330E19" w:rsidRPr="00FC2EAF">
        <w:rPr>
          <w:rFonts w:hAnsi="宋体"/>
          <w:color w:val="000000" w:themeColor="text1"/>
          <w:kern w:val="0"/>
          <w:szCs w:val="21"/>
        </w:rPr>
        <w:t>GB/T 16157</w:t>
      </w:r>
      <w:r w:rsidR="00F2238D" w:rsidRPr="00FC2EAF">
        <w:rPr>
          <w:rFonts w:hAnsi="宋体" w:hint="eastAsia"/>
          <w:color w:val="000000" w:themeColor="text1"/>
          <w:kern w:val="0"/>
          <w:szCs w:val="21"/>
        </w:rPr>
        <w:t>及其修改单</w:t>
      </w:r>
      <w:r w:rsidR="00F254AE" w:rsidRPr="00FC2EAF">
        <w:rPr>
          <w:rFonts w:hAnsi="宋体" w:hint="eastAsia"/>
          <w:color w:val="000000" w:themeColor="text1"/>
          <w:kern w:val="0"/>
          <w:szCs w:val="21"/>
        </w:rPr>
        <w:t>或</w:t>
      </w:r>
      <w:r w:rsidR="00330E19" w:rsidRPr="00FC2EAF">
        <w:rPr>
          <w:rFonts w:hAnsi="宋体"/>
          <w:color w:val="000000" w:themeColor="text1"/>
          <w:kern w:val="0"/>
          <w:szCs w:val="21"/>
        </w:rPr>
        <w:t>HJ 836</w:t>
      </w:r>
      <w:r w:rsidR="00330E19" w:rsidRPr="00FC2EAF">
        <w:rPr>
          <w:rFonts w:hAnsi="宋体"/>
          <w:color w:val="000000" w:themeColor="text1"/>
          <w:kern w:val="0"/>
          <w:szCs w:val="21"/>
        </w:rPr>
        <w:t>、</w:t>
      </w:r>
      <w:r w:rsidR="00330E19" w:rsidRPr="00FC2EAF">
        <w:rPr>
          <w:rFonts w:hAnsi="宋体"/>
          <w:color w:val="000000" w:themeColor="text1"/>
          <w:kern w:val="0"/>
          <w:szCs w:val="21"/>
        </w:rPr>
        <w:t>HJ/T 373</w:t>
      </w:r>
      <w:r w:rsidR="00330E19" w:rsidRPr="00FC2EAF">
        <w:rPr>
          <w:rFonts w:hAnsi="宋体"/>
          <w:color w:val="000000" w:themeColor="text1"/>
          <w:kern w:val="0"/>
          <w:szCs w:val="21"/>
        </w:rPr>
        <w:t>以及</w:t>
      </w:r>
      <w:r w:rsidR="00330E19" w:rsidRPr="00FC2EAF">
        <w:rPr>
          <w:rFonts w:hAnsi="宋体"/>
          <w:color w:val="000000" w:themeColor="text1"/>
          <w:kern w:val="0"/>
          <w:szCs w:val="21"/>
        </w:rPr>
        <w:t>HJ/T 397</w:t>
      </w:r>
      <w:r w:rsidR="00330E19" w:rsidRPr="00FC2EAF">
        <w:rPr>
          <w:rFonts w:hAnsi="宋体"/>
          <w:color w:val="000000" w:themeColor="text1"/>
          <w:kern w:val="0"/>
          <w:szCs w:val="21"/>
        </w:rPr>
        <w:t>要求进行。</w:t>
      </w:r>
      <w:bookmarkEnd w:id="238"/>
    </w:p>
    <w:p w:rsidR="00330E19" w:rsidRPr="00FC2EAF" w:rsidRDefault="009D0E28" w:rsidP="006242A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5.4.2.2</w:t>
      </w:r>
      <w:r w:rsidR="00335913" w:rsidRPr="0078696F">
        <w:rPr>
          <w:rFonts w:ascii="黑体" w:eastAsia="黑体" w:hAnsi="黑体" w:hint="eastAsia"/>
          <w:color w:val="C7EDCC" w:themeColor="background1"/>
          <w:szCs w:val="21"/>
        </w:rPr>
        <w:t>□</w:t>
      </w:r>
      <w:r w:rsidR="00E71B30" w:rsidRPr="00FC2EAF">
        <w:rPr>
          <w:rFonts w:hAnsi="宋体" w:hint="eastAsia"/>
          <w:color w:val="000000" w:themeColor="text1"/>
          <w:kern w:val="0"/>
          <w:szCs w:val="21"/>
        </w:rPr>
        <w:t>对于周期性变化的污染源，</w:t>
      </w:r>
      <w:bookmarkStart w:id="239" w:name="_Hlk60228464"/>
      <w:r w:rsidR="00697225" w:rsidRPr="00FC2EAF">
        <w:rPr>
          <w:rFonts w:hAnsi="宋体" w:hint="eastAsia"/>
          <w:color w:val="000000" w:themeColor="text1"/>
          <w:kern w:val="0"/>
          <w:szCs w:val="21"/>
        </w:rPr>
        <w:t>可</w:t>
      </w:r>
      <w:r w:rsidR="00E71B30" w:rsidRPr="00FC2EAF">
        <w:rPr>
          <w:rFonts w:hAnsi="宋体" w:hint="eastAsia"/>
          <w:color w:val="000000" w:themeColor="text1"/>
          <w:kern w:val="0"/>
          <w:szCs w:val="21"/>
        </w:rPr>
        <w:t>根据工况变化</w:t>
      </w:r>
      <w:r w:rsidR="00697225" w:rsidRPr="00FC2EAF">
        <w:rPr>
          <w:rFonts w:hAnsi="宋体" w:hint="eastAsia"/>
          <w:color w:val="000000" w:themeColor="text1"/>
          <w:kern w:val="0"/>
          <w:szCs w:val="21"/>
        </w:rPr>
        <w:t>及其延续时间，分段采样</w:t>
      </w:r>
      <w:r w:rsidR="00F254AE" w:rsidRPr="00FC2EAF">
        <w:rPr>
          <w:rFonts w:hAnsi="宋体" w:hint="eastAsia"/>
          <w:color w:val="000000" w:themeColor="text1"/>
          <w:kern w:val="0"/>
          <w:szCs w:val="21"/>
        </w:rPr>
        <w:t>，如一个生产周期内单个样品增重或采集体积未满足要求，可累积采样</w:t>
      </w:r>
      <w:r w:rsidR="00AD5238" w:rsidRPr="00FC2EAF">
        <w:rPr>
          <w:rFonts w:hAnsi="宋体" w:hint="eastAsia"/>
          <w:color w:val="000000" w:themeColor="text1"/>
          <w:kern w:val="0"/>
          <w:szCs w:val="21"/>
        </w:rPr>
        <w:t>，该样品浓度等同小时均值</w:t>
      </w:r>
      <w:r w:rsidR="00F254AE" w:rsidRPr="00FC2EAF">
        <w:rPr>
          <w:rFonts w:hAnsi="宋体" w:hint="eastAsia"/>
          <w:color w:val="000000" w:themeColor="text1"/>
          <w:kern w:val="0"/>
          <w:szCs w:val="21"/>
        </w:rPr>
        <w:t>。</w:t>
      </w:r>
      <w:bookmarkEnd w:id="239"/>
    </w:p>
    <w:p w:rsidR="00330E19" w:rsidRPr="00335913" w:rsidRDefault="00330E19" w:rsidP="008215B2">
      <w:pPr>
        <w:pStyle w:val="affffffff0"/>
        <w:numPr>
          <w:ilvl w:val="3"/>
          <w:numId w:val="25"/>
        </w:numPr>
        <w:spacing w:before="156" w:after="156"/>
      </w:pPr>
      <w:bookmarkStart w:id="240" w:name="_Toc42418240"/>
      <w:bookmarkStart w:id="241" w:name="_Toc42418595"/>
      <w:bookmarkStart w:id="242" w:name="_Toc43797967"/>
      <w:bookmarkStart w:id="243" w:name="_Toc46821194"/>
      <w:bookmarkStart w:id="244" w:name="_Toc56171461"/>
      <w:bookmarkStart w:id="245" w:name="_Toc56424420"/>
      <w:bookmarkStart w:id="246" w:name="_Toc56424526"/>
      <w:bookmarkStart w:id="247" w:name="_Toc56426802"/>
      <w:bookmarkStart w:id="248" w:name="_Toc57640505"/>
      <w:bookmarkStart w:id="249" w:name="_Toc58262994"/>
      <w:bookmarkStart w:id="250" w:name="_Toc59518334"/>
      <w:bookmarkStart w:id="251" w:name="_Toc61347828"/>
      <w:r w:rsidRPr="00335913">
        <w:lastRenderedPageBreak/>
        <w:t>常规气态污染物采样</w:t>
      </w:r>
      <w:bookmarkEnd w:id="240"/>
      <w:bookmarkEnd w:id="241"/>
      <w:bookmarkEnd w:id="242"/>
      <w:bookmarkEnd w:id="243"/>
      <w:bookmarkEnd w:id="244"/>
      <w:bookmarkEnd w:id="245"/>
      <w:bookmarkEnd w:id="246"/>
      <w:bookmarkEnd w:id="247"/>
      <w:bookmarkEnd w:id="248"/>
      <w:r w:rsidR="00A4502E" w:rsidRPr="00335913">
        <w:rPr>
          <w:rFonts w:hint="eastAsia"/>
        </w:rPr>
        <w:t>与测试</w:t>
      </w:r>
      <w:bookmarkEnd w:id="249"/>
      <w:bookmarkEnd w:id="250"/>
      <w:bookmarkEnd w:id="251"/>
    </w:p>
    <w:p w:rsidR="00330E19" w:rsidRPr="00FC2EAF" w:rsidRDefault="009564B0" w:rsidP="009564B0">
      <w:pPr>
        <w:widowControl/>
        <w:autoSpaceDE w:val="0"/>
        <w:autoSpaceDN w:val="0"/>
        <w:spacing w:line="360" w:lineRule="exact"/>
        <w:rPr>
          <w:rFonts w:hAnsi="宋体"/>
          <w:color w:val="000000" w:themeColor="text1"/>
          <w:kern w:val="0"/>
          <w:szCs w:val="21"/>
        </w:rPr>
      </w:pPr>
      <w:r w:rsidRPr="00FC2EAF">
        <w:rPr>
          <w:rFonts w:ascii="黑体" w:eastAsia="黑体" w:hAnsi="黑体" w:hint="eastAsia"/>
          <w:color w:val="000000" w:themeColor="text1"/>
          <w:szCs w:val="21"/>
        </w:rPr>
        <w:t>5.</w:t>
      </w:r>
      <w:r w:rsidR="00FD31CC" w:rsidRPr="00FC2EAF">
        <w:rPr>
          <w:rFonts w:ascii="黑体" w:eastAsia="黑体" w:hAnsi="黑体"/>
          <w:color w:val="000000" w:themeColor="text1"/>
          <w:szCs w:val="21"/>
        </w:rPr>
        <w:t>4</w:t>
      </w:r>
      <w:r w:rsidRPr="00FC2EAF">
        <w:rPr>
          <w:rFonts w:ascii="黑体" w:eastAsia="黑体" w:hAnsi="黑体" w:hint="eastAsia"/>
          <w:color w:val="000000" w:themeColor="text1"/>
          <w:szCs w:val="21"/>
        </w:rPr>
        <w:t>.</w:t>
      </w:r>
      <w:bookmarkStart w:id="252" w:name="_Hlk59390630"/>
      <w:r w:rsidR="00FD31CC" w:rsidRPr="00FC2EAF">
        <w:rPr>
          <w:rFonts w:ascii="黑体" w:eastAsia="黑体" w:hAnsi="黑体"/>
          <w:color w:val="000000" w:themeColor="text1"/>
          <w:szCs w:val="21"/>
        </w:rPr>
        <w:t>3.1</w:t>
      </w:r>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0"/>
        </w:rPr>
        <w:t>常</w:t>
      </w:r>
      <w:r w:rsidR="00330E19" w:rsidRPr="00FC2EAF">
        <w:rPr>
          <w:rFonts w:hAnsi="宋体"/>
          <w:color w:val="000000" w:themeColor="text1"/>
          <w:kern w:val="0"/>
          <w:szCs w:val="21"/>
        </w:rPr>
        <w:t>规气态污染物采样</w:t>
      </w:r>
      <w:r w:rsidR="00A4502E" w:rsidRPr="00FC2EAF">
        <w:rPr>
          <w:rFonts w:hAnsi="宋体" w:hint="eastAsia"/>
          <w:color w:val="000000" w:themeColor="text1"/>
          <w:kern w:val="0"/>
          <w:szCs w:val="21"/>
        </w:rPr>
        <w:t>与</w:t>
      </w:r>
      <w:r w:rsidR="00A4502E" w:rsidRPr="00FC2EAF">
        <w:rPr>
          <w:rFonts w:hAnsi="宋体"/>
          <w:color w:val="000000" w:themeColor="text1"/>
          <w:kern w:val="0"/>
          <w:szCs w:val="21"/>
        </w:rPr>
        <w:t>测试</w:t>
      </w:r>
      <w:r w:rsidR="00330E19" w:rsidRPr="00FC2EAF">
        <w:rPr>
          <w:rFonts w:hAnsi="宋体"/>
          <w:color w:val="000000" w:themeColor="text1"/>
          <w:kern w:val="0"/>
          <w:szCs w:val="21"/>
        </w:rPr>
        <w:t>，按照</w:t>
      </w:r>
      <w:r w:rsidR="00330E19" w:rsidRPr="00FC2EAF">
        <w:rPr>
          <w:rFonts w:hAnsi="宋体"/>
          <w:color w:val="000000" w:themeColor="text1"/>
          <w:kern w:val="0"/>
          <w:szCs w:val="21"/>
        </w:rPr>
        <w:t>GB/T 16157</w:t>
      </w:r>
      <w:r w:rsidR="00330E19" w:rsidRPr="00FC2EAF">
        <w:rPr>
          <w:rFonts w:hAnsi="宋体"/>
          <w:color w:val="000000" w:themeColor="text1"/>
          <w:kern w:val="0"/>
          <w:szCs w:val="21"/>
        </w:rPr>
        <w:t>、</w:t>
      </w:r>
      <w:r w:rsidR="00330E19" w:rsidRPr="00FC2EAF">
        <w:rPr>
          <w:rFonts w:hAnsi="宋体"/>
          <w:color w:val="000000" w:themeColor="text1"/>
          <w:kern w:val="0"/>
          <w:szCs w:val="21"/>
        </w:rPr>
        <w:t>HJ/T 373</w:t>
      </w:r>
      <w:r w:rsidR="00330E19" w:rsidRPr="00FC2EAF">
        <w:rPr>
          <w:rFonts w:hAnsi="宋体"/>
          <w:color w:val="000000" w:themeColor="text1"/>
          <w:kern w:val="0"/>
          <w:szCs w:val="21"/>
        </w:rPr>
        <w:t>、</w:t>
      </w:r>
      <w:r w:rsidR="00330E19" w:rsidRPr="00FC2EAF">
        <w:rPr>
          <w:rFonts w:hAnsi="宋体"/>
          <w:color w:val="000000" w:themeColor="text1"/>
          <w:kern w:val="0"/>
          <w:szCs w:val="21"/>
        </w:rPr>
        <w:t>HJ/T 397</w:t>
      </w:r>
      <w:r w:rsidR="00330E19" w:rsidRPr="00FC2EAF">
        <w:rPr>
          <w:rFonts w:hAnsi="宋体"/>
          <w:color w:val="000000" w:themeColor="text1"/>
          <w:kern w:val="0"/>
          <w:szCs w:val="21"/>
        </w:rPr>
        <w:t>及适用的分析方法标准要求进行。</w:t>
      </w:r>
      <w:bookmarkEnd w:id="252"/>
    </w:p>
    <w:p w:rsidR="00330E19" w:rsidRPr="00FC2EAF" w:rsidRDefault="00FD31CC" w:rsidP="009564B0">
      <w:pPr>
        <w:widowControl/>
        <w:autoSpaceDE w:val="0"/>
        <w:autoSpaceDN w:val="0"/>
        <w:spacing w:line="360" w:lineRule="exact"/>
        <w:rPr>
          <w:rFonts w:ascii="Calibri" w:hAnsi="Calibri"/>
          <w:color w:val="000000" w:themeColor="text1"/>
          <w:szCs w:val="21"/>
        </w:rPr>
      </w:pPr>
      <w:bookmarkStart w:id="253" w:name="_Hlk59390640"/>
      <w:r w:rsidRPr="00FC2EAF">
        <w:rPr>
          <w:rFonts w:ascii="黑体" w:eastAsia="黑体" w:hAnsi="黑体"/>
          <w:color w:val="000000" w:themeColor="text1"/>
          <w:szCs w:val="21"/>
        </w:rPr>
        <w:t>5.4.3.2</w:t>
      </w:r>
      <w:bookmarkStart w:id="254" w:name="_Hlk60229058"/>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使用定</w:t>
      </w:r>
      <w:r w:rsidR="001B4799" w:rsidRPr="00FC2EAF">
        <w:rPr>
          <w:rFonts w:hAnsi="宋体" w:hint="eastAsia"/>
          <w:color w:val="000000" w:themeColor="text1"/>
          <w:kern w:val="0"/>
          <w:szCs w:val="21"/>
        </w:rPr>
        <w:t>电</w:t>
      </w:r>
      <w:r w:rsidR="00330E19" w:rsidRPr="00FC2EAF">
        <w:rPr>
          <w:rFonts w:hAnsi="宋体"/>
          <w:color w:val="000000" w:themeColor="text1"/>
          <w:kern w:val="0"/>
          <w:szCs w:val="21"/>
        </w:rPr>
        <w:t>位电解法、非分散红外法以及紫外吸收法</w:t>
      </w:r>
      <w:r w:rsidR="00761BF8" w:rsidRPr="00FC2EAF">
        <w:rPr>
          <w:rFonts w:hAnsi="宋体"/>
          <w:color w:val="000000" w:themeColor="text1"/>
          <w:kern w:val="0"/>
          <w:szCs w:val="21"/>
        </w:rPr>
        <w:t>等</w:t>
      </w:r>
      <w:r w:rsidR="00330E19" w:rsidRPr="00FC2EAF">
        <w:rPr>
          <w:rFonts w:hAnsi="宋体"/>
          <w:color w:val="000000" w:themeColor="text1"/>
          <w:kern w:val="0"/>
          <w:szCs w:val="21"/>
        </w:rPr>
        <w:t>原理便携式</w:t>
      </w:r>
      <w:r w:rsidR="006C0510" w:rsidRPr="00FC2EAF">
        <w:rPr>
          <w:rFonts w:hAnsi="宋体" w:hint="eastAsia"/>
          <w:color w:val="000000" w:themeColor="text1"/>
          <w:kern w:val="0"/>
          <w:szCs w:val="21"/>
        </w:rPr>
        <w:t>监测仪器</w:t>
      </w:r>
      <w:bookmarkEnd w:id="254"/>
      <w:r w:rsidR="00330E19" w:rsidRPr="00FC2EAF">
        <w:rPr>
          <w:rFonts w:hAnsi="宋体"/>
          <w:color w:val="000000" w:themeColor="text1"/>
          <w:kern w:val="0"/>
          <w:szCs w:val="21"/>
        </w:rPr>
        <w:t>测定时，均应在仪器稳定</w:t>
      </w:r>
      <w:proofErr w:type="gramStart"/>
      <w:r w:rsidR="00330E19" w:rsidRPr="00FC2EAF">
        <w:rPr>
          <w:rFonts w:hAnsi="宋体"/>
          <w:color w:val="000000" w:themeColor="text1"/>
          <w:kern w:val="0"/>
          <w:szCs w:val="21"/>
        </w:rPr>
        <w:t>后记录</w:t>
      </w:r>
      <w:proofErr w:type="gramEnd"/>
      <w:r w:rsidR="00330E19" w:rsidRPr="00FC2EAF">
        <w:rPr>
          <w:rFonts w:hAnsi="宋体"/>
          <w:color w:val="000000" w:themeColor="text1"/>
          <w:kern w:val="0"/>
          <w:szCs w:val="21"/>
        </w:rPr>
        <w:t>读数，每分钟保存一个均值，连续取样</w:t>
      </w:r>
      <w:bookmarkStart w:id="255" w:name="_Hlk60229080"/>
      <w:r w:rsidR="00330E19" w:rsidRPr="00FC2EAF">
        <w:rPr>
          <w:rFonts w:hAnsi="宋体"/>
          <w:color w:val="000000" w:themeColor="text1"/>
          <w:kern w:val="0"/>
          <w:szCs w:val="21"/>
        </w:rPr>
        <w:t>5</w:t>
      </w:r>
      <w:r w:rsidR="00CF23D1">
        <w:rPr>
          <w:rFonts w:hAnsi="宋体" w:hint="eastAsia"/>
          <w:color w:val="000000" w:themeColor="text1"/>
          <w:kern w:val="0"/>
          <w:szCs w:val="21"/>
        </w:rPr>
        <w:t>min</w:t>
      </w:r>
      <w:r w:rsidR="00330E19" w:rsidRPr="00FC2EAF">
        <w:rPr>
          <w:rFonts w:hAnsi="宋体"/>
          <w:color w:val="000000" w:themeColor="text1"/>
          <w:kern w:val="0"/>
          <w:szCs w:val="21"/>
        </w:rPr>
        <w:t>~15min</w:t>
      </w:r>
      <w:r w:rsidR="00330E19" w:rsidRPr="00FC2EAF">
        <w:rPr>
          <w:rFonts w:hAnsi="宋体"/>
          <w:color w:val="000000" w:themeColor="text1"/>
          <w:kern w:val="0"/>
          <w:szCs w:val="21"/>
        </w:rPr>
        <w:t>测定数据的平均值作为一个样品测定值</w:t>
      </w:r>
      <w:bookmarkEnd w:id="255"/>
      <w:r w:rsidR="00330E19" w:rsidRPr="00FC2EAF">
        <w:rPr>
          <w:rFonts w:hAnsi="宋体"/>
          <w:color w:val="000000" w:themeColor="text1"/>
          <w:kern w:val="0"/>
          <w:szCs w:val="21"/>
        </w:rPr>
        <w:t>。</w:t>
      </w:r>
      <w:bookmarkStart w:id="256" w:name="_Hlk60229137"/>
      <w:r w:rsidR="00330E19" w:rsidRPr="00FC2EAF">
        <w:rPr>
          <w:rFonts w:hAnsi="宋体"/>
          <w:color w:val="000000" w:themeColor="text1"/>
          <w:kern w:val="0"/>
          <w:szCs w:val="21"/>
        </w:rPr>
        <w:t>若被测污染源连续正常排放时间小于</w:t>
      </w:r>
      <w:r w:rsidR="00330E19" w:rsidRPr="00FC2EAF">
        <w:rPr>
          <w:rFonts w:hAnsi="宋体"/>
          <w:color w:val="000000" w:themeColor="text1"/>
          <w:kern w:val="0"/>
          <w:szCs w:val="21"/>
        </w:rPr>
        <w:t>5min</w:t>
      </w:r>
      <w:r w:rsidR="00330E19" w:rsidRPr="00FC2EAF">
        <w:rPr>
          <w:rFonts w:hAnsi="宋体"/>
          <w:color w:val="000000" w:themeColor="text1"/>
          <w:kern w:val="0"/>
          <w:szCs w:val="21"/>
        </w:rPr>
        <w:t>，首先应采取措施，保证正常排放时间，如仍不满足，可在其正常排放时段内每分钟保存一个</w:t>
      </w:r>
      <w:r w:rsidR="00A4502E" w:rsidRPr="00FC2EAF">
        <w:rPr>
          <w:rFonts w:hAnsi="宋体" w:hint="eastAsia"/>
          <w:color w:val="000000" w:themeColor="text1"/>
          <w:kern w:val="0"/>
          <w:szCs w:val="21"/>
        </w:rPr>
        <w:t>均值</w:t>
      </w:r>
      <w:r w:rsidR="00330E19" w:rsidRPr="00FC2EAF">
        <w:rPr>
          <w:rFonts w:hAnsi="宋体"/>
          <w:color w:val="000000" w:themeColor="text1"/>
          <w:kern w:val="0"/>
          <w:szCs w:val="21"/>
        </w:rPr>
        <w:t>，取</w:t>
      </w:r>
      <w:r w:rsidR="00330E19" w:rsidRPr="00FC2EAF">
        <w:rPr>
          <w:rFonts w:hAnsi="宋体"/>
          <w:color w:val="000000" w:themeColor="text1"/>
          <w:kern w:val="0"/>
          <w:szCs w:val="21"/>
        </w:rPr>
        <w:t>5</w:t>
      </w:r>
      <w:r w:rsidR="00450462" w:rsidRPr="00FC2EAF">
        <w:rPr>
          <w:rFonts w:hAnsi="宋体"/>
          <w:color w:val="000000" w:themeColor="text1"/>
          <w:kern w:val="0"/>
          <w:szCs w:val="21"/>
        </w:rPr>
        <w:t>个</w:t>
      </w:r>
      <w:r w:rsidR="00330E19" w:rsidRPr="00FC2EAF">
        <w:rPr>
          <w:rFonts w:hAnsi="宋体"/>
          <w:color w:val="000000" w:themeColor="text1"/>
          <w:kern w:val="0"/>
          <w:szCs w:val="21"/>
        </w:rPr>
        <w:t>~15</w:t>
      </w:r>
      <w:r w:rsidR="00330E19" w:rsidRPr="00FC2EAF">
        <w:rPr>
          <w:rFonts w:hAnsi="宋体"/>
          <w:color w:val="000000" w:themeColor="text1"/>
          <w:kern w:val="0"/>
          <w:szCs w:val="21"/>
        </w:rPr>
        <w:t>个数值的平均值作为一个样品测定值，每次正常排放时段不小于</w:t>
      </w:r>
      <w:r w:rsidR="00330E19" w:rsidRPr="00FC2EAF">
        <w:rPr>
          <w:rFonts w:hAnsi="宋体"/>
          <w:color w:val="000000" w:themeColor="text1"/>
          <w:kern w:val="0"/>
          <w:szCs w:val="21"/>
        </w:rPr>
        <w:t>2min</w:t>
      </w:r>
      <w:r w:rsidR="00330E19" w:rsidRPr="00FC2EAF">
        <w:rPr>
          <w:rFonts w:hAnsi="宋体"/>
          <w:color w:val="000000" w:themeColor="text1"/>
          <w:kern w:val="0"/>
          <w:szCs w:val="21"/>
        </w:rPr>
        <w:t>。</w:t>
      </w:r>
      <w:bookmarkEnd w:id="256"/>
      <w:r w:rsidR="00330E19" w:rsidRPr="00FC2EAF">
        <w:rPr>
          <w:rFonts w:ascii="Calibri" w:hAnsi="Calibri"/>
          <w:color w:val="000000" w:themeColor="text1"/>
          <w:szCs w:val="21"/>
        </w:rPr>
        <w:t>颗粒物</w:t>
      </w:r>
      <w:r w:rsidR="00A4502E" w:rsidRPr="00FC2EAF">
        <w:rPr>
          <w:rFonts w:ascii="Calibri" w:hAnsi="Calibri" w:hint="eastAsia"/>
          <w:color w:val="000000" w:themeColor="text1"/>
          <w:szCs w:val="21"/>
        </w:rPr>
        <w:t>、</w:t>
      </w:r>
      <w:r w:rsidR="00330E19" w:rsidRPr="00FC2EAF">
        <w:rPr>
          <w:rFonts w:ascii="Calibri" w:hAnsi="Calibri"/>
          <w:color w:val="000000" w:themeColor="text1"/>
          <w:szCs w:val="21"/>
        </w:rPr>
        <w:t>常规气态污染物</w:t>
      </w:r>
      <w:r w:rsidR="00A4502E" w:rsidRPr="00FC2EAF">
        <w:rPr>
          <w:rFonts w:ascii="Calibri" w:hAnsi="Calibri"/>
          <w:color w:val="000000" w:themeColor="text1"/>
          <w:szCs w:val="21"/>
        </w:rPr>
        <w:t>及非甲烷总烃</w:t>
      </w:r>
      <w:r w:rsidR="00330E19" w:rsidRPr="00FC2EAF">
        <w:rPr>
          <w:rFonts w:ascii="Calibri" w:hAnsi="Calibri"/>
          <w:color w:val="000000" w:themeColor="text1"/>
          <w:szCs w:val="21"/>
        </w:rPr>
        <w:t>方法检出限及测定下限</w:t>
      </w:r>
      <w:r w:rsidR="00330E19" w:rsidRPr="00FC2EAF">
        <w:rPr>
          <w:rFonts w:ascii="Calibri" w:hAnsi="Calibri" w:hint="eastAsia"/>
          <w:color w:val="000000" w:themeColor="text1"/>
          <w:szCs w:val="21"/>
        </w:rPr>
        <w:t>列于表</w:t>
      </w:r>
      <w:r w:rsidR="00330E19" w:rsidRPr="008F1676">
        <w:rPr>
          <w:color w:val="000000" w:themeColor="text1"/>
          <w:szCs w:val="21"/>
        </w:rPr>
        <w:t>1</w:t>
      </w:r>
      <w:r w:rsidR="00330E19" w:rsidRPr="00FC2EAF">
        <w:rPr>
          <w:rFonts w:ascii="Calibri" w:hAnsi="Calibri" w:hint="eastAsia"/>
          <w:color w:val="000000" w:themeColor="text1"/>
          <w:szCs w:val="21"/>
        </w:rPr>
        <w:t>中。</w:t>
      </w:r>
      <w:bookmarkEnd w:id="253"/>
    </w:p>
    <w:p w:rsidR="00330E19" w:rsidRPr="007B0C37" w:rsidRDefault="007B0C37" w:rsidP="008215B2">
      <w:pPr>
        <w:pStyle w:val="afffffffd"/>
        <w:numPr>
          <w:ilvl w:val="0"/>
          <w:numId w:val="30"/>
        </w:numPr>
        <w:spacing w:before="156" w:after="156"/>
        <w:rPr>
          <w:rFonts w:ascii="Times New Roman"/>
        </w:rPr>
      </w:pPr>
      <w:bookmarkStart w:id="257" w:name="_Hlk59390655"/>
      <w:r w:rsidRPr="00FC2EAF">
        <w:rPr>
          <w:color w:val="000000" w:themeColor="text1"/>
        </w:rPr>
        <w:t>颗粒物</w:t>
      </w:r>
      <w:r w:rsidRPr="00FC2EAF">
        <w:rPr>
          <w:rFonts w:hint="eastAsia"/>
          <w:color w:val="000000" w:themeColor="text1"/>
        </w:rPr>
        <w:t>、</w:t>
      </w:r>
      <w:r w:rsidRPr="00FC2EAF">
        <w:rPr>
          <w:color w:val="000000" w:themeColor="text1"/>
        </w:rPr>
        <w:t>常规气态污染物</w:t>
      </w:r>
      <w:r w:rsidRPr="00FC2EAF">
        <w:rPr>
          <w:rFonts w:hint="eastAsia"/>
          <w:color w:val="000000" w:themeColor="text1"/>
        </w:rPr>
        <w:t>及非甲烷总烃</w:t>
      </w:r>
      <w:r w:rsidRPr="00FC2EAF">
        <w:rPr>
          <w:color w:val="000000" w:themeColor="text1"/>
        </w:rPr>
        <w:t>方法检出限及测定下限</w:t>
      </w:r>
      <w:bookmarkEnd w:id="257"/>
    </w:p>
    <w:p w:rsidR="007B0C37" w:rsidRPr="007B0C37" w:rsidRDefault="007B0C37" w:rsidP="007B0C37">
      <w:pPr>
        <w:pStyle w:val="afffffff7"/>
        <w:ind w:firstLine="360"/>
        <w:jc w:val="right"/>
        <w:rPr>
          <w:rFonts w:ascii="Times New Roman" w:eastAsiaTheme="minorEastAsia"/>
          <w:sz w:val="18"/>
          <w:szCs w:val="18"/>
        </w:rPr>
      </w:pPr>
      <w:r w:rsidRPr="007B0C37">
        <w:rPr>
          <w:rFonts w:ascii="Times New Roman" w:eastAsiaTheme="minorEastAsia"/>
          <w:sz w:val="18"/>
          <w:szCs w:val="18"/>
        </w:rPr>
        <w:t>单位为</w:t>
      </w:r>
      <w:r w:rsidRPr="007B0C37">
        <w:rPr>
          <w:rFonts w:ascii="Times New Roman" w:eastAsiaTheme="minorEastAsia"/>
          <w:sz w:val="18"/>
          <w:szCs w:val="18"/>
        </w:rPr>
        <w:t>mg/m</w:t>
      </w:r>
      <w:r w:rsidRPr="007B0C37">
        <w:rPr>
          <w:rFonts w:ascii="Times New Roman" w:eastAsiaTheme="minorEastAsia"/>
          <w:sz w:val="18"/>
          <w:szCs w:val="18"/>
          <w:vertAlign w:val="superscript"/>
        </w:rPr>
        <w:t>3</w:t>
      </w:r>
    </w:p>
    <w:tbl>
      <w:tblPr>
        <w:tblW w:w="9380" w:type="dxa"/>
        <w:jc w:val="center"/>
        <w:tblLook w:val="04A0" w:firstRow="1" w:lastRow="0" w:firstColumn="1" w:lastColumn="0" w:noHBand="0" w:noVBand="1"/>
      </w:tblPr>
      <w:tblGrid>
        <w:gridCol w:w="704"/>
        <w:gridCol w:w="1163"/>
        <w:gridCol w:w="3118"/>
        <w:gridCol w:w="1531"/>
        <w:gridCol w:w="992"/>
        <w:gridCol w:w="967"/>
        <w:gridCol w:w="905"/>
      </w:tblGrid>
      <w:tr w:rsidR="00FC2EAF" w:rsidRPr="00FC2EAF" w:rsidTr="00F254AE">
        <w:trPr>
          <w:trHeight w:val="20"/>
          <w:tblHeader/>
          <w:jc w:val="center"/>
        </w:trPr>
        <w:tc>
          <w:tcPr>
            <w:tcW w:w="704"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06455" w:rsidRPr="007B0C37" w:rsidRDefault="00606455" w:rsidP="001F2DD3">
            <w:pPr>
              <w:widowControl/>
              <w:adjustRightInd w:val="0"/>
              <w:jc w:val="center"/>
              <w:rPr>
                <w:color w:val="000000" w:themeColor="text1"/>
                <w:kern w:val="0"/>
                <w:sz w:val="18"/>
                <w:szCs w:val="18"/>
              </w:rPr>
            </w:pPr>
            <w:bookmarkStart w:id="258" w:name="_Hlk59987103"/>
            <w:r w:rsidRPr="007B0C37">
              <w:rPr>
                <w:color w:val="000000" w:themeColor="text1"/>
                <w:kern w:val="0"/>
                <w:sz w:val="18"/>
                <w:szCs w:val="18"/>
              </w:rPr>
              <w:t>序号</w:t>
            </w:r>
          </w:p>
        </w:tc>
        <w:tc>
          <w:tcPr>
            <w:tcW w:w="1163" w:type="dxa"/>
            <w:tcBorders>
              <w:top w:val="single" w:sz="4" w:space="0" w:color="auto"/>
              <w:left w:val="nil"/>
              <w:bottom w:val="single" w:sz="4" w:space="0" w:color="auto"/>
              <w:right w:val="single" w:sz="4" w:space="0" w:color="auto"/>
            </w:tcBorders>
            <w:shd w:val="clear" w:color="000000" w:fill="FFFFFF"/>
            <w:vAlign w:val="center"/>
            <w:hideMark/>
          </w:tcPr>
          <w:p w:rsidR="00606455" w:rsidRPr="007B0C37" w:rsidRDefault="00606455" w:rsidP="001F2DD3">
            <w:pPr>
              <w:widowControl/>
              <w:adjustRightInd w:val="0"/>
              <w:jc w:val="center"/>
              <w:rPr>
                <w:color w:val="000000" w:themeColor="text1"/>
                <w:kern w:val="0"/>
                <w:sz w:val="18"/>
                <w:szCs w:val="18"/>
              </w:rPr>
            </w:pPr>
            <w:r w:rsidRPr="007B0C37">
              <w:rPr>
                <w:color w:val="000000" w:themeColor="text1"/>
                <w:kern w:val="0"/>
                <w:sz w:val="18"/>
                <w:szCs w:val="18"/>
              </w:rPr>
              <w:t>因子</w:t>
            </w:r>
          </w:p>
        </w:tc>
        <w:tc>
          <w:tcPr>
            <w:tcW w:w="3118" w:type="dxa"/>
            <w:tcBorders>
              <w:top w:val="single" w:sz="4" w:space="0" w:color="auto"/>
              <w:left w:val="nil"/>
              <w:bottom w:val="single" w:sz="4" w:space="0" w:color="auto"/>
              <w:right w:val="single" w:sz="4" w:space="0" w:color="auto"/>
            </w:tcBorders>
            <w:shd w:val="clear" w:color="000000" w:fill="FFFFFF"/>
            <w:vAlign w:val="center"/>
            <w:hideMark/>
          </w:tcPr>
          <w:p w:rsidR="00606455" w:rsidRPr="007B0C37" w:rsidRDefault="00606455" w:rsidP="001F2DD3">
            <w:pPr>
              <w:widowControl/>
              <w:adjustRightInd w:val="0"/>
              <w:jc w:val="center"/>
              <w:rPr>
                <w:color w:val="000000" w:themeColor="text1"/>
                <w:kern w:val="0"/>
                <w:sz w:val="18"/>
                <w:szCs w:val="18"/>
              </w:rPr>
            </w:pPr>
            <w:r w:rsidRPr="007B0C37">
              <w:rPr>
                <w:color w:val="000000" w:themeColor="text1"/>
                <w:kern w:val="0"/>
                <w:sz w:val="18"/>
                <w:szCs w:val="18"/>
              </w:rPr>
              <w:t>方法标准</w:t>
            </w:r>
          </w:p>
        </w:tc>
        <w:tc>
          <w:tcPr>
            <w:tcW w:w="2523" w:type="dxa"/>
            <w:gridSpan w:val="2"/>
            <w:tcBorders>
              <w:top w:val="single" w:sz="4" w:space="0" w:color="auto"/>
              <w:left w:val="nil"/>
              <w:bottom w:val="single" w:sz="4" w:space="0" w:color="auto"/>
              <w:right w:val="single" w:sz="4" w:space="0" w:color="auto"/>
            </w:tcBorders>
            <w:shd w:val="clear" w:color="000000" w:fill="FFFFFF"/>
            <w:vAlign w:val="center"/>
            <w:hideMark/>
          </w:tcPr>
          <w:p w:rsidR="00606455" w:rsidRPr="007B0C37" w:rsidRDefault="00606455" w:rsidP="001F2DD3">
            <w:pPr>
              <w:widowControl/>
              <w:adjustRightInd w:val="0"/>
              <w:jc w:val="center"/>
              <w:rPr>
                <w:color w:val="000000" w:themeColor="text1"/>
                <w:kern w:val="0"/>
                <w:sz w:val="18"/>
                <w:szCs w:val="18"/>
              </w:rPr>
            </w:pPr>
            <w:r w:rsidRPr="007B0C37">
              <w:rPr>
                <w:color w:val="000000" w:themeColor="text1"/>
                <w:kern w:val="0"/>
                <w:sz w:val="18"/>
                <w:szCs w:val="18"/>
              </w:rPr>
              <w:t>检出限</w:t>
            </w:r>
          </w:p>
        </w:tc>
        <w:tc>
          <w:tcPr>
            <w:tcW w:w="1872" w:type="dxa"/>
            <w:gridSpan w:val="2"/>
            <w:tcBorders>
              <w:top w:val="single" w:sz="4" w:space="0" w:color="auto"/>
              <w:left w:val="nil"/>
              <w:bottom w:val="single" w:sz="4" w:space="0" w:color="auto"/>
              <w:right w:val="single" w:sz="4" w:space="0" w:color="auto"/>
            </w:tcBorders>
            <w:shd w:val="clear" w:color="000000" w:fill="FFFFFF"/>
            <w:vAlign w:val="center"/>
            <w:hideMark/>
          </w:tcPr>
          <w:p w:rsidR="00606455" w:rsidRPr="007B0C37" w:rsidRDefault="00606455" w:rsidP="001F2DD3">
            <w:pPr>
              <w:widowControl/>
              <w:adjustRightInd w:val="0"/>
              <w:jc w:val="center"/>
              <w:rPr>
                <w:color w:val="000000" w:themeColor="text1"/>
                <w:kern w:val="0"/>
                <w:sz w:val="18"/>
                <w:szCs w:val="18"/>
              </w:rPr>
            </w:pPr>
            <w:r w:rsidRPr="007B0C37">
              <w:rPr>
                <w:color w:val="000000" w:themeColor="text1"/>
                <w:kern w:val="0"/>
                <w:sz w:val="18"/>
                <w:szCs w:val="18"/>
              </w:rPr>
              <w:t>测定下限</w:t>
            </w:r>
          </w:p>
        </w:tc>
      </w:tr>
      <w:tr w:rsidR="00FC2EAF" w:rsidRPr="00FC2EAF" w:rsidTr="00FD31CC">
        <w:trPr>
          <w:trHeight w:val="20"/>
          <w:jc w:val="center"/>
        </w:trPr>
        <w:tc>
          <w:tcPr>
            <w:tcW w:w="704" w:type="dxa"/>
            <w:vMerge w:val="restart"/>
            <w:tcBorders>
              <w:top w:val="nil"/>
              <w:left w:val="single" w:sz="4" w:space="0" w:color="auto"/>
              <w:right w:val="single" w:sz="4" w:space="0" w:color="auto"/>
            </w:tcBorders>
            <w:shd w:val="clear" w:color="auto" w:fill="auto"/>
            <w:vAlign w:val="center"/>
            <w:hideMark/>
          </w:tcPr>
          <w:p w:rsidR="00FD31CC" w:rsidRPr="007B0C37" w:rsidRDefault="00FD31CC" w:rsidP="001F2DD3">
            <w:pPr>
              <w:widowControl/>
              <w:adjustRightInd w:val="0"/>
              <w:jc w:val="center"/>
              <w:rPr>
                <w:color w:val="000000" w:themeColor="text1"/>
                <w:kern w:val="0"/>
                <w:sz w:val="18"/>
                <w:szCs w:val="18"/>
              </w:rPr>
            </w:pPr>
            <w:r w:rsidRPr="007B0C37">
              <w:rPr>
                <w:color w:val="000000" w:themeColor="text1"/>
                <w:kern w:val="0"/>
                <w:sz w:val="18"/>
                <w:szCs w:val="18"/>
              </w:rPr>
              <w:t>1</w:t>
            </w:r>
          </w:p>
        </w:tc>
        <w:tc>
          <w:tcPr>
            <w:tcW w:w="1163" w:type="dxa"/>
            <w:vMerge w:val="restart"/>
            <w:tcBorders>
              <w:top w:val="nil"/>
              <w:left w:val="nil"/>
              <w:right w:val="single" w:sz="4" w:space="0" w:color="auto"/>
            </w:tcBorders>
            <w:shd w:val="clear" w:color="auto" w:fill="auto"/>
            <w:vAlign w:val="center"/>
            <w:hideMark/>
          </w:tcPr>
          <w:p w:rsidR="00FD31CC" w:rsidRPr="007B0C37" w:rsidRDefault="00FD31CC" w:rsidP="001F2DD3">
            <w:pPr>
              <w:widowControl/>
              <w:adjustRightInd w:val="0"/>
              <w:jc w:val="center"/>
              <w:rPr>
                <w:color w:val="000000" w:themeColor="text1"/>
                <w:kern w:val="0"/>
                <w:sz w:val="18"/>
                <w:szCs w:val="18"/>
              </w:rPr>
            </w:pPr>
            <w:r w:rsidRPr="007B0C37">
              <w:rPr>
                <w:color w:val="000000" w:themeColor="text1"/>
                <w:kern w:val="0"/>
                <w:sz w:val="18"/>
                <w:szCs w:val="18"/>
              </w:rPr>
              <w:t>颗粒物</w:t>
            </w:r>
          </w:p>
        </w:tc>
        <w:tc>
          <w:tcPr>
            <w:tcW w:w="3118" w:type="dxa"/>
            <w:tcBorders>
              <w:top w:val="nil"/>
              <w:left w:val="nil"/>
              <w:bottom w:val="single" w:sz="4" w:space="0" w:color="auto"/>
              <w:right w:val="single" w:sz="4" w:space="0" w:color="auto"/>
            </w:tcBorders>
            <w:shd w:val="clear" w:color="auto" w:fill="auto"/>
            <w:vAlign w:val="center"/>
          </w:tcPr>
          <w:p w:rsidR="00FD31CC" w:rsidRPr="007B0C37" w:rsidRDefault="00FD31CC" w:rsidP="001F2DD3">
            <w:pPr>
              <w:widowControl/>
              <w:adjustRightInd w:val="0"/>
              <w:jc w:val="center"/>
              <w:rPr>
                <w:color w:val="000000" w:themeColor="text1"/>
                <w:kern w:val="0"/>
                <w:sz w:val="18"/>
                <w:szCs w:val="18"/>
              </w:rPr>
            </w:pPr>
            <w:r w:rsidRPr="007B0C37">
              <w:rPr>
                <w:rFonts w:hint="eastAsia"/>
                <w:color w:val="000000" w:themeColor="text1"/>
                <w:kern w:val="0"/>
                <w:sz w:val="18"/>
                <w:szCs w:val="18"/>
              </w:rPr>
              <w:t>GB</w:t>
            </w:r>
            <w:r w:rsidR="00752362" w:rsidRPr="007B0C37">
              <w:rPr>
                <w:color w:val="000000" w:themeColor="text1"/>
                <w:kern w:val="0"/>
                <w:sz w:val="18"/>
                <w:szCs w:val="18"/>
              </w:rPr>
              <w:t xml:space="preserve">/T </w:t>
            </w:r>
            <w:r w:rsidRPr="007B0C37">
              <w:rPr>
                <w:color w:val="000000" w:themeColor="text1"/>
                <w:kern w:val="0"/>
                <w:sz w:val="18"/>
                <w:szCs w:val="18"/>
              </w:rPr>
              <w:t>16157</w:t>
            </w:r>
            <w:r w:rsidRPr="007B0C37">
              <w:rPr>
                <w:rFonts w:hint="eastAsia"/>
                <w:color w:val="000000" w:themeColor="text1"/>
                <w:kern w:val="0"/>
                <w:sz w:val="18"/>
                <w:szCs w:val="18"/>
              </w:rPr>
              <w:t>-</w:t>
            </w:r>
            <w:r w:rsidRPr="007B0C37">
              <w:rPr>
                <w:color w:val="000000" w:themeColor="text1"/>
                <w:kern w:val="0"/>
                <w:sz w:val="18"/>
                <w:szCs w:val="18"/>
              </w:rPr>
              <w:t>1996</w:t>
            </w:r>
          </w:p>
        </w:tc>
        <w:tc>
          <w:tcPr>
            <w:tcW w:w="2523" w:type="dxa"/>
            <w:gridSpan w:val="2"/>
            <w:tcBorders>
              <w:top w:val="single" w:sz="4" w:space="0" w:color="auto"/>
              <w:left w:val="nil"/>
              <w:bottom w:val="single" w:sz="4" w:space="0" w:color="auto"/>
              <w:right w:val="single" w:sz="4" w:space="0" w:color="auto"/>
            </w:tcBorders>
            <w:shd w:val="clear" w:color="auto" w:fill="auto"/>
            <w:vAlign w:val="center"/>
          </w:tcPr>
          <w:p w:rsidR="00FD31CC" w:rsidRPr="007B0C37" w:rsidRDefault="00FD31CC" w:rsidP="001F2DD3">
            <w:pPr>
              <w:widowControl/>
              <w:adjustRightInd w:val="0"/>
              <w:jc w:val="center"/>
              <w:rPr>
                <w:b/>
                <w:bCs/>
                <w:color w:val="000000" w:themeColor="text1"/>
                <w:kern w:val="0"/>
                <w:sz w:val="18"/>
                <w:szCs w:val="18"/>
              </w:rPr>
            </w:pPr>
            <w:r w:rsidRPr="007B0C37">
              <w:rPr>
                <w:color w:val="000000" w:themeColor="text1"/>
                <w:kern w:val="0"/>
                <w:sz w:val="18"/>
                <w:szCs w:val="18"/>
              </w:rPr>
              <w:t>/</w:t>
            </w:r>
          </w:p>
        </w:tc>
        <w:tc>
          <w:tcPr>
            <w:tcW w:w="1872" w:type="dxa"/>
            <w:gridSpan w:val="2"/>
            <w:tcBorders>
              <w:top w:val="single" w:sz="4" w:space="0" w:color="auto"/>
              <w:left w:val="nil"/>
              <w:bottom w:val="single" w:sz="4" w:space="0" w:color="auto"/>
              <w:right w:val="single" w:sz="4" w:space="0" w:color="auto"/>
            </w:tcBorders>
            <w:shd w:val="clear" w:color="auto" w:fill="auto"/>
            <w:vAlign w:val="center"/>
          </w:tcPr>
          <w:p w:rsidR="00FD31CC" w:rsidRPr="007B0C37" w:rsidRDefault="00FD31CC" w:rsidP="001F2DD3">
            <w:pPr>
              <w:widowControl/>
              <w:adjustRightInd w:val="0"/>
              <w:jc w:val="center"/>
              <w:rPr>
                <w:color w:val="000000" w:themeColor="text1"/>
                <w:kern w:val="0"/>
                <w:sz w:val="18"/>
                <w:szCs w:val="18"/>
              </w:rPr>
            </w:pPr>
            <w:r w:rsidRPr="007B0C37">
              <w:rPr>
                <w:color w:val="000000" w:themeColor="text1"/>
                <w:kern w:val="0"/>
                <w:sz w:val="18"/>
                <w:szCs w:val="18"/>
              </w:rPr>
              <w:t>/</w:t>
            </w:r>
          </w:p>
        </w:tc>
      </w:tr>
      <w:tr w:rsidR="00FC2EAF" w:rsidRPr="00FC2EAF" w:rsidTr="000924FD">
        <w:trPr>
          <w:trHeight w:val="20"/>
          <w:jc w:val="center"/>
        </w:trPr>
        <w:tc>
          <w:tcPr>
            <w:tcW w:w="704" w:type="dxa"/>
            <w:vMerge/>
            <w:tcBorders>
              <w:left w:val="single" w:sz="4" w:space="0" w:color="auto"/>
              <w:bottom w:val="single" w:sz="4" w:space="0" w:color="auto"/>
              <w:right w:val="single" w:sz="4" w:space="0" w:color="auto"/>
            </w:tcBorders>
            <w:shd w:val="clear" w:color="auto" w:fill="auto"/>
            <w:vAlign w:val="center"/>
          </w:tcPr>
          <w:p w:rsidR="00FD31CC" w:rsidRPr="007B0C37" w:rsidRDefault="00FD31CC" w:rsidP="00FD31CC">
            <w:pPr>
              <w:widowControl/>
              <w:adjustRightInd w:val="0"/>
              <w:jc w:val="center"/>
              <w:rPr>
                <w:color w:val="000000" w:themeColor="text1"/>
                <w:kern w:val="0"/>
                <w:sz w:val="18"/>
                <w:szCs w:val="18"/>
              </w:rPr>
            </w:pPr>
          </w:p>
        </w:tc>
        <w:tc>
          <w:tcPr>
            <w:tcW w:w="1163" w:type="dxa"/>
            <w:vMerge/>
            <w:tcBorders>
              <w:left w:val="nil"/>
              <w:bottom w:val="single" w:sz="4" w:space="0" w:color="auto"/>
              <w:right w:val="single" w:sz="4" w:space="0" w:color="auto"/>
            </w:tcBorders>
            <w:shd w:val="clear" w:color="auto" w:fill="auto"/>
            <w:vAlign w:val="center"/>
          </w:tcPr>
          <w:p w:rsidR="00FD31CC" w:rsidRPr="007B0C37" w:rsidRDefault="00FD31CC" w:rsidP="00FD31CC">
            <w:pPr>
              <w:widowControl/>
              <w:adjustRightInd w:val="0"/>
              <w:jc w:val="center"/>
              <w:rPr>
                <w:color w:val="000000" w:themeColor="text1"/>
                <w:kern w:val="0"/>
                <w:sz w:val="18"/>
                <w:szCs w:val="18"/>
              </w:rPr>
            </w:pPr>
          </w:p>
        </w:tc>
        <w:tc>
          <w:tcPr>
            <w:tcW w:w="3118" w:type="dxa"/>
            <w:tcBorders>
              <w:top w:val="nil"/>
              <w:left w:val="nil"/>
              <w:bottom w:val="single" w:sz="4" w:space="0" w:color="auto"/>
              <w:right w:val="single" w:sz="4" w:space="0" w:color="auto"/>
            </w:tcBorders>
            <w:shd w:val="clear" w:color="auto" w:fill="auto"/>
            <w:vAlign w:val="center"/>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HJ 836-2017</w:t>
            </w:r>
            <w:r w:rsidRPr="007B0C37" w:rsidDel="006872E5">
              <w:rPr>
                <w:color w:val="000000" w:themeColor="text1"/>
                <w:kern w:val="0"/>
                <w:sz w:val="18"/>
                <w:szCs w:val="18"/>
              </w:rPr>
              <w:t xml:space="preserve"> </w:t>
            </w:r>
          </w:p>
        </w:tc>
        <w:tc>
          <w:tcPr>
            <w:tcW w:w="2523" w:type="dxa"/>
            <w:gridSpan w:val="2"/>
            <w:tcBorders>
              <w:top w:val="single" w:sz="4" w:space="0" w:color="auto"/>
              <w:left w:val="nil"/>
              <w:bottom w:val="single" w:sz="4" w:space="0" w:color="auto"/>
              <w:right w:val="single" w:sz="4" w:space="0" w:color="auto"/>
            </w:tcBorders>
            <w:shd w:val="clear" w:color="auto" w:fill="auto"/>
            <w:vAlign w:val="center"/>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1.0</w:t>
            </w:r>
            <w:r w:rsidRPr="007B0C37">
              <w:rPr>
                <w:color w:val="000000" w:themeColor="text1"/>
                <w:kern w:val="0"/>
                <w:sz w:val="18"/>
                <w:szCs w:val="18"/>
                <w:vertAlign w:val="superscript"/>
              </w:rPr>
              <w:t>a</w:t>
            </w:r>
          </w:p>
        </w:tc>
        <w:tc>
          <w:tcPr>
            <w:tcW w:w="1872" w:type="dxa"/>
            <w:gridSpan w:val="2"/>
            <w:tcBorders>
              <w:top w:val="single" w:sz="4" w:space="0" w:color="auto"/>
              <w:left w:val="nil"/>
              <w:bottom w:val="single" w:sz="4" w:space="0" w:color="auto"/>
              <w:right w:val="single" w:sz="4" w:space="0" w:color="auto"/>
            </w:tcBorders>
            <w:shd w:val="clear" w:color="auto" w:fill="auto"/>
            <w:vAlign w:val="center"/>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w:t>
            </w:r>
          </w:p>
        </w:tc>
      </w:tr>
      <w:tr w:rsidR="00FC2EAF" w:rsidRPr="00FC2EAF" w:rsidTr="00B4231C">
        <w:trPr>
          <w:trHeight w:val="20"/>
          <w:jc w:val="center"/>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2</w:t>
            </w:r>
          </w:p>
        </w:tc>
        <w:tc>
          <w:tcPr>
            <w:tcW w:w="1163" w:type="dxa"/>
            <w:vMerge w:val="restart"/>
            <w:tcBorders>
              <w:top w:val="nil"/>
              <w:left w:val="single" w:sz="4" w:space="0" w:color="auto"/>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二氧化硫</w:t>
            </w:r>
          </w:p>
        </w:tc>
        <w:tc>
          <w:tcPr>
            <w:tcW w:w="3118"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HJ 57-2017</w:t>
            </w:r>
            <w:r w:rsidRPr="007B0C37" w:rsidDel="006872E5">
              <w:rPr>
                <w:color w:val="000000" w:themeColor="text1"/>
                <w:kern w:val="0"/>
                <w:sz w:val="18"/>
                <w:szCs w:val="18"/>
              </w:rPr>
              <w:t xml:space="preserve"> </w:t>
            </w:r>
          </w:p>
        </w:tc>
        <w:tc>
          <w:tcPr>
            <w:tcW w:w="2523" w:type="dxa"/>
            <w:gridSpan w:val="2"/>
            <w:tcBorders>
              <w:top w:val="single" w:sz="4" w:space="0" w:color="auto"/>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3</w:t>
            </w:r>
          </w:p>
        </w:tc>
        <w:tc>
          <w:tcPr>
            <w:tcW w:w="1872" w:type="dxa"/>
            <w:gridSpan w:val="2"/>
            <w:tcBorders>
              <w:top w:val="single" w:sz="4" w:space="0" w:color="auto"/>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12</w:t>
            </w:r>
          </w:p>
        </w:tc>
      </w:tr>
      <w:tr w:rsidR="00FC2EAF" w:rsidRPr="00FC2EAF" w:rsidTr="00B4231C">
        <w:trPr>
          <w:trHeight w:val="20"/>
          <w:jc w:val="center"/>
        </w:trPr>
        <w:tc>
          <w:tcPr>
            <w:tcW w:w="704" w:type="dxa"/>
            <w:vMerge/>
            <w:tcBorders>
              <w:top w:val="nil"/>
              <w:left w:val="single" w:sz="4" w:space="0" w:color="auto"/>
              <w:bottom w:val="single" w:sz="4" w:space="0" w:color="auto"/>
              <w:right w:val="single" w:sz="4" w:space="0" w:color="auto"/>
            </w:tcBorders>
            <w:vAlign w:val="center"/>
            <w:hideMark/>
          </w:tcPr>
          <w:p w:rsidR="00FD31CC" w:rsidRPr="007B0C37" w:rsidRDefault="00FD31CC" w:rsidP="00FD31CC">
            <w:pPr>
              <w:widowControl/>
              <w:adjustRightInd w:val="0"/>
              <w:jc w:val="left"/>
              <w:rPr>
                <w:color w:val="000000" w:themeColor="text1"/>
                <w:kern w:val="0"/>
                <w:sz w:val="18"/>
                <w:szCs w:val="18"/>
              </w:rPr>
            </w:pPr>
          </w:p>
        </w:tc>
        <w:tc>
          <w:tcPr>
            <w:tcW w:w="1163" w:type="dxa"/>
            <w:vMerge/>
            <w:tcBorders>
              <w:top w:val="nil"/>
              <w:left w:val="single" w:sz="4" w:space="0" w:color="auto"/>
              <w:bottom w:val="single" w:sz="4" w:space="0" w:color="auto"/>
              <w:right w:val="single" w:sz="4" w:space="0" w:color="auto"/>
            </w:tcBorders>
            <w:vAlign w:val="center"/>
            <w:hideMark/>
          </w:tcPr>
          <w:p w:rsidR="00FD31CC" w:rsidRPr="007B0C37" w:rsidRDefault="00FD31CC" w:rsidP="00FD31CC">
            <w:pPr>
              <w:widowControl/>
              <w:adjustRightInd w:val="0"/>
              <w:jc w:val="left"/>
              <w:rPr>
                <w:color w:val="000000" w:themeColor="text1"/>
                <w:kern w:val="0"/>
                <w:sz w:val="18"/>
                <w:szCs w:val="18"/>
              </w:rPr>
            </w:pPr>
          </w:p>
        </w:tc>
        <w:tc>
          <w:tcPr>
            <w:tcW w:w="3118"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HJ 629-2011</w:t>
            </w:r>
            <w:r w:rsidRPr="007B0C37" w:rsidDel="006872E5">
              <w:rPr>
                <w:color w:val="000000" w:themeColor="text1"/>
                <w:kern w:val="0"/>
                <w:sz w:val="18"/>
                <w:szCs w:val="18"/>
              </w:rPr>
              <w:t xml:space="preserve"> </w:t>
            </w:r>
          </w:p>
        </w:tc>
        <w:tc>
          <w:tcPr>
            <w:tcW w:w="2523" w:type="dxa"/>
            <w:gridSpan w:val="2"/>
            <w:tcBorders>
              <w:top w:val="single" w:sz="4" w:space="0" w:color="auto"/>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3</w:t>
            </w:r>
          </w:p>
        </w:tc>
        <w:tc>
          <w:tcPr>
            <w:tcW w:w="1872" w:type="dxa"/>
            <w:gridSpan w:val="2"/>
            <w:tcBorders>
              <w:top w:val="single" w:sz="4" w:space="0" w:color="auto"/>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10</w:t>
            </w:r>
          </w:p>
        </w:tc>
      </w:tr>
      <w:tr w:rsidR="00FC2EAF" w:rsidRPr="00FC2EAF" w:rsidTr="00B4231C">
        <w:trPr>
          <w:trHeight w:val="20"/>
          <w:jc w:val="center"/>
        </w:trPr>
        <w:tc>
          <w:tcPr>
            <w:tcW w:w="704" w:type="dxa"/>
            <w:vMerge/>
            <w:tcBorders>
              <w:top w:val="nil"/>
              <w:left w:val="single" w:sz="4" w:space="0" w:color="auto"/>
              <w:bottom w:val="single" w:sz="4" w:space="0" w:color="auto"/>
              <w:right w:val="single" w:sz="4" w:space="0" w:color="auto"/>
            </w:tcBorders>
            <w:vAlign w:val="center"/>
            <w:hideMark/>
          </w:tcPr>
          <w:p w:rsidR="00FD31CC" w:rsidRPr="007B0C37" w:rsidRDefault="00FD31CC" w:rsidP="00FD31CC">
            <w:pPr>
              <w:widowControl/>
              <w:adjustRightInd w:val="0"/>
              <w:jc w:val="left"/>
              <w:rPr>
                <w:color w:val="000000" w:themeColor="text1"/>
                <w:kern w:val="0"/>
                <w:sz w:val="18"/>
                <w:szCs w:val="18"/>
              </w:rPr>
            </w:pPr>
          </w:p>
        </w:tc>
        <w:tc>
          <w:tcPr>
            <w:tcW w:w="1163" w:type="dxa"/>
            <w:vMerge/>
            <w:tcBorders>
              <w:top w:val="nil"/>
              <w:left w:val="single" w:sz="4" w:space="0" w:color="auto"/>
              <w:bottom w:val="single" w:sz="4" w:space="0" w:color="auto"/>
              <w:right w:val="single" w:sz="4" w:space="0" w:color="auto"/>
            </w:tcBorders>
            <w:vAlign w:val="center"/>
            <w:hideMark/>
          </w:tcPr>
          <w:p w:rsidR="00FD31CC" w:rsidRPr="007B0C37" w:rsidRDefault="00FD31CC" w:rsidP="00FD31CC">
            <w:pPr>
              <w:widowControl/>
              <w:adjustRightInd w:val="0"/>
              <w:jc w:val="left"/>
              <w:rPr>
                <w:color w:val="000000" w:themeColor="text1"/>
                <w:kern w:val="0"/>
                <w:sz w:val="18"/>
                <w:szCs w:val="18"/>
              </w:rPr>
            </w:pPr>
          </w:p>
        </w:tc>
        <w:tc>
          <w:tcPr>
            <w:tcW w:w="3118"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HJ 1131-2020</w:t>
            </w:r>
            <w:r w:rsidRPr="007B0C37" w:rsidDel="006872E5">
              <w:rPr>
                <w:color w:val="000000" w:themeColor="text1"/>
                <w:kern w:val="0"/>
                <w:sz w:val="18"/>
                <w:szCs w:val="18"/>
              </w:rPr>
              <w:t xml:space="preserve"> </w:t>
            </w:r>
          </w:p>
        </w:tc>
        <w:tc>
          <w:tcPr>
            <w:tcW w:w="2523" w:type="dxa"/>
            <w:gridSpan w:val="2"/>
            <w:tcBorders>
              <w:top w:val="single" w:sz="4" w:space="0" w:color="auto"/>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2</w:t>
            </w:r>
          </w:p>
        </w:tc>
        <w:tc>
          <w:tcPr>
            <w:tcW w:w="1872" w:type="dxa"/>
            <w:gridSpan w:val="2"/>
            <w:tcBorders>
              <w:top w:val="single" w:sz="4" w:space="0" w:color="auto"/>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8</w:t>
            </w:r>
          </w:p>
        </w:tc>
      </w:tr>
      <w:tr w:rsidR="00FC2EAF" w:rsidRPr="00FC2EAF" w:rsidTr="00B4231C">
        <w:trPr>
          <w:trHeight w:val="20"/>
          <w:jc w:val="center"/>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3</w:t>
            </w:r>
          </w:p>
        </w:tc>
        <w:tc>
          <w:tcPr>
            <w:tcW w:w="1163" w:type="dxa"/>
            <w:vMerge w:val="restart"/>
            <w:tcBorders>
              <w:top w:val="nil"/>
              <w:left w:val="single" w:sz="4" w:space="0" w:color="auto"/>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氮氧化物</w:t>
            </w:r>
          </w:p>
        </w:tc>
        <w:tc>
          <w:tcPr>
            <w:tcW w:w="3118"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HJ 693-2014</w:t>
            </w:r>
            <w:r w:rsidRPr="007B0C37" w:rsidDel="006872E5">
              <w:rPr>
                <w:color w:val="000000" w:themeColor="text1"/>
                <w:kern w:val="0"/>
                <w:sz w:val="18"/>
                <w:szCs w:val="18"/>
              </w:rPr>
              <w:t xml:space="preserve"> </w:t>
            </w:r>
          </w:p>
        </w:tc>
        <w:tc>
          <w:tcPr>
            <w:tcW w:w="1531"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vertAlign w:val="superscript"/>
              </w:rPr>
            </w:pPr>
            <w:r w:rsidRPr="007B0C37">
              <w:rPr>
                <w:color w:val="000000" w:themeColor="text1"/>
                <w:kern w:val="0"/>
                <w:sz w:val="18"/>
                <w:szCs w:val="18"/>
              </w:rPr>
              <w:t>3</w:t>
            </w:r>
            <w:r w:rsidRPr="007B0C37">
              <w:rPr>
                <w:color w:val="000000" w:themeColor="text1"/>
                <w:kern w:val="0"/>
                <w:sz w:val="18"/>
                <w:szCs w:val="18"/>
                <w:vertAlign w:val="superscript"/>
              </w:rPr>
              <w:t>b</w:t>
            </w:r>
          </w:p>
        </w:tc>
        <w:tc>
          <w:tcPr>
            <w:tcW w:w="992"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3</w:t>
            </w:r>
            <w:r w:rsidRPr="007B0C37">
              <w:rPr>
                <w:color w:val="000000" w:themeColor="text1"/>
                <w:kern w:val="0"/>
                <w:sz w:val="18"/>
                <w:szCs w:val="18"/>
                <w:vertAlign w:val="superscript"/>
              </w:rPr>
              <w:t>d</w:t>
            </w:r>
          </w:p>
        </w:tc>
        <w:tc>
          <w:tcPr>
            <w:tcW w:w="967"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12</w:t>
            </w:r>
            <w:r w:rsidRPr="007B0C37">
              <w:rPr>
                <w:color w:val="000000" w:themeColor="text1"/>
                <w:kern w:val="0"/>
                <w:sz w:val="18"/>
                <w:szCs w:val="18"/>
                <w:vertAlign w:val="superscript"/>
              </w:rPr>
              <w:t>b</w:t>
            </w:r>
          </w:p>
        </w:tc>
        <w:tc>
          <w:tcPr>
            <w:tcW w:w="905"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12</w:t>
            </w:r>
            <w:r w:rsidRPr="007B0C37">
              <w:rPr>
                <w:color w:val="000000" w:themeColor="text1"/>
                <w:kern w:val="0"/>
                <w:sz w:val="18"/>
                <w:szCs w:val="18"/>
                <w:vertAlign w:val="superscript"/>
              </w:rPr>
              <w:t>d</w:t>
            </w:r>
          </w:p>
        </w:tc>
      </w:tr>
      <w:tr w:rsidR="00FC2EAF" w:rsidRPr="00FC2EAF" w:rsidTr="00B4231C">
        <w:trPr>
          <w:trHeight w:val="20"/>
          <w:jc w:val="center"/>
        </w:trPr>
        <w:tc>
          <w:tcPr>
            <w:tcW w:w="704" w:type="dxa"/>
            <w:vMerge/>
            <w:tcBorders>
              <w:top w:val="nil"/>
              <w:left w:val="single" w:sz="4" w:space="0" w:color="auto"/>
              <w:bottom w:val="single" w:sz="4" w:space="0" w:color="auto"/>
              <w:right w:val="single" w:sz="4" w:space="0" w:color="auto"/>
            </w:tcBorders>
            <w:vAlign w:val="center"/>
            <w:hideMark/>
          </w:tcPr>
          <w:p w:rsidR="00FD31CC" w:rsidRPr="007B0C37" w:rsidRDefault="00FD31CC" w:rsidP="00FD31CC">
            <w:pPr>
              <w:widowControl/>
              <w:adjustRightInd w:val="0"/>
              <w:jc w:val="left"/>
              <w:rPr>
                <w:color w:val="000000" w:themeColor="text1"/>
                <w:kern w:val="0"/>
                <w:sz w:val="18"/>
                <w:szCs w:val="18"/>
              </w:rPr>
            </w:pPr>
          </w:p>
        </w:tc>
        <w:tc>
          <w:tcPr>
            <w:tcW w:w="1163" w:type="dxa"/>
            <w:vMerge/>
            <w:tcBorders>
              <w:top w:val="nil"/>
              <w:left w:val="single" w:sz="4" w:space="0" w:color="auto"/>
              <w:bottom w:val="single" w:sz="4" w:space="0" w:color="auto"/>
              <w:right w:val="single" w:sz="4" w:space="0" w:color="auto"/>
            </w:tcBorders>
            <w:vAlign w:val="center"/>
            <w:hideMark/>
          </w:tcPr>
          <w:p w:rsidR="00FD31CC" w:rsidRPr="007B0C37" w:rsidRDefault="00FD31CC" w:rsidP="00FD31CC">
            <w:pPr>
              <w:widowControl/>
              <w:adjustRightInd w:val="0"/>
              <w:jc w:val="left"/>
              <w:rPr>
                <w:color w:val="000000" w:themeColor="text1"/>
                <w:kern w:val="0"/>
                <w:sz w:val="18"/>
                <w:szCs w:val="18"/>
              </w:rPr>
            </w:pPr>
          </w:p>
        </w:tc>
        <w:tc>
          <w:tcPr>
            <w:tcW w:w="3118"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HJ 692-2014</w:t>
            </w:r>
            <w:r w:rsidRPr="007B0C37" w:rsidDel="006872E5">
              <w:rPr>
                <w:color w:val="000000" w:themeColor="text1"/>
                <w:kern w:val="0"/>
                <w:sz w:val="18"/>
                <w:szCs w:val="18"/>
              </w:rPr>
              <w:t xml:space="preserve"> </w:t>
            </w:r>
          </w:p>
        </w:tc>
        <w:tc>
          <w:tcPr>
            <w:tcW w:w="1531"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3</w:t>
            </w:r>
            <w:r w:rsidRPr="007B0C37">
              <w:rPr>
                <w:color w:val="000000" w:themeColor="text1"/>
                <w:kern w:val="0"/>
                <w:sz w:val="18"/>
                <w:szCs w:val="18"/>
                <w:vertAlign w:val="superscript"/>
              </w:rPr>
              <w:t>b</w:t>
            </w:r>
          </w:p>
        </w:tc>
        <w:tc>
          <w:tcPr>
            <w:tcW w:w="992"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w:t>
            </w:r>
          </w:p>
        </w:tc>
        <w:tc>
          <w:tcPr>
            <w:tcW w:w="967"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12</w:t>
            </w:r>
            <w:r w:rsidRPr="007B0C37">
              <w:rPr>
                <w:color w:val="000000" w:themeColor="text1"/>
                <w:kern w:val="0"/>
                <w:sz w:val="18"/>
                <w:szCs w:val="18"/>
                <w:vertAlign w:val="superscript"/>
              </w:rPr>
              <w:t>b</w:t>
            </w:r>
          </w:p>
        </w:tc>
        <w:tc>
          <w:tcPr>
            <w:tcW w:w="905"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w:t>
            </w:r>
          </w:p>
        </w:tc>
      </w:tr>
      <w:tr w:rsidR="00FC2EAF" w:rsidRPr="00FC2EAF" w:rsidTr="00B4231C">
        <w:trPr>
          <w:trHeight w:val="20"/>
          <w:jc w:val="center"/>
        </w:trPr>
        <w:tc>
          <w:tcPr>
            <w:tcW w:w="704" w:type="dxa"/>
            <w:vMerge/>
            <w:tcBorders>
              <w:top w:val="nil"/>
              <w:left w:val="single" w:sz="4" w:space="0" w:color="auto"/>
              <w:bottom w:val="single" w:sz="4" w:space="0" w:color="auto"/>
              <w:right w:val="single" w:sz="4" w:space="0" w:color="auto"/>
            </w:tcBorders>
            <w:vAlign w:val="center"/>
            <w:hideMark/>
          </w:tcPr>
          <w:p w:rsidR="00FD31CC" w:rsidRPr="007B0C37" w:rsidRDefault="00FD31CC" w:rsidP="00FD31CC">
            <w:pPr>
              <w:widowControl/>
              <w:adjustRightInd w:val="0"/>
              <w:jc w:val="left"/>
              <w:rPr>
                <w:color w:val="000000" w:themeColor="text1"/>
                <w:kern w:val="0"/>
                <w:sz w:val="18"/>
                <w:szCs w:val="18"/>
              </w:rPr>
            </w:pPr>
          </w:p>
        </w:tc>
        <w:tc>
          <w:tcPr>
            <w:tcW w:w="1163" w:type="dxa"/>
            <w:vMerge/>
            <w:tcBorders>
              <w:top w:val="nil"/>
              <w:left w:val="single" w:sz="4" w:space="0" w:color="auto"/>
              <w:bottom w:val="single" w:sz="4" w:space="0" w:color="auto"/>
              <w:right w:val="single" w:sz="4" w:space="0" w:color="auto"/>
            </w:tcBorders>
            <w:vAlign w:val="center"/>
            <w:hideMark/>
          </w:tcPr>
          <w:p w:rsidR="00FD31CC" w:rsidRPr="007B0C37" w:rsidRDefault="00FD31CC" w:rsidP="00FD31CC">
            <w:pPr>
              <w:widowControl/>
              <w:adjustRightInd w:val="0"/>
              <w:jc w:val="left"/>
              <w:rPr>
                <w:color w:val="000000" w:themeColor="text1"/>
                <w:kern w:val="0"/>
                <w:sz w:val="18"/>
                <w:szCs w:val="18"/>
              </w:rPr>
            </w:pPr>
          </w:p>
        </w:tc>
        <w:tc>
          <w:tcPr>
            <w:tcW w:w="3118"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HJ 1132-2020</w:t>
            </w:r>
            <w:r w:rsidRPr="007B0C37" w:rsidDel="006872E5">
              <w:rPr>
                <w:color w:val="000000" w:themeColor="text1"/>
                <w:kern w:val="0"/>
                <w:sz w:val="18"/>
                <w:szCs w:val="18"/>
              </w:rPr>
              <w:t xml:space="preserve"> </w:t>
            </w:r>
          </w:p>
        </w:tc>
        <w:tc>
          <w:tcPr>
            <w:tcW w:w="1531"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1</w:t>
            </w:r>
            <w:r w:rsidRPr="007B0C37">
              <w:rPr>
                <w:rFonts w:hint="eastAsia"/>
                <w:color w:val="000000" w:themeColor="text1"/>
                <w:kern w:val="0"/>
                <w:sz w:val="18"/>
                <w:szCs w:val="18"/>
                <w:vertAlign w:val="superscript"/>
              </w:rPr>
              <w:t>c</w:t>
            </w:r>
          </w:p>
        </w:tc>
        <w:tc>
          <w:tcPr>
            <w:tcW w:w="992"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2</w:t>
            </w:r>
            <w:r w:rsidRPr="007B0C37">
              <w:rPr>
                <w:color w:val="000000" w:themeColor="text1"/>
                <w:kern w:val="0"/>
                <w:sz w:val="18"/>
                <w:szCs w:val="18"/>
                <w:vertAlign w:val="superscript"/>
              </w:rPr>
              <w:t>d</w:t>
            </w:r>
          </w:p>
        </w:tc>
        <w:tc>
          <w:tcPr>
            <w:tcW w:w="967"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4</w:t>
            </w:r>
            <w:r w:rsidRPr="007B0C37">
              <w:rPr>
                <w:color w:val="000000" w:themeColor="text1"/>
                <w:kern w:val="0"/>
                <w:sz w:val="18"/>
                <w:szCs w:val="18"/>
                <w:vertAlign w:val="superscript"/>
              </w:rPr>
              <w:t>c</w:t>
            </w:r>
          </w:p>
        </w:tc>
        <w:tc>
          <w:tcPr>
            <w:tcW w:w="905"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8</w:t>
            </w:r>
            <w:r w:rsidRPr="007B0C37">
              <w:rPr>
                <w:color w:val="000000" w:themeColor="text1"/>
                <w:kern w:val="0"/>
                <w:sz w:val="18"/>
                <w:szCs w:val="18"/>
                <w:vertAlign w:val="superscript"/>
              </w:rPr>
              <w:t>d</w:t>
            </w:r>
          </w:p>
        </w:tc>
      </w:tr>
      <w:tr w:rsidR="00FC2EAF" w:rsidRPr="00FC2EAF" w:rsidTr="00B4231C">
        <w:trPr>
          <w:trHeight w:val="20"/>
          <w:jc w:val="center"/>
        </w:trPr>
        <w:tc>
          <w:tcPr>
            <w:tcW w:w="704" w:type="dxa"/>
            <w:vMerge w:val="restart"/>
            <w:tcBorders>
              <w:top w:val="nil"/>
              <w:left w:val="single" w:sz="4" w:space="0" w:color="auto"/>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4</w:t>
            </w:r>
          </w:p>
        </w:tc>
        <w:tc>
          <w:tcPr>
            <w:tcW w:w="1163" w:type="dxa"/>
            <w:vMerge w:val="restart"/>
            <w:tcBorders>
              <w:top w:val="nil"/>
              <w:left w:val="single" w:sz="4" w:space="0" w:color="auto"/>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一氧化碳</w:t>
            </w:r>
          </w:p>
        </w:tc>
        <w:tc>
          <w:tcPr>
            <w:tcW w:w="3118"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HJ 973-2018</w:t>
            </w:r>
            <w:r w:rsidRPr="007B0C37" w:rsidDel="006872E5">
              <w:rPr>
                <w:color w:val="000000" w:themeColor="text1"/>
                <w:kern w:val="0"/>
                <w:sz w:val="18"/>
                <w:szCs w:val="18"/>
              </w:rPr>
              <w:t xml:space="preserve"> </w:t>
            </w:r>
          </w:p>
        </w:tc>
        <w:tc>
          <w:tcPr>
            <w:tcW w:w="2523" w:type="dxa"/>
            <w:gridSpan w:val="2"/>
            <w:tcBorders>
              <w:top w:val="single" w:sz="4" w:space="0" w:color="auto"/>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3</w:t>
            </w:r>
          </w:p>
        </w:tc>
        <w:tc>
          <w:tcPr>
            <w:tcW w:w="1872" w:type="dxa"/>
            <w:gridSpan w:val="2"/>
            <w:tcBorders>
              <w:top w:val="single" w:sz="4" w:space="0" w:color="auto"/>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12</w:t>
            </w:r>
          </w:p>
        </w:tc>
      </w:tr>
      <w:tr w:rsidR="00FC2EAF" w:rsidRPr="00FC2EAF" w:rsidTr="00B4231C">
        <w:trPr>
          <w:trHeight w:val="20"/>
          <w:jc w:val="center"/>
        </w:trPr>
        <w:tc>
          <w:tcPr>
            <w:tcW w:w="704" w:type="dxa"/>
            <w:vMerge/>
            <w:tcBorders>
              <w:top w:val="nil"/>
              <w:left w:val="single" w:sz="4" w:space="0" w:color="auto"/>
              <w:bottom w:val="single" w:sz="4" w:space="0" w:color="auto"/>
              <w:right w:val="single" w:sz="4" w:space="0" w:color="auto"/>
            </w:tcBorders>
            <w:vAlign w:val="center"/>
            <w:hideMark/>
          </w:tcPr>
          <w:p w:rsidR="00FD31CC" w:rsidRPr="007B0C37" w:rsidRDefault="00FD31CC" w:rsidP="00FD31CC">
            <w:pPr>
              <w:widowControl/>
              <w:adjustRightInd w:val="0"/>
              <w:jc w:val="left"/>
              <w:rPr>
                <w:color w:val="000000" w:themeColor="text1"/>
                <w:kern w:val="0"/>
                <w:sz w:val="18"/>
                <w:szCs w:val="18"/>
              </w:rPr>
            </w:pPr>
          </w:p>
        </w:tc>
        <w:tc>
          <w:tcPr>
            <w:tcW w:w="1163" w:type="dxa"/>
            <w:vMerge/>
            <w:tcBorders>
              <w:top w:val="nil"/>
              <w:left w:val="single" w:sz="4" w:space="0" w:color="auto"/>
              <w:bottom w:val="single" w:sz="4" w:space="0" w:color="auto"/>
              <w:right w:val="single" w:sz="4" w:space="0" w:color="auto"/>
            </w:tcBorders>
            <w:vAlign w:val="center"/>
            <w:hideMark/>
          </w:tcPr>
          <w:p w:rsidR="00FD31CC" w:rsidRPr="007B0C37" w:rsidRDefault="00FD31CC" w:rsidP="00FD31CC">
            <w:pPr>
              <w:widowControl/>
              <w:adjustRightInd w:val="0"/>
              <w:jc w:val="left"/>
              <w:rPr>
                <w:color w:val="000000" w:themeColor="text1"/>
                <w:kern w:val="0"/>
                <w:sz w:val="18"/>
                <w:szCs w:val="18"/>
              </w:rPr>
            </w:pPr>
          </w:p>
        </w:tc>
        <w:tc>
          <w:tcPr>
            <w:tcW w:w="3118" w:type="dxa"/>
            <w:tcBorders>
              <w:top w:val="nil"/>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HJ/T 44-1999</w:t>
            </w:r>
            <w:r w:rsidRPr="007B0C37" w:rsidDel="006872E5">
              <w:rPr>
                <w:color w:val="000000" w:themeColor="text1"/>
                <w:kern w:val="0"/>
                <w:sz w:val="18"/>
                <w:szCs w:val="18"/>
              </w:rPr>
              <w:t xml:space="preserve"> </w:t>
            </w:r>
          </w:p>
        </w:tc>
        <w:tc>
          <w:tcPr>
            <w:tcW w:w="2523" w:type="dxa"/>
            <w:gridSpan w:val="2"/>
            <w:tcBorders>
              <w:top w:val="single" w:sz="4" w:space="0" w:color="auto"/>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20</w:t>
            </w:r>
          </w:p>
        </w:tc>
        <w:tc>
          <w:tcPr>
            <w:tcW w:w="1872" w:type="dxa"/>
            <w:gridSpan w:val="2"/>
            <w:tcBorders>
              <w:top w:val="single" w:sz="4" w:space="0" w:color="auto"/>
              <w:left w:val="nil"/>
              <w:bottom w:val="single" w:sz="4" w:space="0" w:color="auto"/>
              <w:right w:val="single" w:sz="4" w:space="0" w:color="auto"/>
            </w:tcBorders>
            <w:shd w:val="clear" w:color="auto" w:fill="auto"/>
            <w:vAlign w:val="center"/>
            <w:hideMark/>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60</w:t>
            </w:r>
          </w:p>
        </w:tc>
      </w:tr>
      <w:tr w:rsidR="00FC2EAF" w:rsidRPr="00FC2EAF" w:rsidTr="00B4231C">
        <w:trPr>
          <w:trHeight w:val="20"/>
          <w:jc w:val="center"/>
        </w:trPr>
        <w:tc>
          <w:tcPr>
            <w:tcW w:w="704" w:type="dxa"/>
            <w:tcBorders>
              <w:top w:val="nil"/>
              <w:left w:val="single" w:sz="4" w:space="0" w:color="auto"/>
              <w:bottom w:val="single" w:sz="4" w:space="0" w:color="auto"/>
              <w:right w:val="single" w:sz="4" w:space="0" w:color="auto"/>
            </w:tcBorders>
            <w:vAlign w:val="center"/>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5</w:t>
            </w:r>
          </w:p>
        </w:tc>
        <w:tc>
          <w:tcPr>
            <w:tcW w:w="1163" w:type="dxa"/>
            <w:tcBorders>
              <w:top w:val="nil"/>
              <w:left w:val="single" w:sz="4" w:space="0" w:color="auto"/>
              <w:bottom w:val="single" w:sz="4" w:space="0" w:color="auto"/>
              <w:right w:val="single" w:sz="4" w:space="0" w:color="auto"/>
            </w:tcBorders>
            <w:vAlign w:val="center"/>
          </w:tcPr>
          <w:p w:rsidR="00FD31CC" w:rsidRPr="007B0C37" w:rsidRDefault="00FD31CC" w:rsidP="00FD31CC">
            <w:pPr>
              <w:widowControl/>
              <w:adjustRightInd w:val="0"/>
              <w:jc w:val="left"/>
              <w:rPr>
                <w:color w:val="000000" w:themeColor="text1"/>
                <w:kern w:val="0"/>
                <w:sz w:val="18"/>
                <w:szCs w:val="18"/>
              </w:rPr>
            </w:pPr>
            <w:r w:rsidRPr="007B0C37">
              <w:rPr>
                <w:color w:val="000000" w:themeColor="text1"/>
                <w:kern w:val="0"/>
                <w:sz w:val="18"/>
                <w:szCs w:val="18"/>
              </w:rPr>
              <w:t>非甲烷总烃</w:t>
            </w:r>
          </w:p>
        </w:tc>
        <w:tc>
          <w:tcPr>
            <w:tcW w:w="3118" w:type="dxa"/>
            <w:tcBorders>
              <w:top w:val="nil"/>
              <w:left w:val="nil"/>
              <w:bottom w:val="single" w:sz="4" w:space="0" w:color="auto"/>
              <w:right w:val="single" w:sz="4" w:space="0" w:color="auto"/>
            </w:tcBorders>
            <w:shd w:val="clear" w:color="auto" w:fill="auto"/>
            <w:vAlign w:val="center"/>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HJ 38-2017</w:t>
            </w:r>
          </w:p>
        </w:tc>
        <w:tc>
          <w:tcPr>
            <w:tcW w:w="2523" w:type="dxa"/>
            <w:gridSpan w:val="2"/>
            <w:tcBorders>
              <w:top w:val="single" w:sz="4" w:space="0" w:color="auto"/>
              <w:left w:val="nil"/>
              <w:bottom w:val="single" w:sz="4" w:space="0" w:color="auto"/>
              <w:right w:val="single" w:sz="4" w:space="0" w:color="auto"/>
            </w:tcBorders>
            <w:shd w:val="clear" w:color="auto" w:fill="auto"/>
            <w:vAlign w:val="center"/>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0.07</w:t>
            </w:r>
            <w:r w:rsidRPr="007B0C37">
              <w:rPr>
                <w:color w:val="000000" w:themeColor="text1"/>
                <w:kern w:val="0"/>
                <w:sz w:val="18"/>
                <w:szCs w:val="18"/>
                <w:vertAlign w:val="superscript"/>
              </w:rPr>
              <w:t>e</w:t>
            </w:r>
          </w:p>
        </w:tc>
        <w:tc>
          <w:tcPr>
            <w:tcW w:w="1872" w:type="dxa"/>
            <w:gridSpan w:val="2"/>
            <w:tcBorders>
              <w:top w:val="single" w:sz="4" w:space="0" w:color="auto"/>
              <w:left w:val="nil"/>
              <w:bottom w:val="single" w:sz="4" w:space="0" w:color="auto"/>
              <w:right w:val="single" w:sz="4" w:space="0" w:color="auto"/>
            </w:tcBorders>
            <w:shd w:val="clear" w:color="auto" w:fill="auto"/>
            <w:vAlign w:val="center"/>
          </w:tcPr>
          <w:p w:rsidR="00FD31CC" w:rsidRPr="007B0C37" w:rsidRDefault="00FD31CC" w:rsidP="00FD31CC">
            <w:pPr>
              <w:widowControl/>
              <w:adjustRightInd w:val="0"/>
              <w:jc w:val="center"/>
              <w:rPr>
                <w:color w:val="000000" w:themeColor="text1"/>
                <w:kern w:val="0"/>
                <w:sz w:val="18"/>
                <w:szCs w:val="18"/>
              </w:rPr>
            </w:pPr>
            <w:r w:rsidRPr="007B0C37">
              <w:rPr>
                <w:color w:val="000000" w:themeColor="text1"/>
                <w:kern w:val="0"/>
                <w:sz w:val="18"/>
                <w:szCs w:val="18"/>
              </w:rPr>
              <w:t>0.28</w:t>
            </w:r>
            <w:r w:rsidRPr="007B0C37">
              <w:rPr>
                <w:color w:val="000000" w:themeColor="text1"/>
                <w:kern w:val="0"/>
                <w:sz w:val="18"/>
                <w:szCs w:val="18"/>
                <w:vertAlign w:val="superscript"/>
              </w:rPr>
              <w:t>e</w:t>
            </w:r>
          </w:p>
        </w:tc>
      </w:tr>
      <w:tr w:rsidR="00FC2EAF" w:rsidRPr="00FC2EAF" w:rsidTr="00B4231C">
        <w:trPr>
          <w:trHeight w:val="20"/>
          <w:jc w:val="center"/>
        </w:trPr>
        <w:tc>
          <w:tcPr>
            <w:tcW w:w="9380" w:type="dxa"/>
            <w:gridSpan w:val="7"/>
            <w:tcBorders>
              <w:top w:val="single" w:sz="4" w:space="0" w:color="auto"/>
              <w:left w:val="single" w:sz="4" w:space="0" w:color="auto"/>
              <w:bottom w:val="single" w:sz="4" w:space="0" w:color="auto"/>
              <w:right w:val="single" w:sz="4" w:space="0" w:color="000000"/>
            </w:tcBorders>
            <w:shd w:val="clear" w:color="auto" w:fill="auto"/>
            <w:vAlign w:val="center"/>
            <w:hideMark/>
          </w:tcPr>
          <w:p w:rsidR="007B0C37" w:rsidRPr="007B0C37" w:rsidRDefault="00FD31CC" w:rsidP="00FD31CC">
            <w:pPr>
              <w:widowControl/>
              <w:adjustRightInd w:val="0"/>
              <w:jc w:val="left"/>
              <w:rPr>
                <w:color w:val="000000" w:themeColor="text1"/>
                <w:kern w:val="0"/>
                <w:sz w:val="18"/>
                <w:szCs w:val="18"/>
              </w:rPr>
            </w:pPr>
            <w:r w:rsidRPr="007B0C37">
              <w:rPr>
                <w:color w:val="000000" w:themeColor="text1"/>
                <w:kern w:val="0"/>
                <w:sz w:val="18"/>
                <w:szCs w:val="18"/>
                <w:vertAlign w:val="superscript"/>
              </w:rPr>
              <w:t>a</w:t>
            </w:r>
            <w:r w:rsidRPr="007B0C37">
              <w:rPr>
                <w:color w:val="000000" w:themeColor="text1"/>
                <w:kern w:val="0"/>
                <w:sz w:val="18"/>
                <w:szCs w:val="18"/>
              </w:rPr>
              <w:t>当采样体积为</w:t>
            </w:r>
            <w:r w:rsidRPr="007B0C37">
              <w:rPr>
                <w:color w:val="000000" w:themeColor="text1"/>
                <w:kern w:val="0"/>
                <w:sz w:val="18"/>
                <w:szCs w:val="18"/>
              </w:rPr>
              <w:t>1m</w:t>
            </w:r>
            <w:r w:rsidRPr="007B0C37">
              <w:rPr>
                <w:color w:val="000000" w:themeColor="text1"/>
                <w:kern w:val="0"/>
                <w:sz w:val="18"/>
                <w:szCs w:val="18"/>
                <w:vertAlign w:val="superscript"/>
              </w:rPr>
              <w:t>3</w:t>
            </w:r>
            <w:r w:rsidRPr="007B0C37">
              <w:rPr>
                <w:color w:val="000000" w:themeColor="text1"/>
                <w:kern w:val="0"/>
                <w:sz w:val="18"/>
                <w:szCs w:val="18"/>
              </w:rPr>
              <w:t>时</w:t>
            </w:r>
            <w:r w:rsidR="007B0C37" w:rsidRPr="007B0C37">
              <w:rPr>
                <w:rFonts w:hint="eastAsia"/>
                <w:color w:val="000000" w:themeColor="text1"/>
                <w:kern w:val="0"/>
                <w:sz w:val="18"/>
                <w:szCs w:val="18"/>
              </w:rPr>
              <w:t>。</w:t>
            </w:r>
          </w:p>
          <w:p w:rsidR="007B0C37" w:rsidRPr="007B0C37" w:rsidRDefault="00FD31CC" w:rsidP="00FD31CC">
            <w:pPr>
              <w:widowControl/>
              <w:adjustRightInd w:val="0"/>
              <w:jc w:val="left"/>
              <w:rPr>
                <w:color w:val="000000" w:themeColor="text1"/>
                <w:kern w:val="0"/>
                <w:sz w:val="18"/>
                <w:szCs w:val="18"/>
              </w:rPr>
            </w:pPr>
            <w:r w:rsidRPr="007B0C37">
              <w:rPr>
                <w:color w:val="000000" w:themeColor="text1"/>
                <w:kern w:val="0"/>
                <w:sz w:val="18"/>
                <w:szCs w:val="18"/>
                <w:vertAlign w:val="superscript"/>
              </w:rPr>
              <w:t>b</w:t>
            </w:r>
            <w:r w:rsidR="007B0C37" w:rsidRPr="007B0C37">
              <w:rPr>
                <w:color w:val="000000" w:themeColor="text1"/>
                <w:kern w:val="0"/>
                <w:sz w:val="18"/>
                <w:szCs w:val="18"/>
                <w:vertAlign w:val="superscript"/>
              </w:rPr>
              <w:t xml:space="preserve"> </w:t>
            </w:r>
            <w:r w:rsidRPr="007B0C37">
              <w:rPr>
                <w:color w:val="000000" w:themeColor="text1"/>
                <w:kern w:val="0"/>
                <w:sz w:val="18"/>
                <w:szCs w:val="18"/>
              </w:rPr>
              <w:t>NO</w:t>
            </w:r>
            <w:r w:rsidRPr="007B0C37">
              <w:rPr>
                <w:color w:val="000000" w:themeColor="text1"/>
                <w:kern w:val="0"/>
                <w:sz w:val="18"/>
                <w:szCs w:val="18"/>
              </w:rPr>
              <w:t>检出限</w:t>
            </w:r>
            <w:r w:rsidRPr="007B0C37">
              <w:rPr>
                <w:color w:val="000000" w:themeColor="text1"/>
                <w:kern w:val="0"/>
                <w:sz w:val="18"/>
                <w:szCs w:val="18"/>
              </w:rPr>
              <w:t>/</w:t>
            </w:r>
            <w:r w:rsidRPr="007B0C37">
              <w:rPr>
                <w:color w:val="000000" w:themeColor="text1"/>
                <w:kern w:val="0"/>
                <w:sz w:val="18"/>
                <w:szCs w:val="18"/>
              </w:rPr>
              <w:t>测定下限，以</w:t>
            </w:r>
            <w:r w:rsidRPr="007B0C37">
              <w:rPr>
                <w:color w:val="000000" w:themeColor="text1"/>
                <w:kern w:val="0"/>
                <w:sz w:val="18"/>
                <w:szCs w:val="18"/>
              </w:rPr>
              <w:t>NO</w:t>
            </w:r>
            <w:r w:rsidRPr="007B0C37">
              <w:rPr>
                <w:color w:val="000000" w:themeColor="text1"/>
                <w:kern w:val="0"/>
                <w:sz w:val="18"/>
                <w:szCs w:val="18"/>
                <w:vertAlign w:val="subscript"/>
              </w:rPr>
              <w:t>2</w:t>
            </w:r>
            <w:r w:rsidRPr="007B0C37">
              <w:rPr>
                <w:color w:val="000000" w:themeColor="text1"/>
                <w:kern w:val="0"/>
                <w:sz w:val="18"/>
                <w:szCs w:val="18"/>
              </w:rPr>
              <w:t>计</w:t>
            </w:r>
            <w:r w:rsidR="007B0C37" w:rsidRPr="007B0C37">
              <w:rPr>
                <w:rFonts w:hint="eastAsia"/>
                <w:color w:val="000000" w:themeColor="text1"/>
                <w:kern w:val="0"/>
                <w:sz w:val="18"/>
                <w:szCs w:val="18"/>
              </w:rPr>
              <w:t>。</w:t>
            </w:r>
          </w:p>
          <w:p w:rsidR="007B0C37" w:rsidRPr="007B0C37" w:rsidRDefault="00FD31CC" w:rsidP="00FD31CC">
            <w:pPr>
              <w:widowControl/>
              <w:adjustRightInd w:val="0"/>
              <w:jc w:val="left"/>
              <w:rPr>
                <w:color w:val="000000" w:themeColor="text1"/>
                <w:kern w:val="0"/>
                <w:sz w:val="18"/>
                <w:szCs w:val="18"/>
              </w:rPr>
            </w:pPr>
            <w:r w:rsidRPr="007B0C37">
              <w:rPr>
                <w:color w:val="000000" w:themeColor="text1"/>
                <w:kern w:val="0"/>
                <w:sz w:val="18"/>
                <w:szCs w:val="18"/>
                <w:vertAlign w:val="superscript"/>
              </w:rPr>
              <w:t>c</w:t>
            </w:r>
            <w:r w:rsidRPr="007B0C37" w:rsidDel="006872E5">
              <w:rPr>
                <w:color w:val="000000" w:themeColor="text1"/>
                <w:kern w:val="0"/>
                <w:sz w:val="18"/>
                <w:szCs w:val="18"/>
              </w:rPr>
              <w:t xml:space="preserve"> </w:t>
            </w:r>
            <w:r w:rsidRPr="007B0C37">
              <w:rPr>
                <w:color w:val="000000" w:themeColor="text1"/>
                <w:kern w:val="0"/>
                <w:sz w:val="18"/>
                <w:szCs w:val="18"/>
              </w:rPr>
              <w:t>NO</w:t>
            </w:r>
            <w:r w:rsidRPr="007B0C37">
              <w:rPr>
                <w:color w:val="000000" w:themeColor="text1"/>
                <w:kern w:val="0"/>
                <w:sz w:val="18"/>
                <w:szCs w:val="18"/>
              </w:rPr>
              <w:t>检出限</w:t>
            </w:r>
            <w:r w:rsidRPr="007B0C37">
              <w:rPr>
                <w:color w:val="000000" w:themeColor="text1"/>
                <w:kern w:val="0"/>
                <w:sz w:val="18"/>
                <w:szCs w:val="18"/>
              </w:rPr>
              <w:t>/</w:t>
            </w:r>
            <w:r w:rsidRPr="007B0C37">
              <w:rPr>
                <w:color w:val="000000" w:themeColor="text1"/>
                <w:kern w:val="0"/>
                <w:sz w:val="18"/>
                <w:szCs w:val="18"/>
              </w:rPr>
              <w:t>测定下限，以</w:t>
            </w:r>
            <w:r w:rsidRPr="007B0C37">
              <w:rPr>
                <w:color w:val="000000" w:themeColor="text1"/>
                <w:kern w:val="0"/>
                <w:sz w:val="18"/>
                <w:szCs w:val="18"/>
              </w:rPr>
              <w:t>NO</w:t>
            </w:r>
            <w:r w:rsidRPr="007B0C37">
              <w:rPr>
                <w:color w:val="000000" w:themeColor="text1"/>
                <w:kern w:val="0"/>
                <w:sz w:val="18"/>
                <w:szCs w:val="18"/>
              </w:rPr>
              <w:t>计</w:t>
            </w:r>
            <w:r w:rsidR="007B0C37" w:rsidRPr="007B0C37">
              <w:rPr>
                <w:rFonts w:hint="eastAsia"/>
                <w:color w:val="000000" w:themeColor="text1"/>
                <w:kern w:val="0"/>
                <w:sz w:val="18"/>
                <w:szCs w:val="18"/>
              </w:rPr>
              <w:t>。</w:t>
            </w:r>
          </w:p>
          <w:p w:rsidR="007B0C37" w:rsidRPr="007B0C37" w:rsidRDefault="00FD31CC" w:rsidP="00FD31CC">
            <w:pPr>
              <w:widowControl/>
              <w:adjustRightInd w:val="0"/>
              <w:jc w:val="left"/>
              <w:rPr>
                <w:color w:val="000000" w:themeColor="text1"/>
                <w:kern w:val="0"/>
                <w:sz w:val="18"/>
                <w:szCs w:val="18"/>
              </w:rPr>
            </w:pPr>
            <w:r w:rsidRPr="007B0C37">
              <w:rPr>
                <w:color w:val="000000" w:themeColor="text1"/>
                <w:kern w:val="0"/>
                <w:sz w:val="18"/>
                <w:szCs w:val="18"/>
                <w:vertAlign w:val="superscript"/>
              </w:rPr>
              <w:t>d</w:t>
            </w:r>
            <w:r w:rsidRPr="007B0C37">
              <w:rPr>
                <w:color w:val="000000" w:themeColor="text1"/>
                <w:kern w:val="0"/>
                <w:sz w:val="18"/>
                <w:szCs w:val="18"/>
              </w:rPr>
              <w:t xml:space="preserve"> NO</w:t>
            </w:r>
            <w:r w:rsidRPr="007B0C37">
              <w:rPr>
                <w:color w:val="000000" w:themeColor="text1"/>
                <w:kern w:val="0"/>
                <w:sz w:val="18"/>
                <w:szCs w:val="18"/>
                <w:vertAlign w:val="subscript"/>
              </w:rPr>
              <w:t>2</w:t>
            </w:r>
            <w:r w:rsidRPr="007B0C37">
              <w:rPr>
                <w:color w:val="000000" w:themeColor="text1"/>
                <w:kern w:val="0"/>
                <w:sz w:val="18"/>
                <w:szCs w:val="18"/>
              </w:rPr>
              <w:t>检出限</w:t>
            </w:r>
            <w:r w:rsidRPr="007B0C37">
              <w:rPr>
                <w:color w:val="000000" w:themeColor="text1"/>
                <w:kern w:val="0"/>
                <w:sz w:val="18"/>
                <w:szCs w:val="18"/>
              </w:rPr>
              <w:t>/</w:t>
            </w:r>
            <w:r w:rsidRPr="007B0C37">
              <w:rPr>
                <w:color w:val="000000" w:themeColor="text1"/>
                <w:kern w:val="0"/>
                <w:sz w:val="18"/>
                <w:szCs w:val="18"/>
              </w:rPr>
              <w:t>测定下限</w:t>
            </w:r>
            <w:r w:rsidR="007B0C37" w:rsidRPr="007B0C37">
              <w:rPr>
                <w:rFonts w:hint="eastAsia"/>
                <w:color w:val="000000" w:themeColor="text1"/>
                <w:kern w:val="0"/>
                <w:sz w:val="18"/>
                <w:szCs w:val="18"/>
              </w:rPr>
              <w:t>。</w:t>
            </w:r>
          </w:p>
          <w:p w:rsidR="00FD31CC" w:rsidRPr="007B0C37" w:rsidRDefault="00FD31CC" w:rsidP="00FD31CC">
            <w:pPr>
              <w:widowControl/>
              <w:adjustRightInd w:val="0"/>
              <w:jc w:val="left"/>
              <w:rPr>
                <w:color w:val="000000" w:themeColor="text1"/>
                <w:kern w:val="0"/>
                <w:sz w:val="18"/>
                <w:szCs w:val="18"/>
              </w:rPr>
            </w:pPr>
            <w:r w:rsidRPr="007B0C37">
              <w:rPr>
                <w:color w:val="000000" w:themeColor="text1"/>
                <w:kern w:val="0"/>
                <w:sz w:val="18"/>
                <w:szCs w:val="18"/>
                <w:vertAlign w:val="superscript"/>
              </w:rPr>
              <w:t>e</w:t>
            </w:r>
            <w:r w:rsidRPr="007B0C37">
              <w:rPr>
                <w:color w:val="000000" w:themeColor="text1"/>
                <w:kern w:val="0"/>
                <w:sz w:val="18"/>
                <w:szCs w:val="18"/>
              </w:rPr>
              <w:t>当进样体积为</w:t>
            </w:r>
            <w:r w:rsidRPr="007B0C37">
              <w:rPr>
                <w:color w:val="000000" w:themeColor="text1"/>
                <w:kern w:val="0"/>
                <w:sz w:val="18"/>
                <w:szCs w:val="18"/>
              </w:rPr>
              <w:t>1.0ml</w:t>
            </w:r>
            <w:r w:rsidRPr="007B0C37">
              <w:rPr>
                <w:color w:val="000000" w:themeColor="text1"/>
                <w:kern w:val="0"/>
                <w:sz w:val="18"/>
                <w:szCs w:val="18"/>
              </w:rPr>
              <w:t>时</w:t>
            </w:r>
            <w:r w:rsidR="007B0C37" w:rsidRPr="007B0C37">
              <w:rPr>
                <w:rFonts w:hint="eastAsia"/>
                <w:color w:val="000000" w:themeColor="text1"/>
                <w:kern w:val="0"/>
                <w:sz w:val="18"/>
                <w:szCs w:val="18"/>
              </w:rPr>
              <w:t>。</w:t>
            </w:r>
          </w:p>
        </w:tc>
      </w:tr>
    </w:tbl>
    <w:p w:rsidR="00330E19" w:rsidRPr="00335913" w:rsidRDefault="00330E19" w:rsidP="008215B2">
      <w:pPr>
        <w:pStyle w:val="affffffff0"/>
        <w:numPr>
          <w:ilvl w:val="3"/>
          <w:numId w:val="25"/>
        </w:numPr>
        <w:spacing w:before="156" w:after="156"/>
      </w:pPr>
      <w:bookmarkStart w:id="259" w:name="_Toc42418241"/>
      <w:bookmarkStart w:id="260" w:name="_Toc42418596"/>
      <w:bookmarkStart w:id="261" w:name="_Toc43797968"/>
      <w:bookmarkStart w:id="262" w:name="_Toc46821195"/>
      <w:bookmarkStart w:id="263" w:name="_Toc56171462"/>
      <w:bookmarkStart w:id="264" w:name="_Toc56424421"/>
      <w:bookmarkStart w:id="265" w:name="_Toc56424527"/>
      <w:bookmarkStart w:id="266" w:name="_Toc56426803"/>
      <w:bookmarkStart w:id="267" w:name="_Toc57640506"/>
      <w:bookmarkStart w:id="268" w:name="_Toc58262995"/>
      <w:bookmarkStart w:id="269" w:name="_Toc59518335"/>
      <w:bookmarkStart w:id="270" w:name="_Toc61347829"/>
      <w:bookmarkEnd w:id="258"/>
      <w:r w:rsidRPr="00335913">
        <w:t>挥发性有机物采样</w:t>
      </w:r>
      <w:bookmarkEnd w:id="259"/>
      <w:bookmarkEnd w:id="260"/>
      <w:bookmarkEnd w:id="261"/>
      <w:bookmarkEnd w:id="262"/>
      <w:bookmarkEnd w:id="263"/>
      <w:bookmarkEnd w:id="264"/>
      <w:bookmarkEnd w:id="265"/>
      <w:bookmarkEnd w:id="266"/>
      <w:bookmarkEnd w:id="267"/>
      <w:r w:rsidR="00761BF8" w:rsidRPr="00335913">
        <w:rPr>
          <w:rFonts w:hint="eastAsia"/>
        </w:rPr>
        <w:t>与</w:t>
      </w:r>
      <w:r w:rsidR="00761BF8" w:rsidRPr="00335913">
        <w:t>测试</w:t>
      </w:r>
      <w:bookmarkEnd w:id="268"/>
      <w:bookmarkEnd w:id="269"/>
      <w:bookmarkEnd w:id="270"/>
    </w:p>
    <w:p w:rsidR="00330E19" w:rsidRPr="00FC2EAF" w:rsidRDefault="009564B0" w:rsidP="006242A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5.</w:t>
      </w:r>
      <w:r w:rsidR="00FD31CC" w:rsidRPr="00FC2EAF">
        <w:rPr>
          <w:rFonts w:ascii="黑体" w:eastAsia="黑体" w:hAnsi="黑体"/>
          <w:color w:val="000000" w:themeColor="text1"/>
          <w:szCs w:val="21"/>
        </w:rPr>
        <w:t>4</w:t>
      </w:r>
      <w:bookmarkStart w:id="271" w:name="_Hlk59390768"/>
      <w:r w:rsidR="00FD31CC" w:rsidRPr="00FC2EAF">
        <w:rPr>
          <w:rFonts w:ascii="黑体" w:eastAsia="黑体" w:hAnsi="黑体"/>
          <w:color w:val="000000" w:themeColor="text1"/>
          <w:szCs w:val="21"/>
        </w:rPr>
        <w:t>.</w:t>
      </w:r>
      <w:r w:rsidR="006035E2" w:rsidRPr="00FC2EAF">
        <w:rPr>
          <w:rFonts w:ascii="黑体" w:eastAsia="黑体" w:hAnsi="黑体"/>
          <w:color w:val="000000" w:themeColor="text1"/>
          <w:szCs w:val="21"/>
        </w:rPr>
        <w:t>4.1</w:t>
      </w:r>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使用气袋采样应按</w:t>
      </w:r>
      <w:r w:rsidR="00330E19" w:rsidRPr="00FC2EAF">
        <w:rPr>
          <w:rFonts w:hAnsi="宋体"/>
          <w:color w:val="000000" w:themeColor="text1"/>
          <w:kern w:val="0"/>
          <w:szCs w:val="21"/>
        </w:rPr>
        <w:t>HJ</w:t>
      </w:r>
      <w:r w:rsidR="005E628E" w:rsidRPr="00FC2EAF">
        <w:rPr>
          <w:rFonts w:hAnsi="宋体"/>
          <w:color w:val="000000" w:themeColor="text1"/>
          <w:kern w:val="0"/>
          <w:szCs w:val="21"/>
        </w:rPr>
        <w:t xml:space="preserve"> </w:t>
      </w:r>
      <w:r w:rsidR="00330E19" w:rsidRPr="00FC2EAF">
        <w:rPr>
          <w:rFonts w:hAnsi="宋体"/>
          <w:color w:val="000000" w:themeColor="text1"/>
          <w:kern w:val="0"/>
          <w:szCs w:val="21"/>
        </w:rPr>
        <w:t>732</w:t>
      </w:r>
      <w:r w:rsidR="00330E19" w:rsidRPr="00FC2EAF">
        <w:rPr>
          <w:rFonts w:hAnsi="宋体"/>
          <w:color w:val="000000" w:themeColor="text1"/>
          <w:kern w:val="0"/>
          <w:szCs w:val="21"/>
        </w:rPr>
        <w:t>、</w:t>
      </w:r>
      <w:r w:rsidR="00330E19" w:rsidRPr="00FC2EAF">
        <w:rPr>
          <w:rFonts w:hAnsi="宋体"/>
          <w:color w:val="000000" w:themeColor="text1"/>
          <w:kern w:val="0"/>
          <w:szCs w:val="21"/>
        </w:rPr>
        <w:t>HJ/T</w:t>
      </w:r>
      <w:r w:rsidR="005E628E" w:rsidRPr="00FC2EAF">
        <w:rPr>
          <w:rFonts w:hAnsi="宋体"/>
          <w:color w:val="000000" w:themeColor="text1"/>
          <w:kern w:val="0"/>
          <w:szCs w:val="21"/>
        </w:rPr>
        <w:t xml:space="preserve"> </w:t>
      </w:r>
      <w:r w:rsidR="00330E19" w:rsidRPr="00FC2EAF">
        <w:rPr>
          <w:rFonts w:hAnsi="宋体"/>
          <w:color w:val="000000" w:themeColor="text1"/>
          <w:kern w:val="0"/>
          <w:szCs w:val="21"/>
        </w:rPr>
        <w:t>397</w:t>
      </w:r>
      <w:r w:rsidR="00330E19" w:rsidRPr="00FC2EAF">
        <w:rPr>
          <w:rFonts w:hAnsi="宋体"/>
          <w:color w:val="000000" w:themeColor="text1"/>
          <w:kern w:val="0"/>
          <w:szCs w:val="21"/>
        </w:rPr>
        <w:t>规定执行，使用吸附管采样应按</w:t>
      </w:r>
      <w:r w:rsidR="00330E19" w:rsidRPr="00FC2EAF">
        <w:rPr>
          <w:rFonts w:hAnsi="宋体"/>
          <w:color w:val="000000" w:themeColor="text1"/>
          <w:kern w:val="0"/>
          <w:szCs w:val="21"/>
        </w:rPr>
        <w:t>HJ 734</w:t>
      </w:r>
      <w:r w:rsidR="00330E19" w:rsidRPr="00FC2EAF">
        <w:rPr>
          <w:rFonts w:hAnsi="宋体"/>
          <w:color w:val="000000" w:themeColor="text1"/>
          <w:kern w:val="0"/>
          <w:szCs w:val="21"/>
        </w:rPr>
        <w:t>、</w:t>
      </w:r>
      <w:r w:rsidR="00330E19" w:rsidRPr="00FC2EAF">
        <w:rPr>
          <w:rFonts w:hAnsi="宋体"/>
          <w:color w:val="000000" w:themeColor="text1"/>
          <w:kern w:val="0"/>
          <w:szCs w:val="21"/>
        </w:rPr>
        <w:t>HJ/T 397</w:t>
      </w:r>
      <w:r w:rsidR="00330E19" w:rsidRPr="00FC2EAF">
        <w:rPr>
          <w:rFonts w:hAnsi="宋体"/>
          <w:color w:val="000000" w:themeColor="text1"/>
          <w:kern w:val="0"/>
          <w:szCs w:val="21"/>
        </w:rPr>
        <w:t>规定执行，使用真空瓶或注射器等容器采样应按</w:t>
      </w:r>
      <w:r w:rsidR="00330E19" w:rsidRPr="00FC2EAF">
        <w:rPr>
          <w:rFonts w:hAnsi="宋体"/>
          <w:color w:val="000000" w:themeColor="text1"/>
          <w:kern w:val="0"/>
          <w:szCs w:val="21"/>
        </w:rPr>
        <w:t>GB/T 16157</w:t>
      </w:r>
      <w:r w:rsidR="00330E19" w:rsidRPr="00FC2EAF">
        <w:rPr>
          <w:rFonts w:hAnsi="宋体"/>
          <w:color w:val="000000" w:themeColor="text1"/>
          <w:kern w:val="0"/>
          <w:szCs w:val="21"/>
        </w:rPr>
        <w:t>、</w:t>
      </w:r>
      <w:r w:rsidR="00330E19" w:rsidRPr="00FC2EAF">
        <w:rPr>
          <w:rFonts w:hAnsi="宋体"/>
          <w:color w:val="000000" w:themeColor="text1"/>
          <w:kern w:val="0"/>
          <w:szCs w:val="21"/>
        </w:rPr>
        <w:t>HJ/T 397</w:t>
      </w:r>
      <w:r w:rsidR="00330E19" w:rsidRPr="00FC2EAF">
        <w:rPr>
          <w:rFonts w:hAnsi="宋体"/>
          <w:color w:val="000000" w:themeColor="text1"/>
          <w:kern w:val="0"/>
          <w:szCs w:val="21"/>
        </w:rPr>
        <w:t>规定执行，并符合</w:t>
      </w:r>
      <w:r w:rsidR="00330E19" w:rsidRPr="00FC2EAF">
        <w:rPr>
          <w:rFonts w:hAnsi="宋体"/>
          <w:color w:val="000000" w:themeColor="text1"/>
          <w:kern w:val="0"/>
          <w:szCs w:val="21"/>
        </w:rPr>
        <w:t>HJ/T 373</w:t>
      </w:r>
      <w:r w:rsidRPr="00FC2EAF">
        <w:rPr>
          <w:rFonts w:hAnsi="宋体"/>
          <w:color w:val="000000" w:themeColor="text1"/>
          <w:kern w:val="0"/>
          <w:szCs w:val="21"/>
        </w:rPr>
        <w:t>的质量控制要求</w:t>
      </w:r>
      <w:r w:rsidRPr="00FC2EAF">
        <w:rPr>
          <w:rFonts w:hAnsi="宋体" w:hint="eastAsia"/>
          <w:color w:val="000000" w:themeColor="text1"/>
          <w:kern w:val="0"/>
          <w:szCs w:val="21"/>
        </w:rPr>
        <w:t>。</w:t>
      </w:r>
      <w:r w:rsidR="00330E19" w:rsidRPr="00FC2EAF">
        <w:rPr>
          <w:rFonts w:hAnsi="宋体"/>
          <w:color w:val="000000" w:themeColor="text1"/>
          <w:kern w:val="0"/>
          <w:szCs w:val="21"/>
        </w:rPr>
        <w:t>挥发性有机物采样时，还应符合适用的排放</w:t>
      </w:r>
      <w:r w:rsidR="008F1676">
        <w:rPr>
          <w:rFonts w:hAnsi="宋体" w:hint="eastAsia"/>
          <w:color w:val="000000" w:themeColor="text1"/>
          <w:kern w:val="0"/>
          <w:szCs w:val="21"/>
        </w:rPr>
        <w:t>（</w:t>
      </w:r>
      <w:r w:rsidR="008F1676" w:rsidRPr="00FC2EAF">
        <w:rPr>
          <w:rFonts w:hAnsi="宋体" w:hint="eastAsia"/>
          <w:color w:val="000000" w:themeColor="text1"/>
          <w:kern w:val="0"/>
          <w:szCs w:val="21"/>
        </w:rPr>
        <w:t>控制</w:t>
      </w:r>
      <w:r w:rsidR="008F1676">
        <w:rPr>
          <w:rFonts w:hAnsi="宋体" w:hint="eastAsia"/>
          <w:color w:val="000000" w:themeColor="text1"/>
          <w:kern w:val="0"/>
          <w:szCs w:val="21"/>
        </w:rPr>
        <w:t>）</w:t>
      </w:r>
      <w:r w:rsidR="00330E19" w:rsidRPr="00FC2EAF">
        <w:rPr>
          <w:rFonts w:hAnsi="宋体"/>
          <w:color w:val="000000" w:themeColor="text1"/>
          <w:kern w:val="0"/>
          <w:szCs w:val="21"/>
        </w:rPr>
        <w:t>标准和分析方法标准要求。</w:t>
      </w:r>
      <w:bookmarkEnd w:id="271"/>
    </w:p>
    <w:p w:rsidR="00330E19" w:rsidRPr="00FC2EAF" w:rsidRDefault="009564B0" w:rsidP="00E35AA7">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5.</w:t>
      </w:r>
      <w:bookmarkStart w:id="272" w:name="_Hlk59390776"/>
      <w:r w:rsidR="00FD31CC" w:rsidRPr="00FC2EAF">
        <w:rPr>
          <w:rFonts w:ascii="黑体" w:eastAsia="黑体" w:hAnsi="黑体"/>
          <w:color w:val="000000" w:themeColor="text1"/>
          <w:szCs w:val="21"/>
        </w:rPr>
        <w:t>4.</w:t>
      </w:r>
      <w:r w:rsidR="006035E2" w:rsidRPr="00FC2EAF">
        <w:rPr>
          <w:rFonts w:ascii="黑体" w:eastAsia="黑体" w:hAnsi="黑体"/>
          <w:color w:val="000000" w:themeColor="text1"/>
          <w:szCs w:val="21"/>
        </w:rPr>
        <w:t>4.</w:t>
      </w:r>
      <w:r w:rsidR="00FD31CC" w:rsidRPr="00FC2EAF">
        <w:rPr>
          <w:rFonts w:ascii="黑体" w:eastAsia="黑体" w:hAnsi="黑体"/>
          <w:color w:val="000000" w:themeColor="text1"/>
          <w:szCs w:val="21"/>
        </w:rPr>
        <w:t>2</w:t>
      </w:r>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采样管及前端的过滤器、连接管等应选用与待测物质不吸附、</w:t>
      </w:r>
      <w:proofErr w:type="gramStart"/>
      <w:r w:rsidR="00330E19" w:rsidRPr="00FC2EAF">
        <w:rPr>
          <w:rFonts w:hAnsi="宋体"/>
          <w:color w:val="000000" w:themeColor="text1"/>
          <w:kern w:val="0"/>
          <w:szCs w:val="21"/>
        </w:rPr>
        <w:t>不</w:t>
      </w:r>
      <w:proofErr w:type="gramEnd"/>
      <w:r w:rsidR="00330E19" w:rsidRPr="00FC2EAF">
        <w:rPr>
          <w:rFonts w:hAnsi="宋体"/>
          <w:color w:val="000000" w:themeColor="text1"/>
          <w:kern w:val="0"/>
          <w:szCs w:val="21"/>
        </w:rPr>
        <w:t>反应的材质。采样管、过滤器、连接管、气袋、采样罐和注射器等可重复使用器材，在使用后应尽快用空气吹扫</w:t>
      </w:r>
      <w:r w:rsidR="00330E19" w:rsidRPr="00FC2EAF">
        <w:rPr>
          <w:rFonts w:hAnsi="宋体"/>
          <w:color w:val="000000" w:themeColor="text1"/>
          <w:kern w:val="0"/>
          <w:szCs w:val="21"/>
        </w:rPr>
        <w:t>2</w:t>
      </w:r>
      <w:r w:rsidR="00CF23D1" w:rsidRPr="00FC2EAF">
        <w:rPr>
          <w:rFonts w:hAnsi="宋体"/>
          <w:color w:val="000000" w:themeColor="text1"/>
          <w:kern w:val="0"/>
          <w:szCs w:val="21"/>
        </w:rPr>
        <w:t>次</w:t>
      </w:r>
      <w:r w:rsidR="00330E19" w:rsidRPr="00FC2EAF">
        <w:rPr>
          <w:rFonts w:hAnsi="宋体"/>
          <w:color w:val="000000" w:themeColor="text1"/>
          <w:kern w:val="0"/>
          <w:szCs w:val="21"/>
        </w:rPr>
        <w:t>～</w:t>
      </w:r>
      <w:r w:rsidR="00330E19" w:rsidRPr="00FC2EAF">
        <w:rPr>
          <w:rFonts w:hAnsi="宋体"/>
          <w:color w:val="000000" w:themeColor="text1"/>
          <w:kern w:val="0"/>
          <w:szCs w:val="21"/>
        </w:rPr>
        <w:t>3</w:t>
      </w:r>
      <w:r w:rsidR="00330E19" w:rsidRPr="00FC2EAF">
        <w:rPr>
          <w:rFonts w:hAnsi="宋体"/>
          <w:color w:val="000000" w:themeColor="text1"/>
          <w:kern w:val="0"/>
          <w:szCs w:val="21"/>
        </w:rPr>
        <w:t>次，再用高纯氮气吹扫</w:t>
      </w:r>
      <w:r w:rsidR="00330E19" w:rsidRPr="00FC2EAF">
        <w:rPr>
          <w:rFonts w:hAnsi="宋体"/>
          <w:color w:val="000000" w:themeColor="text1"/>
          <w:kern w:val="0"/>
          <w:szCs w:val="21"/>
        </w:rPr>
        <w:t>2</w:t>
      </w:r>
      <w:r w:rsidR="00CF23D1" w:rsidRPr="00FC2EAF">
        <w:rPr>
          <w:rFonts w:hAnsi="宋体"/>
          <w:color w:val="000000" w:themeColor="text1"/>
          <w:kern w:val="0"/>
          <w:szCs w:val="21"/>
        </w:rPr>
        <w:t>次</w:t>
      </w:r>
      <w:r w:rsidR="00330E19" w:rsidRPr="00FC2EAF">
        <w:rPr>
          <w:rFonts w:hAnsi="宋体"/>
          <w:color w:val="000000" w:themeColor="text1"/>
          <w:kern w:val="0"/>
          <w:szCs w:val="21"/>
        </w:rPr>
        <w:t>～</w:t>
      </w:r>
      <w:r w:rsidR="00330E19" w:rsidRPr="00FC2EAF">
        <w:rPr>
          <w:rFonts w:hAnsi="宋体"/>
          <w:color w:val="000000" w:themeColor="text1"/>
          <w:kern w:val="0"/>
          <w:szCs w:val="21"/>
        </w:rPr>
        <w:t>3</w:t>
      </w:r>
      <w:r w:rsidR="00330E19" w:rsidRPr="00FC2EAF">
        <w:rPr>
          <w:rFonts w:hAnsi="宋体"/>
          <w:color w:val="000000" w:themeColor="text1"/>
          <w:kern w:val="0"/>
          <w:szCs w:val="21"/>
        </w:rPr>
        <w:t>次，</w:t>
      </w:r>
      <w:proofErr w:type="gramStart"/>
      <w:r w:rsidR="00330E19" w:rsidRPr="00FC2EAF">
        <w:rPr>
          <w:rFonts w:hAnsi="宋体"/>
          <w:color w:val="000000" w:themeColor="text1"/>
          <w:kern w:val="0"/>
          <w:szCs w:val="21"/>
        </w:rPr>
        <w:t>经吹扫清</w:t>
      </w:r>
      <w:proofErr w:type="gramEnd"/>
      <w:r w:rsidR="00330E19" w:rsidRPr="00FC2EAF">
        <w:rPr>
          <w:rFonts w:hAnsi="宋体"/>
          <w:color w:val="000000" w:themeColor="text1"/>
          <w:kern w:val="0"/>
          <w:szCs w:val="21"/>
        </w:rPr>
        <w:t>洗后的连接管、气袋和注射器等器具应保存在密封袋或箱内避免污染。</w:t>
      </w:r>
      <w:bookmarkEnd w:id="272"/>
    </w:p>
    <w:p w:rsidR="00330E19" w:rsidRPr="00FC2EAF" w:rsidRDefault="009564B0" w:rsidP="00E35AA7">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5.</w:t>
      </w:r>
      <w:bookmarkStart w:id="273" w:name="_Hlk59390784"/>
      <w:r w:rsidR="00FD31CC" w:rsidRPr="00FC2EAF">
        <w:rPr>
          <w:rFonts w:ascii="黑体" w:eastAsia="黑体" w:hAnsi="黑体"/>
          <w:color w:val="000000" w:themeColor="text1"/>
          <w:szCs w:val="21"/>
        </w:rPr>
        <w:t>4.</w:t>
      </w:r>
      <w:r w:rsidR="006035E2" w:rsidRPr="00FC2EAF">
        <w:rPr>
          <w:rFonts w:ascii="黑体" w:eastAsia="黑体" w:hAnsi="黑体"/>
          <w:color w:val="000000" w:themeColor="text1"/>
          <w:szCs w:val="21"/>
        </w:rPr>
        <w:t>4</w:t>
      </w:r>
      <w:r w:rsidR="00FD31CC" w:rsidRPr="00FC2EAF">
        <w:rPr>
          <w:rFonts w:ascii="黑体" w:eastAsia="黑体" w:hAnsi="黑体"/>
          <w:color w:val="000000" w:themeColor="text1"/>
          <w:szCs w:val="21"/>
        </w:rPr>
        <w:t>.3</w:t>
      </w:r>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采样管及连接管线应具备加热及温度控制功能，</w:t>
      </w:r>
      <w:proofErr w:type="gramStart"/>
      <w:r w:rsidR="00F254AE" w:rsidRPr="00FC2EAF">
        <w:rPr>
          <w:rFonts w:hAnsi="宋体" w:hint="eastAsia"/>
          <w:color w:val="000000" w:themeColor="text1"/>
          <w:kern w:val="0"/>
          <w:szCs w:val="21"/>
        </w:rPr>
        <w:t>除相关</w:t>
      </w:r>
      <w:proofErr w:type="gramEnd"/>
      <w:r w:rsidR="00F254AE" w:rsidRPr="00FC2EAF">
        <w:rPr>
          <w:rFonts w:hAnsi="宋体" w:hint="eastAsia"/>
          <w:color w:val="000000" w:themeColor="text1"/>
          <w:kern w:val="0"/>
          <w:szCs w:val="21"/>
        </w:rPr>
        <w:t>标准规定外，</w:t>
      </w:r>
      <w:r w:rsidR="00330E19" w:rsidRPr="00FC2EAF">
        <w:rPr>
          <w:rFonts w:hAnsi="宋体"/>
          <w:color w:val="000000" w:themeColor="text1"/>
          <w:kern w:val="0"/>
          <w:szCs w:val="21"/>
        </w:rPr>
        <w:t>如排放废气温度与车间或环境温度差不超过</w:t>
      </w:r>
      <w:r w:rsidR="00330E19" w:rsidRPr="00FC2EAF">
        <w:rPr>
          <w:rFonts w:hAnsi="宋体"/>
          <w:color w:val="000000" w:themeColor="text1"/>
          <w:kern w:val="0"/>
          <w:szCs w:val="21"/>
        </w:rPr>
        <w:t>10</w:t>
      </w:r>
      <w:r w:rsidR="00330E19" w:rsidRPr="00FC2EAF">
        <w:rPr>
          <w:rFonts w:hAnsi="宋体"/>
          <w:color w:val="000000" w:themeColor="text1"/>
          <w:kern w:val="0"/>
          <w:szCs w:val="21"/>
        </w:rPr>
        <w:t>℃，采样</w:t>
      </w:r>
      <w:r w:rsidR="00F254AE" w:rsidRPr="00FC2EAF">
        <w:rPr>
          <w:rFonts w:hAnsi="宋体" w:hint="eastAsia"/>
          <w:color w:val="000000" w:themeColor="text1"/>
          <w:kern w:val="0"/>
          <w:szCs w:val="21"/>
        </w:rPr>
        <w:t>管</w:t>
      </w:r>
      <w:r w:rsidR="00330E19" w:rsidRPr="00FC2EAF">
        <w:rPr>
          <w:rFonts w:hAnsi="宋体"/>
          <w:color w:val="000000" w:themeColor="text1"/>
          <w:kern w:val="0"/>
          <w:szCs w:val="21"/>
        </w:rPr>
        <w:t>可不用加热，否则需加热，但最高加热温度不宜超过</w:t>
      </w:r>
      <w:r w:rsidR="00330E19" w:rsidRPr="00FC2EAF">
        <w:rPr>
          <w:rFonts w:hAnsi="宋体"/>
          <w:color w:val="000000" w:themeColor="text1"/>
          <w:kern w:val="0"/>
          <w:szCs w:val="21"/>
        </w:rPr>
        <w:t>120</w:t>
      </w:r>
      <w:r w:rsidR="00330E19" w:rsidRPr="00FC2EAF">
        <w:rPr>
          <w:rFonts w:hAnsi="宋体"/>
          <w:color w:val="000000" w:themeColor="text1"/>
          <w:kern w:val="0"/>
          <w:szCs w:val="21"/>
        </w:rPr>
        <w:t>℃</w:t>
      </w:r>
      <w:r w:rsidR="00F254AE" w:rsidRPr="00FC2EAF">
        <w:rPr>
          <w:rFonts w:hAnsi="宋体" w:hint="eastAsia"/>
          <w:color w:val="000000" w:themeColor="text1"/>
          <w:kern w:val="0"/>
          <w:szCs w:val="21"/>
        </w:rPr>
        <w:t>，采样管加热时，还应考虑待测组分的物理性质</w:t>
      </w:r>
      <w:r w:rsidR="00330E19" w:rsidRPr="00FC2EAF">
        <w:rPr>
          <w:rFonts w:hAnsi="宋体"/>
          <w:color w:val="000000" w:themeColor="text1"/>
          <w:kern w:val="0"/>
          <w:szCs w:val="21"/>
        </w:rPr>
        <w:t>。挥发性有机物在线监测系统比对监测时，采样管加热温度宜与在线监测系统一致。当采样管加热时</w:t>
      </w:r>
      <w:r w:rsidR="00330E19" w:rsidRPr="00FC2EAF">
        <w:rPr>
          <w:rFonts w:hAnsi="宋体" w:hint="eastAsia"/>
          <w:color w:val="000000" w:themeColor="text1"/>
          <w:kern w:val="0"/>
          <w:szCs w:val="21"/>
        </w:rPr>
        <w:t>，</w:t>
      </w:r>
      <w:r w:rsidR="00330E19" w:rsidRPr="00FC2EAF">
        <w:rPr>
          <w:rFonts w:hAnsi="宋体"/>
          <w:color w:val="000000" w:themeColor="text1"/>
          <w:kern w:val="0"/>
          <w:szCs w:val="21"/>
        </w:rPr>
        <w:t>需选用耐受相应温度的气袋材质</w:t>
      </w:r>
      <w:r w:rsidR="00330E19" w:rsidRPr="00FC2EAF">
        <w:rPr>
          <w:rFonts w:hAnsi="宋体" w:hint="eastAsia"/>
          <w:color w:val="000000" w:themeColor="text1"/>
          <w:kern w:val="0"/>
          <w:szCs w:val="21"/>
        </w:rPr>
        <w:t>。</w:t>
      </w:r>
      <w:bookmarkEnd w:id="273"/>
    </w:p>
    <w:p w:rsidR="00330E19" w:rsidRPr="00FC2EAF" w:rsidRDefault="009564B0" w:rsidP="00E35AA7">
      <w:pPr>
        <w:widowControl/>
        <w:autoSpaceDE w:val="0"/>
        <w:autoSpaceDN w:val="0"/>
        <w:spacing w:line="360" w:lineRule="exact"/>
        <w:rPr>
          <w:rFonts w:hAnsi="宋体"/>
          <w:color w:val="000000" w:themeColor="text1"/>
          <w:kern w:val="0"/>
          <w:szCs w:val="21"/>
        </w:rPr>
      </w:pPr>
      <w:r w:rsidRPr="00FC2EAF">
        <w:rPr>
          <w:rFonts w:ascii="黑体" w:eastAsia="黑体" w:hAnsi="黑体" w:hint="eastAsia"/>
          <w:color w:val="000000" w:themeColor="text1"/>
          <w:szCs w:val="21"/>
        </w:rPr>
        <w:lastRenderedPageBreak/>
        <w:t>5.</w:t>
      </w:r>
      <w:r w:rsidR="00FD31CC" w:rsidRPr="00FC2EAF">
        <w:rPr>
          <w:rFonts w:ascii="黑体" w:eastAsia="黑体" w:hAnsi="黑体" w:hint="eastAsia"/>
          <w:color w:val="000000" w:themeColor="text1"/>
          <w:szCs w:val="21"/>
        </w:rPr>
        <w:t>4</w:t>
      </w:r>
      <w:r w:rsidR="00FD31CC" w:rsidRPr="00FC2EAF">
        <w:rPr>
          <w:rFonts w:ascii="黑体" w:eastAsia="黑体" w:hAnsi="黑体"/>
          <w:color w:val="000000" w:themeColor="text1"/>
          <w:szCs w:val="21"/>
        </w:rPr>
        <w:t>.</w:t>
      </w:r>
      <w:r w:rsidR="006035E2" w:rsidRPr="00FC2EAF">
        <w:rPr>
          <w:rFonts w:ascii="黑体" w:eastAsia="黑体" w:hAnsi="黑体"/>
          <w:color w:val="000000" w:themeColor="text1"/>
          <w:szCs w:val="21"/>
        </w:rPr>
        <w:t>4</w:t>
      </w:r>
      <w:r w:rsidR="00FD31CC" w:rsidRPr="00FC2EAF">
        <w:rPr>
          <w:rFonts w:ascii="黑体" w:eastAsia="黑体" w:hAnsi="黑体"/>
          <w:color w:val="000000" w:themeColor="text1"/>
          <w:szCs w:val="21"/>
        </w:rPr>
        <w:t>.4</w:t>
      </w:r>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废气中</w:t>
      </w:r>
      <w:r w:rsidR="00F254AE" w:rsidRPr="00FC2EAF">
        <w:rPr>
          <w:rFonts w:hAnsi="宋体" w:hint="eastAsia"/>
          <w:color w:val="000000" w:themeColor="text1"/>
          <w:kern w:val="0"/>
          <w:szCs w:val="21"/>
        </w:rPr>
        <w:t>水分含量</w:t>
      </w:r>
      <w:r w:rsidR="00330E19" w:rsidRPr="00FC2EAF">
        <w:rPr>
          <w:rFonts w:hAnsi="宋体"/>
          <w:color w:val="000000" w:themeColor="text1"/>
          <w:kern w:val="0"/>
          <w:szCs w:val="21"/>
        </w:rPr>
        <w:t>对监测结果存在影响时，应按</w:t>
      </w:r>
      <w:r w:rsidR="00330E19" w:rsidRPr="00FC2EAF">
        <w:rPr>
          <w:rFonts w:hAnsi="宋体"/>
          <w:color w:val="000000" w:themeColor="text1"/>
          <w:kern w:val="0"/>
          <w:szCs w:val="21"/>
        </w:rPr>
        <w:t>GB/T 16157</w:t>
      </w:r>
      <w:r w:rsidR="00F254AE" w:rsidRPr="00FC2EAF">
        <w:rPr>
          <w:rFonts w:hAnsi="宋体" w:hint="eastAsia"/>
          <w:color w:val="000000" w:themeColor="text1"/>
          <w:kern w:val="0"/>
          <w:szCs w:val="21"/>
        </w:rPr>
        <w:t>、</w:t>
      </w:r>
      <w:r w:rsidR="00F254AE" w:rsidRPr="00FC2EAF">
        <w:rPr>
          <w:rFonts w:hAnsi="宋体" w:hint="eastAsia"/>
          <w:color w:val="000000" w:themeColor="text1"/>
          <w:kern w:val="0"/>
          <w:szCs w:val="21"/>
        </w:rPr>
        <w:t>HJ</w:t>
      </w:r>
      <w:r w:rsidR="00D530A8" w:rsidRPr="00FC2EAF">
        <w:rPr>
          <w:rFonts w:hAnsi="宋体"/>
          <w:color w:val="000000" w:themeColor="text1"/>
          <w:kern w:val="0"/>
          <w:szCs w:val="21"/>
        </w:rPr>
        <w:t xml:space="preserve"> </w:t>
      </w:r>
      <w:r w:rsidR="00F254AE" w:rsidRPr="00FC2EAF">
        <w:rPr>
          <w:rFonts w:hAnsi="宋体"/>
          <w:color w:val="000000" w:themeColor="text1"/>
          <w:kern w:val="0"/>
          <w:szCs w:val="21"/>
        </w:rPr>
        <w:t>734</w:t>
      </w:r>
      <w:r w:rsidR="00330E19" w:rsidRPr="00FC2EAF">
        <w:rPr>
          <w:rFonts w:hAnsi="宋体"/>
          <w:color w:val="000000" w:themeColor="text1"/>
          <w:kern w:val="0"/>
          <w:szCs w:val="21"/>
        </w:rPr>
        <w:t>的要求在采样枪后增加脱水装置，然后再连接采样袋，脱水装置中的冷凝</w:t>
      </w:r>
      <w:r w:rsidR="00E35AA7" w:rsidRPr="00FC2EAF">
        <w:rPr>
          <w:rFonts w:hAnsi="宋体"/>
          <w:color w:val="000000" w:themeColor="text1"/>
          <w:kern w:val="0"/>
          <w:szCs w:val="21"/>
        </w:rPr>
        <w:t>水应与样品气同步分析，冷凝水中的有机物含量应合并计入样品气浓度</w:t>
      </w:r>
      <w:r w:rsidR="00E35AA7" w:rsidRPr="00FC2EAF">
        <w:rPr>
          <w:rFonts w:hAnsi="宋体" w:hint="eastAsia"/>
          <w:color w:val="000000" w:themeColor="text1"/>
          <w:kern w:val="0"/>
          <w:szCs w:val="21"/>
        </w:rPr>
        <w:t>。</w:t>
      </w:r>
    </w:p>
    <w:p w:rsidR="00E35AA7" w:rsidRPr="00FC2EAF" w:rsidRDefault="00E35AA7" w:rsidP="00E35AA7">
      <w:pPr>
        <w:widowControl/>
        <w:autoSpaceDE w:val="0"/>
        <w:autoSpaceDN w:val="0"/>
        <w:spacing w:line="360" w:lineRule="exact"/>
        <w:rPr>
          <w:rFonts w:hAnsi="宋体"/>
          <w:color w:val="000000" w:themeColor="text1"/>
          <w:kern w:val="0"/>
          <w:szCs w:val="21"/>
        </w:rPr>
      </w:pPr>
      <w:r w:rsidRPr="00FC2EAF">
        <w:rPr>
          <w:rFonts w:ascii="黑体" w:eastAsia="黑体" w:hAnsi="黑体" w:hint="eastAsia"/>
          <w:color w:val="000000" w:themeColor="text1"/>
          <w:szCs w:val="21"/>
        </w:rPr>
        <w:t>5.</w:t>
      </w:r>
      <w:bookmarkStart w:id="274" w:name="_Hlk59390800"/>
      <w:r w:rsidR="00FD31CC" w:rsidRPr="00FC2EAF">
        <w:rPr>
          <w:rFonts w:ascii="黑体" w:eastAsia="黑体" w:hAnsi="黑体"/>
          <w:color w:val="000000" w:themeColor="text1"/>
          <w:szCs w:val="21"/>
        </w:rPr>
        <w:t>4.</w:t>
      </w:r>
      <w:r w:rsidR="006035E2" w:rsidRPr="00FC2EAF">
        <w:rPr>
          <w:rFonts w:ascii="黑体" w:eastAsia="黑体" w:hAnsi="黑体"/>
          <w:color w:val="000000" w:themeColor="text1"/>
          <w:szCs w:val="21"/>
        </w:rPr>
        <w:t>4</w:t>
      </w:r>
      <w:r w:rsidR="00FD31CC" w:rsidRPr="00FC2EAF">
        <w:rPr>
          <w:rFonts w:ascii="黑体" w:eastAsia="黑体" w:hAnsi="黑体"/>
          <w:color w:val="000000" w:themeColor="text1"/>
          <w:szCs w:val="21"/>
        </w:rPr>
        <w:t>.5</w:t>
      </w:r>
      <w:r w:rsidR="00335913" w:rsidRPr="0078696F">
        <w:rPr>
          <w:rFonts w:ascii="黑体" w:eastAsia="黑体" w:hAnsi="黑体" w:hint="eastAsia"/>
          <w:color w:val="C7EDCC" w:themeColor="background1"/>
          <w:szCs w:val="21"/>
        </w:rPr>
        <w:t>□</w:t>
      </w:r>
      <w:r w:rsidRPr="00FC2EAF">
        <w:rPr>
          <w:rFonts w:hAnsi="宋体" w:hint="eastAsia"/>
          <w:color w:val="000000" w:themeColor="text1"/>
          <w:kern w:val="0"/>
          <w:szCs w:val="21"/>
        </w:rPr>
        <w:t>废气温度超过</w:t>
      </w:r>
      <w:r w:rsidRPr="00FC2EAF">
        <w:rPr>
          <w:rFonts w:hAnsi="宋体" w:hint="eastAsia"/>
          <w:color w:val="000000" w:themeColor="text1"/>
          <w:kern w:val="0"/>
          <w:szCs w:val="21"/>
        </w:rPr>
        <w:t>HJ</w:t>
      </w:r>
      <w:r w:rsidR="007A28DA" w:rsidRPr="00FC2EAF">
        <w:rPr>
          <w:rFonts w:hAnsi="宋体"/>
          <w:color w:val="000000" w:themeColor="text1"/>
          <w:kern w:val="0"/>
          <w:szCs w:val="21"/>
        </w:rPr>
        <w:t xml:space="preserve"> </w:t>
      </w:r>
      <w:r w:rsidRPr="00FC2EAF">
        <w:rPr>
          <w:rFonts w:hAnsi="宋体"/>
          <w:color w:val="000000" w:themeColor="text1"/>
          <w:kern w:val="0"/>
          <w:szCs w:val="21"/>
        </w:rPr>
        <w:t>732</w:t>
      </w:r>
      <w:r w:rsidRPr="00FC2EAF">
        <w:rPr>
          <w:rFonts w:hAnsi="宋体"/>
          <w:color w:val="000000" w:themeColor="text1"/>
          <w:kern w:val="0"/>
          <w:szCs w:val="21"/>
        </w:rPr>
        <w:t>适用范围</w:t>
      </w:r>
      <w:r w:rsidRPr="00FC2EAF">
        <w:rPr>
          <w:rFonts w:hAnsi="宋体" w:hint="eastAsia"/>
          <w:color w:val="000000" w:themeColor="text1"/>
          <w:kern w:val="0"/>
          <w:szCs w:val="21"/>
        </w:rPr>
        <w:t>，或水分含量对监测结果存在影响时，可使用</w:t>
      </w:r>
      <w:r w:rsidR="007948D5" w:rsidRPr="00FC2EAF">
        <w:rPr>
          <w:rFonts w:hAnsi="宋体" w:hint="eastAsia"/>
          <w:color w:val="000000" w:themeColor="text1"/>
          <w:kern w:val="0"/>
          <w:szCs w:val="21"/>
        </w:rPr>
        <w:t>现场</w:t>
      </w:r>
      <w:r w:rsidRPr="00FC2EAF">
        <w:rPr>
          <w:rFonts w:hAnsi="宋体" w:hint="eastAsia"/>
          <w:color w:val="000000" w:themeColor="text1"/>
          <w:kern w:val="0"/>
          <w:szCs w:val="21"/>
        </w:rPr>
        <w:t>稀释方法，</w:t>
      </w:r>
      <w:r w:rsidR="001B4799" w:rsidRPr="00FC2EAF">
        <w:rPr>
          <w:rFonts w:hAnsi="宋体" w:hint="eastAsia"/>
          <w:color w:val="000000" w:themeColor="text1"/>
          <w:kern w:val="0"/>
          <w:szCs w:val="21"/>
        </w:rPr>
        <w:t>用零空气对废气进行稀释，</w:t>
      </w:r>
      <w:r w:rsidRPr="00FC2EAF">
        <w:rPr>
          <w:rFonts w:hAnsi="宋体" w:hint="eastAsia"/>
          <w:color w:val="000000" w:themeColor="text1"/>
          <w:kern w:val="0"/>
          <w:szCs w:val="21"/>
        </w:rPr>
        <w:t>降低</w:t>
      </w:r>
      <w:r w:rsidR="007948D5" w:rsidRPr="00FC2EAF">
        <w:rPr>
          <w:rFonts w:hAnsi="宋体" w:hint="eastAsia"/>
          <w:color w:val="000000" w:themeColor="text1"/>
          <w:kern w:val="0"/>
          <w:szCs w:val="21"/>
        </w:rPr>
        <w:t>污染物浓度、废气温度</w:t>
      </w:r>
      <w:r w:rsidR="00F254AE" w:rsidRPr="00FC2EAF">
        <w:rPr>
          <w:rFonts w:hAnsi="宋体" w:hint="eastAsia"/>
          <w:color w:val="000000" w:themeColor="text1"/>
          <w:kern w:val="0"/>
          <w:szCs w:val="21"/>
        </w:rPr>
        <w:t>及</w:t>
      </w:r>
      <w:r w:rsidR="007948D5" w:rsidRPr="00FC2EAF">
        <w:rPr>
          <w:rFonts w:hAnsi="宋体" w:hint="eastAsia"/>
          <w:color w:val="000000" w:themeColor="text1"/>
          <w:kern w:val="0"/>
          <w:szCs w:val="21"/>
        </w:rPr>
        <w:t>水分含量，然后采样或现场</w:t>
      </w:r>
      <w:r w:rsidR="00761BF8" w:rsidRPr="00FC2EAF">
        <w:rPr>
          <w:rFonts w:hAnsi="宋体" w:hint="eastAsia"/>
          <w:color w:val="000000" w:themeColor="text1"/>
          <w:kern w:val="0"/>
          <w:szCs w:val="21"/>
        </w:rPr>
        <w:t>测试</w:t>
      </w:r>
      <w:r w:rsidR="007948D5" w:rsidRPr="00FC2EAF">
        <w:rPr>
          <w:rFonts w:hAnsi="宋体" w:hint="eastAsia"/>
          <w:color w:val="000000" w:themeColor="text1"/>
          <w:kern w:val="0"/>
          <w:szCs w:val="21"/>
        </w:rPr>
        <w:t>。稀释后的目标污染物浓度水平应高于方法检出限，稀释后的样品如采集至气袋，</w:t>
      </w:r>
      <w:r w:rsidR="00761BF8" w:rsidRPr="00FC2EAF">
        <w:rPr>
          <w:rFonts w:hAnsi="宋体" w:hint="eastAsia"/>
          <w:color w:val="000000" w:themeColor="text1"/>
          <w:kern w:val="0"/>
          <w:szCs w:val="21"/>
        </w:rPr>
        <w:t>气袋</w:t>
      </w:r>
      <w:r w:rsidR="007948D5" w:rsidRPr="00FC2EAF">
        <w:rPr>
          <w:rFonts w:hAnsi="宋体" w:hint="eastAsia"/>
          <w:color w:val="000000" w:themeColor="text1"/>
          <w:kern w:val="0"/>
          <w:szCs w:val="21"/>
        </w:rPr>
        <w:t>内壁应无液滴凝结现象。</w:t>
      </w:r>
      <w:bookmarkEnd w:id="274"/>
    </w:p>
    <w:p w:rsidR="00330E19" w:rsidRPr="00FC2EAF" w:rsidRDefault="00FD31CC" w:rsidP="00E35AA7">
      <w:pPr>
        <w:widowControl/>
        <w:autoSpaceDE w:val="0"/>
        <w:autoSpaceDN w:val="0"/>
        <w:spacing w:line="360" w:lineRule="exact"/>
        <w:rPr>
          <w:rFonts w:hAnsi="宋体"/>
          <w:color w:val="000000" w:themeColor="text1"/>
          <w:kern w:val="0"/>
          <w:szCs w:val="20"/>
        </w:rPr>
      </w:pPr>
      <w:r w:rsidRPr="00FC2EAF">
        <w:rPr>
          <w:rFonts w:ascii="黑体" w:eastAsia="黑体" w:hAnsi="黑体"/>
          <w:color w:val="000000" w:themeColor="text1"/>
          <w:szCs w:val="21"/>
        </w:rPr>
        <w:t>5.4.</w:t>
      </w:r>
      <w:r w:rsidR="006035E2" w:rsidRPr="00FC2EAF">
        <w:rPr>
          <w:rFonts w:ascii="黑体" w:eastAsia="黑体" w:hAnsi="黑体"/>
          <w:color w:val="000000" w:themeColor="text1"/>
          <w:szCs w:val="21"/>
        </w:rPr>
        <w:t>4</w:t>
      </w:r>
      <w:r w:rsidRPr="00FC2EAF">
        <w:rPr>
          <w:rFonts w:ascii="黑体" w:eastAsia="黑体" w:hAnsi="黑体"/>
          <w:color w:val="000000" w:themeColor="text1"/>
          <w:szCs w:val="21"/>
        </w:rPr>
        <w:t>.6</w:t>
      </w:r>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使用便携式</w:t>
      </w:r>
      <w:r w:rsidR="006C0510" w:rsidRPr="00FC2EAF">
        <w:rPr>
          <w:rFonts w:hAnsi="宋体" w:hint="eastAsia"/>
          <w:color w:val="000000" w:themeColor="text1"/>
          <w:kern w:val="0"/>
          <w:szCs w:val="21"/>
        </w:rPr>
        <w:t>监测仪器</w:t>
      </w:r>
      <w:r w:rsidR="00330E19" w:rsidRPr="00FC2EAF">
        <w:rPr>
          <w:rFonts w:hAnsi="宋体"/>
          <w:color w:val="000000" w:themeColor="text1"/>
          <w:kern w:val="0"/>
          <w:szCs w:val="21"/>
        </w:rPr>
        <w:t>现场测定</w:t>
      </w:r>
      <w:r w:rsidR="00F254AE" w:rsidRPr="00FC2EAF">
        <w:rPr>
          <w:rFonts w:hAnsi="宋体" w:hint="eastAsia"/>
          <w:color w:val="000000" w:themeColor="text1"/>
          <w:kern w:val="0"/>
          <w:szCs w:val="21"/>
        </w:rPr>
        <w:t>非甲烷总烃</w:t>
      </w:r>
      <w:r w:rsidR="00330E19" w:rsidRPr="00FC2EAF">
        <w:rPr>
          <w:rFonts w:hAnsi="宋体"/>
          <w:color w:val="000000" w:themeColor="text1"/>
          <w:kern w:val="0"/>
          <w:szCs w:val="21"/>
        </w:rPr>
        <w:t>的，设备</w:t>
      </w:r>
      <w:r w:rsidR="000456D5" w:rsidRPr="00FC2EAF">
        <w:rPr>
          <w:rFonts w:hAnsi="宋体" w:hint="eastAsia"/>
          <w:color w:val="000000" w:themeColor="text1"/>
          <w:kern w:val="0"/>
          <w:szCs w:val="21"/>
        </w:rPr>
        <w:t>及方法</w:t>
      </w:r>
      <w:r w:rsidR="00330E19" w:rsidRPr="00FC2EAF">
        <w:rPr>
          <w:rFonts w:hAnsi="宋体"/>
          <w:color w:val="000000" w:themeColor="text1"/>
          <w:kern w:val="0"/>
          <w:szCs w:val="21"/>
        </w:rPr>
        <w:t>应符合</w:t>
      </w:r>
      <w:r w:rsidR="00330E19" w:rsidRPr="00FC2EAF">
        <w:rPr>
          <w:rFonts w:hAnsi="宋体"/>
          <w:color w:val="000000" w:themeColor="text1"/>
          <w:kern w:val="0"/>
          <w:szCs w:val="21"/>
        </w:rPr>
        <w:t>HJ 1012</w:t>
      </w:r>
      <w:r w:rsidR="00593551" w:rsidRPr="00FC2EAF">
        <w:rPr>
          <w:rFonts w:hAnsi="宋体" w:hint="eastAsia"/>
          <w:color w:val="000000" w:themeColor="text1"/>
          <w:kern w:val="0"/>
          <w:szCs w:val="21"/>
        </w:rPr>
        <w:t>要求</w:t>
      </w:r>
      <w:r w:rsidR="000456D5" w:rsidRPr="00FC2EAF">
        <w:rPr>
          <w:rFonts w:hAnsi="宋体" w:hint="eastAsia"/>
          <w:color w:val="000000" w:themeColor="text1"/>
          <w:kern w:val="0"/>
          <w:szCs w:val="21"/>
        </w:rPr>
        <w:t>及相关规定</w:t>
      </w:r>
      <w:r w:rsidR="00330E19" w:rsidRPr="00FC2EAF">
        <w:rPr>
          <w:rFonts w:hAnsi="宋体"/>
          <w:color w:val="000000" w:themeColor="text1"/>
          <w:kern w:val="0"/>
          <w:szCs w:val="21"/>
        </w:rPr>
        <w:t>。</w:t>
      </w:r>
    </w:p>
    <w:p w:rsidR="00330E19" w:rsidRPr="00210C8C" w:rsidRDefault="00330E19" w:rsidP="008215B2">
      <w:pPr>
        <w:pStyle w:val="afffffffe"/>
        <w:numPr>
          <w:ilvl w:val="2"/>
          <w:numId w:val="25"/>
        </w:numPr>
        <w:spacing w:before="156" w:after="156"/>
        <w:rPr>
          <w:szCs w:val="21"/>
        </w:rPr>
      </w:pPr>
      <w:bookmarkStart w:id="275" w:name="_Toc46821196"/>
      <w:bookmarkStart w:id="276" w:name="_Toc56171463"/>
      <w:bookmarkStart w:id="277" w:name="_Toc56424422"/>
      <w:bookmarkStart w:id="278" w:name="_Toc56424528"/>
      <w:bookmarkStart w:id="279" w:name="_Toc56426804"/>
      <w:bookmarkStart w:id="280" w:name="_Toc57640507"/>
      <w:bookmarkStart w:id="281" w:name="_Toc58262996"/>
      <w:bookmarkStart w:id="282" w:name="_Toc59518336"/>
      <w:bookmarkStart w:id="283" w:name="_Toc59986376"/>
      <w:bookmarkStart w:id="284" w:name="_Toc60076144"/>
      <w:bookmarkStart w:id="285" w:name="_Toc61347830"/>
      <w:r w:rsidRPr="00210C8C">
        <w:rPr>
          <w:szCs w:val="21"/>
        </w:rPr>
        <w:t>无组织</w:t>
      </w:r>
      <w:r w:rsidR="003B67C3" w:rsidRPr="00210C8C">
        <w:rPr>
          <w:rFonts w:hint="eastAsia"/>
          <w:szCs w:val="21"/>
        </w:rPr>
        <w:t>排放采样与测试</w:t>
      </w:r>
      <w:bookmarkEnd w:id="275"/>
      <w:bookmarkEnd w:id="276"/>
      <w:bookmarkEnd w:id="277"/>
      <w:bookmarkEnd w:id="278"/>
      <w:bookmarkEnd w:id="279"/>
      <w:bookmarkEnd w:id="280"/>
      <w:bookmarkEnd w:id="281"/>
      <w:bookmarkEnd w:id="282"/>
      <w:bookmarkEnd w:id="283"/>
      <w:bookmarkEnd w:id="284"/>
      <w:bookmarkEnd w:id="285"/>
    </w:p>
    <w:p w:rsidR="00330E19" w:rsidRPr="00FC2EAF" w:rsidRDefault="007948D5" w:rsidP="007948D5">
      <w:pPr>
        <w:widowControl/>
        <w:autoSpaceDE w:val="0"/>
        <w:autoSpaceDN w:val="0"/>
        <w:spacing w:line="360" w:lineRule="exact"/>
        <w:rPr>
          <w:rFonts w:hAnsi="宋体"/>
          <w:color w:val="000000" w:themeColor="text1"/>
          <w:kern w:val="0"/>
          <w:szCs w:val="21"/>
        </w:rPr>
      </w:pPr>
      <w:r w:rsidRPr="00FC2EAF">
        <w:rPr>
          <w:rFonts w:ascii="黑体" w:eastAsia="黑体" w:hAnsi="黑体" w:hint="eastAsia"/>
          <w:color w:val="000000" w:themeColor="text1"/>
          <w:szCs w:val="21"/>
        </w:rPr>
        <w:t>5.</w:t>
      </w:r>
      <w:r w:rsidR="00FD31CC" w:rsidRPr="00FC2EAF">
        <w:rPr>
          <w:rFonts w:ascii="黑体" w:eastAsia="黑体" w:hAnsi="黑体"/>
          <w:color w:val="000000" w:themeColor="text1"/>
          <w:szCs w:val="21"/>
        </w:rPr>
        <w:t>5</w:t>
      </w:r>
      <w:r w:rsidRPr="00FC2EAF">
        <w:rPr>
          <w:rFonts w:ascii="黑体" w:eastAsia="黑体" w:hAnsi="黑体" w:hint="eastAsia"/>
          <w:color w:val="000000" w:themeColor="text1"/>
          <w:szCs w:val="21"/>
        </w:rPr>
        <w:t>.1</w:t>
      </w:r>
      <w:r w:rsidR="00335913" w:rsidRPr="0078696F">
        <w:rPr>
          <w:rFonts w:ascii="黑体" w:eastAsia="黑体" w:hAnsi="黑体" w:hint="eastAsia"/>
          <w:color w:val="C7EDCC" w:themeColor="background1"/>
          <w:szCs w:val="21"/>
        </w:rPr>
        <w:t>□</w:t>
      </w:r>
      <w:r w:rsidR="00593551" w:rsidRPr="00FC2EAF">
        <w:rPr>
          <w:rFonts w:hAnsi="宋体" w:hint="eastAsia"/>
          <w:color w:val="000000" w:themeColor="text1"/>
          <w:kern w:val="0"/>
          <w:szCs w:val="21"/>
        </w:rPr>
        <w:t>待测单位</w:t>
      </w:r>
      <w:r w:rsidR="00754D24" w:rsidRPr="00FC2EAF">
        <w:rPr>
          <w:rFonts w:hAnsi="宋体" w:hint="eastAsia"/>
          <w:color w:val="000000" w:themeColor="text1"/>
          <w:kern w:val="0"/>
          <w:szCs w:val="21"/>
        </w:rPr>
        <w:t>周界</w:t>
      </w:r>
      <w:r w:rsidR="00330E19" w:rsidRPr="00FC2EAF">
        <w:rPr>
          <w:rFonts w:hAnsi="宋体"/>
          <w:color w:val="000000" w:themeColor="text1"/>
          <w:kern w:val="0"/>
          <w:szCs w:val="21"/>
        </w:rPr>
        <w:t>无组织排放采样点布设按</w:t>
      </w:r>
      <w:r w:rsidR="00330E19" w:rsidRPr="00FC2EAF">
        <w:rPr>
          <w:rFonts w:hAnsi="宋体"/>
          <w:color w:val="000000" w:themeColor="text1"/>
          <w:kern w:val="0"/>
          <w:szCs w:val="21"/>
        </w:rPr>
        <w:t>HJ/T 55</w:t>
      </w:r>
      <w:r w:rsidR="00754D24" w:rsidRPr="00FC2EAF">
        <w:rPr>
          <w:rFonts w:hAnsi="宋体" w:hint="eastAsia"/>
          <w:color w:val="000000" w:themeColor="text1"/>
          <w:kern w:val="0"/>
          <w:szCs w:val="21"/>
        </w:rPr>
        <w:t>、</w:t>
      </w:r>
      <w:r w:rsidR="00754D24" w:rsidRPr="00FC2EAF">
        <w:rPr>
          <w:rFonts w:hAnsi="宋体" w:hint="eastAsia"/>
          <w:color w:val="000000" w:themeColor="text1"/>
          <w:kern w:val="0"/>
          <w:szCs w:val="21"/>
        </w:rPr>
        <w:t>GB</w:t>
      </w:r>
      <w:r w:rsidR="00FC42D9" w:rsidRPr="00FC2EAF">
        <w:rPr>
          <w:rFonts w:hAnsi="宋体"/>
          <w:color w:val="000000" w:themeColor="text1"/>
          <w:kern w:val="0"/>
          <w:szCs w:val="21"/>
        </w:rPr>
        <w:t xml:space="preserve"> </w:t>
      </w:r>
      <w:r w:rsidR="00754D24" w:rsidRPr="00FC2EAF">
        <w:rPr>
          <w:rFonts w:hAnsi="宋体"/>
          <w:color w:val="000000" w:themeColor="text1"/>
          <w:kern w:val="0"/>
          <w:szCs w:val="21"/>
        </w:rPr>
        <w:t>16297</w:t>
      </w:r>
      <w:r w:rsidR="00330E19" w:rsidRPr="00FC2EAF">
        <w:rPr>
          <w:rFonts w:hAnsi="宋体"/>
          <w:color w:val="000000" w:themeColor="text1"/>
          <w:kern w:val="0"/>
          <w:szCs w:val="21"/>
        </w:rPr>
        <w:t>规定执行。具体监测行为适用的排放</w:t>
      </w:r>
      <w:r w:rsidR="00754D24" w:rsidRPr="00FC2EAF">
        <w:rPr>
          <w:rFonts w:hAnsi="宋体" w:hint="eastAsia"/>
          <w:color w:val="000000" w:themeColor="text1"/>
          <w:kern w:val="0"/>
          <w:szCs w:val="21"/>
        </w:rPr>
        <w:t>（控制）</w:t>
      </w:r>
      <w:r w:rsidR="00330E19" w:rsidRPr="00FC2EAF">
        <w:rPr>
          <w:rFonts w:hAnsi="宋体"/>
          <w:color w:val="000000" w:themeColor="text1"/>
          <w:kern w:val="0"/>
          <w:szCs w:val="21"/>
        </w:rPr>
        <w:t>标准或分析方法标准中另有规定的，按相关要求执行。</w:t>
      </w:r>
    </w:p>
    <w:p w:rsidR="00330E19" w:rsidRPr="00FC2EAF" w:rsidRDefault="007948D5" w:rsidP="007948D5">
      <w:pPr>
        <w:widowControl/>
        <w:autoSpaceDE w:val="0"/>
        <w:autoSpaceDN w:val="0"/>
        <w:spacing w:line="360" w:lineRule="exact"/>
        <w:rPr>
          <w:rFonts w:hAnsi="宋体"/>
          <w:color w:val="000000" w:themeColor="text1"/>
          <w:kern w:val="0"/>
          <w:szCs w:val="21"/>
        </w:rPr>
      </w:pPr>
      <w:r w:rsidRPr="00FC2EAF">
        <w:rPr>
          <w:rFonts w:ascii="黑体" w:eastAsia="黑体" w:hAnsi="黑体" w:hint="eastAsia"/>
          <w:color w:val="000000" w:themeColor="text1"/>
          <w:szCs w:val="21"/>
        </w:rPr>
        <w:t>5.</w:t>
      </w:r>
      <w:r w:rsidR="00FD31CC" w:rsidRPr="00FC2EAF">
        <w:rPr>
          <w:rFonts w:ascii="黑体" w:eastAsia="黑体" w:hAnsi="黑体"/>
          <w:color w:val="000000" w:themeColor="text1"/>
          <w:szCs w:val="21"/>
        </w:rPr>
        <w:t>5</w:t>
      </w:r>
      <w:r w:rsidRPr="00FC2EAF">
        <w:rPr>
          <w:rFonts w:ascii="黑体" w:eastAsia="黑体" w:hAnsi="黑体" w:hint="eastAsia"/>
          <w:color w:val="000000" w:themeColor="text1"/>
          <w:szCs w:val="21"/>
        </w:rPr>
        <w:t>.2</w:t>
      </w:r>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对恶臭污染的采样</w:t>
      </w:r>
      <w:r w:rsidR="00330E19" w:rsidRPr="00FC2EAF">
        <w:rPr>
          <w:rFonts w:hAnsi="宋体" w:hint="eastAsia"/>
          <w:color w:val="000000" w:themeColor="text1"/>
          <w:kern w:val="0"/>
          <w:szCs w:val="21"/>
        </w:rPr>
        <w:t>，</w:t>
      </w:r>
      <w:r w:rsidR="00330E19" w:rsidRPr="00FC2EAF">
        <w:rPr>
          <w:rFonts w:hAnsi="宋体"/>
          <w:color w:val="000000" w:themeColor="text1"/>
          <w:kern w:val="0"/>
          <w:szCs w:val="21"/>
        </w:rPr>
        <w:t>应</w:t>
      </w:r>
      <w:r w:rsidR="007710DF" w:rsidRPr="00FC2EAF">
        <w:rPr>
          <w:rFonts w:hAnsi="宋体" w:hint="eastAsia"/>
          <w:color w:val="000000" w:themeColor="text1"/>
          <w:kern w:val="0"/>
          <w:szCs w:val="21"/>
        </w:rPr>
        <w:t>按照</w:t>
      </w:r>
      <w:r w:rsidR="00330E19" w:rsidRPr="00FC2EAF">
        <w:rPr>
          <w:rFonts w:hAnsi="宋体"/>
          <w:color w:val="000000" w:themeColor="text1"/>
          <w:kern w:val="0"/>
          <w:szCs w:val="21"/>
        </w:rPr>
        <w:t>HJ</w:t>
      </w:r>
      <w:r w:rsidR="005E628E" w:rsidRPr="00FC2EAF">
        <w:rPr>
          <w:rFonts w:hAnsi="宋体"/>
          <w:color w:val="000000" w:themeColor="text1"/>
          <w:kern w:val="0"/>
          <w:szCs w:val="21"/>
        </w:rPr>
        <w:t xml:space="preserve"> </w:t>
      </w:r>
      <w:r w:rsidR="00330E19" w:rsidRPr="00FC2EAF">
        <w:rPr>
          <w:rFonts w:hAnsi="宋体"/>
          <w:color w:val="000000" w:themeColor="text1"/>
          <w:kern w:val="0"/>
          <w:szCs w:val="21"/>
        </w:rPr>
        <w:t>905</w:t>
      </w:r>
      <w:r w:rsidR="007710DF" w:rsidRPr="00FC2EAF">
        <w:rPr>
          <w:rFonts w:hAnsi="宋体" w:hint="eastAsia"/>
          <w:color w:val="000000" w:themeColor="text1"/>
          <w:kern w:val="0"/>
          <w:szCs w:val="21"/>
        </w:rPr>
        <w:t>及适用的</w:t>
      </w:r>
      <w:r w:rsidR="008C03B0">
        <w:rPr>
          <w:rFonts w:hAnsi="宋体" w:hint="eastAsia"/>
          <w:color w:val="000000" w:themeColor="text1"/>
          <w:kern w:val="0"/>
          <w:szCs w:val="21"/>
        </w:rPr>
        <w:t>排放（控制）标准</w:t>
      </w:r>
      <w:r w:rsidR="00330E19" w:rsidRPr="00FC2EAF">
        <w:rPr>
          <w:rFonts w:hAnsi="宋体" w:hint="eastAsia"/>
          <w:color w:val="000000" w:themeColor="text1"/>
          <w:kern w:val="0"/>
          <w:szCs w:val="21"/>
        </w:rPr>
        <w:t>确定采样点位及采样点数量。连续无组织</w:t>
      </w:r>
      <w:proofErr w:type="gramStart"/>
      <w:r w:rsidR="00330E19" w:rsidRPr="00FC2EAF">
        <w:rPr>
          <w:rFonts w:hAnsi="宋体" w:hint="eastAsia"/>
          <w:color w:val="000000" w:themeColor="text1"/>
          <w:kern w:val="0"/>
          <w:szCs w:val="21"/>
        </w:rPr>
        <w:t>排放源每</w:t>
      </w:r>
      <w:proofErr w:type="gramEnd"/>
      <w:r w:rsidR="00330E19" w:rsidRPr="00FC2EAF">
        <w:rPr>
          <w:rFonts w:hAnsi="宋体" w:hint="eastAsia"/>
          <w:color w:val="000000" w:themeColor="text1"/>
          <w:kern w:val="0"/>
          <w:szCs w:val="21"/>
        </w:rPr>
        <w:t>2</w:t>
      </w:r>
      <w:r w:rsidR="00330E19" w:rsidRPr="00FC2EAF">
        <w:rPr>
          <w:rFonts w:hAnsi="宋体"/>
          <w:color w:val="000000" w:themeColor="text1"/>
          <w:kern w:val="0"/>
          <w:szCs w:val="21"/>
        </w:rPr>
        <w:t>h</w:t>
      </w:r>
      <w:r w:rsidR="00330E19" w:rsidRPr="00FC2EAF">
        <w:rPr>
          <w:rFonts w:hAnsi="宋体"/>
          <w:color w:val="000000" w:themeColor="text1"/>
          <w:kern w:val="0"/>
          <w:szCs w:val="21"/>
        </w:rPr>
        <w:t>采集一次</w:t>
      </w:r>
      <w:r w:rsidR="00330E19" w:rsidRPr="00FC2EAF">
        <w:rPr>
          <w:rFonts w:hAnsi="宋体" w:hint="eastAsia"/>
          <w:color w:val="000000" w:themeColor="text1"/>
          <w:kern w:val="0"/>
          <w:szCs w:val="21"/>
        </w:rPr>
        <w:t>，</w:t>
      </w:r>
      <w:r w:rsidR="00330E19" w:rsidRPr="00FC2EAF">
        <w:rPr>
          <w:rFonts w:hAnsi="宋体"/>
          <w:color w:val="000000" w:themeColor="text1"/>
          <w:kern w:val="0"/>
          <w:szCs w:val="21"/>
        </w:rPr>
        <w:t>共采集</w:t>
      </w:r>
      <w:r w:rsidR="00330E19" w:rsidRPr="00FC2EAF">
        <w:rPr>
          <w:rFonts w:hAnsi="宋体" w:hint="eastAsia"/>
          <w:color w:val="000000" w:themeColor="text1"/>
          <w:kern w:val="0"/>
          <w:szCs w:val="21"/>
        </w:rPr>
        <w:t>4</w:t>
      </w:r>
      <w:r w:rsidR="00330E19" w:rsidRPr="00FC2EAF">
        <w:rPr>
          <w:rFonts w:hAnsi="宋体" w:hint="eastAsia"/>
          <w:color w:val="000000" w:themeColor="text1"/>
          <w:kern w:val="0"/>
          <w:szCs w:val="21"/>
        </w:rPr>
        <w:t>次，取其最大测定值。间歇无组织排放源应在恶臭污染浓度最高时段采样，样品采集次数不少于</w:t>
      </w:r>
      <w:r w:rsidR="00330E19" w:rsidRPr="00FC2EAF">
        <w:rPr>
          <w:rFonts w:hAnsi="宋体" w:hint="eastAsia"/>
          <w:color w:val="000000" w:themeColor="text1"/>
          <w:kern w:val="0"/>
          <w:szCs w:val="21"/>
        </w:rPr>
        <w:t>3</w:t>
      </w:r>
      <w:r w:rsidR="00330E19" w:rsidRPr="00FC2EAF">
        <w:rPr>
          <w:rFonts w:hAnsi="宋体" w:hint="eastAsia"/>
          <w:color w:val="000000" w:themeColor="text1"/>
          <w:kern w:val="0"/>
          <w:szCs w:val="21"/>
        </w:rPr>
        <w:t>次，取其最大测定值。对于环境空气敏感点的监测，根据现场踏勘、调查确定的时段采样，样品采集次数不少于</w:t>
      </w:r>
      <w:r w:rsidR="00330E19" w:rsidRPr="00FC2EAF">
        <w:rPr>
          <w:rFonts w:hAnsi="宋体" w:hint="eastAsia"/>
          <w:color w:val="000000" w:themeColor="text1"/>
          <w:kern w:val="0"/>
          <w:szCs w:val="21"/>
        </w:rPr>
        <w:t>3</w:t>
      </w:r>
      <w:r w:rsidR="00330E19" w:rsidRPr="00FC2EAF">
        <w:rPr>
          <w:rFonts w:hAnsi="宋体" w:hint="eastAsia"/>
          <w:color w:val="000000" w:themeColor="text1"/>
          <w:kern w:val="0"/>
          <w:szCs w:val="21"/>
        </w:rPr>
        <w:t>次，取其最大测定值。</w:t>
      </w:r>
    </w:p>
    <w:p w:rsidR="00330E19" w:rsidRPr="00FC2EAF" w:rsidRDefault="007948D5" w:rsidP="007948D5">
      <w:pPr>
        <w:widowControl/>
        <w:autoSpaceDE w:val="0"/>
        <w:autoSpaceDN w:val="0"/>
        <w:spacing w:line="360" w:lineRule="exact"/>
        <w:rPr>
          <w:rFonts w:hAnsi="宋体"/>
          <w:color w:val="000000" w:themeColor="text1"/>
          <w:kern w:val="0"/>
          <w:szCs w:val="21"/>
        </w:rPr>
      </w:pPr>
      <w:r w:rsidRPr="00FC2EAF">
        <w:rPr>
          <w:rFonts w:ascii="黑体" w:eastAsia="黑体" w:hAnsi="黑体" w:hint="eastAsia"/>
          <w:color w:val="000000" w:themeColor="text1"/>
          <w:szCs w:val="21"/>
        </w:rPr>
        <w:t>5.</w:t>
      </w:r>
      <w:r w:rsidR="00FD31CC" w:rsidRPr="00FC2EAF">
        <w:rPr>
          <w:rFonts w:ascii="黑体" w:eastAsia="黑体" w:hAnsi="黑体"/>
          <w:color w:val="000000" w:themeColor="text1"/>
          <w:szCs w:val="21"/>
        </w:rPr>
        <w:t>5</w:t>
      </w:r>
      <w:r w:rsidRPr="00FC2EAF">
        <w:rPr>
          <w:rFonts w:ascii="黑体" w:eastAsia="黑体" w:hAnsi="黑体" w:hint="eastAsia"/>
          <w:color w:val="000000" w:themeColor="text1"/>
          <w:szCs w:val="21"/>
        </w:rPr>
        <w:t>.3</w:t>
      </w:r>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对厂区内</w:t>
      </w:r>
      <w:r w:rsidR="00761BF8" w:rsidRPr="00FC2EAF">
        <w:rPr>
          <w:rFonts w:hAnsi="宋体"/>
          <w:color w:val="000000" w:themeColor="text1"/>
          <w:kern w:val="0"/>
          <w:szCs w:val="21"/>
        </w:rPr>
        <w:t>挥发性有机物</w:t>
      </w:r>
      <w:r w:rsidR="00330E19" w:rsidRPr="00FC2EAF">
        <w:rPr>
          <w:rFonts w:hAnsi="宋体"/>
          <w:color w:val="000000" w:themeColor="text1"/>
          <w:kern w:val="0"/>
          <w:szCs w:val="21"/>
        </w:rPr>
        <w:t>无组织排放进行监控时，</w:t>
      </w:r>
      <w:proofErr w:type="gramStart"/>
      <w:r w:rsidR="008C03B0">
        <w:rPr>
          <w:rFonts w:hAnsi="宋体" w:hint="eastAsia"/>
          <w:color w:val="000000" w:themeColor="text1"/>
          <w:kern w:val="0"/>
          <w:szCs w:val="21"/>
        </w:rPr>
        <w:t>除相关</w:t>
      </w:r>
      <w:proofErr w:type="gramEnd"/>
      <w:r w:rsidR="008C03B0">
        <w:rPr>
          <w:rFonts w:hAnsi="宋体" w:hint="eastAsia"/>
          <w:color w:val="000000" w:themeColor="text1"/>
          <w:kern w:val="0"/>
          <w:szCs w:val="21"/>
        </w:rPr>
        <w:t>标准规定外，</w:t>
      </w:r>
      <w:r w:rsidR="00330E19" w:rsidRPr="00FC2EAF">
        <w:rPr>
          <w:rFonts w:hAnsi="宋体"/>
          <w:color w:val="000000" w:themeColor="text1"/>
          <w:kern w:val="0"/>
          <w:szCs w:val="21"/>
        </w:rPr>
        <w:t>应符合</w:t>
      </w:r>
      <w:r w:rsidR="00330E19" w:rsidRPr="00FC2EAF">
        <w:rPr>
          <w:rFonts w:hAnsi="宋体"/>
          <w:color w:val="000000" w:themeColor="text1"/>
          <w:kern w:val="0"/>
          <w:szCs w:val="21"/>
        </w:rPr>
        <w:t>GB 37822</w:t>
      </w:r>
      <w:r w:rsidR="00330E19" w:rsidRPr="00FC2EAF">
        <w:rPr>
          <w:rFonts w:hAnsi="宋体"/>
          <w:color w:val="000000" w:themeColor="text1"/>
          <w:kern w:val="0"/>
          <w:szCs w:val="21"/>
        </w:rPr>
        <w:t>相关要求，在厂房门窗或通风口、其他开口（孔）等排放口外</w:t>
      </w:r>
      <w:r w:rsidR="00330E19" w:rsidRPr="00FC2EAF">
        <w:rPr>
          <w:rFonts w:hAnsi="宋体"/>
          <w:color w:val="000000" w:themeColor="text1"/>
          <w:kern w:val="0"/>
          <w:szCs w:val="21"/>
        </w:rPr>
        <w:t>1m</w:t>
      </w:r>
      <w:r w:rsidR="00330E19" w:rsidRPr="00FC2EAF">
        <w:rPr>
          <w:rFonts w:hAnsi="宋体"/>
          <w:color w:val="000000" w:themeColor="text1"/>
          <w:kern w:val="0"/>
          <w:szCs w:val="21"/>
        </w:rPr>
        <w:t>，距离地面</w:t>
      </w:r>
      <w:r w:rsidR="00330E19" w:rsidRPr="00FC2EAF">
        <w:rPr>
          <w:rFonts w:hAnsi="宋体"/>
          <w:color w:val="000000" w:themeColor="text1"/>
          <w:kern w:val="0"/>
          <w:szCs w:val="21"/>
        </w:rPr>
        <w:t>1.5m</w:t>
      </w:r>
      <w:r w:rsidR="00330E19" w:rsidRPr="00FC2EAF">
        <w:rPr>
          <w:rFonts w:hAnsi="宋体"/>
          <w:color w:val="000000" w:themeColor="text1"/>
          <w:kern w:val="0"/>
          <w:szCs w:val="21"/>
        </w:rPr>
        <w:t>以上位置处进行监测，若厂房不完整（如有顶无围墙）则在操作工位下风向</w:t>
      </w:r>
      <w:r w:rsidR="00330E19" w:rsidRPr="00FC2EAF">
        <w:rPr>
          <w:rFonts w:hAnsi="宋体"/>
          <w:color w:val="000000" w:themeColor="text1"/>
          <w:kern w:val="0"/>
          <w:szCs w:val="21"/>
        </w:rPr>
        <w:t>1m</w:t>
      </w:r>
      <w:r w:rsidR="00330E19" w:rsidRPr="00FC2EAF">
        <w:rPr>
          <w:rFonts w:hAnsi="宋体"/>
          <w:color w:val="000000" w:themeColor="text1"/>
          <w:kern w:val="0"/>
          <w:szCs w:val="21"/>
        </w:rPr>
        <w:t>，距离地面</w:t>
      </w:r>
      <w:r w:rsidR="00330E19" w:rsidRPr="00FC2EAF">
        <w:rPr>
          <w:rFonts w:hAnsi="宋体"/>
          <w:color w:val="000000" w:themeColor="text1"/>
          <w:kern w:val="0"/>
          <w:szCs w:val="21"/>
        </w:rPr>
        <w:t>1.5m</w:t>
      </w:r>
      <w:r w:rsidR="00330E19" w:rsidRPr="00FC2EAF">
        <w:rPr>
          <w:rFonts w:hAnsi="宋体"/>
          <w:color w:val="000000" w:themeColor="text1"/>
          <w:kern w:val="0"/>
          <w:szCs w:val="21"/>
        </w:rPr>
        <w:t>以上位置处进行监测。厂区内</w:t>
      </w:r>
      <w:r w:rsidR="00761BF8" w:rsidRPr="00FC2EAF">
        <w:rPr>
          <w:rFonts w:hAnsi="宋体"/>
          <w:color w:val="000000" w:themeColor="text1"/>
          <w:kern w:val="0"/>
          <w:szCs w:val="21"/>
        </w:rPr>
        <w:t>非甲烷总烃</w:t>
      </w:r>
      <w:r w:rsidR="00330E19" w:rsidRPr="00FC2EAF">
        <w:rPr>
          <w:rFonts w:hAnsi="宋体"/>
          <w:color w:val="000000" w:themeColor="text1"/>
          <w:kern w:val="0"/>
          <w:szCs w:val="21"/>
        </w:rPr>
        <w:t>任何</w:t>
      </w:r>
      <w:r w:rsidR="00330E19" w:rsidRPr="00FC2EAF">
        <w:rPr>
          <w:rFonts w:hAnsi="宋体"/>
          <w:color w:val="000000" w:themeColor="text1"/>
          <w:kern w:val="0"/>
          <w:szCs w:val="21"/>
        </w:rPr>
        <w:t>1h</w:t>
      </w:r>
      <w:r w:rsidR="00330E19" w:rsidRPr="00FC2EAF">
        <w:rPr>
          <w:rFonts w:hAnsi="宋体"/>
          <w:color w:val="000000" w:themeColor="text1"/>
          <w:kern w:val="0"/>
          <w:szCs w:val="21"/>
        </w:rPr>
        <w:t>平均浓度的监测以连续</w:t>
      </w:r>
      <w:r w:rsidR="00330E19" w:rsidRPr="00FC2EAF">
        <w:rPr>
          <w:rFonts w:hAnsi="宋体"/>
          <w:color w:val="000000" w:themeColor="text1"/>
          <w:kern w:val="0"/>
          <w:szCs w:val="21"/>
        </w:rPr>
        <w:t>1h</w:t>
      </w:r>
      <w:r w:rsidR="00330E19" w:rsidRPr="00FC2EAF">
        <w:rPr>
          <w:rFonts w:hAnsi="宋体"/>
          <w:color w:val="000000" w:themeColor="text1"/>
          <w:kern w:val="0"/>
          <w:szCs w:val="21"/>
        </w:rPr>
        <w:t>采样获得平均值，或在</w:t>
      </w:r>
      <w:r w:rsidR="00330E19" w:rsidRPr="00FC2EAF">
        <w:rPr>
          <w:rFonts w:hAnsi="宋体"/>
          <w:color w:val="000000" w:themeColor="text1"/>
          <w:kern w:val="0"/>
          <w:szCs w:val="21"/>
        </w:rPr>
        <w:t>1h</w:t>
      </w:r>
      <w:r w:rsidR="00330E19" w:rsidRPr="00FC2EAF">
        <w:rPr>
          <w:rFonts w:hAnsi="宋体"/>
          <w:color w:val="000000" w:themeColor="text1"/>
          <w:kern w:val="0"/>
          <w:szCs w:val="21"/>
        </w:rPr>
        <w:t>内等时间间隔采集</w:t>
      </w:r>
      <w:r w:rsidR="00330E19" w:rsidRPr="00FC2EAF">
        <w:rPr>
          <w:rFonts w:hAnsi="宋体"/>
          <w:color w:val="000000" w:themeColor="text1"/>
          <w:kern w:val="0"/>
          <w:szCs w:val="21"/>
        </w:rPr>
        <w:t>3</w:t>
      </w:r>
      <w:r w:rsidR="00CF23D1" w:rsidRPr="00FC2EAF">
        <w:rPr>
          <w:rFonts w:hAnsi="宋体"/>
          <w:color w:val="000000" w:themeColor="text1"/>
          <w:kern w:val="0"/>
          <w:szCs w:val="21"/>
        </w:rPr>
        <w:t>个</w:t>
      </w:r>
      <w:r w:rsidR="00330E19" w:rsidRPr="00FC2EAF">
        <w:rPr>
          <w:rFonts w:hAnsi="宋体"/>
          <w:color w:val="000000" w:themeColor="text1"/>
          <w:kern w:val="0"/>
          <w:szCs w:val="21"/>
        </w:rPr>
        <w:t>~4</w:t>
      </w:r>
      <w:r w:rsidR="00330E19" w:rsidRPr="00FC2EAF">
        <w:rPr>
          <w:rFonts w:hAnsi="宋体"/>
          <w:color w:val="000000" w:themeColor="text1"/>
          <w:kern w:val="0"/>
          <w:szCs w:val="21"/>
        </w:rPr>
        <w:t>个样品计平均值。</w:t>
      </w:r>
    </w:p>
    <w:p w:rsidR="00330E19" w:rsidRPr="00210C8C" w:rsidRDefault="00330E19" w:rsidP="008215B2">
      <w:pPr>
        <w:pStyle w:val="afffffffe"/>
        <w:numPr>
          <w:ilvl w:val="2"/>
          <w:numId w:val="25"/>
        </w:numPr>
        <w:spacing w:before="156" w:after="156"/>
        <w:rPr>
          <w:szCs w:val="21"/>
        </w:rPr>
      </w:pPr>
      <w:bookmarkStart w:id="286" w:name="_Toc42418242"/>
      <w:bookmarkStart w:id="287" w:name="_Toc42418597"/>
      <w:bookmarkStart w:id="288" w:name="_Toc43797969"/>
      <w:bookmarkStart w:id="289" w:name="_Toc46821197"/>
      <w:bookmarkStart w:id="290" w:name="_Toc56171464"/>
      <w:bookmarkStart w:id="291" w:name="_Toc56424423"/>
      <w:bookmarkStart w:id="292" w:name="_Toc56424529"/>
      <w:bookmarkStart w:id="293" w:name="_Toc56426805"/>
      <w:bookmarkStart w:id="294" w:name="_Toc57640508"/>
      <w:bookmarkStart w:id="295" w:name="_Toc58262997"/>
      <w:bookmarkStart w:id="296" w:name="_Toc59518337"/>
      <w:bookmarkStart w:id="297" w:name="_Toc59986377"/>
      <w:bookmarkStart w:id="298" w:name="_Toc60076145"/>
      <w:bookmarkStart w:id="299" w:name="_Hlk60226468"/>
      <w:bookmarkStart w:id="300" w:name="_Toc61347831"/>
      <w:r w:rsidRPr="00210C8C">
        <w:rPr>
          <w:szCs w:val="21"/>
        </w:rPr>
        <w:t>现场监测记录要求</w:t>
      </w:r>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p>
    <w:p w:rsidR="00330E19" w:rsidRPr="00FC2EAF" w:rsidRDefault="00F9508F" w:rsidP="00F9508F">
      <w:pPr>
        <w:widowControl/>
        <w:autoSpaceDE w:val="0"/>
        <w:autoSpaceDN w:val="0"/>
        <w:spacing w:line="360" w:lineRule="exact"/>
        <w:rPr>
          <w:rFonts w:hAnsi="宋体"/>
          <w:color w:val="000000" w:themeColor="text1"/>
          <w:kern w:val="0"/>
          <w:szCs w:val="21"/>
        </w:rPr>
      </w:pPr>
      <w:bookmarkStart w:id="301" w:name="_Hlk59390836"/>
      <w:r w:rsidRPr="00FC2EAF">
        <w:rPr>
          <w:rFonts w:ascii="黑体" w:eastAsia="黑体" w:hAnsi="黑体"/>
          <w:color w:val="000000" w:themeColor="text1"/>
          <w:szCs w:val="21"/>
        </w:rPr>
        <w:t>5.6.1</w:t>
      </w:r>
      <w:r w:rsidR="00335913" w:rsidRPr="0078696F">
        <w:rPr>
          <w:rFonts w:ascii="黑体" w:eastAsia="黑体" w:hAnsi="黑体" w:hint="eastAsia"/>
          <w:color w:val="C7EDCC" w:themeColor="background1"/>
          <w:szCs w:val="21"/>
        </w:rPr>
        <w:t>□</w:t>
      </w:r>
      <w:r w:rsidR="007948D5" w:rsidRPr="00FC2EAF">
        <w:rPr>
          <w:rFonts w:hAnsi="宋体"/>
          <w:color w:val="000000" w:themeColor="text1"/>
          <w:kern w:val="0"/>
          <w:szCs w:val="21"/>
        </w:rPr>
        <w:t>现场</w:t>
      </w:r>
      <w:r w:rsidR="00C34F5B">
        <w:rPr>
          <w:rFonts w:hAnsi="宋体" w:hint="eastAsia"/>
          <w:color w:val="000000" w:themeColor="text1"/>
          <w:kern w:val="0"/>
          <w:szCs w:val="21"/>
        </w:rPr>
        <w:t>监测</w:t>
      </w:r>
      <w:r w:rsidR="007948D5" w:rsidRPr="00FC2EAF">
        <w:rPr>
          <w:rFonts w:hAnsi="宋体"/>
          <w:color w:val="000000" w:themeColor="text1"/>
          <w:kern w:val="0"/>
          <w:szCs w:val="21"/>
        </w:rPr>
        <w:t>记录格式</w:t>
      </w:r>
      <w:r w:rsidR="0043601E" w:rsidRPr="00FC2EAF">
        <w:rPr>
          <w:rFonts w:hAnsi="宋体"/>
          <w:color w:val="000000" w:themeColor="text1"/>
          <w:kern w:val="0"/>
          <w:szCs w:val="21"/>
        </w:rPr>
        <w:t>和内容</w:t>
      </w:r>
      <w:r w:rsidR="007948D5" w:rsidRPr="00FC2EAF">
        <w:rPr>
          <w:rFonts w:hAnsi="宋体"/>
          <w:color w:val="000000" w:themeColor="text1"/>
          <w:kern w:val="0"/>
          <w:szCs w:val="21"/>
        </w:rPr>
        <w:t>可参考</w:t>
      </w:r>
      <w:r w:rsidR="00977B44" w:rsidRPr="00FC2EAF">
        <w:rPr>
          <w:rFonts w:hAnsi="宋体" w:hint="eastAsia"/>
          <w:color w:val="000000" w:themeColor="text1"/>
          <w:kern w:val="0"/>
          <w:szCs w:val="21"/>
        </w:rPr>
        <w:t>附录</w:t>
      </w:r>
      <w:r w:rsidR="00977B44" w:rsidRPr="00FC2EAF">
        <w:rPr>
          <w:rFonts w:hAnsi="宋体" w:hint="eastAsia"/>
          <w:color w:val="000000" w:themeColor="text1"/>
          <w:kern w:val="0"/>
          <w:szCs w:val="21"/>
        </w:rPr>
        <w:t>C</w:t>
      </w:r>
      <w:r w:rsidR="00761BF8" w:rsidRPr="00FC2EAF">
        <w:rPr>
          <w:rFonts w:hAnsi="宋体" w:hint="eastAsia"/>
          <w:color w:val="000000" w:themeColor="text1"/>
          <w:kern w:val="0"/>
          <w:szCs w:val="21"/>
        </w:rPr>
        <w:t>，</w:t>
      </w:r>
      <w:r w:rsidR="00761BF8" w:rsidRPr="00FC2EAF">
        <w:rPr>
          <w:rFonts w:hAnsi="宋体"/>
          <w:color w:val="000000" w:themeColor="text1"/>
          <w:kern w:val="0"/>
          <w:szCs w:val="21"/>
        </w:rPr>
        <w:t>包括</w:t>
      </w:r>
      <w:r w:rsidR="000456D5" w:rsidRPr="00FC2EAF">
        <w:rPr>
          <w:rFonts w:hAnsi="宋体" w:hint="eastAsia"/>
          <w:color w:val="000000" w:themeColor="text1"/>
          <w:kern w:val="0"/>
          <w:szCs w:val="21"/>
        </w:rPr>
        <w:t>但不限于以下</w:t>
      </w:r>
      <w:r w:rsidR="00761BF8" w:rsidRPr="00FC2EAF">
        <w:rPr>
          <w:rFonts w:hAnsi="宋体"/>
          <w:color w:val="000000" w:themeColor="text1"/>
          <w:kern w:val="0"/>
          <w:szCs w:val="21"/>
        </w:rPr>
        <w:t>内容</w:t>
      </w:r>
      <w:r w:rsidR="00761BF8" w:rsidRPr="00FC2EAF">
        <w:rPr>
          <w:rFonts w:hAnsi="宋体" w:hint="eastAsia"/>
          <w:color w:val="000000" w:themeColor="text1"/>
          <w:kern w:val="0"/>
          <w:szCs w:val="21"/>
        </w:rPr>
        <w:t>：</w:t>
      </w:r>
    </w:p>
    <w:p w:rsidR="00330E19" w:rsidRPr="00210C8C" w:rsidRDefault="00330E19" w:rsidP="008215B2">
      <w:pPr>
        <w:pStyle w:val="affffffff"/>
        <w:widowControl/>
        <w:numPr>
          <w:ilvl w:val="0"/>
          <w:numId w:val="28"/>
        </w:numPr>
        <w:autoSpaceDE w:val="0"/>
        <w:autoSpaceDN w:val="0"/>
        <w:spacing w:line="360" w:lineRule="exact"/>
        <w:ind w:firstLineChars="0"/>
        <w:rPr>
          <w:rFonts w:hAnsi="宋体"/>
          <w:color w:val="000000" w:themeColor="text1"/>
          <w:kern w:val="0"/>
          <w:szCs w:val="21"/>
        </w:rPr>
      </w:pPr>
      <w:bookmarkStart w:id="302" w:name="_Hlk60244878"/>
      <w:r w:rsidRPr="00210C8C">
        <w:rPr>
          <w:rFonts w:hAnsi="宋体"/>
          <w:color w:val="000000" w:themeColor="text1"/>
          <w:kern w:val="0"/>
          <w:szCs w:val="21"/>
        </w:rPr>
        <w:t>经现场监测人员和</w:t>
      </w:r>
      <w:r w:rsidR="000456D5" w:rsidRPr="00210C8C">
        <w:rPr>
          <w:rFonts w:hAnsi="宋体" w:hint="eastAsia"/>
          <w:color w:val="000000" w:themeColor="text1"/>
          <w:kern w:val="0"/>
          <w:szCs w:val="21"/>
        </w:rPr>
        <w:t>排污单位</w:t>
      </w:r>
      <w:r w:rsidRPr="00210C8C">
        <w:rPr>
          <w:rFonts w:hAnsi="宋体"/>
          <w:color w:val="000000" w:themeColor="text1"/>
          <w:kern w:val="0"/>
          <w:szCs w:val="21"/>
        </w:rPr>
        <w:t>确认签字的现场监测工况记录单；</w:t>
      </w:r>
    </w:p>
    <w:p w:rsidR="00330E19" w:rsidRPr="00210C8C" w:rsidRDefault="00330E19" w:rsidP="008215B2">
      <w:pPr>
        <w:pStyle w:val="affffffff"/>
        <w:widowControl/>
        <w:numPr>
          <w:ilvl w:val="0"/>
          <w:numId w:val="28"/>
        </w:numPr>
        <w:autoSpaceDE w:val="0"/>
        <w:autoSpaceDN w:val="0"/>
        <w:spacing w:line="360" w:lineRule="exact"/>
        <w:ind w:firstLineChars="0"/>
        <w:rPr>
          <w:rFonts w:hAnsi="宋体"/>
          <w:color w:val="000000" w:themeColor="text1"/>
          <w:kern w:val="0"/>
          <w:szCs w:val="21"/>
        </w:rPr>
      </w:pPr>
      <w:r w:rsidRPr="00210C8C">
        <w:rPr>
          <w:rFonts w:hAnsi="宋体"/>
          <w:color w:val="000000" w:themeColor="text1"/>
          <w:kern w:val="0"/>
          <w:szCs w:val="21"/>
        </w:rPr>
        <w:t>现场监测</w:t>
      </w:r>
      <w:r w:rsidRPr="00210C8C">
        <w:rPr>
          <w:rFonts w:hAnsi="宋体"/>
          <w:color w:val="000000" w:themeColor="text1"/>
          <w:kern w:val="0"/>
          <w:szCs w:val="21"/>
        </w:rPr>
        <w:t>/</w:t>
      </w:r>
      <w:r w:rsidRPr="00210C8C">
        <w:rPr>
          <w:rFonts w:hAnsi="宋体"/>
          <w:color w:val="000000" w:themeColor="text1"/>
          <w:kern w:val="0"/>
          <w:szCs w:val="21"/>
        </w:rPr>
        <w:t>采样记录单（内容包括但不限于采样日期、采样时间（段）、监测点位、监测仪器型号和编号、样品名称和编号等）；</w:t>
      </w:r>
    </w:p>
    <w:p w:rsidR="00330E19" w:rsidRPr="00210C8C" w:rsidRDefault="00330E19" w:rsidP="008215B2">
      <w:pPr>
        <w:pStyle w:val="affffffff"/>
        <w:widowControl/>
        <w:numPr>
          <w:ilvl w:val="0"/>
          <w:numId w:val="28"/>
        </w:numPr>
        <w:autoSpaceDE w:val="0"/>
        <w:autoSpaceDN w:val="0"/>
        <w:spacing w:line="360" w:lineRule="exact"/>
        <w:ind w:firstLineChars="0"/>
        <w:rPr>
          <w:rFonts w:hAnsi="宋体"/>
          <w:color w:val="000000" w:themeColor="text1"/>
          <w:kern w:val="0"/>
          <w:szCs w:val="21"/>
        </w:rPr>
      </w:pPr>
      <w:r w:rsidRPr="00210C8C">
        <w:rPr>
          <w:rFonts w:hAnsi="宋体"/>
          <w:color w:val="000000" w:themeColor="text1"/>
          <w:kern w:val="0"/>
          <w:szCs w:val="21"/>
        </w:rPr>
        <w:t>废气无组织监测时，应根据排污单位提供的平面图，或通过其他公开途径可正常获取的平面图，绘制监测点位示意图，并标注相应的地理定位信息</w:t>
      </w:r>
      <w:r w:rsidR="00B21BBB" w:rsidRPr="00210C8C">
        <w:rPr>
          <w:rFonts w:hAnsi="宋体" w:hint="eastAsia"/>
          <w:color w:val="000000" w:themeColor="text1"/>
          <w:kern w:val="0"/>
          <w:szCs w:val="21"/>
        </w:rPr>
        <w:t>以及监测当日主导风向</w:t>
      </w:r>
      <w:r w:rsidR="00131FA8" w:rsidRPr="00210C8C">
        <w:rPr>
          <w:rFonts w:hAnsi="宋体" w:hint="eastAsia"/>
          <w:color w:val="000000" w:themeColor="text1"/>
          <w:kern w:val="0"/>
          <w:szCs w:val="21"/>
        </w:rPr>
        <w:t>等</w:t>
      </w:r>
      <w:r w:rsidRPr="00210C8C">
        <w:rPr>
          <w:rFonts w:hAnsi="宋体"/>
          <w:color w:val="000000" w:themeColor="text1"/>
          <w:kern w:val="0"/>
          <w:szCs w:val="21"/>
        </w:rPr>
        <w:t>；</w:t>
      </w:r>
    </w:p>
    <w:p w:rsidR="000456D5" w:rsidRPr="00210C8C" w:rsidRDefault="000456D5" w:rsidP="008215B2">
      <w:pPr>
        <w:pStyle w:val="affffffff"/>
        <w:widowControl/>
        <w:numPr>
          <w:ilvl w:val="0"/>
          <w:numId w:val="28"/>
        </w:numPr>
        <w:autoSpaceDE w:val="0"/>
        <w:autoSpaceDN w:val="0"/>
        <w:spacing w:line="360" w:lineRule="exact"/>
        <w:ind w:firstLineChars="0"/>
        <w:rPr>
          <w:rFonts w:hAnsi="宋体"/>
          <w:color w:val="000000" w:themeColor="text1"/>
          <w:kern w:val="0"/>
          <w:szCs w:val="21"/>
        </w:rPr>
      </w:pPr>
      <w:r w:rsidRPr="00210C8C">
        <w:rPr>
          <w:rFonts w:hAnsi="宋体" w:hint="eastAsia"/>
          <w:color w:val="000000" w:themeColor="text1"/>
          <w:kern w:val="0"/>
          <w:szCs w:val="21"/>
        </w:rPr>
        <w:t>如空白、现场平行样等质量保证与控制措施</w:t>
      </w:r>
      <w:r w:rsidR="00330E19" w:rsidRPr="00210C8C">
        <w:rPr>
          <w:rFonts w:hAnsi="宋体"/>
          <w:color w:val="000000" w:themeColor="text1"/>
          <w:kern w:val="0"/>
          <w:szCs w:val="21"/>
        </w:rPr>
        <w:t>；</w:t>
      </w:r>
    </w:p>
    <w:p w:rsidR="00330E19" w:rsidRPr="00210C8C" w:rsidRDefault="00330E19" w:rsidP="008215B2">
      <w:pPr>
        <w:pStyle w:val="affffffff"/>
        <w:widowControl/>
        <w:numPr>
          <w:ilvl w:val="0"/>
          <w:numId w:val="28"/>
        </w:numPr>
        <w:autoSpaceDE w:val="0"/>
        <w:autoSpaceDN w:val="0"/>
        <w:spacing w:line="360" w:lineRule="exact"/>
        <w:ind w:firstLineChars="0"/>
        <w:rPr>
          <w:rFonts w:hAnsi="宋体"/>
          <w:color w:val="000000" w:themeColor="text1"/>
          <w:kern w:val="0"/>
          <w:szCs w:val="21"/>
        </w:rPr>
      </w:pPr>
      <w:r w:rsidRPr="00210C8C">
        <w:rPr>
          <w:rFonts w:hAnsi="宋体"/>
          <w:color w:val="000000" w:themeColor="text1"/>
          <w:kern w:val="0"/>
          <w:szCs w:val="21"/>
        </w:rPr>
        <w:t>其它需要记录的现场监测情况</w:t>
      </w:r>
      <w:bookmarkEnd w:id="301"/>
      <w:r w:rsidR="00AD5238" w:rsidRPr="00210C8C">
        <w:rPr>
          <w:rFonts w:hAnsi="宋体" w:hint="eastAsia"/>
          <w:color w:val="000000" w:themeColor="text1"/>
          <w:kern w:val="0"/>
          <w:szCs w:val="21"/>
        </w:rPr>
        <w:t>。</w:t>
      </w:r>
      <w:bookmarkEnd w:id="302"/>
    </w:p>
    <w:p w:rsidR="000456D5" w:rsidRPr="00FC2EAF" w:rsidRDefault="00F9508F" w:rsidP="00F9508F">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5.6.2</w:t>
      </w:r>
      <w:r w:rsidR="00335913" w:rsidRPr="0078696F">
        <w:rPr>
          <w:rFonts w:ascii="黑体" w:eastAsia="黑体" w:hAnsi="黑体" w:hint="eastAsia"/>
          <w:color w:val="C7EDCC" w:themeColor="background1"/>
          <w:szCs w:val="21"/>
        </w:rPr>
        <w:t>□</w:t>
      </w:r>
      <w:r w:rsidR="000456D5" w:rsidRPr="00FC2EAF">
        <w:rPr>
          <w:rFonts w:hAnsi="宋体" w:hint="eastAsia"/>
          <w:color w:val="000000" w:themeColor="text1"/>
          <w:kern w:val="0"/>
          <w:szCs w:val="21"/>
        </w:rPr>
        <w:t>记录表格应有统一编号，不能擅自</w:t>
      </w:r>
      <w:r w:rsidRPr="00FC2EAF">
        <w:rPr>
          <w:rFonts w:hAnsi="宋体" w:hint="eastAsia"/>
          <w:color w:val="000000" w:themeColor="text1"/>
          <w:kern w:val="0"/>
          <w:szCs w:val="21"/>
        </w:rPr>
        <w:t>销毁或损坏，用毕按期归档保存</w:t>
      </w:r>
      <w:r w:rsidR="00AD5238" w:rsidRPr="00FC2EAF">
        <w:rPr>
          <w:rFonts w:hAnsi="宋体" w:hint="eastAsia"/>
          <w:color w:val="000000" w:themeColor="text1"/>
          <w:kern w:val="0"/>
          <w:szCs w:val="21"/>
        </w:rPr>
        <w:t>，</w:t>
      </w:r>
      <w:r w:rsidRPr="00FC2EAF">
        <w:rPr>
          <w:rFonts w:hAnsi="宋体" w:hint="eastAsia"/>
          <w:color w:val="000000" w:themeColor="text1"/>
          <w:kern w:val="0"/>
          <w:szCs w:val="21"/>
        </w:rPr>
        <w:t>记录表格应及时记录，不能</w:t>
      </w:r>
      <w:bookmarkStart w:id="303" w:name="_Hlk60244651"/>
      <w:r w:rsidRPr="00FC2EAF">
        <w:rPr>
          <w:rFonts w:hAnsi="宋体" w:hint="eastAsia"/>
          <w:color w:val="000000" w:themeColor="text1"/>
          <w:kern w:val="0"/>
          <w:szCs w:val="21"/>
        </w:rPr>
        <w:t>以回忆方式填写或转</w:t>
      </w:r>
      <w:proofErr w:type="gramStart"/>
      <w:r w:rsidRPr="00FC2EAF">
        <w:rPr>
          <w:rFonts w:hAnsi="宋体" w:hint="eastAsia"/>
          <w:color w:val="000000" w:themeColor="text1"/>
          <w:kern w:val="0"/>
          <w:szCs w:val="21"/>
        </w:rPr>
        <w:t>誊</w:t>
      </w:r>
      <w:proofErr w:type="gramEnd"/>
      <w:r w:rsidRPr="00FC2EAF">
        <w:rPr>
          <w:rFonts w:hAnsi="宋体" w:hint="eastAsia"/>
          <w:color w:val="000000" w:themeColor="text1"/>
          <w:kern w:val="0"/>
          <w:szCs w:val="21"/>
        </w:rPr>
        <w:t>。</w:t>
      </w:r>
      <w:bookmarkEnd w:id="303"/>
    </w:p>
    <w:p w:rsidR="00F9508F" w:rsidRPr="00FC2EAF" w:rsidRDefault="00F9508F" w:rsidP="00F9508F">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5.6.3</w:t>
      </w:r>
      <w:r w:rsidR="00335913" w:rsidRPr="0078696F">
        <w:rPr>
          <w:rFonts w:ascii="黑体" w:eastAsia="黑体" w:hAnsi="黑体" w:hint="eastAsia"/>
          <w:color w:val="C7EDCC" w:themeColor="background1"/>
          <w:szCs w:val="21"/>
        </w:rPr>
        <w:t>□</w:t>
      </w:r>
      <w:r w:rsidRPr="00FC2EAF">
        <w:rPr>
          <w:rFonts w:hAnsi="宋体" w:hint="eastAsia"/>
          <w:color w:val="000000" w:themeColor="text1"/>
          <w:kern w:val="0"/>
          <w:szCs w:val="21"/>
        </w:rPr>
        <w:t>记录表格</w:t>
      </w:r>
      <w:bookmarkStart w:id="304" w:name="_Hlk60244675"/>
      <w:r w:rsidRPr="00FC2EAF">
        <w:rPr>
          <w:rFonts w:hAnsi="宋体" w:hint="eastAsia"/>
          <w:color w:val="000000" w:themeColor="text1"/>
          <w:kern w:val="0"/>
          <w:szCs w:val="21"/>
        </w:rPr>
        <w:t>可</w:t>
      </w:r>
      <w:r w:rsidR="00AD5238" w:rsidRPr="00FC2EAF">
        <w:rPr>
          <w:rFonts w:hAnsi="宋体" w:hint="eastAsia"/>
          <w:color w:val="000000" w:themeColor="text1"/>
          <w:kern w:val="0"/>
          <w:szCs w:val="21"/>
        </w:rPr>
        <w:t>采用</w:t>
      </w:r>
      <w:r w:rsidRPr="00FC2EAF">
        <w:rPr>
          <w:rFonts w:hAnsi="宋体" w:hint="eastAsia"/>
          <w:color w:val="000000" w:themeColor="text1"/>
          <w:kern w:val="0"/>
          <w:szCs w:val="21"/>
        </w:rPr>
        <w:t>纸质或电子介质的方式</w:t>
      </w:r>
      <w:bookmarkEnd w:id="304"/>
      <w:r w:rsidRPr="00FC2EAF">
        <w:rPr>
          <w:rFonts w:hAnsi="宋体" w:hint="eastAsia"/>
          <w:color w:val="000000" w:themeColor="text1"/>
          <w:kern w:val="0"/>
          <w:szCs w:val="21"/>
        </w:rPr>
        <w:t>。</w:t>
      </w:r>
      <w:r w:rsidR="00AD5238" w:rsidRPr="00FC2EAF">
        <w:rPr>
          <w:rFonts w:hAnsi="宋体" w:hint="eastAsia"/>
          <w:color w:val="000000" w:themeColor="text1"/>
          <w:kern w:val="0"/>
          <w:szCs w:val="21"/>
        </w:rPr>
        <w:t>当采用纸质记录时，应使用墨水笔或中性笔书写，字迹端正、清晰，</w:t>
      </w:r>
      <w:proofErr w:type="gramStart"/>
      <w:r w:rsidR="00AD5238" w:rsidRPr="00FC2EAF">
        <w:rPr>
          <w:rFonts w:hAnsi="宋体" w:hint="eastAsia"/>
          <w:color w:val="000000" w:themeColor="text1"/>
          <w:kern w:val="0"/>
          <w:szCs w:val="21"/>
        </w:rPr>
        <w:t>如记录</w:t>
      </w:r>
      <w:proofErr w:type="gramEnd"/>
      <w:r w:rsidR="00AD5238" w:rsidRPr="00FC2EAF">
        <w:rPr>
          <w:rFonts w:hAnsi="宋体" w:hint="eastAsia"/>
          <w:color w:val="000000" w:themeColor="text1"/>
          <w:kern w:val="0"/>
          <w:szCs w:val="21"/>
        </w:rPr>
        <w:t>上有误需改正，应在有误</w:t>
      </w:r>
      <w:proofErr w:type="gramStart"/>
      <w:r w:rsidR="00AD5238" w:rsidRPr="00FC2EAF">
        <w:rPr>
          <w:rFonts w:hAnsi="宋体" w:hint="eastAsia"/>
          <w:color w:val="000000" w:themeColor="text1"/>
          <w:kern w:val="0"/>
          <w:szCs w:val="21"/>
        </w:rPr>
        <w:t>处划以斜线</w:t>
      </w:r>
      <w:proofErr w:type="gramEnd"/>
      <w:r w:rsidR="00AD5238" w:rsidRPr="00FC2EAF">
        <w:rPr>
          <w:rFonts w:hAnsi="宋体" w:hint="eastAsia"/>
          <w:color w:val="000000" w:themeColor="text1"/>
          <w:kern w:val="0"/>
          <w:szCs w:val="21"/>
        </w:rPr>
        <w:t>，再将正确内容补写在其上方，并在右下方签名（盖章），不得在记录上涂改或撕页；当</w:t>
      </w:r>
      <w:r w:rsidRPr="00FC2EAF">
        <w:rPr>
          <w:rFonts w:hAnsi="宋体" w:hint="eastAsia"/>
          <w:color w:val="000000" w:themeColor="text1"/>
          <w:kern w:val="0"/>
          <w:szCs w:val="21"/>
        </w:rPr>
        <w:t>采用电子介质方式记录时，存储的记录应采取适当措施备份保存，保证可追溯和</w:t>
      </w:r>
      <w:proofErr w:type="gramStart"/>
      <w:r w:rsidRPr="00FC2EAF">
        <w:rPr>
          <w:rFonts w:hAnsi="宋体" w:hint="eastAsia"/>
          <w:color w:val="000000" w:themeColor="text1"/>
          <w:kern w:val="0"/>
          <w:szCs w:val="21"/>
        </w:rPr>
        <w:t>可</w:t>
      </w:r>
      <w:proofErr w:type="gramEnd"/>
      <w:r w:rsidRPr="00FC2EAF">
        <w:rPr>
          <w:rFonts w:hAnsi="宋体" w:hint="eastAsia"/>
          <w:color w:val="000000" w:themeColor="text1"/>
          <w:kern w:val="0"/>
          <w:szCs w:val="21"/>
        </w:rPr>
        <w:t>读取，防止记录丢失、失效或篡改。</w:t>
      </w:r>
    </w:p>
    <w:p w:rsidR="00F9508F" w:rsidRPr="00FC2EAF" w:rsidRDefault="00F9508F" w:rsidP="00F9508F">
      <w:pPr>
        <w:widowControl/>
        <w:autoSpaceDE w:val="0"/>
        <w:autoSpaceDN w:val="0"/>
        <w:spacing w:line="360" w:lineRule="exact"/>
        <w:rPr>
          <w:rFonts w:hAnsi="宋体"/>
          <w:color w:val="000000" w:themeColor="text1"/>
          <w:kern w:val="0"/>
          <w:szCs w:val="21"/>
        </w:rPr>
      </w:pPr>
      <w:r w:rsidRPr="00FC2EAF">
        <w:rPr>
          <w:rFonts w:ascii="黑体" w:eastAsia="黑体" w:hAnsi="黑体" w:hint="eastAsia"/>
          <w:color w:val="000000" w:themeColor="text1"/>
          <w:szCs w:val="21"/>
        </w:rPr>
        <w:t>5</w:t>
      </w:r>
      <w:r w:rsidRPr="00FC2EAF">
        <w:rPr>
          <w:rFonts w:ascii="黑体" w:eastAsia="黑体" w:hAnsi="黑体"/>
          <w:color w:val="000000" w:themeColor="text1"/>
          <w:szCs w:val="21"/>
        </w:rPr>
        <w:t>.6.4</w:t>
      </w:r>
      <w:r w:rsidR="00335913" w:rsidRPr="0078696F">
        <w:rPr>
          <w:rFonts w:ascii="黑体" w:eastAsia="黑体" w:hAnsi="黑体" w:hint="eastAsia"/>
          <w:color w:val="C7EDCC" w:themeColor="background1"/>
          <w:szCs w:val="21"/>
        </w:rPr>
        <w:t>□</w:t>
      </w:r>
      <w:r w:rsidRPr="00FC2EAF">
        <w:rPr>
          <w:rFonts w:hAnsi="宋体" w:hint="eastAsia"/>
          <w:color w:val="000000" w:themeColor="text1"/>
          <w:kern w:val="0"/>
          <w:szCs w:val="21"/>
        </w:rPr>
        <w:t>记录不能</w:t>
      </w:r>
      <w:r w:rsidR="00AD5238" w:rsidRPr="00FC2EAF">
        <w:rPr>
          <w:rFonts w:hAnsi="宋体" w:hint="eastAsia"/>
          <w:color w:val="000000" w:themeColor="text1"/>
          <w:kern w:val="0"/>
          <w:szCs w:val="21"/>
        </w:rPr>
        <w:t>在</w:t>
      </w:r>
      <w:r w:rsidRPr="00FC2EAF">
        <w:rPr>
          <w:rFonts w:hAnsi="宋体" w:hint="eastAsia"/>
          <w:color w:val="000000" w:themeColor="text1"/>
          <w:kern w:val="0"/>
          <w:szCs w:val="21"/>
        </w:rPr>
        <w:t>非监测场合随身携带，不能随意复制、外借。</w:t>
      </w:r>
    </w:p>
    <w:p w:rsidR="000C73E7" w:rsidRPr="00210C8C" w:rsidRDefault="000C73E7" w:rsidP="008215B2">
      <w:pPr>
        <w:pStyle w:val="afffffffe"/>
        <w:numPr>
          <w:ilvl w:val="2"/>
          <w:numId w:val="25"/>
        </w:numPr>
        <w:spacing w:before="156" w:after="156"/>
        <w:rPr>
          <w:szCs w:val="21"/>
        </w:rPr>
      </w:pPr>
      <w:bookmarkStart w:id="305" w:name="_Toc58262998"/>
      <w:bookmarkStart w:id="306" w:name="_Toc59518338"/>
      <w:bookmarkStart w:id="307" w:name="_Toc59986378"/>
      <w:bookmarkStart w:id="308" w:name="_Toc60076146"/>
      <w:bookmarkStart w:id="309" w:name="_Toc61347832"/>
      <w:r w:rsidRPr="00210C8C">
        <w:rPr>
          <w:rFonts w:hint="eastAsia"/>
          <w:szCs w:val="21"/>
        </w:rPr>
        <w:t>结果与表示</w:t>
      </w:r>
      <w:bookmarkEnd w:id="305"/>
      <w:bookmarkEnd w:id="306"/>
      <w:bookmarkEnd w:id="307"/>
      <w:bookmarkEnd w:id="308"/>
      <w:bookmarkEnd w:id="309"/>
    </w:p>
    <w:p w:rsidR="000C73E7" w:rsidRPr="00FC2EAF" w:rsidRDefault="000456D5" w:rsidP="000456D5">
      <w:pPr>
        <w:pStyle w:val="afffffff7"/>
        <w:ind w:firstLineChars="0" w:firstLine="0"/>
        <w:rPr>
          <w:rFonts w:ascii="Times New Roman"/>
          <w:color w:val="000000" w:themeColor="text1"/>
          <w:szCs w:val="21"/>
        </w:rPr>
      </w:pPr>
      <w:bookmarkStart w:id="310" w:name="_Hlk59390855"/>
      <w:r w:rsidRPr="00FC2EAF">
        <w:rPr>
          <w:rFonts w:ascii="黑体" w:eastAsia="黑体" w:hAnsi="黑体" w:hint="eastAsia"/>
          <w:color w:val="000000" w:themeColor="text1"/>
          <w:kern w:val="2"/>
          <w:szCs w:val="21"/>
        </w:rPr>
        <w:lastRenderedPageBreak/>
        <w:t>5</w:t>
      </w:r>
      <w:r w:rsidRPr="00FC2EAF">
        <w:rPr>
          <w:rFonts w:ascii="黑体" w:eastAsia="黑体" w:hAnsi="黑体"/>
          <w:color w:val="000000" w:themeColor="text1"/>
          <w:kern w:val="2"/>
          <w:szCs w:val="21"/>
        </w:rPr>
        <w:t>.7.1</w:t>
      </w:r>
      <w:r w:rsidR="00335913" w:rsidRPr="0078696F">
        <w:rPr>
          <w:rFonts w:ascii="黑体" w:eastAsia="黑体" w:hAnsi="黑体" w:hint="eastAsia"/>
          <w:color w:val="C7EDCC" w:themeColor="background1"/>
          <w:szCs w:val="21"/>
        </w:rPr>
        <w:t>□</w:t>
      </w:r>
      <w:r w:rsidR="000C73E7" w:rsidRPr="00FC2EAF">
        <w:rPr>
          <w:rFonts w:ascii="Times New Roman"/>
          <w:color w:val="000000" w:themeColor="text1"/>
          <w:szCs w:val="21"/>
        </w:rPr>
        <w:t>监测结果表示</w:t>
      </w:r>
      <w:r w:rsidR="00F9508F" w:rsidRPr="00FC2EAF">
        <w:rPr>
          <w:rFonts w:ascii="Times New Roman" w:hint="eastAsia"/>
          <w:color w:val="000000" w:themeColor="text1"/>
          <w:szCs w:val="21"/>
        </w:rPr>
        <w:t>、</w:t>
      </w:r>
      <w:r w:rsidR="000C73E7" w:rsidRPr="00FC2EAF">
        <w:rPr>
          <w:rFonts w:ascii="Times New Roman"/>
          <w:color w:val="000000" w:themeColor="text1"/>
          <w:szCs w:val="21"/>
        </w:rPr>
        <w:t>计算</w:t>
      </w:r>
      <w:r w:rsidR="00F9508F" w:rsidRPr="00FC2EAF">
        <w:rPr>
          <w:rFonts w:ascii="Times New Roman" w:hint="eastAsia"/>
          <w:color w:val="000000" w:themeColor="text1"/>
          <w:szCs w:val="21"/>
        </w:rPr>
        <w:t>及修约</w:t>
      </w:r>
      <w:r w:rsidR="000C73E7" w:rsidRPr="00FC2EAF">
        <w:rPr>
          <w:rFonts w:ascii="Times New Roman"/>
          <w:color w:val="000000" w:themeColor="text1"/>
          <w:szCs w:val="21"/>
        </w:rPr>
        <w:t>应</w:t>
      </w:r>
      <w:r w:rsidR="00364D74" w:rsidRPr="00FC2EAF">
        <w:rPr>
          <w:rFonts w:ascii="Times New Roman" w:hint="eastAsia"/>
          <w:color w:val="000000" w:themeColor="text1"/>
          <w:szCs w:val="21"/>
        </w:rPr>
        <w:t>符合</w:t>
      </w:r>
      <w:r w:rsidR="000C73E7" w:rsidRPr="00FC2EAF">
        <w:rPr>
          <w:rFonts w:ascii="Times New Roman"/>
          <w:color w:val="000000" w:themeColor="text1"/>
          <w:szCs w:val="21"/>
        </w:rPr>
        <w:t>相关排放</w:t>
      </w:r>
      <w:r w:rsidRPr="00FC2EAF">
        <w:rPr>
          <w:rFonts w:hAnsi="宋体" w:hint="eastAsia"/>
          <w:color w:val="000000" w:themeColor="text1"/>
          <w:szCs w:val="21"/>
        </w:rPr>
        <w:t>（控制）</w:t>
      </w:r>
      <w:r w:rsidR="000C73E7" w:rsidRPr="00FC2EAF">
        <w:rPr>
          <w:rFonts w:ascii="Times New Roman"/>
          <w:color w:val="000000" w:themeColor="text1"/>
          <w:szCs w:val="21"/>
        </w:rPr>
        <w:t>标准、分析方法标准、</w:t>
      </w:r>
      <w:r w:rsidR="000C73E7" w:rsidRPr="00FC2EAF">
        <w:rPr>
          <w:rFonts w:ascii="Times New Roman"/>
          <w:color w:val="000000" w:themeColor="text1"/>
          <w:szCs w:val="21"/>
        </w:rPr>
        <w:t>HJ/T 397</w:t>
      </w:r>
      <w:r w:rsidR="00364D74" w:rsidRPr="00FC2EAF">
        <w:rPr>
          <w:rFonts w:ascii="Times New Roman" w:hint="eastAsia"/>
          <w:color w:val="000000" w:themeColor="text1"/>
          <w:szCs w:val="21"/>
        </w:rPr>
        <w:t>及</w:t>
      </w:r>
      <w:r w:rsidR="000C73E7" w:rsidRPr="00FC2EAF">
        <w:rPr>
          <w:rFonts w:ascii="Times New Roman"/>
          <w:color w:val="000000" w:themeColor="text1"/>
          <w:szCs w:val="21"/>
        </w:rPr>
        <w:t>GB/T 8170</w:t>
      </w:r>
      <w:r w:rsidR="00364D74" w:rsidRPr="00FC2EAF">
        <w:rPr>
          <w:rFonts w:ascii="Times New Roman" w:hint="eastAsia"/>
          <w:color w:val="000000" w:themeColor="text1"/>
          <w:szCs w:val="21"/>
        </w:rPr>
        <w:t>相关</w:t>
      </w:r>
      <w:r w:rsidR="000C73E7" w:rsidRPr="00FC2EAF">
        <w:rPr>
          <w:rFonts w:ascii="Times New Roman"/>
          <w:color w:val="000000" w:themeColor="text1"/>
          <w:szCs w:val="21"/>
        </w:rPr>
        <w:t>要求。</w:t>
      </w:r>
      <w:bookmarkEnd w:id="310"/>
    </w:p>
    <w:p w:rsidR="000456D5" w:rsidRPr="00FC2EAF" w:rsidRDefault="000456D5" w:rsidP="000456D5">
      <w:pPr>
        <w:pStyle w:val="afffffff7"/>
        <w:ind w:firstLineChars="0" w:firstLine="0"/>
        <w:rPr>
          <w:rFonts w:ascii="Times New Roman"/>
          <w:color w:val="000000" w:themeColor="text1"/>
          <w:szCs w:val="21"/>
        </w:rPr>
      </w:pPr>
      <w:r w:rsidRPr="00FC2EAF">
        <w:rPr>
          <w:rFonts w:ascii="黑体" w:eastAsia="黑体" w:hAnsi="黑体" w:hint="eastAsia"/>
          <w:color w:val="000000" w:themeColor="text1"/>
          <w:kern w:val="2"/>
          <w:szCs w:val="21"/>
        </w:rPr>
        <w:t>5</w:t>
      </w:r>
      <w:r w:rsidRPr="00FC2EAF">
        <w:rPr>
          <w:rFonts w:ascii="黑体" w:eastAsia="黑体" w:hAnsi="黑体"/>
          <w:color w:val="000000" w:themeColor="text1"/>
          <w:kern w:val="2"/>
          <w:szCs w:val="21"/>
        </w:rPr>
        <w:t>.7.2</w:t>
      </w:r>
      <w:r w:rsidR="00335913" w:rsidRPr="0078696F">
        <w:rPr>
          <w:rFonts w:ascii="黑体" w:eastAsia="黑体" w:hAnsi="黑体" w:hint="eastAsia"/>
          <w:color w:val="C7EDCC" w:themeColor="background1"/>
          <w:szCs w:val="21"/>
        </w:rPr>
        <w:t>□</w:t>
      </w:r>
      <w:proofErr w:type="gramStart"/>
      <w:r w:rsidR="00364D74" w:rsidRPr="00FC2EAF">
        <w:rPr>
          <w:rFonts w:ascii="Times New Roman" w:hint="eastAsia"/>
          <w:color w:val="000000" w:themeColor="text1"/>
          <w:szCs w:val="21"/>
        </w:rPr>
        <w:t>除相关</w:t>
      </w:r>
      <w:proofErr w:type="gramEnd"/>
      <w:r w:rsidR="00364D74" w:rsidRPr="00FC2EAF">
        <w:rPr>
          <w:rFonts w:ascii="Times New Roman" w:hint="eastAsia"/>
          <w:color w:val="000000" w:themeColor="text1"/>
          <w:szCs w:val="21"/>
        </w:rPr>
        <w:t>标准规定外，当测定结果低于分析方法检出限时，</w:t>
      </w:r>
      <w:bookmarkStart w:id="311" w:name="_Hlk60245249"/>
      <w:proofErr w:type="gramStart"/>
      <w:r w:rsidR="00364D74" w:rsidRPr="00FC2EAF">
        <w:rPr>
          <w:rFonts w:ascii="Times New Roman" w:hint="eastAsia"/>
          <w:color w:val="000000" w:themeColor="text1"/>
          <w:szCs w:val="21"/>
        </w:rPr>
        <w:t>报使用</w:t>
      </w:r>
      <w:proofErr w:type="gramEnd"/>
      <w:r w:rsidR="00364D74" w:rsidRPr="00FC2EAF">
        <w:rPr>
          <w:rFonts w:ascii="Times New Roman" w:hint="eastAsia"/>
          <w:color w:val="000000" w:themeColor="text1"/>
          <w:szCs w:val="21"/>
        </w:rPr>
        <w:t>的</w:t>
      </w:r>
      <w:r w:rsidR="00252EFC" w:rsidRPr="00FC2EAF">
        <w:rPr>
          <w:rFonts w:ascii="Times New Roman" w:hint="eastAsia"/>
          <w:color w:val="000000" w:themeColor="text1"/>
          <w:szCs w:val="21"/>
        </w:rPr>
        <w:t>“方法检出限”，并</w:t>
      </w:r>
      <w:proofErr w:type="gramStart"/>
      <w:r w:rsidR="00252EFC" w:rsidRPr="00FC2EAF">
        <w:rPr>
          <w:rFonts w:ascii="Times New Roman" w:hint="eastAsia"/>
          <w:color w:val="000000" w:themeColor="text1"/>
          <w:szCs w:val="21"/>
        </w:rPr>
        <w:t>加标志位</w:t>
      </w:r>
      <w:proofErr w:type="gramEnd"/>
      <w:r w:rsidR="00252EFC" w:rsidRPr="00FC2EAF">
        <w:rPr>
          <w:rFonts w:ascii="Times New Roman" w:hint="eastAsia"/>
          <w:color w:val="000000" w:themeColor="text1"/>
          <w:szCs w:val="21"/>
        </w:rPr>
        <w:t>“</w:t>
      </w:r>
      <w:r w:rsidR="00252EFC" w:rsidRPr="00FC2EAF">
        <w:rPr>
          <w:rFonts w:ascii="Times New Roman" w:hint="eastAsia"/>
          <w:color w:val="000000" w:themeColor="text1"/>
          <w:szCs w:val="21"/>
        </w:rPr>
        <w:t>L</w:t>
      </w:r>
      <w:r w:rsidR="00252EFC" w:rsidRPr="00FC2EAF">
        <w:rPr>
          <w:rFonts w:ascii="Times New Roman" w:hint="eastAsia"/>
          <w:color w:val="000000" w:themeColor="text1"/>
          <w:szCs w:val="21"/>
        </w:rPr>
        <w:t>”表示</w:t>
      </w:r>
      <w:r w:rsidR="000A695A" w:rsidRPr="00FC2EAF">
        <w:rPr>
          <w:rFonts w:ascii="Times New Roman" w:hint="eastAsia"/>
          <w:color w:val="000000" w:themeColor="text1"/>
          <w:szCs w:val="21"/>
        </w:rPr>
        <w:t>，或用“</w:t>
      </w:r>
      <w:r w:rsidR="000A695A" w:rsidRPr="00FC2EAF">
        <w:rPr>
          <w:rFonts w:ascii="Times New Roman" w:hint="eastAsia"/>
          <w:color w:val="000000" w:themeColor="text1"/>
          <w:szCs w:val="21"/>
        </w:rPr>
        <w:t>ND</w:t>
      </w:r>
      <w:r w:rsidR="000A695A" w:rsidRPr="00FC2EAF">
        <w:rPr>
          <w:rFonts w:ascii="Times New Roman" w:hint="eastAsia"/>
          <w:color w:val="000000" w:themeColor="text1"/>
          <w:szCs w:val="21"/>
        </w:rPr>
        <w:t>”表示</w:t>
      </w:r>
      <w:bookmarkEnd w:id="311"/>
      <w:r w:rsidR="00252EFC" w:rsidRPr="00FC2EAF">
        <w:rPr>
          <w:rFonts w:ascii="Times New Roman" w:hint="eastAsia"/>
          <w:color w:val="000000" w:themeColor="text1"/>
          <w:szCs w:val="21"/>
        </w:rPr>
        <w:t>。</w:t>
      </w:r>
    </w:p>
    <w:p w:rsidR="00252EFC" w:rsidRPr="00FC2EAF" w:rsidRDefault="00252EFC" w:rsidP="000456D5">
      <w:pPr>
        <w:pStyle w:val="afffffff7"/>
        <w:ind w:firstLineChars="0" w:firstLine="0"/>
        <w:rPr>
          <w:color w:val="000000" w:themeColor="text1"/>
        </w:rPr>
      </w:pPr>
      <w:r w:rsidRPr="00FC2EAF">
        <w:rPr>
          <w:rFonts w:ascii="黑体" w:eastAsia="黑体" w:hAnsi="黑体" w:hint="eastAsia"/>
          <w:color w:val="000000" w:themeColor="text1"/>
          <w:kern w:val="2"/>
          <w:szCs w:val="21"/>
        </w:rPr>
        <w:t>5</w:t>
      </w:r>
      <w:r w:rsidRPr="00FC2EAF">
        <w:rPr>
          <w:rFonts w:ascii="黑体" w:eastAsia="黑体" w:hAnsi="黑体"/>
          <w:color w:val="000000" w:themeColor="text1"/>
          <w:kern w:val="2"/>
          <w:szCs w:val="21"/>
        </w:rPr>
        <w:t>.7.3</w:t>
      </w:r>
      <w:r w:rsidR="00335913" w:rsidRPr="0078696F">
        <w:rPr>
          <w:rFonts w:ascii="黑体" w:eastAsia="黑体" w:hAnsi="黑体" w:hint="eastAsia"/>
          <w:color w:val="C7EDCC" w:themeColor="background1"/>
          <w:szCs w:val="21"/>
        </w:rPr>
        <w:t>□</w:t>
      </w:r>
      <w:proofErr w:type="gramStart"/>
      <w:r w:rsidRPr="00FC2EAF">
        <w:rPr>
          <w:rFonts w:ascii="Times New Roman" w:hint="eastAsia"/>
          <w:color w:val="000000" w:themeColor="text1"/>
          <w:szCs w:val="21"/>
        </w:rPr>
        <w:t>除相关</w:t>
      </w:r>
      <w:proofErr w:type="gramEnd"/>
      <w:r w:rsidRPr="00FC2EAF">
        <w:rPr>
          <w:rFonts w:ascii="Times New Roman" w:hint="eastAsia"/>
          <w:color w:val="000000" w:themeColor="text1"/>
          <w:szCs w:val="21"/>
        </w:rPr>
        <w:t>标准规定外，</w:t>
      </w:r>
      <w:bookmarkStart w:id="312" w:name="_Hlk60245281"/>
      <w:r w:rsidRPr="00FC2EAF">
        <w:rPr>
          <w:rFonts w:ascii="Times New Roman" w:hint="eastAsia"/>
          <w:color w:val="000000" w:themeColor="text1"/>
          <w:szCs w:val="21"/>
        </w:rPr>
        <w:t>对低于分析方法检出限的有效测定结果，以</w:t>
      </w:r>
      <w:r w:rsidRPr="00FC2EAF">
        <w:rPr>
          <w:rFonts w:ascii="Times New Roman" w:hint="eastAsia"/>
          <w:color w:val="000000" w:themeColor="text1"/>
          <w:szCs w:val="21"/>
        </w:rPr>
        <w:t>1</w:t>
      </w:r>
      <w:r w:rsidRPr="00FC2EAF">
        <w:rPr>
          <w:rFonts w:ascii="Times New Roman"/>
          <w:color w:val="000000" w:themeColor="text1"/>
          <w:szCs w:val="21"/>
        </w:rPr>
        <w:t>/2</w:t>
      </w:r>
      <w:r w:rsidRPr="00FC2EAF">
        <w:rPr>
          <w:rFonts w:ascii="Times New Roman" w:hint="eastAsia"/>
          <w:color w:val="000000" w:themeColor="text1"/>
          <w:szCs w:val="21"/>
        </w:rPr>
        <w:t>方法检出限参与统计计算。</w:t>
      </w:r>
      <w:bookmarkEnd w:id="312"/>
    </w:p>
    <w:p w:rsidR="00330E19" w:rsidRPr="00210C8C" w:rsidRDefault="00330E19" w:rsidP="008215B2">
      <w:pPr>
        <w:pStyle w:val="afffffff8"/>
        <w:numPr>
          <w:ilvl w:val="1"/>
          <w:numId w:val="25"/>
        </w:numPr>
        <w:spacing w:before="312" w:after="312"/>
        <w:ind w:left="0"/>
        <w:rPr>
          <w:szCs w:val="21"/>
        </w:rPr>
      </w:pPr>
      <w:bookmarkStart w:id="313" w:name="_Toc61347833"/>
      <w:r w:rsidRPr="00210C8C">
        <w:rPr>
          <w:rFonts w:hint="eastAsia"/>
          <w:szCs w:val="21"/>
        </w:rPr>
        <w:t>排气参数的</w:t>
      </w:r>
      <w:r w:rsidR="000456D5" w:rsidRPr="00210C8C">
        <w:rPr>
          <w:rFonts w:hint="eastAsia"/>
          <w:szCs w:val="21"/>
        </w:rPr>
        <w:t>测定</w:t>
      </w:r>
      <w:bookmarkEnd w:id="313"/>
    </w:p>
    <w:p w:rsidR="00330E19" w:rsidRPr="00335913" w:rsidRDefault="00330E19" w:rsidP="008215B2">
      <w:pPr>
        <w:pStyle w:val="afffffffe"/>
        <w:numPr>
          <w:ilvl w:val="2"/>
          <w:numId w:val="25"/>
        </w:numPr>
        <w:spacing w:before="156" w:after="156"/>
        <w:rPr>
          <w:szCs w:val="21"/>
        </w:rPr>
      </w:pPr>
      <w:bookmarkStart w:id="314" w:name="_Toc46821199"/>
      <w:bookmarkStart w:id="315" w:name="_Toc56171466"/>
      <w:bookmarkStart w:id="316" w:name="_Toc56424425"/>
      <w:bookmarkStart w:id="317" w:name="_Toc56424531"/>
      <w:bookmarkStart w:id="318" w:name="_Toc56426807"/>
      <w:bookmarkStart w:id="319" w:name="_Toc57640510"/>
      <w:bookmarkStart w:id="320" w:name="_Toc58263000"/>
      <w:bookmarkStart w:id="321" w:name="_Toc59518340"/>
      <w:bookmarkStart w:id="322" w:name="_Toc59986380"/>
      <w:bookmarkStart w:id="323" w:name="_Toc60076148"/>
      <w:bookmarkStart w:id="324" w:name="_Toc61347834"/>
      <w:r w:rsidRPr="00335913">
        <w:rPr>
          <w:szCs w:val="21"/>
        </w:rPr>
        <w:t>排气温度</w:t>
      </w:r>
      <w:bookmarkEnd w:id="314"/>
      <w:bookmarkEnd w:id="315"/>
      <w:bookmarkEnd w:id="316"/>
      <w:bookmarkEnd w:id="317"/>
      <w:bookmarkEnd w:id="318"/>
      <w:bookmarkEnd w:id="319"/>
      <w:bookmarkEnd w:id="320"/>
      <w:bookmarkEnd w:id="321"/>
      <w:bookmarkEnd w:id="322"/>
      <w:bookmarkEnd w:id="323"/>
      <w:bookmarkEnd w:id="324"/>
    </w:p>
    <w:p w:rsidR="00330E19" w:rsidRPr="00FC2EAF" w:rsidRDefault="002636CA" w:rsidP="00B760D2">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6.1.1</w:t>
      </w:r>
      <w:bookmarkStart w:id="325" w:name="_Hlk59390879"/>
      <w:bookmarkStart w:id="326" w:name="_Hlk60245809"/>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根据</w:t>
      </w:r>
      <w:r w:rsidR="00330E19" w:rsidRPr="00FC2EAF">
        <w:rPr>
          <w:rFonts w:hAnsi="宋体"/>
          <w:color w:val="000000" w:themeColor="text1"/>
          <w:kern w:val="0"/>
          <w:szCs w:val="21"/>
        </w:rPr>
        <w:t>GB/T 16157</w:t>
      </w:r>
      <w:r w:rsidR="00330E19" w:rsidRPr="00FC2EAF">
        <w:rPr>
          <w:rFonts w:hAnsi="宋体"/>
          <w:color w:val="000000" w:themeColor="text1"/>
          <w:kern w:val="0"/>
          <w:szCs w:val="21"/>
        </w:rPr>
        <w:t>及</w:t>
      </w:r>
      <w:r w:rsidR="00330E19" w:rsidRPr="00FC2EAF">
        <w:rPr>
          <w:rFonts w:hAnsi="宋体"/>
          <w:color w:val="000000" w:themeColor="text1"/>
          <w:kern w:val="0"/>
          <w:szCs w:val="21"/>
        </w:rPr>
        <w:t>HJ/T 397</w:t>
      </w:r>
      <w:r w:rsidR="00330E19" w:rsidRPr="00FC2EAF">
        <w:rPr>
          <w:rFonts w:hAnsi="宋体"/>
          <w:color w:val="000000" w:themeColor="text1"/>
          <w:kern w:val="0"/>
          <w:szCs w:val="21"/>
        </w:rPr>
        <w:t>要求，使用热电偶、电阻或水银玻璃温度计等温度测量单元进行排气温度测定。</w:t>
      </w:r>
      <w:bookmarkEnd w:id="325"/>
      <w:bookmarkEnd w:id="326"/>
    </w:p>
    <w:p w:rsidR="002636CA" w:rsidRPr="00FC2EAF" w:rsidRDefault="002636CA" w:rsidP="00B760D2">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6.1.2</w:t>
      </w:r>
      <w:r w:rsidR="00335913" w:rsidRPr="0078696F">
        <w:rPr>
          <w:rFonts w:ascii="黑体" w:eastAsia="黑体" w:hAnsi="黑体" w:hint="eastAsia"/>
          <w:color w:val="C7EDCC" w:themeColor="background1"/>
          <w:szCs w:val="21"/>
        </w:rPr>
        <w:t>□</w:t>
      </w:r>
      <w:r w:rsidRPr="00FC2EAF">
        <w:rPr>
          <w:rFonts w:hAnsi="宋体"/>
          <w:color w:val="000000" w:themeColor="text1"/>
          <w:kern w:val="0"/>
          <w:szCs w:val="21"/>
        </w:rPr>
        <w:t>排气温度测定时，应将温度计的测定端插入管道中心位置，待温度指示值稳定后读数，不允许将温度计抽出管道外读数。</w:t>
      </w:r>
    </w:p>
    <w:p w:rsidR="00330E19" w:rsidRPr="00335913" w:rsidRDefault="00330E19" w:rsidP="008215B2">
      <w:pPr>
        <w:pStyle w:val="afffffffe"/>
        <w:numPr>
          <w:ilvl w:val="2"/>
          <w:numId w:val="25"/>
        </w:numPr>
        <w:spacing w:before="156" w:after="156"/>
        <w:rPr>
          <w:szCs w:val="21"/>
        </w:rPr>
      </w:pPr>
      <w:bookmarkStart w:id="327" w:name="_Toc46821200"/>
      <w:bookmarkStart w:id="328" w:name="_Toc56171467"/>
      <w:bookmarkStart w:id="329" w:name="_Toc56424426"/>
      <w:bookmarkStart w:id="330" w:name="_Toc56424532"/>
      <w:bookmarkStart w:id="331" w:name="_Toc56426808"/>
      <w:bookmarkStart w:id="332" w:name="_Toc57640511"/>
      <w:bookmarkStart w:id="333" w:name="_Toc58263001"/>
      <w:bookmarkStart w:id="334" w:name="_Toc59518341"/>
      <w:bookmarkStart w:id="335" w:name="_Toc59986381"/>
      <w:bookmarkStart w:id="336" w:name="_Toc60076149"/>
      <w:bookmarkStart w:id="337" w:name="_Toc61347835"/>
      <w:r w:rsidRPr="00335913">
        <w:rPr>
          <w:szCs w:val="21"/>
        </w:rPr>
        <w:t>排气中水分含量</w:t>
      </w:r>
      <w:bookmarkEnd w:id="327"/>
      <w:bookmarkEnd w:id="328"/>
      <w:bookmarkEnd w:id="329"/>
      <w:bookmarkEnd w:id="330"/>
      <w:bookmarkEnd w:id="331"/>
      <w:bookmarkEnd w:id="332"/>
      <w:bookmarkEnd w:id="333"/>
      <w:bookmarkEnd w:id="334"/>
      <w:bookmarkEnd w:id="335"/>
      <w:bookmarkEnd w:id="336"/>
      <w:bookmarkEnd w:id="337"/>
    </w:p>
    <w:p w:rsidR="00330E19" w:rsidRPr="00FC2EAF" w:rsidRDefault="002636CA" w:rsidP="00B760D2">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6.2.1</w:t>
      </w:r>
      <w:bookmarkStart w:id="338" w:name="_Hlk60245842"/>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根据</w:t>
      </w:r>
      <w:r w:rsidR="00330E19" w:rsidRPr="00FC2EAF">
        <w:rPr>
          <w:rFonts w:hAnsi="宋体"/>
          <w:color w:val="000000" w:themeColor="text1"/>
          <w:kern w:val="0"/>
          <w:szCs w:val="21"/>
        </w:rPr>
        <w:t>GB/T 16157</w:t>
      </w:r>
      <w:r w:rsidR="00330E19" w:rsidRPr="00FC2EAF">
        <w:rPr>
          <w:rFonts w:hAnsi="宋体"/>
          <w:color w:val="000000" w:themeColor="text1"/>
          <w:kern w:val="0"/>
          <w:szCs w:val="21"/>
        </w:rPr>
        <w:t>、</w:t>
      </w:r>
      <w:r w:rsidR="00330E19" w:rsidRPr="00FC2EAF">
        <w:rPr>
          <w:rFonts w:hAnsi="宋体"/>
          <w:color w:val="000000" w:themeColor="text1"/>
          <w:kern w:val="0"/>
          <w:szCs w:val="21"/>
        </w:rPr>
        <w:t>HJ/T 397</w:t>
      </w:r>
      <w:r w:rsidR="00330E19" w:rsidRPr="00FC2EAF">
        <w:rPr>
          <w:rFonts w:hAnsi="宋体"/>
          <w:color w:val="000000" w:themeColor="text1"/>
          <w:kern w:val="0"/>
          <w:szCs w:val="21"/>
        </w:rPr>
        <w:t>、</w:t>
      </w:r>
      <w:r w:rsidR="005C1074" w:rsidRPr="00FC2EAF">
        <w:rPr>
          <w:rFonts w:hAnsi="宋体"/>
          <w:color w:val="000000" w:themeColor="text1"/>
          <w:kern w:val="0"/>
          <w:szCs w:val="21"/>
        </w:rPr>
        <w:t>HJ</w:t>
      </w:r>
      <w:r w:rsidR="00330E19" w:rsidRPr="00FC2EAF">
        <w:rPr>
          <w:rFonts w:hAnsi="宋体"/>
          <w:color w:val="000000" w:themeColor="text1"/>
          <w:kern w:val="0"/>
          <w:szCs w:val="21"/>
        </w:rPr>
        <w:t xml:space="preserve"> 836</w:t>
      </w:r>
      <w:r w:rsidR="00330E19" w:rsidRPr="00FC2EAF">
        <w:rPr>
          <w:rFonts w:hAnsi="宋体"/>
          <w:color w:val="000000" w:themeColor="text1"/>
          <w:kern w:val="0"/>
          <w:szCs w:val="21"/>
        </w:rPr>
        <w:t>要求，使用</w:t>
      </w:r>
      <w:proofErr w:type="gramStart"/>
      <w:r w:rsidR="00330E19" w:rsidRPr="00FC2EAF">
        <w:rPr>
          <w:rFonts w:hAnsi="宋体"/>
          <w:color w:val="000000" w:themeColor="text1"/>
          <w:kern w:val="0"/>
          <w:szCs w:val="21"/>
        </w:rPr>
        <w:t>干湿球</w:t>
      </w:r>
      <w:proofErr w:type="gramEnd"/>
      <w:r w:rsidR="00330E19" w:rsidRPr="00FC2EAF">
        <w:rPr>
          <w:rFonts w:hAnsi="宋体"/>
          <w:color w:val="000000" w:themeColor="text1"/>
          <w:kern w:val="0"/>
          <w:szCs w:val="21"/>
        </w:rPr>
        <w:t>法、冷凝法、重量法</w:t>
      </w:r>
      <w:r w:rsidR="00252EFC" w:rsidRPr="00FC2EAF">
        <w:rPr>
          <w:rFonts w:hAnsi="宋体" w:hint="eastAsia"/>
          <w:color w:val="000000" w:themeColor="text1"/>
          <w:kern w:val="0"/>
          <w:szCs w:val="21"/>
        </w:rPr>
        <w:t>或</w:t>
      </w:r>
      <w:r w:rsidR="001C4E80" w:rsidRPr="00FC2EAF">
        <w:rPr>
          <w:rFonts w:hAnsi="宋体" w:hint="eastAsia"/>
          <w:color w:val="000000" w:themeColor="text1"/>
          <w:kern w:val="0"/>
          <w:szCs w:val="21"/>
        </w:rPr>
        <w:t>仪器法</w:t>
      </w:r>
      <w:r w:rsidR="00330E19" w:rsidRPr="00FC2EAF">
        <w:rPr>
          <w:rFonts w:hAnsi="宋体"/>
          <w:color w:val="000000" w:themeColor="text1"/>
          <w:kern w:val="0"/>
          <w:szCs w:val="21"/>
        </w:rPr>
        <w:t>等进行排气中水分含量的测定。</w:t>
      </w:r>
      <w:bookmarkEnd w:id="338"/>
    </w:p>
    <w:p w:rsidR="00252EFC" w:rsidRPr="00FC2EAF" w:rsidRDefault="00252EFC" w:rsidP="00252EFC">
      <w:pPr>
        <w:widowControl/>
        <w:autoSpaceDE w:val="0"/>
        <w:autoSpaceDN w:val="0"/>
        <w:spacing w:line="360" w:lineRule="exact"/>
        <w:ind w:firstLineChars="200" w:firstLine="400"/>
        <w:rPr>
          <w:rFonts w:hAnsi="宋体"/>
          <w:color w:val="000000" w:themeColor="text1"/>
          <w:kern w:val="0"/>
          <w:sz w:val="20"/>
          <w:szCs w:val="20"/>
        </w:rPr>
      </w:pPr>
      <w:r w:rsidRPr="00FC2EAF">
        <w:rPr>
          <w:rFonts w:ascii="黑体" w:eastAsia="黑体" w:hAnsi="黑体" w:hint="eastAsia"/>
          <w:color w:val="000000" w:themeColor="text1"/>
          <w:kern w:val="0"/>
          <w:sz w:val="20"/>
          <w:szCs w:val="20"/>
        </w:rPr>
        <w:t>注</w:t>
      </w:r>
      <w:r w:rsidRPr="00FC2EAF">
        <w:rPr>
          <w:rFonts w:hAnsi="宋体" w:hint="eastAsia"/>
          <w:color w:val="000000" w:themeColor="text1"/>
          <w:kern w:val="0"/>
          <w:sz w:val="20"/>
          <w:szCs w:val="20"/>
        </w:rPr>
        <w:t>：实际使用时，根据现场情况、相关标准要求及方法适用范围，选择合适的方法进行水分含量测定。</w:t>
      </w:r>
    </w:p>
    <w:p w:rsidR="002636CA" w:rsidRPr="00FC2EAF" w:rsidRDefault="002636CA" w:rsidP="00B760D2">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6.2.2</w:t>
      </w:r>
      <w:r w:rsidR="00335913" w:rsidRPr="0078696F">
        <w:rPr>
          <w:rFonts w:ascii="黑体" w:eastAsia="黑体" w:hAnsi="黑体" w:hint="eastAsia"/>
          <w:color w:val="C7EDCC" w:themeColor="background1"/>
          <w:szCs w:val="21"/>
        </w:rPr>
        <w:t>□</w:t>
      </w:r>
      <w:r w:rsidRPr="00FC2EAF">
        <w:rPr>
          <w:rFonts w:hAnsi="宋体"/>
          <w:color w:val="000000" w:themeColor="text1"/>
          <w:kern w:val="0"/>
          <w:szCs w:val="21"/>
        </w:rPr>
        <w:t>排气水分含量测定时，采样管前端应装有颗粒物过滤器，采样管应有加热保温措施。应对系统的气密性进行检查。对于直径较大的烟道，应将采样管尽量深</w:t>
      </w:r>
      <w:r w:rsidRPr="00FC2EAF">
        <w:rPr>
          <w:rFonts w:hAnsi="宋体" w:hint="eastAsia"/>
          <w:color w:val="000000" w:themeColor="text1"/>
          <w:kern w:val="0"/>
          <w:szCs w:val="21"/>
        </w:rPr>
        <w:t>的</w:t>
      </w:r>
      <w:r w:rsidRPr="00FC2EAF">
        <w:rPr>
          <w:rFonts w:hAnsi="宋体"/>
          <w:color w:val="000000" w:themeColor="text1"/>
          <w:kern w:val="0"/>
          <w:szCs w:val="21"/>
        </w:rPr>
        <w:t>插入烟道，减少采样管外露部分，以防水汽在采样管中冷凝，造成测定结果偏低。</w:t>
      </w:r>
    </w:p>
    <w:p w:rsidR="00330E19" w:rsidRPr="00335913" w:rsidRDefault="00330E19" w:rsidP="008215B2">
      <w:pPr>
        <w:pStyle w:val="afffffffe"/>
        <w:numPr>
          <w:ilvl w:val="2"/>
          <w:numId w:val="25"/>
        </w:numPr>
        <w:spacing w:before="156" w:after="156"/>
        <w:rPr>
          <w:szCs w:val="21"/>
        </w:rPr>
      </w:pPr>
      <w:bookmarkStart w:id="339" w:name="_Toc46821201"/>
      <w:bookmarkStart w:id="340" w:name="_Toc56171468"/>
      <w:bookmarkStart w:id="341" w:name="_Toc56424427"/>
      <w:bookmarkStart w:id="342" w:name="_Toc56424533"/>
      <w:bookmarkStart w:id="343" w:name="_Toc56426809"/>
      <w:bookmarkStart w:id="344" w:name="_Toc57640512"/>
      <w:bookmarkStart w:id="345" w:name="_Toc58263002"/>
      <w:bookmarkStart w:id="346" w:name="_Toc59518342"/>
      <w:bookmarkStart w:id="347" w:name="_Toc59986382"/>
      <w:bookmarkStart w:id="348" w:name="_Toc60076150"/>
      <w:bookmarkStart w:id="349" w:name="_Toc61347836"/>
      <w:r w:rsidRPr="00335913">
        <w:rPr>
          <w:szCs w:val="21"/>
        </w:rPr>
        <w:t>排气中氧量</w:t>
      </w:r>
      <w:bookmarkEnd w:id="339"/>
      <w:bookmarkEnd w:id="340"/>
      <w:bookmarkEnd w:id="341"/>
      <w:bookmarkEnd w:id="342"/>
      <w:bookmarkEnd w:id="343"/>
      <w:bookmarkEnd w:id="344"/>
      <w:bookmarkEnd w:id="345"/>
      <w:bookmarkEnd w:id="346"/>
      <w:bookmarkEnd w:id="347"/>
      <w:bookmarkEnd w:id="348"/>
      <w:bookmarkEnd w:id="349"/>
    </w:p>
    <w:p w:rsidR="00330E19" w:rsidRPr="00FC2EAF" w:rsidRDefault="00330E19">
      <w:pPr>
        <w:widowControl/>
        <w:autoSpaceDE w:val="0"/>
        <w:autoSpaceDN w:val="0"/>
        <w:spacing w:line="360" w:lineRule="exact"/>
        <w:ind w:firstLineChars="200" w:firstLine="420"/>
        <w:rPr>
          <w:rFonts w:hAnsi="宋体"/>
          <w:color w:val="000000" w:themeColor="text1"/>
          <w:kern w:val="0"/>
          <w:szCs w:val="21"/>
        </w:rPr>
      </w:pPr>
      <w:bookmarkStart w:id="350" w:name="_Hlk60245861"/>
      <w:r w:rsidRPr="00FC2EAF">
        <w:rPr>
          <w:rFonts w:hAnsi="宋体"/>
          <w:color w:val="000000" w:themeColor="text1"/>
          <w:kern w:val="0"/>
          <w:szCs w:val="21"/>
        </w:rPr>
        <w:t>根据</w:t>
      </w:r>
      <w:r w:rsidRPr="00FC2EAF">
        <w:rPr>
          <w:rFonts w:hAnsi="宋体"/>
          <w:color w:val="000000" w:themeColor="text1"/>
          <w:kern w:val="0"/>
          <w:szCs w:val="21"/>
        </w:rPr>
        <w:t>GB/T 16157</w:t>
      </w:r>
      <w:r w:rsidRPr="00FC2EAF">
        <w:rPr>
          <w:rFonts w:hAnsi="宋体"/>
          <w:color w:val="000000" w:themeColor="text1"/>
          <w:kern w:val="0"/>
          <w:szCs w:val="21"/>
        </w:rPr>
        <w:t>及</w:t>
      </w:r>
      <w:r w:rsidRPr="00FC2EAF">
        <w:rPr>
          <w:rFonts w:hAnsi="宋体"/>
          <w:color w:val="000000" w:themeColor="text1"/>
          <w:kern w:val="0"/>
          <w:szCs w:val="21"/>
        </w:rPr>
        <w:t>HJ/T 397</w:t>
      </w:r>
      <w:r w:rsidRPr="00FC2EAF">
        <w:rPr>
          <w:rFonts w:hAnsi="宋体"/>
          <w:color w:val="000000" w:themeColor="text1"/>
          <w:kern w:val="0"/>
          <w:szCs w:val="21"/>
        </w:rPr>
        <w:t>要求，使用奥氏气体分析仪法、电化学法、热磁式氧</w:t>
      </w:r>
      <w:proofErr w:type="gramStart"/>
      <w:r w:rsidRPr="00FC2EAF">
        <w:rPr>
          <w:rFonts w:hAnsi="宋体"/>
          <w:color w:val="000000" w:themeColor="text1"/>
          <w:kern w:val="0"/>
          <w:szCs w:val="21"/>
        </w:rPr>
        <w:t>分仪法</w:t>
      </w:r>
      <w:r w:rsidR="00252EFC" w:rsidRPr="00FC2EAF">
        <w:rPr>
          <w:rFonts w:hAnsi="宋体" w:hint="eastAsia"/>
          <w:color w:val="000000" w:themeColor="text1"/>
          <w:kern w:val="0"/>
          <w:szCs w:val="21"/>
        </w:rPr>
        <w:t>或</w:t>
      </w:r>
      <w:proofErr w:type="gramEnd"/>
      <w:r w:rsidRPr="00FC2EAF">
        <w:rPr>
          <w:rFonts w:hAnsi="宋体"/>
          <w:color w:val="000000" w:themeColor="text1"/>
          <w:kern w:val="0"/>
          <w:szCs w:val="21"/>
        </w:rPr>
        <w:t>氧化锆氧</w:t>
      </w:r>
      <w:proofErr w:type="gramStart"/>
      <w:r w:rsidRPr="00FC2EAF">
        <w:rPr>
          <w:rFonts w:hAnsi="宋体"/>
          <w:color w:val="000000" w:themeColor="text1"/>
          <w:kern w:val="0"/>
          <w:szCs w:val="21"/>
        </w:rPr>
        <w:t>分仪法等</w:t>
      </w:r>
      <w:proofErr w:type="gramEnd"/>
      <w:r w:rsidRPr="00FC2EAF">
        <w:rPr>
          <w:rFonts w:hAnsi="宋体"/>
          <w:color w:val="000000" w:themeColor="text1"/>
          <w:kern w:val="0"/>
          <w:szCs w:val="21"/>
        </w:rPr>
        <w:t>进行排气中氧量的测定</w:t>
      </w:r>
      <w:bookmarkEnd w:id="350"/>
      <w:r w:rsidRPr="00FC2EAF">
        <w:rPr>
          <w:rFonts w:hAnsi="宋体"/>
          <w:color w:val="000000" w:themeColor="text1"/>
          <w:kern w:val="0"/>
          <w:szCs w:val="21"/>
        </w:rPr>
        <w:t>，测定位置应靠近烟道中心。</w:t>
      </w:r>
    </w:p>
    <w:p w:rsidR="00330E19" w:rsidRPr="00335913" w:rsidRDefault="00330E19" w:rsidP="008215B2">
      <w:pPr>
        <w:pStyle w:val="afffffffe"/>
        <w:numPr>
          <w:ilvl w:val="2"/>
          <w:numId w:val="25"/>
        </w:numPr>
        <w:spacing w:before="156" w:after="156"/>
        <w:rPr>
          <w:szCs w:val="21"/>
        </w:rPr>
      </w:pPr>
      <w:bookmarkStart w:id="351" w:name="_Toc46821202"/>
      <w:bookmarkStart w:id="352" w:name="_Toc56171469"/>
      <w:bookmarkStart w:id="353" w:name="_Toc56424428"/>
      <w:bookmarkStart w:id="354" w:name="_Toc56424534"/>
      <w:bookmarkStart w:id="355" w:name="_Toc56426810"/>
      <w:bookmarkStart w:id="356" w:name="_Toc57640513"/>
      <w:bookmarkStart w:id="357" w:name="_Toc58263003"/>
      <w:bookmarkStart w:id="358" w:name="_Toc59518343"/>
      <w:bookmarkStart w:id="359" w:name="_Toc59986383"/>
      <w:bookmarkStart w:id="360" w:name="_Toc60076151"/>
      <w:bookmarkStart w:id="361" w:name="_Toc61347837"/>
      <w:r w:rsidRPr="00335913">
        <w:rPr>
          <w:szCs w:val="21"/>
        </w:rPr>
        <w:t>排气流速和流量</w:t>
      </w:r>
      <w:bookmarkEnd w:id="351"/>
      <w:bookmarkEnd w:id="352"/>
      <w:bookmarkEnd w:id="353"/>
      <w:bookmarkEnd w:id="354"/>
      <w:bookmarkEnd w:id="355"/>
      <w:bookmarkEnd w:id="356"/>
      <w:bookmarkEnd w:id="357"/>
      <w:bookmarkEnd w:id="358"/>
      <w:bookmarkEnd w:id="359"/>
      <w:bookmarkEnd w:id="360"/>
      <w:bookmarkEnd w:id="361"/>
    </w:p>
    <w:p w:rsidR="00330E19" w:rsidRPr="00FC2EAF" w:rsidRDefault="00C53D64" w:rsidP="00B760D2">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6.4.1</w:t>
      </w:r>
      <w:bookmarkStart w:id="362" w:name="_Hlk60245881"/>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根据</w:t>
      </w:r>
      <w:r w:rsidR="00330E19" w:rsidRPr="00FC2EAF">
        <w:rPr>
          <w:rFonts w:hAnsi="宋体"/>
          <w:color w:val="000000" w:themeColor="text1"/>
          <w:kern w:val="0"/>
          <w:szCs w:val="21"/>
        </w:rPr>
        <w:t>GB/T 16157</w:t>
      </w:r>
      <w:r w:rsidR="00330E19" w:rsidRPr="00FC2EAF">
        <w:rPr>
          <w:rFonts w:hAnsi="宋体"/>
          <w:color w:val="000000" w:themeColor="text1"/>
          <w:kern w:val="0"/>
          <w:szCs w:val="21"/>
        </w:rPr>
        <w:t>及</w:t>
      </w:r>
      <w:r w:rsidR="00330E19" w:rsidRPr="00FC2EAF">
        <w:rPr>
          <w:rFonts w:hAnsi="宋体"/>
          <w:color w:val="000000" w:themeColor="text1"/>
          <w:kern w:val="0"/>
          <w:szCs w:val="21"/>
        </w:rPr>
        <w:t>HJ/T 397</w:t>
      </w:r>
      <w:r w:rsidR="00330E19" w:rsidRPr="00FC2EAF">
        <w:rPr>
          <w:rFonts w:hAnsi="宋体"/>
          <w:color w:val="000000" w:themeColor="text1"/>
          <w:kern w:val="0"/>
          <w:szCs w:val="21"/>
        </w:rPr>
        <w:t>要求，使用皮托管、斜管微压计和</w:t>
      </w:r>
      <w:r w:rsidR="00330E19" w:rsidRPr="00FC2EAF">
        <w:rPr>
          <w:rFonts w:hAnsi="宋体"/>
          <w:color w:val="000000" w:themeColor="text1"/>
          <w:kern w:val="0"/>
          <w:szCs w:val="21"/>
        </w:rPr>
        <w:t>U</w:t>
      </w:r>
      <w:r w:rsidR="00330E19" w:rsidRPr="00FC2EAF">
        <w:rPr>
          <w:rFonts w:hAnsi="宋体"/>
          <w:color w:val="000000" w:themeColor="text1"/>
          <w:kern w:val="0"/>
          <w:szCs w:val="21"/>
        </w:rPr>
        <w:t>型压力</w:t>
      </w:r>
      <w:r w:rsidR="00E22881" w:rsidRPr="00FC2EAF">
        <w:rPr>
          <w:rFonts w:hAnsi="宋体" w:hint="eastAsia"/>
          <w:color w:val="000000" w:themeColor="text1"/>
          <w:kern w:val="0"/>
          <w:szCs w:val="21"/>
        </w:rPr>
        <w:t>计</w:t>
      </w:r>
      <w:r w:rsidR="00330E19" w:rsidRPr="00FC2EAF">
        <w:rPr>
          <w:rFonts w:hAnsi="宋体"/>
          <w:color w:val="000000" w:themeColor="text1"/>
          <w:kern w:val="0"/>
          <w:szCs w:val="21"/>
        </w:rPr>
        <w:t>或流速测定仪等测量及计算排气的流速和流量。</w:t>
      </w:r>
      <w:bookmarkEnd w:id="362"/>
    </w:p>
    <w:p w:rsidR="002636CA" w:rsidRPr="00FC2EAF" w:rsidRDefault="00C53D64" w:rsidP="00B760D2">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6.4.2</w:t>
      </w:r>
      <w:r w:rsidR="00335913" w:rsidRPr="0078696F">
        <w:rPr>
          <w:rFonts w:ascii="黑体" w:eastAsia="黑体" w:hAnsi="黑体" w:hint="eastAsia"/>
          <w:color w:val="C7EDCC" w:themeColor="background1"/>
          <w:szCs w:val="21"/>
        </w:rPr>
        <w:t>□</w:t>
      </w:r>
      <w:r w:rsidR="002636CA" w:rsidRPr="00FC2EAF">
        <w:rPr>
          <w:rFonts w:hAnsi="宋体"/>
          <w:color w:val="000000" w:themeColor="text1"/>
          <w:kern w:val="0"/>
          <w:szCs w:val="21"/>
        </w:rPr>
        <w:t>排气压力测定时，应对皮托管、微压计和系统进行气密性检查。使用微压计或电子压差计测定排气压力时，应首先进行零点校准。测定排气压力时皮托管的全压孔要正对气流方向，偏差</w:t>
      </w:r>
      <w:r w:rsidR="002423C0" w:rsidRPr="00FC2EAF">
        <w:rPr>
          <w:rFonts w:hAnsi="宋体" w:hint="eastAsia"/>
          <w:color w:val="000000" w:themeColor="text1"/>
          <w:kern w:val="0"/>
          <w:szCs w:val="21"/>
        </w:rPr>
        <w:t>不应</w:t>
      </w:r>
      <w:r w:rsidR="002636CA" w:rsidRPr="00FC2EAF">
        <w:rPr>
          <w:rFonts w:hAnsi="宋体"/>
          <w:color w:val="000000" w:themeColor="text1"/>
          <w:kern w:val="0"/>
          <w:szCs w:val="21"/>
        </w:rPr>
        <w:t>超过</w:t>
      </w:r>
      <w:r w:rsidR="002636CA" w:rsidRPr="00FC2EAF">
        <w:rPr>
          <w:rFonts w:hAnsi="宋体"/>
          <w:color w:val="000000" w:themeColor="text1"/>
          <w:kern w:val="0"/>
          <w:szCs w:val="21"/>
        </w:rPr>
        <w:t>10</w:t>
      </w:r>
      <w:r w:rsidR="002636CA" w:rsidRPr="00FC2EAF">
        <w:rPr>
          <w:rFonts w:hAnsi="宋体"/>
          <w:color w:val="000000" w:themeColor="text1"/>
          <w:kern w:val="0"/>
          <w:szCs w:val="21"/>
        </w:rPr>
        <w:t>度。</w:t>
      </w:r>
    </w:p>
    <w:p w:rsidR="00330E19" w:rsidRPr="00210C8C" w:rsidRDefault="00330E19" w:rsidP="008215B2">
      <w:pPr>
        <w:pStyle w:val="afffffff8"/>
        <w:numPr>
          <w:ilvl w:val="1"/>
          <w:numId w:val="25"/>
        </w:numPr>
        <w:spacing w:before="312" w:after="312"/>
        <w:ind w:left="0"/>
        <w:rPr>
          <w:szCs w:val="21"/>
        </w:rPr>
      </w:pPr>
      <w:bookmarkStart w:id="363" w:name="_Toc61347838"/>
      <w:r w:rsidRPr="00210C8C">
        <w:rPr>
          <w:rFonts w:hint="eastAsia"/>
          <w:szCs w:val="21"/>
        </w:rPr>
        <w:t>安全防护要求</w:t>
      </w:r>
      <w:bookmarkEnd w:id="363"/>
    </w:p>
    <w:p w:rsidR="00330E19" w:rsidRPr="00FC2EAF" w:rsidRDefault="0043601E" w:rsidP="0043601E">
      <w:pPr>
        <w:widowControl/>
        <w:autoSpaceDE w:val="0"/>
        <w:autoSpaceDN w:val="0"/>
        <w:spacing w:line="360" w:lineRule="exact"/>
        <w:rPr>
          <w:rFonts w:hAnsi="宋体"/>
          <w:color w:val="000000" w:themeColor="text1"/>
          <w:kern w:val="0"/>
          <w:szCs w:val="21"/>
        </w:rPr>
      </w:pPr>
      <w:r w:rsidRPr="00FC2EAF">
        <w:rPr>
          <w:rFonts w:ascii="黑体" w:eastAsia="黑体" w:hint="eastAsia"/>
          <w:color w:val="000000" w:themeColor="text1"/>
          <w:kern w:val="0"/>
          <w:szCs w:val="21"/>
        </w:rPr>
        <w:t>7.1</w:t>
      </w:r>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现场采样及测试时，应以安全为第一原则。</w:t>
      </w:r>
    </w:p>
    <w:p w:rsidR="00A2015A" w:rsidRPr="00FC2EAF" w:rsidRDefault="00A2015A" w:rsidP="0043601E">
      <w:pPr>
        <w:widowControl/>
        <w:autoSpaceDE w:val="0"/>
        <w:autoSpaceDN w:val="0"/>
        <w:spacing w:line="360" w:lineRule="exact"/>
        <w:rPr>
          <w:rFonts w:hAnsi="宋体"/>
          <w:color w:val="000000" w:themeColor="text1"/>
          <w:kern w:val="0"/>
          <w:szCs w:val="21"/>
        </w:rPr>
      </w:pPr>
      <w:r w:rsidRPr="00FC2EAF">
        <w:rPr>
          <w:rFonts w:ascii="黑体" w:eastAsia="黑体"/>
          <w:color w:val="000000" w:themeColor="text1"/>
          <w:kern w:val="0"/>
          <w:szCs w:val="21"/>
        </w:rPr>
        <w:t>7.2</w:t>
      </w:r>
      <w:r w:rsidR="00335913" w:rsidRPr="0078696F">
        <w:rPr>
          <w:rFonts w:ascii="黑体" w:eastAsia="黑体" w:hAnsi="黑体" w:hint="eastAsia"/>
          <w:color w:val="C7EDCC" w:themeColor="background1"/>
          <w:szCs w:val="21"/>
        </w:rPr>
        <w:t>□</w:t>
      </w:r>
      <w:r w:rsidRPr="00FC2EAF">
        <w:rPr>
          <w:rFonts w:hAnsi="宋体" w:hint="eastAsia"/>
          <w:color w:val="000000" w:themeColor="text1"/>
          <w:kern w:val="0"/>
          <w:szCs w:val="21"/>
        </w:rPr>
        <w:t>环境测试场所应根据需要配备安全防护装备或设施，并定期检查其有效性。现场测试或采样场所应有安全警示标识。</w:t>
      </w:r>
    </w:p>
    <w:p w:rsidR="00330E19" w:rsidRPr="00FC2EAF" w:rsidRDefault="0043601E" w:rsidP="0043601E">
      <w:pPr>
        <w:widowControl/>
        <w:autoSpaceDE w:val="0"/>
        <w:autoSpaceDN w:val="0"/>
        <w:spacing w:line="360" w:lineRule="exact"/>
        <w:rPr>
          <w:rFonts w:hAnsi="宋体"/>
          <w:color w:val="000000" w:themeColor="text1"/>
          <w:kern w:val="0"/>
          <w:szCs w:val="21"/>
        </w:rPr>
      </w:pPr>
      <w:r w:rsidRPr="00FC2EAF">
        <w:rPr>
          <w:rFonts w:ascii="黑体" w:eastAsia="黑体"/>
          <w:color w:val="000000" w:themeColor="text1"/>
          <w:kern w:val="0"/>
          <w:szCs w:val="21"/>
        </w:rPr>
        <w:lastRenderedPageBreak/>
        <w:t>7.</w:t>
      </w:r>
      <w:r w:rsidR="000C73E7" w:rsidRPr="00FC2EAF">
        <w:rPr>
          <w:rFonts w:ascii="黑体" w:eastAsia="黑体"/>
          <w:color w:val="000000" w:themeColor="text1"/>
          <w:kern w:val="0"/>
          <w:szCs w:val="21"/>
        </w:rPr>
        <w:t>3</w:t>
      </w:r>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采样或</w:t>
      </w:r>
      <w:r w:rsidR="00A14F33" w:rsidRPr="00FC2EAF">
        <w:rPr>
          <w:rFonts w:hAnsi="宋体" w:hint="eastAsia"/>
          <w:color w:val="000000" w:themeColor="text1"/>
          <w:kern w:val="0"/>
          <w:szCs w:val="21"/>
        </w:rPr>
        <w:t>测试</w:t>
      </w:r>
      <w:r w:rsidR="00330E19" w:rsidRPr="00FC2EAF">
        <w:rPr>
          <w:rFonts w:hAnsi="宋体"/>
          <w:color w:val="000000" w:themeColor="text1"/>
          <w:kern w:val="0"/>
          <w:szCs w:val="21"/>
        </w:rPr>
        <w:t>现场区域为符合</w:t>
      </w:r>
      <w:r w:rsidR="00330E19" w:rsidRPr="00FC2EAF">
        <w:rPr>
          <w:rFonts w:hAnsi="宋体"/>
          <w:color w:val="000000" w:themeColor="text1"/>
          <w:kern w:val="0"/>
          <w:szCs w:val="21"/>
        </w:rPr>
        <w:t>GB 3836.14</w:t>
      </w:r>
      <w:r w:rsidR="00330E19" w:rsidRPr="00FC2EAF">
        <w:rPr>
          <w:rFonts w:hAnsi="宋体"/>
          <w:color w:val="000000" w:themeColor="text1"/>
          <w:kern w:val="0"/>
          <w:szCs w:val="21"/>
        </w:rPr>
        <w:t>规定的危险场所，应根据危险场所分类选择现场采样、监测用电气设备的类型，选用设备的级别和组别应按</w:t>
      </w:r>
      <w:r w:rsidR="00330E19" w:rsidRPr="00FC2EAF">
        <w:rPr>
          <w:rFonts w:hAnsi="宋体"/>
          <w:color w:val="000000" w:themeColor="text1"/>
          <w:kern w:val="0"/>
          <w:szCs w:val="21"/>
        </w:rPr>
        <w:t>GB 3836.1</w:t>
      </w:r>
      <w:r w:rsidR="00330E19" w:rsidRPr="00FC2EAF">
        <w:rPr>
          <w:rFonts w:hAnsi="宋体"/>
          <w:color w:val="000000" w:themeColor="text1"/>
          <w:kern w:val="0"/>
          <w:szCs w:val="21"/>
        </w:rPr>
        <w:t>规定执行；不具备防爆电气设备或安全测试条件的，应使用注射器等非电气设备类方法采样，样品送回实验室分析。</w:t>
      </w:r>
    </w:p>
    <w:p w:rsidR="00330E19" w:rsidRPr="00FC2EAF" w:rsidRDefault="0043601E" w:rsidP="0043601E">
      <w:pPr>
        <w:widowControl/>
        <w:autoSpaceDE w:val="0"/>
        <w:autoSpaceDN w:val="0"/>
        <w:spacing w:line="360" w:lineRule="exact"/>
        <w:rPr>
          <w:rFonts w:hAnsi="宋体"/>
          <w:color w:val="000000" w:themeColor="text1"/>
          <w:kern w:val="0"/>
          <w:szCs w:val="21"/>
        </w:rPr>
      </w:pPr>
      <w:r w:rsidRPr="00FC2EAF">
        <w:rPr>
          <w:rFonts w:ascii="黑体" w:eastAsia="黑体" w:hint="eastAsia"/>
          <w:color w:val="000000" w:themeColor="text1"/>
          <w:kern w:val="0"/>
          <w:szCs w:val="21"/>
        </w:rPr>
        <w:t>7.</w:t>
      </w:r>
      <w:r w:rsidR="000C73E7" w:rsidRPr="00FC2EAF">
        <w:rPr>
          <w:rFonts w:ascii="黑体" w:eastAsia="黑体"/>
          <w:color w:val="000000" w:themeColor="text1"/>
          <w:kern w:val="0"/>
          <w:szCs w:val="21"/>
        </w:rPr>
        <w:t>4</w:t>
      </w:r>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采样或</w:t>
      </w:r>
      <w:r w:rsidR="00A14F33" w:rsidRPr="00FC2EAF">
        <w:rPr>
          <w:rFonts w:hAnsi="宋体" w:hint="eastAsia"/>
          <w:color w:val="000000" w:themeColor="text1"/>
          <w:kern w:val="0"/>
          <w:szCs w:val="21"/>
        </w:rPr>
        <w:t>测试</w:t>
      </w:r>
      <w:r w:rsidR="00330E19" w:rsidRPr="00FC2EAF">
        <w:rPr>
          <w:rFonts w:hAnsi="宋体"/>
          <w:color w:val="000000" w:themeColor="text1"/>
          <w:kern w:val="0"/>
          <w:szCs w:val="21"/>
        </w:rPr>
        <w:t>现场区域的危险分类或防爆保护要求未明确的，应按照</w:t>
      </w:r>
      <w:r w:rsidR="00330E19" w:rsidRPr="00FC2EAF">
        <w:rPr>
          <w:rFonts w:hAnsi="宋体"/>
          <w:color w:val="000000" w:themeColor="text1"/>
          <w:kern w:val="0"/>
          <w:szCs w:val="21"/>
        </w:rPr>
        <w:t>GB 3836.1</w:t>
      </w:r>
      <w:r w:rsidR="00330E19" w:rsidRPr="00FC2EAF">
        <w:rPr>
          <w:rFonts w:hAnsi="宋体"/>
          <w:color w:val="000000" w:themeColor="text1"/>
          <w:kern w:val="0"/>
          <w:szCs w:val="21"/>
        </w:rPr>
        <w:t>的规定，使用本质安全型（</w:t>
      </w:r>
      <w:r w:rsidR="00330E19" w:rsidRPr="00FC2EAF">
        <w:rPr>
          <w:rFonts w:hAnsi="宋体"/>
          <w:color w:val="000000" w:themeColor="text1"/>
          <w:kern w:val="0"/>
          <w:szCs w:val="21"/>
        </w:rPr>
        <w:t>ia</w:t>
      </w:r>
      <w:r w:rsidR="00330E19" w:rsidRPr="00FC2EAF">
        <w:rPr>
          <w:rFonts w:hAnsi="宋体"/>
          <w:color w:val="000000" w:themeColor="text1"/>
          <w:kern w:val="0"/>
          <w:szCs w:val="21"/>
        </w:rPr>
        <w:t>或</w:t>
      </w:r>
      <w:r w:rsidR="00330E19" w:rsidRPr="00FC2EAF">
        <w:rPr>
          <w:rFonts w:hAnsi="宋体"/>
          <w:color w:val="000000" w:themeColor="text1"/>
          <w:kern w:val="0"/>
          <w:szCs w:val="21"/>
        </w:rPr>
        <w:t>ib</w:t>
      </w:r>
      <w:r w:rsidR="00330E19" w:rsidRPr="00FC2EAF">
        <w:rPr>
          <w:rFonts w:hAnsi="宋体"/>
          <w:color w:val="000000" w:themeColor="text1"/>
          <w:kern w:val="0"/>
          <w:szCs w:val="21"/>
        </w:rPr>
        <w:t>类）监测设备开展采样或</w:t>
      </w:r>
      <w:r w:rsidR="0079043C" w:rsidRPr="00FC2EAF">
        <w:rPr>
          <w:rFonts w:hAnsi="宋体" w:hint="eastAsia"/>
          <w:color w:val="000000" w:themeColor="text1"/>
          <w:kern w:val="0"/>
          <w:szCs w:val="21"/>
        </w:rPr>
        <w:t>测试</w:t>
      </w:r>
      <w:r w:rsidR="00330E19" w:rsidRPr="00FC2EAF">
        <w:rPr>
          <w:rFonts w:hAnsi="宋体"/>
          <w:color w:val="000000" w:themeColor="text1"/>
          <w:kern w:val="0"/>
          <w:szCs w:val="21"/>
        </w:rPr>
        <w:t>工作。</w:t>
      </w:r>
      <w:r w:rsidR="0079043C" w:rsidRPr="00FC2EAF">
        <w:rPr>
          <w:rFonts w:hAnsi="宋体" w:hint="eastAsia"/>
          <w:color w:val="000000" w:themeColor="text1"/>
          <w:kern w:val="0"/>
          <w:szCs w:val="21"/>
        </w:rPr>
        <w:t>在挥发性有机物处理设施进口</w:t>
      </w:r>
      <w:r w:rsidR="00A458DC">
        <w:rPr>
          <w:rFonts w:hAnsi="宋体" w:hint="eastAsia"/>
          <w:color w:val="000000" w:themeColor="text1"/>
          <w:kern w:val="0"/>
          <w:szCs w:val="21"/>
        </w:rPr>
        <w:t>等废气浓度较高的点位</w:t>
      </w:r>
      <w:r w:rsidR="00A14F33" w:rsidRPr="00FC2EAF">
        <w:rPr>
          <w:rFonts w:hAnsi="宋体" w:hint="eastAsia"/>
          <w:color w:val="000000" w:themeColor="text1"/>
          <w:kern w:val="0"/>
          <w:szCs w:val="21"/>
        </w:rPr>
        <w:t>采样或测试</w:t>
      </w:r>
      <w:r w:rsidR="0079043C" w:rsidRPr="00FC2EAF">
        <w:rPr>
          <w:rFonts w:hAnsi="宋体" w:hint="eastAsia"/>
          <w:color w:val="000000" w:themeColor="text1"/>
          <w:kern w:val="0"/>
          <w:szCs w:val="21"/>
        </w:rPr>
        <w:t>时，应了解废气的爆炸极限下限，确保监测过程安全。</w:t>
      </w:r>
    </w:p>
    <w:p w:rsidR="00A14F33" w:rsidRPr="00FC2EAF" w:rsidRDefault="00A14F33" w:rsidP="00A14F33">
      <w:pPr>
        <w:widowControl/>
        <w:autoSpaceDE w:val="0"/>
        <w:autoSpaceDN w:val="0"/>
        <w:spacing w:line="360" w:lineRule="exact"/>
        <w:rPr>
          <w:rFonts w:hAnsi="宋体"/>
          <w:color w:val="000000" w:themeColor="text1"/>
          <w:kern w:val="0"/>
          <w:szCs w:val="21"/>
        </w:rPr>
      </w:pPr>
      <w:r w:rsidRPr="00FC2EAF">
        <w:rPr>
          <w:rFonts w:ascii="黑体" w:eastAsia="黑体"/>
          <w:color w:val="000000" w:themeColor="text1"/>
          <w:kern w:val="0"/>
          <w:szCs w:val="21"/>
        </w:rPr>
        <w:t>7.5</w:t>
      </w:r>
      <w:r w:rsidR="00335913" w:rsidRPr="0078696F">
        <w:rPr>
          <w:rFonts w:ascii="黑体" w:eastAsia="黑体" w:hAnsi="黑体" w:hint="eastAsia"/>
          <w:color w:val="C7EDCC" w:themeColor="background1"/>
          <w:szCs w:val="21"/>
        </w:rPr>
        <w:t>□</w:t>
      </w:r>
      <w:r w:rsidRPr="00FC2EAF">
        <w:rPr>
          <w:rFonts w:hAnsi="宋体" w:hint="eastAsia"/>
          <w:color w:val="000000" w:themeColor="text1"/>
          <w:kern w:val="0"/>
          <w:szCs w:val="21"/>
        </w:rPr>
        <w:t>采样或测试</w:t>
      </w:r>
      <w:r w:rsidRPr="00FC2EAF">
        <w:rPr>
          <w:rFonts w:hAnsi="宋体"/>
          <w:color w:val="000000" w:themeColor="text1"/>
          <w:kern w:val="0"/>
          <w:szCs w:val="21"/>
        </w:rPr>
        <w:t>时应严格执行现场安全生产规定，若监测点位区域</w:t>
      </w:r>
      <w:r w:rsidRPr="00FC2EAF">
        <w:rPr>
          <w:rFonts w:hAnsi="宋体" w:hint="eastAsia"/>
          <w:color w:val="000000" w:themeColor="text1"/>
          <w:kern w:val="0"/>
          <w:szCs w:val="21"/>
        </w:rPr>
        <w:t>为</w:t>
      </w:r>
      <w:r w:rsidRPr="00FC2EAF">
        <w:rPr>
          <w:rFonts w:hAnsi="宋体"/>
          <w:color w:val="000000" w:themeColor="text1"/>
          <w:kern w:val="0"/>
          <w:szCs w:val="21"/>
        </w:rPr>
        <w:t>有防爆要求、或存在有毒有害气体的危险场所，被测单位应为监测人员提供相关报警仪，并安排安全员负责现场指导安全工作，确保采样操作和仪器使用符合相关安全要求。</w:t>
      </w:r>
    </w:p>
    <w:p w:rsidR="00A14F33" w:rsidRPr="00FC2EAF" w:rsidRDefault="00A14F33" w:rsidP="006242A6">
      <w:pPr>
        <w:widowControl/>
        <w:autoSpaceDE w:val="0"/>
        <w:autoSpaceDN w:val="0"/>
        <w:spacing w:line="360" w:lineRule="exact"/>
        <w:rPr>
          <w:rFonts w:hAnsi="宋体"/>
          <w:color w:val="000000" w:themeColor="text1"/>
          <w:kern w:val="0"/>
          <w:szCs w:val="21"/>
        </w:rPr>
      </w:pPr>
      <w:r w:rsidRPr="00FC2EAF">
        <w:rPr>
          <w:rFonts w:ascii="黑体" w:eastAsia="黑体" w:hint="eastAsia"/>
          <w:color w:val="000000" w:themeColor="text1"/>
          <w:kern w:val="0"/>
          <w:szCs w:val="21"/>
        </w:rPr>
        <w:t>7.</w:t>
      </w:r>
      <w:r w:rsidRPr="00FC2EAF">
        <w:rPr>
          <w:rFonts w:ascii="黑体" w:eastAsia="黑体"/>
          <w:color w:val="000000" w:themeColor="text1"/>
          <w:kern w:val="0"/>
          <w:szCs w:val="21"/>
        </w:rPr>
        <w:t>6</w:t>
      </w:r>
      <w:r w:rsidR="00335913" w:rsidRPr="0078696F">
        <w:rPr>
          <w:rFonts w:ascii="黑体" w:eastAsia="黑体" w:hAnsi="黑体" w:hint="eastAsia"/>
          <w:color w:val="C7EDCC" w:themeColor="background1"/>
          <w:szCs w:val="21"/>
        </w:rPr>
        <w:t>□</w:t>
      </w:r>
      <w:r w:rsidRPr="00FC2EAF">
        <w:rPr>
          <w:rFonts w:hAnsi="宋体"/>
          <w:color w:val="000000" w:themeColor="text1"/>
          <w:kern w:val="0"/>
          <w:szCs w:val="21"/>
        </w:rPr>
        <w:t>现场人员应正确使用各类个人安全防护用品</w:t>
      </w:r>
      <w:r w:rsidRPr="00FC2EAF">
        <w:rPr>
          <w:rFonts w:hAnsi="宋体" w:hint="eastAsia"/>
          <w:color w:val="000000" w:themeColor="text1"/>
          <w:kern w:val="0"/>
          <w:szCs w:val="21"/>
        </w:rPr>
        <w:t>，</w:t>
      </w:r>
      <w:r w:rsidRPr="00FC2EAF">
        <w:rPr>
          <w:color w:val="000000" w:themeColor="text1"/>
        </w:rPr>
        <w:t>宜在监测点位或采样口的上风向进行采样或</w:t>
      </w:r>
      <w:r w:rsidRPr="00FC2EAF">
        <w:rPr>
          <w:rFonts w:hint="eastAsia"/>
          <w:color w:val="000000" w:themeColor="text1"/>
        </w:rPr>
        <w:t>现场测试，如不具备，应做好安全防护工作。</w:t>
      </w:r>
    </w:p>
    <w:p w:rsidR="00E22881" w:rsidRPr="00FC2EAF" w:rsidRDefault="0043601E" w:rsidP="006242A6">
      <w:pPr>
        <w:widowControl/>
        <w:autoSpaceDE w:val="0"/>
        <w:autoSpaceDN w:val="0"/>
        <w:spacing w:line="360" w:lineRule="exact"/>
        <w:rPr>
          <w:rFonts w:hAnsi="宋体"/>
          <w:color w:val="000000" w:themeColor="text1"/>
          <w:kern w:val="0"/>
          <w:szCs w:val="21"/>
        </w:rPr>
      </w:pPr>
      <w:r w:rsidRPr="00FC2EAF">
        <w:rPr>
          <w:rFonts w:ascii="黑体" w:eastAsia="黑体" w:hint="eastAsia"/>
          <w:color w:val="000000" w:themeColor="text1"/>
          <w:kern w:val="0"/>
          <w:szCs w:val="21"/>
        </w:rPr>
        <w:t>7.</w:t>
      </w:r>
      <w:r w:rsidR="00A14F33" w:rsidRPr="00FC2EAF">
        <w:rPr>
          <w:rFonts w:ascii="黑体" w:eastAsia="黑体"/>
          <w:color w:val="000000" w:themeColor="text1"/>
          <w:kern w:val="0"/>
          <w:szCs w:val="21"/>
        </w:rPr>
        <w:t>7</w:t>
      </w:r>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被测单位应向现场</w:t>
      </w:r>
      <w:r w:rsidR="00A14F33" w:rsidRPr="00FC2EAF">
        <w:rPr>
          <w:rFonts w:hAnsi="宋体" w:hint="eastAsia"/>
          <w:color w:val="000000" w:themeColor="text1"/>
          <w:kern w:val="0"/>
          <w:szCs w:val="21"/>
        </w:rPr>
        <w:t>采样或测试</w:t>
      </w:r>
      <w:r w:rsidR="00330E19" w:rsidRPr="00FC2EAF">
        <w:rPr>
          <w:rFonts w:hAnsi="宋体"/>
          <w:color w:val="000000" w:themeColor="text1"/>
          <w:kern w:val="0"/>
          <w:szCs w:val="21"/>
        </w:rPr>
        <w:t>人员详细说明处理设施及采样点位附近可能产生的安全问题，必要时应进行现场安全生产培训。</w:t>
      </w:r>
    </w:p>
    <w:p w:rsidR="00330E19" w:rsidRPr="00210C8C" w:rsidRDefault="00330E19" w:rsidP="008215B2">
      <w:pPr>
        <w:pStyle w:val="afffffff8"/>
        <w:numPr>
          <w:ilvl w:val="1"/>
          <w:numId w:val="25"/>
        </w:numPr>
        <w:spacing w:before="312" w:after="312"/>
        <w:ind w:left="0"/>
        <w:rPr>
          <w:szCs w:val="21"/>
        </w:rPr>
      </w:pPr>
      <w:bookmarkStart w:id="364" w:name="_Toc61347839"/>
      <w:r w:rsidRPr="00210C8C">
        <w:rPr>
          <w:rFonts w:hint="eastAsia"/>
          <w:szCs w:val="21"/>
        </w:rPr>
        <w:t>样品运输与保存</w:t>
      </w:r>
      <w:bookmarkEnd w:id="364"/>
    </w:p>
    <w:p w:rsidR="000C73E7" w:rsidRPr="00FC2EAF" w:rsidRDefault="00A14F33" w:rsidP="008215B2">
      <w:pPr>
        <w:pStyle w:val="afffffffe"/>
        <w:numPr>
          <w:ilvl w:val="2"/>
          <w:numId w:val="25"/>
        </w:numPr>
        <w:spacing w:before="156" w:after="156"/>
        <w:rPr>
          <w:color w:val="000000" w:themeColor="text1"/>
          <w:szCs w:val="21"/>
        </w:rPr>
      </w:pPr>
      <w:bookmarkStart w:id="365" w:name="_Toc61347840"/>
      <w:r w:rsidRPr="00335913">
        <w:rPr>
          <w:rFonts w:hint="eastAsia"/>
          <w:szCs w:val="21"/>
        </w:rPr>
        <w:t>总体</w:t>
      </w:r>
      <w:r w:rsidR="000C73E7" w:rsidRPr="00335913">
        <w:rPr>
          <w:rFonts w:hint="eastAsia"/>
          <w:szCs w:val="21"/>
        </w:rPr>
        <w:t>要求</w:t>
      </w:r>
      <w:bookmarkEnd w:id="365"/>
    </w:p>
    <w:p w:rsidR="000C73E7" w:rsidRPr="00FC2EAF" w:rsidRDefault="00330E19" w:rsidP="00B760D2">
      <w:pPr>
        <w:widowControl/>
        <w:autoSpaceDE w:val="0"/>
        <w:autoSpaceDN w:val="0"/>
        <w:spacing w:line="360" w:lineRule="exact"/>
        <w:ind w:firstLineChars="200" w:firstLine="420"/>
        <w:rPr>
          <w:rFonts w:hAnsi="宋体"/>
          <w:color w:val="000000" w:themeColor="text1"/>
          <w:kern w:val="0"/>
          <w:szCs w:val="21"/>
        </w:rPr>
      </w:pPr>
      <w:bookmarkStart w:id="366" w:name="_Hlk59391017"/>
      <w:r w:rsidRPr="00FC2EAF">
        <w:rPr>
          <w:rFonts w:hAnsi="宋体"/>
          <w:color w:val="000000" w:themeColor="text1"/>
          <w:kern w:val="0"/>
          <w:szCs w:val="21"/>
        </w:rPr>
        <w:t>应根据</w:t>
      </w:r>
      <w:r w:rsidRPr="00FC2EAF">
        <w:rPr>
          <w:rFonts w:hAnsi="宋体"/>
          <w:color w:val="000000" w:themeColor="text1"/>
          <w:kern w:val="0"/>
          <w:szCs w:val="21"/>
        </w:rPr>
        <w:t>GB/T 16157</w:t>
      </w:r>
      <w:r w:rsidRPr="00FC2EAF">
        <w:rPr>
          <w:rFonts w:hAnsi="宋体"/>
          <w:color w:val="000000" w:themeColor="text1"/>
          <w:kern w:val="0"/>
          <w:szCs w:val="21"/>
        </w:rPr>
        <w:t>、</w:t>
      </w:r>
      <w:r w:rsidRPr="00FC2EAF">
        <w:rPr>
          <w:rFonts w:hAnsi="宋体"/>
          <w:color w:val="000000" w:themeColor="text1"/>
          <w:kern w:val="0"/>
          <w:szCs w:val="21"/>
        </w:rPr>
        <w:t>HJ/T 397</w:t>
      </w:r>
      <w:r w:rsidRPr="00FC2EAF">
        <w:rPr>
          <w:rFonts w:hAnsi="宋体"/>
          <w:color w:val="000000" w:themeColor="text1"/>
          <w:kern w:val="0"/>
          <w:szCs w:val="21"/>
        </w:rPr>
        <w:t>及具体监测行为适用的分析方法标准正确选择使用采样容器，</w:t>
      </w:r>
      <w:r w:rsidR="007D6AE2" w:rsidRPr="00FC2EAF">
        <w:rPr>
          <w:rFonts w:hAnsi="宋体" w:hint="eastAsia"/>
          <w:color w:val="000000" w:themeColor="text1"/>
          <w:kern w:val="0"/>
          <w:szCs w:val="21"/>
        </w:rPr>
        <w:t>保障运输过程，</w:t>
      </w:r>
      <w:r w:rsidR="002C79D3" w:rsidRPr="00FC2EAF">
        <w:rPr>
          <w:rFonts w:hAnsi="宋体" w:hint="eastAsia"/>
          <w:color w:val="000000" w:themeColor="text1"/>
          <w:kern w:val="0"/>
          <w:szCs w:val="21"/>
        </w:rPr>
        <w:t>确保</w:t>
      </w:r>
      <w:r w:rsidRPr="00FC2EAF">
        <w:rPr>
          <w:rFonts w:hAnsi="宋体"/>
          <w:color w:val="000000" w:themeColor="text1"/>
          <w:kern w:val="0"/>
          <w:szCs w:val="21"/>
        </w:rPr>
        <w:t>保存时间。</w:t>
      </w:r>
      <w:bookmarkEnd w:id="366"/>
      <w:r w:rsidR="00A14F33" w:rsidRPr="00FC2EAF">
        <w:rPr>
          <w:rFonts w:hAnsi="宋体" w:hint="eastAsia"/>
          <w:color w:val="000000" w:themeColor="text1"/>
          <w:kern w:val="0"/>
          <w:szCs w:val="21"/>
        </w:rPr>
        <w:t>部分</w:t>
      </w:r>
      <w:r w:rsidR="00157DD7">
        <w:rPr>
          <w:rFonts w:hAnsi="宋体" w:hint="eastAsia"/>
          <w:color w:val="000000" w:themeColor="text1"/>
          <w:kern w:val="0"/>
          <w:szCs w:val="21"/>
        </w:rPr>
        <w:t>现有</w:t>
      </w:r>
      <w:r w:rsidR="00A14F33" w:rsidRPr="00FC2EAF">
        <w:rPr>
          <w:rFonts w:hAnsi="宋体" w:hint="eastAsia"/>
          <w:color w:val="000000" w:themeColor="text1"/>
          <w:kern w:val="0"/>
          <w:szCs w:val="21"/>
        </w:rPr>
        <w:t>采样容器运输与保存</w:t>
      </w:r>
      <w:r w:rsidR="00157DD7">
        <w:rPr>
          <w:rFonts w:hAnsi="宋体" w:hint="eastAsia"/>
          <w:color w:val="000000" w:themeColor="text1"/>
          <w:kern w:val="0"/>
          <w:szCs w:val="21"/>
        </w:rPr>
        <w:t>要求</w:t>
      </w:r>
      <w:r w:rsidR="00307432">
        <w:rPr>
          <w:rFonts w:hAnsi="宋体" w:hint="eastAsia"/>
          <w:color w:val="000000" w:themeColor="text1"/>
          <w:kern w:val="0"/>
          <w:szCs w:val="21"/>
        </w:rPr>
        <w:t>见表</w:t>
      </w:r>
      <w:r w:rsidR="00307432">
        <w:rPr>
          <w:rFonts w:hAnsi="宋体" w:hint="eastAsia"/>
          <w:color w:val="000000" w:themeColor="text1"/>
          <w:kern w:val="0"/>
          <w:szCs w:val="21"/>
        </w:rPr>
        <w:t>2</w:t>
      </w:r>
      <w:r w:rsidR="00A14F33" w:rsidRPr="00FC2EAF">
        <w:rPr>
          <w:rFonts w:hAnsi="宋体" w:hint="eastAsia"/>
          <w:color w:val="000000" w:themeColor="text1"/>
          <w:kern w:val="0"/>
          <w:szCs w:val="21"/>
        </w:rPr>
        <w:t>。</w:t>
      </w:r>
    </w:p>
    <w:p w:rsidR="002C79D3" w:rsidRPr="00FC2EAF" w:rsidRDefault="000C73E7" w:rsidP="002636CA">
      <w:pPr>
        <w:widowControl/>
        <w:autoSpaceDE w:val="0"/>
        <w:autoSpaceDN w:val="0"/>
        <w:spacing w:line="360" w:lineRule="exact"/>
        <w:rPr>
          <w:rFonts w:hAnsi="宋体"/>
          <w:color w:val="000000" w:themeColor="text1"/>
          <w:kern w:val="0"/>
          <w:szCs w:val="21"/>
        </w:rPr>
      </w:pPr>
      <w:r w:rsidRPr="00FC2EAF">
        <w:rPr>
          <w:rFonts w:ascii="黑体" w:eastAsia="黑体"/>
          <w:color w:val="000000" w:themeColor="text1"/>
          <w:kern w:val="0"/>
          <w:szCs w:val="21"/>
        </w:rPr>
        <w:t>8.2</w:t>
      </w:r>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采样容器清洗后的定期抽检记录应存档备查。现场采样样品必须逐件与样品登记表、样品标签和采样记录进行核对，核对无误后分类装箱。</w:t>
      </w:r>
    </w:p>
    <w:p w:rsidR="00330E19" w:rsidRPr="00FC2EAF" w:rsidRDefault="002C79D3" w:rsidP="002636CA">
      <w:pPr>
        <w:widowControl/>
        <w:autoSpaceDE w:val="0"/>
        <w:autoSpaceDN w:val="0"/>
        <w:spacing w:line="360" w:lineRule="exact"/>
        <w:rPr>
          <w:rFonts w:hAnsi="宋体"/>
          <w:color w:val="000000" w:themeColor="text1"/>
          <w:kern w:val="0"/>
          <w:szCs w:val="21"/>
        </w:rPr>
      </w:pPr>
      <w:r w:rsidRPr="00FC2EAF">
        <w:rPr>
          <w:rFonts w:ascii="黑体" w:eastAsia="黑体"/>
          <w:color w:val="000000" w:themeColor="text1"/>
          <w:kern w:val="0"/>
          <w:szCs w:val="21"/>
        </w:rPr>
        <w:t>8.</w:t>
      </w:r>
      <w:r w:rsidR="00131CB6" w:rsidRPr="00FC2EAF">
        <w:rPr>
          <w:rFonts w:ascii="黑体" w:eastAsia="黑体"/>
          <w:color w:val="000000" w:themeColor="text1"/>
          <w:kern w:val="0"/>
          <w:szCs w:val="21"/>
        </w:rPr>
        <w:t>3</w:t>
      </w:r>
      <w:r w:rsidR="00335913"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运输过程中严防样品的损失、混淆和</w:t>
      </w:r>
      <w:proofErr w:type="gramStart"/>
      <w:r w:rsidR="00330E19" w:rsidRPr="00FC2EAF">
        <w:rPr>
          <w:rFonts w:hAnsi="宋体"/>
          <w:color w:val="000000" w:themeColor="text1"/>
          <w:kern w:val="0"/>
          <w:szCs w:val="21"/>
        </w:rPr>
        <w:t>沾污</w:t>
      </w:r>
      <w:proofErr w:type="gramEnd"/>
      <w:r w:rsidR="00330E19" w:rsidRPr="00FC2EAF">
        <w:rPr>
          <w:rFonts w:hAnsi="宋体"/>
          <w:color w:val="000000" w:themeColor="text1"/>
          <w:kern w:val="0"/>
          <w:szCs w:val="21"/>
        </w:rPr>
        <w:t>。样品运输过程中应采取避震、避光、封口等防护措施，确保样品性状稳定，避免外界因素影响。有条件时，可优先使用智能化设备记录样品运输路径、保存条件。</w:t>
      </w:r>
    </w:p>
    <w:p w:rsidR="002C79D3" w:rsidRPr="00FC2EAF" w:rsidRDefault="002C79D3">
      <w:pPr>
        <w:widowControl/>
        <w:autoSpaceDE w:val="0"/>
        <w:autoSpaceDN w:val="0"/>
        <w:spacing w:line="360" w:lineRule="exact"/>
        <w:rPr>
          <w:rFonts w:hAnsi="宋体"/>
          <w:color w:val="000000" w:themeColor="text1"/>
          <w:kern w:val="0"/>
          <w:szCs w:val="21"/>
        </w:rPr>
      </w:pPr>
      <w:r w:rsidRPr="00FC2EAF">
        <w:rPr>
          <w:rFonts w:ascii="黑体" w:eastAsia="黑体"/>
          <w:color w:val="000000" w:themeColor="text1"/>
          <w:kern w:val="0"/>
          <w:szCs w:val="21"/>
        </w:rPr>
        <w:t>8.</w:t>
      </w:r>
      <w:r w:rsidR="00131CB6" w:rsidRPr="00FC2EAF">
        <w:rPr>
          <w:rFonts w:ascii="黑体" w:eastAsia="黑体"/>
          <w:color w:val="000000" w:themeColor="text1"/>
          <w:kern w:val="0"/>
          <w:szCs w:val="21"/>
        </w:rPr>
        <w:t>4</w:t>
      </w:r>
      <w:r w:rsidR="00335913" w:rsidRPr="0078696F">
        <w:rPr>
          <w:rFonts w:ascii="黑体" w:eastAsia="黑体" w:hAnsi="黑体" w:hint="eastAsia"/>
          <w:color w:val="C7EDCC" w:themeColor="background1"/>
          <w:szCs w:val="21"/>
        </w:rPr>
        <w:t>□</w:t>
      </w:r>
      <w:r w:rsidRPr="00FC2EAF">
        <w:rPr>
          <w:rFonts w:hAnsi="宋体"/>
          <w:color w:val="000000" w:themeColor="text1"/>
          <w:kern w:val="0"/>
          <w:szCs w:val="21"/>
        </w:rPr>
        <w:t>颗粒物样品的</w:t>
      </w:r>
      <w:r w:rsidR="00DE1FF8" w:rsidRPr="00FC2EAF">
        <w:rPr>
          <w:rFonts w:hAnsi="宋体"/>
          <w:color w:val="000000" w:themeColor="text1"/>
          <w:kern w:val="0"/>
          <w:szCs w:val="21"/>
        </w:rPr>
        <w:t>运输</w:t>
      </w:r>
      <w:r w:rsidRPr="00FC2EAF">
        <w:rPr>
          <w:rFonts w:hAnsi="宋体"/>
          <w:color w:val="000000" w:themeColor="text1"/>
          <w:kern w:val="0"/>
          <w:szCs w:val="21"/>
        </w:rPr>
        <w:t>与</w:t>
      </w:r>
      <w:r w:rsidR="00DE1FF8" w:rsidRPr="00FC2EAF">
        <w:rPr>
          <w:rFonts w:hAnsi="宋体"/>
          <w:color w:val="000000" w:themeColor="text1"/>
          <w:kern w:val="0"/>
          <w:szCs w:val="21"/>
        </w:rPr>
        <w:t>保存</w:t>
      </w:r>
      <w:r w:rsidRPr="00FC2EAF">
        <w:rPr>
          <w:rFonts w:hAnsi="宋体"/>
          <w:color w:val="000000" w:themeColor="text1"/>
          <w:kern w:val="0"/>
          <w:szCs w:val="21"/>
        </w:rPr>
        <w:t>，按照</w:t>
      </w:r>
      <w:r w:rsidRPr="00FC2EAF">
        <w:rPr>
          <w:rFonts w:hAnsi="宋体"/>
          <w:color w:val="000000" w:themeColor="text1"/>
          <w:kern w:val="0"/>
          <w:szCs w:val="21"/>
        </w:rPr>
        <w:t>GB/T 16157</w:t>
      </w:r>
      <w:r w:rsidRPr="00FC2EAF">
        <w:rPr>
          <w:rFonts w:hAnsi="宋体"/>
          <w:color w:val="000000" w:themeColor="text1"/>
          <w:kern w:val="0"/>
          <w:szCs w:val="21"/>
        </w:rPr>
        <w:t>、</w:t>
      </w:r>
      <w:r w:rsidRPr="00FC2EAF">
        <w:rPr>
          <w:rFonts w:hAnsi="宋体"/>
          <w:color w:val="000000" w:themeColor="text1"/>
          <w:kern w:val="0"/>
          <w:szCs w:val="21"/>
        </w:rPr>
        <w:t>HJ 836</w:t>
      </w:r>
      <w:r w:rsidRPr="00FC2EAF">
        <w:rPr>
          <w:rFonts w:hAnsi="宋体"/>
          <w:color w:val="000000" w:themeColor="text1"/>
          <w:kern w:val="0"/>
          <w:szCs w:val="21"/>
        </w:rPr>
        <w:t>要求执行。</w:t>
      </w:r>
    </w:p>
    <w:p w:rsidR="00DE1FF8" w:rsidRDefault="00DE1FF8">
      <w:pPr>
        <w:widowControl/>
        <w:autoSpaceDE w:val="0"/>
        <w:autoSpaceDN w:val="0"/>
        <w:spacing w:line="360" w:lineRule="exact"/>
        <w:rPr>
          <w:rFonts w:hAnsi="宋体"/>
          <w:color w:val="000000" w:themeColor="text1"/>
          <w:kern w:val="0"/>
          <w:szCs w:val="21"/>
        </w:rPr>
      </w:pPr>
      <w:r w:rsidRPr="00FC2EAF">
        <w:rPr>
          <w:rFonts w:ascii="黑体" w:eastAsia="黑体" w:hint="eastAsia"/>
          <w:color w:val="000000" w:themeColor="text1"/>
          <w:kern w:val="0"/>
          <w:szCs w:val="21"/>
        </w:rPr>
        <w:t>8</w:t>
      </w:r>
      <w:r w:rsidRPr="00FC2EAF">
        <w:rPr>
          <w:rFonts w:ascii="黑体" w:eastAsia="黑体"/>
          <w:color w:val="000000" w:themeColor="text1"/>
          <w:kern w:val="0"/>
          <w:szCs w:val="21"/>
        </w:rPr>
        <w:t>.</w:t>
      </w:r>
      <w:bookmarkStart w:id="367" w:name="_Hlk59391041"/>
      <w:r w:rsidR="00131CB6" w:rsidRPr="00FC2EAF">
        <w:rPr>
          <w:rFonts w:ascii="黑体" w:eastAsia="黑体"/>
          <w:color w:val="000000" w:themeColor="text1"/>
          <w:kern w:val="0"/>
          <w:szCs w:val="21"/>
        </w:rPr>
        <w:t>5</w:t>
      </w:r>
      <w:r w:rsidR="00335913" w:rsidRPr="0078696F">
        <w:rPr>
          <w:rFonts w:ascii="黑体" w:eastAsia="黑体" w:hAnsi="黑体" w:hint="eastAsia"/>
          <w:color w:val="C7EDCC" w:themeColor="background1"/>
          <w:szCs w:val="21"/>
        </w:rPr>
        <w:t>□</w:t>
      </w:r>
      <w:r w:rsidRPr="00FC2EAF">
        <w:rPr>
          <w:rFonts w:hAnsi="宋体" w:hint="eastAsia"/>
          <w:color w:val="000000" w:themeColor="text1"/>
          <w:kern w:val="0"/>
          <w:szCs w:val="21"/>
        </w:rPr>
        <w:t>注射器采集样品的运输与保存</w:t>
      </w:r>
      <w:r w:rsidR="00307432">
        <w:rPr>
          <w:rFonts w:hAnsi="宋体" w:hint="eastAsia"/>
          <w:color w:val="000000" w:themeColor="text1"/>
          <w:kern w:val="0"/>
          <w:szCs w:val="21"/>
        </w:rPr>
        <w:t>时</w:t>
      </w:r>
      <w:r w:rsidRPr="00FC2EAF">
        <w:rPr>
          <w:rFonts w:hAnsi="宋体" w:hint="eastAsia"/>
          <w:color w:val="000000" w:themeColor="text1"/>
          <w:kern w:val="0"/>
          <w:szCs w:val="21"/>
        </w:rPr>
        <w:t>应小心轻放，防止破损，保持针头端向下的状态放入样品保存箱内运输和保存。</w:t>
      </w:r>
      <w:bookmarkEnd w:id="367"/>
    </w:p>
    <w:p w:rsidR="00B408B0" w:rsidRDefault="00131CB6" w:rsidP="008215B2">
      <w:pPr>
        <w:pStyle w:val="afffffffd"/>
        <w:numPr>
          <w:ilvl w:val="0"/>
          <w:numId w:val="30"/>
        </w:numPr>
        <w:spacing w:before="156" w:after="156"/>
        <w:rPr>
          <w:color w:val="000000" w:themeColor="text1"/>
        </w:rPr>
      </w:pPr>
      <w:bookmarkStart w:id="368" w:name="_Hlk60246138"/>
      <w:r w:rsidRPr="00FC2EAF">
        <w:rPr>
          <w:rFonts w:hint="eastAsia"/>
          <w:color w:val="000000" w:themeColor="text1"/>
        </w:rPr>
        <w:t>部分</w:t>
      </w:r>
      <w:r w:rsidR="00B408B0" w:rsidRPr="00FC2EAF">
        <w:rPr>
          <w:rFonts w:hint="eastAsia"/>
          <w:color w:val="000000" w:themeColor="text1"/>
        </w:rPr>
        <w:t>气袋、</w:t>
      </w:r>
      <w:r w:rsidR="007516FC" w:rsidRPr="00FC2EAF">
        <w:rPr>
          <w:rFonts w:hint="eastAsia"/>
          <w:color w:val="000000" w:themeColor="text1"/>
        </w:rPr>
        <w:t>吸收瓶、</w:t>
      </w:r>
      <w:r w:rsidR="00B408B0" w:rsidRPr="00FC2EAF">
        <w:rPr>
          <w:color w:val="000000" w:themeColor="text1"/>
        </w:rPr>
        <w:t>吸附管</w:t>
      </w:r>
      <w:r w:rsidR="00B408B0" w:rsidRPr="00FC2EAF">
        <w:rPr>
          <w:rFonts w:hint="eastAsia"/>
          <w:color w:val="000000" w:themeColor="text1"/>
        </w:rPr>
        <w:t>、</w:t>
      </w:r>
      <w:r w:rsidR="00B408B0" w:rsidRPr="00FC2EAF">
        <w:rPr>
          <w:color w:val="000000" w:themeColor="text1"/>
        </w:rPr>
        <w:t>采样</w:t>
      </w:r>
      <w:r w:rsidR="00E22881" w:rsidRPr="00FC2EAF">
        <w:rPr>
          <w:rFonts w:hint="eastAsia"/>
          <w:color w:val="000000" w:themeColor="text1"/>
        </w:rPr>
        <w:t>罐</w:t>
      </w:r>
      <w:r w:rsidR="00B408B0" w:rsidRPr="00FC2EAF">
        <w:rPr>
          <w:color w:val="000000" w:themeColor="text1"/>
        </w:rPr>
        <w:t>和注射器的</w:t>
      </w:r>
      <w:r w:rsidR="00B760D2" w:rsidRPr="00FC2EAF">
        <w:rPr>
          <w:rFonts w:hint="eastAsia"/>
          <w:color w:val="000000" w:themeColor="text1"/>
        </w:rPr>
        <w:t>运输与保存要求</w:t>
      </w:r>
      <w:bookmarkEnd w:id="368"/>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976"/>
        <w:gridCol w:w="1478"/>
        <w:gridCol w:w="2331"/>
        <w:gridCol w:w="2699"/>
        <w:gridCol w:w="1468"/>
      </w:tblGrid>
      <w:tr w:rsidR="007E1149" w:rsidRPr="00E36C7C" w:rsidTr="00E951EB">
        <w:trPr>
          <w:trHeight w:val="20"/>
        </w:trPr>
        <w:tc>
          <w:tcPr>
            <w:tcW w:w="323" w:type="pct"/>
            <w:shd w:val="clear" w:color="auto" w:fill="auto"/>
            <w:vAlign w:val="center"/>
            <w:hideMark/>
          </w:tcPr>
          <w:p w:rsidR="007E1149" w:rsidRPr="00E36C7C" w:rsidRDefault="007E1149" w:rsidP="007E1149">
            <w:pPr>
              <w:widowControl/>
              <w:jc w:val="center"/>
              <w:rPr>
                <w:color w:val="000000"/>
                <w:kern w:val="0"/>
                <w:sz w:val="18"/>
                <w:szCs w:val="18"/>
              </w:rPr>
            </w:pPr>
            <w:bookmarkStart w:id="369" w:name="RANGE!A1"/>
            <w:r w:rsidRPr="00E36C7C">
              <w:rPr>
                <w:color w:val="000000"/>
                <w:kern w:val="0"/>
                <w:sz w:val="18"/>
                <w:szCs w:val="18"/>
              </w:rPr>
              <w:t>序号</w:t>
            </w:r>
            <w:bookmarkEnd w:id="369"/>
          </w:p>
        </w:tc>
        <w:tc>
          <w:tcPr>
            <w:tcW w:w="510" w:type="pct"/>
            <w:shd w:val="clear" w:color="000000" w:fill="FFFFFF"/>
            <w:vAlign w:val="center"/>
            <w:hideMark/>
          </w:tcPr>
          <w:p w:rsidR="007E1149" w:rsidRPr="00E36C7C" w:rsidRDefault="007E1149" w:rsidP="007E1149">
            <w:pPr>
              <w:widowControl/>
              <w:jc w:val="center"/>
              <w:rPr>
                <w:color w:val="000000"/>
                <w:kern w:val="0"/>
                <w:sz w:val="18"/>
                <w:szCs w:val="18"/>
              </w:rPr>
            </w:pPr>
            <w:r w:rsidRPr="00E36C7C">
              <w:rPr>
                <w:color w:val="000000"/>
                <w:kern w:val="0"/>
                <w:sz w:val="18"/>
                <w:szCs w:val="18"/>
              </w:rPr>
              <w:t>采样容器</w:t>
            </w:r>
          </w:p>
        </w:tc>
        <w:tc>
          <w:tcPr>
            <w:tcW w:w="772" w:type="pct"/>
            <w:shd w:val="clear" w:color="000000" w:fill="FFFFFF"/>
            <w:vAlign w:val="center"/>
            <w:hideMark/>
          </w:tcPr>
          <w:p w:rsidR="007E1149" w:rsidRPr="00E36C7C" w:rsidRDefault="007E1149" w:rsidP="007E1149">
            <w:pPr>
              <w:widowControl/>
              <w:jc w:val="center"/>
              <w:rPr>
                <w:color w:val="000000"/>
                <w:kern w:val="0"/>
                <w:sz w:val="18"/>
                <w:szCs w:val="18"/>
              </w:rPr>
            </w:pPr>
            <w:r w:rsidRPr="00E36C7C">
              <w:rPr>
                <w:color w:val="000000"/>
                <w:kern w:val="0"/>
                <w:sz w:val="18"/>
                <w:szCs w:val="18"/>
              </w:rPr>
              <w:t>方法标准</w:t>
            </w:r>
          </w:p>
        </w:tc>
        <w:tc>
          <w:tcPr>
            <w:tcW w:w="1218" w:type="pct"/>
            <w:shd w:val="clear" w:color="000000" w:fill="FFFFFF"/>
            <w:vAlign w:val="center"/>
            <w:hideMark/>
          </w:tcPr>
          <w:p w:rsidR="007E1149" w:rsidRPr="00E36C7C" w:rsidRDefault="007E1149" w:rsidP="007E1149">
            <w:pPr>
              <w:widowControl/>
              <w:jc w:val="center"/>
              <w:rPr>
                <w:color w:val="000000"/>
                <w:kern w:val="0"/>
                <w:sz w:val="18"/>
                <w:szCs w:val="18"/>
              </w:rPr>
            </w:pPr>
            <w:r w:rsidRPr="00E36C7C">
              <w:rPr>
                <w:color w:val="000000"/>
                <w:kern w:val="0"/>
                <w:sz w:val="18"/>
                <w:szCs w:val="18"/>
              </w:rPr>
              <w:t>测定因子</w:t>
            </w:r>
          </w:p>
        </w:tc>
        <w:tc>
          <w:tcPr>
            <w:tcW w:w="1410" w:type="pct"/>
            <w:shd w:val="clear" w:color="000000" w:fill="FFFFFF"/>
            <w:vAlign w:val="center"/>
            <w:hideMark/>
          </w:tcPr>
          <w:p w:rsidR="007E1149" w:rsidRPr="00E36C7C" w:rsidRDefault="007E1149" w:rsidP="007E1149">
            <w:pPr>
              <w:widowControl/>
              <w:jc w:val="center"/>
              <w:rPr>
                <w:color w:val="000000"/>
                <w:kern w:val="0"/>
                <w:sz w:val="18"/>
                <w:szCs w:val="18"/>
              </w:rPr>
            </w:pPr>
            <w:r w:rsidRPr="00E36C7C">
              <w:rPr>
                <w:color w:val="000000"/>
                <w:kern w:val="0"/>
                <w:sz w:val="18"/>
                <w:szCs w:val="18"/>
              </w:rPr>
              <w:t>保存时间</w:t>
            </w:r>
          </w:p>
        </w:tc>
        <w:tc>
          <w:tcPr>
            <w:tcW w:w="768" w:type="pct"/>
            <w:shd w:val="clear" w:color="000000" w:fill="FFFFFF"/>
            <w:vAlign w:val="center"/>
            <w:hideMark/>
          </w:tcPr>
          <w:p w:rsidR="007E1149" w:rsidRPr="00E36C7C" w:rsidRDefault="007E1149" w:rsidP="007E1149">
            <w:pPr>
              <w:widowControl/>
              <w:jc w:val="center"/>
              <w:rPr>
                <w:color w:val="000000"/>
                <w:kern w:val="0"/>
                <w:sz w:val="18"/>
                <w:szCs w:val="18"/>
              </w:rPr>
            </w:pPr>
            <w:r w:rsidRPr="00E36C7C">
              <w:rPr>
                <w:color w:val="000000"/>
                <w:kern w:val="0"/>
                <w:sz w:val="18"/>
                <w:szCs w:val="18"/>
              </w:rPr>
              <w:t>运输保存条件</w:t>
            </w:r>
          </w:p>
        </w:tc>
      </w:tr>
      <w:tr w:rsidR="00CF23D1" w:rsidRPr="00E36C7C" w:rsidTr="00E951EB">
        <w:trPr>
          <w:trHeight w:val="20"/>
        </w:trPr>
        <w:tc>
          <w:tcPr>
            <w:tcW w:w="323" w:type="pct"/>
            <w:vMerge w:val="restart"/>
            <w:shd w:val="clear" w:color="auto" w:fill="auto"/>
            <w:vAlign w:val="center"/>
            <w:hideMark/>
          </w:tcPr>
          <w:p w:rsidR="00CF23D1" w:rsidRPr="00E36C7C" w:rsidRDefault="00CF23D1" w:rsidP="007E1149">
            <w:pPr>
              <w:widowControl/>
              <w:jc w:val="center"/>
              <w:rPr>
                <w:color w:val="000000"/>
                <w:kern w:val="0"/>
                <w:sz w:val="18"/>
                <w:szCs w:val="18"/>
              </w:rPr>
            </w:pPr>
            <w:r w:rsidRPr="00E36C7C">
              <w:rPr>
                <w:color w:val="000000"/>
                <w:kern w:val="0"/>
                <w:sz w:val="18"/>
                <w:szCs w:val="18"/>
              </w:rPr>
              <w:t>1</w:t>
            </w:r>
          </w:p>
        </w:tc>
        <w:tc>
          <w:tcPr>
            <w:tcW w:w="510" w:type="pct"/>
            <w:vMerge w:val="restart"/>
            <w:shd w:val="clear" w:color="auto" w:fill="auto"/>
            <w:vAlign w:val="center"/>
            <w:hideMark/>
          </w:tcPr>
          <w:p w:rsidR="00CF23D1" w:rsidRPr="00E36C7C" w:rsidRDefault="00CF23D1" w:rsidP="007E1149">
            <w:pPr>
              <w:widowControl/>
              <w:jc w:val="center"/>
              <w:rPr>
                <w:color w:val="000000"/>
                <w:kern w:val="0"/>
                <w:sz w:val="18"/>
                <w:szCs w:val="18"/>
              </w:rPr>
            </w:pPr>
            <w:r w:rsidRPr="00E36C7C">
              <w:rPr>
                <w:color w:val="000000"/>
                <w:kern w:val="0"/>
                <w:sz w:val="18"/>
                <w:szCs w:val="18"/>
              </w:rPr>
              <w:t>气袋</w:t>
            </w:r>
          </w:p>
        </w:tc>
        <w:tc>
          <w:tcPr>
            <w:tcW w:w="772" w:type="pct"/>
            <w:shd w:val="clear" w:color="auto" w:fill="auto"/>
            <w:vAlign w:val="center"/>
            <w:hideMark/>
          </w:tcPr>
          <w:p w:rsidR="00CF23D1" w:rsidRPr="00E36C7C" w:rsidRDefault="00CF23D1" w:rsidP="00E951EB">
            <w:pPr>
              <w:widowControl/>
              <w:jc w:val="left"/>
              <w:rPr>
                <w:color w:val="000000"/>
                <w:kern w:val="0"/>
                <w:sz w:val="18"/>
                <w:szCs w:val="18"/>
              </w:rPr>
            </w:pPr>
            <w:r w:rsidRPr="00E36C7C">
              <w:rPr>
                <w:color w:val="000000"/>
                <w:kern w:val="0"/>
                <w:sz w:val="18"/>
                <w:szCs w:val="18"/>
              </w:rPr>
              <w:t>HJ 38-2017</w:t>
            </w:r>
          </w:p>
        </w:tc>
        <w:tc>
          <w:tcPr>
            <w:tcW w:w="1218" w:type="pct"/>
            <w:vMerge w:val="restart"/>
            <w:shd w:val="clear" w:color="auto" w:fill="auto"/>
            <w:vAlign w:val="center"/>
            <w:hideMark/>
          </w:tcPr>
          <w:p w:rsidR="00CF23D1" w:rsidRPr="00E36C7C" w:rsidRDefault="008F1F14" w:rsidP="00E951EB">
            <w:pPr>
              <w:widowControl/>
              <w:jc w:val="left"/>
              <w:rPr>
                <w:color w:val="000000"/>
                <w:kern w:val="0"/>
                <w:sz w:val="18"/>
                <w:szCs w:val="18"/>
              </w:rPr>
            </w:pPr>
            <w:r w:rsidRPr="00E36C7C">
              <w:rPr>
                <w:color w:val="000000"/>
                <w:kern w:val="0"/>
                <w:sz w:val="18"/>
                <w:szCs w:val="18"/>
              </w:rPr>
              <w:t>废气或环境空气中</w:t>
            </w:r>
            <w:r w:rsidR="00CF23D1" w:rsidRPr="00E36C7C">
              <w:rPr>
                <w:color w:val="000000"/>
                <w:kern w:val="0"/>
                <w:sz w:val="18"/>
                <w:szCs w:val="18"/>
              </w:rPr>
              <w:t>总烃、甲烷和非甲烷总烃</w:t>
            </w:r>
          </w:p>
        </w:tc>
        <w:tc>
          <w:tcPr>
            <w:tcW w:w="1410" w:type="pct"/>
            <w:vMerge w:val="restart"/>
            <w:shd w:val="clear" w:color="auto" w:fill="auto"/>
            <w:vAlign w:val="center"/>
            <w:hideMark/>
          </w:tcPr>
          <w:p w:rsidR="00CF23D1" w:rsidRPr="00E36C7C" w:rsidRDefault="00CF23D1" w:rsidP="00E951EB">
            <w:pPr>
              <w:widowControl/>
              <w:jc w:val="left"/>
              <w:rPr>
                <w:color w:val="000000"/>
                <w:kern w:val="0"/>
                <w:sz w:val="18"/>
                <w:szCs w:val="18"/>
              </w:rPr>
            </w:pPr>
            <w:r w:rsidRPr="00E36C7C">
              <w:rPr>
                <w:color w:val="000000"/>
                <w:kern w:val="0"/>
                <w:sz w:val="18"/>
                <w:szCs w:val="18"/>
              </w:rPr>
              <w:t>放置时间不超过</w:t>
            </w:r>
            <w:r w:rsidRPr="00E36C7C">
              <w:rPr>
                <w:color w:val="000000"/>
                <w:kern w:val="0"/>
                <w:sz w:val="18"/>
                <w:szCs w:val="18"/>
              </w:rPr>
              <w:t>48h</w:t>
            </w:r>
            <w:r w:rsidRPr="00E36C7C">
              <w:rPr>
                <w:color w:val="000000"/>
                <w:kern w:val="0"/>
                <w:sz w:val="18"/>
                <w:szCs w:val="18"/>
                <w:vertAlign w:val="superscript"/>
              </w:rPr>
              <w:t>a</w:t>
            </w:r>
          </w:p>
        </w:tc>
        <w:tc>
          <w:tcPr>
            <w:tcW w:w="768" w:type="pct"/>
            <w:vMerge w:val="restart"/>
            <w:shd w:val="clear" w:color="auto" w:fill="auto"/>
            <w:vAlign w:val="center"/>
            <w:hideMark/>
          </w:tcPr>
          <w:p w:rsidR="00CF23D1" w:rsidRPr="00E36C7C" w:rsidRDefault="00CF23D1" w:rsidP="00E951EB">
            <w:pPr>
              <w:widowControl/>
              <w:jc w:val="left"/>
              <w:rPr>
                <w:color w:val="000000"/>
                <w:kern w:val="0"/>
                <w:sz w:val="18"/>
                <w:szCs w:val="18"/>
              </w:rPr>
            </w:pPr>
            <w:r w:rsidRPr="00E36C7C">
              <w:rPr>
                <w:color w:val="000000"/>
                <w:kern w:val="0"/>
                <w:sz w:val="18"/>
                <w:szCs w:val="18"/>
              </w:rPr>
              <w:t>常温避光</w:t>
            </w:r>
          </w:p>
        </w:tc>
      </w:tr>
      <w:tr w:rsidR="00CF23D1" w:rsidRPr="00E36C7C" w:rsidTr="00E951EB">
        <w:trPr>
          <w:trHeight w:val="20"/>
        </w:trPr>
        <w:tc>
          <w:tcPr>
            <w:tcW w:w="323" w:type="pct"/>
            <w:vMerge/>
            <w:vAlign w:val="center"/>
            <w:hideMark/>
          </w:tcPr>
          <w:p w:rsidR="00CF23D1" w:rsidRPr="00E36C7C" w:rsidRDefault="00CF23D1" w:rsidP="007E1149">
            <w:pPr>
              <w:widowControl/>
              <w:jc w:val="left"/>
              <w:rPr>
                <w:color w:val="000000"/>
                <w:kern w:val="0"/>
                <w:sz w:val="18"/>
                <w:szCs w:val="18"/>
              </w:rPr>
            </w:pPr>
          </w:p>
        </w:tc>
        <w:tc>
          <w:tcPr>
            <w:tcW w:w="510" w:type="pct"/>
            <w:vMerge/>
            <w:vAlign w:val="center"/>
            <w:hideMark/>
          </w:tcPr>
          <w:p w:rsidR="00CF23D1" w:rsidRPr="00E36C7C" w:rsidRDefault="00CF23D1" w:rsidP="007E1149">
            <w:pPr>
              <w:widowControl/>
              <w:jc w:val="left"/>
              <w:rPr>
                <w:color w:val="000000"/>
                <w:kern w:val="0"/>
                <w:sz w:val="18"/>
                <w:szCs w:val="18"/>
              </w:rPr>
            </w:pPr>
          </w:p>
        </w:tc>
        <w:tc>
          <w:tcPr>
            <w:tcW w:w="772" w:type="pct"/>
            <w:shd w:val="clear" w:color="auto" w:fill="auto"/>
            <w:vAlign w:val="center"/>
            <w:hideMark/>
          </w:tcPr>
          <w:p w:rsidR="00CF23D1" w:rsidRPr="00E36C7C" w:rsidRDefault="00CF23D1" w:rsidP="00E951EB">
            <w:pPr>
              <w:widowControl/>
              <w:jc w:val="left"/>
              <w:rPr>
                <w:color w:val="000000"/>
                <w:kern w:val="0"/>
                <w:sz w:val="18"/>
                <w:szCs w:val="18"/>
              </w:rPr>
            </w:pPr>
            <w:r w:rsidRPr="00E36C7C">
              <w:rPr>
                <w:color w:val="000000"/>
                <w:kern w:val="0"/>
                <w:sz w:val="18"/>
                <w:szCs w:val="18"/>
              </w:rPr>
              <w:t>HJ 604-2017</w:t>
            </w:r>
          </w:p>
        </w:tc>
        <w:tc>
          <w:tcPr>
            <w:tcW w:w="1218" w:type="pct"/>
            <w:vMerge/>
            <w:shd w:val="clear" w:color="auto" w:fill="auto"/>
            <w:vAlign w:val="center"/>
            <w:hideMark/>
          </w:tcPr>
          <w:p w:rsidR="00CF23D1" w:rsidRPr="00E36C7C" w:rsidRDefault="00CF23D1" w:rsidP="00E951EB">
            <w:pPr>
              <w:widowControl/>
              <w:jc w:val="left"/>
              <w:rPr>
                <w:color w:val="000000"/>
                <w:kern w:val="0"/>
                <w:sz w:val="18"/>
                <w:szCs w:val="18"/>
              </w:rPr>
            </w:pPr>
          </w:p>
        </w:tc>
        <w:tc>
          <w:tcPr>
            <w:tcW w:w="1410" w:type="pct"/>
            <w:vMerge/>
            <w:shd w:val="clear" w:color="auto" w:fill="auto"/>
            <w:vAlign w:val="center"/>
            <w:hideMark/>
          </w:tcPr>
          <w:p w:rsidR="00CF23D1" w:rsidRPr="00E36C7C" w:rsidRDefault="00CF23D1" w:rsidP="00E951EB">
            <w:pPr>
              <w:widowControl/>
              <w:jc w:val="left"/>
              <w:rPr>
                <w:color w:val="000000"/>
                <w:kern w:val="0"/>
                <w:sz w:val="18"/>
                <w:szCs w:val="18"/>
              </w:rPr>
            </w:pPr>
          </w:p>
        </w:tc>
        <w:tc>
          <w:tcPr>
            <w:tcW w:w="768" w:type="pct"/>
            <w:vMerge/>
            <w:shd w:val="clear" w:color="auto" w:fill="auto"/>
            <w:vAlign w:val="center"/>
            <w:hideMark/>
          </w:tcPr>
          <w:p w:rsidR="00CF23D1" w:rsidRPr="00E36C7C" w:rsidRDefault="00CF23D1" w:rsidP="00E951EB">
            <w:pPr>
              <w:widowControl/>
              <w:jc w:val="left"/>
              <w:rPr>
                <w:color w:val="000000"/>
                <w:kern w:val="0"/>
                <w:sz w:val="18"/>
                <w:szCs w:val="18"/>
              </w:rPr>
            </w:pPr>
          </w:p>
        </w:tc>
      </w:tr>
      <w:tr w:rsidR="007E1149" w:rsidRPr="00E36C7C" w:rsidTr="00E951EB">
        <w:trPr>
          <w:trHeight w:val="20"/>
        </w:trPr>
        <w:tc>
          <w:tcPr>
            <w:tcW w:w="323" w:type="pct"/>
            <w:vMerge/>
            <w:vAlign w:val="center"/>
            <w:hideMark/>
          </w:tcPr>
          <w:p w:rsidR="007E1149" w:rsidRPr="00E36C7C" w:rsidRDefault="007E1149" w:rsidP="007E1149">
            <w:pPr>
              <w:widowControl/>
              <w:jc w:val="left"/>
              <w:rPr>
                <w:color w:val="000000"/>
                <w:kern w:val="0"/>
                <w:sz w:val="18"/>
                <w:szCs w:val="18"/>
              </w:rPr>
            </w:pPr>
          </w:p>
        </w:tc>
        <w:tc>
          <w:tcPr>
            <w:tcW w:w="510" w:type="pct"/>
            <w:vMerge/>
            <w:vAlign w:val="center"/>
            <w:hideMark/>
          </w:tcPr>
          <w:p w:rsidR="007E1149" w:rsidRPr="00E36C7C" w:rsidRDefault="007E1149" w:rsidP="007E1149">
            <w:pPr>
              <w:widowControl/>
              <w:jc w:val="left"/>
              <w:rPr>
                <w:color w:val="000000"/>
                <w:kern w:val="0"/>
                <w:sz w:val="18"/>
                <w:szCs w:val="18"/>
              </w:rPr>
            </w:pPr>
          </w:p>
        </w:tc>
        <w:tc>
          <w:tcPr>
            <w:tcW w:w="772" w:type="pct"/>
            <w:shd w:val="clear" w:color="auto" w:fill="auto"/>
            <w:vAlign w:val="center"/>
            <w:hideMark/>
          </w:tcPr>
          <w:p w:rsidR="007E1149" w:rsidRPr="00E36C7C" w:rsidRDefault="007E1149" w:rsidP="00E951EB">
            <w:pPr>
              <w:widowControl/>
              <w:jc w:val="left"/>
              <w:rPr>
                <w:color w:val="000000"/>
                <w:kern w:val="0"/>
                <w:sz w:val="18"/>
                <w:szCs w:val="18"/>
              </w:rPr>
            </w:pPr>
            <w:r w:rsidRPr="00E36C7C">
              <w:rPr>
                <w:color w:val="000000"/>
                <w:kern w:val="0"/>
                <w:sz w:val="18"/>
                <w:szCs w:val="18"/>
              </w:rPr>
              <w:t>HJ 732-2014</w:t>
            </w:r>
          </w:p>
        </w:tc>
        <w:tc>
          <w:tcPr>
            <w:tcW w:w="1218" w:type="pct"/>
            <w:shd w:val="clear" w:color="auto" w:fill="auto"/>
            <w:vAlign w:val="center"/>
            <w:hideMark/>
          </w:tcPr>
          <w:p w:rsidR="007E1149" w:rsidRPr="00E36C7C" w:rsidRDefault="007E1149" w:rsidP="00E951EB">
            <w:pPr>
              <w:widowControl/>
              <w:jc w:val="left"/>
              <w:rPr>
                <w:color w:val="000000"/>
                <w:kern w:val="0"/>
                <w:sz w:val="18"/>
                <w:szCs w:val="18"/>
              </w:rPr>
            </w:pPr>
            <w:r w:rsidRPr="00E36C7C">
              <w:rPr>
                <w:color w:val="000000"/>
                <w:kern w:val="0"/>
                <w:sz w:val="18"/>
                <w:szCs w:val="18"/>
              </w:rPr>
              <w:t>非甲烷总烃和</w:t>
            </w:r>
            <w:r w:rsidR="00E951EB" w:rsidRPr="00E36C7C">
              <w:rPr>
                <w:color w:val="000000"/>
                <w:kern w:val="0"/>
                <w:sz w:val="18"/>
                <w:szCs w:val="18"/>
              </w:rPr>
              <w:t>标准</w:t>
            </w:r>
            <w:r w:rsidRPr="00E36C7C">
              <w:rPr>
                <w:color w:val="000000"/>
                <w:kern w:val="0"/>
                <w:sz w:val="18"/>
                <w:szCs w:val="18"/>
              </w:rPr>
              <w:t>中规定的部分挥发性有机物</w:t>
            </w:r>
          </w:p>
        </w:tc>
        <w:tc>
          <w:tcPr>
            <w:tcW w:w="1410" w:type="pct"/>
            <w:shd w:val="clear" w:color="auto" w:fill="auto"/>
            <w:vAlign w:val="center"/>
            <w:hideMark/>
          </w:tcPr>
          <w:p w:rsidR="007E1149" w:rsidRPr="00E36C7C" w:rsidRDefault="007E1149" w:rsidP="00E951EB">
            <w:pPr>
              <w:widowControl/>
              <w:jc w:val="left"/>
              <w:rPr>
                <w:color w:val="000000"/>
                <w:kern w:val="0"/>
                <w:sz w:val="18"/>
                <w:szCs w:val="18"/>
              </w:rPr>
            </w:pPr>
            <w:r w:rsidRPr="00E36C7C">
              <w:rPr>
                <w:color w:val="000000"/>
                <w:kern w:val="0"/>
                <w:sz w:val="18"/>
                <w:szCs w:val="18"/>
              </w:rPr>
              <w:t>一般在采样后</w:t>
            </w:r>
            <w:r w:rsidRPr="00E36C7C">
              <w:rPr>
                <w:color w:val="000000"/>
                <w:kern w:val="0"/>
                <w:sz w:val="18"/>
                <w:szCs w:val="18"/>
              </w:rPr>
              <w:t>8h</w:t>
            </w:r>
            <w:r w:rsidRPr="00E36C7C">
              <w:rPr>
                <w:color w:val="000000"/>
                <w:kern w:val="0"/>
                <w:sz w:val="18"/>
                <w:szCs w:val="18"/>
              </w:rPr>
              <w:t>以内进样分析</w:t>
            </w:r>
          </w:p>
        </w:tc>
        <w:tc>
          <w:tcPr>
            <w:tcW w:w="768" w:type="pct"/>
            <w:shd w:val="clear" w:color="auto" w:fill="auto"/>
            <w:vAlign w:val="center"/>
            <w:hideMark/>
          </w:tcPr>
          <w:p w:rsidR="007E1149" w:rsidRPr="00E36C7C" w:rsidRDefault="007E1149" w:rsidP="00E951EB">
            <w:pPr>
              <w:widowControl/>
              <w:jc w:val="left"/>
              <w:rPr>
                <w:color w:val="000000"/>
                <w:kern w:val="0"/>
                <w:sz w:val="18"/>
                <w:szCs w:val="18"/>
              </w:rPr>
            </w:pPr>
            <w:r w:rsidRPr="00E36C7C">
              <w:rPr>
                <w:color w:val="000000"/>
                <w:kern w:val="0"/>
                <w:sz w:val="18"/>
                <w:szCs w:val="18"/>
              </w:rPr>
              <w:t>保温避光</w:t>
            </w:r>
          </w:p>
        </w:tc>
      </w:tr>
      <w:tr w:rsidR="007E1149" w:rsidRPr="00E36C7C" w:rsidTr="00E951EB">
        <w:trPr>
          <w:trHeight w:val="20"/>
        </w:trPr>
        <w:tc>
          <w:tcPr>
            <w:tcW w:w="323" w:type="pct"/>
            <w:vMerge/>
            <w:vAlign w:val="center"/>
            <w:hideMark/>
          </w:tcPr>
          <w:p w:rsidR="007E1149" w:rsidRPr="00E36C7C" w:rsidRDefault="007E1149" w:rsidP="007E1149">
            <w:pPr>
              <w:widowControl/>
              <w:jc w:val="left"/>
              <w:rPr>
                <w:color w:val="000000"/>
                <w:kern w:val="0"/>
                <w:sz w:val="18"/>
                <w:szCs w:val="18"/>
              </w:rPr>
            </w:pPr>
          </w:p>
        </w:tc>
        <w:tc>
          <w:tcPr>
            <w:tcW w:w="510" w:type="pct"/>
            <w:vMerge/>
            <w:vAlign w:val="center"/>
            <w:hideMark/>
          </w:tcPr>
          <w:p w:rsidR="007E1149" w:rsidRPr="00E36C7C" w:rsidRDefault="007E1149" w:rsidP="007E1149">
            <w:pPr>
              <w:widowControl/>
              <w:jc w:val="left"/>
              <w:rPr>
                <w:color w:val="000000"/>
                <w:kern w:val="0"/>
                <w:sz w:val="18"/>
                <w:szCs w:val="18"/>
              </w:rPr>
            </w:pPr>
          </w:p>
        </w:tc>
        <w:tc>
          <w:tcPr>
            <w:tcW w:w="772" w:type="pct"/>
            <w:shd w:val="clear" w:color="auto" w:fill="auto"/>
            <w:vAlign w:val="center"/>
            <w:hideMark/>
          </w:tcPr>
          <w:p w:rsidR="007E1149" w:rsidRPr="00E36C7C" w:rsidRDefault="007E1149" w:rsidP="00E951EB">
            <w:pPr>
              <w:widowControl/>
              <w:jc w:val="left"/>
              <w:rPr>
                <w:color w:val="000000"/>
                <w:kern w:val="0"/>
                <w:sz w:val="18"/>
                <w:szCs w:val="18"/>
              </w:rPr>
            </w:pPr>
            <w:r w:rsidRPr="00E36C7C">
              <w:rPr>
                <w:color w:val="000000"/>
                <w:kern w:val="0"/>
                <w:sz w:val="18"/>
                <w:szCs w:val="18"/>
              </w:rPr>
              <w:t>HJ 1006-2018</w:t>
            </w:r>
          </w:p>
        </w:tc>
        <w:tc>
          <w:tcPr>
            <w:tcW w:w="1218" w:type="pct"/>
            <w:shd w:val="clear" w:color="auto" w:fill="auto"/>
            <w:vAlign w:val="center"/>
            <w:hideMark/>
          </w:tcPr>
          <w:p w:rsidR="007E1149" w:rsidRPr="00E36C7C" w:rsidRDefault="007E1149" w:rsidP="00E951EB">
            <w:pPr>
              <w:widowControl/>
              <w:jc w:val="left"/>
              <w:rPr>
                <w:color w:val="000000"/>
                <w:kern w:val="0"/>
                <w:sz w:val="18"/>
                <w:szCs w:val="18"/>
              </w:rPr>
            </w:pPr>
            <w:r w:rsidRPr="00E36C7C">
              <w:rPr>
                <w:color w:val="000000"/>
                <w:kern w:val="0"/>
                <w:sz w:val="18"/>
                <w:szCs w:val="18"/>
              </w:rPr>
              <w:t>14</w:t>
            </w:r>
            <w:r w:rsidRPr="00E36C7C">
              <w:rPr>
                <w:color w:val="000000"/>
                <w:kern w:val="0"/>
                <w:sz w:val="18"/>
                <w:szCs w:val="18"/>
              </w:rPr>
              <w:t>种挥发性卤代烃</w:t>
            </w:r>
          </w:p>
        </w:tc>
        <w:tc>
          <w:tcPr>
            <w:tcW w:w="1410" w:type="pct"/>
            <w:shd w:val="clear" w:color="auto" w:fill="auto"/>
            <w:vAlign w:val="center"/>
            <w:hideMark/>
          </w:tcPr>
          <w:p w:rsidR="007E1149" w:rsidRPr="00E36C7C" w:rsidRDefault="007E1149" w:rsidP="00E951EB">
            <w:pPr>
              <w:widowControl/>
              <w:jc w:val="left"/>
              <w:rPr>
                <w:color w:val="000000"/>
                <w:kern w:val="0"/>
                <w:sz w:val="18"/>
                <w:szCs w:val="18"/>
              </w:rPr>
            </w:pPr>
            <w:r w:rsidRPr="00E36C7C">
              <w:rPr>
                <w:color w:val="000000"/>
                <w:kern w:val="0"/>
                <w:sz w:val="18"/>
                <w:szCs w:val="18"/>
              </w:rPr>
              <w:t>在采样后</w:t>
            </w:r>
            <w:r w:rsidRPr="00E36C7C">
              <w:rPr>
                <w:color w:val="000000"/>
                <w:kern w:val="0"/>
                <w:sz w:val="18"/>
                <w:szCs w:val="18"/>
              </w:rPr>
              <w:t>24h</w:t>
            </w:r>
            <w:r w:rsidRPr="00E36C7C">
              <w:rPr>
                <w:color w:val="000000"/>
                <w:kern w:val="0"/>
                <w:sz w:val="18"/>
                <w:szCs w:val="18"/>
              </w:rPr>
              <w:t>内进行分析</w:t>
            </w:r>
          </w:p>
        </w:tc>
        <w:tc>
          <w:tcPr>
            <w:tcW w:w="768" w:type="pct"/>
            <w:shd w:val="clear" w:color="auto" w:fill="auto"/>
            <w:vAlign w:val="center"/>
            <w:hideMark/>
          </w:tcPr>
          <w:p w:rsidR="007E1149" w:rsidRPr="00E36C7C" w:rsidRDefault="007E1149" w:rsidP="00E951EB">
            <w:pPr>
              <w:widowControl/>
              <w:jc w:val="left"/>
              <w:rPr>
                <w:color w:val="000000"/>
                <w:kern w:val="0"/>
                <w:sz w:val="18"/>
                <w:szCs w:val="18"/>
              </w:rPr>
            </w:pPr>
            <w:r w:rsidRPr="00E36C7C">
              <w:rPr>
                <w:color w:val="000000"/>
                <w:kern w:val="0"/>
                <w:sz w:val="18"/>
                <w:szCs w:val="18"/>
              </w:rPr>
              <w:t>避光</w:t>
            </w:r>
          </w:p>
        </w:tc>
      </w:tr>
    </w:tbl>
    <w:p w:rsidR="007247D9" w:rsidRPr="00E36C7C" w:rsidRDefault="007247D9" w:rsidP="007247D9">
      <w:pPr>
        <w:pStyle w:val="afffffffd"/>
        <w:spacing w:before="156" w:after="156"/>
        <w:rPr>
          <w:rFonts w:ascii="Times New Roman"/>
          <w:color w:val="000000" w:themeColor="text1"/>
        </w:rPr>
      </w:pPr>
      <w:r w:rsidRPr="00E36C7C">
        <w:rPr>
          <w:rFonts w:ascii="Times New Roman"/>
          <w:color w:val="000000" w:themeColor="text1"/>
        </w:rPr>
        <w:t>表</w:t>
      </w:r>
      <w:r w:rsidRPr="00E36C7C">
        <w:rPr>
          <w:rFonts w:ascii="Times New Roman"/>
          <w:color w:val="000000" w:themeColor="text1"/>
        </w:rPr>
        <w:t>2</w:t>
      </w:r>
      <w:r w:rsidRPr="00E36C7C">
        <w:rPr>
          <w:rFonts w:ascii="Times New Roman"/>
          <w:color w:val="C7EDCC" w:themeColor="background1"/>
          <w:szCs w:val="21"/>
        </w:rPr>
        <w:t>□</w:t>
      </w:r>
      <w:r w:rsidRPr="00E36C7C">
        <w:rPr>
          <w:rFonts w:ascii="Times New Roman"/>
          <w:color w:val="000000" w:themeColor="text1"/>
        </w:rPr>
        <w:t>部分气袋、吸收瓶、吸附管、采样罐和注射器的运输与保存要求</w:t>
      </w:r>
      <w:r w:rsidRPr="00E36C7C">
        <w:rPr>
          <w:rFonts w:ascii="Times New Roman" w:eastAsia="宋体"/>
          <w:color w:val="000000" w:themeColor="text1"/>
        </w:rPr>
        <w:t>（续）</w:t>
      </w:r>
    </w:p>
    <w:tbl>
      <w:tblPr>
        <w:tblW w:w="5000" w:type="pct"/>
        <w:jc w:val="center"/>
        <w:tblLook w:val="04A0" w:firstRow="1" w:lastRow="0" w:firstColumn="1" w:lastColumn="0" w:noHBand="0" w:noVBand="1"/>
      </w:tblPr>
      <w:tblGrid>
        <w:gridCol w:w="614"/>
        <w:gridCol w:w="978"/>
        <w:gridCol w:w="1476"/>
        <w:gridCol w:w="2081"/>
        <w:gridCol w:w="2822"/>
        <w:gridCol w:w="1600"/>
      </w:tblGrid>
      <w:tr w:rsidR="00FC2EAF" w:rsidRPr="00E36C7C" w:rsidTr="00E951EB">
        <w:trPr>
          <w:trHeight w:val="20"/>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hideMark/>
          </w:tcPr>
          <w:p w:rsidR="004B74B1" w:rsidRPr="00E36C7C" w:rsidRDefault="004B74B1" w:rsidP="004B74B1">
            <w:pPr>
              <w:widowControl/>
              <w:adjustRightInd w:val="0"/>
              <w:jc w:val="center"/>
              <w:rPr>
                <w:color w:val="000000" w:themeColor="text1"/>
                <w:kern w:val="0"/>
                <w:sz w:val="18"/>
                <w:szCs w:val="18"/>
              </w:rPr>
            </w:pPr>
            <w:bookmarkStart w:id="370" w:name="_Hlk60246233"/>
            <w:r w:rsidRPr="00E36C7C">
              <w:rPr>
                <w:color w:val="000000" w:themeColor="text1"/>
                <w:kern w:val="0"/>
                <w:sz w:val="18"/>
                <w:szCs w:val="18"/>
              </w:rPr>
              <w:t>序号</w:t>
            </w:r>
          </w:p>
        </w:tc>
        <w:tc>
          <w:tcPr>
            <w:tcW w:w="511" w:type="pct"/>
            <w:tcBorders>
              <w:top w:val="single" w:sz="4" w:space="0" w:color="auto"/>
              <w:left w:val="nil"/>
              <w:bottom w:val="single" w:sz="4" w:space="0" w:color="auto"/>
              <w:right w:val="single" w:sz="4" w:space="0" w:color="auto"/>
            </w:tcBorders>
            <w:shd w:val="clear" w:color="000000" w:fill="FFFFFF"/>
            <w:vAlign w:val="center"/>
            <w:hideMark/>
          </w:tcPr>
          <w:p w:rsidR="004B74B1" w:rsidRPr="00E36C7C" w:rsidRDefault="004B74B1" w:rsidP="004B74B1">
            <w:pPr>
              <w:widowControl/>
              <w:adjustRightInd w:val="0"/>
              <w:jc w:val="center"/>
              <w:rPr>
                <w:color w:val="000000" w:themeColor="text1"/>
                <w:kern w:val="0"/>
                <w:sz w:val="18"/>
                <w:szCs w:val="18"/>
              </w:rPr>
            </w:pPr>
            <w:r w:rsidRPr="00E36C7C">
              <w:rPr>
                <w:color w:val="000000" w:themeColor="text1"/>
                <w:kern w:val="0"/>
                <w:sz w:val="18"/>
                <w:szCs w:val="18"/>
              </w:rPr>
              <w:t>采样容器</w:t>
            </w:r>
          </w:p>
        </w:tc>
        <w:tc>
          <w:tcPr>
            <w:tcW w:w="771" w:type="pct"/>
            <w:tcBorders>
              <w:top w:val="single" w:sz="4" w:space="0" w:color="auto"/>
              <w:left w:val="nil"/>
              <w:bottom w:val="single" w:sz="4" w:space="0" w:color="auto"/>
              <w:right w:val="single" w:sz="4" w:space="0" w:color="auto"/>
            </w:tcBorders>
            <w:shd w:val="clear" w:color="000000" w:fill="FFFFFF"/>
            <w:vAlign w:val="center"/>
            <w:hideMark/>
          </w:tcPr>
          <w:p w:rsidR="004B74B1" w:rsidRPr="00E36C7C" w:rsidRDefault="004B74B1" w:rsidP="004B74B1">
            <w:pPr>
              <w:widowControl/>
              <w:adjustRightInd w:val="0"/>
              <w:jc w:val="center"/>
              <w:rPr>
                <w:color w:val="000000" w:themeColor="text1"/>
                <w:kern w:val="0"/>
                <w:sz w:val="18"/>
                <w:szCs w:val="18"/>
              </w:rPr>
            </w:pPr>
            <w:r w:rsidRPr="00E36C7C">
              <w:rPr>
                <w:color w:val="000000" w:themeColor="text1"/>
                <w:kern w:val="0"/>
                <w:sz w:val="18"/>
                <w:szCs w:val="18"/>
              </w:rPr>
              <w:t>方法标准</w:t>
            </w:r>
          </w:p>
        </w:tc>
        <w:tc>
          <w:tcPr>
            <w:tcW w:w="1087" w:type="pct"/>
            <w:tcBorders>
              <w:top w:val="single" w:sz="4" w:space="0" w:color="auto"/>
              <w:left w:val="nil"/>
              <w:bottom w:val="single" w:sz="4" w:space="0" w:color="auto"/>
              <w:right w:val="single" w:sz="4" w:space="0" w:color="auto"/>
            </w:tcBorders>
            <w:shd w:val="clear" w:color="000000" w:fill="FFFFFF"/>
          </w:tcPr>
          <w:p w:rsidR="004B74B1" w:rsidRPr="00E36C7C" w:rsidRDefault="004B74B1" w:rsidP="004B74B1">
            <w:pPr>
              <w:widowControl/>
              <w:adjustRightInd w:val="0"/>
              <w:jc w:val="center"/>
              <w:rPr>
                <w:color w:val="000000" w:themeColor="text1"/>
                <w:kern w:val="0"/>
                <w:sz w:val="18"/>
                <w:szCs w:val="18"/>
              </w:rPr>
            </w:pPr>
            <w:r w:rsidRPr="00E36C7C">
              <w:rPr>
                <w:color w:val="000000" w:themeColor="text1"/>
                <w:kern w:val="0"/>
                <w:sz w:val="18"/>
                <w:szCs w:val="18"/>
              </w:rPr>
              <w:t>测定因子</w:t>
            </w:r>
          </w:p>
        </w:tc>
        <w:tc>
          <w:tcPr>
            <w:tcW w:w="1474"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4B74B1" w:rsidRPr="00E36C7C" w:rsidRDefault="004B74B1" w:rsidP="004B74B1">
            <w:pPr>
              <w:widowControl/>
              <w:adjustRightInd w:val="0"/>
              <w:jc w:val="center"/>
              <w:rPr>
                <w:color w:val="000000" w:themeColor="text1"/>
                <w:kern w:val="0"/>
                <w:sz w:val="18"/>
                <w:szCs w:val="18"/>
              </w:rPr>
            </w:pPr>
            <w:r w:rsidRPr="00E36C7C">
              <w:rPr>
                <w:color w:val="000000" w:themeColor="text1"/>
                <w:kern w:val="0"/>
                <w:sz w:val="18"/>
                <w:szCs w:val="18"/>
              </w:rPr>
              <w:t>保存时间</w:t>
            </w:r>
          </w:p>
        </w:tc>
        <w:tc>
          <w:tcPr>
            <w:tcW w:w="836" w:type="pct"/>
            <w:tcBorders>
              <w:top w:val="single" w:sz="4" w:space="0" w:color="auto"/>
              <w:left w:val="nil"/>
              <w:bottom w:val="single" w:sz="4" w:space="0" w:color="auto"/>
              <w:right w:val="single" w:sz="4" w:space="0" w:color="auto"/>
            </w:tcBorders>
            <w:shd w:val="clear" w:color="000000" w:fill="FFFFFF"/>
            <w:vAlign w:val="center"/>
            <w:hideMark/>
          </w:tcPr>
          <w:p w:rsidR="004B74B1" w:rsidRPr="00E36C7C" w:rsidRDefault="004B74B1" w:rsidP="004B74B1">
            <w:pPr>
              <w:widowControl/>
              <w:adjustRightInd w:val="0"/>
              <w:jc w:val="center"/>
              <w:rPr>
                <w:color w:val="000000" w:themeColor="text1"/>
                <w:kern w:val="0"/>
                <w:sz w:val="18"/>
                <w:szCs w:val="18"/>
              </w:rPr>
            </w:pPr>
            <w:r w:rsidRPr="00E36C7C">
              <w:rPr>
                <w:color w:val="000000" w:themeColor="text1"/>
                <w:kern w:val="0"/>
                <w:sz w:val="18"/>
                <w:szCs w:val="18"/>
              </w:rPr>
              <w:t>运输保存条件</w:t>
            </w:r>
          </w:p>
        </w:tc>
      </w:tr>
      <w:tr w:rsidR="00E951EB" w:rsidRPr="00E36C7C" w:rsidTr="002E48E6">
        <w:trPr>
          <w:trHeight w:val="20"/>
          <w:tblHeader/>
          <w:jc w:val="center"/>
        </w:trPr>
        <w:tc>
          <w:tcPr>
            <w:tcW w:w="321" w:type="pct"/>
            <w:tcBorders>
              <w:top w:val="single" w:sz="4" w:space="0" w:color="auto"/>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r w:rsidRPr="00E36C7C">
              <w:rPr>
                <w:color w:val="000000" w:themeColor="text1"/>
                <w:kern w:val="0"/>
                <w:sz w:val="18"/>
                <w:szCs w:val="18"/>
              </w:rPr>
              <w:lastRenderedPageBreak/>
              <w:t>1</w:t>
            </w:r>
          </w:p>
        </w:tc>
        <w:tc>
          <w:tcPr>
            <w:tcW w:w="511" w:type="pct"/>
            <w:tcBorders>
              <w:top w:val="single" w:sz="4" w:space="0" w:color="auto"/>
              <w:left w:val="nil"/>
              <w:bottom w:val="single" w:sz="4" w:space="0" w:color="auto"/>
              <w:right w:val="single" w:sz="4" w:space="0" w:color="auto"/>
            </w:tcBorders>
            <w:shd w:val="clear" w:color="000000" w:fill="FFFFFF"/>
            <w:vAlign w:val="center"/>
          </w:tcPr>
          <w:p w:rsidR="00E951EB" w:rsidRPr="00E36C7C" w:rsidRDefault="00E951EB" w:rsidP="00E951EB">
            <w:pPr>
              <w:widowControl/>
              <w:adjustRightInd w:val="0"/>
              <w:jc w:val="center"/>
              <w:rPr>
                <w:color w:val="000000" w:themeColor="text1"/>
                <w:kern w:val="0"/>
                <w:sz w:val="18"/>
                <w:szCs w:val="18"/>
              </w:rPr>
            </w:pPr>
            <w:r w:rsidRPr="00E36C7C">
              <w:rPr>
                <w:color w:val="000000" w:themeColor="text1"/>
                <w:kern w:val="0"/>
                <w:sz w:val="18"/>
                <w:szCs w:val="18"/>
              </w:rPr>
              <w:t>气袋</w:t>
            </w:r>
          </w:p>
        </w:tc>
        <w:tc>
          <w:tcPr>
            <w:tcW w:w="771" w:type="pct"/>
            <w:tcBorders>
              <w:top w:val="single" w:sz="4" w:space="0" w:color="auto"/>
              <w:left w:val="nil"/>
              <w:bottom w:val="single" w:sz="4" w:space="0" w:color="auto"/>
              <w:right w:val="single" w:sz="4" w:space="0" w:color="auto"/>
            </w:tcBorders>
            <w:shd w:val="clear" w:color="000000" w:fill="FFFFFF"/>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kern w:val="0"/>
                <w:sz w:val="18"/>
                <w:szCs w:val="18"/>
              </w:rPr>
              <w:t>HJ 1078-2019</w:t>
            </w:r>
          </w:p>
        </w:tc>
        <w:tc>
          <w:tcPr>
            <w:tcW w:w="1087" w:type="pct"/>
            <w:tcBorders>
              <w:top w:val="single" w:sz="4" w:space="0" w:color="auto"/>
              <w:left w:val="nil"/>
              <w:bottom w:val="single" w:sz="4" w:space="0" w:color="auto"/>
              <w:right w:val="single" w:sz="4" w:space="0" w:color="auto"/>
            </w:tcBorders>
            <w:shd w:val="clear" w:color="000000" w:fill="FFFFFF"/>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kern w:val="0"/>
                <w:sz w:val="18"/>
                <w:szCs w:val="18"/>
              </w:rPr>
              <w:t>甲硫醇等</w:t>
            </w:r>
            <w:r w:rsidRPr="00E36C7C">
              <w:rPr>
                <w:color w:val="000000"/>
                <w:kern w:val="0"/>
                <w:sz w:val="18"/>
                <w:szCs w:val="18"/>
              </w:rPr>
              <w:t>8</w:t>
            </w:r>
            <w:r w:rsidRPr="00E36C7C">
              <w:rPr>
                <w:color w:val="000000"/>
                <w:kern w:val="0"/>
                <w:sz w:val="18"/>
                <w:szCs w:val="18"/>
              </w:rPr>
              <w:t>种含硫有机化合物</w:t>
            </w:r>
          </w:p>
        </w:tc>
        <w:tc>
          <w:tcPr>
            <w:tcW w:w="1474" w:type="pct"/>
            <w:tcBorders>
              <w:top w:val="single" w:sz="4" w:space="0" w:color="auto"/>
              <w:left w:val="single" w:sz="4" w:space="0" w:color="auto"/>
              <w:bottom w:val="single" w:sz="4" w:space="0" w:color="auto"/>
              <w:right w:val="single" w:sz="4" w:space="0" w:color="auto"/>
            </w:tcBorders>
            <w:shd w:val="clear" w:color="000000" w:fill="FFFFFF"/>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kern w:val="0"/>
                <w:sz w:val="18"/>
                <w:szCs w:val="18"/>
              </w:rPr>
              <w:t>应在采样后</w:t>
            </w:r>
            <w:r w:rsidRPr="00E36C7C">
              <w:rPr>
                <w:color w:val="000000"/>
                <w:kern w:val="0"/>
                <w:sz w:val="18"/>
                <w:szCs w:val="18"/>
              </w:rPr>
              <w:t>12h</w:t>
            </w:r>
            <w:r w:rsidRPr="00E36C7C">
              <w:rPr>
                <w:color w:val="000000"/>
                <w:kern w:val="0"/>
                <w:sz w:val="18"/>
                <w:szCs w:val="18"/>
              </w:rPr>
              <w:t>内分析完毕</w:t>
            </w:r>
            <w:r w:rsidRPr="00E36C7C">
              <w:rPr>
                <w:color w:val="000000"/>
                <w:kern w:val="0"/>
                <w:sz w:val="18"/>
                <w:szCs w:val="18"/>
                <w:vertAlign w:val="superscript"/>
              </w:rPr>
              <w:t>b</w:t>
            </w:r>
          </w:p>
        </w:tc>
        <w:tc>
          <w:tcPr>
            <w:tcW w:w="836" w:type="pct"/>
            <w:tcBorders>
              <w:top w:val="single" w:sz="4" w:space="0" w:color="auto"/>
              <w:left w:val="nil"/>
              <w:bottom w:val="single" w:sz="4" w:space="0" w:color="auto"/>
              <w:right w:val="single" w:sz="4" w:space="0" w:color="auto"/>
            </w:tcBorders>
            <w:shd w:val="clear" w:color="000000" w:fill="FFFFFF"/>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kern w:val="0"/>
                <w:sz w:val="18"/>
                <w:szCs w:val="18"/>
              </w:rPr>
              <w:t>常温避光</w:t>
            </w:r>
          </w:p>
        </w:tc>
      </w:tr>
      <w:tr w:rsidR="00E951EB" w:rsidRPr="00E36C7C" w:rsidTr="00E951EB">
        <w:trPr>
          <w:trHeight w:val="20"/>
          <w:jc w:val="center"/>
        </w:trPr>
        <w:tc>
          <w:tcPr>
            <w:tcW w:w="321" w:type="pct"/>
            <w:vMerge w:val="restart"/>
            <w:tcBorders>
              <w:top w:val="single" w:sz="4" w:space="0" w:color="auto"/>
              <w:left w:val="single" w:sz="4" w:space="0" w:color="auto"/>
              <w:right w:val="single" w:sz="4" w:space="0" w:color="auto"/>
            </w:tcBorders>
            <w:shd w:val="clear" w:color="auto" w:fill="auto"/>
            <w:vAlign w:val="center"/>
          </w:tcPr>
          <w:p w:rsidR="00E951EB" w:rsidRPr="00E36C7C" w:rsidRDefault="00E951EB" w:rsidP="00E951EB">
            <w:pPr>
              <w:adjustRightInd w:val="0"/>
              <w:jc w:val="center"/>
              <w:rPr>
                <w:color w:val="000000" w:themeColor="text1"/>
                <w:kern w:val="0"/>
                <w:sz w:val="18"/>
                <w:szCs w:val="18"/>
              </w:rPr>
            </w:pPr>
            <w:r w:rsidRPr="00E36C7C">
              <w:rPr>
                <w:color w:val="000000" w:themeColor="text1"/>
                <w:kern w:val="0"/>
                <w:sz w:val="18"/>
                <w:szCs w:val="18"/>
              </w:rPr>
              <w:t>2</w:t>
            </w:r>
          </w:p>
        </w:tc>
        <w:tc>
          <w:tcPr>
            <w:tcW w:w="511" w:type="pct"/>
            <w:vMerge w:val="restart"/>
            <w:tcBorders>
              <w:top w:val="single" w:sz="4" w:space="0" w:color="auto"/>
              <w:left w:val="single" w:sz="4" w:space="0" w:color="auto"/>
              <w:right w:val="single" w:sz="4" w:space="0" w:color="auto"/>
            </w:tcBorders>
            <w:shd w:val="clear" w:color="auto" w:fill="auto"/>
            <w:vAlign w:val="center"/>
          </w:tcPr>
          <w:p w:rsidR="00E951EB" w:rsidRPr="00E36C7C" w:rsidRDefault="00E951EB" w:rsidP="00E951EB">
            <w:pPr>
              <w:adjustRightInd w:val="0"/>
              <w:jc w:val="center"/>
              <w:rPr>
                <w:color w:val="000000" w:themeColor="text1"/>
                <w:kern w:val="0"/>
                <w:sz w:val="18"/>
                <w:szCs w:val="18"/>
              </w:rPr>
            </w:pPr>
            <w:r w:rsidRPr="00E36C7C">
              <w:rPr>
                <w:color w:val="000000" w:themeColor="text1"/>
                <w:kern w:val="0"/>
                <w:sz w:val="18"/>
                <w:szCs w:val="18"/>
              </w:rPr>
              <w:t>吸收瓶</w:t>
            </w: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HJ/T 27-1999</w:t>
            </w:r>
          </w:p>
        </w:tc>
        <w:tc>
          <w:tcPr>
            <w:tcW w:w="1087" w:type="pct"/>
            <w:tcBorders>
              <w:top w:val="single" w:sz="4" w:space="0" w:color="auto"/>
              <w:left w:val="nil"/>
              <w:bottom w:val="single" w:sz="4" w:space="0" w:color="auto"/>
              <w:right w:val="single" w:sz="4" w:space="0" w:color="auto"/>
            </w:tcBorders>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氯化氢</w:t>
            </w:r>
          </w:p>
        </w:tc>
        <w:tc>
          <w:tcPr>
            <w:tcW w:w="1474" w:type="pct"/>
            <w:vMerge w:val="restart"/>
            <w:tcBorders>
              <w:top w:val="single" w:sz="4" w:space="0" w:color="auto"/>
              <w:left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保存期不超过</w:t>
            </w:r>
            <w:r w:rsidRPr="00E36C7C">
              <w:rPr>
                <w:color w:val="000000" w:themeColor="text1"/>
                <w:kern w:val="0"/>
                <w:sz w:val="18"/>
                <w:szCs w:val="18"/>
              </w:rPr>
              <w:t>48h</w:t>
            </w:r>
          </w:p>
        </w:tc>
        <w:tc>
          <w:tcPr>
            <w:tcW w:w="836" w:type="pct"/>
            <w:tcBorders>
              <w:top w:val="single" w:sz="4" w:space="0" w:color="auto"/>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密封后</w:t>
            </w:r>
            <w:r w:rsidRPr="00E36C7C">
              <w:rPr>
                <w:color w:val="000000" w:themeColor="text1"/>
                <w:kern w:val="0"/>
                <w:sz w:val="18"/>
                <w:szCs w:val="18"/>
              </w:rPr>
              <w:t>3℃~5℃</w:t>
            </w:r>
            <w:r w:rsidRPr="00E36C7C">
              <w:rPr>
                <w:color w:val="000000" w:themeColor="text1"/>
                <w:kern w:val="0"/>
                <w:sz w:val="18"/>
                <w:szCs w:val="18"/>
              </w:rPr>
              <w:t>冰箱</w:t>
            </w:r>
          </w:p>
        </w:tc>
      </w:tr>
      <w:tr w:rsidR="00E951EB" w:rsidRPr="00E36C7C" w:rsidTr="00E951EB">
        <w:trPr>
          <w:trHeight w:val="20"/>
          <w:jc w:val="center"/>
        </w:trPr>
        <w:tc>
          <w:tcPr>
            <w:tcW w:w="32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HJ/T 28-1999</w:t>
            </w:r>
          </w:p>
        </w:tc>
        <w:tc>
          <w:tcPr>
            <w:tcW w:w="1087" w:type="pct"/>
            <w:tcBorders>
              <w:top w:val="single" w:sz="4" w:space="0" w:color="auto"/>
              <w:left w:val="nil"/>
              <w:bottom w:val="single" w:sz="4" w:space="0" w:color="auto"/>
              <w:right w:val="single" w:sz="4" w:space="0" w:color="auto"/>
            </w:tcBorders>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氰化氢</w:t>
            </w:r>
          </w:p>
        </w:tc>
        <w:tc>
          <w:tcPr>
            <w:tcW w:w="1474" w:type="pct"/>
            <w:vMerge/>
            <w:tcBorders>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p>
        </w:tc>
        <w:tc>
          <w:tcPr>
            <w:tcW w:w="836" w:type="pct"/>
            <w:tcBorders>
              <w:top w:val="single" w:sz="4" w:space="0" w:color="auto"/>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密封后</w:t>
            </w:r>
            <w:r w:rsidRPr="00E36C7C">
              <w:rPr>
                <w:color w:val="000000" w:themeColor="text1"/>
                <w:kern w:val="0"/>
                <w:sz w:val="18"/>
                <w:szCs w:val="18"/>
              </w:rPr>
              <w:t>2℃~5℃</w:t>
            </w:r>
            <w:r w:rsidRPr="00E36C7C">
              <w:rPr>
                <w:color w:val="000000" w:themeColor="text1"/>
                <w:kern w:val="0"/>
                <w:sz w:val="18"/>
                <w:szCs w:val="18"/>
              </w:rPr>
              <w:t>避光</w:t>
            </w:r>
          </w:p>
        </w:tc>
      </w:tr>
      <w:tr w:rsidR="00E951EB" w:rsidRPr="00E36C7C" w:rsidTr="00E951EB">
        <w:trPr>
          <w:trHeight w:val="20"/>
          <w:jc w:val="center"/>
        </w:trPr>
        <w:tc>
          <w:tcPr>
            <w:tcW w:w="32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HJ/T 30-1999</w:t>
            </w:r>
          </w:p>
        </w:tc>
        <w:tc>
          <w:tcPr>
            <w:tcW w:w="1087" w:type="pct"/>
            <w:tcBorders>
              <w:top w:val="single" w:sz="4" w:space="0" w:color="auto"/>
              <w:left w:val="nil"/>
              <w:bottom w:val="single" w:sz="4" w:space="0" w:color="auto"/>
              <w:right w:val="single" w:sz="4" w:space="0" w:color="auto"/>
            </w:tcBorders>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氯气</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样品显色完成后溶液颜色稳定，至少可保存</w:t>
            </w:r>
            <w:r w:rsidRPr="00E36C7C">
              <w:rPr>
                <w:color w:val="000000" w:themeColor="text1"/>
                <w:kern w:val="0"/>
                <w:sz w:val="18"/>
                <w:szCs w:val="18"/>
              </w:rPr>
              <w:t>15d</w:t>
            </w:r>
          </w:p>
        </w:tc>
        <w:tc>
          <w:tcPr>
            <w:tcW w:w="836" w:type="pct"/>
            <w:tcBorders>
              <w:top w:val="single" w:sz="4" w:space="0" w:color="auto"/>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常温</w:t>
            </w:r>
          </w:p>
        </w:tc>
      </w:tr>
      <w:tr w:rsidR="00E951EB" w:rsidRPr="00E36C7C" w:rsidTr="00E951EB">
        <w:trPr>
          <w:trHeight w:val="20"/>
          <w:jc w:val="center"/>
        </w:trPr>
        <w:tc>
          <w:tcPr>
            <w:tcW w:w="32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HJ/T 31-1999</w:t>
            </w:r>
          </w:p>
        </w:tc>
        <w:tc>
          <w:tcPr>
            <w:tcW w:w="1087" w:type="pct"/>
            <w:tcBorders>
              <w:top w:val="single" w:sz="4" w:space="0" w:color="auto"/>
              <w:left w:val="nil"/>
              <w:bottom w:val="single" w:sz="4" w:space="0" w:color="auto"/>
              <w:right w:val="single" w:sz="4" w:space="0" w:color="auto"/>
            </w:tcBorders>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光气</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于</w:t>
            </w:r>
            <w:r w:rsidRPr="00E36C7C">
              <w:rPr>
                <w:color w:val="000000" w:themeColor="text1"/>
                <w:kern w:val="0"/>
                <w:sz w:val="18"/>
                <w:szCs w:val="18"/>
              </w:rPr>
              <w:t>12h</w:t>
            </w:r>
            <w:r w:rsidRPr="00E36C7C">
              <w:rPr>
                <w:color w:val="000000" w:themeColor="text1"/>
                <w:kern w:val="0"/>
                <w:sz w:val="18"/>
                <w:szCs w:val="18"/>
              </w:rPr>
              <w:t>内测定完毕</w:t>
            </w:r>
          </w:p>
        </w:tc>
        <w:tc>
          <w:tcPr>
            <w:tcW w:w="836" w:type="pct"/>
            <w:tcBorders>
              <w:top w:val="single" w:sz="4" w:space="0" w:color="auto"/>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3℃~5℃</w:t>
            </w:r>
            <w:r w:rsidRPr="00E36C7C">
              <w:rPr>
                <w:color w:val="000000" w:themeColor="text1"/>
                <w:kern w:val="0"/>
                <w:sz w:val="18"/>
                <w:szCs w:val="18"/>
              </w:rPr>
              <w:t>冷藏</w:t>
            </w:r>
          </w:p>
        </w:tc>
      </w:tr>
      <w:tr w:rsidR="00E951EB" w:rsidRPr="00E36C7C" w:rsidTr="00E951EB">
        <w:trPr>
          <w:trHeight w:val="20"/>
          <w:jc w:val="center"/>
        </w:trPr>
        <w:tc>
          <w:tcPr>
            <w:tcW w:w="32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HJ/T 32-1999</w:t>
            </w:r>
          </w:p>
        </w:tc>
        <w:tc>
          <w:tcPr>
            <w:tcW w:w="1087" w:type="pct"/>
            <w:tcBorders>
              <w:top w:val="single" w:sz="4" w:space="0" w:color="auto"/>
              <w:left w:val="nil"/>
              <w:bottom w:val="single" w:sz="4" w:space="0" w:color="auto"/>
              <w:right w:val="single" w:sz="4" w:space="0" w:color="auto"/>
            </w:tcBorders>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酚类化合物</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干扰物质影响不大时，碱性样品可存放</w:t>
            </w:r>
            <w:r w:rsidRPr="00E36C7C">
              <w:rPr>
                <w:color w:val="000000" w:themeColor="text1"/>
                <w:kern w:val="0"/>
                <w:sz w:val="18"/>
                <w:szCs w:val="18"/>
              </w:rPr>
              <w:t>3d</w:t>
            </w:r>
          </w:p>
        </w:tc>
        <w:tc>
          <w:tcPr>
            <w:tcW w:w="836" w:type="pct"/>
            <w:tcBorders>
              <w:top w:val="single" w:sz="4" w:space="0" w:color="auto"/>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室温不超过</w:t>
            </w:r>
            <w:r w:rsidRPr="00E36C7C">
              <w:rPr>
                <w:color w:val="000000" w:themeColor="text1"/>
                <w:kern w:val="0"/>
                <w:sz w:val="18"/>
                <w:szCs w:val="18"/>
              </w:rPr>
              <w:t>25℃</w:t>
            </w:r>
          </w:p>
        </w:tc>
      </w:tr>
      <w:tr w:rsidR="00E951EB" w:rsidRPr="00E36C7C" w:rsidTr="00E951EB">
        <w:trPr>
          <w:trHeight w:val="20"/>
          <w:jc w:val="center"/>
        </w:trPr>
        <w:tc>
          <w:tcPr>
            <w:tcW w:w="32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HJ/T 35-1999</w:t>
            </w:r>
          </w:p>
        </w:tc>
        <w:tc>
          <w:tcPr>
            <w:tcW w:w="1087" w:type="pct"/>
            <w:tcBorders>
              <w:top w:val="single" w:sz="4" w:space="0" w:color="auto"/>
              <w:left w:val="nil"/>
              <w:bottom w:val="single" w:sz="4" w:space="0" w:color="auto"/>
              <w:right w:val="single" w:sz="4" w:space="0" w:color="auto"/>
            </w:tcBorders>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乙醛</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至少可保存</w:t>
            </w:r>
            <w:r w:rsidRPr="00E36C7C">
              <w:rPr>
                <w:color w:val="000000" w:themeColor="text1"/>
                <w:kern w:val="0"/>
                <w:sz w:val="18"/>
                <w:szCs w:val="18"/>
              </w:rPr>
              <w:t>6d</w:t>
            </w:r>
          </w:p>
        </w:tc>
        <w:tc>
          <w:tcPr>
            <w:tcW w:w="836" w:type="pct"/>
            <w:tcBorders>
              <w:top w:val="single" w:sz="4" w:space="0" w:color="auto"/>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常温避光</w:t>
            </w:r>
          </w:p>
        </w:tc>
      </w:tr>
      <w:tr w:rsidR="00E951EB" w:rsidRPr="00E36C7C" w:rsidTr="00E951EB">
        <w:trPr>
          <w:trHeight w:val="20"/>
          <w:jc w:val="center"/>
        </w:trPr>
        <w:tc>
          <w:tcPr>
            <w:tcW w:w="32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 533-2009</w:t>
            </w:r>
          </w:p>
        </w:tc>
        <w:tc>
          <w:tcPr>
            <w:tcW w:w="1087" w:type="pct"/>
            <w:vMerge w:val="restart"/>
            <w:tcBorders>
              <w:top w:val="single" w:sz="4" w:space="0" w:color="auto"/>
              <w:left w:val="nil"/>
              <w:right w:val="single" w:sz="4" w:space="0" w:color="auto"/>
            </w:tcBorders>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废气或环境空气中氨</w:t>
            </w:r>
          </w:p>
        </w:tc>
        <w:tc>
          <w:tcPr>
            <w:tcW w:w="1474" w:type="pct"/>
            <w:vMerge w:val="restart"/>
            <w:tcBorders>
              <w:top w:val="single" w:sz="4" w:space="0" w:color="auto"/>
              <w:left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可保存</w:t>
            </w:r>
            <w:r w:rsidRPr="00E36C7C">
              <w:rPr>
                <w:color w:val="000000" w:themeColor="text1"/>
                <w:kern w:val="0"/>
                <w:sz w:val="18"/>
                <w:szCs w:val="18"/>
              </w:rPr>
              <w:t>7d</w:t>
            </w:r>
          </w:p>
        </w:tc>
        <w:tc>
          <w:tcPr>
            <w:tcW w:w="836" w:type="pct"/>
            <w:vMerge w:val="restart"/>
            <w:tcBorders>
              <w:top w:val="single" w:sz="4" w:space="0" w:color="auto"/>
              <w:left w:val="nil"/>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2℃~5℃</w:t>
            </w:r>
          </w:p>
        </w:tc>
      </w:tr>
      <w:tr w:rsidR="00E951EB" w:rsidRPr="00E36C7C" w:rsidTr="00E951EB">
        <w:trPr>
          <w:trHeight w:val="20"/>
          <w:jc w:val="center"/>
        </w:trPr>
        <w:tc>
          <w:tcPr>
            <w:tcW w:w="32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 534-2009</w:t>
            </w:r>
          </w:p>
        </w:tc>
        <w:tc>
          <w:tcPr>
            <w:tcW w:w="1087" w:type="pct"/>
            <w:vMerge/>
            <w:tcBorders>
              <w:left w:val="nil"/>
              <w:bottom w:val="single" w:sz="4" w:space="0" w:color="auto"/>
              <w:right w:val="single" w:sz="4" w:space="0" w:color="auto"/>
            </w:tcBorders>
          </w:tcPr>
          <w:p w:rsidR="00E951EB" w:rsidRPr="00E36C7C" w:rsidRDefault="00E951EB" w:rsidP="00E951EB">
            <w:pPr>
              <w:widowControl/>
              <w:adjustRightInd w:val="0"/>
              <w:jc w:val="left"/>
              <w:rPr>
                <w:color w:val="000000" w:themeColor="text1"/>
                <w:kern w:val="0"/>
                <w:sz w:val="18"/>
                <w:szCs w:val="18"/>
              </w:rPr>
            </w:pPr>
          </w:p>
        </w:tc>
        <w:tc>
          <w:tcPr>
            <w:tcW w:w="1474" w:type="pct"/>
            <w:vMerge/>
            <w:tcBorders>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p>
        </w:tc>
        <w:tc>
          <w:tcPr>
            <w:tcW w:w="836" w:type="pct"/>
            <w:vMerge/>
            <w:tcBorders>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p>
        </w:tc>
      </w:tr>
      <w:tr w:rsidR="00E951EB" w:rsidRPr="00E36C7C" w:rsidTr="00E951EB">
        <w:trPr>
          <w:trHeight w:val="20"/>
          <w:jc w:val="center"/>
        </w:trPr>
        <w:tc>
          <w:tcPr>
            <w:tcW w:w="32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 544-2016</w:t>
            </w:r>
          </w:p>
        </w:tc>
        <w:tc>
          <w:tcPr>
            <w:tcW w:w="1087" w:type="pct"/>
            <w:tcBorders>
              <w:top w:val="single" w:sz="4" w:space="0" w:color="auto"/>
              <w:left w:val="nil"/>
              <w:bottom w:val="single" w:sz="4" w:space="0" w:color="auto"/>
              <w:right w:val="single" w:sz="4" w:space="0" w:color="auto"/>
            </w:tcBorders>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硫酸雾</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于</w:t>
            </w:r>
            <w:r w:rsidRPr="00E36C7C">
              <w:rPr>
                <w:color w:val="000000" w:themeColor="text1"/>
                <w:kern w:val="0"/>
                <w:sz w:val="18"/>
                <w:szCs w:val="18"/>
              </w:rPr>
              <w:t>24h</w:t>
            </w:r>
            <w:r w:rsidRPr="00E36C7C">
              <w:rPr>
                <w:color w:val="000000" w:themeColor="text1"/>
                <w:kern w:val="0"/>
                <w:sz w:val="18"/>
                <w:szCs w:val="18"/>
              </w:rPr>
              <w:t>内完成试样制备，制备好的样品密封可保存</w:t>
            </w:r>
            <w:r w:rsidRPr="00E36C7C">
              <w:rPr>
                <w:color w:val="000000" w:themeColor="text1"/>
                <w:kern w:val="0"/>
                <w:sz w:val="18"/>
                <w:szCs w:val="18"/>
              </w:rPr>
              <w:t>30d</w:t>
            </w:r>
          </w:p>
        </w:tc>
        <w:tc>
          <w:tcPr>
            <w:tcW w:w="836" w:type="pct"/>
            <w:tcBorders>
              <w:top w:val="single" w:sz="4" w:space="0" w:color="auto"/>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0℃~4℃</w:t>
            </w:r>
            <w:r w:rsidRPr="00E36C7C">
              <w:rPr>
                <w:color w:val="000000" w:themeColor="text1"/>
                <w:kern w:val="0"/>
                <w:sz w:val="18"/>
                <w:szCs w:val="18"/>
              </w:rPr>
              <w:t>冷藏密封</w:t>
            </w:r>
          </w:p>
        </w:tc>
      </w:tr>
      <w:tr w:rsidR="00E951EB" w:rsidRPr="00E36C7C" w:rsidTr="00E951EB">
        <w:trPr>
          <w:trHeight w:val="20"/>
          <w:jc w:val="center"/>
        </w:trPr>
        <w:tc>
          <w:tcPr>
            <w:tcW w:w="32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 545-2017</w:t>
            </w:r>
          </w:p>
        </w:tc>
        <w:tc>
          <w:tcPr>
            <w:tcW w:w="1087" w:type="pct"/>
            <w:tcBorders>
              <w:top w:val="single" w:sz="4" w:space="0" w:color="auto"/>
              <w:left w:val="nil"/>
              <w:bottom w:val="single" w:sz="4" w:space="0" w:color="auto"/>
              <w:right w:val="single" w:sz="4" w:space="0" w:color="auto"/>
            </w:tcBorders>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气态总磷</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样品采集后，</w:t>
            </w:r>
            <w:r w:rsidRPr="00E36C7C">
              <w:rPr>
                <w:color w:val="000000" w:themeColor="text1"/>
                <w:kern w:val="0"/>
                <w:sz w:val="18"/>
                <w:szCs w:val="18"/>
              </w:rPr>
              <w:t>7d</w:t>
            </w:r>
            <w:r w:rsidRPr="00E36C7C">
              <w:rPr>
                <w:color w:val="000000" w:themeColor="text1"/>
                <w:kern w:val="0"/>
                <w:sz w:val="18"/>
                <w:szCs w:val="18"/>
              </w:rPr>
              <w:t>内测定</w:t>
            </w:r>
          </w:p>
        </w:tc>
        <w:tc>
          <w:tcPr>
            <w:tcW w:w="836" w:type="pct"/>
            <w:tcBorders>
              <w:top w:val="single" w:sz="4" w:space="0" w:color="auto"/>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0℃~4℃</w:t>
            </w:r>
            <w:r w:rsidRPr="00E36C7C">
              <w:rPr>
                <w:color w:val="000000" w:themeColor="text1"/>
                <w:kern w:val="0"/>
                <w:sz w:val="18"/>
                <w:szCs w:val="18"/>
              </w:rPr>
              <w:t>避光</w:t>
            </w:r>
          </w:p>
        </w:tc>
      </w:tr>
      <w:tr w:rsidR="00E951EB" w:rsidRPr="00E36C7C" w:rsidTr="00E951EB">
        <w:trPr>
          <w:trHeight w:val="20"/>
          <w:jc w:val="center"/>
        </w:trPr>
        <w:tc>
          <w:tcPr>
            <w:tcW w:w="32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 547-2017</w:t>
            </w:r>
          </w:p>
        </w:tc>
        <w:tc>
          <w:tcPr>
            <w:tcW w:w="1087" w:type="pct"/>
            <w:tcBorders>
              <w:top w:val="single" w:sz="4" w:space="0" w:color="auto"/>
              <w:left w:val="nil"/>
              <w:bottom w:val="single" w:sz="4" w:space="0" w:color="auto"/>
              <w:right w:val="single" w:sz="4" w:space="0" w:color="auto"/>
            </w:tcBorders>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氯气</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48h</w:t>
            </w:r>
            <w:r w:rsidRPr="00E36C7C">
              <w:rPr>
                <w:color w:val="000000" w:themeColor="text1"/>
                <w:kern w:val="0"/>
                <w:sz w:val="18"/>
                <w:szCs w:val="18"/>
              </w:rPr>
              <w:t>内完成测定</w:t>
            </w:r>
          </w:p>
        </w:tc>
        <w:tc>
          <w:tcPr>
            <w:tcW w:w="836" w:type="pct"/>
            <w:tcBorders>
              <w:top w:val="single" w:sz="4" w:space="0" w:color="auto"/>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4℃</w:t>
            </w:r>
            <w:r w:rsidRPr="00E36C7C">
              <w:rPr>
                <w:color w:val="000000" w:themeColor="text1"/>
                <w:kern w:val="0"/>
                <w:sz w:val="18"/>
                <w:szCs w:val="18"/>
              </w:rPr>
              <w:t>以下冷藏</w:t>
            </w:r>
          </w:p>
        </w:tc>
      </w:tr>
      <w:tr w:rsidR="00E951EB" w:rsidRPr="00E36C7C" w:rsidTr="00E951EB">
        <w:trPr>
          <w:trHeight w:val="20"/>
          <w:jc w:val="center"/>
        </w:trPr>
        <w:tc>
          <w:tcPr>
            <w:tcW w:w="32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 548-2016</w:t>
            </w:r>
          </w:p>
        </w:tc>
        <w:tc>
          <w:tcPr>
            <w:tcW w:w="1087" w:type="pct"/>
            <w:vMerge w:val="restart"/>
            <w:tcBorders>
              <w:top w:val="single" w:sz="4" w:space="0" w:color="auto"/>
              <w:left w:val="nil"/>
              <w:right w:val="single" w:sz="4" w:space="0" w:color="auto"/>
            </w:tcBorders>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废气或环境空气中氯化氢</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48h</w:t>
            </w:r>
            <w:r w:rsidRPr="00E36C7C">
              <w:rPr>
                <w:color w:val="000000" w:themeColor="text1"/>
                <w:kern w:val="0"/>
                <w:sz w:val="18"/>
                <w:szCs w:val="18"/>
              </w:rPr>
              <w:t>内完成分析测定</w:t>
            </w:r>
          </w:p>
        </w:tc>
        <w:tc>
          <w:tcPr>
            <w:tcW w:w="836" w:type="pct"/>
            <w:tcBorders>
              <w:top w:val="single" w:sz="4" w:space="0" w:color="auto"/>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4℃</w:t>
            </w:r>
            <w:r w:rsidRPr="00E36C7C">
              <w:rPr>
                <w:color w:val="000000" w:themeColor="text1"/>
                <w:kern w:val="0"/>
                <w:sz w:val="18"/>
                <w:szCs w:val="18"/>
              </w:rPr>
              <w:t>以下冷藏密封</w:t>
            </w:r>
          </w:p>
        </w:tc>
      </w:tr>
      <w:tr w:rsidR="00E951EB" w:rsidRPr="00E36C7C" w:rsidTr="00E951EB">
        <w:trPr>
          <w:trHeight w:val="20"/>
          <w:jc w:val="center"/>
        </w:trPr>
        <w:tc>
          <w:tcPr>
            <w:tcW w:w="32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 549-2016</w:t>
            </w:r>
          </w:p>
        </w:tc>
        <w:tc>
          <w:tcPr>
            <w:tcW w:w="1087" w:type="pct"/>
            <w:vMerge/>
            <w:tcBorders>
              <w:left w:val="nil"/>
              <w:bottom w:val="single" w:sz="4" w:space="0" w:color="auto"/>
              <w:right w:val="single" w:sz="4" w:space="0" w:color="auto"/>
            </w:tcBorders>
          </w:tcPr>
          <w:p w:rsidR="00E951EB" w:rsidRPr="00E36C7C" w:rsidRDefault="00E951EB" w:rsidP="00E951EB">
            <w:pPr>
              <w:widowControl/>
              <w:adjustRightInd w:val="0"/>
              <w:jc w:val="left"/>
              <w:rPr>
                <w:color w:val="000000" w:themeColor="text1"/>
                <w:kern w:val="0"/>
                <w:sz w:val="18"/>
                <w:szCs w:val="18"/>
              </w:rPr>
            </w:pP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48h</w:t>
            </w:r>
            <w:r w:rsidRPr="00E36C7C">
              <w:rPr>
                <w:color w:val="000000" w:themeColor="text1"/>
                <w:kern w:val="0"/>
                <w:sz w:val="18"/>
                <w:szCs w:val="18"/>
              </w:rPr>
              <w:t>内完成分析测定</w:t>
            </w:r>
            <w:r w:rsidRPr="00E36C7C">
              <w:rPr>
                <w:color w:val="000000" w:themeColor="text1"/>
                <w:kern w:val="0"/>
                <w:sz w:val="18"/>
                <w:szCs w:val="18"/>
                <w:vertAlign w:val="superscript"/>
              </w:rPr>
              <w:t>c</w:t>
            </w:r>
          </w:p>
        </w:tc>
        <w:tc>
          <w:tcPr>
            <w:tcW w:w="836" w:type="pct"/>
            <w:tcBorders>
              <w:top w:val="single" w:sz="4" w:space="0" w:color="auto"/>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4℃</w:t>
            </w:r>
            <w:r w:rsidRPr="00E36C7C">
              <w:rPr>
                <w:color w:val="000000" w:themeColor="text1"/>
                <w:kern w:val="0"/>
                <w:sz w:val="18"/>
                <w:szCs w:val="18"/>
              </w:rPr>
              <w:t>以下冷藏</w:t>
            </w:r>
          </w:p>
        </w:tc>
      </w:tr>
      <w:tr w:rsidR="00E951EB" w:rsidRPr="00E36C7C" w:rsidTr="00E951EB">
        <w:trPr>
          <w:trHeight w:val="20"/>
          <w:jc w:val="center"/>
        </w:trPr>
        <w:tc>
          <w:tcPr>
            <w:tcW w:w="32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 1040-2019</w:t>
            </w:r>
          </w:p>
        </w:tc>
        <w:tc>
          <w:tcPr>
            <w:tcW w:w="1087" w:type="pct"/>
            <w:tcBorders>
              <w:top w:val="single" w:sz="4" w:space="0" w:color="auto"/>
              <w:left w:val="nil"/>
              <w:bottom w:val="single" w:sz="4" w:space="0" w:color="auto"/>
              <w:right w:val="single" w:sz="4" w:space="0" w:color="auto"/>
            </w:tcBorders>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溴化氢</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24h</w:t>
            </w:r>
            <w:r w:rsidRPr="00E36C7C">
              <w:rPr>
                <w:color w:val="000000" w:themeColor="text1"/>
                <w:kern w:val="0"/>
                <w:sz w:val="18"/>
                <w:szCs w:val="18"/>
              </w:rPr>
              <w:t>内完成分析测定</w:t>
            </w:r>
            <w:r w:rsidRPr="00E36C7C">
              <w:rPr>
                <w:color w:val="000000" w:themeColor="text1"/>
                <w:kern w:val="0"/>
                <w:sz w:val="18"/>
                <w:szCs w:val="18"/>
                <w:vertAlign w:val="superscript"/>
              </w:rPr>
              <w:t>d</w:t>
            </w:r>
          </w:p>
        </w:tc>
        <w:tc>
          <w:tcPr>
            <w:tcW w:w="836" w:type="pct"/>
            <w:vMerge w:val="restart"/>
            <w:tcBorders>
              <w:top w:val="single" w:sz="4" w:space="0" w:color="auto"/>
              <w:left w:val="nil"/>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4℃</w:t>
            </w:r>
            <w:r w:rsidRPr="00E36C7C">
              <w:rPr>
                <w:color w:val="000000" w:themeColor="text1"/>
                <w:kern w:val="0"/>
                <w:sz w:val="18"/>
                <w:szCs w:val="18"/>
              </w:rPr>
              <w:t>以下密封避光冷藏</w:t>
            </w:r>
          </w:p>
        </w:tc>
      </w:tr>
      <w:tr w:rsidR="00E951EB" w:rsidRPr="00E36C7C" w:rsidTr="00E951EB">
        <w:trPr>
          <w:trHeight w:val="20"/>
          <w:jc w:val="center"/>
        </w:trPr>
        <w:tc>
          <w:tcPr>
            <w:tcW w:w="32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 1041-2019</w:t>
            </w:r>
          </w:p>
        </w:tc>
        <w:tc>
          <w:tcPr>
            <w:tcW w:w="1087" w:type="pct"/>
            <w:vMerge w:val="restart"/>
            <w:tcBorders>
              <w:top w:val="single" w:sz="4" w:space="0" w:color="auto"/>
              <w:left w:val="nil"/>
              <w:right w:val="single" w:sz="4" w:space="0" w:color="auto"/>
            </w:tcBorders>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废气或环境空气中三甲胺</w:t>
            </w:r>
          </w:p>
        </w:tc>
        <w:tc>
          <w:tcPr>
            <w:tcW w:w="1474" w:type="pct"/>
            <w:vMerge w:val="restart"/>
            <w:tcBorders>
              <w:top w:val="single" w:sz="4" w:space="0" w:color="auto"/>
              <w:left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7d</w:t>
            </w:r>
            <w:r w:rsidRPr="00E36C7C">
              <w:rPr>
                <w:color w:val="000000" w:themeColor="text1"/>
                <w:kern w:val="0"/>
                <w:sz w:val="18"/>
                <w:szCs w:val="18"/>
              </w:rPr>
              <w:t>内完成分析</w:t>
            </w:r>
          </w:p>
        </w:tc>
        <w:tc>
          <w:tcPr>
            <w:tcW w:w="836" w:type="pct"/>
            <w:vMerge/>
            <w:tcBorders>
              <w:left w:val="nil"/>
              <w:right w:val="single" w:sz="4" w:space="0" w:color="auto"/>
            </w:tcBorders>
            <w:shd w:val="clear" w:color="auto" w:fill="auto"/>
            <w:vAlign w:val="center"/>
          </w:tcPr>
          <w:p w:rsidR="00E951EB" w:rsidRPr="00E36C7C" w:rsidRDefault="00E951EB" w:rsidP="00E951EB">
            <w:pPr>
              <w:adjustRightInd w:val="0"/>
              <w:jc w:val="left"/>
              <w:rPr>
                <w:color w:val="000000" w:themeColor="text1"/>
                <w:kern w:val="0"/>
                <w:sz w:val="18"/>
                <w:szCs w:val="18"/>
              </w:rPr>
            </w:pPr>
          </w:p>
        </w:tc>
      </w:tr>
      <w:tr w:rsidR="00E951EB" w:rsidRPr="00E36C7C" w:rsidTr="00E951EB">
        <w:trPr>
          <w:trHeight w:val="20"/>
          <w:jc w:val="center"/>
        </w:trPr>
        <w:tc>
          <w:tcPr>
            <w:tcW w:w="32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 1042-2019</w:t>
            </w:r>
          </w:p>
        </w:tc>
        <w:tc>
          <w:tcPr>
            <w:tcW w:w="1087" w:type="pct"/>
            <w:vMerge/>
            <w:tcBorders>
              <w:left w:val="nil"/>
              <w:bottom w:val="single" w:sz="4" w:space="0" w:color="auto"/>
              <w:right w:val="single" w:sz="4" w:space="0" w:color="auto"/>
            </w:tcBorders>
            <w:vAlign w:val="center"/>
          </w:tcPr>
          <w:p w:rsidR="00E951EB" w:rsidRPr="00E36C7C" w:rsidRDefault="00E951EB" w:rsidP="00E951EB">
            <w:pPr>
              <w:widowControl/>
              <w:adjustRightInd w:val="0"/>
              <w:jc w:val="left"/>
              <w:rPr>
                <w:color w:val="000000" w:themeColor="text1"/>
                <w:kern w:val="0"/>
                <w:sz w:val="18"/>
                <w:szCs w:val="18"/>
              </w:rPr>
            </w:pPr>
          </w:p>
        </w:tc>
        <w:tc>
          <w:tcPr>
            <w:tcW w:w="1474" w:type="pct"/>
            <w:vMerge/>
            <w:tcBorders>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p>
        </w:tc>
        <w:tc>
          <w:tcPr>
            <w:tcW w:w="836" w:type="pct"/>
            <w:vMerge/>
            <w:tcBorders>
              <w:left w:val="nil"/>
              <w:right w:val="single" w:sz="4" w:space="0" w:color="auto"/>
            </w:tcBorders>
            <w:shd w:val="clear" w:color="auto" w:fill="auto"/>
            <w:vAlign w:val="center"/>
          </w:tcPr>
          <w:p w:rsidR="00E951EB" w:rsidRPr="00E36C7C" w:rsidRDefault="00E951EB" w:rsidP="00E951EB">
            <w:pPr>
              <w:adjustRightInd w:val="0"/>
              <w:jc w:val="left"/>
              <w:rPr>
                <w:color w:val="000000" w:themeColor="text1"/>
                <w:kern w:val="0"/>
                <w:sz w:val="18"/>
                <w:szCs w:val="18"/>
              </w:rPr>
            </w:pPr>
          </w:p>
        </w:tc>
      </w:tr>
      <w:tr w:rsidR="00E951EB" w:rsidRPr="00E36C7C" w:rsidTr="00E951EB">
        <w:trPr>
          <w:trHeight w:val="20"/>
          <w:jc w:val="center"/>
        </w:trPr>
        <w:tc>
          <w:tcPr>
            <w:tcW w:w="32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 1153-2020</w:t>
            </w:r>
          </w:p>
        </w:tc>
        <w:tc>
          <w:tcPr>
            <w:tcW w:w="1087" w:type="pct"/>
            <w:tcBorders>
              <w:top w:val="single" w:sz="4" w:space="0" w:color="auto"/>
              <w:left w:val="nil"/>
              <w:bottom w:val="single" w:sz="4" w:space="0" w:color="auto"/>
              <w:right w:val="single" w:sz="4" w:space="0" w:color="auto"/>
            </w:tcBorders>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废气中醛、酮类化合物</w:t>
            </w:r>
          </w:p>
        </w:tc>
        <w:tc>
          <w:tcPr>
            <w:tcW w:w="1474" w:type="pct"/>
            <w:vMerge w:val="restart"/>
            <w:tcBorders>
              <w:top w:val="single" w:sz="4" w:space="0" w:color="auto"/>
              <w:left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样品采集后</w:t>
            </w:r>
            <w:r w:rsidRPr="00E36C7C">
              <w:rPr>
                <w:color w:val="000000" w:themeColor="text1"/>
                <w:kern w:val="0"/>
                <w:sz w:val="18"/>
                <w:szCs w:val="18"/>
              </w:rPr>
              <w:t>3d</w:t>
            </w:r>
            <w:r w:rsidRPr="00E36C7C">
              <w:rPr>
                <w:color w:val="000000" w:themeColor="text1"/>
                <w:kern w:val="0"/>
                <w:sz w:val="18"/>
                <w:szCs w:val="18"/>
              </w:rPr>
              <w:t>内完成试样的制备，制备好的样品在</w:t>
            </w:r>
            <w:r w:rsidRPr="00E36C7C">
              <w:rPr>
                <w:color w:val="000000" w:themeColor="text1"/>
                <w:kern w:val="0"/>
                <w:sz w:val="18"/>
                <w:szCs w:val="18"/>
              </w:rPr>
              <w:t>3d</w:t>
            </w:r>
            <w:r w:rsidRPr="00E36C7C">
              <w:rPr>
                <w:color w:val="000000" w:themeColor="text1"/>
                <w:kern w:val="0"/>
                <w:sz w:val="18"/>
                <w:szCs w:val="18"/>
              </w:rPr>
              <w:t>内完成分析</w:t>
            </w:r>
          </w:p>
        </w:tc>
        <w:tc>
          <w:tcPr>
            <w:tcW w:w="836" w:type="pct"/>
            <w:vMerge/>
            <w:tcBorders>
              <w:left w:val="nil"/>
              <w:right w:val="single" w:sz="4" w:space="0" w:color="auto"/>
            </w:tcBorders>
            <w:shd w:val="clear" w:color="auto" w:fill="auto"/>
            <w:vAlign w:val="center"/>
          </w:tcPr>
          <w:p w:rsidR="00E951EB" w:rsidRPr="00E36C7C" w:rsidRDefault="00E951EB" w:rsidP="00E951EB">
            <w:pPr>
              <w:adjustRightInd w:val="0"/>
              <w:jc w:val="left"/>
              <w:rPr>
                <w:color w:val="000000" w:themeColor="text1"/>
                <w:kern w:val="0"/>
                <w:sz w:val="18"/>
                <w:szCs w:val="18"/>
              </w:rPr>
            </w:pPr>
          </w:p>
        </w:tc>
      </w:tr>
      <w:tr w:rsidR="00E951EB" w:rsidRPr="00E36C7C" w:rsidTr="00E951EB">
        <w:trPr>
          <w:trHeight w:val="20"/>
          <w:jc w:val="center"/>
        </w:trPr>
        <w:tc>
          <w:tcPr>
            <w:tcW w:w="321" w:type="pct"/>
            <w:vMerge/>
            <w:tcBorders>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 1154-2020</w:t>
            </w:r>
          </w:p>
        </w:tc>
        <w:tc>
          <w:tcPr>
            <w:tcW w:w="1087" w:type="pct"/>
            <w:tcBorders>
              <w:top w:val="single" w:sz="4" w:space="0" w:color="auto"/>
              <w:left w:val="nil"/>
              <w:bottom w:val="single" w:sz="4" w:space="0" w:color="auto"/>
              <w:right w:val="single" w:sz="4" w:space="0" w:color="auto"/>
            </w:tcBorders>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环境空气中醛、酮类化合物</w:t>
            </w:r>
          </w:p>
        </w:tc>
        <w:tc>
          <w:tcPr>
            <w:tcW w:w="1474" w:type="pct"/>
            <w:vMerge/>
            <w:tcBorders>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p>
        </w:tc>
        <w:tc>
          <w:tcPr>
            <w:tcW w:w="836" w:type="pct"/>
            <w:vMerge/>
            <w:tcBorders>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p>
        </w:tc>
      </w:tr>
      <w:tr w:rsidR="00E951EB" w:rsidRPr="00E36C7C" w:rsidTr="00E951EB">
        <w:trPr>
          <w:trHeight w:val="20"/>
          <w:jc w:val="center"/>
        </w:trPr>
        <w:tc>
          <w:tcPr>
            <w:tcW w:w="321" w:type="pct"/>
            <w:tcBorders>
              <w:top w:val="nil"/>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r w:rsidRPr="00E36C7C">
              <w:rPr>
                <w:color w:val="000000" w:themeColor="text1"/>
                <w:kern w:val="0"/>
                <w:sz w:val="18"/>
                <w:szCs w:val="18"/>
              </w:rPr>
              <w:t>3</w:t>
            </w:r>
          </w:p>
        </w:tc>
        <w:tc>
          <w:tcPr>
            <w:tcW w:w="511" w:type="pct"/>
            <w:tcBorders>
              <w:top w:val="nil"/>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r w:rsidRPr="00E36C7C">
              <w:rPr>
                <w:color w:val="000000" w:themeColor="text1"/>
                <w:kern w:val="0"/>
                <w:sz w:val="18"/>
                <w:szCs w:val="18"/>
              </w:rPr>
              <w:t>吸附管</w:t>
            </w: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 734-2014</w:t>
            </w:r>
            <w:r w:rsidRPr="00E36C7C" w:rsidDel="006872E5">
              <w:rPr>
                <w:color w:val="000000" w:themeColor="text1"/>
                <w:kern w:val="0"/>
                <w:sz w:val="18"/>
                <w:szCs w:val="18"/>
              </w:rPr>
              <w:t xml:space="preserve"> </w:t>
            </w:r>
          </w:p>
        </w:tc>
        <w:tc>
          <w:tcPr>
            <w:tcW w:w="1087" w:type="pct"/>
            <w:tcBorders>
              <w:top w:val="single" w:sz="4" w:space="0" w:color="auto"/>
              <w:left w:val="nil"/>
              <w:bottom w:val="single" w:sz="4" w:space="0" w:color="auto"/>
              <w:right w:val="single" w:sz="4" w:space="0" w:color="auto"/>
            </w:tcBorders>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24</w:t>
            </w:r>
            <w:r w:rsidRPr="00E36C7C">
              <w:rPr>
                <w:color w:val="000000" w:themeColor="text1"/>
                <w:kern w:val="0"/>
                <w:sz w:val="18"/>
                <w:szCs w:val="18"/>
              </w:rPr>
              <w:t>种挥发性有机物</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7d</w:t>
            </w:r>
            <w:r w:rsidRPr="00E36C7C">
              <w:rPr>
                <w:color w:val="000000" w:themeColor="text1"/>
                <w:kern w:val="0"/>
                <w:sz w:val="18"/>
                <w:szCs w:val="18"/>
              </w:rPr>
              <w:t>内分析</w:t>
            </w:r>
          </w:p>
        </w:tc>
        <w:tc>
          <w:tcPr>
            <w:tcW w:w="836" w:type="pct"/>
            <w:tcBorders>
              <w:top w:val="single" w:sz="4" w:space="0" w:color="auto"/>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4℃</w:t>
            </w:r>
            <w:r w:rsidRPr="00E36C7C">
              <w:rPr>
                <w:color w:val="000000" w:themeColor="text1"/>
                <w:kern w:val="0"/>
                <w:sz w:val="18"/>
                <w:szCs w:val="18"/>
              </w:rPr>
              <w:t>避光</w:t>
            </w:r>
          </w:p>
        </w:tc>
      </w:tr>
      <w:tr w:rsidR="00E951EB" w:rsidRPr="00E36C7C" w:rsidTr="00E951EB">
        <w:trPr>
          <w:trHeight w:val="20"/>
          <w:jc w:val="center"/>
        </w:trPr>
        <w:tc>
          <w:tcPr>
            <w:tcW w:w="321" w:type="pct"/>
            <w:tcBorders>
              <w:top w:val="nil"/>
              <w:left w:val="single" w:sz="4" w:space="0" w:color="auto"/>
              <w:bottom w:val="single" w:sz="4" w:space="0" w:color="auto"/>
              <w:right w:val="single" w:sz="4" w:space="0" w:color="auto"/>
            </w:tcBorders>
            <w:shd w:val="clear" w:color="auto" w:fill="auto"/>
            <w:vAlign w:val="center"/>
          </w:tcPr>
          <w:p w:rsidR="00E951EB" w:rsidRPr="00E36C7C" w:rsidDel="00CB4AF6" w:rsidRDefault="00E951EB" w:rsidP="00E951EB">
            <w:pPr>
              <w:widowControl/>
              <w:adjustRightInd w:val="0"/>
              <w:jc w:val="center"/>
              <w:rPr>
                <w:color w:val="000000" w:themeColor="text1"/>
                <w:kern w:val="0"/>
                <w:sz w:val="18"/>
                <w:szCs w:val="18"/>
              </w:rPr>
            </w:pPr>
            <w:r w:rsidRPr="00E36C7C">
              <w:rPr>
                <w:color w:val="000000" w:themeColor="text1"/>
                <w:kern w:val="0"/>
                <w:sz w:val="18"/>
                <w:szCs w:val="18"/>
              </w:rPr>
              <w:t>4</w:t>
            </w:r>
          </w:p>
        </w:tc>
        <w:tc>
          <w:tcPr>
            <w:tcW w:w="511" w:type="pct"/>
            <w:tcBorders>
              <w:top w:val="nil"/>
              <w:left w:val="single" w:sz="4" w:space="0" w:color="auto"/>
              <w:bottom w:val="single" w:sz="4" w:space="0" w:color="auto"/>
              <w:right w:val="single" w:sz="4" w:space="0" w:color="auto"/>
            </w:tcBorders>
            <w:shd w:val="clear" w:color="auto" w:fill="auto"/>
            <w:vAlign w:val="center"/>
          </w:tcPr>
          <w:p w:rsidR="00E951EB" w:rsidRPr="00E36C7C" w:rsidDel="00004955" w:rsidRDefault="00E951EB" w:rsidP="00E951EB">
            <w:pPr>
              <w:widowControl/>
              <w:adjustRightInd w:val="0"/>
              <w:jc w:val="center"/>
              <w:rPr>
                <w:color w:val="000000" w:themeColor="text1"/>
                <w:kern w:val="0"/>
                <w:sz w:val="18"/>
                <w:szCs w:val="18"/>
              </w:rPr>
            </w:pPr>
            <w:r w:rsidRPr="00E36C7C">
              <w:rPr>
                <w:color w:val="000000" w:themeColor="text1"/>
                <w:kern w:val="0"/>
                <w:sz w:val="18"/>
                <w:szCs w:val="18"/>
              </w:rPr>
              <w:t>采样罐</w:t>
            </w: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 759-2015</w:t>
            </w:r>
          </w:p>
        </w:tc>
        <w:tc>
          <w:tcPr>
            <w:tcW w:w="1087" w:type="pct"/>
            <w:tcBorders>
              <w:top w:val="single" w:sz="4" w:space="0" w:color="auto"/>
              <w:left w:val="nil"/>
              <w:bottom w:val="single" w:sz="4" w:space="0" w:color="auto"/>
              <w:right w:val="single" w:sz="4" w:space="0" w:color="auto"/>
            </w:tcBorders>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67</w:t>
            </w:r>
            <w:r w:rsidRPr="00E36C7C">
              <w:rPr>
                <w:color w:val="000000" w:themeColor="text1"/>
                <w:kern w:val="0"/>
                <w:sz w:val="18"/>
                <w:szCs w:val="18"/>
              </w:rPr>
              <w:t>种挥发性有机物</w:t>
            </w:r>
          </w:p>
        </w:tc>
        <w:tc>
          <w:tcPr>
            <w:tcW w:w="1474" w:type="pct"/>
            <w:tcBorders>
              <w:top w:val="single" w:sz="4" w:space="0" w:color="auto"/>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20d</w:t>
            </w:r>
            <w:r w:rsidRPr="00E36C7C">
              <w:rPr>
                <w:color w:val="000000" w:themeColor="text1"/>
                <w:kern w:val="0"/>
                <w:sz w:val="18"/>
                <w:szCs w:val="18"/>
              </w:rPr>
              <w:t>内分析完毕</w:t>
            </w:r>
          </w:p>
        </w:tc>
        <w:tc>
          <w:tcPr>
            <w:tcW w:w="836" w:type="pct"/>
            <w:tcBorders>
              <w:top w:val="single" w:sz="4" w:space="0" w:color="auto"/>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常温</w:t>
            </w:r>
          </w:p>
        </w:tc>
      </w:tr>
      <w:tr w:rsidR="00E951EB" w:rsidRPr="00E36C7C" w:rsidTr="00E951EB">
        <w:trPr>
          <w:trHeight w:val="20"/>
          <w:jc w:val="center"/>
        </w:trPr>
        <w:tc>
          <w:tcPr>
            <w:tcW w:w="321" w:type="pct"/>
            <w:vMerge w:val="restart"/>
            <w:tcBorders>
              <w:top w:val="nil"/>
              <w:left w:val="single" w:sz="4" w:space="0" w:color="auto"/>
              <w:right w:val="single" w:sz="4" w:space="0" w:color="auto"/>
            </w:tcBorders>
            <w:vAlign w:val="center"/>
          </w:tcPr>
          <w:p w:rsidR="00E951EB" w:rsidRPr="00E36C7C" w:rsidRDefault="00E951EB" w:rsidP="00E951EB">
            <w:pPr>
              <w:widowControl/>
              <w:adjustRightInd w:val="0"/>
              <w:jc w:val="center"/>
              <w:rPr>
                <w:color w:val="000000" w:themeColor="text1"/>
                <w:kern w:val="0"/>
                <w:sz w:val="18"/>
                <w:szCs w:val="18"/>
              </w:rPr>
            </w:pPr>
            <w:r w:rsidRPr="00E36C7C">
              <w:rPr>
                <w:color w:val="000000" w:themeColor="text1"/>
                <w:kern w:val="0"/>
                <w:sz w:val="18"/>
                <w:szCs w:val="18"/>
              </w:rPr>
              <w:t>5</w:t>
            </w:r>
          </w:p>
        </w:tc>
        <w:tc>
          <w:tcPr>
            <w:tcW w:w="511" w:type="pct"/>
            <w:vMerge w:val="restart"/>
            <w:tcBorders>
              <w:top w:val="nil"/>
              <w:left w:val="single" w:sz="4" w:space="0" w:color="auto"/>
              <w:right w:val="single" w:sz="4" w:space="0" w:color="auto"/>
            </w:tcBorders>
            <w:vAlign w:val="center"/>
          </w:tcPr>
          <w:p w:rsidR="00E951EB" w:rsidRPr="00E36C7C" w:rsidRDefault="00E951EB" w:rsidP="00E951EB">
            <w:pPr>
              <w:widowControl/>
              <w:adjustRightInd w:val="0"/>
              <w:jc w:val="center"/>
              <w:rPr>
                <w:color w:val="000000" w:themeColor="text1"/>
                <w:kern w:val="0"/>
                <w:sz w:val="18"/>
                <w:szCs w:val="18"/>
              </w:rPr>
            </w:pPr>
            <w:r w:rsidRPr="00E36C7C">
              <w:rPr>
                <w:color w:val="000000" w:themeColor="text1"/>
                <w:kern w:val="0"/>
                <w:sz w:val="18"/>
                <w:szCs w:val="18"/>
              </w:rPr>
              <w:t>注射器</w:t>
            </w: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 38-2017</w:t>
            </w:r>
          </w:p>
        </w:tc>
        <w:tc>
          <w:tcPr>
            <w:tcW w:w="1087" w:type="pct"/>
            <w:vMerge w:val="restart"/>
            <w:tcBorders>
              <w:top w:val="single" w:sz="4" w:space="0" w:color="auto"/>
              <w:left w:val="nil"/>
              <w:right w:val="single" w:sz="4" w:space="0" w:color="auto"/>
            </w:tcBorders>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废气或环境空气中总烃、甲烷和非甲烷总烃</w:t>
            </w:r>
          </w:p>
        </w:tc>
        <w:tc>
          <w:tcPr>
            <w:tcW w:w="1474" w:type="pct"/>
            <w:vMerge w:val="restart"/>
            <w:tcBorders>
              <w:top w:val="single" w:sz="4" w:space="0" w:color="auto"/>
              <w:left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放置时间不超过</w:t>
            </w:r>
            <w:r w:rsidRPr="00E36C7C">
              <w:rPr>
                <w:color w:val="000000" w:themeColor="text1"/>
                <w:kern w:val="0"/>
                <w:sz w:val="18"/>
                <w:szCs w:val="18"/>
              </w:rPr>
              <w:t>8h</w:t>
            </w:r>
          </w:p>
        </w:tc>
        <w:tc>
          <w:tcPr>
            <w:tcW w:w="836" w:type="pct"/>
            <w:vMerge w:val="restart"/>
            <w:tcBorders>
              <w:top w:val="single" w:sz="4" w:space="0" w:color="auto"/>
              <w:left w:val="nil"/>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样品箱保存</w:t>
            </w:r>
          </w:p>
        </w:tc>
      </w:tr>
      <w:tr w:rsidR="00E951EB" w:rsidRPr="00E36C7C" w:rsidTr="00E951EB">
        <w:trPr>
          <w:trHeight w:val="20"/>
          <w:jc w:val="center"/>
        </w:trPr>
        <w:tc>
          <w:tcPr>
            <w:tcW w:w="321" w:type="pct"/>
            <w:vMerge/>
            <w:tcBorders>
              <w:left w:val="single" w:sz="4" w:space="0" w:color="auto"/>
              <w:bottom w:val="single" w:sz="4" w:space="0" w:color="auto"/>
              <w:right w:val="single" w:sz="4" w:space="0" w:color="auto"/>
            </w:tcBorders>
            <w:vAlign w:val="center"/>
          </w:tcPr>
          <w:p w:rsidR="00E951EB" w:rsidRPr="00E36C7C" w:rsidRDefault="00E951EB" w:rsidP="00E951EB">
            <w:pPr>
              <w:widowControl/>
              <w:adjustRightInd w:val="0"/>
              <w:jc w:val="center"/>
              <w:rPr>
                <w:color w:val="000000" w:themeColor="text1"/>
                <w:kern w:val="0"/>
                <w:sz w:val="18"/>
                <w:szCs w:val="18"/>
              </w:rPr>
            </w:pPr>
          </w:p>
        </w:tc>
        <w:tc>
          <w:tcPr>
            <w:tcW w:w="511" w:type="pct"/>
            <w:vMerge/>
            <w:tcBorders>
              <w:left w:val="single" w:sz="4" w:space="0" w:color="auto"/>
              <w:bottom w:val="single" w:sz="4" w:space="0" w:color="auto"/>
              <w:right w:val="single" w:sz="4" w:space="0" w:color="auto"/>
            </w:tcBorders>
            <w:vAlign w:val="center"/>
          </w:tcPr>
          <w:p w:rsidR="00E951EB" w:rsidRPr="00E36C7C" w:rsidRDefault="00E951EB" w:rsidP="00E951EB">
            <w:pPr>
              <w:widowControl/>
              <w:adjustRightInd w:val="0"/>
              <w:jc w:val="center"/>
              <w:rPr>
                <w:color w:val="000000" w:themeColor="text1"/>
                <w:kern w:val="0"/>
                <w:sz w:val="18"/>
                <w:szCs w:val="18"/>
              </w:rPr>
            </w:pPr>
          </w:p>
        </w:tc>
        <w:tc>
          <w:tcPr>
            <w:tcW w:w="771" w:type="pct"/>
            <w:tcBorders>
              <w:top w:val="nil"/>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rPr>
              <w:t>HJ 604-2017</w:t>
            </w:r>
          </w:p>
        </w:tc>
        <w:tc>
          <w:tcPr>
            <w:tcW w:w="1087" w:type="pct"/>
            <w:vMerge/>
            <w:tcBorders>
              <w:left w:val="nil"/>
              <w:bottom w:val="single" w:sz="4" w:space="0" w:color="auto"/>
              <w:right w:val="single" w:sz="4" w:space="0" w:color="auto"/>
            </w:tcBorders>
          </w:tcPr>
          <w:p w:rsidR="00E951EB" w:rsidRPr="00E36C7C" w:rsidRDefault="00E951EB" w:rsidP="00E951EB">
            <w:pPr>
              <w:widowControl/>
              <w:adjustRightInd w:val="0"/>
              <w:jc w:val="center"/>
              <w:rPr>
                <w:color w:val="000000" w:themeColor="text1"/>
                <w:kern w:val="0"/>
                <w:sz w:val="18"/>
                <w:szCs w:val="18"/>
              </w:rPr>
            </w:pPr>
          </w:p>
        </w:tc>
        <w:tc>
          <w:tcPr>
            <w:tcW w:w="1474" w:type="pct"/>
            <w:vMerge/>
            <w:tcBorders>
              <w:left w:val="single" w:sz="4" w:space="0" w:color="auto"/>
              <w:bottom w:val="single" w:sz="4" w:space="0" w:color="auto"/>
              <w:right w:val="single" w:sz="4" w:space="0" w:color="auto"/>
            </w:tcBorders>
            <w:shd w:val="clear" w:color="auto" w:fill="auto"/>
            <w:vAlign w:val="center"/>
          </w:tcPr>
          <w:p w:rsidR="00E951EB" w:rsidRPr="00E36C7C" w:rsidRDefault="00E951EB" w:rsidP="00E951EB">
            <w:pPr>
              <w:widowControl/>
              <w:adjustRightInd w:val="0"/>
              <w:jc w:val="left"/>
              <w:rPr>
                <w:color w:val="000000" w:themeColor="text1"/>
                <w:kern w:val="0"/>
                <w:sz w:val="18"/>
                <w:szCs w:val="18"/>
              </w:rPr>
            </w:pPr>
          </w:p>
        </w:tc>
        <w:tc>
          <w:tcPr>
            <w:tcW w:w="836" w:type="pct"/>
            <w:vMerge/>
            <w:tcBorders>
              <w:left w:val="nil"/>
              <w:bottom w:val="single" w:sz="4" w:space="0" w:color="auto"/>
              <w:right w:val="single" w:sz="4" w:space="0" w:color="auto"/>
            </w:tcBorders>
            <w:shd w:val="clear" w:color="auto" w:fill="auto"/>
            <w:vAlign w:val="center"/>
          </w:tcPr>
          <w:p w:rsidR="00E951EB" w:rsidRPr="00E36C7C" w:rsidRDefault="00E951EB" w:rsidP="00E951EB">
            <w:pPr>
              <w:widowControl/>
              <w:adjustRightInd w:val="0"/>
              <w:jc w:val="center"/>
              <w:rPr>
                <w:color w:val="000000" w:themeColor="text1"/>
                <w:kern w:val="0"/>
                <w:sz w:val="18"/>
                <w:szCs w:val="18"/>
              </w:rPr>
            </w:pPr>
          </w:p>
        </w:tc>
      </w:tr>
      <w:tr w:rsidR="00E951EB" w:rsidRPr="00E36C7C" w:rsidTr="008208A8">
        <w:trPr>
          <w:trHeight w:val="20"/>
          <w:jc w:val="center"/>
        </w:trPr>
        <w:tc>
          <w:tcPr>
            <w:tcW w:w="5000" w:type="pct"/>
            <w:gridSpan w:val="6"/>
            <w:tcBorders>
              <w:top w:val="single" w:sz="4" w:space="0" w:color="auto"/>
              <w:left w:val="single" w:sz="4" w:space="0" w:color="auto"/>
              <w:bottom w:val="single" w:sz="4" w:space="0" w:color="auto"/>
              <w:right w:val="single" w:sz="4" w:space="0" w:color="000000"/>
            </w:tcBorders>
          </w:tcPr>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vertAlign w:val="superscript"/>
              </w:rPr>
              <w:t>a</w:t>
            </w:r>
            <w:r w:rsidRPr="00E36C7C">
              <w:rPr>
                <w:color w:val="000000" w:themeColor="text1"/>
                <w:kern w:val="0"/>
                <w:sz w:val="18"/>
                <w:szCs w:val="18"/>
              </w:rPr>
              <w:t>如仅测定甲烷，应在</w:t>
            </w:r>
            <w:r w:rsidRPr="00E36C7C">
              <w:rPr>
                <w:color w:val="000000" w:themeColor="text1"/>
                <w:kern w:val="0"/>
                <w:sz w:val="18"/>
                <w:szCs w:val="18"/>
              </w:rPr>
              <w:t>7d</w:t>
            </w:r>
            <w:r w:rsidRPr="00E36C7C">
              <w:rPr>
                <w:color w:val="000000" w:themeColor="text1"/>
                <w:kern w:val="0"/>
                <w:sz w:val="18"/>
                <w:szCs w:val="18"/>
              </w:rPr>
              <w:t>内完成。</w:t>
            </w:r>
          </w:p>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vertAlign w:val="superscript"/>
              </w:rPr>
              <w:t>b</w:t>
            </w:r>
            <w:r w:rsidRPr="00E36C7C">
              <w:rPr>
                <w:color w:val="000000" w:themeColor="text1"/>
                <w:kern w:val="0"/>
                <w:sz w:val="18"/>
                <w:szCs w:val="18"/>
              </w:rPr>
              <w:t>如不分析甲硫醇、乙硫醇样品可在</w:t>
            </w:r>
            <w:r w:rsidRPr="00E36C7C">
              <w:rPr>
                <w:color w:val="000000" w:themeColor="text1"/>
                <w:kern w:val="0"/>
                <w:sz w:val="18"/>
                <w:szCs w:val="18"/>
              </w:rPr>
              <w:t>18h</w:t>
            </w:r>
            <w:r w:rsidRPr="00E36C7C">
              <w:rPr>
                <w:color w:val="000000" w:themeColor="text1"/>
                <w:kern w:val="0"/>
                <w:sz w:val="18"/>
                <w:szCs w:val="18"/>
              </w:rPr>
              <w:t>内完成测定。</w:t>
            </w:r>
          </w:p>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vertAlign w:val="superscript"/>
              </w:rPr>
              <w:t>c</w:t>
            </w:r>
            <w:r w:rsidRPr="00E36C7C">
              <w:rPr>
                <w:color w:val="000000" w:themeColor="text1"/>
                <w:kern w:val="0"/>
                <w:sz w:val="18"/>
                <w:szCs w:val="18"/>
              </w:rPr>
              <w:t>如不能及时分析，应将样品转移至聚乙烯瓶中，于</w:t>
            </w:r>
            <w:r w:rsidRPr="00E36C7C">
              <w:rPr>
                <w:color w:val="000000" w:themeColor="text1"/>
                <w:kern w:val="0"/>
                <w:sz w:val="18"/>
                <w:szCs w:val="18"/>
              </w:rPr>
              <w:t>4℃</w:t>
            </w:r>
            <w:r w:rsidRPr="00E36C7C">
              <w:rPr>
                <w:color w:val="000000" w:themeColor="text1"/>
                <w:kern w:val="0"/>
                <w:sz w:val="18"/>
                <w:szCs w:val="18"/>
              </w:rPr>
              <w:t>以下冷藏可保存</w:t>
            </w:r>
            <w:r w:rsidRPr="00E36C7C">
              <w:rPr>
                <w:color w:val="000000" w:themeColor="text1"/>
                <w:kern w:val="0"/>
                <w:sz w:val="18"/>
                <w:szCs w:val="18"/>
              </w:rPr>
              <w:t>7d</w:t>
            </w:r>
            <w:r w:rsidRPr="00E36C7C">
              <w:rPr>
                <w:color w:val="000000" w:themeColor="text1"/>
                <w:kern w:val="0"/>
                <w:sz w:val="18"/>
                <w:szCs w:val="18"/>
              </w:rPr>
              <w:t>。</w:t>
            </w:r>
          </w:p>
          <w:p w:rsidR="00E951EB" w:rsidRPr="00E36C7C" w:rsidRDefault="00E951EB" w:rsidP="00E951EB">
            <w:pPr>
              <w:widowControl/>
              <w:adjustRightInd w:val="0"/>
              <w:jc w:val="left"/>
              <w:rPr>
                <w:color w:val="000000" w:themeColor="text1"/>
                <w:kern w:val="0"/>
                <w:sz w:val="18"/>
                <w:szCs w:val="18"/>
              </w:rPr>
            </w:pPr>
            <w:r w:rsidRPr="00E36C7C">
              <w:rPr>
                <w:color w:val="000000" w:themeColor="text1"/>
                <w:kern w:val="0"/>
                <w:sz w:val="18"/>
                <w:szCs w:val="18"/>
                <w:vertAlign w:val="superscript"/>
              </w:rPr>
              <w:t>d</w:t>
            </w:r>
            <w:r w:rsidRPr="00E36C7C">
              <w:rPr>
                <w:color w:val="000000" w:themeColor="text1"/>
                <w:kern w:val="0"/>
                <w:sz w:val="18"/>
                <w:szCs w:val="18"/>
              </w:rPr>
              <w:t>如不能及时分析，应将样品转移至聚乙烯瓶中，于</w:t>
            </w:r>
            <w:r w:rsidRPr="00E36C7C">
              <w:rPr>
                <w:color w:val="000000" w:themeColor="text1"/>
                <w:kern w:val="0"/>
                <w:sz w:val="18"/>
                <w:szCs w:val="18"/>
              </w:rPr>
              <w:t>4℃</w:t>
            </w:r>
            <w:r w:rsidRPr="00E36C7C">
              <w:rPr>
                <w:color w:val="000000" w:themeColor="text1"/>
                <w:kern w:val="0"/>
                <w:sz w:val="18"/>
                <w:szCs w:val="18"/>
              </w:rPr>
              <w:t>以下冷藏可保存</w:t>
            </w:r>
            <w:r w:rsidRPr="00E36C7C">
              <w:rPr>
                <w:color w:val="000000" w:themeColor="text1"/>
                <w:kern w:val="0"/>
                <w:sz w:val="18"/>
                <w:szCs w:val="18"/>
              </w:rPr>
              <w:t>14d</w:t>
            </w:r>
            <w:r w:rsidRPr="00E36C7C">
              <w:rPr>
                <w:color w:val="000000" w:themeColor="text1"/>
                <w:kern w:val="0"/>
                <w:sz w:val="18"/>
                <w:szCs w:val="18"/>
              </w:rPr>
              <w:t>。</w:t>
            </w:r>
          </w:p>
        </w:tc>
      </w:tr>
    </w:tbl>
    <w:p w:rsidR="00330E19" w:rsidRPr="00210C8C" w:rsidRDefault="00330E19" w:rsidP="008215B2">
      <w:pPr>
        <w:pStyle w:val="afffffff8"/>
        <w:numPr>
          <w:ilvl w:val="1"/>
          <w:numId w:val="25"/>
        </w:numPr>
        <w:spacing w:before="312" w:after="312"/>
        <w:ind w:left="0"/>
        <w:rPr>
          <w:szCs w:val="21"/>
        </w:rPr>
      </w:pPr>
      <w:bookmarkStart w:id="371" w:name="_Toc61347841"/>
      <w:bookmarkEnd w:id="370"/>
      <w:r w:rsidRPr="00210C8C">
        <w:rPr>
          <w:szCs w:val="21"/>
        </w:rPr>
        <w:t>质量保证与控制</w:t>
      </w:r>
      <w:bookmarkEnd w:id="371"/>
    </w:p>
    <w:p w:rsidR="00BF54A2" w:rsidRPr="00335913" w:rsidRDefault="00BF54A2" w:rsidP="008215B2">
      <w:pPr>
        <w:pStyle w:val="afffffffe"/>
        <w:numPr>
          <w:ilvl w:val="2"/>
          <w:numId w:val="25"/>
        </w:numPr>
        <w:spacing w:before="156" w:after="156"/>
        <w:rPr>
          <w:szCs w:val="21"/>
        </w:rPr>
      </w:pPr>
      <w:bookmarkStart w:id="372" w:name="_Toc58263007"/>
      <w:bookmarkStart w:id="373" w:name="_Toc59518347"/>
      <w:bookmarkStart w:id="374" w:name="_Toc59986387"/>
      <w:bookmarkStart w:id="375" w:name="_Toc60076155"/>
      <w:bookmarkStart w:id="376" w:name="_Toc61347842"/>
      <w:bookmarkStart w:id="377" w:name="_Toc46821207"/>
      <w:bookmarkStart w:id="378" w:name="_Toc56171474"/>
      <w:bookmarkStart w:id="379" w:name="_Toc56424433"/>
      <w:bookmarkStart w:id="380" w:name="_Toc56424539"/>
      <w:bookmarkStart w:id="381" w:name="_Toc56426815"/>
      <w:bookmarkStart w:id="382" w:name="_Toc57640518"/>
      <w:bookmarkStart w:id="383" w:name="_Toc42418247"/>
      <w:bookmarkStart w:id="384" w:name="_Toc42418602"/>
      <w:bookmarkStart w:id="385" w:name="_Toc43797974"/>
      <w:r w:rsidRPr="00335913">
        <w:rPr>
          <w:rFonts w:hint="eastAsia"/>
          <w:szCs w:val="21"/>
        </w:rPr>
        <w:t>仪器与设备</w:t>
      </w:r>
      <w:r w:rsidR="00685434" w:rsidRPr="00335913">
        <w:rPr>
          <w:rFonts w:hint="eastAsia"/>
          <w:szCs w:val="21"/>
        </w:rPr>
        <w:t>检查</w:t>
      </w:r>
      <w:bookmarkEnd w:id="372"/>
      <w:bookmarkEnd w:id="373"/>
      <w:bookmarkEnd w:id="374"/>
      <w:bookmarkEnd w:id="375"/>
      <w:bookmarkEnd w:id="376"/>
    </w:p>
    <w:p w:rsidR="00BF54A2" w:rsidRPr="00FC2EAF" w:rsidRDefault="00BF54A2" w:rsidP="00B760D2">
      <w:pPr>
        <w:pStyle w:val="afffffff7"/>
        <w:ind w:firstLine="420"/>
        <w:rPr>
          <w:color w:val="000000" w:themeColor="text1"/>
        </w:rPr>
      </w:pPr>
      <w:r w:rsidRPr="00FC2EAF">
        <w:rPr>
          <w:rFonts w:hAnsi="宋体"/>
          <w:color w:val="000000" w:themeColor="text1"/>
          <w:szCs w:val="21"/>
        </w:rPr>
        <w:t>每季度现场抽查仪器与设备使用情况和使用记录，包括仪器和设备的运行状况、使用情况、使用记录、年度核查执行情况、标准样品状态等。</w:t>
      </w:r>
    </w:p>
    <w:p w:rsidR="00330E19" w:rsidRPr="00335913" w:rsidRDefault="00330E19" w:rsidP="008215B2">
      <w:pPr>
        <w:pStyle w:val="afffffffe"/>
        <w:numPr>
          <w:ilvl w:val="2"/>
          <w:numId w:val="25"/>
        </w:numPr>
        <w:spacing w:before="156" w:after="156"/>
        <w:rPr>
          <w:szCs w:val="21"/>
        </w:rPr>
      </w:pPr>
      <w:bookmarkStart w:id="386" w:name="_Toc58263008"/>
      <w:bookmarkStart w:id="387" w:name="_Toc59518348"/>
      <w:bookmarkStart w:id="388" w:name="_Toc59986388"/>
      <w:bookmarkStart w:id="389" w:name="_Toc60076156"/>
      <w:bookmarkStart w:id="390" w:name="_Toc61347843"/>
      <w:r w:rsidRPr="00335913">
        <w:rPr>
          <w:szCs w:val="21"/>
        </w:rPr>
        <w:t>排气参数</w:t>
      </w:r>
      <w:bookmarkEnd w:id="377"/>
      <w:bookmarkEnd w:id="378"/>
      <w:bookmarkEnd w:id="379"/>
      <w:bookmarkEnd w:id="380"/>
      <w:bookmarkEnd w:id="381"/>
      <w:bookmarkEnd w:id="382"/>
      <w:r w:rsidR="00685434" w:rsidRPr="00335913">
        <w:rPr>
          <w:szCs w:val="21"/>
        </w:rPr>
        <w:t>测定</w:t>
      </w:r>
      <w:bookmarkEnd w:id="386"/>
      <w:bookmarkEnd w:id="387"/>
      <w:bookmarkEnd w:id="388"/>
      <w:bookmarkEnd w:id="389"/>
      <w:bookmarkEnd w:id="390"/>
    </w:p>
    <w:p w:rsidR="0043601E" w:rsidRPr="00FC2EAF" w:rsidRDefault="00685434">
      <w:pPr>
        <w:widowControl/>
        <w:autoSpaceDE w:val="0"/>
        <w:autoSpaceDN w:val="0"/>
        <w:spacing w:line="360" w:lineRule="exact"/>
        <w:rPr>
          <w:rFonts w:ascii="黑体" w:eastAsia="黑体" w:hAnsi="黑体"/>
          <w:color w:val="000000" w:themeColor="text1"/>
          <w:szCs w:val="21"/>
        </w:rPr>
      </w:pPr>
      <w:r w:rsidRPr="00FC2EAF">
        <w:rPr>
          <w:rFonts w:ascii="黑体" w:eastAsia="黑体" w:hAnsi="黑体"/>
          <w:color w:val="000000" w:themeColor="text1"/>
          <w:szCs w:val="21"/>
        </w:rPr>
        <w:lastRenderedPageBreak/>
        <w:t>9</w:t>
      </w:r>
      <w:r w:rsidR="0043601E" w:rsidRPr="00FC2EAF">
        <w:rPr>
          <w:rFonts w:ascii="黑体" w:eastAsia="黑体" w:hAnsi="黑体" w:hint="eastAsia"/>
          <w:color w:val="000000" w:themeColor="text1"/>
          <w:szCs w:val="21"/>
        </w:rPr>
        <w:t>.</w:t>
      </w:r>
      <w:r w:rsidR="00BF54A2" w:rsidRPr="00FC2EAF">
        <w:rPr>
          <w:rFonts w:ascii="黑体" w:eastAsia="黑体" w:hAnsi="黑体"/>
          <w:color w:val="000000" w:themeColor="text1"/>
          <w:szCs w:val="21"/>
        </w:rPr>
        <w:t>2</w:t>
      </w:r>
      <w:r w:rsidR="0043601E" w:rsidRPr="00FC2EAF">
        <w:rPr>
          <w:rFonts w:ascii="黑体" w:eastAsia="黑体" w:hAnsi="黑体" w:hint="eastAsia"/>
          <w:color w:val="000000" w:themeColor="text1"/>
          <w:szCs w:val="21"/>
        </w:rPr>
        <w:t>.1</w:t>
      </w:r>
      <w:r w:rsidR="003310CE"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排气参数测定的质量保证与质量控制措施按照</w:t>
      </w:r>
      <w:r w:rsidR="001C73E9" w:rsidRPr="00FC2EAF">
        <w:rPr>
          <w:rFonts w:hAnsi="宋体" w:hint="eastAsia"/>
          <w:color w:val="000000" w:themeColor="text1"/>
          <w:kern w:val="0"/>
          <w:szCs w:val="21"/>
        </w:rPr>
        <w:t>GB</w:t>
      </w:r>
      <w:r w:rsidR="001C73E9" w:rsidRPr="00FC2EAF">
        <w:rPr>
          <w:rFonts w:hAnsi="宋体"/>
          <w:color w:val="000000" w:themeColor="text1"/>
          <w:kern w:val="0"/>
          <w:szCs w:val="21"/>
        </w:rPr>
        <w:t>/T 16157</w:t>
      </w:r>
      <w:r w:rsidR="001C73E9" w:rsidRPr="00FC2EAF">
        <w:rPr>
          <w:rFonts w:hAnsi="宋体" w:hint="eastAsia"/>
          <w:color w:val="000000" w:themeColor="text1"/>
          <w:kern w:val="0"/>
          <w:szCs w:val="21"/>
        </w:rPr>
        <w:t>、</w:t>
      </w:r>
      <w:r w:rsidR="00330E19" w:rsidRPr="00FC2EAF">
        <w:rPr>
          <w:rFonts w:hAnsi="宋体"/>
          <w:color w:val="000000" w:themeColor="text1"/>
          <w:kern w:val="0"/>
          <w:szCs w:val="21"/>
        </w:rPr>
        <w:t>HJ/T 373</w:t>
      </w:r>
      <w:r w:rsidR="00330E19" w:rsidRPr="00FC2EAF">
        <w:rPr>
          <w:rFonts w:hAnsi="宋体"/>
          <w:color w:val="000000" w:themeColor="text1"/>
          <w:kern w:val="0"/>
          <w:szCs w:val="21"/>
        </w:rPr>
        <w:t>、</w:t>
      </w:r>
      <w:r w:rsidR="00330E19" w:rsidRPr="00FC2EAF">
        <w:rPr>
          <w:rFonts w:hAnsi="宋体"/>
          <w:color w:val="000000" w:themeColor="text1"/>
          <w:kern w:val="0"/>
          <w:szCs w:val="21"/>
        </w:rPr>
        <w:t>HJ/T 397</w:t>
      </w:r>
      <w:r w:rsidR="00382C25" w:rsidRPr="00FC2EAF">
        <w:rPr>
          <w:rFonts w:hAnsi="宋体" w:hint="eastAsia"/>
          <w:color w:val="000000" w:themeColor="text1"/>
          <w:kern w:val="0"/>
          <w:szCs w:val="21"/>
        </w:rPr>
        <w:t>、</w:t>
      </w:r>
      <w:r w:rsidR="00382C25" w:rsidRPr="00FC2EAF">
        <w:rPr>
          <w:rFonts w:hAnsi="宋体" w:hint="eastAsia"/>
          <w:color w:val="000000" w:themeColor="text1"/>
          <w:kern w:val="0"/>
          <w:szCs w:val="21"/>
        </w:rPr>
        <w:t>HJ</w:t>
      </w:r>
      <w:r w:rsidR="000171C2" w:rsidRPr="00FC2EAF">
        <w:rPr>
          <w:rFonts w:hAnsi="宋体"/>
          <w:color w:val="000000" w:themeColor="text1"/>
          <w:kern w:val="0"/>
          <w:szCs w:val="21"/>
        </w:rPr>
        <w:t xml:space="preserve"> </w:t>
      </w:r>
      <w:r w:rsidR="00382C25" w:rsidRPr="00FC2EAF">
        <w:rPr>
          <w:rFonts w:hAnsi="宋体"/>
          <w:color w:val="000000" w:themeColor="text1"/>
          <w:kern w:val="0"/>
          <w:szCs w:val="21"/>
        </w:rPr>
        <w:t>836</w:t>
      </w:r>
      <w:r w:rsidR="00330E19" w:rsidRPr="00FC2EAF">
        <w:rPr>
          <w:rFonts w:hAnsi="宋体"/>
          <w:color w:val="000000" w:themeColor="text1"/>
          <w:kern w:val="0"/>
          <w:szCs w:val="21"/>
        </w:rPr>
        <w:t>执行。</w:t>
      </w:r>
    </w:p>
    <w:p w:rsidR="00330E19" w:rsidRPr="00FC2EAF" w:rsidRDefault="00685434" w:rsidP="0043601E">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9</w:t>
      </w:r>
      <w:r w:rsidR="0043601E" w:rsidRPr="00FC2EAF">
        <w:rPr>
          <w:rFonts w:ascii="黑体" w:eastAsia="黑体" w:hAnsi="黑体" w:hint="eastAsia"/>
          <w:color w:val="000000" w:themeColor="text1"/>
          <w:szCs w:val="21"/>
        </w:rPr>
        <w:t>.</w:t>
      </w:r>
      <w:r w:rsidR="00BF54A2" w:rsidRPr="00FC2EAF">
        <w:rPr>
          <w:rFonts w:ascii="黑体" w:eastAsia="黑体" w:hAnsi="黑体"/>
          <w:color w:val="000000" w:themeColor="text1"/>
          <w:szCs w:val="21"/>
        </w:rPr>
        <w:t>2</w:t>
      </w:r>
      <w:r w:rsidR="0043601E" w:rsidRPr="00FC2EAF">
        <w:rPr>
          <w:rFonts w:ascii="黑体" w:eastAsia="黑体" w:hAnsi="黑体" w:hint="eastAsia"/>
          <w:color w:val="000000" w:themeColor="text1"/>
          <w:szCs w:val="21"/>
        </w:rPr>
        <w:t>.</w:t>
      </w:r>
      <w:r w:rsidR="007D6AE2" w:rsidRPr="00FC2EAF">
        <w:rPr>
          <w:rFonts w:ascii="黑体" w:eastAsia="黑体" w:hAnsi="黑体"/>
          <w:color w:val="000000" w:themeColor="text1"/>
          <w:szCs w:val="21"/>
        </w:rPr>
        <w:t>2</w:t>
      </w:r>
      <w:r w:rsidR="003310CE"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在进行排气参数测定和采样时，打开采样孔后应仔细清除采样孔短接管内的积灰，再插入测量仪器或采样探头，并严密堵住采样孔周围缝隙以防止漏气。</w:t>
      </w:r>
    </w:p>
    <w:p w:rsidR="00330E19" w:rsidRPr="00335913" w:rsidRDefault="00330E19" w:rsidP="008215B2">
      <w:pPr>
        <w:pStyle w:val="afffffffe"/>
        <w:numPr>
          <w:ilvl w:val="2"/>
          <w:numId w:val="25"/>
        </w:numPr>
        <w:spacing w:before="156" w:after="156"/>
        <w:rPr>
          <w:szCs w:val="21"/>
        </w:rPr>
      </w:pPr>
      <w:bookmarkStart w:id="391" w:name="_Toc46821208"/>
      <w:bookmarkStart w:id="392" w:name="_Toc56171475"/>
      <w:bookmarkStart w:id="393" w:name="_Toc56424434"/>
      <w:bookmarkStart w:id="394" w:name="_Toc56424540"/>
      <w:bookmarkStart w:id="395" w:name="_Toc56426816"/>
      <w:bookmarkStart w:id="396" w:name="_Toc57640519"/>
      <w:bookmarkStart w:id="397" w:name="_Toc58263009"/>
      <w:bookmarkStart w:id="398" w:name="_Toc59518349"/>
      <w:bookmarkStart w:id="399" w:name="_Toc59986389"/>
      <w:bookmarkStart w:id="400" w:name="_Toc60076157"/>
      <w:bookmarkStart w:id="401" w:name="_Toc61347844"/>
      <w:r w:rsidRPr="00335913">
        <w:rPr>
          <w:szCs w:val="21"/>
        </w:rPr>
        <w:t>颗粒物</w:t>
      </w:r>
      <w:bookmarkEnd w:id="383"/>
      <w:bookmarkEnd w:id="384"/>
      <w:bookmarkEnd w:id="385"/>
      <w:bookmarkEnd w:id="391"/>
      <w:bookmarkEnd w:id="392"/>
      <w:bookmarkEnd w:id="393"/>
      <w:bookmarkEnd w:id="394"/>
      <w:bookmarkEnd w:id="395"/>
      <w:bookmarkEnd w:id="396"/>
      <w:r w:rsidR="00685434" w:rsidRPr="00335913">
        <w:rPr>
          <w:szCs w:val="21"/>
        </w:rPr>
        <w:t>采样</w:t>
      </w:r>
      <w:bookmarkEnd w:id="397"/>
      <w:bookmarkEnd w:id="398"/>
      <w:bookmarkEnd w:id="399"/>
      <w:bookmarkEnd w:id="400"/>
      <w:bookmarkEnd w:id="401"/>
    </w:p>
    <w:p w:rsidR="00F01C48" w:rsidRPr="003310CE" w:rsidRDefault="001C73E9" w:rsidP="008215B2">
      <w:pPr>
        <w:pStyle w:val="affffffff0"/>
        <w:numPr>
          <w:ilvl w:val="3"/>
          <w:numId w:val="25"/>
        </w:numPr>
        <w:spacing w:before="156" w:after="156"/>
      </w:pPr>
      <w:bookmarkStart w:id="402" w:name="_Toc61347845"/>
      <w:r w:rsidRPr="003310CE">
        <w:rPr>
          <w:rFonts w:hint="eastAsia"/>
        </w:rPr>
        <w:t>总体</w:t>
      </w:r>
      <w:r w:rsidR="00F01C48" w:rsidRPr="003310CE">
        <w:rPr>
          <w:rFonts w:hint="eastAsia"/>
        </w:rPr>
        <w:t>要求</w:t>
      </w:r>
      <w:bookmarkEnd w:id="402"/>
    </w:p>
    <w:p w:rsidR="00330E19" w:rsidRPr="00FC2EAF" w:rsidRDefault="00330E19" w:rsidP="00B760D2">
      <w:pPr>
        <w:widowControl/>
        <w:autoSpaceDE w:val="0"/>
        <w:autoSpaceDN w:val="0"/>
        <w:spacing w:line="360" w:lineRule="exact"/>
        <w:ind w:firstLineChars="200" w:firstLine="420"/>
        <w:rPr>
          <w:rFonts w:hAnsi="宋体"/>
          <w:color w:val="000000" w:themeColor="text1"/>
          <w:kern w:val="0"/>
          <w:szCs w:val="21"/>
        </w:rPr>
      </w:pPr>
      <w:r w:rsidRPr="00FC2EAF">
        <w:rPr>
          <w:rFonts w:hAnsi="宋体"/>
          <w:color w:val="000000" w:themeColor="text1"/>
          <w:kern w:val="0"/>
          <w:szCs w:val="21"/>
        </w:rPr>
        <w:t>颗粒物采样的质量保证与质量控制措施按照</w:t>
      </w:r>
      <w:r w:rsidRPr="00FC2EAF">
        <w:rPr>
          <w:rFonts w:hAnsi="宋体"/>
          <w:color w:val="000000" w:themeColor="text1"/>
          <w:kern w:val="0"/>
          <w:szCs w:val="21"/>
        </w:rPr>
        <w:t>HJ/T 373</w:t>
      </w:r>
      <w:r w:rsidRPr="00FC2EAF">
        <w:rPr>
          <w:rFonts w:hAnsi="宋体"/>
          <w:color w:val="000000" w:themeColor="text1"/>
          <w:kern w:val="0"/>
          <w:szCs w:val="21"/>
        </w:rPr>
        <w:t>、</w:t>
      </w:r>
      <w:r w:rsidRPr="00FC2EAF">
        <w:rPr>
          <w:rFonts w:hAnsi="宋体"/>
          <w:color w:val="000000" w:themeColor="text1"/>
          <w:kern w:val="0"/>
          <w:szCs w:val="21"/>
        </w:rPr>
        <w:t>HJ/T 397</w:t>
      </w:r>
      <w:r w:rsidR="008F09EA" w:rsidRPr="00FC2EAF">
        <w:rPr>
          <w:rFonts w:hAnsi="宋体" w:hint="eastAsia"/>
          <w:color w:val="000000" w:themeColor="text1"/>
          <w:kern w:val="0"/>
          <w:szCs w:val="21"/>
        </w:rPr>
        <w:t>、</w:t>
      </w:r>
      <w:r w:rsidR="008F09EA" w:rsidRPr="00FC2EAF">
        <w:rPr>
          <w:rFonts w:hAnsi="宋体"/>
          <w:color w:val="000000" w:themeColor="text1"/>
          <w:kern w:val="0"/>
          <w:szCs w:val="21"/>
        </w:rPr>
        <w:t>HJ</w:t>
      </w:r>
      <w:r w:rsidR="005E628E" w:rsidRPr="00FC2EAF">
        <w:rPr>
          <w:rFonts w:hAnsi="宋体"/>
          <w:color w:val="000000" w:themeColor="text1"/>
          <w:kern w:val="0"/>
          <w:szCs w:val="21"/>
        </w:rPr>
        <w:t xml:space="preserve"> </w:t>
      </w:r>
      <w:r w:rsidR="008F09EA" w:rsidRPr="00FC2EAF">
        <w:rPr>
          <w:rFonts w:hAnsi="宋体"/>
          <w:color w:val="000000" w:themeColor="text1"/>
          <w:kern w:val="0"/>
          <w:szCs w:val="21"/>
        </w:rPr>
        <w:t>836</w:t>
      </w:r>
      <w:r w:rsidRPr="00FC2EAF">
        <w:rPr>
          <w:rFonts w:hAnsi="宋体"/>
          <w:color w:val="000000" w:themeColor="text1"/>
          <w:kern w:val="0"/>
          <w:szCs w:val="21"/>
        </w:rPr>
        <w:t>及相关方法标准执行。包括但不限于仪器的检定和校准、监测仪器设备的质量检验、现场监测的质量保证、实验分析质量保证等。</w:t>
      </w:r>
    </w:p>
    <w:p w:rsidR="00330E19" w:rsidRPr="00FC2EAF" w:rsidRDefault="008F09EA" w:rsidP="006242A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9</w:t>
      </w:r>
      <w:r w:rsidR="0043601E" w:rsidRPr="00FC2EAF">
        <w:rPr>
          <w:rFonts w:ascii="黑体" w:eastAsia="黑体" w:hAnsi="黑体" w:hint="eastAsia"/>
          <w:color w:val="000000" w:themeColor="text1"/>
          <w:szCs w:val="21"/>
        </w:rPr>
        <w:t>.</w:t>
      </w:r>
      <w:r w:rsidR="00BF54A2" w:rsidRPr="00FC2EAF">
        <w:rPr>
          <w:rFonts w:ascii="黑体" w:eastAsia="黑体" w:hAnsi="黑体"/>
          <w:color w:val="000000" w:themeColor="text1"/>
          <w:szCs w:val="21"/>
        </w:rPr>
        <w:t>3</w:t>
      </w:r>
      <w:r w:rsidR="0043601E" w:rsidRPr="00FC2EAF">
        <w:rPr>
          <w:rFonts w:ascii="黑体" w:eastAsia="黑体" w:hAnsi="黑体" w:hint="eastAsia"/>
          <w:color w:val="000000" w:themeColor="text1"/>
          <w:szCs w:val="21"/>
        </w:rPr>
        <w:t>.2</w:t>
      </w:r>
      <w:r w:rsidR="003310CE"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颗粒物的采样</w:t>
      </w:r>
      <w:r w:rsidR="00377C3F" w:rsidRPr="00FC2EAF">
        <w:rPr>
          <w:rFonts w:hAnsi="宋体" w:hint="eastAsia"/>
          <w:color w:val="000000" w:themeColor="text1"/>
          <w:kern w:val="0"/>
          <w:szCs w:val="21"/>
        </w:rPr>
        <w:t>应</w:t>
      </w:r>
      <w:r w:rsidR="00330E19" w:rsidRPr="00FC2EAF">
        <w:rPr>
          <w:rFonts w:hAnsi="宋体"/>
          <w:color w:val="000000" w:themeColor="text1"/>
          <w:kern w:val="0"/>
          <w:szCs w:val="21"/>
        </w:rPr>
        <w:t>按照等速采样的原则进行，使用微电脑自动跟踪采样仪，以保证等速采样的精度，减少采样误差。</w:t>
      </w:r>
    </w:p>
    <w:p w:rsidR="00330E19" w:rsidRPr="00FC2EAF" w:rsidRDefault="008F09EA" w:rsidP="0043601E">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9</w:t>
      </w:r>
      <w:r w:rsidR="0043601E" w:rsidRPr="00FC2EAF">
        <w:rPr>
          <w:rFonts w:ascii="黑体" w:eastAsia="黑体" w:hAnsi="黑体"/>
          <w:color w:val="000000" w:themeColor="text1"/>
          <w:szCs w:val="21"/>
        </w:rPr>
        <w:t>.</w:t>
      </w:r>
      <w:r w:rsidR="00BF54A2" w:rsidRPr="00FC2EAF">
        <w:rPr>
          <w:rFonts w:ascii="黑体" w:eastAsia="黑体" w:hAnsi="黑体"/>
          <w:color w:val="000000" w:themeColor="text1"/>
          <w:szCs w:val="21"/>
        </w:rPr>
        <w:t>3</w:t>
      </w:r>
      <w:r w:rsidR="0043601E" w:rsidRPr="00FC2EAF">
        <w:rPr>
          <w:rFonts w:ascii="黑体" w:eastAsia="黑体" w:hAnsi="黑体"/>
          <w:color w:val="000000" w:themeColor="text1"/>
          <w:szCs w:val="21"/>
        </w:rPr>
        <w:t>.</w:t>
      </w:r>
      <w:r w:rsidR="001C73E9" w:rsidRPr="00FC2EAF">
        <w:rPr>
          <w:rFonts w:ascii="黑体" w:eastAsia="黑体" w:hAnsi="黑体"/>
          <w:color w:val="000000" w:themeColor="text1"/>
          <w:szCs w:val="21"/>
        </w:rPr>
        <w:t>3</w:t>
      </w:r>
      <w:r w:rsidR="003310CE" w:rsidRPr="0078696F">
        <w:rPr>
          <w:rFonts w:ascii="黑体" w:eastAsia="黑体" w:hAnsi="黑体" w:hint="eastAsia"/>
          <w:color w:val="C7EDCC" w:themeColor="background1"/>
          <w:szCs w:val="21"/>
        </w:rPr>
        <w:t>□</w:t>
      </w:r>
      <w:r w:rsidR="00F01C48" w:rsidRPr="00FC2EAF">
        <w:rPr>
          <w:rFonts w:hAnsi="宋体"/>
          <w:color w:val="000000" w:themeColor="text1"/>
          <w:kern w:val="0"/>
          <w:szCs w:val="21"/>
        </w:rPr>
        <w:t>颗粒物</w:t>
      </w:r>
      <w:r w:rsidR="00330E19" w:rsidRPr="00FC2EAF">
        <w:rPr>
          <w:rFonts w:hAnsi="宋体"/>
          <w:color w:val="000000" w:themeColor="text1"/>
          <w:kern w:val="0"/>
          <w:szCs w:val="21"/>
        </w:rPr>
        <w:t>采样位置应尽可能选择气流平稳的管段，采样断面最大流速与最小流速之比不宜大于</w:t>
      </w:r>
      <w:r w:rsidR="00330E19" w:rsidRPr="00FC2EAF">
        <w:rPr>
          <w:rFonts w:hAnsi="宋体"/>
          <w:color w:val="000000" w:themeColor="text1"/>
          <w:kern w:val="0"/>
          <w:szCs w:val="21"/>
        </w:rPr>
        <w:t>3</w:t>
      </w:r>
      <w:r w:rsidR="00330E19" w:rsidRPr="00FC2EAF">
        <w:rPr>
          <w:rFonts w:hAnsi="宋体"/>
          <w:color w:val="000000" w:themeColor="text1"/>
          <w:kern w:val="0"/>
          <w:szCs w:val="21"/>
        </w:rPr>
        <w:t>倍，以防仪器的响应跟不上流速的变化，影响等速采样的精度</w:t>
      </w:r>
      <w:r w:rsidR="00F01C48" w:rsidRPr="00FC2EAF">
        <w:rPr>
          <w:rFonts w:hAnsi="宋体" w:hint="eastAsia"/>
          <w:color w:val="000000" w:themeColor="text1"/>
          <w:kern w:val="0"/>
          <w:szCs w:val="21"/>
        </w:rPr>
        <w:t>；</w:t>
      </w:r>
      <w:r w:rsidR="006B2F46" w:rsidRPr="00FC2EAF">
        <w:rPr>
          <w:rFonts w:hAnsi="宋体" w:hint="eastAsia"/>
          <w:color w:val="000000" w:themeColor="text1"/>
          <w:kern w:val="0"/>
          <w:szCs w:val="21"/>
        </w:rPr>
        <w:t>采</w:t>
      </w:r>
      <w:r w:rsidR="00330E19" w:rsidRPr="00FC2EAF">
        <w:rPr>
          <w:rFonts w:hAnsi="宋体"/>
          <w:color w:val="000000" w:themeColor="text1"/>
          <w:kern w:val="0"/>
          <w:szCs w:val="21"/>
        </w:rPr>
        <w:t>样系统在现场连接安装好以后，应对采样系统进行气密性检查，发现问题及时解决。采样嘴应先背向气流方向插入管道，采样时采样嘴必须对准气流方向，偏差</w:t>
      </w:r>
      <w:r w:rsidR="002423C0" w:rsidRPr="00FC2EAF">
        <w:rPr>
          <w:rFonts w:hAnsi="宋体" w:hint="eastAsia"/>
          <w:color w:val="000000" w:themeColor="text1"/>
          <w:kern w:val="0"/>
          <w:szCs w:val="21"/>
        </w:rPr>
        <w:t>不应</w:t>
      </w:r>
      <w:r w:rsidR="00330E19" w:rsidRPr="00FC2EAF">
        <w:rPr>
          <w:rFonts w:hAnsi="宋体"/>
          <w:color w:val="000000" w:themeColor="text1"/>
          <w:kern w:val="0"/>
          <w:szCs w:val="21"/>
        </w:rPr>
        <w:t>超过</w:t>
      </w:r>
      <w:r w:rsidR="00330E19" w:rsidRPr="00FC2EAF">
        <w:rPr>
          <w:rFonts w:hAnsi="宋体"/>
          <w:color w:val="000000" w:themeColor="text1"/>
          <w:kern w:val="0"/>
          <w:szCs w:val="21"/>
        </w:rPr>
        <w:t>10</w:t>
      </w:r>
      <w:r w:rsidR="00330E19" w:rsidRPr="00FC2EAF">
        <w:rPr>
          <w:rFonts w:hAnsi="宋体"/>
          <w:color w:val="000000" w:themeColor="text1"/>
          <w:kern w:val="0"/>
          <w:szCs w:val="21"/>
        </w:rPr>
        <w:t>度。采样结束，应先将采样嘴背向气流，迅速抽出管道，防止管道负压将尘粒倒吸</w:t>
      </w:r>
      <w:r w:rsidR="00F01C48" w:rsidRPr="00FC2EAF">
        <w:rPr>
          <w:rFonts w:ascii="黑体" w:eastAsia="黑体" w:hAnsi="黑体" w:hint="eastAsia"/>
          <w:color w:val="000000" w:themeColor="text1"/>
          <w:szCs w:val="21"/>
        </w:rPr>
        <w:t>；</w:t>
      </w:r>
      <w:r w:rsidR="00330E19" w:rsidRPr="00FC2EAF">
        <w:rPr>
          <w:rFonts w:hAnsi="宋体"/>
          <w:color w:val="000000" w:themeColor="text1"/>
          <w:kern w:val="0"/>
          <w:szCs w:val="21"/>
        </w:rPr>
        <w:t>滤筒在安放和取出采样管时，须使用镊子，</w:t>
      </w:r>
      <w:r w:rsidR="002423C0" w:rsidRPr="00FC2EAF">
        <w:rPr>
          <w:rFonts w:hAnsi="宋体" w:hint="eastAsia"/>
          <w:color w:val="000000" w:themeColor="text1"/>
          <w:kern w:val="0"/>
          <w:szCs w:val="21"/>
        </w:rPr>
        <w:t>不应</w:t>
      </w:r>
      <w:r w:rsidR="00330E19" w:rsidRPr="00FC2EAF">
        <w:rPr>
          <w:rFonts w:hAnsi="宋体"/>
          <w:color w:val="000000" w:themeColor="text1"/>
          <w:kern w:val="0"/>
          <w:szCs w:val="21"/>
        </w:rPr>
        <w:t>直接用手接触，避免损坏和</w:t>
      </w:r>
      <w:proofErr w:type="gramStart"/>
      <w:r w:rsidR="00330E19" w:rsidRPr="00FC2EAF">
        <w:rPr>
          <w:rFonts w:hAnsi="宋体"/>
          <w:color w:val="000000" w:themeColor="text1"/>
          <w:kern w:val="0"/>
          <w:szCs w:val="21"/>
        </w:rPr>
        <w:t>沾污</w:t>
      </w:r>
      <w:proofErr w:type="gramEnd"/>
      <w:r w:rsidR="00330E19" w:rsidRPr="00FC2EAF">
        <w:rPr>
          <w:rFonts w:hAnsi="宋体"/>
          <w:color w:val="000000" w:themeColor="text1"/>
          <w:kern w:val="0"/>
          <w:szCs w:val="21"/>
        </w:rPr>
        <w:t>，若不慎有脱落的滤筒碎屑，须收齐放入滤筒中；滤筒安放要压紧固定，防止漏气；采样结束，从管道抽出采样管时</w:t>
      </w:r>
      <w:r w:rsidR="002423C0" w:rsidRPr="00FC2EAF">
        <w:rPr>
          <w:rFonts w:hAnsi="宋体" w:hint="eastAsia"/>
          <w:color w:val="000000" w:themeColor="text1"/>
          <w:kern w:val="0"/>
          <w:szCs w:val="21"/>
        </w:rPr>
        <w:t>不应</w:t>
      </w:r>
      <w:r w:rsidR="00330E19" w:rsidRPr="00FC2EAF">
        <w:rPr>
          <w:rFonts w:hAnsi="宋体"/>
          <w:color w:val="000000" w:themeColor="text1"/>
          <w:kern w:val="0"/>
          <w:szCs w:val="21"/>
        </w:rPr>
        <w:t>倒置，取出滤筒后，轻轻敲打前弯管并用毛刷将附在管内的尘粒刷入滤筒中，将滤筒</w:t>
      </w:r>
      <w:proofErr w:type="gramStart"/>
      <w:r w:rsidR="00330E19" w:rsidRPr="00FC2EAF">
        <w:rPr>
          <w:rFonts w:hAnsi="宋体"/>
          <w:color w:val="000000" w:themeColor="text1"/>
          <w:kern w:val="0"/>
          <w:szCs w:val="21"/>
        </w:rPr>
        <w:t>上口内折封好</w:t>
      </w:r>
      <w:proofErr w:type="gramEnd"/>
      <w:r w:rsidR="00330E19" w:rsidRPr="00FC2EAF">
        <w:rPr>
          <w:rFonts w:hAnsi="宋体"/>
          <w:color w:val="000000" w:themeColor="text1"/>
          <w:kern w:val="0"/>
          <w:szCs w:val="21"/>
        </w:rPr>
        <w:t>，放入专用容器中保存，注意在运送过程中切不可倒置。</w:t>
      </w:r>
    </w:p>
    <w:p w:rsidR="00F01C48" w:rsidRPr="00FC2EAF" w:rsidRDefault="00F01C48" w:rsidP="0043601E">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9.3.</w:t>
      </w:r>
      <w:r w:rsidR="001C73E9" w:rsidRPr="00FC2EAF">
        <w:rPr>
          <w:rFonts w:ascii="黑体" w:eastAsia="黑体" w:hAnsi="黑体"/>
          <w:color w:val="000000" w:themeColor="text1"/>
          <w:szCs w:val="21"/>
        </w:rPr>
        <w:t>4</w:t>
      </w:r>
      <w:r w:rsidR="004D63DB" w:rsidRPr="0078696F">
        <w:rPr>
          <w:rFonts w:ascii="黑体" w:eastAsia="黑体" w:hAnsi="黑体" w:hint="eastAsia"/>
          <w:color w:val="C7EDCC" w:themeColor="background1"/>
          <w:szCs w:val="21"/>
        </w:rPr>
        <w:t>□</w:t>
      </w:r>
      <w:r w:rsidRPr="00FC2EAF">
        <w:rPr>
          <w:rFonts w:hAnsi="宋体" w:hint="eastAsia"/>
          <w:color w:val="000000" w:themeColor="text1"/>
          <w:kern w:val="0"/>
          <w:szCs w:val="21"/>
        </w:rPr>
        <w:t>低浓度颗粒物采样时，采样断面最大流速和最小流速比不应大于</w:t>
      </w:r>
      <w:r w:rsidRPr="00FC2EAF">
        <w:rPr>
          <w:rFonts w:hAnsi="宋体" w:hint="eastAsia"/>
          <w:color w:val="000000" w:themeColor="text1"/>
          <w:kern w:val="0"/>
          <w:szCs w:val="21"/>
        </w:rPr>
        <w:t>3:1</w:t>
      </w:r>
      <w:r w:rsidRPr="00FC2EAF">
        <w:rPr>
          <w:rFonts w:hAnsi="宋体" w:hint="eastAsia"/>
          <w:color w:val="000000" w:themeColor="text1"/>
          <w:kern w:val="0"/>
          <w:szCs w:val="21"/>
        </w:rPr>
        <w:t>；现场应及时清理采样管，减少样品</w:t>
      </w:r>
      <w:proofErr w:type="gramStart"/>
      <w:r w:rsidRPr="00FC2EAF">
        <w:rPr>
          <w:rFonts w:hAnsi="宋体" w:hint="eastAsia"/>
          <w:color w:val="000000" w:themeColor="text1"/>
          <w:kern w:val="0"/>
          <w:szCs w:val="21"/>
        </w:rPr>
        <w:t>沾污</w:t>
      </w:r>
      <w:proofErr w:type="gramEnd"/>
      <w:r w:rsidRPr="00FC2EAF">
        <w:rPr>
          <w:rFonts w:hAnsi="宋体" w:hint="eastAsia"/>
          <w:color w:val="000000" w:themeColor="text1"/>
          <w:kern w:val="0"/>
          <w:szCs w:val="21"/>
        </w:rPr>
        <w:t>；任何低于全程序空白增重的样品均无效</w:t>
      </w:r>
      <w:r w:rsidR="00377C3F" w:rsidRPr="00FC2EAF">
        <w:rPr>
          <w:rFonts w:hAnsi="宋体" w:hint="eastAsia"/>
          <w:color w:val="000000" w:themeColor="text1"/>
          <w:kern w:val="0"/>
          <w:szCs w:val="21"/>
        </w:rPr>
        <w:t>；样品采集时应保证每个样品的增重不小于</w:t>
      </w:r>
      <w:r w:rsidR="00377C3F" w:rsidRPr="00FC2EAF">
        <w:rPr>
          <w:rFonts w:hAnsi="宋体" w:hint="eastAsia"/>
          <w:color w:val="000000" w:themeColor="text1"/>
          <w:kern w:val="0"/>
          <w:szCs w:val="21"/>
        </w:rPr>
        <w:t>1mg</w:t>
      </w:r>
      <w:r w:rsidR="00377C3F" w:rsidRPr="00FC2EAF">
        <w:rPr>
          <w:rFonts w:hAnsi="宋体" w:hint="eastAsia"/>
          <w:color w:val="000000" w:themeColor="text1"/>
          <w:kern w:val="0"/>
          <w:szCs w:val="21"/>
        </w:rPr>
        <w:t>，</w:t>
      </w:r>
      <w:r w:rsidR="00377C3F" w:rsidRPr="00FC2EAF">
        <w:rPr>
          <w:rFonts w:hAnsi="宋体"/>
          <w:color w:val="000000" w:themeColor="text1"/>
          <w:kern w:val="0"/>
          <w:szCs w:val="21"/>
        </w:rPr>
        <w:t>或采样体积不小于</w:t>
      </w:r>
      <w:r w:rsidR="00377C3F" w:rsidRPr="00FC2EAF">
        <w:rPr>
          <w:rFonts w:hAnsi="宋体" w:hint="eastAsia"/>
          <w:color w:val="000000" w:themeColor="text1"/>
          <w:kern w:val="0"/>
          <w:szCs w:val="21"/>
        </w:rPr>
        <w:t>1m</w:t>
      </w:r>
      <w:r w:rsidR="00377C3F" w:rsidRPr="00FC2EAF">
        <w:rPr>
          <w:rFonts w:hAnsi="宋体"/>
          <w:color w:val="000000" w:themeColor="text1"/>
          <w:kern w:val="0"/>
          <w:szCs w:val="21"/>
          <w:vertAlign w:val="superscript"/>
        </w:rPr>
        <w:t>3</w:t>
      </w:r>
      <w:r w:rsidR="00377C3F" w:rsidRPr="00FC2EAF">
        <w:rPr>
          <w:rFonts w:hAnsi="宋体" w:hint="eastAsia"/>
          <w:color w:val="000000" w:themeColor="text1"/>
          <w:kern w:val="0"/>
          <w:szCs w:val="21"/>
        </w:rPr>
        <w:t>；颗粒物浓度低于方法检出限时，对应的全程序空白增重应不高于</w:t>
      </w:r>
      <w:r w:rsidR="00377C3F" w:rsidRPr="00FC2EAF">
        <w:rPr>
          <w:rFonts w:hAnsi="宋体" w:hint="eastAsia"/>
          <w:color w:val="000000" w:themeColor="text1"/>
          <w:kern w:val="0"/>
          <w:szCs w:val="21"/>
        </w:rPr>
        <w:t>0.5mg</w:t>
      </w:r>
      <w:r w:rsidR="00377C3F" w:rsidRPr="00FC2EAF">
        <w:rPr>
          <w:rFonts w:hAnsi="宋体" w:hint="eastAsia"/>
          <w:color w:val="000000" w:themeColor="text1"/>
          <w:kern w:val="0"/>
          <w:szCs w:val="21"/>
        </w:rPr>
        <w:t>，失重应不多于</w:t>
      </w:r>
      <w:r w:rsidR="00377C3F" w:rsidRPr="00FC2EAF">
        <w:rPr>
          <w:rFonts w:hAnsi="宋体" w:hint="eastAsia"/>
          <w:color w:val="000000" w:themeColor="text1"/>
          <w:kern w:val="0"/>
          <w:szCs w:val="21"/>
        </w:rPr>
        <w:t>0.5mg</w:t>
      </w:r>
      <w:r w:rsidR="00377C3F" w:rsidRPr="00FC2EAF">
        <w:rPr>
          <w:rFonts w:hAnsi="宋体" w:hint="eastAsia"/>
          <w:color w:val="000000" w:themeColor="text1"/>
          <w:kern w:val="0"/>
          <w:szCs w:val="21"/>
        </w:rPr>
        <w:t>。</w:t>
      </w:r>
    </w:p>
    <w:p w:rsidR="00330E19" w:rsidRPr="00335913" w:rsidRDefault="00330E19" w:rsidP="008215B2">
      <w:pPr>
        <w:pStyle w:val="afffffffe"/>
        <w:numPr>
          <w:ilvl w:val="2"/>
          <w:numId w:val="25"/>
        </w:numPr>
        <w:spacing w:before="156" w:after="156"/>
        <w:rPr>
          <w:szCs w:val="21"/>
        </w:rPr>
      </w:pPr>
      <w:bookmarkStart w:id="403" w:name="_Toc46821209"/>
      <w:bookmarkStart w:id="404" w:name="_Toc56171476"/>
      <w:bookmarkStart w:id="405" w:name="_Toc56424435"/>
      <w:bookmarkStart w:id="406" w:name="_Toc56424541"/>
      <w:bookmarkStart w:id="407" w:name="_Toc56426817"/>
      <w:bookmarkStart w:id="408" w:name="_Toc57640520"/>
      <w:bookmarkStart w:id="409" w:name="_Toc58263010"/>
      <w:bookmarkStart w:id="410" w:name="_Toc59518350"/>
      <w:bookmarkStart w:id="411" w:name="_Toc59986390"/>
      <w:bookmarkStart w:id="412" w:name="_Toc60076158"/>
      <w:bookmarkStart w:id="413" w:name="_Toc61347846"/>
      <w:r w:rsidRPr="00335913">
        <w:rPr>
          <w:szCs w:val="21"/>
        </w:rPr>
        <w:t>常规气态污染物</w:t>
      </w:r>
      <w:bookmarkEnd w:id="403"/>
      <w:bookmarkEnd w:id="404"/>
      <w:bookmarkEnd w:id="405"/>
      <w:bookmarkEnd w:id="406"/>
      <w:bookmarkEnd w:id="407"/>
      <w:bookmarkEnd w:id="408"/>
      <w:r w:rsidR="00685434" w:rsidRPr="00335913">
        <w:rPr>
          <w:szCs w:val="21"/>
        </w:rPr>
        <w:t>采样与测试</w:t>
      </w:r>
      <w:bookmarkEnd w:id="409"/>
      <w:bookmarkEnd w:id="410"/>
      <w:bookmarkEnd w:id="411"/>
      <w:bookmarkEnd w:id="412"/>
      <w:bookmarkEnd w:id="413"/>
    </w:p>
    <w:p w:rsidR="00377C3F" w:rsidRPr="00FC2EAF" w:rsidRDefault="001C73E9" w:rsidP="008215B2">
      <w:pPr>
        <w:pStyle w:val="affffffff0"/>
        <w:numPr>
          <w:ilvl w:val="3"/>
          <w:numId w:val="25"/>
        </w:numPr>
        <w:spacing w:before="156" w:after="156"/>
        <w:rPr>
          <w:rFonts w:hAnsi="黑体"/>
          <w:color w:val="000000" w:themeColor="text1"/>
          <w:szCs w:val="21"/>
        </w:rPr>
      </w:pPr>
      <w:bookmarkStart w:id="414" w:name="_Toc61347847"/>
      <w:r w:rsidRPr="003310CE">
        <w:rPr>
          <w:rFonts w:hint="eastAsia"/>
        </w:rPr>
        <w:t>总体</w:t>
      </w:r>
      <w:r w:rsidR="00377C3F" w:rsidRPr="003310CE">
        <w:t>要求</w:t>
      </w:r>
      <w:bookmarkEnd w:id="414"/>
    </w:p>
    <w:p w:rsidR="00330E19" w:rsidRPr="00FC2EAF" w:rsidRDefault="00330E19" w:rsidP="00B760D2">
      <w:pPr>
        <w:widowControl/>
        <w:autoSpaceDE w:val="0"/>
        <w:autoSpaceDN w:val="0"/>
        <w:spacing w:line="360" w:lineRule="exact"/>
        <w:ind w:firstLineChars="200" w:firstLine="420"/>
        <w:rPr>
          <w:rFonts w:hAnsi="宋体"/>
          <w:color w:val="000000" w:themeColor="text1"/>
          <w:kern w:val="0"/>
          <w:szCs w:val="21"/>
        </w:rPr>
      </w:pPr>
      <w:r w:rsidRPr="00FC2EAF">
        <w:rPr>
          <w:rFonts w:hAnsi="宋体"/>
          <w:color w:val="000000" w:themeColor="text1"/>
          <w:kern w:val="0"/>
          <w:szCs w:val="21"/>
        </w:rPr>
        <w:t>常规气态污染物采样及现场测定的质量保证与质量控制措施按照</w:t>
      </w:r>
      <w:r w:rsidRPr="00FC2EAF">
        <w:rPr>
          <w:rFonts w:hAnsi="宋体"/>
          <w:color w:val="000000" w:themeColor="text1"/>
          <w:kern w:val="0"/>
          <w:szCs w:val="21"/>
        </w:rPr>
        <w:t>HJ/T 373</w:t>
      </w:r>
      <w:r w:rsidRPr="00FC2EAF">
        <w:rPr>
          <w:rFonts w:hAnsi="宋体"/>
          <w:color w:val="000000" w:themeColor="text1"/>
          <w:kern w:val="0"/>
          <w:szCs w:val="21"/>
        </w:rPr>
        <w:t>、</w:t>
      </w:r>
      <w:r w:rsidRPr="00FC2EAF">
        <w:rPr>
          <w:rFonts w:hAnsi="宋体"/>
          <w:color w:val="000000" w:themeColor="text1"/>
          <w:kern w:val="0"/>
          <w:szCs w:val="21"/>
        </w:rPr>
        <w:t>HJ/T 397</w:t>
      </w:r>
      <w:r w:rsidRPr="00FC2EAF">
        <w:rPr>
          <w:rFonts w:hAnsi="宋体"/>
          <w:color w:val="000000" w:themeColor="text1"/>
          <w:kern w:val="0"/>
          <w:szCs w:val="21"/>
        </w:rPr>
        <w:t>及相关方法标准执行。包括但不限于仪器的检定和校准、监测仪器设备的质量检验、现场监测的质量保证、实验分析质量保证等。</w:t>
      </w:r>
    </w:p>
    <w:p w:rsidR="00330E19" w:rsidRPr="00FC2EAF" w:rsidRDefault="00377C3F" w:rsidP="0043601E">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9</w:t>
      </w:r>
      <w:r w:rsidR="0043601E" w:rsidRPr="00FC2EAF">
        <w:rPr>
          <w:rFonts w:ascii="黑体" w:eastAsia="黑体" w:hAnsi="黑体" w:hint="eastAsia"/>
          <w:color w:val="000000" w:themeColor="text1"/>
          <w:szCs w:val="21"/>
        </w:rPr>
        <w:t>.</w:t>
      </w:r>
      <w:r w:rsidR="00BF54A2" w:rsidRPr="00FC2EAF">
        <w:rPr>
          <w:rFonts w:ascii="黑体" w:eastAsia="黑体" w:hAnsi="黑体"/>
          <w:color w:val="000000" w:themeColor="text1"/>
          <w:szCs w:val="21"/>
        </w:rPr>
        <w:t>4</w:t>
      </w:r>
      <w:r w:rsidR="0043601E" w:rsidRPr="00FC2EAF">
        <w:rPr>
          <w:rFonts w:ascii="黑体" w:eastAsia="黑体" w:hAnsi="黑体" w:hint="eastAsia"/>
          <w:color w:val="000000" w:themeColor="text1"/>
          <w:szCs w:val="21"/>
        </w:rPr>
        <w:t>.2</w:t>
      </w:r>
      <w:r w:rsidR="003310CE"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废气采样时，应对废气被测成分的存在状态及特性、可能造成误差的各种因素（吸附、冷凝、挥发等），进行综合考虑，来确定适宜的采样方法（包括采样管和滤料材质的选择、采样体积、采样管和导管加热保温措施等）。</w:t>
      </w:r>
    </w:p>
    <w:p w:rsidR="00330E19" w:rsidRPr="00FC2EAF" w:rsidRDefault="00377C3F" w:rsidP="0043601E">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9.4.</w:t>
      </w:r>
      <w:r w:rsidR="001C73E9" w:rsidRPr="00FC2EAF">
        <w:rPr>
          <w:rFonts w:ascii="黑体" w:eastAsia="黑体" w:hAnsi="黑体"/>
          <w:color w:val="000000" w:themeColor="text1"/>
          <w:szCs w:val="21"/>
        </w:rPr>
        <w:t>3</w:t>
      </w:r>
      <w:r w:rsidR="003310CE"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采集废气样品时，采样管进气口应靠近管道中心位置，连接采样管与吸收瓶的导管应尽可能短，必要时要用保温材料保温。</w:t>
      </w:r>
    </w:p>
    <w:p w:rsidR="00330E19" w:rsidRPr="00FC2EAF" w:rsidRDefault="00377C3F" w:rsidP="0043601E">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9.4.</w:t>
      </w:r>
      <w:r w:rsidR="001C73E9" w:rsidRPr="00FC2EAF">
        <w:rPr>
          <w:rFonts w:ascii="黑体" w:eastAsia="黑体" w:hAnsi="黑体"/>
          <w:color w:val="000000" w:themeColor="text1"/>
          <w:szCs w:val="21"/>
        </w:rPr>
        <w:t>4</w:t>
      </w:r>
      <w:r w:rsidR="003310CE"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采样前，在采样系统连接好以后，应对采样系统进行气密性检查，如发现漏气应分段检查，找出问题，及时解决。使用吸收瓶或吸附管系统采样时，吸收装置应尽可能靠近采样管出口，采样前使排气通过旁路</w:t>
      </w:r>
      <w:r w:rsidR="00330E19" w:rsidRPr="00FC2EAF">
        <w:rPr>
          <w:rFonts w:hAnsi="宋体"/>
          <w:color w:val="000000" w:themeColor="text1"/>
          <w:kern w:val="0"/>
          <w:szCs w:val="21"/>
        </w:rPr>
        <w:t>5min</w:t>
      </w:r>
      <w:r w:rsidR="00330E19" w:rsidRPr="00FC2EAF">
        <w:rPr>
          <w:rFonts w:hAnsi="宋体"/>
          <w:color w:val="000000" w:themeColor="text1"/>
          <w:kern w:val="0"/>
          <w:szCs w:val="21"/>
        </w:rPr>
        <w:t>，将吸收瓶前管路内的空气彻底置换；采样期间保持流量恒定，波动不大于</w:t>
      </w:r>
      <w:r w:rsidR="00330E19" w:rsidRPr="00FC2EAF">
        <w:rPr>
          <w:rFonts w:hAnsi="宋体"/>
          <w:color w:val="000000" w:themeColor="text1"/>
          <w:kern w:val="0"/>
          <w:szCs w:val="21"/>
        </w:rPr>
        <w:t>10%</w:t>
      </w:r>
      <w:r w:rsidR="00330E19" w:rsidRPr="00FC2EAF">
        <w:rPr>
          <w:rFonts w:hAnsi="宋体"/>
          <w:color w:val="000000" w:themeColor="text1"/>
          <w:kern w:val="0"/>
          <w:szCs w:val="21"/>
        </w:rPr>
        <w:t>；采样结束，应先切断采样管至吸收瓶之间的气路，以防管道负压造成吸收液倒吸。采样结束后，立即封闭样品吸收瓶或吸附管两端，尽快送实验室进行分析。在样品运送和保存期间，应注意避光和控温。</w:t>
      </w:r>
    </w:p>
    <w:p w:rsidR="00330E19" w:rsidRPr="00FC2EAF" w:rsidRDefault="00377C3F" w:rsidP="00F3160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lastRenderedPageBreak/>
        <w:t>9.4.</w:t>
      </w:r>
      <w:r w:rsidR="001C73E9" w:rsidRPr="00FC2EAF">
        <w:rPr>
          <w:rFonts w:ascii="黑体" w:eastAsia="黑体" w:hAnsi="黑体"/>
          <w:color w:val="000000" w:themeColor="text1"/>
          <w:szCs w:val="21"/>
        </w:rPr>
        <w:t>5</w:t>
      </w:r>
      <w:r w:rsidR="003310CE"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用便携式</w:t>
      </w:r>
      <w:r w:rsidR="006C0510" w:rsidRPr="00FC2EAF">
        <w:rPr>
          <w:rFonts w:hAnsi="宋体" w:hint="eastAsia"/>
          <w:color w:val="000000" w:themeColor="text1"/>
          <w:kern w:val="0"/>
          <w:szCs w:val="21"/>
        </w:rPr>
        <w:t>监测</w:t>
      </w:r>
      <w:r w:rsidR="00330E19" w:rsidRPr="00FC2EAF">
        <w:rPr>
          <w:rFonts w:hAnsi="宋体"/>
          <w:color w:val="000000" w:themeColor="text1"/>
          <w:kern w:val="0"/>
          <w:szCs w:val="21"/>
        </w:rPr>
        <w:t>仪器直接监测烟气中污染物，为了防止采样气体中水分在连接管和仪器中冷凝干扰测定，输气管路应加热保温，配置烟气预处理装置，对采集的烟气进行过滤、除湿和气液分离。除湿装置应</w:t>
      </w:r>
      <w:r w:rsidR="00167991" w:rsidRPr="00FC2EAF">
        <w:rPr>
          <w:rFonts w:hAnsi="宋体" w:hint="eastAsia"/>
          <w:color w:val="000000" w:themeColor="text1"/>
          <w:kern w:val="0"/>
          <w:szCs w:val="21"/>
        </w:rPr>
        <w:t>符合</w:t>
      </w:r>
      <w:r w:rsidR="00167991" w:rsidRPr="00FC2EAF">
        <w:rPr>
          <w:rFonts w:hAnsi="宋体" w:hint="eastAsia"/>
          <w:color w:val="000000" w:themeColor="text1"/>
          <w:kern w:val="0"/>
          <w:szCs w:val="21"/>
        </w:rPr>
        <w:t>GB</w:t>
      </w:r>
      <w:r w:rsidR="00752362">
        <w:rPr>
          <w:rFonts w:hAnsi="宋体" w:hint="eastAsia"/>
          <w:color w:val="000000" w:themeColor="text1"/>
          <w:kern w:val="0"/>
          <w:szCs w:val="21"/>
        </w:rPr>
        <w:t>/</w:t>
      </w:r>
      <w:r w:rsidR="00752362">
        <w:rPr>
          <w:rFonts w:hAnsi="宋体"/>
          <w:color w:val="000000" w:themeColor="text1"/>
          <w:kern w:val="0"/>
          <w:szCs w:val="21"/>
        </w:rPr>
        <w:t xml:space="preserve">T </w:t>
      </w:r>
      <w:r w:rsidR="00167991" w:rsidRPr="00FC2EAF">
        <w:rPr>
          <w:rFonts w:hAnsi="宋体"/>
          <w:color w:val="000000" w:themeColor="text1"/>
          <w:kern w:val="0"/>
          <w:szCs w:val="21"/>
        </w:rPr>
        <w:t>16157</w:t>
      </w:r>
      <w:r w:rsidR="00167991" w:rsidRPr="00FC2EAF">
        <w:rPr>
          <w:rFonts w:hAnsi="宋体" w:hint="eastAsia"/>
          <w:color w:val="000000" w:themeColor="text1"/>
          <w:kern w:val="0"/>
          <w:szCs w:val="21"/>
        </w:rPr>
        <w:t>要求，</w:t>
      </w:r>
      <w:r w:rsidR="00330E19" w:rsidRPr="00FC2EAF">
        <w:rPr>
          <w:rFonts w:hAnsi="宋体"/>
          <w:color w:val="000000" w:themeColor="text1"/>
          <w:kern w:val="0"/>
          <w:szCs w:val="21"/>
        </w:rPr>
        <w:t>除湿后气体中被测污染物的损失不大于</w:t>
      </w:r>
      <w:r w:rsidR="00330E19" w:rsidRPr="00FC2EAF">
        <w:rPr>
          <w:rFonts w:hAnsi="宋体"/>
          <w:color w:val="000000" w:themeColor="text1"/>
          <w:kern w:val="0"/>
          <w:szCs w:val="21"/>
        </w:rPr>
        <w:t>5%</w:t>
      </w:r>
      <w:r w:rsidR="00330E19" w:rsidRPr="00FC2EAF">
        <w:rPr>
          <w:rFonts w:hAnsi="宋体"/>
          <w:color w:val="000000" w:themeColor="text1"/>
          <w:kern w:val="0"/>
          <w:szCs w:val="21"/>
        </w:rPr>
        <w:t>。</w:t>
      </w:r>
      <w:r w:rsidR="00114332" w:rsidRPr="00FC2EAF">
        <w:rPr>
          <w:rFonts w:hAnsi="宋体" w:hint="eastAsia"/>
          <w:color w:val="000000" w:themeColor="text1"/>
          <w:kern w:val="0"/>
          <w:szCs w:val="21"/>
        </w:rPr>
        <w:t>使用热湿法方式测试的，应同步测定废气中水分含量。</w:t>
      </w:r>
      <w:r w:rsidR="001C73E9" w:rsidRPr="00FC2EAF">
        <w:rPr>
          <w:rFonts w:hAnsi="宋体" w:hint="eastAsia"/>
          <w:color w:val="000000" w:themeColor="text1"/>
          <w:kern w:val="0"/>
          <w:szCs w:val="21"/>
        </w:rPr>
        <w:t>当烟道内为负压时，</w:t>
      </w:r>
      <w:proofErr w:type="gramStart"/>
      <w:r w:rsidR="00330E19" w:rsidRPr="00FC2EAF">
        <w:rPr>
          <w:rFonts w:hAnsi="宋体"/>
          <w:color w:val="000000" w:themeColor="text1"/>
          <w:kern w:val="0"/>
          <w:szCs w:val="21"/>
        </w:rPr>
        <w:t>应选择抗负压</w:t>
      </w:r>
      <w:proofErr w:type="gramEnd"/>
      <w:r w:rsidR="00330E19" w:rsidRPr="00FC2EAF">
        <w:rPr>
          <w:rFonts w:hAnsi="宋体"/>
          <w:color w:val="000000" w:themeColor="text1"/>
          <w:kern w:val="0"/>
          <w:szCs w:val="21"/>
        </w:rPr>
        <w:t>能力大于烟道负压的</w:t>
      </w:r>
      <w:r w:rsidR="001C73E9" w:rsidRPr="00FC2EAF">
        <w:rPr>
          <w:rFonts w:hAnsi="宋体" w:hint="eastAsia"/>
          <w:color w:val="000000" w:themeColor="text1"/>
          <w:kern w:val="0"/>
          <w:szCs w:val="21"/>
        </w:rPr>
        <w:t>便携式监测</w:t>
      </w:r>
      <w:r w:rsidR="00330E19" w:rsidRPr="00FC2EAF">
        <w:rPr>
          <w:rFonts w:hAnsi="宋体"/>
          <w:color w:val="000000" w:themeColor="text1"/>
          <w:kern w:val="0"/>
          <w:szCs w:val="21"/>
        </w:rPr>
        <w:t>仪器。</w:t>
      </w:r>
    </w:p>
    <w:p w:rsidR="00330E19" w:rsidRPr="00FC2EAF" w:rsidRDefault="00330E19" w:rsidP="008215B2">
      <w:pPr>
        <w:pStyle w:val="afffffffe"/>
        <w:numPr>
          <w:ilvl w:val="2"/>
          <w:numId w:val="25"/>
        </w:numPr>
        <w:spacing w:before="156" w:after="156"/>
        <w:rPr>
          <w:color w:val="000000" w:themeColor="text1"/>
          <w:szCs w:val="21"/>
        </w:rPr>
      </w:pPr>
      <w:bookmarkStart w:id="415" w:name="_Toc42418249"/>
      <w:bookmarkStart w:id="416" w:name="_Toc42418604"/>
      <w:bookmarkStart w:id="417" w:name="_Toc43797976"/>
      <w:bookmarkStart w:id="418" w:name="_Toc46821210"/>
      <w:bookmarkStart w:id="419" w:name="_Toc56171477"/>
      <w:bookmarkStart w:id="420" w:name="_Toc56424436"/>
      <w:bookmarkStart w:id="421" w:name="_Toc56424542"/>
      <w:bookmarkStart w:id="422" w:name="_Toc56426818"/>
      <w:bookmarkStart w:id="423" w:name="_Toc57640521"/>
      <w:bookmarkStart w:id="424" w:name="_Toc58263011"/>
      <w:bookmarkStart w:id="425" w:name="_Toc59518351"/>
      <w:bookmarkStart w:id="426" w:name="_Toc59986391"/>
      <w:bookmarkStart w:id="427" w:name="_Toc60076159"/>
      <w:bookmarkStart w:id="428" w:name="_Toc61347848"/>
      <w:r w:rsidRPr="00335913">
        <w:rPr>
          <w:szCs w:val="21"/>
        </w:rPr>
        <w:t>挥发性有机物</w:t>
      </w:r>
      <w:bookmarkEnd w:id="415"/>
      <w:bookmarkEnd w:id="416"/>
      <w:bookmarkEnd w:id="417"/>
      <w:bookmarkEnd w:id="418"/>
      <w:bookmarkEnd w:id="419"/>
      <w:bookmarkEnd w:id="420"/>
      <w:bookmarkEnd w:id="421"/>
      <w:bookmarkEnd w:id="422"/>
      <w:bookmarkEnd w:id="423"/>
      <w:r w:rsidR="00685434" w:rsidRPr="00335913">
        <w:rPr>
          <w:szCs w:val="21"/>
        </w:rPr>
        <w:t>采样与测试</w:t>
      </w:r>
      <w:bookmarkEnd w:id="424"/>
      <w:bookmarkEnd w:id="425"/>
      <w:bookmarkEnd w:id="426"/>
      <w:bookmarkEnd w:id="427"/>
      <w:bookmarkEnd w:id="428"/>
    </w:p>
    <w:p w:rsidR="00114332" w:rsidRPr="003310CE" w:rsidRDefault="001C73E9" w:rsidP="008215B2">
      <w:pPr>
        <w:pStyle w:val="affffffff0"/>
        <w:numPr>
          <w:ilvl w:val="3"/>
          <w:numId w:val="25"/>
        </w:numPr>
        <w:spacing w:before="156" w:after="156"/>
      </w:pPr>
      <w:bookmarkStart w:id="429" w:name="_Toc61347849"/>
      <w:r w:rsidRPr="003310CE">
        <w:rPr>
          <w:rFonts w:hint="eastAsia"/>
        </w:rPr>
        <w:t>总体</w:t>
      </w:r>
      <w:r w:rsidR="00114332" w:rsidRPr="003310CE">
        <w:rPr>
          <w:rFonts w:hint="eastAsia"/>
        </w:rPr>
        <w:t>要求</w:t>
      </w:r>
      <w:bookmarkEnd w:id="429"/>
    </w:p>
    <w:p w:rsidR="00330E19" w:rsidRPr="00FC2EAF" w:rsidRDefault="00330E19" w:rsidP="00B760D2">
      <w:pPr>
        <w:widowControl/>
        <w:autoSpaceDE w:val="0"/>
        <w:autoSpaceDN w:val="0"/>
        <w:spacing w:line="360" w:lineRule="exact"/>
        <w:ind w:firstLineChars="200" w:firstLine="420"/>
        <w:rPr>
          <w:rFonts w:hAnsi="宋体"/>
          <w:color w:val="000000" w:themeColor="text1"/>
          <w:kern w:val="0"/>
          <w:szCs w:val="21"/>
        </w:rPr>
      </w:pPr>
      <w:r w:rsidRPr="00FC2EAF">
        <w:rPr>
          <w:rFonts w:hAnsi="宋体"/>
          <w:color w:val="000000" w:themeColor="text1"/>
          <w:kern w:val="0"/>
          <w:szCs w:val="21"/>
        </w:rPr>
        <w:t>挥发性有机物监测的质量保证与质量控制应按照</w:t>
      </w:r>
      <w:r w:rsidRPr="00FC2EAF">
        <w:rPr>
          <w:rFonts w:hAnsi="宋体"/>
          <w:color w:val="000000" w:themeColor="text1"/>
          <w:kern w:val="0"/>
          <w:szCs w:val="21"/>
        </w:rPr>
        <w:t>HJ/T 373</w:t>
      </w:r>
      <w:r w:rsidRPr="00FC2EAF">
        <w:rPr>
          <w:rFonts w:hAnsi="宋体"/>
          <w:color w:val="000000" w:themeColor="text1"/>
          <w:kern w:val="0"/>
          <w:szCs w:val="21"/>
        </w:rPr>
        <w:t>、</w:t>
      </w:r>
      <w:r w:rsidRPr="00FC2EAF">
        <w:rPr>
          <w:rFonts w:hAnsi="宋体"/>
          <w:color w:val="000000" w:themeColor="text1"/>
          <w:kern w:val="0"/>
          <w:szCs w:val="21"/>
        </w:rPr>
        <w:t>HJ/T 397</w:t>
      </w:r>
      <w:r w:rsidRPr="00FC2EAF">
        <w:rPr>
          <w:rFonts w:hAnsi="宋体"/>
          <w:color w:val="000000" w:themeColor="text1"/>
          <w:kern w:val="0"/>
          <w:szCs w:val="21"/>
        </w:rPr>
        <w:t>及相关方法标准规定执行。</w:t>
      </w:r>
    </w:p>
    <w:p w:rsidR="00330E19" w:rsidRPr="00FC2EAF" w:rsidRDefault="00114332" w:rsidP="0043601E">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9.5.2</w:t>
      </w:r>
      <w:r w:rsidR="003310CE"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气袋法采样前应严格检查采样系统的密封性，泄漏</w:t>
      </w:r>
      <w:proofErr w:type="gramStart"/>
      <w:r w:rsidR="00330E19" w:rsidRPr="00FC2EAF">
        <w:rPr>
          <w:rFonts w:hAnsi="宋体"/>
          <w:color w:val="000000" w:themeColor="text1"/>
          <w:kern w:val="0"/>
          <w:szCs w:val="21"/>
        </w:rPr>
        <w:t>检测按</w:t>
      </w:r>
      <w:proofErr w:type="gramEnd"/>
      <w:r w:rsidR="00330E19" w:rsidRPr="00FC2EAF">
        <w:rPr>
          <w:rFonts w:hAnsi="宋体"/>
          <w:color w:val="000000" w:themeColor="text1"/>
          <w:kern w:val="0"/>
          <w:szCs w:val="21"/>
        </w:rPr>
        <w:t xml:space="preserve"> GB/T 16157</w:t>
      </w:r>
      <w:r w:rsidR="00330E19" w:rsidRPr="00FC2EAF">
        <w:rPr>
          <w:rFonts w:hAnsi="宋体"/>
          <w:color w:val="000000" w:themeColor="text1"/>
          <w:kern w:val="0"/>
          <w:szCs w:val="21"/>
        </w:rPr>
        <w:t>、</w:t>
      </w:r>
      <w:r w:rsidR="00330E19" w:rsidRPr="00FC2EAF">
        <w:rPr>
          <w:rFonts w:hAnsi="宋体"/>
          <w:color w:val="000000" w:themeColor="text1"/>
          <w:kern w:val="0"/>
          <w:szCs w:val="21"/>
        </w:rPr>
        <w:t>HJ 732</w:t>
      </w:r>
      <w:r w:rsidR="00330E19" w:rsidRPr="00FC2EAF">
        <w:rPr>
          <w:rFonts w:hAnsi="宋体"/>
          <w:color w:val="000000" w:themeColor="text1"/>
          <w:kern w:val="0"/>
          <w:szCs w:val="21"/>
        </w:rPr>
        <w:t>的规定执行。</w:t>
      </w:r>
    </w:p>
    <w:p w:rsidR="00114332" w:rsidRPr="00FC2EAF" w:rsidRDefault="00114332" w:rsidP="00114332">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9</w:t>
      </w:r>
      <w:r w:rsidRPr="00FC2EAF">
        <w:rPr>
          <w:rFonts w:ascii="黑体" w:eastAsia="黑体" w:hAnsi="黑体" w:hint="eastAsia"/>
          <w:color w:val="000000" w:themeColor="text1"/>
          <w:szCs w:val="21"/>
        </w:rPr>
        <w:t>.</w:t>
      </w:r>
      <w:r w:rsidRPr="00FC2EAF">
        <w:rPr>
          <w:rFonts w:ascii="黑体" w:eastAsia="黑体" w:hAnsi="黑体"/>
          <w:color w:val="000000" w:themeColor="text1"/>
          <w:szCs w:val="21"/>
        </w:rPr>
        <w:t>5</w:t>
      </w:r>
      <w:r w:rsidRPr="00FC2EAF">
        <w:rPr>
          <w:rFonts w:ascii="黑体" w:eastAsia="黑体" w:hAnsi="黑体" w:hint="eastAsia"/>
          <w:color w:val="000000" w:themeColor="text1"/>
          <w:szCs w:val="21"/>
        </w:rPr>
        <w:t>.</w:t>
      </w:r>
      <w:r w:rsidR="001C73E9" w:rsidRPr="00FC2EAF">
        <w:rPr>
          <w:rFonts w:ascii="黑体" w:eastAsia="黑体" w:hAnsi="黑体"/>
          <w:color w:val="000000" w:themeColor="text1"/>
          <w:szCs w:val="21"/>
        </w:rPr>
        <w:t>3</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采样前应对采样流量计进行校验</w:t>
      </w:r>
      <w:r w:rsidRPr="00FC2EAF">
        <w:rPr>
          <w:rFonts w:hAnsi="宋体"/>
          <w:color w:val="000000" w:themeColor="text1"/>
          <w:kern w:val="0"/>
          <w:szCs w:val="21"/>
        </w:rPr>
        <w:t>,</w:t>
      </w:r>
      <w:r w:rsidRPr="00FC2EAF">
        <w:rPr>
          <w:rFonts w:hAnsi="宋体"/>
          <w:color w:val="000000" w:themeColor="text1"/>
          <w:kern w:val="0"/>
          <w:szCs w:val="21"/>
        </w:rPr>
        <w:t>其相对误差应不大于</w:t>
      </w:r>
      <w:r w:rsidRPr="00FC2EAF">
        <w:rPr>
          <w:rFonts w:hAnsi="宋体"/>
          <w:color w:val="000000" w:themeColor="text1"/>
          <w:kern w:val="0"/>
          <w:szCs w:val="21"/>
        </w:rPr>
        <w:t>5%</w:t>
      </w:r>
      <w:r w:rsidRPr="00FC2EAF">
        <w:rPr>
          <w:rFonts w:hAnsi="宋体"/>
          <w:color w:val="000000" w:themeColor="text1"/>
          <w:kern w:val="0"/>
          <w:szCs w:val="21"/>
        </w:rPr>
        <w:t>；采样流量波动应不大于</w:t>
      </w:r>
      <w:r w:rsidRPr="00FC2EAF">
        <w:rPr>
          <w:rFonts w:hAnsi="宋体"/>
          <w:color w:val="000000" w:themeColor="text1"/>
          <w:kern w:val="0"/>
          <w:szCs w:val="21"/>
        </w:rPr>
        <w:t>10%</w:t>
      </w:r>
      <w:r w:rsidRPr="00FC2EAF">
        <w:rPr>
          <w:rFonts w:hAnsi="宋体"/>
          <w:color w:val="000000" w:themeColor="text1"/>
          <w:kern w:val="0"/>
          <w:szCs w:val="21"/>
        </w:rPr>
        <w:t>。</w:t>
      </w:r>
    </w:p>
    <w:p w:rsidR="00C60767" w:rsidRPr="00FC2EAF" w:rsidRDefault="00C60767" w:rsidP="00114332">
      <w:pPr>
        <w:widowControl/>
        <w:autoSpaceDE w:val="0"/>
        <w:autoSpaceDN w:val="0"/>
        <w:spacing w:line="360" w:lineRule="exact"/>
        <w:rPr>
          <w:rFonts w:hAnsi="宋体"/>
          <w:color w:val="000000" w:themeColor="text1"/>
          <w:kern w:val="0"/>
          <w:szCs w:val="21"/>
        </w:rPr>
      </w:pPr>
      <w:r w:rsidRPr="00FC2EAF">
        <w:rPr>
          <w:rFonts w:ascii="黑体" w:eastAsia="黑体" w:hAnsi="黑体" w:hint="eastAsia"/>
          <w:color w:val="000000" w:themeColor="text1"/>
          <w:szCs w:val="21"/>
        </w:rPr>
        <w:t>9</w:t>
      </w:r>
      <w:r w:rsidRPr="00FC2EAF">
        <w:rPr>
          <w:rFonts w:ascii="黑体" w:eastAsia="黑体" w:hAnsi="黑体"/>
          <w:color w:val="000000" w:themeColor="text1"/>
          <w:szCs w:val="21"/>
        </w:rPr>
        <w:t>.5.</w:t>
      </w:r>
      <w:bookmarkStart w:id="430" w:name="_Hlk59391276"/>
      <w:r w:rsidR="001C73E9" w:rsidRPr="00FC2EAF">
        <w:rPr>
          <w:rFonts w:ascii="黑体" w:eastAsia="黑体" w:hAnsi="黑体"/>
          <w:color w:val="000000" w:themeColor="text1"/>
          <w:szCs w:val="21"/>
        </w:rPr>
        <w:t>4</w:t>
      </w:r>
      <w:r w:rsidR="003310CE" w:rsidRPr="0078696F">
        <w:rPr>
          <w:rFonts w:ascii="黑体" w:eastAsia="黑体" w:hAnsi="黑体" w:hint="eastAsia"/>
          <w:color w:val="C7EDCC" w:themeColor="background1"/>
          <w:szCs w:val="21"/>
        </w:rPr>
        <w:t>□</w:t>
      </w:r>
      <w:r w:rsidRPr="00FC2EAF">
        <w:rPr>
          <w:rFonts w:hint="eastAsia"/>
          <w:color w:val="000000" w:themeColor="text1"/>
          <w:szCs w:val="21"/>
        </w:rPr>
        <w:t>优先使用新气袋，如需重复使用采样气袋，必须在采样前进行空白实验。</w:t>
      </w:r>
      <w:bookmarkEnd w:id="430"/>
    </w:p>
    <w:p w:rsidR="00330E19" w:rsidRPr="00FC2EAF" w:rsidRDefault="00114332" w:rsidP="0043601E">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9.5.</w:t>
      </w:r>
      <w:r w:rsidR="001C73E9" w:rsidRPr="00FC2EAF">
        <w:rPr>
          <w:rFonts w:ascii="黑体" w:eastAsia="黑体" w:hAnsi="黑体"/>
          <w:color w:val="000000" w:themeColor="text1"/>
          <w:szCs w:val="21"/>
        </w:rPr>
        <w:t>5</w:t>
      </w:r>
      <w:r w:rsidR="003310CE" w:rsidRPr="0078696F">
        <w:rPr>
          <w:rFonts w:ascii="黑体" w:eastAsia="黑体" w:hAnsi="黑体" w:hint="eastAsia"/>
          <w:color w:val="C7EDCC" w:themeColor="background1"/>
          <w:szCs w:val="21"/>
        </w:rPr>
        <w:t>□</w:t>
      </w:r>
      <w:r w:rsidR="00330E19" w:rsidRPr="00FC2EAF">
        <w:rPr>
          <w:rFonts w:hAnsi="宋体"/>
          <w:color w:val="000000" w:themeColor="text1"/>
          <w:kern w:val="0"/>
          <w:szCs w:val="21"/>
        </w:rPr>
        <w:t>现场</w:t>
      </w:r>
      <w:r w:rsidR="00702812" w:rsidRPr="00FC2EAF">
        <w:rPr>
          <w:rFonts w:hAnsi="宋体"/>
          <w:color w:val="000000" w:themeColor="text1"/>
          <w:kern w:val="0"/>
          <w:szCs w:val="21"/>
        </w:rPr>
        <w:t>测试</w:t>
      </w:r>
      <w:r w:rsidR="00330E19" w:rsidRPr="00FC2EAF">
        <w:rPr>
          <w:rFonts w:hAnsi="宋体"/>
          <w:color w:val="000000" w:themeColor="text1"/>
          <w:kern w:val="0"/>
          <w:szCs w:val="21"/>
        </w:rPr>
        <w:t>时，应对仪器校准情况进行记录。</w:t>
      </w:r>
    </w:p>
    <w:p w:rsidR="00A14193" w:rsidRPr="00FC2EAF" w:rsidRDefault="00702812" w:rsidP="0043601E">
      <w:pPr>
        <w:widowControl/>
        <w:autoSpaceDE w:val="0"/>
        <w:autoSpaceDN w:val="0"/>
        <w:spacing w:line="360" w:lineRule="exact"/>
        <w:rPr>
          <w:rFonts w:hAnsi="宋体"/>
          <w:color w:val="000000" w:themeColor="text1"/>
          <w:szCs w:val="21"/>
        </w:rPr>
      </w:pPr>
      <w:r w:rsidRPr="00FC2EAF">
        <w:rPr>
          <w:rFonts w:ascii="黑体" w:eastAsia="黑体" w:hAnsi="黑体"/>
          <w:color w:val="000000" w:themeColor="text1"/>
          <w:szCs w:val="21"/>
        </w:rPr>
        <w:t>9.5.</w:t>
      </w:r>
      <w:r w:rsidR="001C73E9" w:rsidRPr="00FC2EAF">
        <w:rPr>
          <w:rFonts w:ascii="黑体" w:eastAsia="黑体" w:hAnsi="黑体"/>
          <w:color w:val="000000" w:themeColor="text1"/>
          <w:szCs w:val="21"/>
        </w:rPr>
        <w:t>6</w:t>
      </w:r>
      <w:r w:rsidR="003310CE" w:rsidRPr="0078696F">
        <w:rPr>
          <w:rFonts w:ascii="黑体" w:eastAsia="黑体" w:hAnsi="黑体" w:hint="eastAsia"/>
          <w:color w:val="C7EDCC" w:themeColor="background1"/>
          <w:szCs w:val="21"/>
        </w:rPr>
        <w:t>□</w:t>
      </w:r>
      <w:r w:rsidR="00330E19" w:rsidRPr="00FC2EAF">
        <w:rPr>
          <w:rFonts w:hAnsi="宋体"/>
          <w:color w:val="000000" w:themeColor="text1"/>
          <w:szCs w:val="21"/>
        </w:rPr>
        <w:t>送实验室的样品应及时分析，应在规定的期限内完成，留样样品应按测定项目标准监测方法规定的要求保存。</w:t>
      </w:r>
    </w:p>
    <w:p w:rsidR="00330E19" w:rsidRPr="00335913" w:rsidRDefault="00330E19" w:rsidP="008215B2">
      <w:pPr>
        <w:pStyle w:val="afffffffe"/>
        <w:numPr>
          <w:ilvl w:val="2"/>
          <w:numId w:val="25"/>
        </w:numPr>
        <w:spacing w:before="156" w:after="156"/>
        <w:rPr>
          <w:szCs w:val="21"/>
        </w:rPr>
      </w:pPr>
      <w:bookmarkStart w:id="431" w:name="_Toc56171478"/>
      <w:bookmarkStart w:id="432" w:name="_Toc56424437"/>
      <w:bookmarkStart w:id="433" w:name="_Toc56424543"/>
      <w:bookmarkStart w:id="434" w:name="_Toc56426819"/>
      <w:bookmarkStart w:id="435" w:name="_Toc57640522"/>
      <w:bookmarkStart w:id="436" w:name="_Toc58263012"/>
      <w:bookmarkStart w:id="437" w:name="_Toc59518352"/>
      <w:bookmarkStart w:id="438" w:name="_Toc59986392"/>
      <w:bookmarkStart w:id="439" w:name="_Toc60076160"/>
      <w:bookmarkStart w:id="440" w:name="_Toc61347850"/>
      <w:r w:rsidRPr="00335913">
        <w:rPr>
          <w:rFonts w:hint="eastAsia"/>
          <w:szCs w:val="21"/>
        </w:rPr>
        <w:t>其他要求</w:t>
      </w:r>
      <w:bookmarkEnd w:id="431"/>
      <w:bookmarkEnd w:id="432"/>
      <w:bookmarkEnd w:id="433"/>
      <w:bookmarkEnd w:id="434"/>
      <w:bookmarkEnd w:id="435"/>
      <w:bookmarkEnd w:id="436"/>
      <w:bookmarkEnd w:id="437"/>
      <w:bookmarkEnd w:id="438"/>
      <w:bookmarkEnd w:id="439"/>
      <w:bookmarkEnd w:id="440"/>
    </w:p>
    <w:p w:rsidR="00330E19" w:rsidRPr="00FC2EAF" w:rsidRDefault="00330E19" w:rsidP="00A14193">
      <w:pPr>
        <w:widowControl/>
        <w:autoSpaceDE w:val="0"/>
        <w:autoSpaceDN w:val="0"/>
        <w:spacing w:line="360" w:lineRule="exact"/>
        <w:ind w:firstLineChars="200" w:firstLine="420"/>
        <w:rPr>
          <w:rFonts w:hAnsi="宋体"/>
          <w:color w:val="000000" w:themeColor="text1"/>
          <w:kern w:val="0"/>
          <w:szCs w:val="21"/>
        </w:rPr>
      </w:pPr>
      <w:r w:rsidRPr="00FC2EAF">
        <w:rPr>
          <w:rFonts w:hAnsi="宋体" w:hint="eastAsia"/>
          <w:color w:val="000000" w:themeColor="text1"/>
          <w:kern w:val="0"/>
          <w:szCs w:val="21"/>
        </w:rPr>
        <w:t>现场监测期间</w:t>
      </w:r>
      <w:r w:rsidR="001C73E9" w:rsidRPr="00FC2EAF">
        <w:rPr>
          <w:rFonts w:hAnsi="宋体" w:hint="eastAsia"/>
          <w:color w:val="000000" w:themeColor="text1"/>
          <w:kern w:val="0"/>
          <w:szCs w:val="21"/>
        </w:rPr>
        <w:t>，可</w:t>
      </w:r>
      <w:r w:rsidRPr="00FC2EAF">
        <w:rPr>
          <w:rFonts w:hAnsi="宋体" w:hint="eastAsia"/>
          <w:color w:val="000000" w:themeColor="text1"/>
          <w:kern w:val="0"/>
          <w:szCs w:val="21"/>
        </w:rPr>
        <w:t>使用地理信息定位、照相或录音录像等辅助手段，保证现场测试或采样过程客观、真实和</w:t>
      </w:r>
      <w:proofErr w:type="gramStart"/>
      <w:r w:rsidRPr="00FC2EAF">
        <w:rPr>
          <w:rFonts w:hAnsi="宋体" w:hint="eastAsia"/>
          <w:color w:val="000000" w:themeColor="text1"/>
          <w:kern w:val="0"/>
          <w:szCs w:val="21"/>
        </w:rPr>
        <w:t>可</w:t>
      </w:r>
      <w:proofErr w:type="gramEnd"/>
      <w:r w:rsidRPr="00FC2EAF">
        <w:rPr>
          <w:rFonts w:hAnsi="宋体" w:hint="eastAsia"/>
          <w:color w:val="000000" w:themeColor="text1"/>
          <w:kern w:val="0"/>
          <w:szCs w:val="21"/>
        </w:rPr>
        <w:t>追溯。现场测试和采样应至少有</w:t>
      </w:r>
      <w:r w:rsidRPr="00FC2EAF">
        <w:rPr>
          <w:rFonts w:hAnsi="宋体" w:hint="eastAsia"/>
          <w:color w:val="000000" w:themeColor="text1"/>
          <w:kern w:val="0"/>
          <w:szCs w:val="21"/>
        </w:rPr>
        <w:t>2</w:t>
      </w:r>
      <w:r w:rsidRPr="00FC2EAF">
        <w:rPr>
          <w:rFonts w:hAnsi="宋体" w:hint="eastAsia"/>
          <w:color w:val="000000" w:themeColor="text1"/>
          <w:kern w:val="0"/>
          <w:szCs w:val="21"/>
        </w:rPr>
        <w:t>名监测人员在场。</w:t>
      </w:r>
    </w:p>
    <w:bookmarkEnd w:id="17"/>
    <w:p w:rsidR="00977B44" w:rsidRPr="00FC2EAF" w:rsidRDefault="00A14193" w:rsidP="00977B44">
      <w:pPr>
        <w:pStyle w:val="affb"/>
        <w:ind w:firstLine="420"/>
        <w:rPr>
          <w:rFonts w:ascii="Times New Roman"/>
          <w:color w:val="000000" w:themeColor="text1"/>
          <w:szCs w:val="21"/>
        </w:rPr>
        <w:sectPr w:rsidR="00977B44" w:rsidRPr="00FC2EAF" w:rsidSect="00977B44">
          <w:headerReference w:type="even" r:id="rId19"/>
          <w:headerReference w:type="default" r:id="rId20"/>
          <w:footerReference w:type="even" r:id="rId21"/>
          <w:footerReference w:type="default" r:id="rId22"/>
          <w:headerReference w:type="first" r:id="rId23"/>
          <w:footerReference w:type="first" r:id="rId24"/>
          <w:pgSz w:w="11907" w:h="16839"/>
          <w:pgMar w:top="1418" w:right="1134" w:bottom="1134" w:left="1418" w:header="1418" w:footer="851" w:gutter="0"/>
          <w:pgNumType w:start="1"/>
          <w:cols w:space="425"/>
          <w:docGrid w:type="lines" w:linePitch="312"/>
        </w:sectPr>
      </w:pPr>
      <w:r w:rsidRPr="00FC2EAF">
        <w:rPr>
          <w:rFonts w:ascii="Times New Roman" w:hint="eastAsia"/>
          <w:color w:val="000000" w:themeColor="text1"/>
          <w:szCs w:val="21"/>
        </w:rPr>
        <w:t xml:space="preserve"> </w:t>
      </w:r>
    </w:p>
    <w:p w:rsidR="003310CE" w:rsidRPr="00F95589" w:rsidRDefault="003310CE" w:rsidP="003310CE">
      <w:pPr>
        <w:pStyle w:val="aff1"/>
        <w:spacing w:before="60" w:after="120"/>
      </w:pPr>
      <w:bookmarkStart w:id="441" w:name="_Toc36447118"/>
      <w:bookmarkStart w:id="442" w:name="_Toc46821212"/>
      <w:r w:rsidRPr="00F95589">
        <w:lastRenderedPageBreak/>
        <w:br/>
      </w:r>
      <w:bookmarkStart w:id="443" w:name="_Toc54368478"/>
      <w:bookmarkStart w:id="444" w:name="_Toc55995773"/>
      <w:bookmarkStart w:id="445" w:name="_Toc61347851"/>
      <w:r w:rsidRPr="00F95589">
        <w:rPr>
          <w:rFonts w:hint="eastAsia"/>
        </w:rPr>
        <w:t>（规范性）</w:t>
      </w:r>
      <w:r w:rsidRPr="00F95589">
        <w:br/>
      </w:r>
      <w:bookmarkEnd w:id="443"/>
      <w:bookmarkEnd w:id="444"/>
      <w:r w:rsidRPr="00FC2EAF">
        <w:rPr>
          <w:color w:val="000000" w:themeColor="text1"/>
        </w:rPr>
        <w:t>固定污染源废气监测点</w:t>
      </w:r>
      <w:proofErr w:type="gramStart"/>
      <w:r w:rsidRPr="00FC2EAF">
        <w:rPr>
          <w:color w:val="000000" w:themeColor="text1"/>
        </w:rPr>
        <w:t>位设置</w:t>
      </w:r>
      <w:proofErr w:type="gramEnd"/>
      <w:r w:rsidRPr="00FC2EAF">
        <w:rPr>
          <w:color w:val="000000" w:themeColor="text1"/>
        </w:rPr>
        <w:t>技术要求</w:t>
      </w:r>
      <w:bookmarkEnd w:id="445"/>
    </w:p>
    <w:p w:rsidR="003310CE" w:rsidRPr="00B27FC5" w:rsidRDefault="003310CE" w:rsidP="003310CE">
      <w:pPr>
        <w:pStyle w:val="aff2"/>
        <w:spacing w:before="120" w:after="120"/>
        <w:rPr>
          <w:rFonts w:ascii="Times New Roman"/>
        </w:rPr>
      </w:pPr>
      <w:bookmarkStart w:id="446" w:name="_Toc61347852"/>
      <w:r>
        <w:rPr>
          <w:rFonts w:ascii="Times New Roman" w:hint="eastAsia"/>
        </w:rPr>
        <w:t>采样孔要求</w:t>
      </w:r>
      <w:bookmarkEnd w:id="446"/>
    </w:p>
    <w:p w:rsidR="00A46B26" w:rsidRPr="00FC2EAF" w:rsidRDefault="00A46B26" w:rsidP="00A46B26">
      <w:pPr>
        <w:widowControl/>
        <w:autoSpaceDE w:val="0"/>
        <w:autoSpaceDN w:val="0"/>
        <w:spacing w:line="360" w:lineRule="exact"/>
        <w:rPr>
          <w:rFonts w:hAnsi="宋体"/>
          <w:color w:val="000000" w:themeColor="text1"/>
          <w:kern w:val="0"/>
          <w:szCs w:val="21"/>
        </w:rPr>
      </w:pPr>
      <w:r w:rsidRPr="00FC2EAF">
        <w:rPr>
          <w:rFonts w:ascii="黑体" w:eastAsia="黑体" w:hAnsi="黑体" w:hint="eastAsia"/>
          <w:color w:val="000000" w:themeColor="text1"/>
          <w:szCs w:val="21"/>
        </w:rPr>
        <w:t>A</w:t>
      </w:r>
      <w:r w:rsidRPr="00FC2EAF">
        <w:rPr>
          <w:rFonts w:ascii="黑体" w:eastAsia="黑体" w:hAnsi="黑体"/>
          <w:color w:val="000000" w:themeColor="text1"/>
          <w:szCs w:val="21"/>
        </w:rPr>
        <w:t>.1.1</w:t>
      </w:r>
      <w:r w:rsidR="003310CE" w:rsidRPr="0078696F">
        <w:rPr>
          <w:rFonts w:ascii="黑体" w:eastAsia="黑体" w:hAnsi="黑体" w:hint="eastAsia"/>
          <w:color w:val="C7EDCC" w:themeColor="background1"/>
          <w:szCs w:val="21"/>
        </w:rPr>
        <w:t>□</w:t>
      </w:r>
      <w:r w:rsidR="00AB20A9">
        <w:rPr>
          <w:rFonts w:hAnsi="宋体"/>
          <w:color w:val="000000" w:themeColor="text1"/>
          <w:kern w:val="0"/>
          <w:szCs w:val="21"/>
        </w:rPr>
        <w:t>采样孔</w:t>
      </w:r>
      <w:r w:rsidRPr="00FC2EAF">
        <w:rPr>
          <w:rFonts w:hAnsi="宋体"/>
          <w:color w:val="000000" w:themeColor="text1"/>
          <w:kern w:val="0"/>
          <w:szCs w:val="21"/>
        </w:rPr>
        <w:t>应设置在规则的圆形或矩形烟道上，应避开对测试人员操作有危险的场所。</w:t>
      </w:r>
    </w:p>
    <w:p w:rsidR="00A46B26" w:rsidRPr="00FC2EAF" w:rsidRDefault="00A46B26" w:rsidP="00A46B26">
      <w:pPr>
        <w:widowControl/>
        <w:autoSpaceDE w:val="0"/>
        <w:autoSpaceDN w:val="0"/>
        <w:spacing w:line="360" w:lineRule="exact"/>
        <w:rPr>
          <w:rFonts w:hAnsi="宋体"/>
          <w:color w:val="000000" w:themeColor="text1"/>
          <w:kern w:val="0"/>
          <w:szCs w:val="21"/>
        </w:rPr>
      </w:pPr>
      <w:r w:rsidRPr="00FC2EAF">
        <w:rPr>
          <w:rFonts w:ascii="黑体" w:eastAsia="黑体" w:hAnsi="黑体" w:hint="eastAsia"/>
          <w:color w:val="000000" w:themeColor="text1"/>
          <w:szCs w:val="21"/>
        </w:rPr>
        <w:t>A</w:t>
      </w:r>
      <w:r w:rsidRPr="00FC2EAF">
        <w:rPr>
          <w:rFonts w:ascii="黑体" w:eastAsia="黑体" w:hAnsi="黑体"/>
          <w:color w:val="000000" w:themeColor="text1"/>
          <w:szCs w:val="21"/>
        </w:rPr>
        <w:t>.</w:t>
      </w:r>
      <w:r w:rsidR="00462F60" w:rsidRPr="00FC2EAF">
        <w:rPr>
          <w:rFonts w:ascii="黑体" w:eastAsia="黑体" w:hAnsi="黑体"/>
          <w:color w:val="000000" w:themeColor="text1"/>
          <w:szCs w:val="21"/>
        </w:rPr>
        <w:t>1.2</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对于输送高温或有毒有害气体的烟道，</w:t>
      </w:r>
      <w:r w:rsidR="00AB20A9">
        <w:rPr>
          <w:rFonts w:hAnsi="宋体"/>
          <w:color w:val="000000" w:themeColor="text1"/>
          <w:kern w:val="0"/>
          <w:szCs w:val="21"/>
        </w:rPr>
        <w:t>采样孔</w:t>
      </w:r>
      <w:r w:rsidRPr="00FC2EAF">
        <w:rPr>
          <w:rFonts w:hAnsi="宋体"/>
          <w:color w:val="000000" w:themeColor="text1"/>
          <w:kern w:val="0"/>
          <w:szCs w:val="21"/>
        </w:rPr>
        <w:t>应开在烟道的负压段；若负压段下满足不了开孔需求，对正压下输送高温和有毒气体的烟道，应安装带有闸板阀的密封</w:t>
      </w:r>
      <w:r w:rsidR="00AB20A9">
        <w:rPr>
          <w:rFonts w:hAnsi="宋体"/>
          <w:color w:val="000000" w:themeColor="text1"/>
          <w:kern w:val="0"/>
          <w:szCs w:val="21"/>
        </w:rPr>
        <w:t>采样孔</w:t>
      </w:r>
      <w:r w:rsidRPr="00FC2EAF">
        <w:rPr>
          <w:rFonts w:hAnsi="宋体"/>
          <w:color w:val="000000" w:themeColor="text1"/>
          <w:kern w:val="0"/>
          <w:szCs w:val="21"/>
        </w:rPr>
        <w:t>（见图</w:t>
      </w:r>
      <w:r w:rsidRPr="00FC2EAF">
        <w:rPr>
          <w:rFonts w:hAnsi="宋体"/>
          <w:color w:val="000000" w:themeColor="text1"/>
          <w:kern w:val="0"/>
          <w:szCs w:val="21"/>
        </w:rPr>
        <w:t>A.1</w:t>
      </w:r>
      <w:r w:rsidRPr="00FC2EAF">
        <w:rPr>
          <w:rFonts w:hAnsi="宋体"/>
          <w:color w:val="000000" w:themeColor="text1"/>
          <w:kern w:val="0"/>
          <w:szCs w:val="21"/>
        </w:rPr>
        <w:t>）。</w:t>
      </w:r>
    </w:p>
    <w:p w:rsidR="00A46B26" w:rsidRPr="00FC2EAF" w:rsidRDefault="00A46B26" w:rsidP="00A46B26">
      <w:pPr>
        <w:widowControl/>
        <w:spacing w:line="360" w:lineRule="auto"/>
        <w:jc w:val="center"/>
        <w:rPr>
          <w:color w:val="000000" w:themeColor="text1"/>
          <w:kern w:val="0"/>
          <w:szCs w:val="21"/>
        </w:rPr>
      </w:pPr>
      <w:r w:rsidRPr="00FC2EAF">
        <w:rPr>
          <w:noProof/>
          <w:color w:val="000000" w:themeColor="text1"/>
          <w:kern w:val="0"/>
          <w:szCs w:val="21"/>
        </w:rPr>
        <w:drawing>
          <wp:inline distT="0" distB="0" distL="0" distR="0">
            <wp:extent cx="3373120" cy="2286000"/>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5">
                      <a:extLst>
                        <a:ext uri="{28A0092B-C50C-407E-A947-70E740481C1C}">
                          <a14:useLocalDpi xmlns:a14="http://schemas.microsoft.com/office/drawing/2010/main" val="0"/>
                        </a:ext>
                      </a:extLst>
                    </a:blip>
                    <a:srcRect r="-2925" b="15485"/>
                    <a:stretch>
                      <a:fillRect/>
                    </a:stretch>
                  </pic:blipFill>
                  <pic:spPr bwMode="auto">
                    <a:xfrm>
                      <a:off x="0" y="0"/>
                      <a:ext cx="3373120" cy="2286000"/>
                    </a:xfrm>
                    <a:prstGeom prst="rect">
                      <a:avLst/>
                    </a:prstGeom>
                    <a:noFill/>
                    <a:ln>
                      <a:noFill/>
                    </a:ln>
                  </pic:spPr>
                </pic:pic>
              </a:graphicData>
            </a:graphic>
          </wp:inline>
        </w:drawing>
      </w:r>
    </w:p>
    <w:p w:rsidR="007247D9" w:rsidRDefault="007247D9" w:rsidP="009E3877">
      <w:pPr>
        <w:pStyle w:val="afffffffd"/>
        <w:spacing w:before="120" w:after="120"/>
        <w:rPr>
          <w:color w:val="000000" w:themeColor="text1"/>
        </w:rPr>
      </w:pPr>
      <w:r>
        <w:rPr>
          <w:rFonts w:hint="eastAsia"/>
          <w:color w:val="000000" w:themeColor="text1"/>
        </w:rPr>
        <w:t>图A.</w:t>
      </w:r>
      <w:r>
        <w:rPr>
          <w:color w:val="000000" w:themeColor="text1"/>
        </w:rPr>
        <w:t>1</w:t>
      </w:r>
      <w:r w:rsidRPr="0078696F">
        <w:rPr>
          <w:rFonts w:hAnsi="黑体" w:hint="eastAsia"/>
          <w:color w:val="C7EDCC" w:themeColor="background1"/>
          <w:szCs w:val="21"/>
        </w:rPr>
        <w:t>□</w:t>
      </w:r>
      <w:r w:rsidRPr="00FC2EAF">
        <w:rPr>
          <w:rFonts w:hint="eastAsia"/>
          <w:color w:val="000000" w:themeColor="text1"/>
        </w:rPr>
        <w:t>部分气袋、吸收瓶、</w:t>
      </w:r>
      <w:r w:rsidRPr="00FC2EAF">
        <w:rPr>
          <w:color w:val="000000" w:themeColor="text1"/>
        </w:rPr>
        <w:t>吸附管</w:t>
      </w:r>
      <w:r w:rsidRPr="00FC2EAF">
        <w:rPr>
          <w:rFonts w:hint="eastAsia"/>
          <w:color w:val="000000" w:themeColor="text1"/>
        </w:rPr>
        <w:t>、</w:t>
      </w:r>
      <w:r w:rsidRPr="00FC2EAF">
        <w:rPr>
          <w:color w:val="000000" w:themeColor="text1"/>
        </w:rPr>
        <w:t>采样</w:t>
      </w:r>
      <w:r w:rsidRPr="00FC2EAF">
        <w:rPr>
          <w:rFonts w:hint="eastAsia"/>
          <w:color w:val="000000" w:themeColor="text1"/>
        </w:rPr>
        <w:t>罐</w:t>
      </w:r>
      <w:r w:rsidRPr="00FC2EAF">
        <w:rPr>
          <w:color w:val="000000" w:themeColor="text1"/>
        </w:rPr>
        <w:t>和注射器的</w:t>
      </w:r>
      <w:r w:rsidRPr="00FC2EAF">
        <w:rPr>
          <w:rFonts w:hint="eastAsia"/>
          <w:color w:val="000000" w:themeColor="text1"/>
        </w:rPr>
        <w:t>运输与保存要求</w:t>
      </w:r>
    </w:p>
    <w:p w:rsidR="00A46B26" w:rsidRPr="00FC2EAF" w:rsidRDefault="00A46B26" w:rsidP="00A46B2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A.1.3</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对于颗粒态污染物，</w:t>
      </w:r>
      <w:r w:rsidR="00AB20A9">
        <w:rPr>
          <w:rFonts w:hAnsi="宋体"/>
          <w:color w:val="000000" w:themeColor="text1"/>
          <w:kern w:val="0"/>
          <w:szCs w:val="21"/>
        </w:rPr>
        <w:t>采样孔</w:t>
      </w:r>
      <w:r w:rsidRPr="00FC2EAF">
        <w:rPr>
          <w:rFonts w:hAnsi="宋体"/>
          <w:color w:val="000000" w:themeColor="text1"/>
          <w:kern w:val="0"/>
          <w:szCs w:val="21"/>
        </w:rPr>
        <w:t>优先设置在垂直管段，应避开烟道弯头和断面急剧变化的部位，设置在距弯头、阀门、变径管下游方向不小于</w:t>
      </w:r>
      <w:r w:rsidRPr="00FC2EAF">
        <w:rPr>
          <w:rFonts w:hAnsi="宋体"/>
          <w:color w:val="000000" w:themeColor="text1"/>
          <w:kern w:val="0"/>
          <w:szCs w:val="21"/>
        </w:rPr>
        <w:t>6</w:t>
      </w:r>
      <w:r w:rsidRPr="00FC2EAF">
        <w:rPr>
          <w:rFonts w:hAnsi="宋体"/>
          <w:color w:val="000000" w:themeColor="text1"/>
          <w:kern w:val="0"/>
          <w:szCs w:val="21"/>
        </w:rPr>
        <w:t>倍（当量）直径和</w:t>
      </w:r>
      <w:proofErr w:type="gramStart"/>
      <w:r w:rsidRPr="00FC2EAF">
        <w:rPr>
          <w:rFonts w:hAnsi="宋体"/>
          <w:color w:val="000000" w:themeColor="text1"/>
          <w:kern w:val="0"/>
          <w:szCs w:val="21"/>
        </w:rPr>
        <w:t>距上述</w:t>
      </w:r>
      <w:proofErr w:type="gramEnd"/>
      <w:r w:rsidRPr="00FC2EAF">
        <w:rPr>
          <w:rFonts w:hAnsi="宋体"/>
          <w:color w:val="000000" w:themeColor="text1"/>
          <w:kern w:val="0"/>
          <w:szCs w:val="21"/>
        </w:rPr>
        <w:t>部件上游方向不小于</w:t>
      </w:r>
      <w:r w:rsidRPr="00FC2EAF">
        <w:rPr>
          <w:rFonts w:hAnsi="宋体"/>
          <w:color w:val="000000" w:themeColor="text1"/>
          <w:kern w:val="0"/>
          <w:szCs w:val="21"/>
        </w:rPr>
        <w:t>3</w:t>
      </w:r>
      <w:r w:rsidRPr="00FC2EAF">
        <w:rPr>
          <w:rFonts w:hAnsi="宋体"/>
          <w:color w:val="000000" w:themeColor="text1"/>
          <w:kern w:val="0"/>
          <w:szCs w:val="21"/>
        </w:rPr>
        <w:t>倍（当量）直径处。对于矩形烟道，其当量直径</w:t>
      </w:r>
      <w:r w:rsidRPr="00FC2EAF">
        <w:rPr>
          <w:rFonts w:hAnsi="宋体"/>
          <w:color w:val="000000" w:themeColor="text1"/>
          <w:kern w:val="0"/>
          <w:szCs w:val="21"/>
        </w:rPr>
        <w:t>D=2AB/</w:t>
      </w:r>
      <w:r w:rsidRPr="00FC2EAF">
        <w:rPr>
          <w:rFonts w:hAnsi="宋体"/>
          <w:color w:val="000000" w:themeColor="text1"/>
          <w:kern w:val="0"/>
          <w:szCs w:val="21"/>
        </w:rPr>
        <w:t>（</w:t>
      </w:r>
      <w:r w:rsidRPr="00FC2EAF">
        <w:rPr>
          <w:rFonts w:hAnsi="宋体"/>
          <w:color w:val="000000" w:themeColor="text1"/>
          <w:kern w:val="0"/>
          <w:szCs w:val="21"/>
        </w:rPr>
        <w:t>A+B</w:t>
      </w:r>
      <w:r w:rsidRPr="00FC2EAF">
        <w:rPr>
          <w:rFonts w:hAnsi="宋体"/>
          <w:color w:val="000000" w:themeColor="text1"/>
          <w:kern w:val="0"/>
          <w:szCs w:val="21"/>
        </w:rPr>
        <w:t>），式中</w:t>
      </w:r>
      <w:r w:rsidRPr="00FC2EAF">
        <w:rPr>
          <w:rFonts w:hAnsi="宋体"/>
          <w:color w:val="000000" w:themeColor="text1"/>
          <w:kern w:val="0"/>
          <w:szCs w:val="21"/>
        </w:rPr>
        <w:t>A</w:t>
      </w:r>
      <w:r w:rsidRPr="00FC2EAF">
        <w:rPr>
          <w:rFonts w:hAnsi="宋体"/>
          <w:color w:val="000000" w:themeColor="text1"/>
          <w:kern w:val="0"/>
          <w:szCs w:val="21"/>
        </w:rPr>
        <w:t>、</w:t>
      </w:r>
      <w:r w:rsidRPr="00FC2EAF">
        <w:rPr>
          <w:rFonts w:hAnsi="宋体"/>
          <w:color w:val="000000" w:themeColor="text1"/>
          <w:kern w:val="0"/>
          <w:szCs w:val="21"/>
        </w:rPr>
        <w:t>B</w:t>
      </w:r>
      <w:r w:rsidRPr="00FC2EAF">
        <w:rPr>
          <w:rFonts w:hAnsi="宋体"/>
          <w:color w:val="000000" w:themeColor="text1"/>
          <w:kern w:val="0"/>
          <w:szCs w:val="21"/>
        </w:rPr>
        <w:t>为边长。监测断面的气流速度最好在</w:t>
      </w:r>
      <w:smartTag w:uri="urn:schemas-microsoft-com:office:smarttags" w:element="chmetcnv">
        <w:smartTagPr>
          <w:attr w:name="UnitName" w:val="m"/>
          <w:attr w:name="SourceValue" w:val="5"/>
          <w:attr w:name="HasSpace" w:val="False"/>
          <w:attr w:name="Negative" w:val="False"/>
          <w:attr w:name="NumberType" w:val="1"/>
          <w:attr w:name="TCSC" w:val="0"/>
        </w:smartTagPr>
        <w:r w:rsidRPr="00FC2EAF">
          <w:rPr>
            <w:rFonts w:hAnsi="宋体"/>
            <w:color w:val="000000" w:themeColor="text1"/>
            <w:kern w:val="0"/>
            <w:szCs w:val="21"/>
          </w:rPr>
          <w:t>5m</w:t>
        </w:r>
      </w:smartTag>
      <w:r w:rsidRPr="00FC2EAF">
        <w:rPr>
          <w:rFonts w:hAnsi="宋体"/>
          <w:color w:val="000000" w:themeColor="text1"/>
          <w:kern w:val="0"/>
          <w:szCs w:val="21"/>
        </w:rPr>
        <w:t>/s</w:t>
      </w:r>
      <w:r w:rsidRPr="00FC2EAF">
        <w:rPr>
          <w:rFonts w:hAnsi="宋体"/>
          <w:color w:val="000000" w:themeColor="text1"/>
          <w:kern w:val="0"/>
          <w:szCs w:val="21"/>
        </w:rPr>
        <w:t>以上。</w:t>
      </w:r>
    </w:p>
    <w:p w:rsidR="00A46B26" w:rsidRPr="00FC2EAF" w:rsidRDefault="00A46B26" w:rsidP="00FD4450">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A.1.4</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对于气态污染物，由于混合比较均匀，其</w:t>
      </w:r>
      <w:r w:rsidR="00AB20A9">
        <w:rPr>
          <w:rFonts w:hAnsi="宋体"/>
          <w:color w:val="000000" w:themeColor="text1"/>
          <w:kern w:val="0"/>
          <w:szCs w:val="21"/>
        </w:rPr>
        <w:t>采样孔</w:t>
      </w:r>
      <w:r w:rsidRPr="00FC2EAF">
        <w:rPr>
          <w:rFonts w:hAnsi="宋体"/>
          <w:color w:val="000000" w:themeColor="text1"/>
          <w:kern w:val="0"/>
          <w:szCs w:val="21"/>
        </w:rPr>
        <w:t>可不受上述规定限制，但应避开涡流区。如果同时测定排气流量，</w:t>
      </w:r>
      <w:r w:rsidR="00AB20A9">
        <w:rPr>
          <w:rFonts w:hAnsi="宋体"/>
          <w:color w:val="000000" w:themeColor="text1"/>
          <w:kern w:val="0"/>
          <w:szCs w:val="21"/>
        </w:rPr>
        <w:t>采样孔</w:t>
      </w:r>
      <w:r w:rsidRPr="00FC2EAF">
        <w:rPr>
          <w:rFonts w:hAnsi="宋体"/>
          <w:color w:val="000000" w:themeColor="text1"/>
          <w:kern w:val="0"/>
          <w:szCs w:val="21"/>
        </w:rPr>
        <w:t>仍应按</w:t>
      </w:r>
      <w:r w:rsidR="00462F60" w:rsidRPr="00FC2EAF">
        <w:rPr>
          <w:rFonts w:hAnsi="宋体" w:hint="eastAsia"/>
          <w:color w:val="000000" w:themeColor="text1"/>
          <w:kern w:val="0"/>
          <w:szCs w:val="21"/>
        </w:rPr>
        <w:t>A</w:t>
      </w:r>
      <w:r w:rsidR="00462F60" w:rsidRPr="00FC2EAF">
        <w:rPr>
          <w:rFonts w:hAnsi="宋体"/>
          <w:color w:val="000000" w:themeColor="text1"/>
          <w:kern w:val="0"/>
          <w:szCs w:val="21"/>
        </w:rPr>
        <w:t>.</w:t>
      </w:r>
      <w:r w:rsidRPr="00FC2EAF">
        <w:rPr>
          <w:rFonts w:hAnsi="宋体"/>
          <w:color w:val="000000" w:themeColor="text1"/>
          <w:kern w:val="0"/>
          <w:szCs w:val="21"/>
        </w:rPr>
        <w:t>1.3</w:t>
      </w:r>
      <w:r w:rsidRPr="00FC2EAF">
        <w:rPr>
          <w:rFonts w:hAnsi="宋体"/>
          <w:color w:val="000000" w:themeColor="text1"/>
          <w:kern w:val="0"/>
          <w:szCs w:val="21"/>
        </w:rPr>
        <w:t>选取。</w:t>
      </w:r>
    </w:p>
    <w:p w:rsidR="00A46B26" w:rsidRPr="00FC2EAF" w:rsidRDefault="00A46B26" w:rsidP="00FD4450">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A.1.5</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在选定的</w:t>
      </w:r>
      <w:r w:rsidR="00AB20A9">
        <w:rPr>
          <w:rFonts w:hAnsi="宋体"/>
          <w:color w:val="000000" w:themeColor="text1"/>
          <w:kern w:val="0"/>
          <w:szCs w:val="21"/>
        </w:rPr>
        <w:t>采样孔</w:t>
      </w:r>
      <w:r w:rsidRPr="00FC2EAF">
        <w:rPr>
          <w:rFonts w:hAnsi="宋体"/>
          <w:color w:val="000000" w:themeColor="text1"/>
          <w:kern w:val="0"/>
          <w:szCs w:val="21"/>
        </w:rPr>
        <w:t>位置上开设</w:t>
      </w:r>
      <w:r w:rsidR="00AB20A9">
        <w:rPr>
          <w:rFonts w:hAnsi="宋体"/>
          <w:color w:val="000000" w:themeColor="text1"/>
          <w:kern w:val="0"/>
          <w:szCs w:val="21"/>
        </w:rPr>
        <w:t>采样孔</w:t>
      </w:r>
      <w:r w:rsidRPr="00FC2EAF">
        <w:rPr>
          <w:rFonts w:hAnsi="宋体"/>
          <w:color w:val="000000" w:themeColor="text1"/>
          <w:kern w:val="0"/>
          <w:szCs w:val="21"/>
        </w:rPr>
        <w:t>，</w:t>
      </w:r>
      <w:r w:rsidR="00AB20A9">
        <w:rPr>
          <w:rFonts w:hAnsi="宋体"/>
          <w:color w:val="000000" w:themeColor="text1"/>
          <w:kern w:val="0"/>
          <w:szCs w:val="21"/>
        </w:rPr>
        <w:t>采样孔</w:t>
      </w:r>
      <w:r w:rsidRPr="00FC2EAF">
        <w:rPr>
          <w:rFonts w:hAnsi="宋体"/>
          <w:color w:val="000000" w:themeColor="text1"/>
          <w:kern w:val="0"/>
          <w:szCs w:val="21"/>
        </w:rPr>
        <w:t>的内径一般为</w:t>
      </w:r>
      <w:r w:rsidRPr="00FC2EAF">
        <w:rPr>
          <w:rFonts w:hAnsi="宋体"/>
          <w:color w:val="000000" w:themeColor="text1"/>
          <w:kern w:val="0"/>
          <w:szCs w:val="21"/>
        </w:rPr>
        <w:t>100mm</w:t>
      </w:r>
      <w:r w:rsidRPr="00FC2EAF">
        <w:rPr>
          <w:rFonts w:hAnsi="宋体"/>
          <w:color w:val="000000" w:themeColor="text1"/>
          <w:kern w:val="0"/>
          <w:szCs w:val="21"/>
        </w:rPr>
        <w:t>或根据监测因子要求设置，</w:t>
      </w:r>
      <w:r w:rsidR="00AB20A9">
        <w:rPr>
          <w:rFonts w:hAnsi="宋体"/>
          <w:color w:val="000000" w:themeColor="text1"/>
          <w:kern w:val="0"/>
          <w:szCs w:val="21"/>
        </w:rPr>
        <w:t>采样孔</w:t>
      </w:r>
      <w:r w:rsidRPr="00FC2EAF">
        <w:rPr>
          <w:rFonts w:hAnsi="宋体"/>
          <w:color w:val="000000" w:themeColor="text1"/>
          <w:kern w:val="0"/>
          <w:szCs w:val="21"/>
        </w:rPr>
        <w:t>管长不大于</w:t>
      </w:r>
      <w:smartTag w:uri="urn:schemas-microsoft-com:office:smarttags" w:element="chmetcnv">
        <w:smartTagPr>
          <w:attr w:name="UnitName" w:val="mm"/>
          <w:attr w:name="SourceValue" w:val="50"/>
          <w:attr w:name="HasSpace" w:val="False"/>
          <w:attr w:name="Negative" w:val="False"/>
          <w:attr w:name="NumberType" w:val="1"/>
          <w:attr w:name="TCSC" w:val="0"/>
        </w:smartTagPr>
        <w:r w:rsidRPr="00FC2EAF">
          <w:rPr>
            <w:rFonts w:hAnsi="宋体"/>
            <w:color w:val="000000" w:themeColor="text1"/>
            <w:kern w:val="0"/>
            <w:szCs w:val="21"/>
          </w:rPr>
          <w:t>50mm</w:t>
        </w:r>
      </w:smartTag>
      <w:r w:rsidRPr="00FC2EAF">
        <w:rPr>
          <w:rFonts w:hAnsi="宋体"/>
          <w:color w:val="000000" w:themeColor="text1"/>
          <w:kern w:val="0"/>
          <w:szCs w:val="21"/>
        </w:rPr>
        <w:t>。</w:t>
      </w:r>
      <w:r w:rsidR="00AB20A9">
        <w:rPr>
          <w:rFonts w:hAnsi="宋体"/>
          <w:color w:val="000000" w:themeColor="text1"/>
          <w:kern w:val="0"/>
          <w:szCs w:val="21"/>
        </w:rPr>
        <w:t>采样孔</w:t>
      </w:r>
      <w:r w:rsidRPr="00FC2EAF">
        <w:rPr>
          <w:rFonts w:hAnsi="宋体"/>
          <w:color w:val="000000" w:themeColor="text1"/>
          <w:kern w:val="0"/>
          <w:szCs w:val="21"/>
        </w:rPr>
        <w:t>在不使用时用盖板或管帽封闭，在监测使用时应易打开（见图</w:t>
      </w:r>
      <w:r w:rsidRPr="00FC2EAF">
        <w:rPr>
          <w:rFonts w:hAnsi="宋体"/>
          <w:color w:val="000000" w:themeColor="text1"/>
          <w:kern w:val="0"/>
          <w:szCs w:val="21"/>
        </w:rPr>
        <w:t>A.2</w:t>
      </w:r>
      <w:r w:rsidRPr="00FC2EAF">
        <w:rPr>
          <w:rFonts w:hAnsi="宋体"/>
          <w:color w:val="000000" w:themeColor="text1"/>
          <w:kern w:val="0"/>
          <w:szCs w:val="21"/>
        </w:rPr>
        <w:t>）。</w:t>
      </w:r>
    </w:p>
    <w:p w:rsidR="00A46B26" w:rsidRPr="00FC2EAF" w:rsidRDefault="00A46B26" w:rsidP="00A46B26">
      <w:pPr>
        <w:widowControl/>
        <w:jc w:val="center"/>
        <w:rPr>
          <w:color w:val="000000" w:themeColor="text1"/>
          <w:kern w:val="0"/>
          <w:szCs w:val="21"/>
        </w:rPr>
      </w:pPr>
      <w:r w:rsidRPr="00FC2EAF">
        <w:rPr>
          <w:noProof/>
          <w:color w:val="000000" w:themeColor="text1"/>
          <w:kern w:val="0"/>
          <w:szCs w:val="21"/>
        </w:rPr>
        <w:lastRenderedPageBreak/>
        <w:drawing>
          <wp:inline distT="0" distB="0" distL="0" distR="0">
            <wp:extent cx="5063490" cy="2320290"/>
            <wp:effectExtent l="0" t="0" r="3810" b="381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b="11914"/>
                    <a:stretch>
                      <a:fillRect/>
                    </a:stretch>
                  </pic:blipFill>
                  <pic:spPr bwMode="auto">
                    <a:xfrm>
                      <a:off x="0" y="0"/>
                      <a:ext cx="5063490" cy="2320290"/>
                    </a:xfrm>
                    <a:prstGeom prst="rect">
                      <a:avLst/>
                    </a:prstGeom>
                    <a:noFill/>
                    <a:ln>
                      <a:noFill/>
                    </a:ln>
                  </pic:spPr>
                </pic:pic>
              </a:graphicData>
            </a:graphic>
          </wp:inline>
        </w:drawing>
      </w:r>
    </w:p>
    <w:p w:rsidR="00A46B26" w:rsidRPr="009E3877" w:rsidRDefault="00A46B26" w:rsidP="009E3877">
      <w:pPr>
        <w:pStyle w:val="afffffffd"/>
        <w:spacing w:before="120" w:after="120"/>
        <w:rPr>
          <w:color w:val="000000" w:themeColor="text1"/>
        </w:rPr>
      </w:pPr>
      <w:r w:rsidRPr="009E3877">
        <w:rPr>
          <w:color w:val="000000" w:themeColor="text1"/>
        </w:rPr>
        <w:t>图A.2</w:t>
      </w:r>
      <w:r w:rsidR="009E3877" w:rsidRPr="0078696F">
        <w:rPr>
          <w:rFonts w:hAnsi="黑体" w:hint="eastAsia"/>
          <w:color w:val="C7EDCC" w:themeColor="background1"/>
          <w:szCs w:val="21"/>
        </w:rPr>
        <w:t>□</w:t>
      </w:r>
      <w:r w:rsidRPr="009E3877">
        <w:rPr>
          <w:color w:val="000000" w:themeColor="text1"/>
        </w:rPr>
        <w:t>几种封闭形式的采样孔</w:t>
      </w:r>
    </w:p>
    <w:p w:rsidR="00A46B26" w:rsidRPr="00FC2EAF" w:rsidRDefault="00A46B26" w:rsidP="00A46B2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A.1.6</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现有及改、扩建项目</w:t>
      </w:r>
      <w:r w:rsidR="00AB20A9">
        <w:rPr>
          <w:rFonts w:hAnsi="宋体"/>
          <w:color w:val="000000" w:themeColor="text1"/>
          <w:kern w:val="0"/>
          <w:szCs w:val="21"/>
        </w:rPr>
        <w:t>采样孔</w:t>
      </w:r>
      <w:r w:rsidRPr="00FC2EAF">
        <w:rPr>
          <w:rFonts w:hAnsi="宋体"/>
          <w:color w:val="000000" w:themeColor="text1"/>
          <w:kern w:val="0"/>
          <w:szCs w:val="21"/>
        </w:rPr>
        <w:t>因现场空间位置有限，难以满足上述要求时，</w:t>
      </w:r>
      <w:r w:rsidR="00AB20A9">
        <w:rPr>
          <w:rFonts w:hAnsi="宋体"/>
          <w:color w:val="000000" w:themeColor="text1"/>
          <w:kern w:val="0"/>
          <w:szCs w:val="21"/>
        </w:rPr>
        <w:t>采样孔</w:t>
      </w:r>
      <w:r w:rsidRPr="00FC2EAF">
        <w:rPr>
          <w:rFonts w:hAnsi="宋体"/>
          <w:color w:val="000000" w:themeColor="text1"/>
          <w:kern w:val="0"/>
          <w:szCs w:val="21"/>
        </w:rPr>
        <w:t>应设置在气流稳定的断面，</w:t>
      </w:r>
      <w:r w:rsidR="00AB20A9">
        <w:rPr>
          <w:rFonts w:hAnsi="宋体"/>
          <w:color w:val="000000" w:themeColor="text1"/>
          <w:kern w:val="0"/>
          <w:szCs w:val="21"/>
        </w:rPr>
        <w:t>采样孔</w:t>
      </w:r>
      <w:r w:rsidRPr="00FC2EAF">
        <w:rPr>
          <w:rFonts w:hAnsi="宋体"/>
          <w:color w:val="000000" w:themeColor="text1"/>
          <w:kern w:val="0"/>
          <w:szCs w:val="21"/>
        </w:rPr>
        <w:t>距弯头、阀门、变径管下游的长度应大于</w:t>
      </w:r>
      <w:r w:rsidR="00AB20A9">
        <w:rPr>
          <w:rFonts w:hAnsi="宋体"/>
          <w:color w:val="000000" w:themeColor="text1"/>
          <w:kern w:val="0"/>
          <w:szCs w:val="21"/>
        </w:rPr>
        <w:t>采样孔</w:t>
      </w:r>
      <w:r w:rsidRPr="00FC2EAF">
        <w:rPr>
          <w:rFonts w:hAnsi="宋体"/>
          <w:color w:val="000000" w:themeColor="text1"/>
          <w:kern w:val="0"/>
          <w:szCs w:val="21"/>
        </w:rPr>
        <w:t>距弯头、阀门、变径管上游的长度。采样断面与上述弯头等的距离至少是烟道直径的</w:t>
      </w:r>
      <w:r w:rsidRPr="00FC2EAF">
        <w:rPr>
          <w:rFonts w:hAnsi="宋体"/>
          <w:color w:val="000000" w:themeColor="text1"/>
          <w:kern w:val="0"/>
          <w:szCs w:val="21"/>
        </w:rPr>
        <w:t>1.5</w:t>
      </w:r>
      <w:r w:rsidRPr="00FC2EAF">
        <w:rPr>
          <w:rFonts w:hAnsi="宋体"/>
          <w:color w:val="000000" w:themeColor="text1"/>
          <w:kern w:val="0"/>
          <w:szCs w:val="21"/>
        </w:rPr>
        <w:t>倍。新建项目</w:t>
      </w:r>
      <w:r w:rsidR="00AB20A9">
        <w:rPr>
          <w:rFonts w:hAnsi="宋体"/>
          <w:color w:val="000000" w:themeColor="text1"/>
          <w:kern w:val="0"/>
          <w:szCs w:val="21"/>
        </w:rPr>
        <w:t>采样孔</w:t>
      </w:r>
      <w:r w:rsidRPr="00FC2EAF">
        <w:rPr>
          <w:rFonts w:hAnsi="宋体"/>
          <w:color w:val="000000" w:themeColor="text1"/>
          <w:kern w:val="0"/>
          <w:szCs w:val="21"/>
        </w:rPr>
        <w:t>位置应按照</w:t>
      </w:r>
      <w:r w:rsidRPr="00FC2EAF">
        <w:rPr>
          <w:rFonts w:hAnsi="宋体"/>
          <w:color w:val="000000" w:themeColor="text1"/>
          <w:kern w:val="0"/>
          <w:szCs w:val="21"/>
        </w:rPr>
        <w:t>A.1.1~ A.1.5</w:t>
      </w:r>
      <w:r w:rsidRPr="00FC2EAF">
        <w:rPr>
          <w:rFonts w:hAnsi="宋体"/>
          <w:color w:val="000000" w:themeColor="text1"/>
          <w:kern w:val="0"/>
          <w:szCs w:val="21"/>
        </w:rPr>
        <w:t>中相关内容设置。</w:t>
      </w:r>
    </w:p>
    <w:p w:rsidR="00A46B26" w:rsidRPr="00FC2EAF" w:rsidRDefault="00A46B26" w:rsidP="00A46B2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A.1.7</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烟气排放连续监测系统的监测断面下游</w:t>
      </w:r>
      <w:r w:rsidRPr="00FC2EAF">
        <w:rPr>
          <w:rFonts w:hAnsi="宋体"/>
          <w:color w:val="000000" w:themeColor="text1"/>
          <w:kern w:val="0"/>
          <w:szCs w:val="21"/>
        </w:rPr>
        <w:t>0.5 m</w:t>
      </w:r>
      <w:r w:rsidRPr="00FC2EAF">
        <w:rPr>
          <w:rFonts w:hAnsi="宋体"/>
          <w:color w:val="000000" w:themeColor="text1"/>
          <w:kern w:val="0"/>
          <w:szCs w:val="21"/>
        </w:rPr>
        <w:t>处应预留污染源手工</w:t>
      </w:r>
      <w:r w:rsidR="00AB20A9">
        <w:rPr>
          <w:rFonts w:hAnsi="宋体"/>
          <w:color w:val="000000" w:themeColor="text1"/>
          <w:kern w:val="0"/>
          <w:szCs w:val="21"/>
        </w:rPr>
        <w:t>采样孔</w:t>
      </w:r>
      <w:r w:rsidRPr="00FC2EAF">
        <w:rPr>
          <w:rFonts w:hAnsi="宋体"/>
          <w:color w:val="000000" w:themeColor="text1"/>
          <w:kern w:val="0"/>
          <w:szCs w:val="21"/>
        </w:rPr>
        <w:t>，其位置不与连续监测系统测定位置重合。在互不影响测量的前提下，应尽量靠近。</w:t>
      </w:r>
    </w:p>
    <w:p w:rsidR="00A46B26" w:rsidRPr="00FC2EAF" w:rsidRDefault="00A46B26" w:rsidP="00A46B2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A.1.8</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烟道直径小于</w:t>
      </w:r>
      <w:r w:rsidRPr="00FC2EAF">
        <w:rPr>
          <w:rFonts w:hAnsi="宋体"/>
          <w:color w:val="000000" w:themeColor="text1"/>
          <w:kern w:val="0"/>
          <w:szCs w:val="21"/>
        </w:rPr>
        <w:t>1m</w:t>
      </w:r>
      <w:r w:rsidRPr="00FC2EAF">
        <w:rPr>
          <w:rFonts w:hAnsi="宋体"/>
          <w:color w:val="000000" w:themeColor="text1"/>
          <w:kern w:val="0"/>
          <w:szCs w:val="21"/>
        </w:rPr>
        <w:t>的圆形烟道，设置一个</w:t>
      </w:r>
      <w:r w:rsidR="00AB20A9">
        <w:rPr>
          <w:rFonts w:hAnsi="宋体"/>
          <w:color w:val="000000" w:themeColor="text1"/>
          <w:kern w:val="0"/>
          <w:szCs w:val="21"/>
        </w:rPr>
        <w:t>采样孔</w:t>
      </w:r>
      <w:r w:rsidRPr="00FC2EAF">
        <w:rPr>
          <w:rFonts w:hAnsi="宋体"/>
          <w:color w:val="000000" w:themeColor="text1"/>
          <w:kern w:val="0"/>
          <w:szCs w:val="21"/>
        </w:rPr>
        <w:t>；烟道直径大于</w:t>
      </w:r>
      <w:r w:rsidRPr="00FC2EAF">
        <w:rPr>
          <w:rFonts w:hAnsi="宋体"/>
          <w:color w:val="000000" w:themeColor="text1"/>
          <w:kern w:val="0"/>
          <w:szCs w:val="21"/>
        </w:rPr>
        <w:t>1m</w:t>
      </w:r>
      <w:r w:rsidRPr="00FC2EAF">
        <w:rPr>
          <w:rFonts w:hAnsi="宋体"/>
          <w:color w:val="000000" w:themeColor="text1"/>
          <w:kern w:val="0"/>
          <w:szCs w:val="21"/>
        </w:rPr>
        <w:t>小于</w:t>
      </w:r>
      <w:r w:rsidRPr="00FC2EAF">
        <w:rPr>
          <w:rFonts w:hAnsi="宋体"/>
          <w:color w:val="000000" w:themeColor="text1"/>
          <w:kern w:val="0"/>
          <w:szCs w:val="21"/>
        </w:rPr>
        <w:t>4m</w:t>
      </w:r>
      <w:r w:rsidRPr="00FC2EAF">
        <w:rPr>
          <w:rFonts w:hAnsi="宋体"/>
          <w:color w:val="000000" w:themeColor="text1"/>
          <w:kern w:val="0"/>
          <w:szCs w:val="21"/>
        </w:rPr>
        <w:t>的圆形烟道，设置相互垂直的两个</w:t>
      </w:r>
      <w:r w:rsidR="00AB20A9">
        <w:rPr>
          <w:rFonts w:hAnsi="宋体"/>
          <w:color w:val="000000" w:themeColor="text1"/>
          <w:kern w:val="0"/>
          <w:szCs w:val="21"/>
        </w:rPr>
        <w:t>采样孔</w:t>
      </w:r>
      <w:r w:rsidRPr="00FC2EAF">
        <w:rPr>
          <w:rFonts w:hAnsi="宋体"/>
          <w:color w:val="000000" w:themeColor="text1"/>
          <w:kern w:val="0"/>
          <w:szCs w:val="21"/>
        </w:rPr>
        <w:t>；烟道直径大于</w:t>
      </w:r>
      <w:smartTag w:uri="urn:schemas-microsoft-com:office:smarttags" w:element="chmetcnv">
        <w:smartTagPr>
          <w:attr w:name="UnitName" w:val="m"/>
          <w:attr w:name="SourceValue" w:val="4"/>
          <w:attr w:name="HasSpace" w:val="False"/>
          <w:attr w:name="Negative" w:val="False"/>
          <w:attr w:name="NumberType" w:val="1"/>
          <w:attr w:name="TCSC" w:val="0"/>
        </w:smartTagPr>
        <w:r w:rsidRPr="00FC2EAF">
          <w:rPr>
            <w:rFonts w:hAnsi="宋体"/>
            <w:color w:val="000000" w:themeColor="text1"/>
            <w:kern w:val="0"/>
            <w:szCs w:val="21"/>
          </w:rPr>
          <w:t>4m</w:t>
        </w:r>
      </w:smartTag>
      <w:r w:rsidRPr="00FC2EAF">
        <w:rPr>
          <w:rFonts w:hAnsi="宋体"/>
          <w:color w:val="000000" w:themeColor="text1"/>
          <w:kern w:val="0"/>
          <w:szCs w:val="21"/>
        </w:rPr>
        <w:t>时，设置相互垂直的四个</w:t>
      </w:r>
      <w:r w:rsidR="00AB20A9">
        <w:rPr>
          <w:rFonts w:hAnsi="宋体"/>
          <w:color w:val="000000" w:themeColor="text1"/>
          <w:kern w:val="0"/>
          <w:szCs w:val="21"/>
        </w:rPr>
        <w:t>采样孔</w:t>
      </w:r>
      <w:r w:rsidRPr="00FC2EAF">
        <w:rPr>
          <w:rFonts w:hAnsi="宋体"/>
          <w:color w:val="000000" w:themeColor="text1"/>
          <w:kern w:val="0"/>
          <w:szCs w:val="21"/>
        </w:rPr>
        <w:t>（见图</w:t>
      </w:r>
      <w:r w:rsidRPr="00FC2EAF">
        <w:rPr>
          <w:rFonts w:hAnsi="宋体"/>
          <w:color w:val="000000" w:themeColor="text1"/>
          <w:kern w:val="0"/>
          <w:szCs w:val="21"/>
        </w:rPr>
        <w:t>A.3</w:t>
      </w:r>
      <w:r w:rsidRPr="00FC2EAF">
        <w:rPr>
          <w:rFonts w:hAnsi="宋体"/>
          <w:color w:val="000000" w:themeColor="text1"/>
          <w:kern w:val="0"/>
          <w:szCs w:val="21"/>
        </w:rPr>
        <w:t>）。</w:t>
      </w:r>
    </w:p>
    <w:p w:rsidR="00A46B26" w:rsidRPr="00FC2EAF" w:rsidRDefault="00A46B26" w:rsidP="00A46B26">
      <w:pPr>
        <w:widowControl/>
        <w:autoSpaceDE w:val="0"/>
        <w:autoSpaceDN w:val="0"/>
        <w:spacing w:line="360" w:lineRule="exact"/>
        <w:rPr>
          <w:color w:val="000000" w:themeColor="text1"/>
          <w:kern w:val="0"/>
          <w:szCs w:val="21"/>
        </w:rPr>
      </w:pPr>
      <w:r w:rsidRPr="00FC2EAF">
        <w:rPr>
          <w:rFonts w:ascii="黑体" w:eastAsia="黑体" w:hAnsi="黑体"/>
          <w:color w:val="000000" w:themeColor="text1"/>
          <w:szCs w:val="21"/>
        </w:rPr>
        <w:t>A.1.9</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矩形烟道根据监测断面面积划分，由测点数确定采样孔数（见表</w:t>
      </w:r>
      <w:r w:rsidRPr="00FC2EAF">
        <w:rPr>
          <w:rFonts w:hAnsi="宋体"/>
          <w:color w:val="000000" w:themeColor="text1"/>
          <w:kern w:val="0"/>
          <w:szCs w:val="21"/>
        </w:rPr>
        <w:t>A.1</w:t>
      </w:r>
      <w:r w:rsidRPr="00FC2EAF">
        <w:rPr>
          <w:rFonts w:hAnsi="宋体"/>
          <w:color w:val="000000" w:themeColor="text1"/>
          <w:kern w:val="0"/>
          <w:szCs w:val="21"/>
        </w:rPr>
        <w:t>），采样孔设置在等面积小块中心线上（见图</w:t>
      </w:r>
      <w:r w:rsidRPr="00FC2EAF">
        <w:rPr>
          <w:rFonts w:hAnsi="宋体"/>
          <w:color w:val="000000" w:themeColor="text1"/>
          <w:kern w:val="0"/>
          <w:szCs w:val="21"/>
        </w:rPr>
        <w:t>A.4</w:t>
      </w:r>
      <w:r w:rsidRPr="00FC2EAF">
        <w:rPr>
          <w:rFonts w:hAnsi="宋体"/>
          <w:color w:val="000000" w:themeColor="text1"/>
          <w:kern w:val="0"/>
          <w:szCs w:val="21"/>
        </w:rPr>
        <w:t>～图</w:t>
      </w:r>
      <w:r w:rsidRPr="00FC2EAF">
        <w:rPr>
          <w:rFonts w:hAnsi="宋体"/>
          <w:color w:val="000000" w:themeColor="text1"/>
          <w:kern w:val="0"/>
          <w:szCs w:val="21"/>
        </w:rPr>
        <w:t>A.5</w:t>
      </w:r>
      <w:r w:rsidRPr="00FC2EAF">
        <w:rPr>
          <w:rFonts w:hAnsi="宋体"/>
          <w:color w:val="000000" w:themeColor="text1"/>
          <w:kern w:val="0"/>
          <w:szCs w:val="21"/>
        </w:rPr>
        <w:t>）。截面高度大于</w:t>
      </w:r>
      <w:r w:rsidRPr="00FC2EAF">
        <w:rPr>
          <w:rFonts w:hAnsi="宋体"/>
          <w:color w:val="000000" w:themeColor="text1"/>
          <w:kern w:val="0"/>
          <w:szCs w:val="21"/>
        </w:rPr>
        <w:t>6m</w:t>
      </w:r>
      <w:r w:rsidRPr="00FC2EAF">
        <w:rPr>
          <w:rFonts w:hAnsi="宋体"/>
          <w:color w:val="000000" w:themeColor="text1"/>
          <w:kern w:val="0"/>
          <w:szCs w:val="21"/>
        </w:rPr>
        <w:t>的矩形烟道，不应在烟道顶层开设手工</w:t>
      </w:r>
      <w:r w:rsidR="00AB20A9">
        <w:rPr>
          <w:rFonts w:hAnsi="宋体"/>
          <w:color w:val="000000" w:themeColor="text1"/>
          <w:kern w:val="0"/>
          <w:szCs w:val="21"/>
        </w:rPr>
        <w:t>采样孔</w:t>
      </w:r>
      <w:r w:rsidRPr="00FC2EAF">
        <w:rPr>
          <w:rFonts w:hAnsi="宋体"/>
          <w:color w:val="000000" w:themeColor="text1"/>
          <w:kern w:val="0"/>
          <w:szCs w:val="21"/>
        </w:rPr>
        <w:t>；截面宽度大于</w:t>
      </w:r>
      <w:smartTag w:uri="urn:schemas-microsoft-com:office:smarttags" w:element="chmetcnv">
        <w:smartTagPr>
          <w:attr w:name="UnitName" w:val="m"/>
          <w:attr w:name="SourceValue" w:val="4"/>
          <w:attr w:name="HasSpace" w:val="False"/>
          <w:attr w:name="Negative" w:val="False"/>
          <w:attr w:name="NumberType" w:val="1"/>
          <w:attr w:name="TCSC" w:val="0"/>
        </w:smartTagPr>
        <w:r w:rsidRPr="00FC2EAF">
          <w:rPr>
            <w:rFonts w:hAnsi="宋体"/>
            <w:color w:val="000000" w:themeColor="text1"/>
            <w:kern w:val="0"/>
            <w:szCs w:val="21"/>
          </w:rPr>
          <w:t>4m</w:t>
        </w:r>
      </w:smartTag>
      <w:r w:rsidRPr="00FC2EAF">
        <w:rPr>
          <w:rFonts w:hAnsi="宋体"/>
          <w:color w:val="000000" w:themeColor="text1"/>
          <w:kern w:val="0"/>
          <w:szCs w:val="21"/>
        </w:rPr>
        <w:t>的矩形烟道，在烟道两侧开设手工</w:t>
      </w:r>
      <w:r w:rsidR="00AB20A9">
        <w:rPr>
          <w:rFonts w:hAnsi="宋体"/>
          <w:color w:val="000000" w:themeColor="text1"/>
          <w:kern w:val="0"/>
          <w:szCs w:val="21"/>
        </w:rPr>
        <w:t>采样孔</w:t>
      </w:r>
      <w:r w:rsidRPr="00FC2EAF">
        <w:rPr>
          <w:rFonts w:hAnsi="宋体"/>
          <w:color w:val="000000" w:themeColor="text1"/>
          <w:kern w:val="0"/>
          <w:szCs w:val="21"/>
        </w:rPr>
        <w:t>，并设置多层监测平台。</w:t>
      </w:r>
    </w:p>
    <w:p w:rsidR="00A46B26" w:rsidRPr="009E3877" w:rsidRDefault="00A46B26" w:rsidP="009E3877">
      <w:pPr>
        <w:pStyle w:val="afffffffd"/>
        <w:spacing w:before="120" w:after="120"/>
        <w:rPr>
          <w:color w:val="000000" w:themeColor="text1"/>
        </w:rPr>
      </w:pPr>
      <w:r w:rsidRPr="009E3877">
        <w:rPr>
          <w:color w:val="000000" w:themeColor="text1"/>
        </w:rPr>
        <w:t>表A.1</w:t>
      </w:r>
      <w:r w:rsidR="009E3877" w:rsidRPr="0078696F">
        <w:rPr>
          <w:rFonts w:hAnsi="黑体" w:hint="eastAsia"/>
          <w:color w:val="C7EDCC" w:themeColor="background1"/>
          <w:szCs w:val="21"/>
        </w:rPr>
        <w:t>□</w:t>
      </w:r>
      <w:r w:rsidRPr="009E3877">
        <w:rPr>
          <w:color w:val="000000" w:themeColor="text1"/>
        </w:rPr>
        <w:t>矩形烟道的分块和测点数</w:t>
      </w:r>
    </w:p>
    <w:p w:rsidR="00A46B26" w:rsidRPr="00FC2EAF" w:rsidRDefault="00A46B26" w:rsidP="00A46B26">
      <w:pPr>
        <w:widowControl/>
        <w:spacing w:line="360" w:lineRule="auto"/>
        <w:jc w:val="center"/>
        <w:rPr>
          <w:color w:val="000000" w:themeColor="text1"/>
          <w:kern w:val="0"/>
          <w:szCs w:val="21"/>
        </w:rPr>
      </w:pPr>
      <w:r w:rsidRPr="00FC2EAF">
        <w:rPr>
          <w:noProof/>
          <w:color w:val="000000" w:themeColor="text1"/>
          <w:kern w:val="0"/>
          <w:szCs w:val="21"/>
        </w:rPr>
        <w:drawing>
          <wp:inline distT="0" distB="0" distL="0" distR="0">
            <wp:extent cx="5512435" cy="1561465"/>
            <wp:effectExtent l="0" t="0" r="0" b="635"/>
            <wp:docPr id="6"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512435" cy="1561465"/>
                    </a:xfrm>
                    <a:prstGeom prst="rect">
                      <a:avLst/>
                    </a:prstGeom>
                    <a:noFill/>
                    <a:ln>
                      <a:noFill/>
                    </a:ln>
                  </pic:spPr>
                </pic:pic>
              </a:graphicData>
            </a:graphic>
          </wp:inline>
        </w:drawing>
      </w:r>
    </w:p>
    <w:p w:rsidR="00A46B26" w:rsidRPr="00FC2EAF" w:rsidRDefault="00A46B26" w:rsidP="006A0C4D">
      <w:pPr>
        <w:widowControl/>
        <w:spacing w:beforeLines="50" w:before="120" w:afterLines="50" w:after="120"/>
        <w:jc w:val="center"/>
        <w:rPr>
          <w:color w:val="000000" w:themeColor="text1"/>
          <w:kern w:val="0"/>
          <w:sz w:val="18"/>
          <w:szCs w:val="18"/>
        </w:rPr>
      </w:pPr>
      <w:r w:rsidRPr="00FC2EAF">
        <w:rPr>
          <w:noProof/>
          <w:color w:val="000000" w:themeColor="text1"/>
          <w:kern w:val="0"/>
          <w:szCs w:val="21"/>
        </w:rPr>
        <w:lastRenderedPageBreak/>
        <w:drawing>
          <wp:inline distT="0" distB="0" distL="0" distR="0">
            <wp:extent cx="4925695" cy="1509395"/>
            <wp:effectExtent l="0" t="0" r="0" b="0"/>
            <wp:docPr id="7"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8">
                      <a:extLst>
                        <a:ext uri="{28A0092B-C50C-407E-A947-70E740481C1C}">
                          <a14:useLocalDpi xmlns:a14="http://schemas.microsoft.com/office/drawing/2010/main" val="0"/>
                        </a:ext>
                      </a:extLst>
                    </a:blip>
                    <a:srcRect r="-4869" b="58487"/>
                    <a:stretch>
                      <a:fillRect/>
                    </a:stretch>
                  </pic:blipFill>
                  <pic:spPr bwMode="auto">
                    <a:xfrm>
                      <a:off x="0" y="0"/>
                      <a:ext cx="4925695" cy="1509395"/>
                    </a:xfrm>
                    <a:prstGeom prst="rect">
                      <a:avLst/>
                    </a:prstGeom>
                    <a:noFill/>
                    <a:ln>
                      <a:noFill/>
                    </a:ln>
                  </pic:spPr>
                </pic:pic>
              </a:graphicData>
            </a:graphic>
          </wp:inline>
        </w:drawing>
      </w:r>
      <w:r w:rsidRPr="00FC2EAF">
        <w:rPr>
          <w:color w:val="000000" w:themeColor="text1"/>
          <w:kern w:val="0"/>
          <w:szCs w:val="21"/>
        </w:rPr>
        <w:br/>
      </w:r>
      <w:r w:rsidRPr="009E3877">
        <w:rPr>
          <w:rFonts w:ascii="黑体" w:eastAsia="黑体"/>
          <w:color w:val="000000" w:themeColor="text1"/>
          <w:kern w:val="0"/>
          <w:szCs w:val="20"/>
        </w:rPr>
        <w:t>图A.3</w:t>
      </w:r>
      <w:r w:rsidR="009E3877" w:rsidRPr="0078696F">
        <w:rPr>
          <w:rFonts w:ascii="黑体" w:eastAsia="黑体" w:hAnsi="黑体" w:hint="eastAsia"/>
          <w:color w:val="C7EDCC" w:themeColor="background1"/>
          <w:szCs w:val="21"/>
        </w:rPr>
        <w:t>□</w:t>
      </w:r>
      <w:r w:rsidRPr="009E3877">
        <w:rPr>
          <w:rFonts w:ascii="黑体" w:eastAsia="黑体"/>
          <w:color w:val="000000" w:themeColor="text1"/>
          <w:kern w:val="0"/>
          <w:szCs w:val="20"/>
        </w:rPr>
        <w:t>圆形断面的测定点</w:t>
      </w:r>
    </w:p>
    <w:p w:rsidR="00A46B26" w:rsidRPr="00FC2EAF" w:rsidRDefault="00A46B26" w:rsidP="00A46B26">
      <w:pPr>
        <w:widowControl/>
        <w:jc w:val="center"/>
        <w:rPr>
          <w:color w:val="000000" w:themeColor="text1"/>
          <w:kern w:val="0"/>
          <w:szCs w:val="21"/>
        </w:rPr>
      </w:pPr>
      <w:r w:rsidRPr="00FC2EAF">
        <w:rPr>
          <w:noProof/>
          <w:color w:val="000000" w:themeColor="text1"/>
          <w:kern w:val="0"/>
          <w:szCs w:val="21"/>
        </w:rPr>
        <w:drawing>
          <wp:inline distT="0" distB="0" distL="0" distR="0">
            <wp:extent cx="4813300" cy="1501140"/>
            <wp:effectExtent l="0" t="0" r="0" b="3810"/>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8">
                      <a:extLst>
                        <a:ext uri="{28A0092B-C50C-407E-A947-70E740481C1C}">
                          <a14:useLocalDpi xmlns:a14="http://schemas.microsoft.com/office/drawing/2010/main" val="0"/>
                        </a:ext>
                      </a:extLst>
                    </a:blip>
                    <a:srcRect t="48564" r="-2434" b="10182"/>
                    <a:stretch>
                      <a:fillRect/>
                    </a:stretch>
                  </pic:blipFill>
                  <pic:spPr bwMode="auto">
                    <a:xfrm>
                      <a:off x="0" y="0"/>
                      <a:ext cx="4813300" cy="1501140"/>
                    </a:xfrm>
                    <a:prstGeom prst="rect">
                      <a:avLst/>
                    </a:prstGeom>
                    <a:noFill/>
                    <a:ln>
                      <a:noFill/>
                    </a:ln>
                  </pic:spPr>
                </pic:pic>
              </a:graphicData>
            </a:graphic>
          </wp:inline>
        </w:drawing>
      </w:r>
    </w:p>
    <w:p w:rsidR="00A46B26" w:rsidRPr="00FC2EAF" w:rsidRDefault="00A46B26" w:rsidP="006A0C4D">
      <w:pPr>
        <w:widowControl/>
        <w:spacing w:beforeLines="50" w:before="120" w:afterLines="50" w:after="120"/>
        <w:jc w:val="center"/>
        <w:rPr>
          <w:color w:val="000000" w:themeColor="text1"/>
          <w:kern w:val="0"/>
          <w:sz w:val="18"/>
          <w:szCs w:val="18"/>
        </w:rPr>
      </w:pPr>
      <w:r w:rsidRPr="009E3877">
        <w:rPr>
          <w:rFonts w:ascii="黑体" w:eastAsia="黑体"/>
          <w:color w:val="000000" w:themeColor="text1"/>
          <w:kern w:val="0"/>
          <w:szCs w:val="20"/>
        </w:rPr>
        <w:t>图A.4</w:t>
      </w:r>
      <w:r w:rsidR="009E3877" w:rsidRPr="0078696F">
        <w:rPr>
          <w:rFonts w:ascii="黑体" w:eastAsia="黑体" w:hAnsi="黑体" w:hint="eastAsia"/>
          <w:color w:val="C7EDCC" w:themeColor="background1"/>
          <w:szCs w:val="21"/>
        </w:rPr>
        <w:t>□</w:t>
      </w:r>
      <w:r w:rsidRPr="009E3877">
        <w:rPr>
          <w:rFonts w:ascii="黑体" w:eastAsia="黑体"/>
          <w:color w:val="000000" w:themeColor="text1"/>
          <w:kern w:val="0"/>
          <w:szCs w:val="20"/>
        </w:rPr>
        <w:t>长方形断面的测定点</w:t>
      </w:r>
      <w:r w:rsidRPr="00FC2EAF">
        <w:rPr>
          <w:color w:val="000000" w:themeColor="text1"/>
          <w:kern w:val="0"/>
          <w:sz w:val="18"/>
          <w:szCs w:val="18"/>
        </w:rPr>
        <w:t xml:space="preserve">     </w:t>
      </w:r>
      <w:r w:rsidRPr="009E3877">
        <w:rPr>
          <w:rFonts w:ascii="黑体" w:eastAsia="黑体"/>
          <w:color w:val="000000" w:themeColor="text1"/>
          <w:kern w:val="0"/>
          <w:szCs w:val="20"/>
        </w:rPr>
        <w:t>图A.5</w:t>
      </w:r>
      <w:r w:rsidR="009E3877" w:rsidRPr="0078696F">
        <w:rPr>
          <w:rFonts w:ascii="黑体" w:eastAsia="黑体" w:hAnsi="黑体" w:hint="eastAsia"/>
          <w:color w:val="C7EDCC" w:themeColor="background1"/>
          <w:szCs w:val="21"/>
        </w:rPr>
        <w:t>□</w:t>
      </w:r>
      <w:r w:rsidRPr="009E3877">
        <w:rPr>
          <w:rFonts w:ascii="黑体" w:eastAsia="黑体"/>
          <w:color w:val="000000" w:themeColor="text1"/>
          <w:kern w:val="0"/>
          <w:szCs w:val="20"/>
        </w:rPr>
        <w:t>正方形断面的测定点</w:t>
      </w:r>
    </w:p>
    <w:p w:rsidR="00A46B26" w:rsidRPr="00FC2EAF" w:rsidRDefault="00A46B26" w:rsidP="00A46B26">
      <w:pPr>
        <w:widowControl/>
        <w:jc w:val="center"/>
        <w:rPr>
          <w:color w:val="000000" w:themeColor="text1"/>
          <w:kern w:val="0"/>
          <w:szCs w:val="21"/>
        </w:rPr>
      </w:pPr>
    </w:p>
    <w:p w:rsidR="00A46B26" w:rsidRPr="003310CE" w:rsidRDefault="00A46B26" w:rsidP="003310CE">
      <w:pPr>
        <w:pStyle w:val="aff2"/>
        <w:spacing w:before="120" w:after="120"/>
        <w:rPr>
          <w:rFonts w:ascii="Times New Roman"/>
        </w:rPr>
      </w:pPr>
      <w:bookmarkStart w:id="447" w:name="_Toc61347853"/>
      <w:r w:rsidRPr="003310CE">
        <w:rPr>
          <w:rFonts w:ascii="Times New Roman"/>
        </w:rPr>
        <w:t>监测平台要求</w:t>
      </w:r>
      <w:bookmarkEnd w:id="447"/>
    </w:p>
    <w:p w:rsidR="00A46B26" w:rsidRPr="00FC2EAF" w:rsidRDefault="00A46B26" w:rsidP="00A46B2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A.2.1</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在确定的采样位置开设采样孔，同时应设置永久、安全、便于采样及测试的监测平台。监测平台应符合</w:t>
      </w:r>
      <w:r w:rsidRPr="00FC2EAF">
        <w:rPr>
          <w:rFonts w:hAnsi="宋体"/>
          <w:color w:val="000000" w:themeColor="text1"/>
          <w:kern w:val="0"/>
          <w:szCs w:val="21"/>
        </w:rPr>
        <w:t>GB</w:t>
      </w:r>
      <w:r w:rsidR="00CA31F5">
        <w:rPr>
          <w:rFonts w:hAnsi="宋体"/>
          <w:color w:val="000000" w:themeColor="text1"/>
          <w:kern w:val="0"/>
          <w:szCs w:val="21"/>
        </w:rPr>
        <w:t xml:space="preserve"> </w:t>
      </w:r>
      <w:r w:rsidRPr="00FC2EAF">
        <w:rPr>
          <w:rFonts w:hAnsi="宋体"/>
          <w:color w:val="000000" w:themeColor="text1"/>
          <w:kern w:val="0"/>
          <w:szCs w:val="21"/>
        </w:rPr>
        <w:t>4053.3</w:t>
      </w:r>
      <w:r w:rsidRPr="00FC2EAF">
        <w:rPr>
          <w:rFonts w:hAnsi="宋体"/>
          <w:color w:val="000000" w:themeColor="text1"/>
          <w:kern w:val="0"/>
          <w:szCs w:val="21"/>
        </w:rPr>
        <w:t>要求。</w:t>
      </w:r>
      <w:r w:rsidRPr="00FC2EAF">
        <w:rPr>
          <w:rFonts w:hAnsi="宋体"/>
          <w:color w:val="000000" w:themeColor="text1"/>
          <w:kern w:val="0"/>
          <w:szCs w:val="21"/>
        </w:rPr>
        <w:t xml:space="preserve"> </w:t>
      </w:r>
    </w:p>
    <w:p w:rsidR="00A46B26" w:rsidRPr="00FC2EAF" w:rsidRDefault="00A46B26" w:rsidP="00A46B2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A.2.2</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监测平台应在</w:t>
      </w:r>
      <w:r w:rsidR="00AB20A9">
        <w:rPr>
          <w:rFonts w:hAnsi="宋体"/>
          <w:color w:val="000000" w:themeColor="text1"/>
          <w:kern w:val="0"/>
          <w:szCs w:val="21"/>
        </w:rPr>
        <w:t>采样孔</w:t>
      </w:r>
      <w:r w:rsidRPr="00FC2EAF">
        <w:rPr>
          <w:rFonts w:hAnsi="宋体"/>
          <w:color w:val="000000" w:themeColor="text1"/>
          <w:kern w:val="0"/>
          <w:szCs w:val="21"/>
        </w:rPr>
        <w:t>的正下方</w:t>
      </w:r>
      <w:r w:rsidRPr="00FC2EAF">
        <w:rPr>
          <w:rFonts w:hAnsi="宋体"/>
          <w:color w:val="000000" w:themeColor="text1"/>
          <w:kern w:val="0"/>
          <w:szCs w:val="21"/>
        </w:rPr>
        <w:t>1.2</w:t>
      </w:r>
      <w:r w:rsidR="008F1F14">
        <w:rPr>
          <w:rFonts w:hAnsi="宋体" w:hint="eastAsia"/>
          <w:color w:val="000000" w:themeColor="text1"/>
          <w:kern w:val="0"/>
          <w:szCs w:val="21"/>
        </w:rPr>
        <w:t>m</w:t>
      </w:r>
      <w:r w:rsidRPr="00FC2EAF">
        <w:rPr>
          <w:rFonts w:hAnsi="宋体"/>
          <w:color w:val="000000" w:themeColor="text1"/>
          <w:kern w:val="0"/>
          <w:szCs w:val="21"/>
        </w:rPr>
        <w:t>~1.3 m</w:t>
      </w:r>
      <w:r w:rsidRPr="00FC2EAF">
        <w:rPr>
          <w:rFonts w:hAnsi="宋体"/>
          <w:color w:val="000000" w:themeColor="text1"/>
          <w:kern w:val="0"/>
          <w:szCs w:val="21"/>
        </w:rPr>
        <w:t>处，平台可操作面积不小于</w:t>
      </w:r>
      <w:r w:rsidRPr="00FC2EAF">
        <w:rPr>
          <w:rFonts w:hAnsi="宋体"/>
          <w:color w:val="000000" w:themeColor="text1"/>
          <w:kern w:val="0"/>
          <w:szCs w:val="21"/>
        </w:rPr>
        <w:t>2 m</w:t>
      </w:r>
      <w:r w:rsidRPr="003F5C3E">
        <w:rPr>
          <w:rFonts w:hAnsi="宋体"/>
          <w:color w:val="000000" w:themeColor="text1"/>
          <w:kern w:val="0"/>
          <w:szCs w:val="21"/>
          <w:vertAlign w:val="superscript"/>
        </w:rPr>
        <w:t>2</w:t>
      </w:r>
      <w:r w:rsidRPr="00FC2EAF">
        <w:rPr>
          <w:rFonts w:hAnsi="宋体"/>
          <w:color w:val="000000" w:themeColor="text1"/>
          <w:kern w:val="0"/>
          <w:szCs w:val="21"/>
        </w:rPr>
        <w:t>。监测平台宽度（平台外侧至烟囱</w:t>
      </w:r>
      <w:r w:rsidRPr="00FC2EAF">
        <w:rPr>
          <w:rFonts w:hAnsi="宋体"/>
          <w:color w:val="000000" w:themeColor="text1"/>
          <w:kern w:val="0"/>
          <w:szCs w:val="21"/>
        </w:rPr>
        <w:t>/</w:t>
      </w:r>
      <w:r w:rsidRPr="00FC2EAF">
        <w:rPr>
          <w:rFonts w:hAnsi="宋体"/>
          <w:color w:val="000000" w:themeColor="text1"/>
          <w:kern w:val="0"/>
          <w:szCs w:val="21"/>
        </w:rPr>
        <w:t>烟道的距离）与长度应保证标准分析方法采样枪正常方便操作。平台的宽度不小于烟道直径或当量直径的</w:t>
      </w:r>
      <w:r w:rsidRPr="00FC2EAF">
        <w:rPr>
          <w:rFonts w:hAnsi="宋体"/>
          <w:color w:val="000000" w:themeColor="text1"/>
          <w:kern w:val="0"/>
          <w:szCs w:val="21"/>
        </w:rPr>
        <w:t>1/3</w:t>
      </w:r>
      <w:r w:rsidRPr="00FC2EAF">
        <w:rPr>
          <w:rFonts w:hAnsi="宋体"/>
          <w:color w:val="000000" w:themeColor="text1"/>
          <w:kern w:val="0"/>
          <w:szCs w:val="21"/>
        </w:rPr>
        <w:t>，最小宽度不低于</w:t>
      </w:r>
      <w:r w:rsidRPr="00FC2EAF">
        <w:rPr>
          <w:rFonts w:hAnsi="宋体"/>
          <w:color w:val="000000" w:themeColor="text1"/>
          <w:kern w:val="0"/>
          <w:szCs w:val="21"/>
        </w:rPr>
        <w:t>1.2 m</w:t>
      </w:r>
      <w:r w:rsidRPr="00FC2EAF">
        <w:rPr>
          <w:rFonts w:hAnsi="宋体"/>
          <w:color w:val="000000" w:themeColor="text1"/>
          <w:kern w:val="0"/>
          <w:szCs w:val="21"/>
        </w:rPr>
        <w:t>。若监测断面有多个</w:t>
      </w:r>
      <w:r w:rsidR="00AB20A9">
        <w:rPr>
          <w:rFonts w:hAnsi="宋体"/>
          <w:color w:val="000000" w:themeColor="text1"/>
          <w:kern w:val="0"/>
          <w:szCs w:val="21"/>
        </w:rPr>
        <w:t>采样孔</w:t>
      </w:r>
      <w:r w:rsidRPr="00FC2EAF">
        <w:rPr>
          <w:rFonts w:hAnsi="宋体"/>
          <w:color w:val="000000" w:themeColor="text1"/>
          <w:kern w:val="0"/>
          <w:szCs w:val="21"/>
        </w:rPr>
        <w:t>，应适当延长平台的长度，每增加一个</w:t>
      </w:r>
      <w:r w:rsidR="00AB20A9">
        <w:rPr>
          <w:rFonts w:hAnsi="宋体"/>
          <w:color w:val="000000" w:themeColor="text1"/>
          <w:kern w:val="0"/>
          <w:szCs w:val="21"/>
        </w:rPr>
        <w:t>采样孔</w:t>
      </w:r>
      <w:r w:rsidRPr="00FC2EAF">
        <w:rPr>
          <w:rFonts w:hAnsi="宋体"/>
          <w:color w:val="000000" w:themeColor="text1"/>
          <w:kern w:val="0"/>
          <w:szCs w:val="21"/>
        </w:rPr>
        <w:t>，至少要延长</w:t>
      </w:r>
      <w:r w:rsidRPr="00FC2EAF">
        <w:rPr>
          <w:rFonts w:hAnsi="宋体"/>
          <w:color w:val="000000" w:themeColor="text1"/>
          <w:kern w:val="0"/>
          <w:szCs w:val="21"/>
        </w:rPr>
        <w:t>1 m</w:t>
      </w:r>
      <w:r w:rsidRPr="00FC2EAF">
        <w:rPr>
          <w:rFonts w:hAnsi="宋体"/>
          <w:color w:val="000000" w:themeColor="text1"/>
          <w:kern w:val="0"/>
          <w:szCs w:val="21"/>
        </w:rPr>
        <w:t>的长度。如果监测平台位置靠近建筑屋顶边缘或位于屋顶上，应在建筑屋顶设置防护栏，通往监测平台的通道要求平整，宽度不小于</w:t>
      </w:r>
      <w:r w:rsidRPr="00FC2EAF">
        <w:rPr>
          <w:rFonts w:hAnsi="宋体"/>
          <w:color w:val="000000" w:themeColor="text1"/>
          <w:kern w:val="0"/>
          <w:szCs w:val="21"/>
        </w:rPr>
        <w:t>0.9 m</w:t>
      </w:r>
      <w:r w:rsidRPr="00FC2EAF">
        <w:rPr>
          <w:rFonts w:hAnsi="宋体"/>
          <w:color w:val="000000" w:themeColor="text1"/>
          <w:kern w:val="0"/>
          <w:szCs w:val="21"/>
        </w:rPr>
        <w:t>，通道的承重不小于</w:t>
      </w:r>
      <w:r w:rsidRPr="00FC2EAF">
        <w:rPr>
          <w:rFonts w:hAnsi="宋体"/>
          <w:color w:val="000000" w:themeColor="text1"/>
          <w:kern w:val="0"/>
          <w:szCs w:val="21"/>
        </w:rPr>
        <w:t>200 kg/m</w:t>
      </w:r>
      <w:r w:rsidRPr="00FC2EAF">
        <w:rPr>
          <w:rFonts w:hAnsi="宋体"/>
          <w:color w:val="000000" w:themeColor="text1"/>
          <w:kern w:val="0"/>
          <w:szCs w:val="21"/>
          <w:vertAlign w:val="superscript"/>
        </w:rPr>
        <w:t>2</w:t>
      </w:r>
      <w:r w:rsidRPr="00FC2EAF">
        <w:rPr>
          <w:rFonts w:hAnsi="宋体"/>
          <w:color w:val="000000" w:themeColor="text1"/>
          <w:kern w:val="0"/>
          <w:szCs w:val="21"/>
        </w:rPr>
        <w:t>。</w:t>
      </w:r>
    </w:p>
    <w:p w:rsidR="00A46B26" w:rsidRPr="00FC2EAF" w:rsidRDefault="00A46B26" w:rsidP="00A46B26">
      <w:pPr>
        <w:widowControl/>
        <w:autoSpaceDE w:val="0"/>
        <w:autoSpaceDN w:val="0"/>
        <w:spacing w:line="360" w:lineRule="exact"/>
        <w:rPr>
          <w:color w:val="000000" w:themeColor="text1"/>
          <w:kern w:val="0"/>
          <w:szCs w:val="21"/>
        </w:rPr>
      </w:pPr>
      <w:r w:rsidRPr="00FC2EAF">
        <w:rPr>
          <w:rFonts w:ascii="黑体" w:eastAsia="黑体" w:hAnsi="黑体"/>
          <w:color w:val="000000" w:themeColor="text1"/>
          <w:szCs w:val="21"/>
        </w:rPr>
        <w:t>A.</w:t>
      </w:r>
      <w:r w:rsidR="00462F60" w:rsidRPr="00FC2EAF">
        <w:rPr>
          <w:rFonts w:ascii="黑体" w:eastAsia="黑体" w:hAnsi="黑体"/>
          <w:color w:val="000000" w:themeColor="text1"/>
          <w:szCs w:val="21"/>
        </w:rPr>
        <w:t>2</w:t>
      </w:r>
      <w:r w:rsidRPr="00FC2EAF">
        <w:rPr>
          <w:rFonts w:ascii="黑体" w:eastAsia="黑体" w:hAnsi="黑体"/>
          <w:color w:val="000000" w:themeColor="text1"/>
          <w:szCs w:val="21"/>
        </w:rPr>
        <w:t>.3</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当监测平台与坠落基准面之间距离超过</w:t>
      </w:r>
      <w:r w:rsidRPr="00FC2EAF">
        <w:rPr>
          <w:rFonts w:hAnsi="宋体"/>
          <w:color w:val="000000" w:themeColor="text1"/>
          <w:kern w:val="0"/>
          <w:szCs w:val="21"/>
        </w:rPr>
        <w:t>0.5 m</w:t>
      </w:r>
      <w:r w:rsidRPr="00FC2EAF">
        <w:rPr>
          <w:rFonts w:hAnsi="宋体"/>
          <w:color w:val="000000" w:themeColor="text1"/>
          <w:kern w:val="0"/>
          <w:szCs w:val="21"/>
        </w:rPr>
        <w:t>时，监测平台上应安装</w:t>
      </w:r>
      <w:smartTag w:uri="urn:schemas-microsoft-com:office:smarttags" w:element="chmetcnv">
        <w:smartTagPr>
          <w:attr w:name="UnitName" w:val="m"/>
          <w:attr w:name="SourceValue" w:val="1.2"/>
          <w:attr w:name="HasSpace" w:val="False"/>
          <w:attr w:name="Negative" w:val="False"/>
          <w:attr w:name="NumberType" w:val="1"/>
          <w:attr w:name="TCSC" w:val="0"/>
        </w:smartTagPr>
        <w:r w:rsidRPr="00FC2EAF">
          <w:rPr>
            <w:rFonts w:hAnsi="宋体"/>
            <w:color w:val="000000" w:themeColor="text1"/>
            <w:kern w:val="0"/>
            <w:szCs w:val="21"/>
          </w:rPr>
          <w:t>1.2m</w:t>
        </w:r>
      </w:smartTag>
      <w:r w:rsidRPr="00FC2EAF">
        <w:rPr>
          <w:rFonts w:hAnsi="宋体"/>
          <w:color w:val="000000" w:themeColor="text1"/>
          <w:kern w:val="0"/>
          <w:szCs w:val="21"/>
        </w:rPr>
        <w:t>高以上的护栏及不低于</w:t>
      </w:r>
      <w:r w:rsidRPr="00FC2EAF">
        <w:rPr>
          <w:rFonts w:hAnsi="宋体"/>
          <w:color w:val="000000" w:themeColor="text1"/>
          <w:kern w:val="0"/>
          <w:szCs w:val="21"/>
        </w:rPr>
        <w:t>100 mm</w:t>
      </w:r>
      <w:r w:rsidRPr="00FC2EAF">
        <w:rPr>
          <w:rFonts w:hAnsi="宋体"/>
          <w:color w:val="000000" w:themeColor="text1"/>
          <w:kern w:val="0"/>
          <w:szCs w:val="21"/>
        </w:rPr>
        <w:t>的脚部档板。护栏应符合</w:t>
      </w:r>
      <w:r w:rsidRPr="00FC2EAF">
        <w:rPr>
          <w:rFonts w:hAnsi="宋体"/>
          <w:color w:val="000000" w:themeColor="text1"/>
          <w:kern w:val="0"/>
          <w:szCs w:val="21"/>
        </w:rPr>
        <w:t>GB</w:t>
      </w:r>
      <w:r w:rsidR="00CA31F5">
        <w:rPr>
          <w:rFonts w:hAnsi="宋体"/>
          <w:color w:val="000000" w:themeColor="text1"/>
          <w:kern w:val="0"/>
          <w:szCs w:val="21"/>
        </w:rPr>
        <w:t xml:space="preserve"> </w:t>
      </w:r>
      <w:r w:rsidRPr="00FC2EAF">
        <w:rPr>
          <w:rFonts w:hAnsi="宋体"/>
          <w:color w:val="000000" w:themeColor="text1"/>
          <w:kern w:val="0"/>
          <w:szCs w:val="21"/>
        </w:rPr>
        <w:t>4053.3</w:t>
      </w:r>
      <w:r w:rsidRPr="00FC2EAF">
        <w:rPr>
          <w:rFonts w:hAnsi="宋体"/>
          <w:color w:val="000000" w:themeColor="text1"/>
          <w:kern w:val="0"/>
          <w:szCs w:val="21"/>
        </w:rPr>
        <w:t>要求，护栏扶手能承受水平方向垂直施加的载荷不小于</w:t>
      </w:r>
      <w:r w:rsidRPr="00FC2EAF">
        <w:rPr>
          <w:rFonts w:hAnsi="宋体"/>
          <w:color w:val="000000" w:themeColor="text1"/>
          <w:kern w:val="0"/>
          <w:szCs w:val="21"/>
        </w:rPr>
        <w:t>500 N/m</w:t>
      </w:r>
      <w:r w:rsidRPr="00FC2EAF">
        <w:rPr>
          <w:rFonts w:hAnsi="宋体"/>
          <w:color w:val="000000" w:themeColor="text1"/>
          <w:kern w:val="0"/>
          <w:szCs w:val="21"/>
        </w:rPr>
        <w:t>（见图</w:t>
      </w:r>
      <w:r w:rsidRPr="00FC2EAF">
        <w:rPr>
          <w:rFonts w:hAnsi="宋体"/>
          <w:color w:val="000000" w:themeColor="text1"/>
          <w:kern w:val="0"/>
          <w:szCs w:val="21"/>
        </w:rPr>
        <w:t>A. 6</w:t>
      </w:r>
      <w:r w:rsidRPr="00FC2EAF">
        <w:rPr>
          <w:rFonts w:hAnsi="宋体"/>
          <w:color w:val="000000" w:themeColor="text1"/>
          <w:kern w:val="0"/>
          <w:szCs w:val="21"/>
        </w:rPr>
        <w:t>）。监测平台地面应采用厚度不小于</w:t>
      </w:r>
      <w:r w:rsidRPr="00FC2EAF">
        <w:rPr>
          <w:rFonts w:hAnsi="宋体"/>
          <w:color w:val="000000" w:themeColor="text1"/>
          <w:kern w:val="0"/>
          <w:szCs w:val="21"/>
        </w:rPr>
        <w:t>4 mm</w:t>
      </w:r>
      <w:r w:rsidRPr="00FC2EAF">
        <w:rPr>
          <w:rFonts w:hAnsi="宋体"/>
          <w:color w:val="000000" w:themeColor="text1"/>
          <w:kern w:val="0"/>
          <w:szCs w:val="21"/>
        </w:rPr>
        <w:t>的花纹钢板或钢板网（孔径小于</w:t>
      </w:r>
      <w:smartTag w:uri="urn:schemas-microsoft-com:office:smarttags" w:element="chmetcnv">
        <w:smartTagPr>
          <w:attr w:name="UnitName" w:val="mm"/>
          <w:attr w:name="SourceValue" w:val="10"/>
          <w:attr w:name="HasSpace" w:val="False"/>
          <w:attr w:name="Negative" w:val="False"/>
          <w:attr w:name="NumberType" w:val="1"/>
          <w:attr w:name="TCSC" w:val="0"/>
        </w:smartTagPr>
        <w:r w:rsidRPr="00FC2EAF">
          <w:rPr>
            <w:rFonts w:hAnsi="宋体"/>
            <w:color w:val="000000" w:themeColor="text1"/>
            <w:kern w:val="0"/>
            <w:szCs w:val="21"/>
          </w:rPr>
          <w:t>10mm</w:t>
        </w:r>
      </w:smartTag>
      <w:r w:rsidRPr="00FC2EAF">
        <w:rPr>
          <w:rFonts w:hAnsi="宋体"/>
          <w:color w:val="000000" w:themeColor="text1"/>
          <w:kern w:val="0"/>
          <w:szCs w:val="21"/>
        </w:rPr>
        <w:t>×</w:t>
      </w:r>
      <w:smartTag w:uri="urn:schemas-microsoft-com:office:smarttags" w:element="chmetcnv">
        <w:smartTagPr>
          <w:attr w:name="UnitName" w:val="mm"/>
          <w:attr w:name="SourceValue" w:val="20"/>
          <w:attr w:name="HasSpace" w:val="False"/>
          <w:attr w:name="Negative" w:val="False"/>
          <w:attr w:name="NumberType" w:val="1"/>
          <w:attr w:name="TCSC" w:val="0"/>
        </w:smartTagPr>
        <w:r w:rsidRPr="00FC2EAF">
          <w:rPr>
            <w:rFonts w:hAnsi="宋体"/>
            <w:color w:val="000000" w:themeColor="text1"/>
            <w:kern w:val="0"/>
            <w:szCs w:val="21"/>
          </w:rPr>
          <w:t>20mm</w:t>
        </w:r>
      </w:smartTag>
      <w:r w:rsidRPr="00FC2EAF">
        <w:rPr>
          <w:rFonts w:hAnsi="宋体"/>
          <w:color w:val="000000" w:themeColor="text1"/>
          <w:kern w:val="0"/>
          <w:szCs w:val="21"/>
        </w:rPr>
        <w:t>），平台的承重不小于</w:t>
      </w:r>
      <w:smartTag w:uri="urn:schemas-microsoft-com:office:smarttags" w:element="chmetcnv">
        <w:smartTagPr>
          <w:attr w:name="UnitName" w:val="kg"/>
          <w:attr w:name="SourceValue" w:val="200"/>
          <w:attr w:name="HasSpace" w:val="False"/>
          <w:attr w:name="Negative" w:val="False"/>
          <w:attr w:name="NumberType" w:val="1"/>
          <w:attr w:name="TCSC" w:val="0"/>
        </w:smartTagPr>
        <w:r w:rsidRPr="00FC2EAF">
          <w:rPr>
            <w:rFonts w:hAnsi="宋体"/>
            <w:color w:val="000000" w:themeColor="text1"/>
            <w:kern w:val="0"/>
            <w:szCs w:val="21"/>
          </w:rPr>
          <w:t>200kg</w:t>
        </w:r>
      </w:smartTag>
      <w:r w:rsidRPr="00FC2EAF">
        <w:rPr>
          <w:rFonts w:hAnsi="宋体"/>
          <w:color w:val="000000" w:themeColor="text1"/>
          <w:kern w:val="0"/>
          <w:szCs w:val="21"/>
        </w:rPr>
        <w:t>/m</w:t>
      </w:r>
      <w:r w:rsidRPr="00FC2EAF">
        <w:rPr>
          <w:rFonts w:hAnsi="宋体"/>
          <w:color w:val="000000" w:themeColor="text1"/>
          <w:kern w:val="0"/>
          <w:szCs w:val="21"/>
          <w:vertAlign w:val="superscript"/>
        </w:rPr>
        <w:t>2</w:t>
      </w:r>
      <w:r w:rsidRPr="00FC2EAF">
        <w:rPr>
          <w:rFonts w:hAnsi="宋体"/>
          <w:color w:val="000000" w:themeColor="text1"/>
          <w:kern w:val="0"/>
          <w:szCs w:val="21"/>
        </w:rPr>
        <w:t>。</w:t>
      </w:r>
    </w:p>
    <w:p w:rsidR="00A46B26" w:rsidRPr="00FC2EAF" w:rsidRDefault="00A46B26" w:rsidP="00A46B26">
      <w:pPr>
        <w:widowControl/>
        <w:spacing w:line="360" w:lineRule="auto"/>
        <w:jc w:val="center"/>
        <w:rPr>
          <w:color w:val="000000" w:themeColor="text1"/>
          <w:kern w:val="0"/>
          <w:szCs w:val="21"/>
        </w:rPr>
      </w:pPr>
      <w:r w:rsidRPr="00FC2EAF">
        <w:rPr>
          <w:noProof/>
          <w:color w:val="000000" w:themeColor="text1"/>
          <w:kern w:val="0"/>
          <w:szCs w:val="21"/>
        </w:rPr>
        <w:lastRenderedPageBreak/>
        <w:drawing>
          <wp:inline distT="0" distB="0" distL="0" distR="0">
            <wp:extent cx="4813300" cy="3467735"/>
            <wp:effectExtent l="0" t="0" r="635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29">
                      <a:extLst>
                        <a:ext uri="{28A0092B-C50C-407E-A947-70E740481C1C}">
                          <a14:useLocalDpi xmlns:a14="http://schemas.microsoft.com/office/drawing/2010/main" val="0"/>
                        </a:ext>
                      </a:extLst>
                    </a:blip>
                    <a:srcRect/>
                    <a:stretch>
                      <a:fillRect/>
                    </a:stretch>
                  </pic:blipFill>
                  <pic:spPr bwMode="auto">
                    <a:xfrm>
                      <a:off x="0" y="0"/>
                      <a:ext cx="4813300" cy="3467735"/>
                    </a:xfrm>
                    <a:prstGeom prst="rect">
                      <a:avLst/>
                    </a:prstGeom>
                    <a:noFill/>
                    <a:ln>
                      <a:noFill/>
                    </a:ln>
                  </pic:spPr>
                </pic:pic>
              </a:graphicData>
            </a:graphic>
          </wp:inline>
        </w:drawing>
      </w:r>
    </w:p>
    <w:p w:rsidR="00A46B26" w:rsidRPr="00FC2EAF" w:rsidRDefault="00A46B26" w:rsidP="00A46B26">
      <w:pPr>
        <w:jc w:val="center"/>
        <w:rPr>
          <w:color w:val="000000" w:themeColor="text1"/>
          <w:sz w:val="18"/>
          <w:szCs w:val="18"/>
        </w:rPr>
      </w:pPr>
      <w:r w:rsidRPr="00FC2EAF">
        <w:rPr>
          <w:color w:val="000000" w:themeColor="text1"/>
          <w:sz w:val="18"/>
          <w:szCs w:val="18"/>
        </w:rPr>
        <w:t>1-</w:t>
      </w:r>
      <w:r w:rsidRPr="00FC2EAF">
        <w:rPr>
          <w:color w:val="000000" w:themeColor="text1"/>
          <w:sz w:val="18"/>
          <w:szCs w:val="18"/>
        </w:rPr>
        <w:t>扶手</w:t>
      </w:r>
      <w:r w:rsidRPr="00FC2EAF">
        <w:rPr>
          <w:color w:val="000000" w:themeColor="text1"/>
          <w:sz w:val="18"/>
          <w:szCs w:val="18"/>
        </w:rPr>
        <w:t>(</w:t>
      </w:r>
      <w:r w:rsidRPr="00FC2EAF">
        <w:rPr>
          <w:color w:val="000000" w:themeColor="text1"/>
          <w:sz w:val="18"/>
          <w:szCs w:val="18"/>
        </w:rPr>
        <w:t>顶部栏杆</w:t>
      </w:r>
      <w:r w:rsidRPr="00FC2EAF">
        <w:rPr>
          <w:color w:val="000000" w:themeColor="text1"/>
          <w:sz w:val="18"/>
          <w:szCs w:val="18"/>
        </w:rPr>
        <w:t>)</w:t>
      </w:r>
      <w:r w:rsidRPr="00FC2EAF">
        <w:rPr>
          <w:color w:val="000000" w:themeColor="text1"/>
          <w:sz w:val="18"/>
          <w:szCs w:val="18"/>
        </w:rPr>
        <w:t>；</w:t>
      </w:r>
      <w:r w:rsidRPr="00FC2EAF">
        <w:rPr>
          <w:color w:val="000000" w:themeColor="text1"/>
          <w:sz w:val="18"/>
          <w:szCs w:val="18"/>
        </w:rPr>
        <w:t xml:space="preserve"> 2-</w:t>
      </w:r>
      <w:r w:rsidRPr="00FC2EAF">
        <w:rPr>
          <w:color w:val="000000" w:themeColor="text1"/>
          <w:sz w:val="18"/>
          <w:szCs w:val="18"/>
        </w:rPr>
        <w:t>中间栏杆；</w:t>
      </w:r>
      <w:r w:rsidRPr="00FC2EAF">
        <w:rPr>
          <w:color w:val="000000" w:themeColor="text1"/>
          <w:sz w:val="18"/>
          <w:szCs w:val="18"/>
        </w:rPr>
        <w:t xml:space="preserve"> 3-</w:t>
      </w:r>
      <w:r w:rsidRPr="00FC2EAF">
        <w:rPr>
          <w:color w:val="000000" w:themeColor="text1"/>
          <w:sz w:val="18"/>
          <w:szCs w:val="18"/>
        </w:rPr>
        <w:t>立柱；</w:t>
      </w:r>
      <w:r w:rsidRPr="00FC2EAF">
        <w:rPr>
          <w:color w:val="000000" w:themeColor="text1"/>
          <w:sz w:val="18"/>
          <w:szCs w:val="18"/>
        </w:rPr>
        <w:t xml:space="preserve"> 4-</w:t>
      </w:r>
      <w:r w:rsidRPr="00FC2EAF">
        <w:rPr>
          <w:color w:val="000000" w:themeColor="text1"/>
          <w:sz w:val="18"/>
          <w:szCs w:val="18"/>
        </w:rPr>
        <w:t>踢脚板；</w:t>
      </w:r>
      <w:r w:rsidRPr="00FC2EAF">
        <w:rPr>
          <w:color w:val="000000" w:themeColor="text1"/>
          <w:sz w:val="18"/>
          <w:szCs w:val="18"/>
        </w:rPr>
        <w:t xml:space="preserve"> H-</w:t>
      </w:r>
      <w:r w:rsidRPr="00FC2EAF">
        <w:rPr>
          <w:color w:val="000000" w:themeColor="text1"/>
          <w:sz w:val="18"/>
          <w:szCs w:val="18"/>
        </w:rPr>
        <w:t>栏杆高度</w:t>
      </w:r>
    </w:p>
    <w:p w:rsidR="00A46B26" w:rsidRPr="00FC2EAF" w:rsidRDefault="00A46B26" w:rsidP="006A0C4D">
      <w:pPr>
        <w:spacing w:beforeLines="50" w:before="120" w:afterLines="50" w:after="120"/>
        <w:jc w:val="center"/>
        <w:rPr>
          <w:rFonts w:eastAsia="黑体"/>
          <w:color w:val="000000" w:themeColor="text1"/>
          <w:szCs w:val="21"/>
        </w:rPr>
      </w:pPr>
      <w:r w:rsidRPr="009E3877">
        <w:rPr>
          <w:rFonts w:ascii="黑体" w:eastAsia="黑体"/>
          <w:color w:val="000000" w:themeColor="text1"/>
          <w:kern w:val="0"/>
          <w:szCs w:val="20"/>
        </w:rPr>
        <w:t>图A.6</w:t>
      </w:r>
      <w:r w:rsidR="009E3877" w:rsidRPr="0078696F">
        <w:rPr>
          <w:rFonts w:ascii="黑体" w:eastAsia="黑体" w:hAnsi="黑体" w:hint="eastAsia"/>
          <w:color w:val="C7EDCC" w:themeColor="background1"/>
          <w:szCs w:val="21"/>
        </w:rPr>
        <w:t>□</w:t>
      </w:r>
      <w:r w:rsidRPr="009E3877">
        <w:rPr>
          <w:rFonts w:ascii="黑体" w:eastAsia="黑体"/>
          <w:color w:val="000000" w:themeColor="text1"/>
          <w:kern w:val="0"/>
          <w:szCs w:val="20"/>
        </w:rPr>
        <w:t>防护栏杆示意图</w:t>
      </w:r>
    </w:p>
    <w:p w:rsidR="00A46B26" w:rsidRPr="00FC2EAF" w:rsidRDefault="00A46B26" w:rsidP="00A46B2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A.2.4</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监测平台应设置一个低压配电箱</w:t>
      </w:r>
      <w:r w:rsidRPr="00FC2EAF">
        <w:rPr>
          <w:rFonts w:hAnsi="宋体"/>
          <w:color w:val="000000" w:themeColor="text1"/>
          <w:kern w:val="0"/>
          <w:szCs w:val="21"/>
        </w:rPr>
        <w:t>( 220 V )</w:t>
      </w:r>
      <w:r w:rsidRPr="00FC2EAF">
        <w:rPr>
          <w:rFonts w:hAnsi="宋体"/>
          <w:color w:val="000000" w:themeColor="text1"/>
          <w:kern w:val="0"/>
          <w:szCs w:val="21"/>
        </w:rPr>
        <w:t>，内设漏电保护器、不少于</w:t>
      </w:r>
      <w:r w:rsidRPr="00FC2EAF">
        <w:rPr>
          <w:rFonts w:hAnsi="宋体"/>
          <w:color w:val="000000" w:themeColor="text1"/>
          <w:kern w:val="0"/>
          <w:szCs w:val="21"/>
        </w:rPr>
        <w:t>2</w:t>
      </w:r>
      <w:r w:rsidRPr="00FC2EAF">
        <w:rPr>
          <w:rFonts w:hAnsi="宋体"/>
          <w:color w:val="000000" w:themeColor="text1"/>
          <w:kern w:val="0"/>
          <w:szCs w:val="21"/>
        </w:rPr>
        <w:t>个</w:t>
      </w:r>
      <w:smartTag w:uri="urn:schemas-microsoft-com:office:smarttags" w:element="chmetcnv">
        <w:smartTagPr>
          <w:attr w:name="UnitName" w:val="a"/>
          <w:attr w:name="SourceValue" w:val="16"/>
          <w:attr w:name="HasSpace" w:val="False"/>
          <w:attr w:name="Negative" w:val="False"/>
          <w:attr w:name="NumberType" w:val="1"/>
          <w:attr w:name="TCSC" w:val="0"/>
        </w:smartTagPr>
        <w:r w:rsidRPr="00FC2EAF">
          <w:rPr>
            <w:rFonts w:hAnsi="宋体"/>
            <w:color w:val="000000" w:themeColor="text1"/>
            <w:kern w:val="0"/>
            <w:szCs w:val="21"/>
          </w:rPr>
          <w:t>16A</w:t>
        </w:r>
      </w:smartTag>
      <w:r w:rsidRPr="00FC2EAF">
        <w:rPr>
          <w:rFonts w:hAnsi="宋体"/>
          <w:color w:val="000000" w:themeColor="text1"/>
          <w:kern w:val="0"/>
          <w:szCs w:val="21"/>
        </w:rPr>
        <w:t>插座及</w:t>
      </w:r>
      <w:r w:rsidRPr="00FC2EAF">
        <w:rPr>
          <w:rFonts w:hAnsi="宋体"/>
          <w:color w:val="000000" w:themeColor="text1"/>
          <w:kern w:val="0"/>
          <w:szCs w:val="21"/>
        </w:rPr>
        <w:t>2</w:t>
      </w:r>
      <w:r w:rsidRPr="00FC2EAF">
        <w:rPr>
          <w:rFonts w:hAnsi="宋体"/>
          <w:color w:val="000000" w:themeColor="text1"/>
          <w:kern w:val="0"/>
          <w:szCs w:val="21"/>
        </w:rPr>
        <w:t>个</w:t>
      </w:r>
      <w:smartTag w:uri="urn:schemas-microsoft-com:office:smarttags" w:element="chmetcnv">
        <w:smartTagPr>
          <w:attr w:name="UnitName" w:val="a"/>
          <w:attr w:name="SourceValue" w:val="10"/>
          <w:attr w:name="HasSpace" w:val="False"/>
          <w:attr w:name="Negative" w:val="False"/>
          <w:attr w:name="NumberType" w:val="1"/>
          <w:attr w:name="TCSC" w:val="0"/>
        </w:smartTagPr>
        <w:r w:rsidRPr="00FC2EAF">
          <w:rPr>
            <w:rFonts w:hAnsi="宋体"/>
            <w:color w:val="000000" w:themeColor="text1"/>
            <w:kern w:val="0"/>
            <w:szCs w:val="21"/>
          </w:rPr>
          <w:t>10A</w:t>
        </w:r>
      </w:smartTag>
      <w:r w:rsidRPr="00FC2EAF">
        <w:rPr>
          <w:rFonts w:hAnsi="宋体"/>
          <w:color w:val="000000" w:themeColor="text1"/>
          <w:kern w:val="0"/>
          <w:szCs w:val="21"/>
        </w:rPr>
        <w:t>插座，保证监测设备所需电力。</w:t>
      </w:r>
    </w:p>
    <w:p w:rsidR="00A46B26" w:rsidRPr="00FC2EAF" w:rsidRDefault="00A46B26" w:rsidP="00A46B2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A.2.5</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监测平台附近有可能造成人体机械伤害、灼烫、腐蚀、触电等危险源的，应在平台相应位置按照</w:t>
      </w:r>
      <w:r w:rsidRPr="00FC2EAF">
        <w:rPr>
          <w:rFonts w:hAnsi="宋体"/>
          <w:color w:val="000000" w:themeColor="text1"/>
          <w:kern w:val="0"/>
          <w:szCs w:val="21"/>
        </w:rPr>
        <w:t>GB/T 8196</w:t>
      </w:r>
      <w:r w:rsidRPr="00FC2EAF">
        <w:rPr>
          <w:rFonts w:hAnsi="宋体"/>
          <w:color w:val="000000" w:themeColor="text1"/>
          <w:kern w:val="0"/>
          <w:szCs w:val="21"/>
        </w:rPr>
        <w:t>要求设置防护罩或防护屏。</w:t>
      </w:r>
    </w:p>
    <w:p w:rsidR="00A46B26" w:rsidRPr="00FC2EAF" w:rsidRDefault="00A46B26" w:rsidP="00A46B2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A.2.</w:t>
      </w:r>
      <w:bookmarkStart w:id="448" w:name="OLE_LINK3"/>
      <w:bookmarkStart w:id="449" w:name="OLE_LINK4"/>
      <w:r w:rsidRPr="00FC2EAF">
        <w:rPr>
          <w:rFonts w:ascii="黑体" w:eastAsia="黑体" w:hAnsi="黑体"/>
          <w:color w:val="000000" w:themeColor="text1"/>
          <w:szCs w:val="21"/>
        </w:rPr>
        <w:t>6</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排放剧毒、致癌物及对人体有严重危害物质的监测点位</w:t>
      </w:r>
      <w:bookmarkEnd w:id="448"/>
      <w:bookmarkEnd w:id="449"/>
      <w:r w:rsidRPr="00FC2EAF">
        <w:rPr>
          <w:rFonts w:hAnsi="宋体"/>
          <w:color w:val="000000" w:themeColor="text1"/>
          <w:kern w:val="0"/>
          <w:szCs w:val="21"/>
        </w:rPr>
        <w:t>应储备相应安全防护装备，供监测人员做好个人防护。</w:t>
      </w:r>
    </w:p>
    <w:p w:rsidR="00A46B26" w:rsidRPr="00FC2EAF" w:rsidRDefault="00A46B26" w:rsidP="00A46B26">
      <w:pPr>
        <w:widowControl/>
        <w:autoSpaceDE w:val="0"/>
        <w:autoSpaceDN w:val="0"/>
        <w:spacing w:line="360" w:lineRule="exact"/>
        <w:rPr>
          <w:color w:val="000000" w:themeColor="text1"/>
          <w:kern w:val="0"/>
          <w:szCs w:val="21"/>
        </w:rPr>
      </w:pPr>
      <w:r w:rsidRPr="00FC2EAF">
        <w:rPr>
          <w:rFonts w:ascii="黑体" w:eastAsia="黑体" w:hAnsi="黑体"/>
          <w:color w:val="000000" w:themeColor="text1"/>
          <w:szCs w:val="21"/>
        </w:rPr>
        <w:t>A.2.7</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监测平台上方可能坠落对监测人员有伤害的物体时，应在监测平台上方</w:t>
      </w:r>
      <w:smartTag w:uri="urn:schemas-microsoft-com:office:smarttags" w:element="chmetcnv">
        <w:smartTagPr>
          <w:attr w:name="UnitName" w:val="m"/>
          <w:attr w:name="SourceValue" w:val="3"/>
          <w:attr w:name="HasSpace" w:val="False"/>
          <w:attr w:name="Negative" w:val="False"/>
          <w:attr w:name="NumberType" w:val="1"/>
          <w:attr w:name="TCSC" w:val="0"/>
        </w:smartTagPr>
        <w:r w:rsidRPr="00FC2EAF">
          <w:rPr>
            <w:rFonts w:hAnsi="宋体"/>
            <w:color w:val="000000" w:themeColor="text1"/>
            <w:kern w:val="0"/>
            <w:szCs w:val="21"/>
          </w:rPr>
          <w:t>3m</w:t>
        </w:r>
      </w:smartTag>
      <w:r w:rsidRPr="00FC2EAF">
        <w:rPr>
          <w:rFonts w:hAnsi="宋体"/>
          <w:color w:val="000000" w:themeColor="text1"/>
          <w:kern w:val="0"/>
          <w:szCs w:val="21"/>
        </w:rPr>
        <w:t>高处安装相应承载能力的防护装置，防止物体坠落伤人。</w:t>
      </w:r>
    </w:p>
    <w:p w:rsidR="00A46B26" w:rsidRPr="003310CE" w:rsidRDefault="00A46B26" w:rsidP="003310CE">
      <w:pPr>
        <w:pStyle w:val="aff2"/>
        <w:spacing w:before="120" w:after="120"/>
        <w:rPr>
          <w:rFonts w:ascii="Times New Roman"/>
        </w:rPr>
      </w:pPr>
      <w:bookmarkStart w:id="450" w:name="_Toc61347854"/>
      <w:r w:rsidRPr="003310CE">
        <w:rPr>
          <w:rFonts w:ascii="Times New Roman"/>
        </w:rPr>
        <w:t>监测爬梯要求</w:t>
      </w:r>
      <w:bookmarkEnd w:id="450"/>
    </w:p>
    <w:p w:rsidR="00A46B26" w:rsidRPr="00FC2EAF" w:rsidRDefault="00A46B26" w:rsidP="00A46B2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A.3.1</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监测平台与地面之间应保障安全通行，应设置安全方式直达监测平台。设置固定式钢梯或转梯到达监测平台，应符合</w:t>
      </w:r>
      <w:r w:rsidRPr="00FC2EAF">
        <w:rPr>
          <w:rFonts w:hAnsi="宋体"/>
          <w:color w:val="000000" w:themeColor="text1"/>
          <w:kern w:val="0"/>
          <w:szCs w:val="21"/>
        </w:rPr>
        <w:t>GB</w:t>
      </w:r>
      <w:r w:rsidR="00752362">
        <w:rPr>
          <w:rFonts w:hAnsi="宋体"/>
          <w:color w:val="000000" w:themeColor="text1"/>
          <w:kern w:val="0"/>
          <w:szCs w:val="21"/>
        </w:rPr>
        <w:t xml:space="preserve"> </w:t>
      </w:r>
      <w:r w:rsidRPr="00FC2EAF">
        <w:rPr>
          <w:rFonts w:hAnsi="宋体"/>
          <w:color w:val="000000" w:themeColor="text1"/>
          <w:kern w:val="0"/>
          <w:szCs w:val="21"/>
        </w:rPr>
        <w:t>4053.1</w:t>
      </w:r>
      <w:r w:rsidR="00836725">
        <w:rPr>
          <w:rFonts w:hAnsi="宋体" w:hint="eastAsia"/>
          <w:color w:val="000000" w:themeColor="text1"/>
          <w:kern w:val="0"/>
          <w:szCs w:val="21"/>
        </w:rPr>
        <w:t>、</w:t>
      </w:r>
      <w:r w:rsidR="00836725" w:rsidRPr="00FC2EAF">
        <w:rPr>
          <w:rFonts w:hAnsi="宋体"/>
          <w:color w:val="000000" w:themeColor="text1"/>
          <w:kern w:val="0"/>
          <w:szCs w:val="21"/>
        </w:rPr>
        <w:t>GB</w:t>
      </w:r>
      <w:r w:rsidR="00836725">
        <w:rPr>
          <w:rFonts w:hAnsi="宋体"/>
          <w:color w:val="000000" w:themeColor="text1"/>
          <w:kern w:val="0"/>
          <w:szCs w:val="21"/>
        </w:rPr>
        <w:t xml:space="preserve"> </w:t>
      </w:r>
      <w:r w:rsidR="00836725" w:rsidRPr="00FC2EAF">
        <w:rPr>
          <w:rFonts w:hAnsi="宋体"/>
          <w:color w:val="000000" w:themeColor="text1"/>
          <w:kern w:val="0"/>
          <w:szCs w:val="21"/>
        </w:rPr>
        <w:t>4053.</w:t>
      </w:r>
      <w:r w:rsidR="00836725">
        <w:rPr>
          <w:rFonts w:hAnsi="宋体"/>
          <w:color w:val="000000" w:themeColor="text1"/>
          <w:kern w:val="0"/>
          <w:szCs w:val="21"/>
        </w:rPr>
        <w:t>2</w:t>
      </w:r>
      <w:r w:rsidRPr="00FC2EAF">
        <w:rPr>
          <w:rFonts w:hAnsi="宋体"/>
          <w:color w:val="000000" w:themeColor="text1"/>
          <w:kern w:val="0"/>
          <w:szCs w:val="21"/>
        </w:rPr>
        <w:t>要求；设置电梯到达监测平台，应符合</w:t>
      </w:r>
      <w:r w:rsidRPr="00FC2EAF">
        <w:rPr>
          <w:rFonts w:hAnsi="宋体"/>
          <w:color w:val="000000" w:themeColor="text1"/>
          <w:kern w:val="0"/>
          <w:szCs w:val="21"/>
        </w:rPr>
        <w:t>GB</w:t>
      </w:r>
      <w:r w:rsidR="00462F60" w:rsidRPr="00FC2EAF">
        <w:rPr>
          <w:rFonts w:hAnsi="宋体"/>
          <w:color w:val="000000" w:themeColor="text1"/>
          <w:kern w:val="0"/>
          <w:szCs w:val="21"/>
        </w:rPr>
        <w:t xml:space="preserve"> </w:t>
      </w:r>
      <w:r w:rsidRPr="00FC2EAF">
        <w:rPr>
          <w:rFonts w:hAnsi="宋体"/>
          <w:color w:val="000000" w:themeColor="text1"/>
          <w:kern w:val="0"/>
          <w:szCs w:val="21"/>
        </w:rPr>
        <w:t>10060</w:t>
      </w:r>
      <w:r w:rsidRPr="00FC2EAF">
        <w:rPr>
          <w:rFonts w:hAnsi="宋体"/>
          <w:color w:val="000000" w:themeColor="text1"/>
          <w:kern w:val="0"/>
          <w:szCs w:val="21"/>
        </w:rPr>
        <w:t>要求。</w:t>
      </w:r>
    </w:p>
    <w:p w:rsidR="00A46B26" w:rsidRPr="00FC2EAF" w:rsidRDefault="00A46B26" w:rsidP="00A46B2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A.3.2</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监测平台与坠落基准面之间距离超过</w:t>
      </w:r>
      <w:smartTag w:uri="urn:schemas-microsoft-com:office:smarttags" w:element="chmetcnv">
        <w:smartTagPr>
          <w:attr w:name="UnitName" w:val="m"/>
          <w:attr w:name="SourceValue" w:val=".5"/>
          <w:attr w:name="HasSpace" w:val="False"/>
          <w:attr w:name="Negative" w:val="False"/>
          <w:attr w:name="NumberType" w:val="1"/>
          <w:attr w:name="TCSC" w:val="0"/>
        </w:smartTagPr>
        <w:r w:rsidRPr="00FC2EAF">
          <w:rPr>
            <w:rFonts w:hAnsi="宋体"/>
            <w:color w:val="000000" w:themeColor="text1"/>
            <w:kern w:val="0"/>
            <w:szCs w:val="21"/>
          </w:rPr>
          <w:t>0.5m</w:t>
        </w:r>
      </w:smartTag>
      <w:r w:rsidRPr="00FC2EAF">
        <w:rPr>
          <w:rFonts w:hAnsi="宋体"/>
          <w:color w:val="000000" w:themeColor="text1"/>
          <w:kern w:val="0"/>
          <w:szCs w:val="21"/>
        </w:rPr>
        <w:t>时，应设置固定式钢梯到达监测平台。</w:t>
      </w:r>
    </w:p>
    <w:p w:rsidR="00A46B26" w:rsidRPr="00FC2EAF" w:rsidRDefault="00A46B26" w:rsidP="00A46B26">
      <w:pPr>
        <w:widowControl/>
        <w:autoSpaceDE w:val="0"/>
        <w:autoSpaceDN w:val="0"/>
        <w:spacing w:line="360" w:lineRule="exact"/>
        <w:rPr>
          <w:color w:val="000000" w:themeColor="text1"/>
        </w:rPr>
      </w:pPr>
      <w:r w:rsidRPr="00FC2EAF">
        <w:rPr>
          <w:rFonts w:ascii="黑体" w:eastAsia="黑体" w:hAnsi="黑体"/>
          <w:color w:val="000000" w:themeColor="text1"/>
          <w:szCs w:val="21"/>
        </w:rPr>
        <w:t>A.3.3</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监测平台与坠落基准面之间距离超过</w:t>
      </w:r>
      <w:smartTag w:uri="urn:schemas-microsoft-com:office:smarttags" w:element="chmetcnv">
        <w:smartTagPr>
          <w:attr w:name="UnitName" w:val="m"/>
          <w:attr w:name="SourceValue" w:val="2"/>
          <w:attr w:name="HasSpace" w:val="False"/>
          <w:attr w:name="Negative" w:val="False"/>
          <w:attr w:name="NumberType" w:val="1"/>
          <w:attr w:name="TCSC" w:val="0"/>
        </w:smartTagPr>
        <w:r w:rsidRPr="00FC2EAF">
          <w:rPr>
            <w:rFonts w:hAnsi="宋体"/>
            <w:color w:val="000000" w:themeColor="text1"/>
            <w:kern w:val="0"/>
            <w:szCs w:val="21"/>
          </w:rPr>
          <w:t>2m</w:t>
        </w:r>
      </w:smartTag>
      <w:r w:rsidRPr="00FC2EAF">
        <w:rPr>
          <w:rFonts w:hAnsi="宋体"/>
          <w:color w:val="000000" w:themeColor="text1"/>
          <w:kern w:val="0"/>
          <w:szCs w:val="21"/>
        </w:rPr>
        <w:t>时，不应使用直爬梯通往监测平台，应安装分段钢斜体、转梯或电梯到达监测平台。梯子宽度不小于</w:t>
      </w:r>
      <w:smartTag w:uri="urn:schemas-microsoft-com:office:smarttags" w:element="chmetcnv">
        <w:smartTagPr>
          <w:attr w:name="UnitName" w:val="m"/>
          <w:attr w:name="SourceValue" w:val=".9"/>
          <w:attr w:name="HasSpace" w:val="False"/>
          <w:attr w:name="Negative" w:val="False"/>
          <w:attr w:name="NumberType" w:val="1"/>
          <w:attr w:name="TCSC" w:val="0"/>
        </w:smartTagPr>
        <w:r w:rsidRPr="00FC2EAF">
          <w:rPr>
            <w:rFonts w:hAnsi="宋体"/>
            <w:color w:val="000000" w:themeColor="text1"/>
            <w:kern w:val="0"/>
            <w:szCs w:val="21"/>
          </w:rPr>
          <w:t>0.9m</w:t>
        </w:r>
      </w:smartTag>
      <w:r w:rsidRPr="00FC2EAF">
        <w:rPr>
          <w:rFonts w:hAnsi="宋体"/>
          <w:color w:val="000000" w:themeColor="text1"/>
          <w:kern w:val="0"/>
          <w:szCs w:val="21"/>
        </w:rPr>
        <w:t>，梯子倾角不超过</w:t>
      </w:r>
      <w:r w:rsidRPr="00FC2EAF">
        <w:rPr>
          <w:rFonts w:hAnsi="宋体"/>
          <w:color w:val="000000" w:themeColor="text1"/>
          <w:kern w:val="0"/>
          <w:szCs w:val="21"/>
        </w:rPr>
        <w:t>45</w:t>
      </w:r>
      <w:r w:rsidRPr="00FC2EAF">
        <w:rPr>
          <w:rFonts w:hAnsi="宋体"/>
          <w:color w:val="000000" w:themeColor="text1"/>
          <w:kern w:val="0"/>
          <w:szCs w:val="21"/>
        </w:rPr>
        <w:t>度。每段斜爬梯或转梯的最大垂直高度不超过</w:t>
      </w:r>
      <w:smartTag w:uri="urn:schemas-microsoft-com:office:smarttags" w:element="chmetcnv">
        <w:smartTagPr>
          <w:attr w:name="UnitName" w:val="m"/>
          <w:attr w:name="SourceValue" w:val="2"/>
          <w:attr w:name="HasSpace" w:val="False"/>
          <w:attr w:name="Negative" w:val="False"/>
          <w:attr w:name="NumberType" w:val="1"/>
          <w:attr w:name="TCSC" w:val="0"/>
        </w:smartTagPr>
        <w:r w:rsidRPr="00FC2EAF">
          <w:rPr>
            <w:rFonts w:hAnsi="宋体"/>
            <w:color w:val="000000" w:themeColor="text1"/>
            <w:kern w:val="0"/>
            <w:szCs w:val="21"/>
          </w:rPr>
          <w:t>2m</w:t>
        </w:r>
      </w:smartTag>
      <w:r w:rsidRPr="00FC2EAF">
        <w:rPr>
          <w:rFonts w:hAnsi="宋体"/>
          <w:color w:val="000000" w:themeColor="text1"/>
          <w:kern w:val="0"/>
          <w:szCs w:val="21"/>
        </w:rPr>
        <w:t>。否则应设置缓冲平台，缓冲平台的技术要求同监测平台（见图</w:t>
      </w:r>
      <w:r w:rsidRPr="00FC2EAF">
        <w:rPr>
          <w:rFonts w:hAnsi="宋体"/>
          <w:color w:val="000000" w:themeColor="text1"/>
          <w:kern w:val="0"/>
          <w:szCs w:val="21"/>
        </w:rPr>
        <w:t>A.7</w:t>
      </w:r>
      <w:r w:rsidRPr="00FC2EAF">
        <w:rPr>
          <w:rFonts w:hAnsi="宋体"/>
          <w:color w:val="000000" w:themeColor="text1"/>
          <w:kern w:val="0"/>
          <w:szCs w:val="21"/>
        </w:rPr>
        <w:t>）。</w:t>
      </w:r>
    </w:p>
    <w:p w:rsidR="00A46B26" w:rsidRPr="00FC2EAF" w:rsidRDefault="00A46B26" w:rsidP="00A46B26">
      <w:pPr>
        <w:widowControl/>
        <w:spacing w:line="360" w:lineRule="auto"/>
        <w:jc w:val="center"/>
        <w:rPr>
          <w:color w:val="000000" w:themeColor="text1"/>
          <w:kern w:val="0"/>
          <w:szCs w:val="21"/>
        </w:rPr>
      </w:pPr>
      <w:r w:rsidRPr="00FC2EAF">
        <w:rPr>
          <w:noProof/>
          <w:color w:val="000000" w:themeColor="text1"/>
          <w:kern w:val="0"/>
          <w:szCs w:val="21"/>
        </w:rPr>
        <w:lastRenderedPageBreak/>
        <w:drawing>
          <wp:inline distT="0" distB="0" distL="0" distR="0">
            <wp:extent cx="4951730" cy="3821430"/>
            <wp:effectExtent l="0" t="0" r="1270" b="7620"/>
            <wp:docPr id="10"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30">
                      <a:extLst>
                        <a:ext uri="{28A0092B-C50C-407E-A947-70E740481C1C}">
                          <a14:useLocalDpi xmlns:a14="http://schemas.microsoft.com/office/drawing/2010/main" val="0"/>
                        </a:ext>
                      </a:extLst>
                    </a:blip>
                    <a:srcRect/>
                    <a:stretch>
                      <a:fillRect/>
                    </a:stretch>
                  </pic:blipFill>
                  <pic:spPr bwMode="auto">
                    <a:xfrm>
                      <a:off x="0" y="0"/>
                      <a:ext cx="4951730" cy="3821430"/>
                    </a:xfrm>
                    <a:prstGeom prst="rect">
                      <a:avLst/>
                    </a:prstGeom>
                    <a:noFill/>
                    <a:ln>
                      <a:noFill/>
                    </a:ln>
                  </pic:spPr>
                </pic:pic>
              </a:graphicData>
            </a:graphic>
          </wp:inline>
        </w:drawing>
      </w:r>
    </w:p>
    <w:p w:rsidR="00A46B26" w:rsidRPr="00FC2EAF" w:rsidRDefault="00A46B26" w:rsidP="00A46B26">
      <w:pPr>
        <w:spacing w:line="360" w:lineRule="auto"/>
        <w:ind w:left="840" w:rightChars="400" w:right="840"/>
        <w:jc w:val="center"/>
        <w:rPr>
          <w:color w:val="000000" w:themeColor="text1"/>
          <w:sz w:val="18"/>
          <w:szCs w:val="18"/>
        </w:rPr>
      </w:pPr>
      <w:r w:rsidRPr="00FC2EAF">
        <w:rPr>
          <w:color w:val="000000" w:themeColor="text1"/>
          <w:sz w:val="18"/>
          <w:szCs w:val="18"/>
        </w:rPr>
        <w:t>1-</w:t>
      </w:r>
      <w:r w:rsidRPr="00FC2EAF">
        <w:rPr>
          <w:color w:val="000000" w:themeColor="text1"/>
          <w:sz w:val="18"/>
          <w:szCs w:val="18"/>
        </w:rPr>
        <w:t>踏板；</w:t>
      </w:r>
      <w:r w:rsidRPr="00FC2EAF">
        <w:rPr>
          <w:color w:val="000000" w:themeColor="text1"/>
          <w:sz w:val="18"/>
          <w:szCs w:val="18"/>
        </w:rPr>
        <w:t>2-</w:t>
      </w:r>
      <w:r w:rsidRPr="00FC2EAF">
        <w:rPr>
          <w:color w:val="000000" w:themeColor="text1"/>
          <w:sz w:val="18"/>
          <w:szCs w:val="18"/>
        </w:rPr>
        <w:t>梯梁；</w:t>
      </w:r>
      <w:r w:rsidRPr="00FC2EAF">
        <w:rPr>
          <w:color w:val="000000" w:themeColor="text1"/>
          <w:sz w:val="18"/>
          <w:szCs w:val="18"/>
        </w:rPr>
        <w:t>3-</w:t>
      </w:r>
      <w:r w:rsidRPr="00FC2EAF">
        <w:rPr>
          <w:color w:val="000000" w:themeColor="text1"/>
          <w:sz w:val="18"/>
          <w:szCs w:val="18"/>
        </w:rPr>
        <w:t>中间栏杆；</w:t>
      </w:r>
      <w:r w:rsidRPr="00FC2EAF">
        <w:rPr>
          <w:color w:val="000000" w:themeColor="text1"/>
          <w:sz w:val="18"/>
          <w:szCs w:val="18"/>
        </w:rPr>
        <w:t>4-</w:t>
      </w:r>
      <w:r w:rsidRPr="00FC2EAF">
        <w:rPr>
          <w:color w:val="000000" w:themeColor="text1"/>
          <w:sz w:val="18"/>
          <w:szCs w:val="18"/>
        </w:rPr>
        <w:t>立柱；</w:t>
      </w:r>
      <w:r w:rsidRPr="00FC2EAF">
        <w:rPr>
          <w:color w:val="000000" w:themeColor="text1"/>
          <w:sz w:val="18"/>
          <w:szCs w:val="18"/>
        </w:rPr>
        <w:t>5-</w:t>
      </w:r>
      <w:r w:rsidRPr="00FC2EAF">
        <w:rPr>
          <w:color w:val="000000" w:themeColor="text1"/>
          <w:sz w:val="18"/>
          <w:szCs w:val="18"/>
        </w:rPr>
        <w:t>扶手；</w:t>
      </w:r>
      <w:r w:rsidRPr="00FC2EAF">
        <w:rPr>
          <w:color w:val="000000" w:themeColor="text1"/>
          <w:sz w:val="18"/>
          <w:szCs w:val="18"/>
        </w:rPr>
        <w:t>H-</w:t>
      </w:r>
      <w:r w:rsidRPr="00FC2EAF">
        <w:rPr>
          <w:color w:val="000000" w:themeColor="text1"/>
          <w:sz w:val="18"/>
          <w:szCs w:val="18"/>
        </w:rPr>
        <w:t>梯高；</w:t>
      </w:r>
      <w:r w:rsidRPr="00FC2EAF">
        <w:rPr>
          <w:color w:val="000000" w:themeColor="text1"/>
          <w:sz w:val="18"/>
          <w:szCs w:val="18"/>
        </w:rPr>
        <w:t>L-</w:t>
      </w:r>
      <w:r w:rsidRPr="00FC2EAF">
        <w:rPr>
          <w:color w:val="000000" w:themeColor="text1"/>
          <w:sz w:val="18"/>
          <w:szCs w:val="18"/>
        </w:rPr>
        <w:t>梯跨；</w:t>
      </w:r>
    </w:p>
    <w:p w:rsidR="00A46B26" w:rsidRPr="00FC2EAF" w:rsidRDefault="00A46B26" w:rsidP="00A46B26">
      <w:pPr>
        <w:spacing w:line="360" w:lineRule="auto"/>
        <w:ind w:left="840" w:rightChars="400" w:right="840"/>
        <w:jc w:val="center"/>
        <w:rPr>
          <w:color w:val="000000" w:themeColor="text1"/>
          <w:sz w:val="18"/>
          <w:szCs w:val="18"/>
        </w:rPr>
      </w:pPr>
      <w:r w:rsidRPr="00FC2EAF">
        <w:rPr>
          <w:color w:val="000000" w:themeColor="text1"/>
          <w:sz w:val="18"/>
          <w:szCs w:val="18"/>
        </w:rPr>
        <w:t>h1-</w:t>
      </w:r>
      <w:r w:rsidRPr="00FC2EAF">
        <w:rPr>
          <w:color w:val="000000" w:themeColor="text1"/>
          <w:sz w:val="18"/>
          <w:szCs w:val="18"/>
        </w:rPr>
        <w:t>栏杆高；</w:t>
      </w:r>
      <w:r w:rsidRPr="00FC2EAF">
        <w:rPr>
          <w:color w:val="000000" w:themeColor="text1"/>
          <w:sz w:val="18"/>
          <w:szCs w:val="18"/>
        </w:rPr>
        <w:t>h2-</w:t>
      </w:r>
      <w:r w:rsidRPr="00FC2EAF">
        <w:rPr>
          <w:color w:val="000000" w:themeColor="text1"/>
          <w:sz w:val="18"/>
          <w:szCs w:val="18"/>
        </w:rPr>
        <w:t>扶手高；</w:t>
      </w:r>
      <w:r w:rsidRPr="00FC2EAF">
        <w:rPr>
          <w:color w:val="000000" w:themeColor="text1"/>
          <w:sz w:val="18"/>
          <w:szCs w:val="18"/>
        </w:rPr>
        <w:t>α-</w:t>
      </w:r>
      <w:r w:rsidRPr="00FC2EAF">
        <w:rPr>
          <w:color w:val="000000" w:themeColor="text1"/>
          <w:sz w:val="18"/>
          <w:szCs w:val="18"/>
        </w:rPr>
        <w:t>梯子倾角；</w:t>
      </w:r>
      <w:r w:rsidRPr="00FC2EAF">
        <w:rPr>
          <w:color w:val="000000" w:themeColor="text1"/>
          <w:sz w:val="18"/>
          <w:szCs w:val="18"/>
        </w:rPr>
        <w:t>r-</w:t>
      </w:r>
      <w:r w:rsidRPr="00FC2EAF">
        <w:rPr>
          <w:color w:val="000000" w:themeColor="text1"/>
          <w:sz w:val="18"/>
          <w:szCs w:val="18"/>
        </w:rPr>
        <w:t>踏步高；</w:t>
      </w:r>
      <w:r w:rsidRPr="00FC2EAF">
        <w:rPr>
          <w:color w:val="000000" w:themeColor="text1"/>
          <w:sz w:val="18"/>
          <w:szCs w:val="18"/>
        </w:rPr>
        <w:t>g-</w:t>
      </w:r>
      <w:r w:rsidRPr="00FC2EAF">
        <w:rPr>
          <w:color w:val="000000" w:themeColor="text1"/>
          <w:sz w:val="18"/>
          <w:szCs w:val="18"/>
        </w:rPr>
        <w:t>踏步宽</w:t>
      </w:r>
    </w:p>
    <w:p w:rsidR="00A46B26" w:rsidRPr="009E3877" w:rsidRDefault="00A46B26" w:rsidP="006A0C4D">
      <w:pPr>
        <w:spacing w:beforeLines="50" w:before="120" w:afterLines="50" w:after="120"/>
        <w:jc w:val="center"/>
        <w:rPr>
          <w:rFonts w:ascii="黑体" w:eastAsia="黑体"/>
          <w:color w:val="000000" w:themeColor="text1"/>
          <w:kern w:val="0"/>
          <w:szCs w:val="20"/>
        </w:rPr>
      </w:pPr>
      <w:r w:rsidRPr="009E3877">
        <w:rPr>
          <w:rFonts w:ascii="黑体" w:eastAsia="黑体"/>
          <w:color w:val="000000" w:themeColor="text1"/>
          <w:kern w:val="0"/>
          <w:szCs w:val="20"/>
        </w:rPr>
        <w:t>图A.7</w:t>
      </w:r>
      <w:r w:rsidR="009E3877" w:rsidRPr="0078696F">
        <w:rPr>
          <w:rFonts w:ascii="黑体" w:eastAsia="黑体" w:hAnsi="黑体" w:hint="eastAsia"/>
          <w:color w:val="C7EDCC" w:themeColor="background1"/>
          <w:szCs w:val="21"/>
        </w:rPr>
        <w:t>□</w:t>
      </w:r>
      <w:r w:rsidRPr="009E3877">
        <w:rPr>
          <w:rFonts w:ascii="黑体" w:eastAsia="黑体"/>
          <w:color w:val="000000" w:themeColor="text1"/>
          <w:kern w:val="0"/>
          <w:szCs w:val="20"/>
        </w:rPr>
        <w:t>固定式钢斜梯示意图</w:t>
      </w:r>
    </w:p>
    <w:p w:rsidR="00A46B26" w:rsidRPr="00FC2EAF" w:rsidRDefault="00A46B26" w:rsidP="00A46B26">
      <w:pPr>
        <w:widowControl/>
        <w:autoSpaceDE w:val="0"/>
        <w:autoSpaceDN w:val="0"/>
        <w:spacing w:line="360" w:lineRule="exact"/>
        <w:rPr>
          <w:rFonts w:hAnsi="宋体"/>
          <w:color w:val="000000" w:themeColor="text1"/>
          <w:kern w:val="0"/>
          <w:szCs w:val="21"/>
        </w:rPr>
      </w:pPr>
      <w:r w:rsidRPr="00FC2EAF">
        <w:rPr>
          <w:rFonts w:ascii="黑体" w:eastAsia="黑体" w:hAnsi="黑体"/>
          <w:color w:val="000000" w:themeColor="text1"/>
          <w:szCs w:val="21"/>
        </w:rPr>
        <w:t>A.3.4</w:t>
      </w:r>
      <w:r w:rsidR="003310CE" w:rsidRPr="0078696F">
        <w:rPr>
          <w:rFonts w:ascii="黑体" w:eastAsia="黑体" w:hAnsi="黑体" w:hint="eastAsia"/>
          <w:color w:val="C7EDCC" w:themeColor="background1"/>
          <w:szCs w:val="21"/>
        </w:rPr>
        <w:t>□</w:t>
      </w:r>
      <w:r w:rsidRPr="00FC2EAF">
        <w:rPr>
          <w:rFonts w:hAnsi="宋体"/>
          <w:color w:val="000000" w:themeColor="text1"/>
          <w:kern w:val="0"/>
          <w:szCs w:val="21"/>
        </w:rPr>
        <w:t>监测平台位于坠落基准面</w:t>
      </w:r>
      <w:smartTag w:uri="urn:schemas-microsoft-com:office:smarttags" w:element="chmetcnv">
        <w:smartTagPr>
          <w:attr w:name="UnitName" w:val="m"/>
          <w:attr w:name="SourceValue" w:val="20"/>
          <w:attr w:name="HasSpace" w:val="False"/>
          <w:attr w:name="Negative" w:val="False"/>
          <w:attr w:name="NumberType" w:val="1"/>
          <w:attr w:name="TCSC" w:val="0"/>
        </w:smartTagPr>
        <w:r w:rsidRPr="00FC2EAF">
          <w:rPr>
            <w:rFonts w:hAnsi="宋体"/>
            <w:color w:val="000000" w:themeColor="text1"/>
            <w:kern w:val="0"/>
            <w:szCs w:val="21"/>
          </w:rPr>
          <w:t>20m</w:t>
        </w:r>
      </w:smartTag>
      <w:r w:rsidRPr="00FC2EAF">
        <w:rPr>
          <w:rFonts w:hAnsi="宋体"/>
          <w:color w:val="000000" w:themeColor="text1"/>
          <w:kern w:val="0"/>
          <w:szCs w:val="21"/>
        </w:rPr>
        <w:t>以上时，应设计并安装电梯到达监测平台。否则，应设置用于装载设备的电动升降梯，升降梯不得用于承载人。</w:t>
      </w:r>
    </w:p>
    <w:p w:rsidR="00A46B26" w:rsidRPr="00FC2EAF" w:rsidRDefault="00A46B26" w:rsidP="00A46B26">
      <w:pPr>
        <w:rPr>
          <w:color w:val="000000" w:themeColor="text1"/>
        </w:rPr>
      </w:pPr>
    </w:p>
    <w:p w:rsidR="00A46B26" w:rsidRPr="00FC2EAF" w:rsidRDefault="00A46B26" w:rsidP="00A46B26">
      <w:pPr>
        <w:rPr>
          <w:color w:val="000000" w:themeColor="text1"/>
        </w:rPr>
        <w:sectPr w:rsidR="00A46B26" w:rsidRPr="00FC2EAF" w:rsidSect="00A46B26">
          <w:footerReference w:type="default" r:id="rId31"/>
          <w:pgSz w:w="11907" w:h="16840" w:code="9"/>
          <w:pgMar w:top="1814" w:right="1531" w:bottom="1814" w:left="1531" w:header="1588" w:footer="1588" w:gutter="0"/>
          <w:cols w:space="425"/>
          <w:docGrid w:linePitch="312"/>
        </w:sectPr>
      </w:pPr>
    </w:p>
    <w:p w:rsidR="00A307E8" w:rsidRPr="003310CE" w:rsidRDefault="00977B44" w:rsidP="003310CE">
      <w:pPr>
        <w:pStyle w:val="aff1"/>
        <w:spacing w:before="60" w:after="120"/>
      </w:pPr>
      <w:r w:rsidRPr="003310CE">
        <w:lastRenderedPageBreak/>
        <w:br/>
      </w:r>
      <w:bookmarkStart w:id="451" w:name="_Toc61347855"/>
      <w:r w:rsidRPr="003310CE">
        <w:t>（资料性）</w:t>
      </w:r>
      <w:bookmarkEnd w:id="441"/>
      <w:r w:rsidRPr="003310CE">
        <w:br/>
      </w:r>
      <w:bookmarkStart w:id="452" w:name="_Hlk60247299"/>
      <w:bookmarkEnd w:id="442"/>
      <w:r w:rsidR="008F1676" w:rsidRPr="003310CE">
        <w:rPr>
          <w:rFonts w:hint="eastAsia"/>
        </w:rPr>
        <w:t>部分</w:t>
      </w:r>
      <w:r w:rsidR="004640C4">
        <w:rPr>
          <w:rFonts w:hint="eastAsia"/>
        </w:rPr>
        <w:t>现有</w:t>
      </w:r>
      <w:r w:rsidRPr="003310CE">
        <w:rPr>
          <w:rFonts w:hint="eastAsia"/>
        </w:rPr>
        <w:t>固定污染源废气国家标准及生态环境监测标准</w:t>
      </w:r>
      <w:bookmarkEnd w:id="451"/>
      <w:bookmarkEnd w:id="452"/>
    </w:p>
    <w:p w:rsidR="00702812" w:rsidRPr="00FC2EAF" w:rsidRDefault="000A36BD" w:rsidP="00B760D2">
      <w:pPr>
        <w:widowControl/>
        <w:spacing w:line="360" w:lineRule="auto"/>
        <w:ind w:firstLineChars="200" w:firstLine="420"/>
        <w:rPr>
          <w:color w:val="000000" w:themeColor="text1"/>
          <w:szCs w:val="21"/>
        </w:rPr>
      </w:pPr>
      <w:r w:rsidRPr="00FC2EAF">
        <w:rPr>
          <w:rFonts w:hint="eastAsia"/>
          <w:color w:val="000000" w:themeColor="text1"/>
          <w:szCs w:val="21"/>
        </w:rPr>
        <w:t>部分</w:t>
      </w:r>
      <w:r>
        <w:rPr>
          <w:rFonts w:hint="eastAsia"/>
          <w:color w:val="000000" w:themeColor="text1"/>
          <w:szCs w:val="21"/>
        </w:rPr>
        <w:t>现有</w:t>
      </w:r>
      <w:r w:rsidR="000C7159" w:rsidRPr="00FC2EAF">
        <w:rPr>
          <w:rFonts w:hint="eastAsia"/>
          <w:color w:val="000000" w:themeColor="text1"/>
          <w:szCs w:val="21"/>
        </w:rPr>
        <w:t>固定污染源废气</w:t>
      </w:r>
      <w:r w:rsidR="00B342D1" w:rsidRPr="00FC2EAF">
        <w:rPr>
          <w:rFonts w:hint="eastAsia"/>
          <w:color w:val="000000" w:themeColor="text1"/>
          <w:szCs w:val="21"/>
        </w:rPr>
        <w:t>国家标准及生态环境监测标准</w:t>
      </w:r>
      <w:r w:rsidR="00702812" w:rsidRPr="00FC2EAF">
        <w:rPr>
          <w:rFonts w:hint="eastAsia"/>
          <w:color w:val="000000" w:themeColor="text1"/>
          <w:szCs w:val="21"/>
        </w:rPr>
        <w:t>列于表</w:t>
      </w:r>
      <w:r w:rsidR="00FD4450" w:rsidRPr="00FC2EAF">
        <w:rPr>
          <w:rFonts w:hint="eastAsia"/>
          <w:color w:val="000000" w:themeColor="text1"/>
          <w:szCs w:val="21"/>
        </w:rPr>
        <w:t>B</w:t>
      </w:r>
      <w:r w:rsidR="00702812" w:rsidRPr="00FC2EAF">
        <w:rPr>
          <w:rFonts w:hint="eastAsia"/>
          <w:color w:val="000000" w:themeColor="text1"/>
          <w:szCs w:val="21"/>
        </w:rPr>
        <w:t>.1</w:t>
      </w:r>
      <w:r w:rsidR="00702812" w:rsidRPr="00FC2EAF">
        <w:rPr>
          <w:rFonts w:hint="eastAsia"/>
          <w:color w:val="000000" w:themeColor="text1"/>
          <w:szCs w:val="21"/>
        </w:rPr>
        <w:t>中。</w:t>
      </w:r>
    </w:p>
    <w:p w:rsidR="00A175B5" w:rsidRPr="009E3877" w:rsidRDefault="00A175B5" w:rsidP="009E3877">
      <w:pPr>
        <w:pStyle w:val="afffffffd"/>
        <w:spacing w:before="120" w:after="120"/>
        <w:rPr>
          <w:color w:val="000000" w:themeColor="text1"/>
        </w:rPr>
      </w:pPr>
      <w:r w:rsidRPr="009E3877">
        <w:rPr>
          <w:rFonts w:hint="eastAsia"/>
          <w:color w:val="000000" w:themeColor="text1"/>
        </w:rPr>
        <w:t>表</w:t>
      </w:r>
      <w:r w:rsidR="00FD4450" w:rsidRPr="009E3877">
        <w:rPr>
          <w:rFonts w:hint="eastAsia"/>
          <w:color w:val="000000" w:themeColor="text1"/>
        </w:rPr>
        <w:t>B</w:t>
      </w:r>
      <w:r w:rsidR="00E45FEB" w:rsidRPr="009E3877">
        <w:rPr>
          <w:color w:val="000000" w:themeColor="text1"/>
        </w:rPr>
        <w:t>.1</w:t>
      </w:r>
      <w:r w:rsidR="009E3877" w:rsidRPr="0078696F">
        <w:rPr>
          <w:rFonts w:hAnsi="黑体" w:hint="eastAsia"/>
          <w:color w:val="C7EDCC" w:themeColor="background1"/>
          <w:szCs w:val="21"/>
        </w:rPr>
        <w:t>□</w:t>
      </w:r>
      <w:r w:rsidR="001C73E9" w:rsidRPr="009E3877">
        <w:rPr>
          <w:rFonts w:hint="eastAsia"/>
          <w:color w:val="000000" w:themeColor="text1"/>
        </w:rPr>
        <w:t>部分</w:t>
      </w:r>
      <w:r w:rsidR="00E45FEB" w:rsidRPr="009E3877">
        <w:rPr>
          <w:color w:val="000000" w:themeColor="text1"/>
        </w:rPr>
        <w:t>固定</w:t>
      </w:r>
      <w:r w:rsidR="000C7159" w:rsidRPr="009E3877">
        <w:rPr>
          <w:rFonts w:hint="eastAsia"/>
          <w:color w:val="000000" w:themeColor="text1"/>
        </w:rPr>
        <w:t>污染</w:t>
      </w:r>
      <w:r w:rsidR="00E45FEB" w:rsidRPr="009E3877">
        <w:rPr>
          <w:color w:val="000000" w:themeColor="text1"/>
        </w:rPr>
        <w:t>源废气</w:t>
      </w:r>
      <w:r w:rsidR="00B342D1" w:rsidRPr="009E3877">
        <w:rPr>
          <w:rFonts w:hint="eastAsia"/>
          <w:color w:val="000000" w:themeColor="text1"/>
        </w:rPr>
        <w:t>国家标准及</w:t>
      </w:r>
      <w:r w:rsidR="000C7159" w:rsidRPr="009E3877">
        <w:rPr>
          <w:rFonts w:hint="eastAsia"/>
          <w:color w:val="000000" w:themeColor="text1"/>
        </w:rPr>
        <w:t>生态环境</w:t>
      </w:r>
      <w:r w:rsidR="00E45FEB" w:rsidRPr="009E3877">
        <w:rPr>
          <w:color w:val="000000" w:themeColor="text1"/>
        </w:rPr>
        <w:t>监测</w:t>
      </w:r>
      <w:r w:rsidR="000C7159" w:rsidRPr="009E3877">
        <w:rPr>
          <w:rFonts w:hint="eastAsia"/>
          <w:color w:val="000000" w:themeColor="text1"/>
        </w:rPr>
        <w:t>标准</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2693"/>
        <w:gridCol w:w="1843"/>
        <w:gridCol w:w="7253"/>
      </w:tblGrid>
      <w:tr w:rsidR="00FC2EAF" w:rsidRPr="00FC2EAF" w:rsidTr="00BE3C1E">
        <w:trPr>
          <w:trHeight w:val="20"/>
          <w:tblHeader/>
          <w:jc w:val="center"/>
        </w:trPr>
        <w:tc>
          <w:tcPr>
            <w:tcW w:w="141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类型</w:t>
            </w: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特征污染物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方法编号</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方法名称</w:t>
            </w:r>
          </w:p>
        </w:tc>
      </w:tr>
      <w:tr w:rsidR="00FC2EAF" w:rsidRPr="00FC2EAF" w:rsidTr="00BE3C1E">
        <w:trPr>
          <w:trHeight w:val="20"/>
          <w:jc w:val="center"/>
        </w:trPr>
        <w:tc>
          <w:tcPr>
            <w:tcW w:w="141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辅助参数</w:t>
            </w: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参数及采样固定</w:t>
            </w:r>
            <w:r w:rsidR="00BE3C1E" w:rsidRPr="00FC2EAF">
              <w:rPr>
                <w:rFonts w:hint="eastAsia"/>
                <w:color w:val="000000" w:themeColor="text1"/>
                <w:sz w:val="18"/>
                <w:szCs w:val="18"/>
              </w:rPr>
              <w:t>位置</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1-92</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气体参数测量和采样的固定位装置</w:t>
            </w:r>
          </w:p>
        </w:tc>
      </w:tr>
      <w:tr w:rsidR="00FC2EAF" w:rsidRPr="00FC2EAF" w:rsidTr="00BE3C1E">
        <w:trPr>
          <w:trHeight w:val="20"/>
          <w:jc w:val="center"/>
        </w:trPr>
        <w:tc>
          <w:tcPr>
            <w:tcW w:w="141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烟气类</w:t>
            </w:r>
          </w:p>
          <w:p w:rsidR="00CC04EB" w:rsidRPr="00FC2EAF" w:rsidRDefault="00CC04EB" w:rsidP="00BE3C1E">
            <w:pPr>
              <w:widowControl/>
              <w:jc w:val="center"/>
              <w:rPr>
                <w:color w:val="000000" w:themeColor="text1"/>
                <w:sz w:val="18"/>
                <w:szCs w:val="18"/>
              </w:rPr>
            </w:pPr>
            <w:r w:rsidRPr="00FC2EAF">
              <w:rPr>
                <w:color w:val="000000" w:themeColor="text1"/>
                <w:sz w:val="18"/>
                <w:szCs w:val="18"/>
              </w:rPr>
              <w:t>（有组织）</w:t>
            </w: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耗氧值和氧化氮</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 4921-85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工业废气耗氧</w:t>
            </w:r>
            <w:r w:rsidRPr="00FC2EAF">
              <w:rPr>
                <w:color w:val="000000" w:themeColor="text1"/>
                <w:sz w:val="18"/>
                <w:szCs w:val="18"/>
              </w:rPr>
              <w:t xml:space="preserve"> </w:t>
            </w:r>
            <w:r w:rsidRPr="00FC2EAF">
              <w:rPr>
                <w:color w:val="000000" w:themeColor="text1"/>
                <w:sz w:val="18"/>
                <w:szCs w:val="18"/>
              </w:rPr>
              <w:t>值和氧化氮的测定重铬酸钾氧化、萘乙二胺比色法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氮氧化物</w:t>
            </w:r>
          </w:p>
        </w:tc>
        <w:tc>
          <w:tcPr>
            <w:tcW w:w="1843" w:type="dxa"/>
            <w:shd w:val="clear" w:color="auto" w:fill="auto"/>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42-1999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固定污染源排气中氮氧化物的测定</w:t>
            </w:r>
            <w:r w:rsidR="004D63DB">
              <w:rPr>
                <w:rFonts w:hint="eastAsia"/>
                <w:color w:val="000000" w:themeColor="text1"/>
                <w:sz w:val="18"/>
                <w:szCs w:val="18"/>
              </w:rPr>
              <w:t xml:space="preserve"> </w:t>
            </w:r>
            <w:r w:rsidRPr="00FC2EAF">
              <w:rPr>
                <w:color w:val="000000" w:themeColor="text1"/>
                <w:sz w:val="18"/>
                <w:szCs w:val="18"/>
              </w:rPr>
              <w:t>紫外分光光度法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43-1999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固定污染源排气中氮氧化物的测定</w:t>
            </w:r>
            <w:r w:rsidR="004D63DB">
              <w:rPr>
                <w:rFonts w:hint="eastAsia"/>
                <w:color w:val="000000" w:themeColor="text1"/>
                <w:sz w:val="18"/>
                <w:szCs w:val="18"/>
              </w:rPr>
              <w:t xml:space="preserve"> </w:t>
            </w:r>
            <w:r w:rsidRPr="00FC2EAF">
              <w:rPr>
                <w:color w:val="000000" w:themeColor="text1"/>
                <w:sz w:val="18"/>
                <w:szCs w:val="18"/>
              </w:rPr>
              <w:t>盐酸萘乙二胺分光光度法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675-2013</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w:t>
            </w:r>
            <w:r w:rsidR="004D63DB">
              <w:rPr>
                <w:rFonts w:hint="eastAsia"/>
                <w:color w:val="000000" w:themeColor="text1"/>
                <w:sz w:val="18"/>
                <w:szCs w:val="18"/>
              </w:rPr>
              <w:t xml:space="preserve"> </w:t>
            </w:r>
            <w:r w:rsidRPr="00FC2EAF">
              <w:rPr>
                <w:color w:val="000000" w:themeColor="text1"/>
                <w:sz w:val="18"/>
                <w:szCs w:val="18"/>
              </w:rPr>
              <w:t>氮氧化物的测</w:t>
            </w:r>
            <w:r w:rsidR="004D63DB">
              <w:rPr>
                <w:rFonts w:hint="eastAsia"/>
                <w:color w:val="000000" w:themeColor="text1"/>
                <w:sz w:val="18"/>
                <w:szCs w:val="18"/>
              </w:rPr>
              <w:t xml:space="preserve"> </w:t>
            </w:r>
            <w:r w:rsidRPr="00FC2EAF">
              <w:rPr>
                <w:color w:val="000000" w:themeColor="text1"/>
                <w:sz w:val="18"/>
                <w:szCs w:val="18"/>
              </w:rPr>
              <w:t>定酸碱滴定法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692-2014</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4D63DB">
              <w:rPr>
                <w:rFonts w:hint="eastAsia"/>
                <w:color w:val="000000" w:themeColor="text1"/>
                <w:sz w:val="18"/>
                <w:szCs w:val="18"/>
              </w:rPr>
              <w:t xml:space="preserve"> </w:t>
            </w:r>
            <w:r w:rsidRPr="00FC2EAF">
              <w:rPr>
                <w:color w:val="000000" w:themeColor="text1"/>
                <w:sz w:val="18"/>
                <w:szCs w:val="18"/>
              </w:rPr>
              <w:t>氮氧化物的测定</w:t>
            </w:r>
            <w:r w:rsidR="004D63DB">
              <w:rPr>
                <w:rFonts w:hint="eastAsia"/>
                <w:color w:val="000000" w:themeColor="text1"/>
                <w:sz w:val="18"/>
                <w:szCs w:val="18"/>
              </w:rPr>
              <w:t xml:space="preserve"> </w:t>
            </w:r>
            <w:r w:rsidRPr="00FC2EAF">
              <w:rPr>
                <w:color w:val="000000" w:themeColor="text1"/>
                <w:sz w:val="18"/>
                <w:szCs w:val="18"/>
              </w:rPr>
              <w:t>非分散红外吸收法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693-2014</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4D63DB">
              <w:rPr>
                <w:rFonts w:hint="eastAsia"/>
                <w:color w:val="000000" w:themeColor="text1"/>
                <w:sz w:val="18"/>
                <w:szCs w:val="18"/>
              </w:rPr>
              <w:t xml:space="preserve"> </w:t>
            </w:r>
            <w:r w:rsidRPr="00FC2EAF">
              <w:rPr>
                <w:color w:val="000000" w:themeColor="text1"/>
                <w:sz w:val="18"/>
                <w:szCs w:val="18"/>
              </w:rPr>
              <w:t>氮氧化物的测定</w:t>
            </w:r>
            <w:r w:rsidR="004D63DB">
              <w:rPr>
                <w:rFonts w:hint="eastAsia"/>
                <w:color w:val="000000" w:themeColor="text1"/>
                <w:sz w:val="18"/>
                <w:szCs w:val="18"/>
              </w:rPr>
              <w:t xml:space="preserve"> </w:t>
            </w:r>
            <w:r w:rsidRPr="00FC2EAF">
              <w:rPr>
                <w:color w:val="000000" w:themeColor="text1"/>
                <w:sz w:val="18"/>
                <w:szCs w:val="18"/>
              </w:rPr>
              <w:t>定电位电解法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1132-2020</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4D63DB">
              <w:rPr>
                <w:rFonts w:hint="eastAsia"/>
                <w:color w:val="000000" w:themeColor="text1"/>
                <w:sz w:val="18"/>
                <w:szCs w:val="18"/>
              </w:rPr>
              <w:t xml:space="preserve"> </w:t>
            </w:r>
            <w:r w:rsidRPr="00FC2EAF">
              <w:rPr>
                <w:color w:val="000000" w:themeColor="text1"/>
                <w:sz w:val="18"/>
                <w:szCs w:val="18"/>
              </w:rPr>
              <w:t>氮氧化物的测定</w:t>
            </w:r>
            <w:r w:rsidR="004D63DB">
              <w:rPr>
                <w:rFonts w:hint="eastAsia"/>
                <w:color w:val="000000" w:themeColor="text1"/>
                <w:sz w:val="18"/>
                <w:szCs w:val="18"/>
              </w:rPr>
              <w:t xml:space="preserve"> </w:t>
            </w:r>
            <w:r w:rsidRPr="00FC2EAF">
              <w:rPr>
                <w:color w:val="000000" w:themeColor="text1"/>
                <w:sz w:val="18"/>
                <w:szCs w:val="18"/>
              </w:rPr>
              <w:t>便携式紫外吸收法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一氧化碳</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44-1999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固定污染源排气中一氧化碳的测定</w:t>
            </w:r>
            <w:r w:rsidR="004D63DB">
              <w:rPr>
                <w:rFonts w:hint="eastAsia"/>
                <w:color w:val="000000" w:themeColor="text1"/>
                <w:sz w:val="18"/>
                <w:szCs w:val="18"/>
              </w:rPr>
              <w:t xml:space="preserve"> </w:t>
            </w:r>
            <w:r w:rsidRPr="00FC2EAF">
              <w:rPr>
                <w:color w:val="000000" w:themeColor="text1"/>
                <w:sz w:val="18"/>
                <w:szCs w:val="18"/>
              </w:rPr>
              <w:t>非色散红外吸收法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973-2018</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4D63DB">
              <w:rPr>
                <w:rFonts w:hint="eastAsia"/>
                <w:color w:val="000000" w:themeColor="text1"/>
                <w:sz w:val="18"/>
                <w:szCs w:val="18"/>
              </w:rPr>
              <w:t xml:space="preserve"> </w:t>
            </w:r>
            <w:r w:rsidRPr="00FC2EAF">
              <w:rPr>
                <w:color w:val="000000" w:themeColor="text1"/>
                <w:sz w:val="18"/>
                <w:szCs w:val="18"/>
              </w:rPr>
              <w:t>一氧化碳的测定</w:t>
            </w:r>
            <w:r w:rsidR="004D63DB">
              <w:rPr>
                <w:rFonts w:hint="eastAsia"/>
                <w:color w:val="000000" w:themeColor="text1"/>
                <w:sz w:val="18"/>
                <w:szCs w:val="18"/>
              </w:rPr>
              <w:t xml:space="preserve"> </w:t>
            </w:r>
            <w:r w:rsidRPr="00FC2EAF">
              <w:rPr>
                <w:color w:val="000000" w:themeColor="text1"/>
                <w:sz w:val="18"/>
                <w:szCs w:val="18"/>
              </w:rPr>
              <w:t>定电位电解法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二氧化硫</w:t>
            </w:r>
          </w:p>
        </w:tc>
        <w:tc>
          <w:tcPr>
            <w:tcW w:w="1843" w:type="dxa"/>
            <w:shd w:val="clear" w:color="auto" w:fill="auto"/>
            <w:noWrap/>
          </w:tcPr>
          <w:p w:rsidR="00CC04EB" w:rsidRPr="00FC2EAF" w:rsidRDefault="00CC04EB" w:rsidP="00BE3C1E">
            <w:pPr>
              <w:jc w:val="center"/>
              <w:rPr>
                <w:color w:val="000000" w:themeColor="text1"/>
                <w:sz w:val="18"/>
                <w:szCs w:val="18"/>
              </w:rPr>
            </w:pPr>
            <w:r w:rsidRPr="00FC2EAF">
              <w:rPr>
                <w:color w:val="000000" w:themeColor="text1"/>
                <w:sz w:val="18"/>
                <w:szCs w:val="18"/>
              </w:rPr>
              <w:t>HJ/T 56-2000</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固定污染源排气中二氧化硫的测定</w:t>
            </w:r>
            <w:r w:rsidR="004D63DB">
              <w:rPr>
                <w:rFonts w:hint="eastAsia"/>
                <w:color w:val="000000" w:themeColor="text1"/>
                <w:sz w:val="18"/>
                <w:szCs w:val="18"/>
              </w:rPr>
              <w:t xml:space="preserve"> </w:t>
            </w:r>
            <w:r w:rsidRPr="00FC2EAF">
              <w:rPr>
                <w:color w:val="000000" w:themeColor="text1"/>
                <w:sz w:val="18"/>
                <w:szCs w:val="18"/>
              </w:rPr>
              <w:t>碘量法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57-2017</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4D63DB">
              <w:rPr>
                <w:rFonts w:hint="eastAsia"/>
                <w:color w:val="000000" w:themeColor="text1"/>
                <w:sz w:val="18"/>
                <w:szCs w:val="18"/>
              </w:rPr>
              <w:t xml:space="preserve"> </w:t>
            </w:r>
            <w:r w:rsidRPr="00FC2EAF">
              <w:rPr>
                <w:color w:val="000000" w:themeColor="text1"/>
                <w:sz w:val="18"/>
                <w:szCs w:val="18"/>
              </w:rPr>
              <w:t>二氧化硫的测定</w:t>
            </w:r>
            <w:r w:rsidR="004D63DB">
              <w:rPr>
                <w:rFonts w:hint="eastAsia"/>
                <w:color w:val="000000" w:themeColor="text1"/>
                <w:sz w:val="18"/>
                <w:szCs w:val="18"/>
              </w:rPr>
              <w:t xml:space="preserve"> </w:t>
            </w:r>
            <w:r w:rsidRPr="00FC2EAF">
              <w:rPr>
                <w:color w:val="000000" w:themeColor="text1"/>
                <w:sz w:val="18"/>
                <w:szCs w:val="18"/>
              </w:rPr>
              <w:t>定电位电解法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629-2011</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4D63DB">
              <w:rPr>
                <w:rFonts w:hint="eastAsia"/>
                <w:color w:val="000000" w:themeColor="text1"/>
                <w:sz w:val="18"/>
                <w:szCs w:val="18"/>
              </w:rPr>
              <w:t xml:space="preserve"> </w:t>
            </w:r>
            <w:r w:rsidRPr="00FC2EAF">
              <w:rPr>
                <w:color w:val="000000" w:themeColor="text1"/>
                <w:sz w:val="18"/>
                <w:szCs w:val="18"/>
              </w:rPr>
              <w:t>二氧化硫的测定</w:t>
            </w:r>
            <w:r w:rsidR="004D63DB">
              <w:rPr>
                <w:rFonts w:hint="eastAsia"/>
                <w:color w:val="000000" w:themeColor="text1"/>
                <w:sz w:val="18"/>
                <w:szCs w:val="18"/>
              </w:rPr>
              <w:t xml:space="preserve"> </w:t>
            </w:r>
            <w:r w:rsidRPr="00FC2EAF">
              <w:rPr>
                <w:color w:val="000000" w:themeColor="text1"/>
                <w:sz w:val="18"/>
                <w:szCs w:val="18"/>
              </w:rPr>
              <w:t>非分散红外吸收法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1131-2020</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4D63DB">
              <w:rPr>
                <w:rFonts w:hint="eastAsia"/>
                <w:color w:val="000000" w:themeColor="text1"/>
                <w:sz w:val="18"/>
                <w:szCs w:val="18"/>
              </w:rPr>
              <w:t xml:space="preserve"> </w:t>
            </w:r>
            <w:r w:rsidRPr="00FC2EAF">
              <w:rPr>
                <w:color w:val="000000" w:themeColor="text1"/>
                <w:sz w:val="18"/>
                <w:szCs w:val="18"/>
              </w:rPr>
              <w:t>二氧化硫的测定</w:t>
            </w:r>
            <w:r w:rsidR="004D63DB">
              <w:rPr>
                <w:rFonts w:hint="eastAsia"/>
                <w:color w:val="000000" w:themeColor="text1"/>
                <w:sz w:val="18"/>
                <w:szCs w:val="18"/>
              </w:rPr>
              <w:t xml:space="preserve"> </w:t>
            </w:r>
            <w:r w:rsidRPr="00FC2EAF">
              <w:rPr>
                <w:color w:val="000000" w:themeColor="text1"/>
                <w:sz w:val="18"/>
                <w:szCs w:val="18"/>
              </w:rPr>
              <w:t>便携式紫外吸收法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二氧化碳</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870-2017</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4D63DB">
              <w:rPr>
                <w:rFonts w:hint="eastAsia"/>
                <w:color w:val="000000" w:themeColor="text1"/>
                <w:sz w:val="18"/>
                <w:szCs w:val="18"/>
              </w:rPr>
              <w:t xml:space="preserve"> </w:t>
            </w:r>
            <w:r w:rsidRPr="00FC2EAF">
              <w:rPr>
                <w:color w:val="000000" w:themeColor="text1"/>
                <w:sz w:val="18"/>
                <w:szCs w:val="18"/>
              </w:rPr>
              <w:t>二氧化碳的测定</w:t>
            </w:r>
            <w:r w:rsidR="004D63DB">
              <w:rPr>
                <w:rFonts w:hint="eastAsia"/>
                <w:color w:val="000000" w:themeColor="text1"/>
                <w:sz w:val="18"/>
                <w:szCs w:val="18"/>
              </w:rPr>
              <w:t xml:space="preserve"> </w:t>
            </w:r>
            <w:r w:rsidRPr="00FC2EAF">
              <w:rPr>
                <w:color w:val="000000" w:themeColor="text1"/>
                <w:sz w:val="18"/>
                <w:szCs w:val="18"/>
              </w:rPr>
              <w:t>非分散红外吸收法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铬酸雾</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29-1999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固定污染源排气中铬酸雾的测定</w:t>
            </w:r>
            <w:r w:rsidR="004D63DB">
              <w:rPr>
                <w:rFonts w:hint="eastAsia"/>
                <w:color w:val="000000" w:themeColor="text1"/>
                <w:sz w:val="18"/>
                <w:szCs w:val="18"/>
              </w:rPr>
              <w:t xml:space="preserve"> </w:t>
            </w:r>
            <w:r w:rsidRPr="00FC2EAF">
              <w:rPr>
                <w:color w:val="000000" w:themeColor="text1"/>
                <w:sz w:val="18"/>
                <w:szCs w:val="18"/>
              </w:rPr>
              <w:t>二苯基碳酰二肼分光光度法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硫酸雾</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 4920-85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硫酸浓缩尾气硫酸雾的测定</w:t>
            </w:r>
            <w:r w:rsidR="004D63DB">
              <w:rPr>
                <w:rFonts w:hint="eastAsia"/>
                <w:color w:val="000000" w:themeColor="text1"/>
                <w:sz w:val="18"/>
                <w:szCs w:val="18"/>
              </w:rPr>
              <w:t xml:space="preserve"> </w:t>
            </w:r>
            <w:r w:rsidRPr="00FC2EAF">
              <w:rPr>
                <w:color w:val="000000" w:themeColor="text1"/>
                <w:sz w:val="18"/>
                <w:szCs w:val="18"/>
              </w:rPr>
              <w:t>铬酸钡比色法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544-2016</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4D63DB">
              <w:rPr>
                <w:rFonts w:hint="eastAsia"/>
                <w:color w:val="000000" w:themeColor="text1"/>
                <w:sz w:val="18"/>
                <w:szCs w:val="18"/>
              </w:rPr>
              <w:t xml:space="preserve"> </w:t>
            </w:r>
            <w:r w:rsidRPr="00FC2EAF">
              <w:rPr>
                <w:color w:val="000000" w:themeColor="text1"/>
                <w:sz w:val="18"/>
                <w:szCs w:val="18"/>
              </w:rPr>
              <w:t>硫酸雾的测定</w:t>
            </w:r>
            <w:r w:rsidR="004D63DB">
              <w:rPr>
                <w:rFonts w:hint="eastAsia"/>
                <w:color w:val="000000" w:themeColor="text1"/>
                <w:sz w:val="18"/>
                <w:szCs w:val="18"/>
              </w:rPr>
              <w:t xml:space="preserve"> </w:t>
            </w:r>
            <w:r w:rsidRPr="00FC2EAF">
              <w:rPr>
                <w:color w:val="000000" w:themeColor="text1"/>
                <w:sz w:val="18"/>
                <w:szCs w:val="18"/>
              </w:rPr>
              <w:t>离子色谱法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碱雾</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1007-2018</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4D63DB">
              <w:rPr>
                <w:rFonts w:hint="eastAsia"/>
                <w:color w:val="000000" w:themeColor="text1"/>
                <w:sz w:val="18"/>
                <w:szCs w:val="18"/>
              </w:rPr>
              <w:t xml:space="preserve"> </w:t>
            </w:r>
            <w:r w:rsidRPr="00FC2EAF">
              <w:rPr>
                <w:color w:val="000000" w:themeColor="text1"/>
                <w:sz w:val="18"/>
                <w:szCs w:val="18"/>
              </w:rPr>
              <w:t>碱雾的测定</w:t>
            </w:r>
            <w:r w:rsidR="004D63DB">
              <w:rPr>
                <w:rFonts w:hint="eastAsia"/>
                <w:color w:val="000000" w:themeColor="text1"/>
                <w:sz w:val="18"/>
                <w:szCs w:val="18"/>
              </w:rPr>
              <w:t xml:space="preserve"> </w:t>
            </w:r>
            <w:r w:rsidRPr="00FC2EAF">
              <w:rPr>
                <w:color w:val="000000" w:themeColor="text1"/>
                <w:sz w:val="18"/>
                <w:szCs w:val="18"/>
              </w:rPr>
              <w:t>电感耦合等离子体发射光谱法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光气</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31-1999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固定污染源排气中光气的测定</w:t>
            </w:r>
            <w:r w:rsidR="004D63DB">
              <w:rPr>
                <w:rFonts w:hint="eastAsia"/>
                <w:color w:val="000000" w:themeColor="text1"/>
                <w:sz w:val="18"/>
                <w:szCs w:val="18"/>
              </w:rPr>
              <w:t xml:space="preserve"> </w:t>
            </w:r>
            <w:r w:rsidRPr="00FC2EAF">
              <w:rPr>
                <w:color w:val="000000" w:themeColor="text1"/>
                <w:sz w:val="18"/>
                <w:szCs w:val="18"/>
              </w:rPr>
              <w:t>苯胺紫外分光光度法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氰化氢</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28-1999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固定污染源排气中氰化氢的测定</w:t>
            </w:r>
            <w:r w:rsidR="004D63DB">
              <w:rPr>
                <w:rFonts w:hint="eastAsia"/>
                <w:color w:val="000000" w:themeColor="text1"/>
                <w:sz w:val="18"/>
                <w:szCs w:val="18"/>
              </w:rPr>
              <w:t xml:space="preserve"> </w:t>
            </w:r>
            <w:r w:rsidRPr="00FC2EAF">
              <w:rPr>
                <w:color w:val="000000" w:themeColor="text1"/>
                <w:sz w:val="18"/>
                <w:szCs w:val="18"/>
              </w:rPr>
              <w:t>异烟酸</w:t>
            </w:r>
            <w:r w:rsidRPr="00FC2EAF">
              <w:rPr>
                <w:color w:val="000000" w:themeColor="text1"/>
                <w:sz w:val="18"/>
                <w:szCs w:val="18"/>
              </w:rPr>
              <w:t>-</w:t>
            </w:r>
            <w:r w:rsidRPr="00FC2EAF">
              <w:rPr>
                <w:color w:val="000000" w:themeColor="text1"/>
                <w:sz w:val="18"/>
                <w:szCs w:val="18"/>
              </w:rPr>
              <w:t>吡唑啉酮分光光度法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气态污染物采样方法</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GB/T 16157-1996</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固定污染源排气中颗粒物的测定与气态污染物采样方法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烟气采样器技术条件</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47-1999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烟气采样器技术条件</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二氧化硫测定仪技术条件</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46-1999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定电位电解法二氧化硫测定仪技术条件</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废气监测规范</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397-2007</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固定源废气监测技术规范</w:t>
            </w:r>
          </w:p>
        </w:tc>
      </w:tr>
      <w:tr w:rsidR="00FC2EAF" w:rsidRPr="00FC2EAF" w:rsidTr="00BE3C1E">
        <w:trPr>
          <w:trHeight w:val="20"/>
          <w:jc w:val="center"/>
        </w:trPr>
        <w:tc>
          <w:tcPr>
            <w:tcW w:w="1413" w:type="dxa"/>
            <w:vMerge w:val="restart"/>
            <w:shd w:val="clear" w:color="auto" w:fill="auto"/>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烟气类</w:t>
            </w:r>
          </w:p>
          <w:p w:rsidR="00CC04EB" w:rsidRPr="00FC2EAF" w:rsidRDefault="00CC04EB" w:rsidP="00BE3C1E">
            <w:pPr>
              <w:jc w:val="center"/>
              <w:rPr>
                <w:color w:val="000000" w:themeColor="text1"/>
                <w:sz w:val="18"/>
                <w:szCs w:val="18"/>
              </w:rPr>
            </w:pPr>
            <w:r w:rsidRPr="00FC2EAF">
              <w:rPr>
                <w:color w:val="000000" w:themeColor="text1"/>
                <w:sz w:val="18"/>
                <w:szCs w:val="18"/>
              </w:rPr>
              <w:t>（无组织）</w:t>
            </w: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二氧化硫</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482-2009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二氧化硫的测定</w:t>
            </w:r>
            <w:r w:rsidR="00D05E07">
              <w:rPr>
                <w:rFonts w:hint="eastAsia"/>
                <w:color w:val="000000" w:themeColor="text1"/>
                <w:sz w:val="18"/>
                <w:szCs w:val="18"/>
              </w:rPr>
              <w:t xml:space="preserve"> </w:t>
            </w:r>
            <w:r w:rsidRPr="00FC2EAF">
              <w:rPr>
                <w:color w:val="000000" w:themeColor="text1"/>
                <w:sz w:val="18"/>
                <w:szCs w:val="18"/>
              </w:rPr>
              <w:t>甲醛吸收</w:t>
            </w:r>
            <w:r w:rsidRPr="00FC2EAF">
              <w:rPr>
                <w:color w:val="000000" w:themeColor="text1"/>
                <w:sz w:val="18"/>
                <w:szCs w:val="18"/>
              </w:rPr>
              <w:t>-</w:t>
            </w:r>
            <w:r w:rsidRPr="00FC2EAF">
              <w:rPr>
                <w:color w:val="000000" w:themeColor="text1"/>
                <w:sz w:val="18"/>
                <w:szCs w:val="18"/>
              </w:rPr>
              <w:t>副玫瑰苯胺分光光度法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氮氧化物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479-2009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氮氧化物（一氧化氮和二氧化氮）的测定</w:t>
            </w:r>
            <w:r w:rsidR="00D05E07">
              <w:rPr>
                <w:rFonts w:hint="eastAsia"/>
                <w:color w:val="000000" w:themeColor="text1"/>
                <w:sz w:val="18"/>
                <w:szCs w:val="18"/>
              </w:rPr>
              <w:t xml:space="preserve"> </w:t>
            </w:r>
            <w:r w:rsidRPr="00FC2EAF">
              <w:rPr>
                <w:color w:val="000000" w:themeColor="text1"/>
                <w:sz w:val="18"/>
                <w:szCs w:val="18"/>
              </w:rPr>
              <w:t>盐酸萘乙二胺分光光度法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氟化物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955-2018</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氟化物的测定</w:t>
            </w:r>
            <w:r w:rsidR="00D05E07">
              <w:rPr>
                <w:rFonts w:hint="eastAsia"/>
                <w:color w:val="000000" w:themeColor="text1"/>
                <w:sz w:val="18"/>
                <w:szCs w:val="18"/>
              </w:rPr>
              <w:t xml:space="preserve"> </w:t>
            </w:r>
            <w:r w:rsidRPr="00FC2EAF">
              <w:rPr>
                <w:color w:val="000000" w:themeColor="text1"/>
                <w:sz w:val="18"/>
                <w:szCs w:val="18"/>
              </w:rPr>
              <w:t>滤膜采样</w:t>
            </w:r>
            <w:r w:rsidRPr="00FC2EAF">
              <w:rPr>
                <w:color w:val="000000" w:themeColor="text1"/>
                <w:sz w:val="18"/>
                <w:szCs w:val="18"/>
              </w:rPr>
              <w:t>/</w:t>
            </w:r>
            <w:r w:rsidRPr="00FC2EAF">
              <w:rPr>
                <w:color w:val="000000" w:themeColor="text1"/>
                <w:sz w:val="18"/>
                <w:szCs w:val="18"/>
              </w:rPr>
              <w:t>氟离子选择电极法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一氧化碳</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 9801-88</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空气质量</w:t>
            </w:r>
            <w:r w:rsidR="00D05E07">
              <w:rPr>
                <w:rFonts w:hint="eastAsia"/>
                <w:color w:val="000000" w:themeColor="text1"/>
                <w:sz w:val="18"/>
                <w:szCs w:val="18"/>
              </w:rPr>
              <w:t xml:space="preserve"> </w:t>
            </w:r>
            <w:r w:rsidRPr="00FC2EAF">
              <w:rPr>
                <w:color w:val="000000" w:themeColor="text1"/>
                <w:sz w:val="18"/>
                <w:szCs w:val="18"/>
              </w:rPr>
              <w:t>一氧化碳的测定</w:t>
            </w:r>
            <w:r w:rsidR="00D05E07">
              <w:rPr>
                <w:rFonts w:hint="eastAsia"/>
                <w:color w:val="000000" w:themeColor="text1"/>
                <w:sz w:val="18"/>
                <w:szCs w:val="18"/>
              </w:rPr>
              <w:t xml:space="preserve"> </w:t>
            </w:r>
            <w:r w:rsidRPr="00FC2EAF">
              <w:rPr>
                <w:color w:val="000000" w:themeColor="text1"/>
                <w:sz w:val="18"/>
                <w:szCs w:val="18"/>
              </w:rPr>
              <w:t>非分散红外法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氨</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533-2009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环境空气和废气</w:t>
            </w:r>
            <w:r w:rsidR="00D05E07">
              <w:rPr>
                <w:rFonts w:hint="eastAsia"/>
                <w:color w:val="000000" w:themeColor="text1"/>
                <w:sz w:val="18"/>
                <w:szCs w:val="18"/>
              </w:rPr>
              <w:t xml:space="preserve"> </w:t>
            </w:r>
            <w:r w:rsidRPr="00FC2EAF">
              <w:rPr>
                <w:color w:val="000000" w:themeColor="text1"/>
                <w:sz w:val="18"/>
                <w:szCs w:val="18"/>
              </w:rPr>
              <w:t>氨的测定</w:t>
            </w:r>
            <w:r w:rsidR="00D05E07">
              <w:rPr>
                <w:rFonts w:hint="eastAsia"/>
                <w:color w:val="000000" w:themeColor="text1"/>
                <w:sz w:val="18"/>
                <w:szCs w:val="18"/>
              </w:rPr>
              <w:t xml:space="preserve"> </w:t>
            </w:r>
            <w:r w:rsidRPr="00FC2EAF">
              <w:rPr>
                <w:color w:val="000000" w:themeColor="text1"/>
                <w:sz w:val="18"/>
                <w:szCs w:val="18"/>
              </w:rPr>
              <w:t>纳氏试剂分光光度法</w:t>
            </w:r>
          </w:p>
        </w:tc>
      </w:tr>
      <w:tr w:rsidR="00FC2EAF" w:rsidRPr="00FC2EAF" w:rsidTr="00BE3C1E">
        <w:trPr>
          <w:trHeight w:val="20"/>
          <w:jc w:val="center"/>
        </w:trPr>
        <w:tc>
          <w:tcPr>
            <w:tcW w:w="1413" w:type="dxa"/>
            <w:vMerge/>
            <w:shd w:val="clear" w:color="auto" w:fill="auto"/>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534-2009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氨的测定</w:t>
            </w:r>
            <w:r w:rsidR="00D05E07">
              <w:rPr>
                <w:rFonts w:hint="eastAsia"/>
                <w:color w:val="000000" w:themeColor="text1"/>
                <w:sz w:val="18"/>
                <w:szCs w:val="18"/>
              </w:rPr>
              <w:t xml:space="preserve"> </w:t>
            </w:r>
            <w:r w:rsidRPr="00FC2EAF">
              <w:rPr>
                <w:color w:val="000000" w:themeColor="text1"/>
                <w:sz w:val="18"/>
                <w:szCs w:val="18"/>
              </w:rPr>
              <w:t>次氯酸钠</w:t>
            </w:r>
            <w:r w:rsidRPr="00FC2EAF">
              <w:rPr>
                <w:color w:val="000000" w:themeColor="text1"/>
                <w:sz w:val="18"/>
                <w:szCs w:val="18"/>
              </w:rPr>
              <w:t>-</w:t>
            </w:r>
            <w:r w:rsidRPr="00FC2EAF">
              <w:rPr>
                <w:color w:val="000000" w:themeColor="text1"/>
                <w:sz w:val="18"/>
                <w:szCs w:val="18"/>
              </w:rPr>
              <w:t>水杨酸分光光度法</w:t>
            </w:r>
          </w:p>
        </w:tc>
      </w:tr>
      <w:tr w:rsidR="00FC2EAF" w:rsidRPr="00FC2EAF" w:rsidTr="00BE3C1E">
        <w:trPr>
          <w:trHeight w:val="20"/>
          <w:jc w:val="center"/>
        </w:trPr>
        <w:tc>
          <w:tcPr>
            <w:tcW w:w="141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颗粒物类</w:t>
            </w:r>
          </w:p>
          <w:p w:rsidR="00CC04EB" w:rsidRPr="00FC2EAF" w:rsidRDefault="00CC04EB" w:rsidP="00BE3C1E">
            <w:pPr>
              <w:widowControl/>
              <w:jc w:val="center"/>
              <w:rPr>
                <w:color w:val="000000" w:themeColor="text1"/>
                <w:sz w:val="18"/>
                <w:szCs w:val="18"/>
              </w:rPr>
            </w:pPr>
            <w:r w:rsidRPr="00FC2EAF">
              <w:rPr>
                <w:color w:val="000000" w:themeColor="text1"/>
                <w:sz w:val="18"/>
                <w:szCs w:val="18"/>
              </w:rPr>
              <w:t>（有组织）</w:t>
            </w: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锅炉烟尘</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 5468-91</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锅炉烟尘测试方法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颗粒物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GB/T 16157-1996</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固定污染源排气中颗粒物的测定与气态污染物采样方法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836-2017</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低浓度颗粒物的测定</w:t>
            </w:r>
            <w:r w:rsidR="00D05E07">
              <w:rPr>
                <w:rFonts w:hint="eastAsia"/>
                <w:color w:val="000000" w:themeColor="text1"/>
                <w:sz w:val="18"/>
                <w:szCs w:val="18"/>
              </w:rPr>
              <w:t xml:space="preserve"> </w:t>
            </w:r>
            <w:r w:rsidRPr="00FC2EAF">
              <w:rPr>
                <w:color w:val="000000" w:themeColor="text1"/>
                <w:sz w:val="18"/>
                <w:szCs w:val="18"/>
              </w:rPr>
              <w:t>重量法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石棉尘</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41-1999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固定污染源排气中石棉尘的测定</w:t>
            </w:r>
            <w:r w:rsidR="00D05E07">
              <w:rPr>
                <w:rFonts w:hint="eastAsia"/>
                <w:color w:val="000000" w:themeColor="text1"/>
                <w:sz w:val="18"/>
                <w:szCs w:val="18"/>
              </w:rPr>
              <w:t xml:space="preserve"> </w:t>
            </w:r>
            <w:r w:rsidRPr="00FC2EAF">
              <w:rPr>
                <w:color w:val="000000" w:themeColor="text1"/>
                <w:sz w:val="18"/>
                <w:szCs w:val="18"/>
              </w:rPr>
              <w:t>镜检法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沥青烟</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45-1999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固定污染源排气中沥青烟的测定</w:t>
            </w:r>
            <w:r w:rsidR="00D05E07">
              <w:rPr>
                <w:rFonts w:hint="eastAsia"/>
                <w:color w:val="000000" w:themeColor="text1"/>
                <w:sz w:val="18"/>
                <w:szCs w:val="18"/>
              </w:rPr>
              <w:t xml:space="preserve"> </w:t>
            </w:r>
            <w:r w:rsidRPr="00FC2EAF">
              <w:rPr>
                <w:color w:val="000000" w:themeColor="text1"/>
                <w:sz w:val="18"/>
                <w:szCs w:val="18"/>
              </w:rPr>
              <w:t>重量法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烟尘采样器技术条件</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48-1999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烟尘采样器技术条件</w:t>
            </w:r>
          </w:p>
        </w:tc>
      </w:tr>
      <w:tr w:rsidR="00FC2EAF" w:rsidRPr="00FC2EAF" w:rsidTr="00BE3C1E">
        <w:trPr>
          <w:trHeight w:val="20"/>
          <w:jc w:val="center"/>
        </w:trPr>
        <w:tc>
          <w:tcPr>
            <w:tcW w:w="1413" w:type="dxa"/>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烟尘类</w:t>
            </w:r>
          </w:p>
          <w:p w:rsidR="00CC04EB" w:rsidRPr="00FC2EAF" w:rsidRDefault="00CC04EB" w:rsidP="00BE3C1E">
            <w:pPr>
              <w:jc w:val="center"/>
              <w:rPr>
                <w:color w:val="000000" w:themeColor="text1"/>
                <w:sz w:val="18"/>
                <w:szCs w:val="18"/>
              </w:rPr>
            </w:pPr>
            <w:r w:rsidRPr="00FC2EAF">
              <w:rPr>
                <w:color w:val="000000" w:themeColor="text1"/>
                <w:sz w:val="18"/>
                <w:szCs w:val="18"/>
              </w:rPr>
              <w:t>（无组织）</w:t>
            </w: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总悬浮颗粒物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GB/T 15432-1995</w:t>
            </w:r>
          </w:p>
        </w:tc>
        <w:tc>
          <w:tcPr>
            <w:tcW w:w="7253" w:type="dxa"/>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总悬浮颗粒物的测定</w:t>
            </w:r>
            <w:r w:rsidR="00D05E07">
              <w:rPr>
                <w:rFonts w:hint="eastAsia"/>
                <w:color w:val="000000" w:themeColor="text1"/>
                <w:sz w:val="18"/>
                <w:szCs w:val="18"/>
              </w:rPr>
              <w:t xml:space="preserve"> </w:t>
            </w:r>
            <w:r w:rsidRPr="00FC2EAF">
              <w:rPr>
                <w:color w:val="000000" w:themeColor="text1"/>
                <w:sz w:val="18"/>
                <w:szCs w:val="18"/>
              </w:rPr>
              <w:t>重量法</w:t>
            </w:r>
          </w:p>
        </w:tc>
      </w:tr>
      <w:tr w:rsidR="00FC2EAF" w:rsidRPr="00FC2EAF" w:rsidTr="00BE3C1E">
        <w:trPr>
          <w:trHeight w:val="20"/>
          <w:jc w:val="center"/>
        </w:trPr>
        <w:tc>
          <w:tcPr>
            <w:tcW w:w="141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有机类</w:t>
            </w:r>
          </w:p>
          <w:p w:rsidR="00CC04EB" w:rsidRPr="00FC2EAF" w:rsidRDefault="00CC04EB" w:rsidP="00BE3C1E">
            <w:pPr>
              <w:widowControl/>
              <w:jc w:val="center"/>
              <w:rPr>
                <w:color w:val="000000" w:themeColor="text1"/>
                <w:sz w:val="18"/>
                <w:szCs w:val="18"/>
              </w:rPr>
            </w:pPr>
            <w:r w:rsidRPr="00FC2EAF">
              <w:rPr>
                <w:color w:val="000000" w:themeColor="text1"/>
                <w:sz w:val="18"/>
                <w:szCs w:val="18"/>
              </w:rPr>
              <w:t>（有组织）</w:t>
            </w: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酚类化合物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32-1999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固定污染源排气中酚类化合物的测定</w:t>
            </w:r>
            <w:r w:rsidRPr="00FC2EAF">
              <w:rPr>
                <w:color w:val="000000" w:themeColor="text1"/>
                <w:sz w:val="18"/>
                <w:szCs w:val="18"/>
              </w:rPr>
              <w:t xml:space="preserve"> 4-</w:t>
            </w:r>
            <w:r w:rsidRPr="00FC2EAF">
              <w:rPr>
                <w:color w:val="000000" w:themeColor="text1"/>
                <w:sz w:val="18"/>
                <w:szCs w:val="18"/>
              </w:rPr>
              <w:t>氨基安替比林分光光度法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甲醇</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33-1999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固定污染源排气中甲醇的测定</w:t>
            </w:r>
            <w:r w:rsidR="00D05E07">
              <w:rPr>
                <w:rFonts w:hint="eastAsia"/>
                <w:color w:val="000000" w:themeColor="text1"/>
                <w:sz w:val="18"/>
                <w:szCs w:val="18"/>
              </w:rPr>
              <w:t xml:space="preserve"> </w:t>
            </w:r>
            <w:r w:rsidRPr="00FC2EAF">
              <w:rPr>
                <w:color w:val="000000" w:themeColor="text1"/>
                <w:sz w:val="18"/>
                <w:szCs w:val="18"/>
              </w:rPr>
              <w:t>气相色谱法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氯乙烯</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34-1999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固定污染源排气中氯乙烯的测定</w:t>
            </w:r>
            <w:r w:rsidR="00D05E07">
              <w:rPr>
                <w:rFonts w:hint="eastAsia"/>
                <w:color w:val="000000" w:themeColor="text1"/>
                <w:sz w:val="18"/>
                <w:szCs w:val="18"/>
              </w:rPr>
              <w:t xml:space="preserve"> </w:t>
            </w:r>
            <w:r w:rsidRPr="00FC2EAF">
              <w:rPr>
                <w:color w:val="000000" w:themeColor="text1"/>
                <w:sz w:val="18"/>
                <w:szCs w:val="18"/>
              </w:rPr>
              <w:t>气相色谱法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乙醛</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35-1999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固定污染源排气中乙醛的测定</w:t>
            </w:r>
            <w:r w:rsidR="00D05E07">
              <w:rPr>
                <w:rFonts w:hint="eastAsia"/>
                <w:color w:val="000000" w:themeColor="text1"/>
                <w:sz w:val="18"/>
                <w:szCs w:val="18"/>
              </w:rPr>
              <w:t xml:space="preserve"> </w:t>
            </w:r>
            <w:r w:rsidRPr="00FC2EAF">
              <w:rPr>
                <w:color w:val="000000" w:themeColor="text1"/>
                <w:sz w:val="18"/>
                <w:szCs w:val="18"/>
              </w:rPr>
              <w:t>气相色谱法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丙烯醛</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36-1999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固定污染源排气中丙烯醛的测定</w:t>
            </w:r>
            <w:r w:rsidR="00D05E07">
              <w:rPr>
                <w:rFonts w:hint="eastAsia"/>
                <w:color w:val="000000" w:themeColor="text1"/>
                <w:sz w:val="18"/>
                <w:szCs w:val="18"/>
              </w:rPr>
              <w:t xml:space="preserve"> </w:t>
            </w:r>
            <w:r w:rsidRPr="00FC2EAF">
              <w:rPr>
                <w:color w:val="000000" w:themeColor="text1"/>
                <w:sz w:val="18"/>
                <w:szCs w:val="18"/>
              </w:rPr>
              <w:t>气相色谱法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丙烯腈</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37-1999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固定污染源排气中丙烯腈的测定</w:t>
            </w:r>
            <w:r w:rsidR="00D05E07">
              <w:rPr>
                <w:rFonts w:hint="eastAsia"/>
                <w:color w:val="000000" w:themeColor="text1"/>
                <w:sz w:val="18"/>
                <w:szCs w:val="18"/>
              </w:rPr>
              <w:t xml:space="preserve"> </w:t>
            </w:r>
            <w:r w:rsidRPr="00FC2EAF">
              <w:rPr>
                <w:color w:val="000000" w:themeColor="text1"/>
                <w:sz w:val="18"/>
                <w:szCs w:val="18"/>
              </w:rPr>
              <w:t>气相色谱法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非甲烷总烃</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38-2017</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总烃、甲烷和非甲烷总烃的测定</w:t>
            </w:r>
            <w:r w:rsidR="00D05E07">
              <w:rPr>
                <w:rFonts w:hint="eastAsia"/>
                <w:color w:val="000000" w:themeColor="text1"/>
                <w:sz w:val="18"/>
                <w:szCs w:val="18"/>
              </w:rPr>
              <w:t xml:space="preserve"> </w:t>
            </w:r>
            <w:r w:rsidRPr="00FC2EAF">
              <w:rPr>
                <w:color w:val="000000" w:themeColor="text1"/>
                <w:sz w:val="18"/>
                <w:szCs w:val="18"/>
              </w:rPr>
              <w:t>气相色谱法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苯并</w:t>
            </w:r>
            <w:r w:rsidRPr="00FC2EAF">
              <w:rPr>
                <w:color w:val="000000" w:themeColor="text1"/>
                <w:sz w:val="18"/>
                <w:szCs w:val="18"/>
              </w:rPr>
              <w:t>[a]</w:t>
            </w:r>
            <w:r w:rsidRPr="00FC2EAF">
              <w:rPr>
                <w:color w:val="000000" w:themeColor="text1"/>
                <w:sz w:val="18"/>
                <w:szCs w:val="18"/>
              </w:rPr>
              <w:t>芘</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40-1999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固定污染源排气中苯并（</w:t>
            </w:r>
            <w:r w:rsidRPr="00FC2EAF">
              <w:rPr>
                <w:color w:val="000000" w:themeColor="text1"/>
                <w:sz w:val="18"/>
                <w:szCs w:val="18"/>
              </w:rPr>
              <w:t>a</w:t>
            </w:r>
            <w:r w:rsidRPr="00FC2EAF">
              <w:rPr>
                <w:color w:val="000000" w:themeColor="text1"/>
                <w:sz w:val="18"/>
                <w:szCs w:val="18"/>
              </w:rPr>
              <w:t>）芘的测定</w:t>
            </w:r>
            <w:r w:rsidR="00D05E07">
              <w:rPr>
                <w:rFonts w:hint="eastAsia"/>
                <w:color w:val="000000" w:themeColor="text1"/>
                <w:sz w:val="18"/>
                <w:szCs w:val="18"/>
              </w:rPr>
              <w:t xml:space="preserve"> </w:t>
            </w:r>
            <w:r w:rsidRPr="00FC2EAF">
              <w:rPr>
                <w:color w:val="000000" w:themeColor="text1"/>
                <w:sz w:val="18"/>
                <w:szCs w:val="18"/>
              </w:rPr>
              <w:t>高效液相色谱法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酞酸酯类</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869-2017</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酞酸酯类的测定</w:t>
            </w:r>
            <w:r w:rsidR="00D05E07">
              <w:rPr>
                <w:rFonts w:hint="eastAsia"/>
                <w:color w:val="000000" w:themeColor="text1"/>
                <w:sz w:val="18"/>
                <w:szCs w:val="18"/>
              </w:rPr>
              <w:t xml:space="preserve"> </w:t>
            </w:r>
            <w:r w:rsidRPr="00FC2EAF">
              <w:rPr>
                <w:color w:val="000000" w:themeColor="text1"/>
                <w:sz w:val="18"/>
                <w:szCs w:val="18"/>
              </w:rPr>
              <w:t>气相色谱法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氯苯类化合物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1079-2019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氯苯类化合物的测定</w:t>
            </w:r>
            <w:r w:rsidR="00D05E07">
              <w:rPr>
                <w:rFonts w:hint="eastAsia"/>
                <w:color w:val="000000" w:themeColor="text1"/>
                <w:sz w:val="18"/>
                <w:szCs w:val="18"/>
              </w:rPr>
              <w:t xml:space="preserve"> </w:t>
            </w:r>
            <w:r w:rsidRPr="00FC2EAF">
              <w:rPr>
                <w:color w:val="000000" w:themeColor="text1"/>
                <w:sz w:val="18"/>
                <w:szCs w:val="18"/>
              </w:rPr>
              <w:t>气相色谱法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油烟、油雾</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1077-2019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油烟和油雾的测定</w:t>
            </w:r>
            <w:r w:rsidR="00D05E07">
              <w:rPr>
                <w:rFonts w:hint="eastAsia"/>
                <w:color w:val="000000" w:themeColor="text1"/>
                <w:sz w:val="18"/>
                <w:szCs w:val="18"/>
              </w:rPr>
              <w:t xml:space="preserve"> </w:t>
            </w:r>
            <w:r w:rsidRPr="00FC2EAF">
              <w:rPr>
                <w:color w:val="000000" w:themeColor="text1"/>
                <w:sz w:val="18"/>
                <w:szCs w:val="18"/>
              </w:rPr>
              <w:t>红外分光光度法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 18483-2001</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饮食业油烟排放标准（试行）附录</w:t>
            </w:r>
            <w:r w:rsidRPr="00FC2EAF">
              <w:rPr>
                <w:color w:val="000000" w:themeColor="text1"/>
                <w:sz w:val="18"/>
                <w:szCs w:val="18"/>
              </w:rPr>
              <w:t>A</w:t>
            </w:r>
            <w:r w:rsidRPr="00FC2EAF">
              <w:rPr>
                <w:color w:val="000000" w:themeColor="text1"/>
                <w:sz w:val="18"/>
                <w:szCs w:val="18"/>
              </w:rPr>
              <w:t>（标准的附录）饮食业油烟采样方法及分析方法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三甲胺</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1041-2019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三甲胺的测定</w:t>
            </w:r>
            <w:r w:rsidR="00D05E07">
              <w:rPr>
                <w:rFonts w:hint="eastAsia"/>
                <w:color w:val="000000" w:themeColor="text1"/>
                <w:sz w:val="18"/>
                <w:szCs w:val="18"/>
              </w:rPr>
              <w:t xml:space="preserve"> </w:t>
            </w:r>
            <w:r w:rsidRPr="00FC2EAF">
              <w:rPr>
                <w:color w:val="000000" w:themeColor="text1"/>
                <w:sz w:val="18"/>
                <w:szCs w:val="18"/>
              </w:rPr>
              <w:t>抑制型离子色谱法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挥发性有机物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732-2014</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挥发性有机物的采样</w:t>
            </w:r>
            <w:r w:rsidR="00D05E07">
              <w:rPr>
                <w:rFonts w:hint="eastAsia"/>
                <w:color w:val="000000" w:themeColor="text1"/>
                <w:sz w:val="18"/>
                <w:szCs w:val="18"/>
              </w:rPr>
              <w:t xml:space="preserve"> </w:t>
            </w:r>
            <w:r w:rsidRPr="00FC2EAF">
              <w:rPr>
                <w:color w:val="000000" w:themeColor="text1"/>
                <w:sz w:val="18"/>
                <w:szCs w:val="18"/>
              </w:rPr>
              <w:t>气袋法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734-2014</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挥发性有机物的测定</w:t>
            </w:r>
            <w:r w:rsidR="00D05E07">
              <w:rPr>
                <w:rFonts w:hint="eastAsia"/>
                <w:color w:val="000000" w:themeColor="text1"/>
                <w:sz w:val="18"/>
                <w:szCs w:val="18"/>
              </w:rPr>
              <w:t xml:space="preserve"> </w:t>
            </w:r>
            <w:r w:rsidRPr="00FC2EAF">
              <w:rPr>
                <w:color w:val="000000" w:themeColor="text1"/>
                <w:sz w:val="18"/>
                <w:szCs w:val="18"/>
              </w:rPr>
              <w:t>固相吸附</w:t>
            </w:r>
            <w:r w:rsidRPr="00FC2EAF">
              <w:rPr>
                <w:color w:val="000000" w:themeColor="text1"/>
                <w:sz w:val="18"/>
                <w:szCs w:val="18"/>
              </w:rPr>
              <w:t>-</w:t>
            </w:r>
            <w:r w:rsidRPr="00FC2EAF">
              <w:rPr>
                <w:color w:val="000000" w:themeColor="text1"/>
                <w:sz w:val="18"/>
                <w:szCs w:val="18"/>
              </w:rPr>
              <w:t>热脱附</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二噁英类</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77.2-2008</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环境空气和废气</w:t>
            </w:r>
            <w:r w:rsidR="00D05E07">
              <w:rPr>
                <w:rFonts w:hint="eastAsia"/>
                <w:color w:val="000000" w:themeColor="text1"/>
                <w:sz w:val="18"/>
                <w:szCs w:val="18"/>
              </w:rPr>
              <w:t xml:space="preserve"> </w:t>
            </w:r>
            <w:r w:rsidRPr="00FC2EAF">
              <w:rPr>
                <w:color w:val="000000" w:themeColor="text1"/>
                <w:sz w:val="18"/>
                <w:szCs w:val="18"/>
              </w:rPr>
              <w:t>二噁英类的测定</w:t>
            </w:r>
            <w:r w:rsidR="00D05E07">
              <w:rPr>
                <w:rFonts w:hint="eastAsia"/>
                <w:color w:val="000000" w:themeColor="text1"/>
                <w:sz w:val="18"/>
                <w:szCs w:val="18"/>
              </w:rPr>
              <w:t xml:space="preserve"> </w:t>
            </w:r>
            <w:r w:rsidRPr="00FC2EAF">
              <w:rPr>
                <w:color w:val="000000" w:themeColor="text1"/>
                <w:sz w:val="18"/>
                <w:szCs w:val="18"/>
              </w:rPr>
              <w:t>同位素稀释高分辨气相色谱</w:t>
            </w:r>
            <w:r w:rsidRPr="00FC2EAF">
              <w:rPr>
                <w:color w:val="000000" w:themeColor="text1"/>
                <w:sz w:val="18"/>
                <w:szCs w:val="18"/>
              </w:rPr>
              <w:t>-</w:t>
            </w:r>
            <w:r w:rsidRPr="00FC2EAF">
              <w:rPr>
                <w:color w:val="000000" w:themeColor="text1"/>
                <w:sz w:val="18"/>
                <w:szCs w:val="18"/>
              </w:rPr>
              <w:t>高分辨质谱法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酰胺类化合物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801-2016</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环境空气和废气</w:t>
            </w:r>
            <w:r w:rsidR="00D05E07">
              <w:rPr>
                <w:rFonts w:hint="eastAsia"/>
                <w:color w:val="000000" w:themeColor="text1"/>
                <w:sz w:val="18"/>
                <w:szCs w:val="18"/>
              </w:rPr>
              <w:t xml:space="preserve"> </w:t>
            </w:r>
            <w:r w:rsidRPr="00FC2EAF">
              <w:rPr>
                <w:color w:val="000000" w:themeColor="text1"/>
                <w:sz w:val="18"/>
                <w:szCs w:val="18"/>
              </w:rPr>
              <w:t>酰胺类化合物的测定</w:t>
            </w:r>
            <w:r w:rsidR="00D05E07">
              <w:rPr>
                <w:rFonts w:hint="eastAsia"/>
                <w:color w:val="000000" w:themeColor="text1"/>
                <w:sz w:val="18"/>
                <w:szCs w:val="18"/>
              </w:rPr>
              <w:t xml:space="preserve"> </w:t>
            </w:r>
            <w:r w:rsidRPr="00FC2EAF">
              <w:rPr>
                <w:color w:val="000000" w:themeColor="text1"/>
                <w:sz w:val="18"/>
                <w:szCs w:val="18"/>
              </w:rPr>
              <w:t>液相色谱法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苯可溶物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690-2014</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苯可溶物的测定</w:t>
            </w:r>
            <w:r w:rsidR="00D05E07">
              <w:rPr>
                <w:rFonts w:hint="eastAsia"/>
                <w:color w:val="000000" w:themeColor="text1"/>
                <w:sz w:val="18"/>
                <w:szCs w:val="18"/>
              </w:rPr>
              <w:t xml:space="preserve"> </w:t>
            </w:r>
            <w:r w:rsidRPr="00FC2EAF">
              <w:rPr>
                <w:color w:val="000000" w:themeColor="text1"/>
                <w:sz w:val="18"/>
                <w:szCs w:val="18"/>
              </w:rPr>
              <w:t>索氏提取</w:t>
            </w:r>
            <w:r w:rsidRPr="00FC2EAF">
              <w:rPr>
                <w:color w:val="000000" w:themeColor="text1"/>
                <w:sz w:val="18"/>
                <w:szCs w:val="18"/>
              </w:rPr>
              <w:t>-</w:t>
            </w:r>
            <w:r w:rsidRPr="00FC2EAF">
              <w:rPr>
                <w:color w:val="000000" w:themeColor="text1"/>
                <w:sz w:val="18"/>
                <w:szCs w:val="18"/>
              </w:rPr>
              <w:t>重量法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苯胺类</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68-2001</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大气固定污染源</w:t>
            </w:r>
            <w:r w:rsidR="00D05E07">
              <w:rPr>
                <w:rFonts w:hint="eastAsia"/>
                <w:color w:val="000000" w:themeColor="text1"/>
                <w:sz w:val="18"/>
                <w:szCs w:val="18"/>
              </w:rPr>
              <w:t xml:space="preserve"> </w:t>
            </w:r>
            <w:r w:rsidRPr="00FC2EAF">
              <w:rPr>
                <w:color w:val="000000" w:themeColor="text1"/>
                <w:sz w:val="18"/>
                <w:szCs w:val="18"/>
              </w:rPr>
              <w:t>苯胺类的测定</w:t>
            </w:r>
            <w:r w:rsidR="00D05E07">
              <w:rPr>
                <w:rFonts w:hint="eastAsia"/>
                <w:color w:val="000000" w:themeColor="text1"/>
                <w:sz w:val="18"/>
                <w:szCs w:val="18"/>
              </w:rPr>
              <w:t xml:space="preserve"> </w:t>
            </w:r>
            <w:r w:rsidRPr="00FC2EAF">
              <w:rPr>
                <w:color w:val="000000" w:themeColor="text1"/>
                <w:sz w:val="18"/>
                <w:szCs w:val="18"/>
              </w:rPr>
              <w:t>气相色谱法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甲硫醇等</w:t>
            </w:r>
            <w:r w:rsidRPr="00FC2EAF">
              <w:rPr>
                <w:color w:val="000000" w:themeColor="text1"/>
                <w:sz w:val="18"/>
                <w:szCs w:val="18"/>
              </w:rPr>
              <w:t>8</w:t>
            </w:r>
            <w:r w:rsidRPr="00FC2EAF">
              <w:rPr>
                <w:color w:val="000000" w:themeColor="text1"/>
                <w:sz w:val="18"/>
                <w:szCs w:val="18"/>
              </w:rPr>
              <w:t>种含硫有机化合物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1078-2019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甲硫醇等</w:t>
            </w:r>
            <w:r w:rsidRPr="00FC2EAF">
              <w:rPr>
                <w:color w:val="000000" w:themeColor="text1"/>
                <w:sz w:val="18"/>
                <w:szCs w:val="18"/>
              </w:rPr>
              <w:t>8</w:t>
            </w:r>
            <w:r w:rsidRPr="00FC2EAF">
              <w:rPr>
                <w:color w:val="000000" w:themeColor="text1"/>
                <w:sz w:val="18"/>
                <w:szCs w:val="18"/>
              </w:rPr>
              <w:t>种含硫有机化合物的测定</w:t>
            </w:r>
            <w:r w:rsidR="00D05E07">
              <w:rPr>
                <w:rFonts w:hint="eastAsia"/>
                <w:color w:val="000000" w:themeColor="text1"/>
                <w:sz w:val="18"/>
                <w:szCs w:val="18"/>
              </w:rPr>
              <w:t xml:space="preserve"> </w:t>
            </w:r>
            <w:r w:rsidRPr="00FC2EAF">
              <w:rPr>
                <w:color w:val="000000" w:themeColor="text1"/>
                <w:sz w:val="18"/>
                <w:szCs w:val="18"/>
              </w:rPr>
              <w:t>气袋采样</w:t>
            </w:r>
            <w:r w:rsidRPr="00FC2EAF">
              <w:rPr>
                <w:color w:val="000000" w:themeColor="text1"/>
                <w:sz w:val="18"/>
                <w:szCs w:val="18"/>
              </w:rPr>
              <w:t>-</w:t>
            </w:r>
            <w:r w:rsidRPr="00FC2EAF">
              <w:rPr>
                <w:color w:val="000000" w:themeColor="text1"/>
                <w:sz w:val="18"/>
                <w:szCs w:val="18"/>
              </w:rPr>
              <w:t>预浓缩</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乙酸乙酯</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734-2014</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挥发性有机物的测定</w:t>
            </w:r>
            <w:r w:rsidR="00D05E07">
              <w:rPr>
                <w:rFonts w:hint="eastAsia"/>
                <w:color w:val="000000" w:themeColor="text1"/>
                <w:sz w:val="18"/>
                <w:szCs w:val="18"/>
              </w:rPr>
              <w:t xml:space="preserve"> </w:t>
            </w:r>
            <w:r w:rsidRPr="00FC2EAF">
              <w:rPr>
                <w:color w:val="000000" w:themeColor="text1"/>
                <w:sz w:val="18"/>
                <w:szCs w:val="18"/>
              </w:rPr>
              <w:t>固相吸附</w:t>
            </w:r>
            <w:r w:rsidRPr="00FC2EAF">
              <w:rPr>
                <w:color w:val="000000" w:themeColor="text1"/>
                <w:sz w:val="18"/>
                <w:szCs w:val="18"/>
              </w:rPr>
              <w:t>-</w:t>
            </w:r>
            <w:r w:rsidRPr="00FC2EAF">
              <w:rPr>
                <w:color w:val="000000" w:themeColor="text1"/>
                <w:sz w:val="18"/>
                <w:szCs w:val="18"/>
              </w:rPr>
              <w:t>热脱附</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乙酸丁酯</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734-2014</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挥发性有机物的测定</w:t>
            </w:r>
            <w:r w:rsidR="00D05E07">
              <w:rPr>
                <w:rFonts w:hint="eastAsia"/>
                <w:color w:val="000000" w:themeColor="text1"/>
                <w:sz w:val="18"/>
                <w:szCs w:val="18"/>
              </w:rPr>
              <w:t xml:space="preserve"> </w:t>
            </w:r>
            <w:r w:rsidRPr="00FC2EAF">
              <w:rPr>
                <w:color w:val="000000" w:themeColor="text1"/>
                <w:sz w:val="18"/>
                <w:szCs w:val="18"/>
              </w:rPr>
              <w:t>固相吸附</w:t>
            </w:r>
            <w:r w:rsidRPr="00FC2EAF">
              <w:rPr>
                <w:color w:val="000000" w:themeColor="text1"/>
                <w:sz w:val="18"/>
                <w:szCs w:val="18"/>
              </w:rPr>
              <w:t>-</w:t>
            </w:r>
            <w:r w:rsidRPr="00FC2EAF">
              <w:rPr>
                <w:color w:val="000000" w:themeColor="text1"/>
                <w:sz w:val="18"/>
                <w:szCs w:val="18"/>
              </w:rPr>
              <w:t>热脱附</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醛、酮类化合物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1153-2020</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醛、酮类化合物的测定</w:t>
            </w:r>
            <w:r w:rsidR="00D05E07">
              <w:rPr>
                <w:rFonts w:hint="eastAsia"/>
                <w:color w:val="000000" w:themeColor="text1"/>
                <w:sz w:val="18"/>
                <w:szCs w:val="18"/>
              </w:rPr>
              <w:t xml:space="preserve"> </w:t>
            </w:r>
            <w:r w:rsidRPr="00FC2EAF">
              <w:rPr>
                <w:color w:val="000000" w:themeColor="text1"/>
                <w:sz w:val="18"/>
                <w:szCs w:val="18"/>
              </w:rPr>
              <w:t>溶液吸收</w:t>
            </w:r>
            <w:r w:rsidRPr="00FC2EAF">
              <w:rPr>
                <w:color w:val="000000" w:themeColor="text1"/>
                <w:sz w:val="18"/>
                <w:szCs w:val="18"/>
              </w:rPr>
              <w:t>-</w:t>
            </w:r>
            <w:r w:rsidRPr="00FC2EAF">
              <w:rPr>
                <w:color w:val="000000" w:themeColor="text1"/>
                <w:sz w:val="18"/>
                <w:szCs w:val="18"/>
              </w:rPr>
              <w:t>高效液相色谱法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挥发性卤代烃</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1006-2018</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挥发性卤代烃的测定</w:t>
            </w:r>
            <w:r w:rsidR="00D05E07">
              <w:rPr>
                <w:rFonts w:hint="eastAsia"/>
                <w:color w:val="000000" w:themeColor="text1"/>
                <w:sz w:val="18"/>
                <w:szCs w:val="18"/>
              </w:rPr>
              <w:t xml:space="preserve"> </w:t>
            </w:r>
            <w:r w:rsidRPr="00FC2EAF">
              <w:rPr>
                <w:color w:val="000000" w:themeColor="text1"/>
                <w:sz w:val="18"/>
                <w:szCs w:val="18"/>
              </w:rPr>
              <w:t>气袋采样</w:t>
            </w:r>
            <w:r w:rsidRPr="00FC2EAF">
              <w:rPr>
                <w:color w:val="000000" w:themeColor="text1"/>
                <w:sz w:val="18"/>
                <w:szCs w:val="18"/>
              </w:rPr>
              <w:t>-</w:t>
            </w:r>
            <w:r w:rsidRPr="00FC2EAF">
              <w:rPr>
                <w:color w:val="000000" w:themeColor="text1"/>
                <w:sz w:val="18"/>
                <w:szCs w:val="18"/>
              </w:rPr>
              <w:t>气相色谱法</w:t>
            </w:r>
          </w:p>
        </w:tc>
      </w:tr>
      <w:tr w:rsidR="00FC2EAF" w:rsidRPr="00FC2EAF" w:rsidTr="00BE3C1E">
        <w:trPr>
          <w:trHeight w:val="20"/>
          <w:jc w:val="center"/>
        </w:trPr>
        <w:tc>
          <w:tcPr>
            <w:tcW w:w="141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有机类</w:t>
            </w:r>
          </w:p>
          <w:p w:rsidR="00CC04EB" w:rsidRPr="00FC2EAF" w:rsidRDefault="00CC04EB" w:rsidP="00BE3C1E">
            <w:pPr>
              <w:jc w:val="center"/>
              <w:rPr>
                <w:color w:val="000000" w:themeColor="text1"/>
                <w:sz w:val="18"/>
                <w:szCs w:val="18"/>
              </w:rPr>
            </w:pPr>
            <w:r w:rsidRPr="00FC2EAF">
              <w:rPr>
                <w:color w:val="000000" w:themeColor="text1"/>
                <w:sz w:val="18"/>
                <w:szCs w:val="18"/>
              </w:rPr>
              <w:t>（无组织）</w:t>
            </w: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苯系物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583-2010</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苯系物的测定</w:t>
            </w:r>
            <w:r w:rsidR="00D05E07">
              <w:rPr>
                <w:rFonts w:hint="eastAsia"/>
                <w:color w:val="000000" w:themeColor="text1"/>
                <w:sz w:val="18"/>
                <w:szCs w:val="18"/>
              </w:rPr>
              <w:t xml:space="preserve"> </w:t>
            </w:r>
            <w:r w:rsidRPr="00FC2EAF">
              <w:rPr>
                <w:color w:val="000000" w:themeColor="text1"/>
                <w:sz w:val="18"/>
                <w:szCs w:val="18"/>
              </w:rPr>
              <w:t>固体吸附</w:t>
            </w:r>
            <w:r w:rsidRPr="00FC2EAF">
              <w:rPr>
                <w:color w:val="000000" w:themeColor="text1"/>
                <w:sz w:val="18"/>
                <w:szCs w:val="18"/>
              </w:rPr>
              <w:t>/</w:t>
            </w:r>
            <w:r w:rsidRPr="00FC2EAF">
              <w:rPr>
                <w:color w:val="000000" w:themeColor="text1"/>
                <w:sz w:val="18"/>
                <w:szCs w:val="18"/>
              </w:rPr>
              <w:t>热脱附</w:t>
            </w:r>
            <w:r w:rsidRPr="00FC2EAF">
              <w:rPr>
                <w:color w:val="000000" w:themeColor="text1"/>
                <w:sz w:val="18"/>
                <w:szCs w:val="18"/>
              </w:rPr>
              <w:t>-</w:t>
            </w:r>
            <w:r w:rsidRPr="00FC2EAF">
              <w:rPr>
                <w:color w:val="000000" w:themeColor="text1"/>
                <w:sz w:val="18"/>
                <w:szCs w:val="18"/>
              </w:rPr>
              <w:t>气相色谱法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584-2010</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苯系物的测定</w:t>
            </w:r>
            <w:r w:rsidR="00D05E07">
              <w:rPr>
                <w:rFonts w:hint="eastAsia"/>
                <w:color w:val="000000" w:themeColor="text1"/>
                <w:sz w:val="18"/>
                <w:szCs w:val="18"/>
              </w:rPr>
              <w:t xml:space="preserve"> </w:t>
            </w:r>
            <w:r w:rsidRPr="00FC2EAF">
              <w:rPr>
                <w:color w:val="000000" w:themeColor="text1"/>
                <w:sz w:val="18"/>
                <w:szCs w:val="18"/>
              </w:rPr>
              <w:t>活性炭吸附</w:t>
            </w:r>
            <w:r w:rsidRPr="00FC2EAF">
              <w:rPr>
                <w:color w:val="000000" w:themeColor="text1"/>
                <w:sz w:val="18"/>
                <w:szCs w:val="18"/>
              </w:rPr>
              <w:t>/</w:t>
            </w:r>
            <w:r w:rsidRPr="00FC2EAF">
              <w:rPr>
                <w:color w:val="000000" w:themeColor="text1"/>
                <w:sz w:val="18"/>
                <w:szCs w:val="18"/>
              </w:rPr>
              <w:t>二硫化碳解吸</w:t>
            </w:r>
            <w:r w:rsidRPr="00FC2EAF">
              <w:rPr>
                <w:color w:val="000000" w:themeColor="text1"/>
                <w:sz w:val="18"/>
                <w:szCs w:val="18"/>
              </w:rPr>
              <w:t>-</w:t>
            </w:r>
            <w:r w:rsidRPr="00FC2EAF">
              <w:rPr>
                <w:color w:val="000000" w:themeColor="text1"/>
                <w:sz w:val="18"/>
                <w:szCs w:val="18"/>
              </w:rPr>
              <w:t>气相色谱法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挥发性有机物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644-2013</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挥发性有机物的测定</w:t>
            </w:r>
            <w:r w:rsidR="00D05E07">
              <w:rPr>
                <w:rFonts w:hint="eastAsia"/>
                <w:color w:val="000000" w:themeColor="text1"/>
                <w:sz w:val="18"/>
                <w:szCs w:val="18"/>
              </w:rPr>
              <w:t xml:space="preserve"> </w:t>
            </w:r>
            <w:r w:rsidRPr="00FC2EAF">
              <w:rPr>
                <w:color w:val="000000" w:themeColor="text1"/>
                <w:sz w:val="18"/>
                <w:szCs w:val="18"/>
              </w:rPr>
              <w:t>吸附管采样</w:t>
            </w:r>
            <w:r w:rsidRPr="00FC2EAF">
              <w:rPr>
                <w:color w:val="000000" w:themeColor="text1"/>
                <w:sz w:val="18"/>
                <w:szCs w:val="18"/>
              </w:rPr>
              <w:t>-</w:t>
            </w:r>
            <w:r w:rsidRPr="00FC2EAF">
              <w:rPr>
                <w:color w:val="000000" w:themeColor="text1"/>
                <w:sz w:val="18"/>
                <w:szCs w:val="18"/>
              </w:rPr>
              <w:t>热脱附</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759-2015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挥发性有机物的测定</w:t>
            </w:r>
            <w:r w:rsidR="00D05E07">
              <w:rPr>
                <w:rFonts w:hint="eastAsia"/>
                <w:color w:val="000000" w:themeColor="text1"/>
                <w:sz w:val="18"/>
                <w:szCs w:val="18"/>
              </w:rPr>
              <w:t xml:space="preserve"> </w:t>
            </w:r>
            <w:r w:rsidRPr="00FC2EAF">
              <w:rPr>
                <w:color w:val="000000" w:themeColor="text1"/>
                <w:sz w:val="18"/>
                <w:szCs w:val="18"/>
              </w:rPr>
              <w:t>罐采样</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 37822-2019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挥发性有机物无组织排放控制标准</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苯并</w:t>
            </w:r>
            <w:r w:rsidRPr="00FC2EAF">
              <w:rPr>
                <w:color w:val="000000" w:themeColor="text1"/>
                <w:sz w:val="18"/>
                <w:szCs w:val="18"/>
              </w:rPr>
              <w:t>[a]</w:t>
            </w:r>
            <w:r w:rsidRPr="00FC2EAF">
              <w:rPr>
                <w:color w:val="000000" w:themeColor="text1"/>
                <w:sz w:val="18"/>
                <w:szCs w:val="18"/>
              </w:rPr>
              <w:t>芘</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956-2018</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苯并</w:t>
            </w:r>
            <w:r w:rsidRPr="00FC2EAF">
              <w:rPr>
                <w:color w:val="000000" w:themeColor="text1"/>
                <w:sz w:val="18"/>
                <w:szCs w:val="18"/>
              </w:rPr>
              <w:t>[a]</w:t>
            </w:r>
            <w:r w:rsidRPr="00FC2EAF">
              <w:rPr>
                <w:color w:val="000000" w:themeColor="text1"/>
                <w:sz w:val="18"/>
                <w:szCs w:val="18"/>
              </w:rPr>
              <w:t>芘的测定</w:t>
            </w:r>
            <w:r w:rsidR="00D05E07">
              <w:rPr>
                <w:rFonts w:hint="eastAsia"/>
                <w:color w:val="000000" w:themeColor="text1"/>
                <w:sz w:val="18"/>
                <w:szCs w:val="18"/>
              </w:rPr>
              <w:t xml:space="preserve"> </w:t>
            </w:r>
            <w:r w:rsidRPr="00FC2EAF">
              <w:rPr>
                <w:color w:val="000000" w:themeColor="text1"/>
                <w:sz w:val="18"/>
                <w:szCs w:val="18"/>
              </w:rPr>
              <w:t>高效液相色谱法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甲醛</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GB/T 15516-1995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空气质量</w:t>
            </w:r>
            <w:r w:rsidR="00D05E07">
              <w:rPr>
                <w:rFonts w:hint="eastAsia"/>
                <w:color w:val="000000" w:themeColor="text1"/>
                <w:sz w:val="18"/>
                <w:szCs w:val="18"/>
              </w:rPr>
              <w:t xml:space="preserve"> </w:t>
            </w:r>
            <w:r w:rsidRPr="00FC2EAF">
              <w:rPr>
                <w:color w:val="000000" w:themeColor="text1"/>
                <w:sz w:val="18"/>
                <w:szCs w:val="18"/>
              </w:rPr>
              <w:t>甲醛的测定</w:t>
            </w:r>
            <w:r w:rsidR="00D05E07">
              <w:rPr>
                <w:rFonts w:hint="eastAsia"/>
                <w:color w:val="000000" w:themeColor="text1"/>
                <w:sz w:val="18"/>
                <w:szCs w:val="18"/>
              </w:rPr>
              <w:t xml:space="preserve"> </w:t>
            </w:r>
            <w:r w:rsidRPr="00FC2EAF">
              <w:rPr>
                <w:color w:val="000000" w:themeColor="text1"/>
                <w:sz w:val="18"/>
                <w:szCs w:val="18"/>
              </w:rPr>
              <w:t>乙酰丙酮分光光度法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醛、酮类化合物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683-2014</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w:t>
            </w:r>
            <w:r w:rsidR="00D05E07">
              <w:rPr>
                <w:rFonts w:hint="eastAsia"/>
                <w:color w:val="000000" w:themeColor="text1"/>
                <w:sz w:val="18"/>
                <w:szCs w:val="18"/>
              </w:rPr>
              <w:t xml:space="preserve"> </w:t>
            </w:r>
            <w:r w:rsidRPr="00FC2EAF">
              <w:rPr>
                <w:color w:val="000000" w:themeColor="text1"/>
                <w:sz w:val="18"/>
                <w:szCs w:val="18"/>
              </w:rPr>
              <w:t>醛、酮类化合物的测定</w:t>
            </w:r>
            <w:r w:rsidR="00D05E07">
              <w:rPr>
                <w:rFonts w:hint="eastAsia"/>
                <w:color w:val="000000" w:themeColor="text1"/>
                <w:sz w:val="18"/>
                <w:szCs w:val="18"/>
              </w:rPr>
              <w:t xml:space="preserve"> </w:t>
            </w:r>
            <w:r w:rsidRPr="00FC2EAF">
              <w:rPr>
                <w:color w:val="000000" w:themeColor="text1"/>
                <w:sz w:val="18"/>
                <w:szCs w:val="18"/>
              </w:rPr>
              <w:t>高效液相色谱法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酚类化合物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638-2012</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酚类化合物的测定</w:t>
            </w:r>
            <w:r w:rsidR="00D05E07">
              <w:rPr>
                <w:rFonts w:hint="eastAsia"/>
                <w:color w:val="000000" w:themeColor="text1"/>
                <w:sz w:val="18"/>
                <w:szCs w:val="18"/>
              </w:rPr>
              <w:t xml:space="preserve"> </w:t>
            </w:r>
            <w:r w:rsidRPr="00FC2EAF">
              <w:rPr>
                <w:color w:val="000000" w:themeColor="text1"/>
                <w:sz w:val="18"/>
                <w:szCs w:val="18"/>
              </w:rPr>
              <w:t>高效液相色谱法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硝基苯类化合物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GB/T 15501-1995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空气质量</w:t>
            </w:r>
            <w:r w:rsidR="00D05E07">
              <w:rPr>
                <w:rFonts w:hint="eastAsia"/>
                <w:color w:val="000000" w:themeColor="text1"/>
                <w:sz w:val="18"/>
                <w:szCs w:val="18"/>
              </w:rPr>
              <w:t xml:space="preserve"> </w:t>
            </w:r>
            <w:r w:rsidRPr="00FC2EAF">
              <w:rPr>
                <w:color w:val="000000" w:themeColor="text1"/>
                <w:sz w:val="18"/>
                <w:szCs w:val="18"/>
              </w:rPr>
              <w:t>硝基苯类（一硝基和二硝基化合物）的测定</w:t>
            </w:r>
            <w:r w:rsidR="00D05E07">
              <w:rPr>
                <w:rFonts w:hint="eastAsia"/>
                <w:color w:val="000000" w:themeColor="text1"/>
                <w:sz w:val="18"/>
                <w:szCs w:val="18"/>
              </w:rPr>
              <w:t xml:space="preserve"> </w:t>
            </w:r>
            <w:r w:rsidRPr="00FC2EAF">
              <w:rPr>
                <w:color w:val="000000" w:themeColor="text1"/>
                <w:sz w:val="18"/>
                <w:szCs w:val="18"/>
              </w:rPr>
              <w:t>锌还原</w:t>
            </w:r>
            <w:r w:rsidRPr="00FC2EAF">
              <w:rPr>
                <w:color w:val="000000" w:themeColor="text1"/>
                <w:sz w:val="18"/>
                <w:szCs w:val="18"/>
              </w:rPr>
              <w:t>-</w:t>
            </w:r>
            <w:r w:rsidRPr="00FC2EAF">
              <w:rPr>
                <w:color w:val="000000" w:themeColor="text1"/>
                <w:sz w:val="18"/>
                <w:szCs w:val="18"/>
              </w:rPr>
              <w:t>盐酸萘乙二胺分光光度法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738-2015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硝基苯类化合物的测定</w:t>
            </w:r>
            <w:r w:rsidR="00D05E07">
              <w:rPr>
                <w:rFonts w:hint="eastAsia"/>
                <w:color w:val="000000" w:themeColor="text1"/>
                <w:sz w:val="18"/>
                <w:szCs w:val="18"/>
              </w:rPr>
              <w:t xml:space="preserve"> </w:t>
            </w:r>
            <w:r w:rsidRPr="00FC2EAF">
              <w:rPr>
                <w:color w:val="000000" w:themeColor="text1"/>
                <w:sz w:val="18"/>
                <w:szCs w:val="18"/>
              </w:rPr>
              <w:t>气相色谱法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739-2015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硝基苯类化合物的测定</w:t>
            </w:r>
            <w:r w:rsidR="00D05E07">
              <w:rPr>
                <w:rFonts w:hint="eastAsia"/>
                <w:color w:val="000000" w:themeColor="text1"/>
                <w:sz w:val="18"/>
                <w:szCs w:val="18"/>
              </w:rPr>
              <w:t xml:space="preserve"> </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苯胺类</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GB/T 15502-1995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空气质量</w:t>
            </w:r>
            <w:r w:rsidR="00D05E07">
              <w:rPr>
                <w:rFonts w:hint="eastAsia"/>
                <w:color w:val="000000" w:themeColor="text1"/>
                <w:sz w:val="18"/>
                <w:szCs w:val="18"/>
              </w:rPr>
              <w:t xml:space="preserve"> </w:t>
            </w:r>
            <w:r w:rsidRPr="00FC2EAF">
              <w:rPr>
                <w:color w:val="000000" w:themeColor="text1"/>
                <w:sz w:val="18"/>
                <w:szCs w:val="18"/>
              </w:rPr>
              <w:t>苯胺类的测定</w:t>
            </w:r>
            <w:r w:rsidR="00D05E07">
              <w:rPr>
                <w:rFonts w:hint="eastAsia"/>
                <w:color w:val="000000" w:themeColor="text1"/>
                <w:sz w:val="18"/>
                <w:szCs w:val="18"/>
              </w:rPr>
              <w:t xml:space="preserve"> </w:t>
            </w:r>
            <w:r w:rsidRPr="00FC2EAF">
              <w:rPr>
                <w:color w:val="000000" w:themeColor="text1"/>
                <w:sz w:val="18"/>
                <w:szCs w:val="18"/>
              </w:rPr>
              <w:t>盐酸萘乙二胺分光光度法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挥发性有机物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759-2015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挥发性有机物的测定</w:t>
            </w:r>
            <w:r w:rsidR="00D05E07">
              <w:rPr>
                <w:rFonts w:hint="eastAsia"/>
                <w:color w:val="000000" w:themeColor="text1"/>
                <w:sz w:val="18"/>
                <w:szCs w:val="18"/>
              </w:rPr>
              <w:t xml:space="preserve"> </w:t>
            </w:r>
            <w:r w:rsidRPr="00FC2EAF">
              <w:rPr>
                <w:color w:val="000000" w:themeColor="text1"/>
                <w:sz w:val="18"/>
                <w:szCs w:val="18"/>
              </w:rPr>
              <w:t>罐采样</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二噁英类</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77.2-2008</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环境空气和废气</w:t>
            </w:r>
            <w:r w:rsidR="00D05E07">
              <w:rPr>
                <w:rFonts w:hint="eastAsia"/>
                <w:color w:val="000000" w:themeColor="text1"/>
                <w:sz w:val="18"/>
                <w:szCs w:val="18"/>
              </w:rPr>
              <w:t xml:space="preserve"> </w:t>
            </w:r>
            <w:r w:rsidRPr="00FC2EAF">
              <w:rPr>
                <w:color w:val="000000" w:themeColor="text1"/>
                <w:sz w:val="18"/>
                <w:szCs w:val="18"/>
              </w:rPr>
              <w:t>二噁英类的测定</w:t>
            </w:r>
            <w:r w:rsidR="00D05E07">
              <w:rPr>
                <w:rFonts w:hint="eastAsia"/>
                <w:color w:val="000000" w:themeColor="text1"/>
                <w:sz w:val="18"/>
                <w:szCs w:val="18"/>
              </w:rPr>
              <w:t xml:space="preserve"> </w:t>
            </w:r>
            <w:r w:rsidRPr="00FC2EAF">
              <w:rPr>
                <w:color w:val="000000" w:themeColor="text1"/>
                <w:sz w:val="18"/>
                <w:szCs w:val="18"/>
              </w:rPr>
              <w:t>同位素稀释高分辨气相色谱</w:t>
            </w:r>
            <w:r w:rsidRPr="00FC2EAF">
              <w:rPr>
                <w:color w:val="000000" w:themeColor="text1"/>
                <w:sz w:val="18"/>
                <w:szCs w:val="18"/>
              </w:rPr>
              <w:t>-</w:t>
            </w:r>
            <w:r w:rsidRPr="00FC2EAF">
              <w:rPr>
                <w:color w:val="000000" w:themeColor="text1"/>
                <w:sz w:val="18"/>
                <w:szCs w:val="18"/>
              </w:rPr>
              <w:t>高分辨质谱法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916-2017</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环境二噁英类监测技术规范</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气相和颗粒物中多环芳烃</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646-2013</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环境空气和废气</w:t>
            </w:r>
            <w:r w:rsidR="00D05E07">
              <w:rPr>
                <w:rFonts w:hint="eastAsia"/>
                <w:color w:val="000000" w:themeColor="text1"/>
                <w:sz w:val="18"/>
                <w:szCs w:val="18"/>
              </w:rPr>
              <w:t xml:space="preserve"> </w:t>
            </w:r>
            <w:r w:rsidRPr="00FC2EAF">
              <w:rPr>
                <w:color w:val="000000" w:themeColor="text1"/>
                <w:sz w:val="18"/>
                <w:szCs w:val="18"/>
              </w:rPr>
              <w:t>气相和颗粒物中多环芳烃的测定</w:t>
            </w:r>
            <w:r w:rsidR="00D05E07">
              <w:rPr>
                <w:rFonts w:hint="eastAsia"/>
                <w:color w:val="000000" w:themeColor="text1"/>
                <w:sz w:val="18"/>
                <w:szCs w:val="18"/>
              </w:rPr>
              <w:t xml:space="preserve"> </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647-2013</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环境空气和废气</w:t>
            </w:r>
            <w:r w:rsidR="00D05E07">
              <w:rPr>
                <w:rFonts w:hint="eastAsia"/>
                <w:color w:val="000000" w:themeColor="text1"/>
                <w:sz w:val="18"/>
                <w:szCs w:val="18"/>
              </w:rPr>
              <w:t xml:space="preserve"> </w:t>
            </w:r>
            <w:r w:rsidRPr="00FC2EAF">
              <w:rPr>
                <w:color w:val="000000" w:themeColor="text1"/>
                <w:sz w:val="18"/>
                <w:szCs w:val="18"/>
              </w:rPr>
              <w:t>气相和颗粒物中多环芳烃的测定</w:t>
            </w:r>
            <w:r w:rsidR="00D05E07">
              <w:rPr>
                <w:rFonts w:hint="eastAsia"/>
                <w:color w:val="000000" w:themeColor="text1"/>
                <w:sz w:val="18"/>
                <w:szCs w:val="18"/>
              </w:rPr>
              <w:t xml:space="preserve"> </w:t>
            </w:r>
            <w:r w:rsidRPr="00FC2EAF">
              <w:rPr>
                <w:color w:val="000000" w:themeColor="text1"/>
                <w:sz w:val="18"/>
                <w:szCs w:val="18"/>
              </w:rPr>
              <w:t>高效液相色谱法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酰胺类化合物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801-2016</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环境空气和废气</w:t>
            </w:r>
            <w:r w:rsidR="00D05E07">
              <w:rPr>
                <w:rFonts w:hint="eastAsia"/>
                <w:color w:val="000000" w:themeColor="text1"/>
                <w:sz w:val="18"/>
                <w:szCs w:val="18"/>
              </w:rPr>
              <w:t xml:space="preserve"> </w:t>
            </w:r>
            <w:r w:rsidRPr="00FC2EAF">
              <w:rPr>
                <w:color w:val="000000" w:themeColor="text1"/>
                <w:sz w:val="18"/>
                <w:szCs w:val="18"/>
              </w:rPr>
              <w:t>酰胺类化合物的测定</w:t>
            </w:r>
            <w:r w:rsidR="00D05E07">
              <w:rPr>
                <w:rFonts w:hint="eastAsia"/>
                <w:color w:val="000000" w:themeColor="text1"/>
                <w:sz w:val="18"/>
                <w:szCs w:val="18"/>
              </w:rPr>
              <w:t xml:space="preserve"> </w:t>
            </w:r>
            <w:r w:rsidRPr="00FC2EAF">
              <w:rPr>
                <w:color w:val="000000" w:themeColor="text1"/>
                <w:sz w:val="18"/>
                <w:szCs w:val="18"/>
              </w:rPr>
              <w:t>液相色谱法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三甲胺</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GB/T 14676-93</w:t>
            </w:r>
          </w:p>
        </w:tc>
        <w:tc>
          <w:tcPr>
            <w:tcW w:w="7253" w:type="dxa"/>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空气质量</w:t>
            </w:r>
            <w:r w:rsidR="00D05E07">
              <w:rPr>
                <w:rFonts w:hint="eastAsia"/>
                <w:color w:val="000000" w:themeColor="text1"/>
                <w:sz w:val="18"/>
                <w:szCs w:val="18"/>
              </w:rPr>
              <w:t xml:space="preserve"> </w:t>
            </w:r>
            <w:r w:rsidRPr="00FC2EAF">
              <w:rPr>
                <w:color w:val="000000" w:themeColor="text1"/>
                <w:sz w:val="18"/>
                <w:szCs w:val="18"/>
              </w:rPr>
              <w:t>三甲胺的测定</w:t>
            </w:r>
            <w:r w:rsidR="00D05E07">
              <w:rPr>
                <w:rFonts w:hint="eastAsia"/>
                <w:color w:val="000000" w:themeColor="text1"/>
                <w:sz w:val="18"/>
                <w:szCs w:val="18"/>
              </w:rPr>
              <w:t xml:space="preserve"> </w:t>
            </w:r>
            <w:r w:rsidRPr="00FC2EAF">
              <w:rPr>
                <w:color w:val="000000" w:themeColor="text1"/>
                <w:sz w:val="18"/>
                <w:szCs w:val="18"/>
              </w:rPr>
              <w:t>气相色谱法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1042-2019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环境空气和废气</w:t>
            </w:r>
            <w:r w:rsidR="00D05E07">
              <w:rPr>
                <w:rFonts w:hint="eastAsia"/>
                <w:color w:val="000000" w:themeColor="text1"/>
                <w:sz w:val="18"/>
                <w:szCs w:val="18"/>
              </w:rPr>
              <w:t xml:space="preserve"> </w:t>
            </w:r>
            <w:r w:rsidRPr="00FC2EAF">
              <w:rPr>
                <w:color w:val="000000" w:themeColor="text1"/>
                <w:sz w:val="18"/>
                <w:szCs w:val="18"/>
              </w:rPr>
              <w:t>三甲胺的测定</w:t>
            </w:r>
            <w:r w:rsidR="00D05E07">
              <w:rPr>
                <w:rFonts w:hint="eastAsia"/>
                <w:color w:val="000000" w:themeColor="text1"/>
                <w:sz w:val="18"/>
                <w:szCs w:val="18"/>
              </w:rPr>
              <w:t xml:space="preserve"> </w:t>
            </w:r>
            <w:r w:rsidRPr="00FC2EAF">
              <w:rPr>
                <w:color w:val="000000" w:themeColor="text1"/>
                <w:sz w:val="18"/>
                <w:szCs w:val="18"/>
              </w:rPr>
              <w:t>溶液吸收</w:t>
            </w:r>
            <w:r w:rsidRPr="00FC2EAF">
              <w:rPr>
                <w:color w:val="000000" w:themeColor="text1"/>
                <w:sz w:val="18"/>
                <w:szCs w:val="18"/>
              </w:rPr>
              <w:t>-</w:t>
            </w:r>
            <w:r w:rsidRPr="00FC2EAF">
              <w:rPr>
                <w:color w:val="000000" w:themeColor="text1"/>
                <w:sz w:val="18"/>
                <w:szCs w:val="18"/>
              </w:rPr>
              <w:t>顶空</w:t>
            </w:r>
            <w:r w:rsidRPr="00FC2EAF">
              <w:rPr>
                <w:color w:val="000000" w:themeColor="text1"/>
                <w:sz w:val="18"/>
                <w:szCs w:val="18"/>
              </w:rPr>
              <w:t>/</w:t>
            </w:r>
            <w:r w:rsidRPr="00FC2EAF">
              <w:rPr>
                <w:color w:val="000000" w:themeColor="text1"/>
                <w:sz w:val="18"/>
                <w:szCs w:val="18"/>
              </w:rPr>
              <w:t>气相色谱法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苯乙烯</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583-2010</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苯系物的测定</w:t>
            </w:r>
            <w:r w:rsidR="00D05E07">
              <w:rPr>
                <w:rFonts w:hint="eastAsia"/>
                <w:color w:val="000000" w:themeColor="text1"/>
                <w:sz w:val="18"/>
                <w:szCs w:val="18"/>
              </w:rPr>
              <w:t xml:space="preserve"> </w:t>
            </w:r>
            <w:r w:rsidRPr="00FC2EAF">
              <w:rPr>
                <w:color w:val="000000" w:themeColor="text1"/>
                <w:sz w:val="18"/>
                <w:szCs w:val="18"/>
              </w:rPr>
              <w:t>固体吸附</w:t>
            </w:r>
            <w:r w:rsidRPr="00FC2EAF">
              <w:rPr>
                <w:color w:val="000000" w:themeColor="text1"/>
                <w:sz w:val="18"/>
                <w:szCs w:val="18"/>
              </w:rPr>
              <w:t>/</w:t>
            </w:r>
            <w:r w:rsidRPr="00FC2EAF">
              <w:rPr>
                <w:color w:val="000000" w:themeColor="text1"/>
                <w:sz w:val="18"/>
                <w:szCs w:val="18"/>
              </w:rPr>
              <w:t>热脱附</w:t>
            </w:r>
            <w:r w:rsidRPr="00FC2EAF">
              <w:rPr>
                <w:color w:val="000000" w:themeColor="text1"/>
                <w:sz w:val="18"/>
                <w:szCs w:val="18"/>
              </w:rPr>
              <w:t>-</w:t>
            </w:r>
            <w:r w:rsidRPr="00FC2EAF">
              <w:rPr>
                <w:color w:val="000000" w:themeColor="text1"/>
                <w:sz w:val="18"/>
                <w:szCs w:val="18"/>
              </w:rPr>
              <w:t>气相色谱法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584-2010</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苯系物的测定</w:t>
            </w:r>
            <w:r w:rsidR="00D05E07">
              <w:rPr>
                <w:rFonts w:hint="eastAsia"/>
                <w:color w:val="000000" w:themeColor="text1"/>
                <w:sz w:val="18"/>
                <w:szCs w:val="18"/>
              </w:rPr>
              <w:t xml:space="preserve"> </w:t>
            </w:r>
            <w:r w:rsidRPr="00FC2EAF">
              <w:rPr>
                <w:color w:val="000000" w:themeColor="text1"/>
                <w:sz w:val="18"/>
                <w:szCs w:val="18"/>
              </w:rPr>
              <w:t>活性炭吸附</w:t>
            </w:r>
            <w:r w:rsidRPr="00FC2EAF">
              <w:rPr>
                <w:color w:val="000000" w:themeColor="text1"/>
                <w:sz w:val="18"/>
                <w:szCs w:val="18"/>
              </w:rPr>
              <w:t>/</w:t>
            </w:r>
            <w:r w:rsidRPr="00FC2EAF">
              <w:rPr>
                <w:color w:val="000000" w:themeColor="text1"/>
                <w:sz w:val="18"/>
                <w:szCs w:val="18"/>
              </w:rPr>
              <w:t>二硫化碳解吸</w:t>
            </w:r>
            <w:r w:rsidRPr="00FC2EAF">
              <w:rPr>
                <w:color w:val="000000" w:themeColor="text1"/>
                <w:sz w:val="18"/>
                <w:szCs w:val="18"/>
              </w:rPr>
              <w:t>-</w:t>
            </w:r>
            <w:r w:rsidRPr="00FC2EAF">
              <w:rPr>
                <w:color w:val="000000" w:themeColor="text1"/>
                <w:sz w:val="18"/>
                <w:szCs w:val="18"/>
              </w:rPr>
              <w:t>气相色谱法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644-2013</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挥发性有机物的测定</w:t>
            </w:r>
            <w:r w:rsidR="00D05E07">
              <w:rPr>
                <w:rFonts w:hint="eastAsia"/>
                <w:color w:val="000000" w:themeColor="text1"/>
                <w:sz w:val="18"/>
                <w:szCs w:val="18"/>
              </w:rPr>
              <w:t xml:space="preserve"> </w:t>
            </w:r>
            <w:r w:rsidRPr="00FC2EAF">
              <w:rPr>
                <w:color w:val="000000" w:themeColor="text1"/>
                <w:sz w:val="18"/>
                <w:szCs w:val="18"/>
              </w:rPr>
              <w:t>吸附管采样</w:t>
            </w:r>
            <w:r w:rsidRPr="00FC2EAF">
              <w:rPr>
                <w:color w:val="000000" w:themeColor="text1"/>
                <w:sz w:val="18"/>
                <w:szCs w:val="18"/>
              </w:rPr>
              <w:t>-</w:t>
            </w:r>
            <w:r w:rsidRPr="00FC2EAF">
              <w:rPr>
                <w:color w:val="000000" w:themeColor="text1"/>
                <w:sz w:val="18"/>
                <w:szCs w:val="18"/>
              </w:rPr>
              <w:t>热脱附</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乙苯</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583-2010</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苯系物的测定</w:t>
            </w:r>
            <w:r w:rsidR="00D05E07">
              <w:rPr>
                <w:rFonts w:hint="eastAsia"/>
                <w:color w:val="000000" w:themeColor="text1"/>
                <w:sz w:val="18"/>
                <w:szCs w:val="18"/>
              </w:rPr>
              <w:t xml:space="preserve"> </w:t>
            </w:r>
            <w:r w:rsidRPr="00FC2EAF">
              <w:rPr>
                <w:color w:val="000000" w:themeColor="text1"/>
                <w:sz w:val="18"/>
                <w:szCs w:val="18"/>
              </w:rPr>
              <w:t>固体吸附</w:t>
            </w:r>
            <w:r w:rsidRPr="00FC2EAF">
              <w:rPr>
                <w:color w:val="000000" w:themeColor="text1"/>
                <w:sz w:val="18"/>
                <w:szCs w:val="18"/>
              </w:rPr>
              <w:t>/</w:t>
            </w:r>
            <w:r w:rsidRPr="00FC2EAF">
              <w:rPr>
                <w:color w:val="000000" w:themeColor="text1"/>
                <w:sz w:val="18"/>
                <w:szCs w:val="18"/>
              </w:rPr>
              <w:t>热脱附</w:t>
            </w:r>
            <w:r w:rsidRPr="00FC2EAF">
              <w:rPr>
                <w:color w:val="000000" w:themeColor="text1"/>
                <w:sz w:val="18"/>
                <w:szCs w:val="18"/>
              </w:rPr>
              <w:t>-</w:t>
            </w:r>
            <w:r w:rsidRPr="00FC2EAF">
              <w:rPr>
                <w:color w:val="000000" w:themeColor="text1"/>
                <w:sz w:val="18"/>
                <w:szCs w:val="18"/>
              </w:rPr>
              <w:t>气相色谱法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584-2010</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苯系物的测定</w:t>
            </w:r>
            <w:r w:rsidR="00D05E07">
              <w:rPr>
                <w:rFonts w:hint="eastAsia"/>
                <w:color w:val="000000" w:themeColor="text1"/>
                <w:sz w:val="18"/>
                <w:szCs w:val="18"/>
              </w:rPr>
              <w:t xml:space="preserve"> </w:t>
            </w:r>
            <w:r w:rsidRPr="00FC2EAF">
              <w:rPr>
                <w:color w:val="000000" w:themeColor="text1"/>
                <w:sz w:val="18"/>
                <w:szCs w:val="18"/>
              </w:rPr>
              <w:t>活性炭吸附</w:t>
            </w:r>
            <w:r w:rsidRPr="00FC2EAF">
              <w:rPr>
                <w:color w:val="000000" w:themeColor="text1"/>
                <w:sz w:val="18"/>
                <w:szCs w:val="18"/>
              </w:rPr>
              <w:t>/</w:t>
            </w:r>
            <w:r w:rsidRPr="00FC2EAF">
              <w:rPr>
                <w:color w:val="000000" w:themeColor="text1"/>
                <w:sz w:val="18"/>
                <w:szCs w:val="18"/>
              </w:rPr>
              <w:t>二硫化碳解吸</w:t>
            </w:r>
            <w:r w:rsidRPr="00FC2EAF">
              <w:rPr>
                <w:color w:val="000000" w:themeColor="text1"/>
                <w:sz w:val="18"/>
                <w:szCs w:val="18"/>
              </w:rPr>
              <w:t>-</w:t>
            </w:r>
            <w:r w:rsidRPr="00FC2EAF">
              <w:rPr>
                <w:color w:val="000000" w:themeColor="text1"/>
                <w:sz w:val="18"/>
                <w:szCs w:val="18"/>
              </w:rPr>
              <w:t>气相色谱法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644-2013</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挥发性有机物的测定</w:t>
            </w:r>
            <w:r w:rsidR="00D05E07">
              <w:rPr>
                <w:rFonts w:hint="eastAsia"/>
                <w:color w:val="000000" w:themeColor="text1"/>
                <w:sz w:val="18"/>
                <w:szCs w:val="18"/>
              </w:rPr>
              <w:t xml:space="preserve"> </w:t>
            </w:r>
            <w:r w:rsidRPr="00FC2EAF">
              <w:rPr>
                <w:color w:val="000000" w:themeColor="text1"/>
                <w:sz w:val="18"/>
                <w:szCs w:val="18"/>
              </w:rPr>
              <w:t>吸附管采样</w:t>
            </w:r>
            <w:r w:rsidRPr="00FC2EAF">
              <w:rPr>
                <w:color w:val="000000" w:themeColor="text1"/>
                <w:sz w:val="18"/>
                <w:szCs w:val="18"/>
              </w:rPr>
              <w:t>-</w:t>
            </w:r>
            <w:r w:rsidRPr="00FC2EAF">
              <w:rPr>
                <w:color w:val="000000" w:themeColor="text1"/>
                <w:sz w:val="18"/>
                <w:szCs w:val="18"/>
              </w:rPr>
              <w:t>热脱附</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丙醛</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683-2014</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w:t>
            </w:r>
            <w:r w:rsidR="00D05E07">
              <w:rPr>
                <w:rFonts w:hint="eastAsia"/>
                <w:color w:val="000000" w:themeColor="text1"/>
                <w:sz w:val="18"/>
                <w:szCs w:val="18"/>
              </w:rPr>
              <w:t xml:space="preserve"> </w:t>
            </w:r>
            <w:r w:rsidRPr="00FC2EAF">
              <w:rPr>
                <w:color w:val="000000" w:themeColor="text1"/>
                <w:sz w:val="18"/>
                <w:szCs w:val="18"/>
              </w:rPr>
              <w:t>醛、酮类化合物的测定</w:t>
            </w:r>
            <w:r w:rsidR="00D05E07">
              <w:rPr>
                <w:rFonts w:hint="eastAsia"/>
                <w:color w:val="000000" w:themeColor="text1"/>
                <w:sz w:val="18"/>
                <w:szCs w:val="18"/>
              </w:rPr>
              <w:t xml:space="preserve"> </w:t>
            </w:r>
            <w:r w:rsidRPr="00FC2EAF">
              <w:rPr>
                <w:color w:val="000000" w:themeColor="text1"/>
                <w:sz w:val="18"/>
                <w:szCs w:val="18"/>
              </w:rPr>
              <w:t>高效液相色谱法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正丁醛</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683-2014</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w:t>
            </w:r>
            <w:r w:rsidR="00D05E07">
              <w:rPr>
                <w:rFonts w:hint="eastAsia"/>
                <w:color w:val="000000" w:themeColor="text1"/>
                <w:sz w:val="18"/>
                <w:szCs w:val="18"/>
              </w:rPr>
              <w:t xml:space="preserve"> </w:t>
            </w:r>
            <w:r w:rsidRPr="00FC2EAF">
              <w:rPr>
                <w:color w:val="000000" w:themeColor="text1"/>
                <w:sz w:val="18"/>
                <w:szCs w:val="18"/>
              </w:rPr>
              <w:t>醛、酮类化合物的测定</w:t>
            </w:r>
            <w:r w:rsidR="00D05E07">
              <w:rPr>
                <w:rFonts w:hint="eastAsia"/>
                <w:color w:val="000000" w:themeColor="text1"/>
                <w:sz w:val="18"/>
                <w:szCs w:val="18"/>
              </w:rPr>
              <w:t xml:space="preserve"> </w:t>
            </w:r>
            <w:r w:rsidRPr="00FC2EAF">
              <w:rPr>
                <w:color w:val="000000" w:themeColor="text1"/>
                <w:sz w:val="18"/>
                <w:szCs w:val="18"/>
              </w:rPr>
              <w:t>高效液相色谱法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正戊醛</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683-2014</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w:t>
            </w:r>
            <w:r w:rsidR="00D05E07">
              <w:rPr>
                <w:rFonts w:hint="eastAsia"/>
                <w:color w:val="000000" w:themeColor="text1"/>
                <w:sz w:val="18"/>
                <w:szCs w:val="18"/>
              </w:rPr>
              <w:t xml:space="preserve"> </w:t>
            </w:r>
            <w:r w:rsidRPr="00FC2EAF">
              <w:rPr>
                <w:color w:val="000000" w:themeColor="text1"/>
                <w:sz w:val="18"/>
                <w:szCs w:val="18"/>
              </w:rPr>
              <w:t>醛、酮类化合物的测定</w:t>
            </w:r>
            <w:r w:rsidR="00D05E07">
              <w:rPr>
                <w:rFonts w:hint="eastAsia"/>
                <w:color w:val="000000" w:themeColor="text1"/>
                <w:sz w:val="18"/>
                <w:szCs w:val="18"/>
              </w:rPr>
              <w:t xml:space="preserve"> </w:t>
            </w:r>
            <w:r w:rsidRPr="00FC2EAF">
              <w:rPr>
                <w:color w:val="000000" w:themeColor="text1"/>
                <w:sz w:val="18"/>
                <w:szCs w:val="18"/>
              </w:rPr>
              <w:t>高效液相色谱法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甲基乙基酮</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683-2014</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w:t>
            </w:r>
            <w:r w:rsidR="00D05E07">
              <w:rPr>
                <w:rFonts w:hint="eastAsia"/>
                <w:color w:val="000000" w:themeColor="text1"/>
                <w:sz w:val="18"/>
                <w:szCs w:val="18"/>
              </w:rPr>
              <w:t xml:space="preserve"> </w:t>
            </w:r>
            <w:r w:rsidRPr="00FC2EAF">
              <w:rPr>
                <w:color w:val="000000" w:themeColor="text1"/>
                <w:sz w:val="18"/>
                <w:szCs w:val="18"/>
              </w:rPr>
              <w:t>醛、酮类化合物的测定</w:t>
            </w:r>
            <w:r w:rsidR="00D05E07">
              <w:rPr>
                <w:rFonts w:hint="eastAsia"/>
                <w:color w:val="000000" w:themeColor="text1"/>
                <w:sz w:val="18"/>
                <w:szCs w:val="18"/>
              </w:rPr>
              <w:t xml:space="preserve"> </w:t>
            </w:r>
            <w:r w:rsidRPr="00FC2EAF">
              <w:rPr>
                <w:color w:val="000000" w:themeColor="text1"/>
                <w:sz w:val="18"/>
                <w:szCs w:val="18"/>
              </w:rPr>
              <w:t>高效液相色谱法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759-2015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挥发性有机物的测定</w:t>
            </w:r>
            <w:r w:rsidR="00D05E07">
              <w:rPr>
                <w:rFonts w:hint="eastAsia"/>
                <w:color w:val="000000" w:themeColor="text1"/>
                <w:sz w:val="18"/>
                <w:szCs w:val="18"/>
              </w:rPr>
              <w:t xml:space="preserve"> </w:t>
            </w:r>
            <w:r w:rsidRPr="00FC2EAF">
              <w:rPr>
                <w:color w:val="000000" w:themeColor="text1"/>
                <w:sz w:val="18"/>
                <w:szCs w:val="18"/>
              </w:rPr>
              <w:t>罐采样</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甲基异丁基酮</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759-2015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挥发性有机物的测定</w:t>
            </w:r>
            <w:r w:rsidR="00D05E07">
              <w:rPr>
                <w:rFonts w:hint="eastAsia"/>
                <w:color w:val="000000" w:themeColor="text1"/>
                <w:sz w:val="18"/>
                <w:szCs w:val="18"/>
              </w:rPr>
              <w:t xml:space="preserve"> </w:t>
            </w:r>
            <w:r w:rsidRPr="00FC2EAF">
              <w:rPr>
                <w:color w:val="000000" w:themeColor="text1"/>
                <w:sz w:val="18"/>
                <w:szCs w:val="18"/>
              </w:rPr>
              <w:t>罐采样</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甲基丙烯酸甲酯</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759-2015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挥发性有机物的测定</w:t>
            </w:r>
            <w:r w:rsidR="00D05E07">
              <w:rPr>
                <w:rFonts w:hint="eastAsia"/>
                <w:color w:val="000000" w:themeColor="text1"/>
                <w:sz w:val="18"/>
                <w:szCs w:val="18"/>
              </w:rPr>
              <w:t xml:space="preserve"> </w:t>
            </w:r>
            <w:r w:rsidRPr="00FC2EAF">
              <w:rPr>
                <w:color w:val="000000" w:themeColor="text1"/>
                <w:sz w:val="18"/>
                <w:szCs w:val="18"/>
              </w:rPr>
              <w:t>罐采样</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乙酸乙酯</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759-2015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挥发性有机物的测定</w:t>
            </w:r>
            <w:r w:rsidR="00D05E07">
              <w:rPr>
                <w:rFonts w:hint="eastAsia"/>
                <w:color w:val="000000" w:themeColor="text1"/>
                <w:sz w:val="18"/>
                <w:szCs w:val="18"/>
              </w:rPr>
              <w:t xml:space="preserve"> </w:t>
            </w:r>
            <w:r w:rsidRPr="00FC2EAF">
              <w:rPr>
                <w:color w:val="000000" w:themeColor="text1"/>
                <w:sz w:val="18"/>
                <w:szCs w:val="18"/>
              </w:rPr>
              <w:t>罐采样</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醛、酮类化合物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1154-2020</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醛、酮类化合物的测定</w:t>
            </w:r>
            <w:r w:rsidR="00D05E07">
              <w:rPr>
                <w:rFonts w:hint="eastAsia"/>
                <w:color w:val="000000" w:themeColor="text1"/>
                <w:sz w:val="18"/>
                <w:szCs w:val="18"/>
              </w:rPr>
              <w:t xml:space="preserve"> </w:t>
            </w:r>
            <w:r w:rsidRPr="00FC2EAF">
              <w:rPr>
                <w:color w:val="000000" w:themeColor="text1"/>
                <w:sz w:val="18"/>
                <w:szCs w:val="18"/>
              </w:rPr>
              <w:t>溶液吸收</w:t>
            </w:r>
            <w:r w:rsidRPr="00FC2EAF">
              <w:rPr>
                <w:color w:val="000000" w:themeColor="text1"/>
                <w:sz w:val="18"/>
                <w:szCs w:val="18"/>
              </w:rPr>
              <w:t>-</w:t>
            </w:r>
            <w:r w:rsidRPr="00FC2EAF">
              <w:rPr>
                <w:color w:val="000000" w:themeColor="text1"/>
                <w:sz w:val="18"/>
                <w:szCs w:val="18"/>
              </w:rPr>
              <w:t>高效液相色谱法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挥发性卤代烃</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645-2013</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D05E07">
              <w:rPr>
                <w:rFonts w:hint="eastAsia"/>
                <w:color w:val="000000" w:themeColor="text1"/>
                <w:sz w:val="18"/>
                <w:szCs w:val="18"/>
              </w:rPr>
              <w:t xml:space="preserve"> </w:t>
            </w:r>
            <w:r w:rsidRPr="00FC2EAF">
              <w:rPr>
                <w:color w:val="000000" w:themeColor="text1"/>
                <w:sz w:val="18"/>
                <w:szCs w:val="18"/>
              </w:rPr>
              <w:t>挥发性卤代烃的测定</w:t>
            </w:r>
            <w:r w:rsidR="00D05E07">
              <w:rPr>
                <w:rFonts w:hint="eastAsia"/>
                <w:color w:val="000000" w:themeColor="text1"/>
                <w:sz w:val="18"/>
                <w:szCs w:val="18"/>
              </w:rPr>
              <w:t xml:space="preserve"> </w:t>
            </w:r>
            <w:r w:rsidRPr="00FC2EAF">
              <w:rPr>
                <w:color w:val="000000" w:themeColor="text1"/>
                <w:sz w:val="18"/>
                <w:szCs w:val="18"/>
              </w:rPr>
              <w:t>活性炭吸附</w:t>
            </w:r>
            <w:r w:rsidRPr="00FC2EAF">
              <w:rPr>
                <w:color w:val="000000" w:themeColor="text1"/>
                <w:sz w:val="18"/>
                <w:szCs w:val="18"/>
              </w:rPr>
              <w:t>-</w:t>
            </w:r>
            <w:r w:rsidRPr="00FC2EAF">
              <w:rPr>
                <w:color w:val="000000" w:themeColor="text1"/>
                <w:sz w:val="18"/>
                <w:szCs w:val="18"/>
              </w:rPr>
              <w:t>二硫化碳解吸</w:t>
            </w:r>
            <w:r w:rsidRPr="00FC2EAF">
              <w:rPr>
                <w:color w:val="000000" w:themeColor="text1"/>
                <w:sz w:val="18"/>
                <w:szCs w:val="18"/>
              </w:rPr>
              <w:t>/</w:t>
            </w:r>
            <w:r w:rsidRPr="00FC2EAF">
              <w:rPr>
                <w:color w:val="000000" w:themeColor="text1"/>
                <w:sz w:val="18"/>
                <w:szCs w:val="18"/>
              </w:rPr>
              <w:t>气相色谱法</w:t>
            </w:r>
          </w:p>
        </w:tc>
      </w:tr>
      <w:tr w:rsidR="00FC2EAF" w:rsidRPr="00FC2EAF" w:rsidTr="00BE3C1E">
        <w:trPr>
          <w:trHeight w:val="20"/>
          <w:jc w:val="center"/>
        </w:trPr>
        <w:tc>
          <w:tcPr>
            <w:tcW w:w="141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元素及卤化物（有组织）</w:t>
            </w: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镍</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63.1-2001</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大气固定污染源</w:t>
            </w:r>
            <w:r w:rsidR="00D05E07">
              <w:rPr>
                <w:rFonts w:hint="eastAsia"/>
                <w:color w:val="000000" w:themeColor="text1"/>
                <w:sz w:val="18"/>
                <w:szCs w:val="18"/>
              </w:rPr>
              <w:t xml:space="preserve"> </w:t>
            </w:r>
            <w:r w:rsidRPr="00FC2EAF">
              <w:rPr>
                <w:color w:val="000000" w:themeColor="text1"/>
                <w:sz w:val="18"/>
                <w:szCs w:val="18"/>
              </w:rPr>
              <w:t>镍的测定</w:t>
            </w:r>
            <w:r w:rsidR="00D05E07">
              <w:rPr>
                <w:rFonts w:hint="eastAsia"/>
                <w:color w:val="000000" w:themeColor="text1"/>
                <w:sz w:val="18"/>
                <w:szCs w:val="18"/>
              </w:rPr>
              <w:t xml:space="preserve"> </w:t>
            </w:r>
            <w:r w:rsidRPr="00FC2EAF">
              <w:rPr>
                <w:color w:val="000000" w:themeColor="text1"/>
                <w:sz w:val="18"/>
                <w:szCs w:val="18"/>
              </w:rPr>
              <w:t>火焰原子吸收分光光度法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63.2-2001</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大气固定污染源</w:t>
            </w:r>
            <w:r w:rsidR="00D05E07">
              <w:rPr>
                <w:rFonts w:hint="eastAsia"/>
                <w:color w:val="000000" w:themeColor="text1"/>
                <w:sz w:val="18"/>
                <w:szCs w:val="18"/>
              </w:rPr>
              <w:t xml:space="preserve"> </w:t>
            </w:r>
            <w:r w:rsidRPr="00FC2EAF">
              <w:rPr>
                <w:color w:val="000000" w:themeColor="text1"/>
                <w:sz w:val="18"/>
                <w:szCs w:val="18"/>
              </w:rPr>
              <w:t>镍的测定</w:t>
            </w:r>
            <w:r w:rsidR="00D05E07">
              <w:rPr>
                <w:rFonts w:hint="eastAsia"/>
                <w:color w:val="000000" w:themeColor="text1"/>
                <w:sz w:val="18"/>
                <w:szCs w:val="18"/>
              </w:rPr>
              <w:t xml:space="preserve"> </w:t>
            </w:r>
            <w:r w:rsidRPr="00FC2EAF">
              <w:rPr>
                <w:color w:val="000000" w:themeColor="text1"/>
                <w:sz w:val="18"/>
                <w:szCs w:val="18"/>
              </w:rPr>
              <w:t>石墨炉原子吸收分光光度法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63.3-2001</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大气固定污染源</w:t>
            </w:r>
            <w:r w:rsidR="00D05E07">
              <w:rPr>
                <w:rFonts w:hint="eastAsia"/>
                <w:color w:val="000000" w:themeColor="text1"/>
                <w:sz w:val="18"/>
                <w:szCs w:val="18"/>
              </w:rPr>
              <w:t xml:space="preserve"> </w:t>
            </w:r>
            <w:r w:rsidRPr="00FC2EAF">
              <w:rPr>
                <w:color w:val="000000" w:themeColor="text1"/>
                <w:sz w:val="18"/>
                <w:szCs w:val="18"/>
              </w:rPr>
              <w:t>镍的测定</w:t>
            </w:r>
            <w:r w:rsidR="00D05E07">
              <w:rPr>
                <w:rFonts w:hint="eastAsia"/>
                <w:color w:val="000000" w:themeColor="text1"/>
                <w:sz w:val="18"/>
                <w:szCs w:val="18"/>
              </w:rPr>
              <w:t xml:space="preserve"> </w:t>
            </w:r>
            <w:r w:rsidRPr="00FC2EAF">
              <w:rPr>
                <w:color w:val="000000" w:themeColor="text1"/>
                <w:sz w:val="18"/>
                <w:szCs w:val="18"/>
              </w:rPr>
              <w:t>丁二酮肟</w:t>
            </w:r>
            <w:r w:rsidRPr="00FC2EAF">
              <w:rPr>
                <w:color w:val="000000" w:themeColor="text1"/>
                <w:sz w:val="18"/>
                <w:szCs w:val="18"/>
              </w:rPr>
              <w:t>-</w:t>
            </w:r>
            <w:r w:rsidRPr="00FC2EAF">
              <w:rPr>
                <w:color w:val="000000" w:themeColor="text1"/>
                <w:sz w:val="18"/>
                <w:szCs w:val="18"/>
              </w:rPr>
              <w:t>正丁醇萃取分光光度法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镉</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64.1-2001</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大气固定污染源</w:t>
            </w:r>
            <w:r w:rsidR="00D05E07">
              <w:rPr>
                <w:rFonts w:hint="eastAsia"/>
                <w:color w:val="000000" w:themeColor="text1"/>
                <w:sz w:val="18"/>
                <w:szCs w:val="18"/>
              </w:rPr>
              <w:t xml:space="preserve"> </w:t>
            </w:r>
            <w:r w:rsidRPr="00FC2EAF">
              <w:rPr>
                <w:color w:val="000000" w:themeColor="text1"/>
                <w:sz w:val="18"/>
                <w:szCs w:val="18"/>
              </w:rPr>
              <w:t>镉的测定</w:t>
            </w:r>
            <w:r w:rsidR="00D05E07">
              <w:rPr>
                <w:rFonts w:hint="eastAsia"/>
                <w:color w:val="000000" w:themeColor="text1"/>
                <w:sz w:val="18"/>
                <w:szCs w:val="18"/>
              </w:rPr>
              <w:t xml:space="preserve"> </w:t>
            </w:r>
            <w:r w:rsidRPr="00FC2EAF">
              <w:rPr>
                <w:color w:val="000000" w:themeColor="text1"/>
                <w:sz w:val="18"/>
                <w:szCs w:val="18"/>
              </w:rPr>
              <w:t>火焰原子吸收分光光度法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64.2-2001</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大气固定污染源</w:t>
            </w:r>
            <w:r w:rsidR="00D05E07">
              <w:rPr>
                <w:rFonts w:hint="eastAsia"/>
                <w:color w:val="000000" w:themeColor="text1"/>
                <w:sz w:val="18"/>
                <w:szCs w:val="18"/>
              </w:rPr>
              <w:t xml:space="preserve"> </w:t>
            </w:r>
            <w:r w:rsidRPr="00FC2EAF">
              <w:rPr>
                <w:color w:val="000000" w:themeColor="text1"/>
                <w:sz w:val="18"/>
                <w:szCs w:val="18"/>
              </w:rPr>
              <w:t>镉的测定</w:t>
            </w:r>
            <w:r w:rsidR="00D05E07">
              <w:rPr>
                <w:rFonts w:hint="eastAsia"/>
                <w:color w:val="000000" w:themeColor="text1"/>
                <w:sz w:val="18"/>
                <w:szCs w:val="18"/>
              </w:rPr>
              <w:t xml:space="preserve"> </w:t>
            </w:r>
            <w:r w:rsidRPr="00FC2EAF">
              <w:rPr>
                <w:color w:val="000000" w:themeColor="text1"/>
                <w:sz w:val="18"/>
                <w:szCs w:val="18"/>
              </w:rPr>
              <w:t>石墨炉原子吸收分光光度法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64.3-2001</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大气固定污染源</w:t>
            </w:r>
            <w:r w:rsidR="00D05E07">
              <w:rPr>
                <w:rFonts w:hint="eastAsia"/>
                <w:color w:val="000000" w:themeColor="text1"/>
                <w:sz w:val="18"/>
                <w:szCs w:val="18"/>
              </w:rPr>
              <w:t xml:space="preserve"> </w:t>
            </w:r>
            <w:r w:rsidRPr="00FC2EAF">
              <w:rPr>
                <w:color w:val="000000" w:themeColor="text1"/>
                <w:sz w:val="18"/>
                <w:szCs w:val="18"/>
              </w:rPr>
              <w:t>镉的测定</w:t>
            </w:r>
            <w:r w:rsidR="00D05E07">
              <w:rPr>
                <w:rFonts w:hint="eastAsia"/>
                <w:color w:val="000000" w:themeColor="text1"/>
                <w:sz w:val="18"/>
                <w:szCs w:val="18"/>
              </w:rPr>
              <w:t xml:space="preserve"> </w:t>
            </w:r>
            <w:r w:rsidRPr="00FC2EAF">
              <w:rPr>
                <w:color w:val="000000" w:themeColor="text1"/>
                <w:sz w:val="18"/>
                <w:szCs w:val="18"/>
              </w:rPr>
              <w:t>对</w:t>
            </w:r>
            <w:r w:rsidRPr="00FC2EAF">
              <w:rPr>
                <w:color w:val="000000" w:themeColor="text1"/>
                <w:sz w:val="18"/>
                <w:szCs w:val="18"/>
              </w:rPr>
              <w:t>-</w:t>
            </w:r>
            <w:r w:rsidRPr="00FC2EAF">
              <w:rPr>
                <w:color w:val="000000" w:themeColor="text1"/>
                <w:sz w:val="18"/>
                <w:szCs w:val="18"/>
              </w:rPr>
              <w:t>偶氮苯重氮氨基偶氮苯磺酸分光光度法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锡</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65-2001</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大气固定污染源</w:t>
            </w:r>
            <w:r w:rsidR="00D05E07">
              <w:rPr>
                <w:rFonts w:hint="eastAsia"/>
                <w:color w:val="000000" w:themeColor="text1"/>
                <w:sz w:val="18"/>
                <w:szCs w:val="18"/>
              </w:rPr>
              <w:t xml:space="preserve"> </w:t>
            </w:r>
            <w:r w:rsidRPr="00FC2EAF">
              <w:rPr>
                <w:color w:val="000000" w:themeColor="text1"/>
                <w:sz w:val="18"/>
                <w:szCs w:val="18"/>
              </w:rPr>
              <w:t>锡的测定</w:t>
            </w:r>
            <w:r w:rsidR="00D05E07">
              <w:rPr>
                <w:rFonts w:hint="eastAsia"/>
                <w:color w:val="000000" w:themeColor="text1"/>
                <w:sz w:val="18"/>
                <w:szCs w:val="18"/>
              </w:rPr>
              <w:t xml:space="preserve"> </w:t>
            </w:r>
            <w:r w:rsidRPr="00FC2EAF">
              <w:rPr>
                <w:color w:val="000000" w:themeColor="text1"/>
                <w:sz w:val="18"/>
                <w:szCs w:val="18"/>
              </w:rPr>
              <w:t>石墨炉原子吸收分光光度法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铅</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538-2009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铅的测定</w:t>
            </w:r>
            <w:r w:rsidR="00D05E07">
              <w:rPr>
                <w:rFonts w:hint="eastAsia"/>
                <w:color w:val="000000" w:themeColor="text1"/>
                <w:sz w:val="18"/>
                <w:szCs w:val="18"/>
              </w:rPr>
              <w:t xml:space="preserve"> </w:t>
            </w:r>
            <w:r w:rsidRPr="00FC2EAF">
              <w:rPr>
                <w:color w:val="000000" w:themeColor="text1"/>
                <w:sz w:val="18"/>
                <w:szCs w:val="18"/>
              </w:rPr>
              <w:t>火焰原子吸收分光光度法（暂行）</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685-2014</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铅的测定</w:t>
            </w:r>
            <w:r w:rsidR="00D05E07">
              <w:rPr>
                <w:rFonts w:hint="eastAsia"/>
                <w:color w:val="000000" w:themeColor="text1"/>
                <w:sz w:val="18"/>
                <w:szCs w:val="18"/>
              </w:rPr>
              <w:t xml:space="preserve"> </w:t>
            </w:r>
            <w:r w:rsidRPr="00FC2EAF">
              <w:rPr>
                <w:color w:val="000000" w:themeColor="text1"/>
                <w:sz w:val="18"/>
                <w:szCs w:val="18"/>
              </w:rPr>
              <w:t>火焰原子吸收分光光度法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砷</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540-2016</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砷的测定</w:t>
            </w:r>
            <w:r w:rsidR="00D05E07">
              <w:rPr>
                <w:rFonts w:hint="eastAsia"/>
                <w:color w:val="000000" w:themeColor="text1"/>
                <w:sz w:val="18"/>
                <w:szCs w:val="18"/>
              </w:rPr>
              <w:t xml:space="preserve"> </w:t>
            </w:r>
            <w:r w:rsidRPr="00FC2EAF">
              <w:rPr>
                <w:color w:val="000000" w:themeColor="text1"/>
                <w:sz w:val="18"/>
                <w:szCs w:val="18"/>
              </w:rPr>
              <w:t>二乙基二硫代氨基甲酸银分光光度法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汞</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543-2009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汞的测定</w:t>
            </w:r>
            <w:r w:rsidR="00D05E07">
              <w:rPr>
                <w:rFonts w:hint="eastAsia"/>
                <w:color w:val="000000" w:themeColor="text1"/>
                <w:sz w:val="18"/>
                <w:szCs w:val="18"/>
              </w:rPr>
              <w:t xml:space="preserve"> </w:t>
            </w:r>
            <w:r w:rsidRPr="00FC2EAF">
              <w:rPr>
                <w:color w:val="000000" w:themeColor="text1"/>
                <w:sz w:val="18"/>
                <w:szCs w:val="18"/>
              </w:rPr>
              <w:t>冷原子吸收分光光度法（暂行）</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917-2017</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D05E07">
              <w:rPr>
                <w:rFonts w:hint="eastAsia"/>
                <w:color w:val="000000" w:themeColor="text1"/>
                <w:sz w:val="18"/>
                <w:szCs w:val="18"/>
              </w:rPr>
              <w:t xml:space="preserve"> </w:t>
            </w:r>
            <w:r w:rsidRPr="00FC2EAF">
              <w:rPr>
                <w:color w:val="000000" w:themeColor="text1"/>
                <w:sz w:val="18"/>
                <w:szCs w:val="18"/>
              </w:rPr>
              <w:t>气态汞的测定</w:t>
            </w:r>
            <w:r w:rsidR="00D05E07">
              <w:rPr>
                <w:rFonts w:hint="eastAsia"/>
                <w:color w:val="000000" w:themeColor="text1"/>
                <w:sz w:val="18"/>
                <w:szCs w:val="18"/>
              </w:rPr>
              <w:t xml:space="preserve"> </w:t>
            </w:r>
            <w:r w:rsidRPr="00FC2EAF">
              <w:rPr>
                <w:color w:val="000000" w:themeColor="text1"/>
                <w:sz w:val="18"/>
                <w:szCs w:val="18"/>
              </w:rPr>
              <w:t>活性炭吸附</w:t>
            </w:r>
            <w:r w:rsidRPr="00FC2EAF">
              <w:rPr>
                <w:color w:val="000000" w:themeColor="text1"/>
                <w:sz w:val="18"/>
                <w:szCs w:val="18"/>
              </w:rPr>
              <w:t>/</w:t>
            </w:r>
            <w:r w:rsidRPr="00FC2EAF">
              <w:rPr>
                <w:color w:val="000000" w:themeColor="text1"/>
                <w:sz w:val="18"/>
                <w:szCs w:val="18"/>
              </w:rPr>
              <w:t>热裂解原子吸收分光光度法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铍</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684-2014</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B10DD5">
              <w:rPr>
                <w:rFonts w:hint="eastAsia"/>
                <w:color w:val="000000" w:themeColor="text1"/>
                <w:sz w:val="18"/>
                <w:szCs w:val="18"/>
              </w:rPr>
              <w:t xml:space="preserve"> </w:t>
            </w:r>
            <w:r w:rsidRPr="00FC2EAF">
              <w:rPr>
                <w:color w:val="000000" w:themeColor="text1"/>
                <w:sz w:val="18"/>
                <w:szCs w:val="18"/>
              </w:rPr>
              <w:t>铍的测定</w:t>
            </w:r>
            <w:r w:rsidR="00B10DD5">
              <w:rPr>
                <w:rFonts w:hint="eastAsia"/>
                <w:color w:val="000000" w:themeColor="text1"/>
                <w:sz w:val="18"/>
                <w:szCs w:val="18"/>
              </w:rPr>
              <w:t xml:space="preserve"> </w:t>
            </w:r>
            <w:r w:rsidRPr="00FC2EAF">
              <w:rPr>
                <w:color w:val="000000" w:themeColor="text1"/>
                <w:sz w:val="18"/>
                <w:szCs w:val="18"/>
              </w:rPr>
              <w:t>石墨炉原子吸收分光光度法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砷、硒、铋、锑</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1133-2020</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环境空气和废气</w:t>
            </w:r>
            <w:r w:rsidR="00B10DD5">
              <w:rPr>
                <w:rFonts w:hint="eastAsia"/>
                <w:color w:val="000000" w:themeColor="text1"/>
                <w:sz w:val="18"/>
                <w:szCs w:val="18"/>
              </w:rPr>
              <w:t xml:space="preserve"> </w:t>
            </w:r>
            <w:r w:rsidRPr="00FC2EAF">
              <w:rPr>
                <w:color w:val="000000" w:themeColor="text1"/>
                <w:sz w:val="18"/>
                <w:szCs w:val="18"/>
              </w:rPr>
              <w:t>颗粒物中砷、硒、铋、锑的测定</w:t>
            </w:r>
            <w:r w:rsidR="00B10DD5">
              <w:rPr>
                <w:rFonts w:hint="eastAsia"/>
                <w:color w:val="000000" w:themeColor="text1"/>
                <w:sz w:val="18"/>
                <w:szCs w:val="18"/>
              </w:rPr>
              <w:t xml:space="preserve"> </w:t>
            </w:r>
            <w:r w:rsidRPr="00FC2EAF">
              <w:rPr>
                <w:color w:val="000000" w:themeColor="text1"/>
                <w:sz w:val="18"/>
                <w:szCs w:val="18"/>
              </w:rPr>
              <w:t>原子荧光法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气态总磷</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545-2017</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B10DD5">
              <w:rPr>
                <w:rFonts w:hint="eastAsia"/>
                <w:color w:val="000000" w:themeColor="text1"/>
                <w:sz w:val="18"/>
                <w:szCs w:val="18"/>
              </w:rPr>
              <w:t xml:space="preserve"> </w:t>
            </w:r>
            <w:r w:rsidRPr="00FC2EAF">
              <w:rPr>
                <w:color w:val="000000" w:themeColor="text1"/>
                <w:sz w:val="18"/>
                <w:szCs w:val="18"/>
              </w:rPr>
              <w:t>气态总磷的测定</w:t>
            </w:r>
            <w:r w:rsidR="00B10DD5">
              <w:rPr>
                <w:rFonts w:hint="eastAsia"/>
                <w:color w:val="000000" w:themeColor="text1"/>
                <w:sz w:val="18"/>
                <w:szCs w:val="18"/>
              </w:rPr>
              <w:t xml:space="preserve"> </w:t>
            </w:r>
            <w:r w:rsidRPr="00FC2EAF">
              <w:rPr>
                <w:color w:val="000000" w:themeColor="text1"/>
                <w:sz w:val="18"/>
                <w:szCs w:val="18"/>
              </w:rPr>
              <w:t>喹钼柠酮容量法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溴化氢</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1040-2019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B10DD5">
              <w:rPr>
                <w:rFonts w:hint="eastAsia"/>
                <w:color w:val="000000" w:themeColor="text1"/>
                <w:sz w:val="18"/>
                <w:szCs w:val="18"/>
              </w:rPr>
              <w:t xml:space="preserve"> </w:t>
            </w:r>
            <w:r w:rsidRPr="00FC2EAF">
              <w:rPr>
                <w:color w:val="000000" w:themeColor="text1"/>
                <w:sz w:val="18"/>
                <w:szCs w:val="18"/>
              </w:rPr>
              <w:t>溴化氢的测定</w:t>
            </w:r>
            <w:r w:rsidR="00B10DD5">
              <w:rPr>
                <w:rFonts w:hint="eastAsia"/>
                <w:color w:val="000000" w:themeColor="text1"/>
                <w:sz w:val="18"/>
                <w:szCs w:val="18"/>
              </w:rPr>
              <w:t xml:space="preserve"> </w:t>
            </w:r>
            <w:r w:rsidRPr="00FC2EAF">
              <w:rPr>
                <w:color w:val="000000" w:themeColor="text1"/>
                <w:sz w:val="18"/>
                <w:szCs w:val="18"/>
              </w:rPr>
              <w:t>离子色谱法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氟化氢</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688-2019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B10DD5">
              <w:rPr>
                <w:rFonts w:hint="eastAsia"/>
                <w:color w:val="000000" w:themeColor="text1"/>
                <w:sz w:val="18"/>
                <w:szCs w:val="18"/>
              </w:rPr>
              <w:t xml:space="preserve"> </w:t>
            </w:r>
            <w:r w:rsidRPr="00FC2EAF">
              <w:rPr>
                <w:color w:val="000000" w:themeColor="text1"/>
                <w:sz w:val="18"/>
                <w:szCs w:val="18"/>
              </w:rPr>
              <w:t>氟化氢的测定</w:t>
            </w:r>
            <w:r w:rsidR="00B10DD5">
              <w:rPr>
                <w:rFonts w:hint="eastAsia"/>
                <w:color w:val="000000" w:themeColor="text1"/>
                <w:sz w:val="18"/>
                <w:szCs w:val="18"/>
              </w:rPr>
              <w:t xml:space="preserve"> </w:t>
            </w:r>
            <w:r w:rsidRPr="00FC2EAF">
              <w:rPr>
                <w:color w:val="000000" w:themeColor="text1"/>
                <w:sz w:val="18"/>
                <w:szCs w:val="18"/>
              </w:rPr>
              <w:t>离子色谱法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氟化物</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67-2001</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大气固定污染源</w:t>
            </w:r>
            <w:r w:rsidR="00B10DD5">
              <w:rPr>
                <w:rFonts w:hint="eastAsia"/>
                <w:color w:val="000000" w:themeColor="text1"/>
                <w:sz w:val="18"/>
                <w:szCs w:val="18"/>
              </w:rPr>
              <w:t xml:space="preserve"> </w:t>
            </w:r>
            <w:r w:rsidRPr="00FC2EAF">
              <w:rPr>
                <w:color w:val="000000" w:themeColor="text1"/>
                <w:sz w:val="18"/>
                <w:szCs w:val="18"/>
              </w:rPr>
              <w:t>氟化物的测定</w:t>
            </w:r>
            <w:r w:rsidR="00B10DD5">
              <w:rPr>
                <w:rFonts w:hint="eastAsia"/>
                <w:color w:val="000000" w:themeColor="text1"/>
                <w:sz w:val="18"/>
                <w:szCs w:val="18"/>
              </w:rPr>
              <w:t xml:space="preserve"> </w:t>
            </w:r>
            <w:r w:rsidRPr="00FC2EAF">
              <w:rPr>
                <w:color w:val="000000" w:themeColor="text1"/>
                <w:sz w:val="18"/>
                <w:szCs w:val="18"/>
              </w:rPr>
              <w:t>离子选择电极法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氯化氢</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27-1999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固定污染源排气中氯化氢的测定</w:t>
            </w:r>
            <w:r w:rsidR="00B10DD5">
              <w:rPr>
                <w:rFonts w:hint="eastAsia"/>
                <w:color w:val="000000" w:themeColor="text1"/>
                <w:sz w:val="18"/>
                <w:szCs w:val="18"/>
              </w:rPr>
              <w:t xml:space="preserve"> </w:t>
            </w:r>
            <w:r w:rsidRPr="00FC2EAF">
              <w:rPr>
                <w:color w:val="000000" w:themeColor="text1"/>
                <w:sz w:val="18"/>
                <w:szCs w:val="18"/>
              </w:rPr>
              <w:t>硫氰酸汞分光光度法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548-2016</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B10DD5">
              <w:rPr>
                <w:rFonts w:hint="eastAsia"/>
                <w:color w:val="000000" w:themeColor="text1"/>
                <w:sz w:val="18"/>
                <w:szCs w:val="18"/>
              </w:rPr>
              <w:t xml:space="preserve"> </w:t>
            </w:r>
            <w:r w:rsidRPr="00FC2EAF">
              <w:rPr>
                <w:color w:val="000000" w:themeColor="text1"/>
                <w:sz w:val="18"/>
                <w:szCs w:val="18"/>
              </w:rPr>
              <w:t>氯化氢的测定</w:t>
            </w:r>
            <w:r w:rsidR="00B10DD5">
              <w:rPr>
                <w:rFonts w:hint="eastAsia"/>
                <w:color w:val="000000" w:themeColor="text1"/>
                <w:sz w:val="18"/>
                <w:szCs w:val="18"/>
              </w:rPr>
              <w:t xml:space="preserve"> </w:t>
            </w:r>
            <w:r w:rsidRPr="00FC2EAF">
              <w:rPr>
                <w:color w:val="000000" w:themeColor="text1"/>
                <w:sz w:val="18"/>
                <w:szCs w:val="18"/>
              </w:rPr>
              <w:t>硝酸银容量法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549-2016</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环境空气和废气</w:t>
            </w:r>
            <w:r w:rsidR="00B10DD5">
              <w:rPr>
                <w:rFonts w:hint="eastAsia"/>
                <w:color w:val="000000" w:themeColor="text1"/>
                <w:sz w:val="18"/>
                <w:szCs w:val="18"/>
              </w:rPr>
              <w:t xml:space="preserve"> </w:t>
            </w:r>
            <w:r w:rsidRPr="00FC2EAF">
              <w:rPr>
                <w:color w:val="000000" w:themeColor="text1"/>
                <w:sz w:val="18"/>
                <w:szCs w:val="18"/>
              </w:rPr>
              <w:t>氯化氢的测定</w:t>
            </w:r>
            <w:r w:rsidR="00B10DD5">
              <w:rPr>
                <w:rFonts w:hint="eastAsia"/>
                <w:color w:val="000000" w:themeColor="text1"/>
                <w:sz w:val="18"/>
                <w:szCs w:val="18"/>
              </w:rPr>
              <w:t xml:space="preserve"> </w:t>
            </w:r>
            <w:r w:rsidRPr="00FC2EAF">
              <w:rPr>
                <w:color w:val="000000" w:themeColor="text1"/>
                <w:sz w:val="18"/>
                <w:szCs w:val="18"/>
              </w:rPr>
              <w:t>离子色谱法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氯气</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30-1999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固定污染源排气中氯气的测定</w:t>
            </w:r>
            <w:r w:rsidR="00B10DD5">
              <w:rPr>
                <w:rFonts w:hint="eastAsia"/>
                <w:color w:val="000000" w:themeColor="text1"/>
                <w:sz w:val="18"/>
                <w:szCs w:val="18"/>
              </w:rPr>
              <w:t xml:space="preserve"> </w:t>
            </w:r>
            <w:r w:rsidRPr="00FC2EAF">
              <w:rPr>
                <w:color w:val="000000" w:themeColor="text1"/>
                <w:sz w:val="18"/>
                <w:szCs w:val="18"/>
              </w:rPr>
              <w:t>甲基橙分光光度法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547-2017</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固定污染源废气</w:t>
            </w:r>
            <w:r w:rsidR="00B10DD5">
              <w:rPr>
                <w:rFonts w:hint="eastAsia"/>
                <w:color w:val="000000" w:themeColor="text1"/>
                <w:sz w:val="18"/>
                <w:szCs w:val="18"/>
              </w:rPr>
              <w:t xml:space="preserve"> </w:t>
            </w:r>
            <w:r w:rsidRPr="00FC2EAF">
              <w:rPr>
                <w:color w:val="000000" w:themeColor="text1"/>
                <w:sz w:val="18"/>
                <w:szCs w:val="18"/>
              </w:rPr>
              <w:t>氯气的测定</w:t>
            </w:r>
            <w:r w:rsidR="00B10DD5">
              <w:rPr>
                <w:rFonts w:hint="eastAsia"/>
                <w:color w:val="000000" w:themeColor="text1"/>
                <w:sz w:val="18"/>
                <w:szCs w:val="18"/>
              </w:rPr>
              <w:t xml:space="preserve"> </w:t>
            </w:r>
            <w:r w:rsidRPr="00FC2EAF">
              <w:rPr>
                <w:color w:val="000000" w:themeColor="text1"/>
                <w:sz w:val="18"/>
                <w:szCs w:val="18"/>
              </w:rPr>
              <w:t>碘量法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颗粒物中铅等金属元素</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657-2013</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空气和废气</w:t>
            </w:r>
            <w:r w:rsidR="00B10DD5">
              <w:rPr>
                <w:rFonts w:hint="eastAsia"/>
                <w:color w:val="000000" w:themeColor="text1"/>
                <w:sz w:val="18"/>
                <w:szCs w:val="18"/>
              </w:rPr>
              <w:t xml:space="preserve"> </w:t>
            </w:r>
            <w:r w:rsidRPr="00FC2EAF">
              <w:rPr>
                <w:color w:val="000000" w:themeColor="text1"/>
                <w:sz w:val="18"/>
                <w:szCs w:val="18"/>
              </w:rPr>
              <w:t>颗粒物中铅等金属元素的测定</w:t>
            </w:r>
            <w:r w:rsidR="00B10DD5">
              <w:rPr>
                <w:rFonts w:hint="eastAsia"/>
                <w:color w:val="000000" w:themeColor="text1"/>
                <w:sz w:val="18"/>
                <w:szCs w:val="18"/>
              </w:rPr>
              <w:t xml:space="preserve"> </w:t>
            </w:r>
            <w:r w:rsidRPr="00FC2EAF">
              <w:rPr>
                <w:color w:val="000000" w:themeColor="text1"/>
                <w:sz w:val="18"/>
                <w:szCs w:val="18"/>
              </w:rPr>
              <w:t>电感耦合等离子体质谱法</w:t>
            </w:r>
          </w:p>
        </w:tc>
      </w:tr>
      <w:tr w:rsidR="00FC2EAF" w:rsidRPr="00FC2EAF" w:rsidTr="00BE3C1E">
        <w:trPr>
          <w:trHeight w:val="20"/>
          <w:jc w:val="center"/>
        </w:trPr>
        <w:tc>
          <w:tcPr>
            <w:tcW w:w="141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元素及卤化物（无组织）</w:t>
            </w: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氯化氢</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27-1999</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固定污染源排气中氯化氢的测定</w:t>
            </w:r>
            <w:r w:rsidR="00B10DD5">
              <w:rPr>
                <w:rFonts w:hint="eastAsia"/>
                <w:color w:val="000000" w:themeColor="text1"/>
                <w:sz w:val="18"/>
                <w:szCs w:val="18"/>
              </w:rPr>
              <w:t xml:space="preserve"> </w:t>
            </w:r>
            <w:r w:rsidRPr="00FC2EAF">
              <w:rPr>
                <w:color w:val="000000" w:themeColor="text1"/>
                <w:sz w:val="18"/>
                <w:szCs w:val="18"/>
              </w:rPr>
              <w:t>硫氰酸汞分光光度法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549-2016</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环境空气和废气</w:t>
            </w:r>
            <w:r w:rsidR="00B10DD5">
              <w:rPr>
                <w:rFonts w:hint="eastAsia"/>
                <w:color w:val="000000" w:themeColor="text1"/>
                <w:sz w:val="18"/>
                <w:szCs w:val="18"/>
              </w:rPr>
              <w:t xml:space="preserve"> </w:t>
            </w:r>
            <w:r w:rsidRPr="00FC2EAF">
              <w:rPr>
                <w:color w:val="000000" w:themeColor="text1"/>
                <w:sz w:val="18"/>
                <w:szCs w:val="18"/>
              </w:rPr>
              <w:t>氯化氢的测定</w:t>
            </w:r>
            <w:r w:rsidR="00B10DD5">
              <w:rPr>
                <w:rFonts w:hint="eastAsia"/>
                <w:color w:val="000000" w:themeColor="text1"/>
                <w:sz w:val="18"/>
                <w:szCs w:val="18"/>
              </w:rPr>
              <w:t xml:space="preserve"> </w:t>
            </w:r>
            <w:r w:rsidRPr="00FC2EAF">
              <w:rPr>
                <w:color w:val="000000" w:themeColor="text1"/>
                <w:sz w:val="18"/>
                <w:szCs w:val="18"/>
              </w:rPr>
              <w:t>离子色谱法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颗粒物中铅等金属元素</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657-2013</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空气和废气</w:t>
            </w:r>
            <w:r w:rsidR="00B10DD5">
              <w:rPr>
                <w:rFonts w:hint="eastAsia"/>
                <w:color w:val="000000" w:themeColor="text1"/>
                <w:sz w:val="18"/>
                <w:szCs w:val="18"/>
              </w:rPr>
              <w:t xml:space="preserve"> </w:t>
            </w:r>
            <w:r w:rsidRPr="00FC2EAF">
              <w:rPr>
                <w:color w:val="000000" w:themeColor="text1"/>
                <w:sz w:val="18"/>
                <w:szCs w:val="18"/>
              </w:rPr>
              <w:t>颗粒物中铅等金属元素的测定</w:t>
            </w:r>
            <w:r w:rsidR="00B10DD5">
              <w:rPr>
                <w:rFonts w:hint="eastAsia"/>
                <w:color w:val="000000" w:themeColor="text1"/>
                <w:sz w:val="18"/>
                <w:szCs w:val="18"/>
              </w:rPr>
              <w:t xml:space="preserve"> </w:t>
            </w:r>
            <w:r w:rsidRPr="00FC2EAF">
              <w:rPr>
                <w:color w:val="000000" w:themeColor="text1"/>
                <w:sz w:val="18"/>
                <w:szCs w:val="18"/>
              </w:rPr>
              <w:t>电感耦合等离子体质谱法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铅</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539-2015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B10DD5">
              <w:rPr>
                <w:rFonts w:hint="eastAsia"/>
                <w:color w:val="000000" w:themeColor="text1"/>
                <w:sz w:val="18"/>
                <w:szCs w:val="18"/>
              </w:rPr>
              <w:t xml:space="preserve"> </w:t>
            </w:r>
            <w:r w:rsidRPr="00FC2EAF">
              <w:rPr>
                <w:color w:val="000000" w:themeColor="text1"/>
                <w:sz w:val="18"/>
                <w:szCs w:val="18"/>
              </w:rPr>
              <w:t>铅的测定</w:t>
            </w:r>
            <w:r w:rsidR="00B10DD5">
              <w:rPr>
                <w:rFonts w:hint="eastAsia"/>
                <w:color w:val="000000" w:themeColor="text1"/>
                <w:sz w:val="18"/>
                <w:szCs w:val="18"/>
              </w:rPr>
              <w:t xml:space="preserve"> </w:t>
            </w:r>
            <w:r w:rsidRPr="00FC2EAF">
              <w:rPr>
                <w:color w:val="000000" w:themeColor="text1"/>
                <w:sz w:val="18"/>
                <w:szCs w:val="18"/>
              </w:rPr>
              <w:t>石墨炉原子吸收分光光度法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颗粒物中金属元素</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777-2015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空气和废气</w:t>
            </w:r>
            <w:r w:rsidR="00B10DD5">
              <w:rPr>
                <w:rFonts w:hint="eastAsia"/>
                <w:color w:val="000000" w:themeColor="text1"/>
                <w:sz w:val="18"/>
                <w:szCs w:val="18"/>
              </w:rPr>
              <w:t xml:space="preserve"> </w:t>
            </w:r>
            <w:r w:rsidRPr="00FC2EAF">
              <w:rPr>
                <w:color w:val="000000" w:themeColor="text1"/>
                <w:sz w:val="18"/>
                <w:szCs w:val="18"/>
              </w:rPr>
              <w:t>颗粒物中金属元素的测定</w:t>
            </w:r>
            <w:r w:rsidR="00B10DD5">
              <w:rPr>
                <w:rFonts w:hint="eastAsia"/>
                <w:color w:val="000000" w:themeColor="text1"/>
                <w:sz w:val="18"/>
                <w:szCs w:val="18"/>
              </w:rPr>
              <w:t xml:space="preserve"> </w:t>
            </w:r>
            <w:r w:rsidRPr="00FC2EAF">
              <w:rPr>
                <w:color w:val="000000" w:themeColor="text1"/>
                <w:sz w:val="18"/>
                <w:szCs w:val="18"/>
              </w:rPr>
              <w:t>电感耦合等离子体发射光谱法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颗粒物中砷、硒、铋、锑</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1133-2020</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环境空气和废气</w:t>
            </w:r>
            <w:r w:rsidR="00B10DD5">
              <w:rPr>
                <w:rFonts w:hint="eastAsia"/>
                <w:color w:val="000000" w:themeColor="text1"/>
                <w:sz w:val="18"/>
                <w:szCs w:val="18"/>
              </w:rPr>
              <w:t xml:space="preserve"> </w:t>
            </w:r>
            <w:r w:rsidRPr="00FC2EAF">
              <w:rPr>
                <w:color w:val="000000" w:themeColor="text1"/>
                <w:sz w:val="18"/>
                <w:szCs w:val="18"/>
              </w:rPr>
              <w:t>颗粒物中砷、硒、铋、锑的测定</w:t>
            </w:r>
            <w:r w:rsidR="00B10DD5">
              <w:rPr>
                <w:rFonts w:hint="eastAsia"/>
                <w:color w:val="000000" w:themeColor="text1"/>
                <w:sz w:val="18"/>
                <w:szCs w:val="18"/>
              </w:rPr>
              <w:t xml:space="preserve"> </w:t>
            </w:r>
            <w:r w:rsidRPr="00FC2EAF">
              <w:rPr>
                <w:color w:val="000000" w:themeColor="text1"/>
                <w:sz w:val="18"/>
                <w:szCs w:val="18"/>
              </w:rPr>
              <w:t>原子荧光法</w:t>
            </w:r>
          </w:p>
        </w:tc>
      </w:tr>
      <w:tr w:rsidR="00FC2EAF" w:rsidRPr="00FC2EAF" w:rsidTr="00BE3C1E">
        <w:trPr>
          <w:trHeight w:val="20"/>
          <w:jc w:val="center"/>
        </w:trPr>
        <w:tc>
          <w:tcPr>
            <w:tcW w:w="141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其他</w:t>
            </w: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二硫化碳</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GB/T 14678-93</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空气质量</w:t>
            </w:r>
            <w:r w:rsidR="00B10DD5">
              <w:rPr>
                <w:rFonts w:hint="eastAsia"/>
                <w:color w:val="000000" w:themeColor="text1"/>
                <w:sz w:val="18"/>
                <w:szCs w:val="18"/>
              </w:rPr>
              <w:t xml:space="preserve"> </w:t>
            </w:r>
            <w:r w:rsidRPr="00FC2EAF">
              <w:rPr>
                <w:color w:val="000000" w:themeColor="text1"/>
                <w:sz w:val="18"/>
                <w:szCs w:val="18"/>
              </w:rPr>
              <w:t>硫化氢、甲硫醇、甲硫醚和二甲二硫的测定</w:t>
            </w:r>
            <w:r w:rsidR="00B10DD5">
              <w:rPr>
                <w:rFonts w:hint="eastAsia"/>
                <w:color w:val="000000" w:themeColor="text1"/>
                <w:sz w:val="18"/>
                <w:szCs w:val="18"/>
              </w:rPr>
              <w:t xml:space="preserve"> </w:t>
            </w:r>
            <w:r w:rsidRPr="00FC2EAF">
              <w:rPr>
                <w:color w:val="000000" w:themeColor="text1"/>
                <w:sz w:val="18"/>
                <w:szCs w:val="18"/>
              </w:rPr>
              <w:t>气相色谱法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759-2015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B10DD5">
              <w:rPr>
                <w:rFonts w:hint="eastAsia"/>
                <w:color w:val="000000" w:themeColor="text1"/>
                <w:sz w:val="18"/>
                <w:szCs w:val="18"/>
              </w:rPr>
              <w:t xml:space="preserve"> </w:t>
            </w:r>
            <w:r w:rsidRPr="00FC2EAF">
              <w:rPr>
                <w:color w:val="000000" w:themeColor="text1"/>
                <w:sz w:val="18"/>
                <w:szCs w:val="18"/>
              </w:rPr>
              <w:t>挥发性有机物的测定</w:t>
            </w:r>
            <w:r w:rsidR="00B10DD5">
              <w:rPr>
                <w:rFonts w:hint="eastAsia"/>
                <w:color w:val="000000" w:themeColor="text1"/>
                <w:sz w:val="18"/>
                <w:szCs w:val="18"/>
              </w:rPr>
              <w:t xml:space="preserve"> </w:t>
            </w:r>
            <w:r w:rsidRPr="00FC2EAF">
              <w:rPr>
                <w:color w:val="000000" w:themeColor="text1"/>
                <w:sz w:val="18"/>
                <w:szCs w:val="18"/>
              </w:rPr>
              <w:t>罐采样</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硫化氢</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GB/T 14678-93</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空气质量</w:t>
            </w:r>
            <w:r w:rsidR="00B10DD5">
              <w:rPr>
                <w:rFonts w:hint="eastAsia"/>
                <w:color w:val="000000" w:themeColor="text1"/>
                <w:sz w:val="18"/>
                <w:szCs w:val="18"/>
              </w:rPr>
              <w:t xml:space="preserve"> </w:t>
            </w:r>
            <w:r w:rsidRPr="00FC2EAF">
              <w:rPr>
                <w:color w:val="000000" w:themeColor="text1"/>
                <w:sz w:val="18"/>
                <w:szCs w:val="18"/>
              </w:rPr>
              <w:t>硫化氢、甲硫醇、甲硫醚和二甲二硫的测定</w:t>
            </w:r>
            <w:r w:rsidR="00B10DD5">
              <w:rPr>
                <w:rFonts w:hint="eastAsia"/>
                <w:color w:val="000000" w:themeColor="text1"/>
                <w:sz w:val="18"/>
                <w:szCs w:val="18"/>
              </w:rPr>
              <w:t xml:space="preserve"> </w:t>
            </w:r>
            <w:r w:rsidRPr="00FC2EAF">
              <w:rPr>
                <w:color w:val="000000" w:themeColor="text1"/>
                <w:sz w:val="18"/>
                <w:szCs w:val="18"/>
              </w:rPr>
              <w:t>气相色谱法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759-2015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B10DD5">
              <w:rPr>
                <w:rFonts w:hint="eastAsia"/>
                <w:color w:val="000000" w:themeColor="text1"/>
                <w:sz w:val="18"/>
                <w:szCs w:val="18"/>
              </w:rPr>
              <w:t xml:space="preserve"> </w:t>
            </w:r>
            <w:r w:rsidRPr="00FC2EAF">
              <w:rPr>
                <w:color w:val="000000" w:themeColor="text1"/>
                <w:sz w:val="18"/>
                <w:szCs w:val="18"/>
              </w:rPr>
              <w:t>挥发性有机物的测定</w:t>
            </w:r>
            <w:r w:rsidR="00B10DD5">
              <w:rPr>
                <w:rFonts w:hint="eastAsia"/>
                <w:color w:val="000000" w:themeColor="text1"/>
                <w:sz w:val="18"/>
                <w:szCs w:val="18"/>
              </w:rPr>
              <w:t xml:space="preserve"> </w:t>
            </w:r>
            <w:r w:rsidRPr="00FC2EAF">
              <w:rPr>
                <w:color w:val="000000" w:themeColor="text1"/>
                <w:sz w:val="18"/>
                <w:szCs w:val="18"/>
              </w:rPr>
              <w:t>罐采样</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甲硫醇</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GB/T 14678-93</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空气质量</w:t>
            </w:r>
            <w:r w:rsidR="00B10DD5">
              <w:rPr>
                <w:rFonts w:hint="eastAsia"/>
                <w:color w:val="000000" w:themeColor="text1"/>
                <w:sz w:val="18"/>
                <w:szCs w:val="18"/>
              </w:rPr>
              <w:t xml:space="preserve"> </w:t>
            </w:r>
            <w:r w:rsidRPr="00FC2EAF">
              <w:rPr>
                <w:color w:val="000000" w:themeColor="text1"/>
                <w:sz w:val="18"/>
                <w:szCs w:val="18"/>
              </w:rPr>
              <w:t>硫化氢、甲硫醇、甲硫醚和二甲二硫的测定</w:t>
            </w:r>
            <w:r w:rsidR="00B10DD5">
              <w:rPr>
                <w:rFonts w:hint="eastAsia"/>
                <w:color w:val="000000" w:themeColor="text1"/>
                <w:sz w:val="18"/>
                <w:szCs w:val="18"/>
              </w:rPr>
              <w:t xml:space="preserve"> </w:t>
            </w:r>
            <w:r w:rsidRPr="00FC2EAF">
              <w:rPr>
                <w:color w:val="000000" w:themeColor="text1"/>
                <w:sz w:val="18"/>
                <w:szCs w:val="18"/>
              </w:rPr>
              <w:t>气相色谱法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759-2015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B10DD5">
              <w:rPr>
                <w:rFonts w:hint="eastAsia"/>
                <w:color w:val="000000" w:themeColor="text1"/>
                <w:sz w:val="18"/>
                <w:szCs w:val="18"/>
              </w:rPr>
              <w:t xml:space="preserve"> </w:t>
            </w:r>
            <w:r w:rsidRPr="00FC2EAF">
              <w:rPr>
                <w:color w:val="000000" w:themeColor="text1"/>
                <w:sz w:val="18"/>
                <w:szCs w:val="18"/>
              </w:rPr>
              <w:t>挥发性有机物的测定</w:t>
            </w:r>
            <w:r w:rsidR="00B10DD5">
              <w:rPr>
                <w:rFonts w:hint="eastAsia"/>
                <w:color w:val="000000" w:themeColor="text1"/>
                <w:sz w:val="18"/>
                <w:szCs w:val="18"/>
              </w:rPr>
              <w:t xml:space="preserve"> </w:t>
            </w:r>
            <w:r w:rsidRPr="00FC2EAF">
              <w:rPr>
                <w:color w:val="000000" w:themeColor="text1"/>
                <w:sz w:val="18"/>
                <w:szCs w:val="18"/>
              </w:rPr>
              <w:t>罐采样</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甲硫醚</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GB/T 14678-93</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空气质量</w:t>
            </w:r>
            <w:r w:rsidR="00B10DD5">
              <w:rPr>
                <w:rFonts w:hint="eastAsia"/>
                <w:color w:val="000000" w:themeColor="text1"/>
                <w:sz w:val="18"/>
                <w:szCs w:val="18"/>
              </w:rPr>
              <w:t xml:space="preserve"> </w:t>
            </w:r>
            <w:r w:rsidRPr="00FC2EAF">
              <w:rPr>
                <w:color w:val="000000" w:themeColor="text1"/>
                <w:sz w:val="18"/>
                <w:szCs w:val="18"/>
              </w:rPr>
              <w:t>硫化氢、甲硫醇、甲硫醚和二甲二硫的测定</w:t>
            </w:r>
            <w:r w:rsidR="00B10DD5">
              <w:rPr>
                <w:rFonts w:hint="eastAsia"/>
                <w:color w:val="000000" w:themeColor="text1"/>
                <w:sz w:val="18"/>
                <w:szCs w:val="18"/>
              </w:rPr>
              <w:t xml:space="preserve"> </w:t>
            </w:r>
            <w:r w:rsidRPr="00FC2EAF">
              <w:rPr>
                <w:color w:val="000000" w:themeColor="text1"/>
                <w:sz w:val="18"/>
                <w:szCs w:val="18"/>
              </w:rPr>
              <w:t>气相色谱法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759-2015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B10DD5">
              <w:rPr>
                <w:rFonts w:hint="eastAsia"/>
                <w:color w:val="000000" w:themeColor="text1"/>
                <w:sz w:val="18"/>
                <w:szCs w:val="18"/>
              </w:rPr>
              <w:t xml:space="preserve"> </w:t>
            </w:r>
            <w:r w:rsidRPr="00FC2EAF">
              <w:rPr>
                <w:color w:val="000000" w:themeColor="text1"/>
                <w:sz w:val="18"/>
                <w:szCs w:val="18"/>
              </w:rPr>
              <w:t>挥发性有机物的测定</w:t>
            </w:r>
            <w:r w:rsidR="00B10DD5">
              <w:rPr>
                <w:rFonts w:hint="eastAsia"/>
                <w:color w:val="000000" w:themeColor="text1"/>
                <w:sz w:val="18"/>
                <w:szCs w:val="18"/>
              </w:rPr>
              <w:t xml:space="preserve"> </w:t>
            </w:r>
            <w:r w:rsidRPr="00FC2EAF">
              <w:rPr>
                <w:color w:val="000000" w:themeColor="text1"/>
                <w:sz w:val="18"/>
                <w:szCs w:val="18"/>
              </w:rPr>
              <w:t>罐采样</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val="restart"/>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二甲二硫</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GB/T 14678-93</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空气质量</w:t>
            </w:r>
            <w:r w:rsidR="00B10DD5">
              <w:rPr>
                <w:rFonts w:hint="eastAsia"/>
                <w:color w:val="000000" w:themeColor="text1"/>
                <w:sz w:val="18"/>
                <w:szCs w:val="18"/>
              </w:rPr>
              <w:t xml:space="preserve"> </w:t>
            </w:r>
            <w:r w:rsidRPr="00FC2EAF">
              <w:rPr>
                <w:color w:val="000000" w:themeColor="text1"/>
                <w:sz w:val="18"/>
                <w:szCs w:val="18"/>
              </w:rPr>
              <w:t>硫化氢、甲硫醇、甲硫醚和二甲二硫的测定</w:t>
            </w:r>
            <w:r w:rsidR="00B10DD5">
              <w:rPr>
                <w:rFonts w:hint="eastAsia"/>
                <w:color w:val="000000" w:themeColor="text1"/>
                <w:sz w:val="18"/>
                <w:szCs w:val="18"/>
              </w:rPr>
              <w:t xml:space="preserve"> </w:t>
            </w:r>
            <w:r w:rsidRPr="00FC2EAF">
              <w:rPr>
                <w:color w:val="000000" w:themeColor="text1"/>
                <w:sz w:val="18"/>
                <w:szCs w:val="18"/>
              </w:rPr>
              <w:t>气相色谱法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vMerge/>
            <w:shd w:val="clear" w:color="auto" w:fill="auto"/>
            <w:noWrap/>
            <w:vAlign w:val="center"/>
          </w:tcPr>
          <w:p w:rsidR="00CC04EB" w:rsidRPr="00FC2EAF" w:rsidRDefault="00CC04EB" w:rsidP="00BE3C1E">
            <w:pPr>
              <w:jc w:val="center"/>
              <w:rPr>
                <w:color w:val="000000" w:themeColor="text1"/>
                <w:sz w:val="18"/>
                <w:szCs w:val="18"/>
              </w:rPr>
            </w:pP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759-2015</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环境空气</w:t>
            </w:r>
            <w:r w:rsidR="00B10DD5">
              <w:rPr>
                <w:rFonts w:hint="eastAsia"/>
                <w:color w:val="000000" w:themeColor="text1"/>
                <w:sz w:val="18"/>
                <w:szCs w:val="18"/>
              </w:rPr>
              <w:t xml:space="preserve"> </w:t>
            </w:r>
            <w:r w:rsidRPr="00FC2EAF">
              <w:rPr>
                <w:color w:val="000000" w:themeColor="text1"/>
                <w:sz w:val="18"/>
                <w:szCs w:val="18"/>
              </w:rPr>
              <w:t>挥发性有机物的测定</w:t>
            </w:r>
            <w:r w:rsidR="00B10DD5">
              <w:rPr>
                <w:rFonts w:hint="eastAsia"/>
                <w:color w:val="000000" w:themeColor="text1"/>
                <w:sz w:val="18"/>
                <w:szCs w:val="18"/>
              </w:rPr>
              <w:t xml:space="preserve"> </w:t>
            </w:r>
            <w:r w:rsidRPr="00FC2EAF">
              <w:rPr>
                <w:color w:val="000000" w:themeColor="text1"/>
                <w:sz w:val="18"/>
                <w:szCs w:val="18"/>
              </w:rPr>
              <w:t>罐采样</w:t>
            </w:r>
            <w:r w:rsidRPr="00FC2EAF">
              <w:rPr>
                <w:color w:val="000000" w:themeColor="text1"/>
                <w:sz w:val="18"/>
                <w:szCs w:val="18"/>
              </w:rPr>
              <w:t>/</w:t>
            </w:r>
            <w:r w:rsidRPr="00FC2EAF">
              <w:rPr>
                <w:color w:val="000000" w:themeColor="text1"/>
                <w:sz w:val="18"/>
                <w:szCs w:val="18"/>
              </w:rPr>
              <w:t>气相色谱</w:t>
            </w:r>
            <w:r w:rsidRPr="00FC2EAF">
              <w:rPr>
                <w:color w:val="000000" w:themeColor="text1"/>
                <w:sz w:val="18"/>
                <w:szCs w:val="18"/>
              </w:rPr>
              <w:t>-</w:t>
            </w:r>
            <w:r w:rsidRPr="00FC2EAF">
              <w:rPr>
                <w:color w:val="000000" w:themeColor="text1"/>
                <w:sz w:val="18"/>
                <w:szCs w:val="18"/>
              </w:rPr>
              <w:t>质谱法</w:t>
            </w:r>
          </w:p>
        </w:tc>
      </w:tr>
      <w:tr w:rsidR="00FC2EAF" w:rsidRPr="00FC2EAF" w:rsidTr="00BE3C1E">
        <w:trPr>
          <w:trHeight w:val="20"/>
          <w:jc w:val="center"/>
        </w:trPr>
        <w:tc>
          <w:tcPr>
            <w:tcW w:w="1413" w:type="dxa"/>
            <w:vMerge/>
            <w:shd w:val="clear" w:color="auto" w:fill="auto"/>
            <w:noWrap/>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黑度</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398-2007</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固定污染源排放烟气黑度的测定</w:t>
            </w:r>
            <w:r w:rsidR="00B10DD5">
              <w:rPr>
                <w:rFonts w:hint="eastAsia"/>
                <w:color w:val="000000" w:themeColor="text1"/>
                <w:sz w:val="18"/>
                <w:szCs w:val="18"/>
              </w:rPr>
              <w:t xml:space="preserve"> </w:t>
            </w:r>
            <w:r w:rsidRPr="00FC2EAF">
              <w:rPr>
                <w:color w:val="000000" w:themeColor="text1"/>
                <w:sz w:val="18"/>
                <w:szCs w:val="18"/>
              </w:rPr>
              <w:t>林格曼烟气黑度图法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臭气浓度</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905-2017</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恶臭污染环境监测技术规范</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CEMS</w:t>
            </w:r>
            <w:r w:rsidRPr="00FC2EAF">
              <w:rPr>
                <w:color w:val="000000" w:themeColor="text1"/>
                <w:sz w:val="18"/>
                <w:szCs w:val="18"/>
              </w:rPr>
              <w:t>技术规范</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75-2017</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固定污染源烟气（</w:t>
            </w:r>
            <w:r w:rsidRPr="00FC2EAF">
              <w:rPr>
                <w:color w:val="000000" w:themeColor="text1"/>
                <w:sz w:val="18"/>
                <w:szCs w:val="18"/>
              </w:rPr>
              <w:t>SO</w:t>
            </w:r>
            <w:r w:rsidRPr="00FC2EAF">
              <w:rPr>
                <w:color w:val="000000" w:themeColor="text1"/>
                <w:sz w:val="18"/>
                <w:szCs w:val="18"/>
                <w:vertAlign w:val="subscript"/>
              </w:rPr>
              <w:t>2</w:t>
            </w:r>
            <w:r w:rsidRPr="00FC2EAF">
              <w:rPr>
                <w:color w:val="000000" w:themeColor="text1"/>
                <w:sz w:val="18"/>
                <w:szCs w:val="18"/>
              </w:rPr>
              <w:t>、</w:t>
            </w:r>
            <w:r w:rsidRPr="00FC2EAF">
              <w:rPr>
                <w:color w:val="000000" w:themeColor="text1"/>
                <w:sz w:val="18"/>
                <w:szCs w:val="18"/>
              </w:rPr>
              <w:t>NOx</w:t>
            </w:r>
            <w:r w:rsidRPr="00FC2EAF">
              <w:rPr>
                <w:color w:val="000000" w:themeColor="text1"/>
                <w:sz w:val="18"/>
                <w:szCs w:val="18"/>
              </w:rPr>
              <w:t>、颗粒物）排放连续监测技术规范</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CEMS</w:t>
            </w:r>
            <w:r w:rsidRPr="00FC2EAF">
              <w:rPr>
                <w:color w:val="000000" w:themeColor="text1"/>
                <w:sz w:val="18"/>
                <w:szCs w:val="18"/>
              </w:rPr>
              <w:t>技术要求及检测方法</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 76-2017</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固定污染源烟气（</w:t>
            </w:r>
            <w:r w:rsidRPr="00FC2EAF">
              <w:rPr>
                <w:color w:val="000000" w:themeColor="text1"/>
                <w:sz w:val="18"/>
                <w:szCs w:val="18"/>
              </w:rPr>
              <w:t>SO</w:t>
            </w:r>
            <w:r w:rsidRPr="00FC2EAF">
              <w:rPr>
                <w:color w:val="000000" w:themeColor="text1"/>
                <w:sz w:val="18"/>
                <w:szCs w:val="18"/>
                <w:vertAlign w:val="subscript"/>
              </w:rPr>
              <w:t>2</w:t>
            </w:r>
            <w:r w:rsidRPr="00FC2EAF">
              <w:rPr>
                <w:color w:val="000000" w:themeColor="text1"/>
                <w:sz w:val="18"/>
                <w:szCs w:val="18"/>
              </w:rPr>
              <w:t>、</w:t>
            </w:r>
            <w:r w:rsidRPr="00FC2EAF">
              <w:rPr>
                <w:color w:val="000000" w:themeColor="text1"/>
                <w:sz w:val="18"/>
                <w:szCs w:val="18"/>
              </w:rPr>
              <w:t>NOx</w:t>
            </w:r>
            <w:r w:rsidRPr="00FC2EAF">
              <w:rPr>
                <w:color w:val="000000" w:themeColor="text1"/>
                <w:sz w:val="18"/>
                <w:szCs w:val="18"/>
              </w:rPr>
              <w:t>、颗粒物）排放连续监测系统技术要求及检测方法</w:t>
            </w:r>
          </w:p>
        </w:tc>
      </w:tr>
      <w:tr w:rsidR="00FC2EAF"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QA</w:t>
            </w:r>
            <w:r w:rsidRPr="00FC2EAF">
              <w:rPr>
                <w:color w:val="000000" w:themeColor="text1"/>
                <w:sz w:val="18"/>
                <w:szCs w:val="18"/>
              </w:rPr>
              <w:t>及</w:t>
            </w:r>
            <w:r w:rsidRPr="00FC2EAF">
              <w:rPr>
                <w:color w:val="000000" w:themeColor="text1"/>
                <w:sz w:val="18"/>
                <w:szCs w:val="18"/>
              </w:rPr>
              <w:t>QC</w:t>
            </w:r>
            <w:r w:rsidRPr="00FC2EAF">
              <w:rPr>
                <w:color w:val="000000" w:themeColor="text1"/>
                <w:sz w:val="18"/>
                <w:szCs w:val="18"/>
              </w:rPr>
              <w:t>规范</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HJ/T 373-2007</w:t>
            </w:r>
          </w:p>
        </w:tc>
        <w:tc>
          <w:tcPr>
            <w:tcW w:w="7253" w:type="dxa"/>
          </w:tcPr>
          <w:p w:rsidR="00CC04EB" w:rsidRPr="00FC2EAF" w:rsidRDefault="00CC04EB" w:rsidP="00BE3C1E">
            <w:pPr>
              <w:jc w:val="center"/>
              <w:rPr>
                <w:color w:val="000000" w:themeColor="text1"/>
                <w:sz w:val="18"/>
                <w:szCs w:val="18"/>
              </w:rPr>
            </w:pPr>
            <w:r w:rsidRPr="00FC2EAF">
              <w:rPr>
                <w:color w:val="000000" w:themeColor="text1"/>
                <w:sz w:val="18"/>
                <w:szCs w:val="18"/>
              </w:rPr>
              <w:t>固定污染源监测质量保证与质量控制技术规范（试行）</w:t>
            </w:r>
          </w:p>
        </w:tc>
      </w:tr>
      <w:tr w:rsidR="00CC04EB" w:rsidRPr="00FC2EAF" w:rsidTr="00BE3C1E">
        <w:trPr>
          <w:trHeight w:val="20"/>
          <w:jc w:val="center"/>
        </w:trPr>
        <w:tc>
          <w:tcPr>
            <w:tcW w:w="1413" w:type="dxa"/>
            <w:vMerge/>
            <w:vAlign w:val="center"/>
          </w:tcPr>
          <w:p w:rsidR="00CC04EB" w:rsidRPr="00FC2EAF" w:rsidRDefault="00CC04EB" w:rsidP="00BE3C1E">
            <w:pPr>
              <w:jc w:val="center"/>
              <w:rPr>
                <w:color w:val="000000" w:themeColor="text1"/>
                <w:sz w:val="18"/>
                <w:szCs w:val="18"/>
              </w:rPr>
            </w:pPr>
          </w:p>
        </w:tc>
        <w:tc>
          <w:tcPr>
            <w:tcW w:w="269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sz w:val="18"/>
                <w:szCs w:val="18"/>
              </w:rPr>
              <w:t>总烃、甲烷和非甲烷总烃便携式监测仪技术要求及检测方法</w:t>
            </w:r>
          </w:p>
        </w:tc>
        <w:tc>
          <w:tcPr>
            <w:tcW w:w="1843" w:type="dxa"/>
            <w:shd w:val="clear" w:color="auto" w:fill="auto"/>
            <w:noWrap/>
            <w:vAlign w:val="center"/>
          </w:tcPr>
          <w:p w:rsidR="00CC04EB" w:rsidRPr="00FC2EAF" w:rsidRDefault="00CC04EB" w:rsidP="00BE3C1E">
            <w:pPr>
              <w:jc w:val="center"/>
              <w:rPr>
                <w:color w:val="000000" w:themeColor="text1"/>
                <w:sz w:val="18"/>
                <w:szCs w:val="18"/>
              </w:rPr>
            </w:pPr>
            <w:r w:rsidRPr="00FC2EAF">
              <w:rPr>
                <w:color w:val="000000" w:themeColor="text1"/>
                <w:kern w:val="0"/>
                <w:sz w:val="18"/>
                <w:szCs w:val="18"/>
              </w:rPr>
              <w:t>HJ 1012-2018</w:t>
            </w:r>
          </w:p>
        </w:tc>
        <w:tc>
          <w:tcPr>
            <w:tcW w:w="7253" w:type="dxa"/>
            <w:vAlign w:val="center"/>
          </w:tcPr>
          <w:p w:rsidR="00CC04EB" w:rsidRPr="00FC2EAF" w:rsidRDefault="00CC04EB" w:rsidP="00BE3C1E">
            <w:pPr>
              <w:jc w:val="center"/>
              <w:rPr>
                <w:color w:val="000000" w:themeColor="text1"/>
                <w:kern w:val="0"/>
                <w:sz w:val="18"/>
                <w:szCs w:val="18"/>
              </w:rPr>
            </w:pPr>
            <w:r w:rsidRPr="00FC2EAF">
              <w:rPr>
                <w:color w:val="000000" w:themeColor="text1"/>
                <w:kern w:val="0"/>
                <w:sz w:val="18"/>
                <w:szCs w:val="18"/>
              </w:rPr>
              <w:t>环境空气和废气</w:t>
            </w:r>
            <w:r w:rsidR="00B10DD5">
              <w:rPr>
                <w:rFonts w:hint="eastAsia"/>
                <w:color w:val="000000" w:themeColor="text1"/>
                <w:kern w:val="0"/>
                <w:sz w:val="18"/>
                <w:szCs w:val="18"/>
              </w:rPr>
              <w:t xml:space="preserve"> </w:t>
            </w:r>
            <w:r w:rsidRPr="00FC2EAF">
              <w:rPr>
                <w:color w:val="000000" w:themeColor="text1"/>
                <w:kern w:val="0"/>
                <w:sz w:val="18"/>
                <w:szCs w:val="18"/>
              </w:rPr>
              <w:t>总烃、甲烷和非甲烷总烃便携式监测仪技术要求及检测方法</w:t>
            </w:r>
          </w:p>
        </w:tc>
      </w:tr>
    </w:tbl>
    <w:p w:rsidR="00AD5238" w:rsidRPr="00FC2EAF" w:rsidRDefault="00AD5238" w:rsidP="000924FD">
      <w:pPr>
        <w:widowControl/>
        <w:autoSpaceDE w:val="0"/>
        <w:autoSpaceDN w:val="0"/>
        <w:rPr>
          <w:color w:val="000000" w:themeColor="text1"/>
        </w:rPr>
      </w:pPr>
    </w:p>
    <w:p w:rsidR="00FD4450" w:rsidRPr="00FC2EAF" w:rsidRDefault="00FD4450" w:rsidP="000924FD">
      <w:pPr>
        <w:widowControl/>
        <w:autoSpaceDE w:val="0"/>
        <w:autoSpaceDN w:val="0"/>
        <w:rPr>
          <w:color w:val="000000" w:themeColor="text1"/>
        </w:rPr>
        <w:sectPr w:rsidR="00FD4450" w:rsidRPr="00FC2EAF" w:rsidSect="00CC04EB">
          <w:pgSz w:w="16840" w:h="11907" w:orient="landscape" w:code="9"/>
          <w:pgMar w:top="1531" w:right="1814" w:bottom="1531" w:left="1814" w:header="1588" w:footer="1588" w:gutter="0"/>
          <w:cols w:space="425"/>
          <w:docGrid w:linePitch="312"/>
        </w:sectPr>
      </w:pPr>
    </w:p>
    <w:p w:rsidR="00FD4450" w:rsidRPr="003310CE" w:rsidRDefault="00FD4450" w:rsidP="003310CE">
      <w:pPr>
        <w:pStyle w:val="aff1"/>
        <w:spacing w:before="60" w:after="120"/>
      </w:pPr>
      <w:r w:rsidRPr="003310CE">
        <w:lastRenderedPageBreak/>
        <w:br/>
      </w:r>
      <w:bookmarkStart w:id="453" w:name="_Toc61347856"/>
      <w:r w:rsidRPr="003310CE">
        <w:t>（资料性）</w:t>
      </w:r>
      <w:r w:rsidRPr="003310CE">
        <w:br/>
      </w:r>
      <w:bookmarkStart w:id="454" w:name="_Hlk60247309"/>
      <w:r w:rsidRPr="003310CE">
        <w:rPr>
          <w:rFonts w:hint="eastAsia"/>
        </w:rPr>
        <w:t>部分</w:t>
      </w:r>
      <w:r w:rsidR="00041272" w:rsidRPr="003310CE">
        <w:rPr>
          <w:rFonts w:hint="eastAsia"/>
        </w:rPr>
        <w:t>现场监测记录</w:t>
      </w:r>
      <w:bookmarkEnd w:id="453"/>
      <w:bookmarkEnd w:id="454"/>
    </w:p>
    <w:p w:rsidR="008F1676" w:rsidRDefault="00157DD7" w:rsidP="000A36BD">
      <w:pPr>
        <w:widowControl/>
        <w:spacing w:line="360" w:lineRule="auto"/>
        <w:ind w:firstLineChars="200" w:firstLine="420"/>
        <w:rPr>
          <w:color w:val="000000" w:themeColor="text1"/>
          <w:szCs w:val="21"/>
        </w:rPr>
      </w:pPr>
      <w:r>
        <w:rPr>
          <w:rFonts w:hint="eastAsia"/>
          <w:color w:val="000000" w:themeColor="text1"/>
          <w:szCs w:val="21"/>
        </w:rPr>
        <w:t>表</w:t>
      </w:r>
      <w:r w:rsidR="008F1676">
        <w:rPr>
          <w:rFonts w:hint="eastAsia"/>
          <w:color w:val="000000" w:themeColor="text1"/>
          <w:szCs w:val="21"/>
        </w:rPr>
        <w:t>C.</w:t>
      </w:r>
      <w:r w:rsidR="008F1676">
        <w:rPr>
          <w:color w:val="000000" w:themeColor="text1"/>
          <w:szCs w:val="21"/>
        </w:rPr>
        <w:t>1~</w:t>
      </w:r>
      <w:r>
        <w:rPr>
          <w:rFonts w:hint="eastAsia"/>
          <w:color w:val="000000" w:themeColor="text1"/>
          <w:szCs w:val="21"/>
        </w:rPr>
        <w:t>表</w:t>
      </w:r>
      <w:r w:rsidR="00F7232D">
        <w:rPr>
          <w:rFonts w:hint="eastAsia"/>
          <w:color w:val="000000" w:themeColor="text1"/>
          <w:szCs w:val="21"/>
        </w:rPr>
        <w:t>C.</w:t>
      </w:r>
      <w:r>
        <w:rPr>
          <w:color w:val="000000" w:themeColor="text1"/>
          <w:szCs w:val="21"/>
        </w:rPr>
        <w:t>8</w:t>
      </w:r>
      <w:r w:rsidR="00F7232D">
        <w:rPr>
          <w:rFonts w:hint="eastAsia"/>
          <w:color w:val="000000" w:themeColor="text1"/>
          <w:szCs w:val="21"/>
        </w:rPr>
        <w:t>为部分现场监测记录</w:t>
      </w:r>
      <w:r w:rsidR="000A36BD">
        <w:rPr>
          <w:rFonts w:hint="eastAsia"/>
          <w:color w:val="000000" w:themeColor="text1"/>
          <w:szCs w:val="21"/>
        </w:rPr>
        <w:t>表单</w:t>
      </w:r>
      <w:r w:rsidR="00F7232D">
        <w:rPr>
          <w:rFonts w:hint="eastAsia"/>
          <w:color w:val="000000" w:themeColor="text1"/>
          <w:szCs w:val="21"/>
        </w:rPr>
        <w:t>，供参考使用。</w:t>
      </w:r>
    </w:p>
    <w:p w:rsidR="00157DD7" w:rsidRPr="00157DD7" w:rsidRDefault="00157DD7" w:rsidP="00157DD7">
      <w:pPr>
        <w:pStyle w:val="afffffffd"/>
        <w:spacing w:before="120" w:after="120"/>
        <w:rPr>
          <w:color w:val="000000" w:themeColor="text1"/>
        </w:rPr>
      </w:pPr>
      <w:r w:rsidRPr="00157DD7">
        <w:rPr>
          <w:rFonts w:hint="eastAsia"/>
          <w:color w:val="000000" w:themeColor="text1"/>
        </w:rPr>
        <w:t>表C.1</w:t>
      </w:r>
      <w:r w:rsidRPr="0078696F">
        <w:rPr>
          <w:rFonts w:hAnsi="黑体" w:hint="eastAsia"/>
          <w:color w:val="C7EDCC" w:themeColor="background1"/>
          <w:szCs w:val="21"/>
        </w:rPr>
        <w:t>□</w:t>
      </w:r>
      <w:r w:rsidRPr="00157DD7">
        <w:rPr>
          <w:rFonts w:hint="eastAsia"/>
          <w:color w:val="000000" w:themeColor="text1"/>
        </w:rPr>
        <w:t>生态环境监测 废气（颗粒物）现场采样单</w:t>
      </w:r>
    </w:p>
    <w:p w:rsidR="00157DD7" w:rsidRPr="00157DD7" w:rsidRDefault="00157DD7" w:rsidP="00157DD7">
      <w:r w:rsidRPr="00157DD7">
        <w:t>标识：</w:t>
      </w:r>
      <w:r w:rsidRPr="00157DD7">
        <w:t xml:space="preserve">                                     </w:t>
      </w:r>
      <w:r w:rsidRPr="00157DD7">
        <w:t>项目编号：</w:t>
      </w:r>
      <w:r w:rsidRPr="00157DD7">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right w:w="0" w:type="dxa"/>
        </w:tblCellMar>
        <w:tblLook w:val="01E0" w:firstRow="1" w:lastRow="1" w:firstColumn="1" w:lastColumn="1" w:noHBand="0" w:noVBand="0"/>
      </w:tblPr>
      <w:tblGrid>
        <w:gridCol w:w="2110"/>
        <w:gridCol w:w="2096"/>
        <w:gridCol w:w="2111"/>
        <w:gridCol w:w="2108"/>
      </w:tblGrid>
      <w:tr w:rsidR="00157DD7" w:rsidRPr="00157DD7" w:rsidTr="00157DD7">
        <w:trPr>
          <w:trHeight w:val="624"/>
          <w:jc w:val="center"/>
        </w:trPr>
        <w:tc>
          <w:tcPr>
            <w:tcW w:w="2110" w:type="dxa"/>
            <w:shd w:val="clear" w:color="auto" w:fill="auto"/>
            <w:vAlign w:val="center"/>
          </w:tcPr>
          <w:p w:rsidR="00157DD7" w:rsidRPr="00157DD7" w:rsidRDefault="00157DD7" w:rsidP="00157DD7">
            <w:r w:rsidRPr="00157DD7">
              <w:t>委托单位名称</w:t>
            </w:r>
          </w:p>
        </w:tc>
        <w:tc>
          <w:tcPr>
            <w:tcW w:w="2096" w:type="dxa"/>
            <w:shd w:val="clear" w:color="auto" w:fill="auto"/>
            <w:vAlign w:val="center"/>
          </w:tcPr>
          <w:p w:rsidR="00157DD7" w:rsidRPr="00157DD7" w:rsidRDefault="00157DD7" w:rsidP="00157DD7"/>
        </w:tc>
        <w:tc>
          <w:tcPr>
            <w:tcW w:w="2111" w:type="dxa"/>
            <w:shd w:val="clear" w:color="auto" w:fill="auto"/>
            <w:vAlign w:val="center"/>
          </w:tcPr>
          <w:p w:rsidR="00157DD7" w:rsidRPr="00157DD7" w:rsidRDefault="00157DD7" w:rsidP="00157DD7">
            <w:r w:rsidRPr="00157DD7">
              <w:t>项目编号</w:t>
            </w:r>
          </w:p>
        </w:tc>
        <w:tc>
          <w:tcPr>
            <w:tcW w:w="2108" w:type="dxa"/>
            <w:shd w:val="clear" w:color="auto" w:fill="auto"/>
            <w:vAlign w:val="center"/>
          </w:tcPr>
          <w:p w:rsidR="00157DD7" w:rsidRPr="00157DD7" w:rsidRDefault="00157DD7" w:rsidP="00157DD7"/>
        </w:tc>
      </w:tr>
      <w:tr w:rsidR="00157DD7" w:rsidRPr="00157DD7" w:rsidTr="00157DD7">
        <w:trPr>
          <w:trHeight w:val="624"/>
          <w:jc w:val="center"/>
        </w:trPr>
        <w:tc>
          <w:tcPr>
            <w:tcW w:w="2110" w:type="dxa"/>
            <w:shd w:val="clear" w:color="auto" w:fill="auto"/>
            <w:vAlign w:val="center"/>
          </w:tcPr>
          <w:p w:rsidR="00157DD7" w:rsidRPr="00157DD7" w:rsidRDefault="00157DD7" w:rsidP="00157DD7">
            <w:r w:rsidRPr="00157DD7">
              <w:t>任务性质</w:t>
            </w:r>
          </w:p>
        </w:tc>
        <w:tc>
          <w:tcPr>
            <w:tcW w:w="2096" w:type="dxa"/>
            <w:shd w:val="clear" w:color="auto" w:fill="auto"/>
            <w:vAlign w:val="center"/>
          </w:tcPr>
          <w:p w:rsidR="00157DD7" w:rsidRPr="00157DD7" w:rsidRDefault="00157DD7" w:rsidP="00157DD7"/>
        </w:tc>
        <w:tc>
          <w:tcPr>
            <w:tcW w:w="2111" w:type="dxa"/>
            <w:shd w:val="clear" w:color="auto" w:fill="auto"/>
            <w:vAlign w:val="center"/>
          </w:tcPr>
          <w:p w:rsidR="00157DD7" w:rsidRPr="00157DD7" w:rsidRDefault="00157DD7" w:rsidP="00157DD7">
            <w:r w:rsidRPr="00157DD7">
              <w:t>采样日期</w:t>
            </w:r>
          </w:p>
        </w:tc>
        <w:tc>
          <w:tcPr>
            <w:tcW w:w="2108" w:type="dxa"/>
            <w:shd w:val="clear" w:color="auto" w:fill="auto"/>
            <w:vAlign w:val="center"/>
          </w:tcPr>
          <w:p w:rsidR="00157DD7" w:rsidRPr="00157DD7" w:rsidRDefault="00157DD7" w:rsidP="00157DD7"/>
        </w:tc>
      </w:tr>
      <w:tr w:rsidR="00157DD7" w:rsidRPr="00157DD7" w:rsidTr="00157DD7">
        <w:trPr>
          <w:trHeight w:val="624"/>
          <w:jc w:val="center"/>
        </w:trPr>
        <w:tc>
          <w:tcPr>
            <w:tcW w:w="2110" w:type="dxa"/>
            <w:shd w:val="clear" w:color="auto" w:fill="auto"/>
            <w:vAlign w:val="center"/>
          </w:tcPr>
          <w:p w:rsidR="00157DD7" w:rsidRPr="00157DD7" w:rsidRDefault="00157DD7" w:rsidP="00157DD7">
            <w:r w:rsidRPr="00157DD7">
              <w:t>监测项目</w:t>
            </w:r>
          </w:p>
        </w:tc>
        <w:tc>
          <w:tcPr>
            <w:tcW w:w="6315" w:type="dxa"/>
            <w:gridSpan w:val="3"/>
            <w:shd w:val="clear" w:color="auto" w:fill="auto"/>
            <w:vAlign w:val="center"/>
          </w:tcPr>
          <w:p w:rsidR="00157DD7" w:rsidRPr="00157DD7" w:rsidRDefault="00157DD7" w:rsidP="00157DD7"/>
        </w:tc>
      </w:tr>
      <w:tr w:rsidR="00157DD7" w:rsidRPr="00157DD7" w:rsidTr="00157DD7">
        <w:trPr>
          <w:trHeight w:val="624"/>
          <w:jc w:val="center"/>
        </w:trPr>
        <w:tc>
          <w:tcPr>
            <w:tcW w:w="2110" w:type="dxa"/>
            <w:shd w:val="clear" w:color="auto" w:fill="auto"/>
            <w:vAlign w:val="center"/>
          </w:tcPr>
          <w:p w:rsidR="00157DD7" w:rsidRPr="00157DD7" w:rsidRDefault="00157DD7" w:rsidP="00157DD7">
            <w:r w:rsidRPr="00157DD7">
              <w:t>样品数量</w:t>
            </w:r>
          </w:p>
        </w:tc>
        <w:tc>
          <w:tcPr>
            <w:tcW w:w="6315" w:type="dxa"/>
            <w:gridSpan w:val="3"/>
            <w:shd w:val="clear" w:color="auto" w:fill="auto"/>
            <w:vAlign w:val="center"/>
          </w:tcPr>
          <w:p w:rsidR="00157DD7" w:rsidRPr="00157DD7" w:rsidRDefault="00157DD7" w:rsidP="00157DD7"/>
        </w:tc>
      </w:tr>
      <w:tr w:rsidR="00157DD7" w:rsidRPr="00157DD7" w:rsidTr="00157DD7">
        <w:trPr>
          <w:trHeight w:val="4315"/>
          <w:jc w:val="center"/>
        </w:trPr>
        <w:tc>
          <w:tcPr>
            <w:tcW w:w="8425" w:type="dxa"/>
            <w:gridSpan w:val="4"/>
            <w:shd w:val="clear" w:color="auto" w:fill="auto"/>
          </w:tcPr>
          <w:p w:rsidR="00157DD7" w:rsidRPr="00157DD7" w:rsidRDefault="00157DD7" w:rsidP="00157DD7">
            <w:r w:rsidRPr="00157DD7">
              <w:t>现场工况</w:t>
            </w:r>
          </w:p>
        </w:tc>
      </w:tr>
      <w:tr w:rsidR="00157DD7" w:rsidRPr="00157DD7" w:rsidTr="00157DD7">
        <w:trPr>
          <w:trHeight w:val="1640"/>
          <w:jc w:val="center"/>
        </w:trPr>
        <w:tc>
          <w:tcPr>
            <w:tcW w:w="4206" w:type="dxa"/>
            <w:gridSpan w:val="2"/>
            <w:tcBorders>
              <w:right w:val="nil"/>
            </w:tcBorders>
            <w:shd w:val="clear" w:color="auto" w:fill="auto"/>
            <w:vAlign w:val="center"/>
          </w:tcPr>
          <w:p w:rsidR="00157DD7" w:rsidRPr="00157DD7" w:rsidRDefault="00157DD7" w:rsidP="00157DD7">
            <w:r w:rsidRPr="00157DD7">
              <w:t>采样人员签字：</w:t>
            </w:r>
          </w:p>
        </w:tc>
        <w:tc>
          <w:tcPr>
            <w:tcW w:w="4219" w:type="dxa"/>
            <w:gridSpan w:val="2"/>
            <w:tcBorders>
              <w:left w:val="nil"/>
              <w:bottom w:val="single" w:sz="4" w:space="0" w:color="auto"/>
            </w:tcBorders>
            <w:shd w:val="clear" w:color="auto" w:fill="auto"/>
            <w:vAlign w:val="center"/>
          </w:tcPr>
          <w:p w:rsidR="00157DD7" w:rsidRPr="00157DD7" w:rsidRDefault="00157DD7" w:rsidP="00157DD7">
            <w:r w:rsidRPr="00157DD7">
              <w:t>采样负责人签字：</w:t>
            </w:r>
          </w:p>
        </w:tc>
      </w:tr>
      <w:tr w:rsidR="00157DD7" w:rsidRPr="00157DD7" w:rsidTr="00157DD7">
        <w:trPr>
          <w:trHeight w:val="1494"/>
          <w:jc w:val="center"/>
        </w:trPr>
        <w:tc>
          <w:tcPr>
            <w:tcW w:w="6317" w:type="dxa"/>
            <w:gridSpan w:val="3"/>
            <w:tcBorders>
              <w:right w:val="nil"/>
            </w:tcBorders>
            <w:shd w:val="clear" w:color="auto" w:fill="auto"/>
            <w:vAlign w:val="center"/>
          </w:tcPr>
          <w:p w:rsidR="00157DD7" w:rsidRPr="00157DD7" w:rsidRDefault="00157DD7" w:rsidP="00157DD7">
            <w:r w:rsidRPr="00157DD7">
              <w:t>陪同人员签字：</w:t>
            </w:r>
          </w:p>
        </w:tc>
        <w:tc>
          <w:tcPr>
            <w:tcW w:w="2108" w:type="dxa"/>
            <w:tcBorders>
              <w:left w:val="nil"/>
            </w:tcBorders>
            <w:shd w:val="clear" w:color="auto" w:fill="auto"/>
            <w:vAlign w:val="bottom"/>
          </w:tcPr>
          <w:p w:rsidR="00157DD7" w:rsidRPr="00157DD7" w:rsidRDefault="00157DD7" w:rsidP="00157DD7">
            <w:r w:rsidRPr="00157DD7">
              <w:t>年</w:t>
            </w:r>
            <w:r w:rsidRPr="00157DD7">
              <w:t xml:space="preserve">   </w:t>
            </w:r>
            <w:r w:rsidRPr="00157DD7">
              <w:t>月</w:t>
            </w:r>
            <w:r w:rsidRPr="00157DD7">
              <w:t xml:space="preserve">   </w:t>
            </w:r>
            <w:r w:rsidRPr="00157DD7">
              <w:t>日</w:t>
            </w:r>
          </w:p>
        </w:tc>
      </w:tr>
    </w:tbl>
    <w:p w:rsidR="00157DD7" w:rsidRPr="00157DD7" w:rsidRDefault="00157DD7" w:rsidP="00157DD7">
      <w:r w:rsidRPr="00157DD7">
        <w:t>备注：本采样单与分析报告、原始记录同时归档备查。</w:t>
      </w:r>
    </w:p>
    <w:p w:rsidR="00157DD7" w:rsidRPr="00157DD7" w:rsidRDefault="00157DD7" w:rsidP="00157DD7">
      <w:pPr>
        <w:sectPr w:rsidR="00157DD7" w:rsidRPr="00157DD7" w:rsidSect="00E74304">
          <w:pgSz w:w="11907" w:h="16840" w:code="9"/>
          <w:pgMar w:top="1814" w:right="1531" w:bottom="1814" w:left="1531" w:header="1588" w:footer="1588" w:gutter="0"/>
          <w:cols w:space="425"/>
          <w:docGrid w:linePitch="312"/>
        </w:sectPr>
      </w:pPr>
    </w:p>
    <w:p w:rsidR="00157DD7" w:rsidRPr="00307432" w:rsidRDefault="00307432" w:rsidP="00307432">
      <w:pPr>
        <w:pStyle w:val="afffffffd"/>
        <w:spacing w:before="120" w:after="120"/>
        <w:rPr>
          <w:color w:val="000000" w:themeColor="text1"/>
        </w:rPr>
      </w:pPr>
      <w:r w:rsidRPr="00307432">
        <w:rPr>
          <w:rFonts w:hint="eastAsia"/>
          <w:color w:val="000000" w:themeColor="text1"/>
        </w:rPr>
        <w:lastRenderedPageBreak/>
        <w:t>表C.</w:t>
      </w:r>
      <w:r>
        <w:rPr>
          <w:color w:val="000000" w:themeColor="text1"/>
        </w:rPr>
        <w:t>2</w:t>
      </w:r>
      <w:r w:rsidRPr="00CE6FB5">
        <w:rPr>
          <w:rFonts w:hint="eastAsia"/>
          <w:color w:val="C7EDCC" w:themeColor="background1"/>
        </w:rPr>
        <w:t>□</w:t>
      </w:r>
      <w:r w:rsidRPr="00307432">
        <w:rPr>
          <w:rFonts w:hint="eastAsia"/>
          <w:color w:val="000000" w:themeColor="text1"/>
        </w:rPr>
        <w:t>生态环境监测 现场监测环境条件记录单</w:t>
      </w:r>
    </w:p>
    <w:p w:rsidR="00157DD7" w:rsidRPr="00157DD7" w:rsidRDefault="00157DD7" w:rsidP="00157DD7">
      <w:r w:rsidRPr="00157DD7">
        <w:t>标识：</w:t>
      </w:r>
      <w:r w:rsidRPr="00157DD7">
        <w:t xml:space="preserve">                                                                                          </w:t>
      </w:r>
      <w:r w:rsidRPr="00157DD7">
        <w:t>项目</w:t>
      </w:r>
      <w:r w:rsidRPr="00157DD7">
        <w:rPr>
          <w:rFonts w:hint="eastAsia"/>
        </w:rPr>
        <w:t>编号：</w:t>
      </w:r>
      <w:r w:rsidRPr="00157DD7">
        <w:rPr>
          <w:rFonts w:hint="eastAsia"/>
        </w:rPr>
        <w:t xml:space="preserve">                 </w:t>
      </w:r>
      <w:r w:rsidRPr="00157DD7">
        <w:t xml:space="preserve">        </w:t>
      </w:r>
    </w:p>
    <w:tbl>
      <w:tblPr>
        <w:tblpPr w:leftFromText="180" w:rightFromText="180" w:vertAnchor="page" w:horzAnchor="margin" w:tblpY="3397"/>
        <w:tblW w:w="13506"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firstRow="1" w:lastRow="1" w:firstColumn="1" w:lastColumn="1" w:noHBand="0" w:noVBand="0"/>
      </w:tblPr>
      <w:tblGrid>
        <w:gridCol w:w="876"/>
        <w:gridCol w:w="1280"/>
        <w:gridCol w:w="1803"/>
        <w:gridCol w:w="1430"/>
        <w:gridCol w:w="1201"/>
        <w:gridCol w:w="1260"/>
        <w:gridCol w:w="1110"/>
        <w:gridCol w:w="1110"/>
        <w:gridCol w:w="1110"/>
        <w:gridCol w:w="1216"/>
        <w:gridCol w:w="1110"/>
      </w:tblGrid>
      <w:tr w:rsidR="00157DD7" w:rsidRPr="00157DD7" w:rsidTr="00307432">
        <w:trPr>
          <w:trHeight w:val="680"/>
        </w:trPr>
        <w:tc>
          <w:tcPr>
            <w:tcW w:w="876" w:type="dxa"/>
            <w:shd w:val="clear" w:color="auto" w:fill="auto"/>
            <w:vAlign w:val="center"/>
          </w:tcPr>
          <w:p w:rsidR="00157DD7" w:rsidRPr="00157DD7" w:rsidRDefault="00157DD7" w:rsidP="00157DD7">
            <w:r w:rsidRPr="00157DD7">
              <w:t>序号</w:t>
            </w:r>
          </w:p>
        </w:tc>
        <w:tc>
          <w:tcPr>
            <w:tcW w:w="1280" w:type="dxa"/>
            <w:shd w:val="clear" w:color="auto" w:fill="auto"/>
            <w:vAlign w:val="center"/>
          </w:tcPr>
          <w:p w:rsidR="00157DD7" w:rsidRPr="00157DD7" w:rsidRDefault="00157DD7" w:rsidP="00157DD7">
            <w:r w:rsidRPr="00157DD7">
              <w:t>监测项目</w:t>
            </w:r>
          </w:p>
        </w:tc>
        <w:tc>
          <w:tcPr>
            <w:tcW w:w="1803" w:type="dxa"/>
            <w:shd w:val="clear" w:color="auto" w:fill="auto"/>
            <w:vAlign w:val="center"/>
          </w:tcPr>
          <w:p w:rsidR="00157DD7" w:rsidRPr="00157DD7" w:rsidRDefault="00157DD7" w:rsidP="00157DD7">
            <w:r w:rsidRPr="00157DD7">
              <w:t>地点</w:t>
            </w:r>
          </w:p>
        </w:tc>
        <w:tc>
          <w:tcPr>
            <w:tcW w:w="1430" w:type="dxa"/>
            <w:shd w:val="clear" w:color="auto" w:fill="auto"/>
            <w:vAlign w:val="center"/>
          </w:tcPr>
          <w:p w:rsidR="00157DD7" w:rsidRPr="00157DD7" w:rsidRDefault="00157DD7" w:rsidP="00157DD7">
            <w:r w:rsidRPr="00157DD7">
              <w:t>温度</w:t>
            </w:r>
          </w:p>
          <w:p w:rsidR="00157DD7" w:rsidRPr="00157DD7" w:rsidRDefault="00157DD7" w:rsidP="00157DD7">
            <w:r w:rsidRPr="00157DD7">
              <w:t>（</w:t>
            </w:r>
            <w:r w:rsidRPr="00157DD7">
              <w:t>℃</w:t>
            </w:r>
            <w:r w:rsidRPr="00157DD7">
              <w:t>）</w:t>
            </w:r>
          </w:p>
        </w:tc>
        <w:tc>
          <w:tcPr>
            <w:tcW w:w="1201" w:type="dxa"/>
            <w:shd w:val="clear" w:color="auto" w:fill="auto"/>
            <w:vAlign w:val="center"/>
          </w:tcPr>
          <w:p w:rsidR="00157DD7" w:rsidRPr="00157DD7" w:rsidRDefault="00157DD7" w:rsidP="00157DD7">
            <w:r w:rsidRPr="00157DD7">
              <w:t>湿度</w:t>
            </w:r>
          </w:p>
          <w:p w:rsidR="00157DD7" w:rsidRPr="00157DD7" w:rsidRDefault="00157DD7" w:rsidP="00157DD7">
            <w:r w:rsidRPr="00157DD7">
              <w:t>（</w:t>
            </w:r>
            <w:r w:rsidRPr="00157DD7">
              <w:t>%</w:t>
            </w:r>
            <w:r w:rsidRPr="00157DD7">
              <w:t>）</w:t>
            </w:r>
          </w:p>
        </w:tc>
        <w:tc>
          <w:tcPr>
            <w:tcW w:w="1260" w:type="dxa"/>
            <w:shd w:val="clear" w:color="auto" w:fill="auto"/>
            <w:vAlign w:val="center"/>
          </w:tcPr>
          <w:p w:rsidR="00157DD7" w:rsidRPr="00157DD7" w:rsidRDefault="00157DD7" w:rsidP="00157DD7">
            <w:r w:rsidRPr="00157DD7">
              <w:t>大气压</w:t>
            </w:r>
          </w:p>
          <w:p w:rsidR="00157DD7" w:rsidRPr="00157DD7" w:rsidRDefault="00157DD7" w:rsidP="00157DD7">
            <w:r w:rsidRPr="00157DD7">
              <w:t>（</w:t>
            </w:r>
            <w:r w:rsidRPr="00157DD7">
              <w:t>kPa</w:t>
            </w:r>
            <w:r w:rsidRPr="00157DD7">
              <w:t>）</w:t>
            </w:r>
          </w:p>
        </w:tc>
        <w:tc>
          <w:tcPr>
            <w:tcW w:w="1110" w:type="dxa"/>
            <w:shd w:val="clear" w:color="auto" w:fill="auto"/>
            <w:vAlign w:val="center"/>
          </w:tcPr>
          <w:p w:rsidR="00157DD7" w:rsidRPr="00157DD7" w:rsidRDefault="00157DD7" w:rsidP="00157DD7">
            <w:r w:rsidRPr="00157DD7">
              <w:t>震动</w:t>
            </w:r>
          </w:p>
        </w:tc>
        <w:tc>
          <w:tcPr>
            <w:tcW w:w="1110" w:type="dxa"/>
            <w:shd w:val="clear" w:color="auto" w:fill="auto"/>
            <w:vAlign w:val="center"/>
          </w:tcPr>
          <w:p w:rsidR="00157DD7" w:rsidRPr="00157DD7" w:rsidRDefault="00157DD7" w:rsidP="00157DD7">
            <w:r w:rsidRPr="00157DD7">
              <w:t>噪声</w:t>
            </w:r>
          </w:p>
        </w:tc>
        <w:tc>
          <w:tcPr>
            <w:tcW w:w="1110" w:type="dxa"/>
            <w:shd w:val="clear" w:color="auto" w:fill="auto"/>
            <w:vAlign w:val="center"/>
          </w:tcPr>
          <w:p w:rsidR="00157DD7" w:rsidRPr="00157DD7" w:rsidRDefault="00157DD7" w:rsidP="00157DD7">
            <w:r w:rsidRPr="00157DD7">
              <w:t>其他</w:t>
            </w:r>
          </w:p>
        </w:tc>
        <w:tc>
          <w:tcPr>
            <w:tcW w:w="1216" w:type="dxa"/>
            <w:shd w:val="clear" w:color="auto" w:fill="auto"/>
            <w:vAlign w:val="center"/>
          </w:tcPr>
          <w:p w:rsidR="00157DD7" w:rsidRPr="00157DD7" w:rsidRDefault="00157DD7" w:rsidP="00157DD7">
            <w:r w:rsidRPr="00157DD7">
              <w:t>记录人</w:t>
            </w:r>
          </w:p>
        </w:tc>
        <w:tc>
          <w:tcPr>
            <w:tcW w:w="1110" w:type="dxa"/>
            <w:shd w:val="clear" w:color="auto" w:fill="auto"/>
            <w:vAlign w:val="center"/>
          </w:tcPr>
          <w:p w:rsidR="00157DD7" w:rsidRPr="00157DD7" w:rsidRDefault="00157DD7" w:rsidP="00157DD7">
            <w:r w:rsidRPr="00157DD7">
              <w:t>日期</w:t>
            </w:r>
          </w:p>
        </w:tc>
      </w:tr>
      <w:tr w:rsidR="00157DD7" w:rsidRPr="00157DD7" w:rsidTr="00307432">
        <w:trPr>
          <w:trHeight w:val="567"/>
        </w:trPr>
        <w:tc>
          <w:tcPr>
            <w:tcW w:w="876" w:type="dxa"/>
            <w:shd w:val="clear" w:color="auto" w:fill="auto"/>
            <w:vAlign w:val="center"/>
          </w:tcPr>
          <w:p w:rsidR="00157DD7" w:rsidRPr="00157DD7" w:rsidRDefault="00157DD7" w:rsidP="00157DD7"/>
        </w:tc>
        <w:tc>
          <w:tcPr>
            <w:tcW w:w="1280" w:type="dxa"/>
            <w:shd w:val="clear" w:color="auto" w:fill="auto"/>
            <w:vAlign w:val="center"/>
          </w:tcPr>
          <w:p w:rsidR="00157DD7" w:rsidRPr="00157DD7" w:rsidRDefault="00157DD7" w:rsidP="00157DD7"/>
        </w:tc>
        <w:tc>
          <w:tcPr>
            <w:tcW w:w="1803" w:type="dxa"/>
            <w:shd w:val="clear" w:color="auto" w:fill="auto"/>
            <w:vAlign w:val="center"/>
          </w:tcPr>
          <w:p w:rsidR="00157DD7" w:rsidRPr="00157DD7" w:rsidRDefault="00157DD7" w:rsidP="00157DD7"/>
        </w:tc>
        <w:tc>
          <w:tcPr>
            <w:tcW w:w="1430" w:type="dxa"/>
            <w:shd w:val="clear" w:color="auto" w:fill="auto"/>
            <w:vAlign w:val="center"/>
          </w:tcPr>
          <w:p w:rsidR="00157DD7" w:rsidRPr="00157DD7" w:rsidRDefault="00157DD7" w:rsidP="00157DD7"/>
        </w:tc>
        <w:tc>
          <w:tcPr>
            <w:tcW w:w="1201" w:type="dxa"/>
            <w:shd w:val="clear" w:color="auto" w:fill="auto"/>
            <w:vAlign w:val="center"/>
          </w:tcPr>
          <w:p w:rsidR="00157DD7" w:rsidRPr="00157DD7" w:rsidRDefault="00157DD7" w:rsidP="00157DD7"/>
        </w:tc>
        <w:tc>
          <w:tcPr>
            <w:tcW w:w="126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216"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r>
      <w:tr w:rsidR="00157DD7" w:rsidRPr="00157DD7" w:rsidTr="00307432">
        <w:trPr>
          <w:trHeight w:val="567"/>
        </w:trPr>
        <w:tc>
          <w:tcPr>
            <w:tcW w:w="876" w:type="dxa"/>
            <w:shd w:val="clear" w:color="auto" w:fill="auto"/>
            <w:vAlign w:val="center"/>
          </w:tcPr>
          <w:p w:rsidR="00157DD7" w:rsidRPr="00157DD7" w:rsidRDefault="00157DD7" w:rsidP="00157DD7"/>
        </w:tc>
        <w:tc>
          <w:tcPr>
            <w:tcW w:w="1280" w:type="dxa"/>
            <w:shd w:val="clear" w:color="auto" w:fill="auto"/>
            <w:vAlign w:val="center"/>
          </w:tcPr>
          <w:p w:rsidR="00157DD7" w:rsidRPr="00157DD7" w:rsidRDefault="00157DD7" w:rsidP="00157DD7"/>
        </w:tc>
        <w:tc>
          <w:tcPr>
            <w:tcW w:w="1803" w:type="dxa"/>
            <w:shd w:val="clear" w:color="auto" w:fill="auto"/>
            <w:vAlign w:val="center"/>
          </w:tcPr>
          <w:p w:rsidR="00157DD7" w:rsidRPr="00157DD7" w:rsidRDefault="00157DD7" w:rsidP="00157DD7"/>
        </w:tc>
        <w:tc>
          <w:tcPr>
            <w:tcW w:w="1430" w:type="dxa"/>
            <w:shd w:val="clear" w:color="auto" w:fill="auto"/>
            <w:vAlign w:val="center"/>
          </w:tcPr>
          <w:p w:rsidR="00157DD7" w:rsidRPr="00157DD7" w:rsidRDefault="00157DD7" w:rsidP="00157DD7"/>
        </w:tc>
        <w:tc>
          <w:tcPr>
            <w:tcW w:w="1201" w:type="dxa"/>
            <w:shd w:val="clear" w:color="auto" w:fill="auto"/>
            <w:vAlign w:val="center"/>
          </w:tcPr>
          <w:p w:rsidR="00157DD7" w:rsidRPr="00157DD7" w:rsidRDefault="00157DD7" w:rsidP="00157DD7"/>
        </w:tc>
        <w:tc>
          <w:tcPr>
            <w:tcW w:w="126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216"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r>
      <w:tr w:rsidR="00157DD7" w:rsidRPr="00157DD7" w:rsidTr="00307432">
        <w:trPr>
          <w:trHeight w:val="567"/>
        </w:trPr>
        <w:tc>
          <w:tcPr>
            <w:tcW w:w="876" w:type="dxa"/>
            <w:shd w:val="clear" w:color="auto" w:fill="auto"/>
            <w:vAlign w:val="center"/>
          </w:tcPr>
          <w:p w:rsidR="00157DD7" w:rsidRPr="00157DD7" w:rsidRDefault="00157DD7" w:rsidP="00157DD7"/>
        </w:tc>
        <w:tc>
          <w:tcPr>
            <w:tcW w:w="1280" w:type="dxa"/>
            <w:shd w:val="clear" w:color="auto" w:fill="auto"/>
            <w:vAlign w:val="center"/>
          </w:tcPr>
          <w:p w:rsidR="00157DD7" w:rsidRPr="00157DD7" w:rsidRDefault="00157DD7" w:rsidP="00157DD7"/>
        </w:tc>
        <w:tc>
          <w:tcPr>
            <w:tcW w:w="1803" w:type="dxa"/>
            <w:shd w:val="clear" w:color="auto" w:fill="auto"/>
            <w:vAlign w:val="center"/>
          </w:tcPr>
          <w:p w:rsidR="00157DD7" w:rsidRPr="00157DD7" w:rsidRDefault="00157DD7" w:rsidP="00157DD7"/>
        </w:tc>
        <w:tc>
          <w:tcPr>
            <w:tcW w:w="1430" w:type="dxa"/>
            <w:shd w:val="clear" w:color="auto" w:fill="auto"/>
            <w:vAlign w:val="center"/>
          </w:tcPr>
          <w:p w:rsidR="00157DD7" w:rsidRPr="00157DD7" w:rsidRDefault="00157DD7" w:rsidP="00157DD7"/>
        </w:tc>
        <w:tc>
          <w:tcPr>
            <w:tcW w:w="1201" w:type="dxa"/>
            <w:shd w:val="clear" w:color="auto" w:fill="auto"/>
            <w:vAlign w:val="center"/>
          </w:tcPr>
          <w:p w:rsidR="00157DD7" w:rsidRPr="00157DD7" w:rsidRDefault="00157DD7" w:rsidP="00157DD7"/>
        </w:tc>
        <w:tc>
          <w:tcPr>
            <w:tcW w:w="126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216"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r>
      <w:tr w:rsidR="00157DD7" w:rsidRPr="00157DD7" w:rsidTr="00307432">
        <w:trPr>
          <w:trHeight w:val="567"/>
        </w:trPr>
        <w:tc>
          <w:tcPr>
            <w:tcW w:w="876" w:type="dxa"/>
            <w:shd w:val="clear" w:color="auto" w:fill="auto"/>
            <w:vAlign w:val="center"/>
          </w:tcPr>
          <w:p w:rsidR="00157DD7" w:rsidRPr="00157DD7" w:rsidRDefault="00157DD7" w:rsidP="00157DD7"/>
        </w:tc>
        <w:tc>
          <w:tcPr>
            <w:tcW w:w="1280" w:type="dxa"/>
            <w:shd w:val="clear" w:color="auto" w:fill="auto"/>
            <w:vAlign w:val="center"/>
          </w:tcPr>
          <w:p w:rsidR="00157DD7" w:rsidRPr="00157DD7" w:rsidRDefault="00157DD7" w:rsidP="00157DD7"/>
        </w:tc>
        <w:tc>
          <w:tcPr>
            <w:tcW w:w="1803" w:type="dxa"/>
            <w:shd w:val="clear" w:color="auto" w:fill="auto"/>
            <w:vAlign w:val="center"/>
          </w:tcPr>
          <w:p w:rsidR="00157DD7" w:rsidRPr="00157DD7" w:rsidRDefault="00157DD7" w:rsidP="00157DD7"/>
        </w:tc>
        <w:tc>
          <w:tcPr>
            <w:tcW w:w="1430" w:type="dxa"/>
            <w:shd w:val="clear" w:color="auto" w:fill="auto"/>
            <w:vAlign w:val="center"/>
          </w:tcPr>
          <w:p w:rsidR="00157DD7" w:rsidRPr="00157DD7" w:rsidRDefault="00157DD7" w:rsidP="00157DD7"/>
        </w:tc>
        <w:tc>
          <w:tcPr>
            <w:tcW w:w="1201" w:type="dxa"/>
            <w:shd w:val="clear" w:color="auto" w:fill="auto"/>
            <w:vAlign w:val="center"/>
          </w:tcPr>
          <w:p w:rsidR="00157DD7" w:rsidRPr="00157DD7" w:rsidRDefault="00157DD7" w:rsidP="00157DD7"/>
        </w:tc>
        <w:tc>
          <w:tcPr>
            <w:tcW w:w="126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216"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r>
      <w:tr w:rsidR="00157DD7" w:rsidRPr="00157DD7" w:rsidTr="00307432">
        <w:trPr>
          <w:trHeight w:val="567"/>
        </w:trPr>
        <w:tc>
          <w:tcPr>
            <w:tcW w:w="876" w:type="dxa"/>
            <w:shd w:val="clear" w:color="auto" w:fill="auto"/>
            <w:vAlign w:val="center"/>
          </w:tcPr>
          <w:p w:rsidR="00157DD7" w:rsidRPr="00157DD7" w:rsidRDefault="00157DD7" w:rsidP="00157DD7"/>
        </w:tc>
        <w:tc>
          <w:tcPr>
            <w:tcW w:w="1280" w:type="dxa"/>
            <w:shd w:val="clear" w:color="auto" w:fill="auto"/>
            <w:vAlign w:val="center"/>
          </w:tcPr>
          <w:p w:rsidR="00157DD7" w:rsidRPr="00157DD7" w:rsidRDefault="00157DD7" w:rsidP="00157DD7"/>
        </w:tc>
        <w:tc>
          <w:tcPr>
            <w:tcW w:w="1803" w:type="dxa"/>
            <w:shd w:val="clear" w:color="auto" w:fill="auto"/>
            <w:vAlign w:val="center"/>
          </w:tcPr>
          <w:p w:rsidR="00157DD7" w:rsidRPr="00157DD7" w:rsidRDefault="00157DD7" w:rsidP="00157DD7"/>
        </w:tc>
        <w:tc>
          <w:tcPr>
            <w:tcW w:w="1430" w:type="dxa"/>
            <w:shd w:val="clear" w:color="auto" w:fill="auto"/>
            <w:vAlign w:val="center"/>
          </w:tcPr>
          <w:p w:rsidR="00157DD7" w:rsidRPr="00157DD7" w:rsidRDefault="00157DD7" w:rsidP="00157DD7"/>
        </w:tc>
        <w:tc>
          <w:tcPr>
            <w:tcW w:w="1201" w:type="dxa"/>
            <w:shd w:val="clear" w:color="auto" w:fill="auto"/>
            <w:vAlign w:val="center"/>
          </w:tcPr>
          <w:p w:rsidR="00157DD7" w:rsidRPr="00157DD7" w:rsidRDefault="00157DD7" w:rsidP="00157DD7"/>
        </w:tc>
        <w:tc>
          <w:tcPr>
            <w:tcW w:w="126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216"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r>
      <w:tr w:rsidR="00157DD7" w:rsidRPr="00157DD7" w:rsidTr="00307432">
        <w:trPr>
          <w:trHeight w:val="567"/>
        </w:trPr>
        <w:tc>
          <w:tcPr>
            <w:tcW w:w="876" w:type="dxa"/>
            <w:shd w:val="clear" w:color="auto" w:fill="auto"/>
            <w:vAlign w:val="center"/>
          </w:tcPr>
          <w:p w:rsidR="00157DD7" w:rsidRPr="00157DD7" w:rsidRDefault="00157DD7" w:rsidP="00157DD7"/>
        </w:tc>
        <w:tc>
          <w:tcPr>
            <w:tcW w:w="1280" w:type="dxa"/>
            <w:shd w:val="clear" w:color="auto" w:fill="auto"/>
            <w:vAlign w:val="center"/>
          </w:tcPr>
          <w:p w:rsidR="00157DD7" w:rsidRPr="00157DD7" w:rsidRDefault="00157DD7" w:rsidP="00157DD7"/>
        </w:tc>
        <w:tc>
          <w:tcPr>
            <w:tcW w:w="1803" w:type="dxa"/>
            <w:shd w:val="clear" w:color="auto" w:fill="auto"/>
            <w:vAlign w:val="center"/>
          </w:tcPr>
          <w:p w:rsidR="00157DD7" w:rsidRPr="00157DD7" w:rsidRDefault="00157DD7" w:rsidP="00157DD7"/>
        </w:tc>
        <w:tc>
          <w:tcPr>
            <w:tcW w:w="1430" w:type="dxa"/>
            <w:shd w:val="clear" w:color="auto" w:fill="auto"/>
            <w:vAlign w:val="center"/>
          </w:tcPr>
          <w:p w:rsidR="00157DD7" w:rsidRPr="00157DD7" w:rsidRDefault="00157DD7" w:rsidP="00157DD7"/>
        </w:tc>
        <w:tc>
          <w:tcPr>
            <w:tcW w:w="1201" w:type="dxa"/>
            <w:shd w:val="clear" w:color="auto" w:fill="auto"/>
            <w:vAlign w:val="center"/>
          </w:tcPr>
          <w:p w:rsidR="00157DD7" w:rsidRPr="00157DD7" w:rsidRDefault="00157DD7" w:rsidP="00157DD7"/>
        </w:tc>
        <w:tc>
          <w:tcPr>
            <w:tcW w:w="126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216"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r>
      <w:tr w:rsidR="00157DD7" w:rsidRPr="00157DD7" w:rsidTr="00307432">
        <w:trPr>
          <w:trHeight w:val="567"/>
        </w:trPr>
        <w:tc>
          <w:tcPr>
            <w:tcW w:w="876" w:type="dxa"/>
            <w:shd w:val="clear" w:color="auto" w:fill="auto"/>
            <w:vAlign w:val="center"/>
          </w:tcPr>
          <w:p w:rsidR="00157DD7" w:rsidRPr="00157DD7" w:rsidRDefault="00157DD7" w:rsidP="00157DD7"/>
        </w:tc>
        <w:tc>
          <w:tcPr>
            <w:tcW w:w="1280" w:type="dxa"/>
            <w:shd w:val="clear" w:color="auto" w:fill="auto"/>
            <w:vAlign w:val="center"/>
          </w:tcPr>
          <w:p w:rsidR="00157DD7" w:rsidRPr="00157DD7" w:rsidRDefault="00157DD7" w:rsidP="00157DD7"/>
        </w:tc>
        <w:tc>
          <w:tcPr>
            <w:tcW w:w="1803" w:type="dxa"/>
            <w:shd w:val="clear" w:color="auto" w:fill="auto"/>
            <w:vAlign w:val="center"/>
          </w:tcPr>
          <w:p w:rsidR="00157DD7" w:rsidRPr="00157DD7" w:rsidRDefault="00157DD7" w:rsidP="00157DD7"/>
        </w:tc>
        <w:tc>
          <w:tcPr>
            <w:tcW w:w="1430" w:type="dxa"/>
            <w:shd w:val="clear" w:color="auto" w:fill="auto"/>
            <w:vAlign w:val="center"/>
          </w:tcPr>
          <w:p w:rsidR="00157DD7" w:rsidRPr="00157DD7" w:rsidRDefault="00157DD7" w:rsidP="00157DD7"/>
        </w:tc>
        <w:tc>
          <w:tcPr>
            <w:tcW w:w="1201" w:type="dxa"/>
            <w:shd w:val="clear" w:color="auto" w:fill="auto"/>
            <w:vAlign w:val="center"/>
          </w:tcPr>
          <w:p w:rsidR="00157DD7" w:rsidRPr="00157DD7" w:rsidRDefault="00157DD7" w:rsidP="00157DD7"/>
        </w:tc>
        <w:tc>
          <w:tcPr>
            <w:tcW w:w="126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216"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r>
      <w:tr w:rsidR="00157DD7" w:rsidRPr="00157DD7" w:rsidTr="00307432">
        <w:trPr>
          <w:trHeight w:val="567"/>
        </w:trPr>
        <w:tc>
          <w:tcPr>
            <w:tcW w:w="876" w:type="dxa"/>
            <w:shd w:val="clear" w:color="auto" w:fill="auto"/>
            <w:vAlign w:val="center"/>
          </w:tcPr>
          <w:p w:rsidR="00157DD7" w:rsidRPr="00157DD7" w:rsidRDefault="00157DD7" w:rsidP="00157DD7"/>
        </w:tc>
        <w:tc>
          <w:tcPr>
            <w:tcW w:w="1280" w:type="dxa"/>
            <w:shd w:val="clear" w:color="auto" w:fill="auto"/>
            <w:vAlign w:val="center"/>
          </w:tcPr>
          <w:p w:rsidR="00157DD7" w:rsidRPr="00157DD7" w:rsidRDefault="00157DD7" w:rsidP="00157DD7"/>
        </w:tc>
        <w:tc>
          <w:tcPr>
            <w:tcW w:w="1803" w:type="dxa"/>
            <w:shd w:val="clear" w:color="auto" w:fill="auto"/>
            <w:vAlign w:val="center"/>
          </w:tcPr>
          <w:p w:rsidR="00157DD7" w:rsidRPr="00157DD7" w:rsidRDefault="00157DD7" w:rsidP="00157DD7"/>
        </w:tc>
        <w:tc>
          <w:tcPr>
            <w:tcW w:w="1430" w:type="dxa"/>
            <w:shd w:val="clear" w:color="auto" w:fill="auto"/>
            <w:vAlign w:val="center"/>
          </w:tcPr>
          <w:p w:rsidR="00157DD7" w:rsidRPr="00157DD7" w:rsidRDefault="00157DD7" w:rsidP="00157DD7"/>
        </w:tc>
        <w:tc>
          <w:tcPr>
            <w:tcW w:w="1201" w:type="dxa"/>
            <w:shd w:val="clear" w:color="auto" w:fill="auto"/>
            <w:vAlign w:val="center"/>
          </w:tcPr>
          <w:p w:rsidR="00157DD7" w:rsidRPr="00157DD7" w:rsidRDefault="00157DD7" w:rsidP="00157DD7"/>
        </w:tc>
        <w:tc>
          <w:tcPr>
            <w:tcW w:w="126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216"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r>
      <w:tr w:rsidR="00157DD7" w:rsidRPr="00157DD7" w:rsidTr="00307432">
        <w:trPr>
          <w:trHeight w:val="567"/>
        </w:trPr>
        <w:tc>
          <w:tcPr>
            <w:tcW w:w="876" w:type="dxa"/>
            <w:shd w:val="clear" w:color="auto" w:fill="auto"/>
            <w:vAlign w:val="center"/>
          </w:tcPr>
          <w:p w:rsidR="00157DD7" w:rsidRPr="00157DD7" w:rsidRDefault="00157DD7" w:rsidP="00157DD7"/>
        </w:tc>
        <w:tc>
          <w:tcPr>
            <w:tcW w:w="1280" w:type="dxa"/>
            <w:shd w:val="clear" w:color="auto" w:fill="auto"/>
            <w:vAlign w:val="center"/>
          </w:tcPr>
          <w:p w:rsidR="00157DD7" w:rsidRPr="00157DD7" w:rsidRDefault="00157DD7" w:rsidP="00157DD7"/>
        </w:tc>
        <w:tc>
          <w:tcPr>
            <w:tcW w:w="1803" w:type="dxa"/>
            <w:shd w:val="clear" w:color="auto" w:fill="auto"/>
            <w:vAlign w:val="center"/>
          </w:tcPr>
          <w:p w:rsidR="00157DD7" w:rsidRPr="00157DD7" w:rsidRDefault="00157DD7" w:rsidP="00157DD7"/>
        </w:tc>
        <w:tc>
          <w:tcPr>
            <w:tcW w:w="1430" w:type="dxa"/>
            <w:shd w:val="clear" w:color="auto" w:fill="auto"/>
            <w:vAlign w:val="center"/>
          </w:tcPr>
          <w:p w:rsidR="00157DD7" w:rsidRPr="00157DD7" w:rsidRDefault="00157DD7" w:rsidP="00157DD7"/>
        </w:tc>
        <w:tc>
          <w:tcPr>
            <w:tcW w:w="1201" w:type="dxa"/>
            <w:shd w:val="clear" w:color="auto" w:fill="auto"/>
            <w:vAlign w:val="center"/>
          </w:tcPr>
          <w:p w:rsidR="00157DD7" w:rsidRPr="00157DD7" w:rsidRDefault="00157DD7" w:rsidP="00157DD7"/>
        </w:tc>
        <w:tc>
          <w:tcPr>
            <w:tcW w:w="126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c>
          <w:tcPr>
            <w:tcW w:w="1216" w:type="dxa"/>
            <w:shd w:val="clear" w:color="auto" w:fill="auto"/>
            <w:vAlign w:val="center"/>
          </w:tcPr>
          <w:p w:rsidR="00157DD7" w:rsidRPr="00157DD7" w:rsidRDefault="00157DD7" w:rsidP="00157DD7"/>
        </w:tc>
        <w:tc>
          <w:tcPr>
            <w:tcW w:w="1110" w:type="dxa"/>
            <w:shd w:val="clear" w:color="auto" w:fill="auto"/>
            <w:vAlign w:val="center"/>
          </w:tcPr>
          <w:p w:rsidR="00157DD7" w:rsidRPr="00157DD7" w:rsidRDefault="00157DD7" w:rsidP="00157DD7"/>
        </w:tc>
      </w:tr>
    </w:tbl>
    <w:p w:rsidR="00157DD7" w:rsidRPr="00157DD7" w:rsidRDefault="00157DD7" w:rsidP="00157DD7">
      <w:pPr>
        <w:sectPr w:rsidR="00157DD7" w:rsidRPr="00157DD7" w:rsidSect="00E74304">
          <w:pgSz w:w="16840" w:h="11907" w:orient="landscape" w:code="9"/>
          <w:pgMar w:top="1531" w:right="1814" w:bottom="1531" w:left="1814" w:header="1588" w:footer="1588" w:gutter="0"/>
          <w:cols w:space="425"/>
          <w:docGrid w:linePitch="312"/>
        </w:sectPr>
      </w:pPr>
    </w:p>
    <w:p w:rsidR="00157DD7" w:rsidRPr="00307432" w:rsidRDefault="00307432" w:rsidP="00307432">
      <w:pPr>
        <w:pStyle w:val="afffffffd"/>
        <w:spacing w:before="120" w:after="120"/>
        <w:rPr>
          <w:color w:val="000000" w:themeColor="text1"/>
        </w:rPr>
      </w:pPr>
      <w:r>
        <w:rPr>
          <w:rFonts w:hint="eastAsia"/>
          <w:color w:val="000000" w:themeColor="text1"/>
        </w:rPr>
        <w:lastRenderedPageBreak/>
        <w:t>表C.3</w:t>
      </w:r>
      <w:r w:rsidRPr="00CE6FB5">
        <w:rPr>
          <w:rFonts w:hint="eastAsia"/>
          <w:color w:val="C7EDCC" w:themeColor="background1"/>
        </w:rPr>
        <w:t>□</w:t>
      </w:r>
      <w:r w:rsidR="00537B0A" w:rsidRPr="000C3562">
        <w:rPr>
          <w:color w:val="000000" w:themeColor="text1"/>
        </w:rPr>
        <w:t>生态环境监测 废气（颗粒物）监测原始记录（</w:t>
      </w:r>
      <w:r w:rsidR="00537B0A" w:rsidRPr="000C3562">
        <w:rPr>
          <w:color w:val="000000" w:themeColor="text1"/>
        </w:rPr>
        <w:t>Ⅰ</w:t>
      </w:r>
      <w:r w:rsidR="00537B0A" w:rsidRPr="000C3562">
        <w:rPr>
          <w:color w:val="000000" w:themeColor="text1"/>
        </w:rPr>
        <w:t>）</w:t>
      </w:r>
    </w:p>
    <w:p w:rsidR="00157DD7" w:rsidRPr="00157DD7" w:rsidRDefault="00157DD7" w:rsidP="00157DD7">
      <w:r w:rsidRPr="00157DD7">
        <w:t>标识：</w:t>
      </w:r>
      <w:r w:rsidRPr="00157DD7">
        <w:t xml:space="preserve">                                           </w:t>
      </w:r>
      <w:r w:rsidRPr="00157DD7">
        <w:t>项目编号：</w:t>
      </w:r>
      <w:r w:rsidRPr="00157DD7">
        <w:t xml:space="preserve">                   </w:t>
      </w:r>
    </w:p>
    <w:p w:rsidR="00157DD7" w:rsidRPr="00157DD7" w:rsidRDefault="00157DD7" w:rsidP="00157DD7">
      <w:r w:rsidRPr="00157DD7">
        <w:t>厂名</w:t>
      </w:r>
      <w:r w:rsidRPr="00157DD7">
        <w:rPr>
          <w:rFonts w:hint="eastAsia"/>
        </w:rPr>
        <w:t>：</w:t>
      </w:r>
      <w:r w:rsidRPr="00157DD7">
        <w:t xml:space="preserve">            </w:t>
      </w:r>
      <w:r w:rsidRPr="00157DD7">
        <w:t>炉窖设备型号</w:t>
      </w:r>
      <w:r w:rsidRPr="00157DD7">
        <w:rPr>
          <w:rFonts w:hint="eastAsia"/>
        </w:rPr>
        <w:t>：</w:t>
      </w:r>
      <w:r w:rsidRPr="00157DD7">
        <w:t xml:space="preserve">          </w:t>
      </w:r>
      <w:r w:rsidRPr="00157DD7">
        <w:t>生产厂家</w:t>
      </w:r>
      <w:r w:rsidRPr="00157DD7">
        <w:rPr>
          <w:rFonts w:hint="eastAsia"/>
        </w:rPr>
        <w:t>：</w:t>
      </w:r>
      <w:r w:rsidRPr="00157DD7">
        <w:t xml:space="preserve">              </w:t>
      </w:r>
      <w:r w:rsidRPr="00157DD7">
        <w:t>启用日期</w:t>
      </w:r>
      <w:r w:rsidRPr="00157DD7">
        <w:rPr>
          <w:rFonts w:hint="eastAsia"/>
        </w:rPr>
        <w:t>：</w:t>
      </w:r>
      <w:r w:rsidRPr="00157DD7">
        <w:t xml:space="preserve">          </w:t>
      </w:r>
    </w:p>
    <w:p w:rsidR="00157DD7" w:rsidRPr="00157DD7" w:rsidRDefault="00157DD7" w:rsidP="00157DD7">
      <w:r w:rsidRPr="00157DD7">
        <w:t>净化设备名称</w:t>
      </w:r>
      <w:r w:rsidRPr="00157DD7">
        <w:rPr>
          <w:rFonts w:hint="eastAsia"/>
        </w:rPr>
        <w:t>：</w:t>
      </w:r>
      <w:r w:rsidRPr="00157DD7">
        <w:t xml:space="preserve">          </w:t>
      </w:r>
      <w:r w:rsidRPr="00157DD7">
        <w:t>生产厂家</w:t>
      </w:r>
      <w:r w:rsidRPr="00157DD7">
        <w:rPr>
          <w:rFonts w:hint="eastAsia"/>
        </w:rPr>
        <w:t>：</w:t>
      </w:r>
      <w:r w:rsidRPr="00157DD7">
        <w:t xml:space="preserve">         </w:t>
      </w:r>
      <w:r w:rsidRPr="00157DD7">
        <w:t>启用日期</w:t>
      </w:r>
      <w:r w:rsidRPr="00157DD7">
        <w:rPr>
          <w:rFonts w:hint="eastAsia"/>
        </w:rPr>
        <w:t>：</w:t>
      </w:r>
      <w:r w:rsidRPr="00157DD7">
        <w:t xml:space="preserve">             </w:t>
      </w:r>
      <w:r w:rsidRPr="00157DD7">
        <w:t>烟囱高度</w:t>
      </w:r>
      <w:r w:rsidRPr="00157DD7">
        <w:rPr>
          <w:rFonts w:hint="eastAsia"/>
        </w:rPr>
        <w:t>：</w:t>
      </w:r>
      <w:r w:rsidRPr="00157DD7">
        <w:t xml:space="preserve">         </w:t>
      </w:r>
    </w:p>
    <w:p w:rsidR="00157DD7" w:rsidRPr="00157DD7" w:rsidRDefault="00157DD7" w:rsidP="00157DD7">
      <w:r w:rsidRPr="00157DD7">
        <w:t>厂家地址</w:t>
      </w:r>
      <w:r w:rsidRPr="00157DD7">
        <w:rPr>
          <w:rFonts w:hint="eastAsia"/>
        </w:rPr>
        <w:t>：</w:t>
      </w:r>
      <w:r w:rsidRPr="00157DD7">
        <w:t xml:space="preserve">          </w:t>
      </w:r>
      <w:r w:rsidRPr="00157DD7">
        <w:t>联系人</w:t>
      </w:r>
      <w:r w:rsidRPr="00157DD7">
        <w:rPr>
          <w:rFonts w:hint="eastAsia"/>
        </w:rPr>
        <w:t>：</w:t>
      </w:r>
      <w:r w:rsidRPr="00157DD7">
        <w:t xml:space="preserve">        </w:t>
      </w:r>
      <w:r w:rsidRPr="00157DD7">
        <w:t>邮编</w:t>
      </w:r>
      <w:r w:rsidRPr="00157DD7">
        <w:rPr>
          <w:rFonts w:hint="eastAsia"/>
        </w:rPr>
        <w:t>：</w:t>
      </w:r>
      <w:r w:rsidRPr="00157DD7">
        <w:t xml:space="preserve">       </w:t>
      </w:r>
      <w:r w:rsidRPr="00157DD7">
        <w:t>电话</w:t>
      </w:r>
      <w:r w:rsidRPr="00157DD7">
        <w:rPr>
          <w:rFonts w:hint="eastAsia"/>
        </w:rPr>
        <w:t>：</w:t>
      </w:r>
      <w:r w:rsidRPr="00157DD7">
        <w:t xml:space="preserve">           </w:t>
      </w:r>
      <w:r w:rsidRPr="00157DD7">
        <w:t>测定日期</w:t>
      </w:r>
      <w:r w:rsidRPr="00157DD7">
        <w:rPr>
          <w:rFonts w:hint="eastAsia"/>
        </w:rPr>
        <w:t>：</w:t>
      </w:r>
      <w:r w:rsidRPr="00157DD7">
        <w:t xml:space="preserve">           </w:t>
      </w:r>
    </w:p>
    <w:p w:rsidR="00157DD7" w:rsidRPr="00157DD7" w:rsidRDefault="00157DD7" w:rsidP="00157DD7">
      <w:r w:rsidRPr="00157DD7">
        <w:t>污染源编码：</w:t>
      </w:r>
      <w:r w:rsidRPr="00157DD7">
        <w:t xml:space="preserve">____________ </w:t>
      </w:r>
      <w:r w:rsidRPr="00157DD7">
        <w:t>排放设施编码：</w:t>
      </w:r>
      <w:r w:rsidRPr="00157DD7">
        <w:t xml:space="preserve">__________    </w:t>
      </w:r>
      <w:r w:rsidRPr="00157DD7">
        <w:t>排放口编码：</w:t>
      </w:r>
      <w:r w:rsidRPr="00157DD7">
        <w:t>__________________</w:t>
      </w:r>
    </w:p>
    <w:tbl>
      <w:tblPr>
        <w:tblW w:w="87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457"/>
        <w:gridCol w:w="2428"/>
        <w:gridCol w:w="540"/>
        <w:gridCol w:w="900"/>
        <w:gridCol w:w="557"/>
        <w:gridCol w:w="395"/>
        <w:gridCol w:w="163"/>
        <w:gridCol w:w="377"/>
        <w:gridCol w:w="180"/>
        <w:gridCol w:w="558"/>
        <w:gridCol w:w="557"/>
        <w:gridCol w:w="558"/>
        <w:gridCol w:w="557"/>
        <w:gridCol w:w="558"/>
      </w:tblGrid>
      <w:tr w:rsidR="00157DD7" w:rsidRPr="00157DD7" w:rsidTr="00157DD7">
        <w:trPr>
          <w:jc w:val="center"/>
        </w:trPr>
        <w:tc>
          <w:tcPr>
            <w:tcW w:w="2885" w:type="dxa"/>
            <w:gridSpan w:val="2"/>
            <w:tcBorders>
              <w:top w:val="single" w:sz="12" w:space="0" w:color="auto"/>
              <w:left w:val="single" w:sz="12" w:space="0" w:color="auto"/>
            </w:tcBorders>
            <w:shd w:val="clear" w:color="auto" w:fill="auto"/>
            <w:vAlign w:val="center"/>
          </w:tcPr>
          <w:p w:rsidR="00157DD7" w:rsidRPr="00157DD7" w:rsidRDefault="00157DD7" w:rsidP="00157DD7">
            <w:r w:rsidRPr="00157DD7">
              <w:t>参数名称</w:t>
            </w:r>
          </w:p>
        </w:tc>
        <w:tc>
          <w:tcPr>
            <w:tcW w:w="540" w:type="dxa"/>
            <w:tcBorders>
              <w:top w:val="single" w:sz="12" w:space="0" w:color="auto"/>
            </w:tcBorders>
            <w:shd w:val="clear" w:color="auto" w:fill="auto"/>
            <w:vAlign w:val="center"/>
          </w:tcPr>
          <w:p w:rsidR="00157DD7" w:rsidRPr="00157DD7" w:rsidRDefault="00157DD7" w:rsidP="00157DD7">
            <w:r w:rsidRPr="00157DD7">
              <w:t>符号</w:t>
            </w:r>
          </w:p>
        </w:tc>
        <w:tc>
          <w:tcPr>
            <w:tcW w:w="900" w:type="dxa"/>
            <w:tcBorders>
              <w:top w:val="single" w:sz="12" w:space="0" w:color="auto"/>
            </w:tcBorders>
            <w:shd w:val="clear" w:color="auto" w:fill="auto"/>
            <w:vAlign w:val="center"/>
          </w:tcPr>
          <w:p w:rsidR="00157DD7" w:rsidRPr="00157DD7" w:rsidRDefault="00157DD7" w:rsidP="00157DD7">
            <w:r w:rsidRPr="00157DD7">
              <w:t>单位</w:t>
            </w:r>
          </w:p>
        </w:tc>
        <w:tc>
          <w:tcPr>
            <w:tcW w:w="4460" w:type="dxa"/>
            <w:gridSpan w:val="10"/>
            <w:tcBorders>
              <w:top w:val="single" w:sz="12" w:space="0" w:color="auto"/>
              <w:right w:val="single" w:sz="12" w:space="0" w:color="auto"/>
            </w:tcBorders>
            <w:shd w:val="clear" w:color="auto" w:fill="auto"/>
            <w:vAlign w:val="center"/>
          </w:tcPr>
          <w:p w:rsidR="00157DD7" w:rsidRPr="00157DD7" w:rsidRDefault="00157DD7" w:rsidP="00157DD7">
            <w:r w:rsidRPr="00157DD7">
              <w:t>测试计算结果</w:t>
            </w:r>
          </w:p>
        </w:tc>
      </w:tr>
      <w:tr w:rsidR="00157DD7" w:rsidRPr="00157DD7" w:rsidTr="00157DD7">
        <w:trPr>
          <w:trHeight w:val="284"/>
          <w:jc w:val="center"/>
        </w:trPr>
        <w:tc>
          <w:tcPr>
            <w:tcW w:w="457" w:type="dxa"/>
            <w:vMerge w:val="restart"/>
            <w:tcBorders>
              <w:left w:val="single" w:sz="12" w:space="0" w:color="auto"/>
            </w:tcBorders>
            <w:shd w:val="clear" w:color="auto" w:fill="auto"/>
            <w:vAlign w:val="center"/>
          </w:tcPr>
          <w:p w:rsidR="00157DD7" w:rsidRPr="00157DD7" w:rsidRDefault="00157DD7" w:rsidP="00157DD7">
            <w:r w:rsidRPr="00157DD7">
              <w:t>流</w:t>
            </w:r>
            <w:r w:rsidRPr="00157DD7">
              <w:rPr>
                <w:rFonts w:hint="eastAsia"/>
              </w:rPr>
              <w:t xml:space="preserve"> </w:t>
            </w:r>
            <w:r w:rsidRPr="00157DD7">
              <w:t>速</w:t>
            </w:r>
            <w:r w:rsidRPr="00157DD7">
              <w:rPr>
                <w:rFonts w:hint="eastAsia"/>
              </w:rPr>
              <w:t xml:space="preserve"> </w:t>
            </w:r>
            <w:r w:rsidRPr="00157DD7">
              <w:t>测</w:t>
            </w:r>
            <w:r w:rsidRPr="00157DD7">
              <w:rPr>
                <w:rFonts w:hint="eastAsia"/>
              </w:rPr>
              <w:t xml:space="preserve"> </w:t>
            </w:r>
            <w:r w:rsidRPr="00157DD7">
              <w:t>定</w:t>
            </w:r>
          </w:p>
        </w:tc>
        <w:tc>
          <w:tcPr>
            <w:tcW w:w="2428" w:type="dxa"/>
            <w:shd w:val="clear" w:color="auto" w:fill="auto"/>
            <w:vAlign w:val="center"/>
          </w:tcPr>
          <w:p w:rsidR="00157DD7" w:rsidRPr="00157DD7" w:rsidRDefault="00157DD7" w:rsidP="00157DD7">
            <w:r w:rsidRPr="00157DD7">
              <w:t>排烟温度</w:t>
            </w:r>
          </w:p>
        </w:tc>
        <w:tc>
          <w:tcPr>
            <w:tcW w:w="540" w:type="dxa"/>
            <w:shd w:val="clear" w:color="auto" w:fill="auto"/>
            <w:vAlign w:val="center"/>
          </w:tcPr>
          <w:p w:rsidR="00157DD7" w:rsidRPr="00157DD7" w:rsidRDefault="00157DD7" w:rsidP="00157DD7">
            <w:r w:rsidRPr="00157DD7">
              <w:t>ts</w:t>
            </w:r>
          </w:p>
        </w:tc>
        <w:tc>
          <w:tcPr>
            <w:tcW w:w="900" w:type="dxa"/>
            <w:shd w:val="clear" w:color="auto" w:fill="auto"/>
            <w:vAlign w:val="center"/>
          </w:tcPr>
          <w:p w:rsidR="00157DD7" w:rsidRPr="00157DD7" w:rsidRDefault="00157DD7" w:rsidP="00157DD7">
            <w:r w:rsidRPr="00157DD7">
              <w:t>℃</w:t>
            </w:r>
          </w:p>
        </w:tc>
        <w:tc>
          <w:tcPr>
            <w:tcW w:w="4460" w:type="dxa"/>
            <w:gridSpan w:val="10"/>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毕托管系数</w:t>
            </w:r>
          </w:p>
        </w:tc>
        <w:tc>
          <w:tcPr>
            <w:tcW w:w="540" w:type="dxa"/>
            <w:shd w:val="clear" w:color="auto" w:fill="auto"/>
            <w:vAlign w:val="center"/>
          </w:tcPr>
          <w:p w:rsidR="00157DD7" w:rsidRPr="00157DD7" w:rsidRDefault="00157DD7" w:rsidP="00157DD7">
            <w:r w:rsidRPr="00157DD7">
              <w:t>Kp</w:t>
            </w:r>
          </w:p>
        </w:tc>
        <w:tc>
          <w:tcPr>
            <w:tcW w:w="900" w:type="dxa"/>
            <w:shd w:val="clear" w:color="auto" w:fill="auto"/>
            <w:vAlign w:val="center"/>
          </w:tcPr>
          <w:p w:rsidR="00157DD7" w:rsidRPr="00157DD7" w:rsidRDefault="00157DD7" w:rsidP="00157DD7"/>
        </w:tc>
        <w:tc>
          <w:tcPr>
            <w:tcW w:w="4460" w:type="dxa"/>
            <w:gridSpan w:val="10"/>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微压计系数</w:t>
            </w:r>
          </w:p>
        </w:tc>
        <w:tc>
          <w:tcPr>
            <w:tcW w:w="540" w:type="dxa"/>
            <w:shd w:val="clear" w:color="auto" w:fill="auto"/>
            <w:vAlign w:val="center"/>
          </w:tcPr>
          <w:p w:rsidR="00157DD7" w:rsidRPr="00157DD7" w:rsidRDefault="00157DD7" w:rsidP="00157DD7">
            <w:r w:rsidRPr="00157DD7">
              <w:t>K</w:t>
            </w:r>
          </w:p>
        </w:tc>
        <w:tc>
          <w:tcPr>
            <w:tcW w:w="900" w:type="dxa"/>
            <w:shd w:val="clear" w:color="auto" w:fill="auto"/>
            <w:vAlign w:val="center"/>
          </w:tcPr>
          <w:p w:rsidR="00157DD7" w:rsidRPr="00157DD7" w:rsidRDefault="00157DD7" w:rsidP="00157DD7"/>
        </w:tc>
        <w:tc>
          <w:tcPr>
            <w:tcW w:w="4460" w:type="dxa"/>
            <w:gridSpan w:val="10"/>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测点编号</w:t>
            </w:r>
          </w:p>
        </w:tc>
        <w:tc>
          <w:tcPr>
            <w:tcW w:w="540" w:type="dxa"/>
            <w:shd w:val="clear" w:color="auto" w:fill="auto"/>
            <w:vAlign w:val="center"/>
          </w:tcPr>
          <w:p w:rsidR="00157DD7" w:rsidRPr="00157DD7" w:rsidRDefault="00157DD7" w:rsidP="00157DD7">
            <w:r w:rsidRPr="00157DD7">
              <w:t>/</w:t>
            </w:r>
          </w:p>
        </w:tc>
        <w:tc>
          <w:tcPr>
            <w:tcW w:w="900" w:type="dxa"/>
            <w:shd w:val="clear" w:color="auto" w:fill="auto"/>
            <w:vAlign w:val="center"/>
          </w:tcPr>
          <w:p w:rsidR="00157DD7" w:rsidRPr="00157DD7" w:rsidRDefault="00157DD7" w:rsidP="00157DD7">
            <w:r w:rsidRPr="00157DD7">
              <w:t>/</w:t>
            </w:r>
          </w:p>
        </w:tc>
        <w:tc>
          <w:tcPr>
            <w:tcW w:w="557" w:type="dxa"/>
            <w:shd w:val="clear" w:color="auto" w:fill="auto"/>
            <w:vAlign w:val="center"/>
          </w:tcPr>
          <w:p w:rsidR="00157DD7" w:rsidRPr="00157DD7" w:rsidRDefault="00157DD7" w:rsidP="00157DD7">
            <w:r w:rsidRPr="00157DD7">
              <w:t>1</w:t>
            </w:r>
          </w:p>
        </w:tc>
        <w:tc>
          <w:tcPr>
            <w:tcW w:w="558" w:type="dxa"/>
            <w:gridSpan w:val="2"/>
            <w:shd w:val="clear" w:color="auto" w:fill="auto"/>
            <w:vAlign w:val="center"/>
          </w:tcPr>
          <w:p w:rsidR="00157DD7" w:rsidRPr="00157DD7" w:rsidRDefault="00157DD7" w:rsidP="00157DD7">
            <w:r w:rsidRPr="00157DD7">
              <w:t>2</w:t>
            </w:r>
          </w:p>
        </w:tc>
        <w:tc>
          <w:tcPr>
            <w:tcW w:w="557" w:type="dxa"/>
            <w:gridSpan w:val="2"/>
            <w:shd w:val="clear" w:color="auto" w:fill="auto"/>
            <w:vAlign w:val="center"/>
          </w:tcPr>
          <w:p w:rsidR="00157DD7" w:rsidRPr="00157DD7" w:rsidRDefault="00157DD7" w:rsidP="00157DD7">
            <w:r w:rsidRPr="00157DD7">
              <w:t>3</w:t>
            </w:r>
          </w:p>
        </w:tc>
        <w:tc>
          <w:tcPr>
            <w:tcW w:w="558" w:type="dxa"/>
            <w:shd w:val="clear" w:color="auto" w:fill="auto"/>
            <w:vAlign w:val="center"/>
          </w:tcPr>
          <w:p w:rsidR="00157DD7" w:rsidRPr="00157DD7" w:rsidRDefault="00157DD7" w:rsidP="00157DD7">
            <w:r w:rsidRPr="00157DD7">
              <w:t>4</w:t>
            </w:r>
          </w:p>
        </w:tc>
        <w:tc>
          <w:tcPr>
            <w:tcW w:w="557" w:type="dxa"/>
            <w:shd w:val="clear" w:color="auto" w:fill="auto"/>
            <w:vAlign w:val="center"/>
          </w:tcPr>
          <w:p w:rsidR="00157DD7" w:rsidRPr="00157DD7" w:rsidRDefault="00157DD7" w:rsidP="00157DD7">
            <w:r w:rsidRPr="00157DD7">
              <w:t>5</w:t>
            </w:r>
          </w:p>
        </w:tc>
        <w:tc>
          <w:tcPr>
            <w:tcW w:w="558" w:type="dxa"/>
            <w:shd w:val="clear" w:color="auto" w:fill="auto"/>
            <w:vAlign w:val="center"/>
          </w:tcPr>
          <w:p w:rsidR="00157DD7" w:rsidRPr="00157DD7" w:rsidRDefault="00157DD7" w:rsidP="00157DD7">
            <w:r w:rsidRPr="00157DD7">
              <w:t>6</w:t>
            </w:r>
          </w:p>
        </w:tc>
        <w:tc>
          <w:tcPr>
            <w:tcW w:w="557" w:type="dxa"/>
            <w:shd w:val="clear" w:color="auto" w:fill="auto"/>
            <w:vAlign w:val="center"/>
          </w:tcPr>
          <w:p w:rsidR="00157DD7" w:rsidRPr="00157DD7" w:rsidRDefault="00157DD7" w:rsidP="00157DD7">
            <w:r w:rsidRPr="00157DD7">
              <w:t>7</w:t>
            </w:r>
          </w:p>
        </w:tc>
        <w:tc>
          <w:tcPr>
            <w:tcW w:w="558" w:type="dxa"/>
            <w:tcBorders>
              <w:right w:val="single" w:sz="12" w:space="0" w:color="auto"/>
            </w:tcBorders>
            <w:shd w:val="clear" w:color="auto" w:fill="auto"/>
            <w:vAlign w:val="center"/>
          </w:tcPr>
          <w:p w:rsidR="00157DD7" w:rsidRPr="00157DD7" w:rsidRDefault="00157DD7" w:rsidP="00157DD7">
            <w:r w:rsidRPr="00157DD7">
              <w:t>8</w:t>
            </w:r>
          </w:p>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烟气动压</w:t>
            </w:r>
          </w:p>
        </w:tc>
        <w:tc>
          <w:tcPr>
            <w:tcW w:w="540" w:type="dxa"/>
            <w:shd w:val="clear" w:color="auto" w:fill="auto"/>
            <w:vAlign w:val="center"/>
          </w:tcPr>
          <w:p w:rsidR="00157DD7" w:rsidRPr="00157DD7" w:rsidRDefault="00157DD7" w:rsidP="00157DD7">
            <w:r w:rsidRPr="00157DD7">
              <w:t>Hd</w:t>
            </w:r>
          </w:p>
        </w:tc>
        <w:tc>
          <w:tcPr>
            <w:tcW w:w="900" w:type="dxa"/>
            <w:shd w:val="clear" w:color="auto" w:fill="auto"/>
            <w:vAlign w:val="center"/>
          </w:tcPr>
          <w:p w:rsidR="00157DD7" w:rsidRPr="00157DD7" w:rsidRDefault="00157DD7" w:rsidP="00157DD7">
            <w:r w:rsidRPr="00157DD7">
              <w:t>Pa</w:t>
            </w:r>
          </w:p>
        </w:tc>
        <w:tc>
          <w:tcPr>
            <w:tcW w:w="557" w:type="dxa"/>
            <w:shd w:val="clear" w:color="auto" w:fill="auto"/>
            <w:vAlign w:val="center"/>
          </w:tcPr>
          <w:p w:rsidR="00157DD7" w:rsidRPr="00157DD7" w:rsidRDefault="00157DD7" w:rsidP="00157DD7"/>
        </w:tc>
        <w:tc>
          <w:tcPr>
            <w:tcW w:w="558" w:type="dxa"/>
            <w:gridSpan w:val="2"/>
            <w:shd w:val="clear" w:color="auto" w:fill="auto"/>
            <w:vAlign w:val="center"/>
          </w:tcPr>
          <w:p w:rsidR="00157DD7" w:rsidRPr="00157DD7" w:rsidRDefault="00157DD7" w:rsidP="00157DD7"/>
        </w:tc>
        <w:tc>
          <w:tcPr>
            <w:tcW w:w="557" w:type="dxa"/>
            <w:gridSpan w:val="2"/>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烟气流速</w:t>
            </w:r>
          </w:p>
        </w:tc>
        <w:tc>
          <w:tcPr>
            <w:tcW w:w="540" w:type="dxa"/>
            <w:shd w:val="clear" w:color="auto" w:fill="auto"/>
            <w:vAlign w:val="center"/>
          </w:tcPr>
          <w:p w:rsidR="00157DD7" w:rsidRPr="00157DD7" w:rsidRDefault="00157DD7" w:rsidP="00157DD7">
            <w:r w:rsidRPr="00157DD7">
              <w:t>Vs</w:t>
            </w:r>
          </w:p>
        </w:tc>
        <w:tc>
          <w:tcPr>
            <w:tcW w:w="900" w:type="dxa"/>
            <w:shd w:val="clear" w:color="auto" w:fill="auto"/>
            <w:vAlign w:val="center"/>
          </w:tcPr>
          <w:p w:rsidR="00157DD7" w:rsidRPr="00157DD7" w:rsidRDefault="00157DD7" w:rsidP="00157DD7">
            <w:r w:rsidRPr="00157DD7">
              <w:t>m/s</w:t>
            </w:r>
          </w:p>
        </w:tc>
        <w:tc>
          <w:tcPr>
            <w:tcW w:w="557" w:type="dxa"/>
            <w:shd w:val="clear" w:color="auto" w:fill="auto"/>
            <w:vAlign w:val="center"/>
          </w:tcPr>
          <w:p w:rsidR="00157DD7" w:rsidRPr="00157DD7" w:rsidRDefault="00157DD7" w:rsidP="00157DD7"/>
        </w:tc>
        <w:tc>
          <w:tcPr>
            <w:tcW w:w="558" w:type="dxa"/>
            <w:gridSpan w:val="2"/>
            <w:shd w:val="clear" w:color="auto" w:fill="auto"/>
            <w:vAlign w:val="center"/>
          </w:tcPr>
          <w:p w:rsidR="00157DD7" w:rsidRPr="00157DD7" w:rsidRDefault="00157DD7" w:rsidP="00157DD7"/>
        </w:tc>
        <w:tc>
          <w:tcPr>
            <w:tcW w:w="557" w:type="dxa"/>
            <w:gridSpan w:val="2"/>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bottom w:val="double" w:sz="4" w:space="0" w:color="auto"/>
            </w:tcBorders>
            <w:shd w:val="clear" w:color="auto" w:fill="auto"/>
            <w:vAlign w:val="center"/>
          </w:tcPr>
          <w:p w:rsidR="00157DD7" w:rsidRPr="00157DD7" w:rsidRDefault="00157DD7" w:rsidP="00157DD7"/>
        </w:tc>
        <w:tc>
          <w:tcPr>
            <w:tcW w:w="2428" w:type="dxa"/>
            <w:tcBorders>
              <w:bottom w:val="double" w:sz="4" w:space="0" w:color="auto"/>
            </w:tcBorders>
            <w:shd w:val="clear" w:color="auto" w:fill="auto"/>
            <w:vAlign w:val="center"/>
          </w:tcPr>
          <w:p w:rsidR="00157DD7" w:rsidRPr="00157DD7" w:rsidRDefault="00157DD7" w:rsidP="00157DD7">
            <w:r w:rsidRPr="00157DD7">
              <w:t>烟气平均流速</w:t>
            </w:r>
          </w:p>
        </w:tc>
        <w:tc>
          <w:tcPr>
            <w:tcW w:w="540" w:type="dxa"/>
            <w:tcBorders>
              <w:bottom w:val="double" w:sz="4" w:space="0" w:color="auto"/>
            </w:tcBorders>
            <w:shd w:val="clear" w:color="auto" w:fill="auto"/>
            <w:vAlign w:val="center"/>
          </w:tcPr>
          <w:p w:rsidR="00157DD7" w:rsidRPr="00157DD7" w:rsidRDefault="00157DD7" w:rsidP="00157DD7">
            <w:r w:rsidRPr="00157DD7">
              <w:t>Vs</w:t>
            </w:r>
          </w:p>
        </w:tc>
        <w:tc>
          <w:tcPr>
            <w:tcW w:w="900" w:type="dxa"/>
            <w:tcBorders>
              <w:bottom w:val="double" w:sz="4" w:space="0" w:color="auto"/>
            </w:tcBorders>
            <w:shd w:val="clear" w:color="auto" w:fill="auto"/>
            <w:vAlign w:val="center"/>
          </w:tcPr>
          <w:p w:rsidR="00157DD7" w:rsidRPr="00157DD7" w:rsidRDefault="00157DD7" w:rsidP="00157DD7">
            <w:r w:rsidRPr="00157DD7">
              <w:t>m/s</w:t>
            </w:r>
          </w:p>
        </w:tc>
        <w:tc>
          <w:tcPr>
            <w:tcW w:w="4460" w:type="dxa"/>
            <w:gridSpan w:val="10"/>
            <w:tcBorders>
              <w:bottom w:val="double" w:sz="4" w:space="0" w:color="auto"/>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val="restart"/>
            <w:tcBorders>
              <w:top w:val="double" w:sz="4" w:space="0" w:color="auto"/>
              <w:left w:val="single" w:sz="12" w:space="0" w:color="auto"/>
            </w:tcBorders>
            <w:shd w:val="clear" w:color="auto" w:fill="auto"/>
            <w:vAlign w:val="center"/>
          </w:tcPr>
          <w:p w:rsidR="00157DD7" w:rsidRPr="00157DD7" w:rsidRDefault="00157DD7" w:rsidP="00157DD7">
            <w:r w:rsidRPr="00157DD7">
              <w:t>烟</w:t>
            </w:r>
            <w:r w:rsidRPr="00157DD7">
              <w:rPr>
                <w:rFonts w:hint="eastAsia"/>
              </w:rPr>
              <w:t xml:space="preserve"> </w:t>
            </w:r>
            <w:r w:rsidRPr="00157DD7">
              <w:t>尘</w:t>
            </w:r>
            <w:r w:rsidRPr="00157DD7">
              <w:rPr>
                <w:rFonts w:hint="eastAsia"/>
              </w:rPr>
              <w:t xml:space="preserve"> </w:t>
            </w:r>
            <w:r w:rsidRPr="00157DD7">
              <w:t>采</w:t>
            </w:r>
            <w:r w:rsidRPr="00157DD7">
              <w:rPr>
                <w:rFonts w:hint="eastAsia"/>
              </w:rPr>
              <w:t xml:space="preserve"> </w:t>
            </w:r>
            <w:r w:rsidRPr="00157DD7">
              <w:t>样</w:t>
            </w:r>
            <w:r w:rsidRPr="00157DD7">
              <w:rPr>
                <w:rFonts w:hint="eastAsia"/>
              </w:rPr>
              <w:t xml:space="preserve"> </w:t>
            </w:r>
            <w:r w:rsidRPr="00157DD7">
              <w:t>分</w:t>
            </w:r>
            <w:r w:rsidRPr="00157DD7">
              <w:rPr>
                <w:rFonts w:hint="eastAsia"/>
              </w:rPr>
              <w:t xml:space="preserve"> </w:t>
            </w:r>
            <w:r w:rsidRPr="00157DD7">
              <w:t>析</w:t>
            </w:r>
          </w:p>
        </w:tc>
        <w:tc>
          <w:tcPr>
            <w:tcW w:w="2428" w:type="dxa"/>
            <w:tcBorders>
              <w:top w:val="double" w:sz="4" w:space="0" w:color="auto"/>
            </w:tcBorders>
            <w:shd w:val="clear" w:color="auto" w:fill="auto"/>
            <w:vAlign w:val="center"/>
          </w:tcPr>
          <w:p w:rsidR="00157DD7" w:rsidRPr="00157DD7" w:rsidRDefault="00157DD7" w:rsidP="00157DD7">
            <w:r w:rsidRPr="00157DD7">
              <w:t>采样嘴直径</w:t>
            </w:r>
          </w:p>
        </w:tc>
        <w:tc>
          <w:tcPr>
            <w:tcW w:w="540" w:type="dxa"/>
            <w:tcBorders>
              <w:top w:val="double" w:sz="4" w:space="0" w:color="auto"/>
            </w:tcBorders>
            <w:shd w:val="clear" w:color="auto" w:fill="auto"/>
            <w:vAlign w:val="center"/>
          </w:tcPr>
          <w:p w:rsidR="00157DD7" w:rsidRPr="00157DD7" w:rsidRDefault="00157DD7" w:rsidP="00157DD7">
            <w:r w:rsidRPr="00157DD7">
              <w:t>d</w:t>
            </w:r>
          </w:p>
        </w:tc>
        <w:tc>
          <w:tcPr>
            <w:tcW w:w="900" w:type="dxa"/>
            <w:tcBorders>
              <w:top w:val="double" w:sz="4" w:space="0" w:color="auto"/>
            </w:tcBorders>
            <w:shd w:val="clear" w:color="auto" w:fill="auto"/>
            <w:vAlign w:val="center"/>
          </w:tcPr>
          <w:p w:rsidR="00157DD7" w:rsidRPr="00157DD7" w:rsidRDefault="00157DD7" w:rsidP="00157DD7">
            <w:r w:rsidRPr="00157DD7">
              <w:t>mm</w:t>
            </w:r>
          </w:p>
        </w:tc>
        <w:tc>
          <w:tcPr>
            <w:tcW w:w="557" w:type="dxa"/>
            <w:tcBorders>
              <w:top w:val="double" w:sz="4" w:space="0" w:color="auto"/>
            </w:tcBorders>
            <w:shd w:val="clear" w:color="auto" w:fill="auto"/>
            <w:vAlign w:val="center"/>
          </w:tcPr>
          <w:p w:rsidR="00157DD7" w:rsidRPr="00157DD7" w:rsidRDefault="00157DD7" w:rsidP="00157DD7"/>
        </w:tc>
        <w:tc>
          <w:tcPr>
            <w:tcW w:w="558" w:type="dxa"/>
            <w:gridSpan w:val="2"/>
            <w:tcBorders>
              <w:top w:val="double" w:sz="4" w:space="0" w:color="auto"/>
            </w:tcBorders>
            <w:shd w:val="clear" w:color="auto" w:fill="auto"/>
            <w:vAlign w:val="center"/>
          </w:tcPr>
          <w:p w:rsidR="00157DD7" w:rsidRPr="00157DD7" w:rsidRDefault="00157DD7" w:rsidP="00157DD7"/>
        </w:tc>
        <w:tc>
          <w:tcPr>
            <w:tcW w:w="557" w:type="dxa"/>
            <w:gridSpan w:val="2"/>
            <w:tcBorders>
              <w:top w:val="double" w:sz="4" w:space="0" w:color="auto"/>
            </w:tcBorders>
            <w:shd w:val="clear" w:color="auto" w:fill="auto"/>
            <w:vAlign w:val="center"/>
          </w:tcPr>
          <w:p w:rsidR="00157DD7" w:rsidRPr="00157DD7" w:rsidRDefault="00157DD7" w:rsidP="00157DD7"/>
        </w:tc>
        <w:tc>
          <w:tcPr>
            <w:tcW w:w="558" w:type="dxa"/>
            <w:tcBorders>
              <w:top w:val="double" w:sz="4" w:space="0" w:color="auto"/>
            </w:tcBorders>
            <w:shd w:val="clear" w:color="auto" w:fill="auto"/>
            <w:vAlign w:val="center"/>
          </w:tcPr>
          <w:p w:rsidR="00157DD7" w:rsidRPr="00157DD7" w:rsidRDefault="00157DD7" w:rsidP="00157DD7"/>
        </w:tc>
        <w:tc>
          <w:tcPr>
            <w:tcW w:w="557" w:type="dxa"/>
            <w:tcBorders>
              <w:top w:val="double" w:sz="4" w:space="0" w:color="auto"/>
            </w:tcBorders>
            <w:shd w:val="clear" w:color="auto" w:fill="auto"/>
            <w:vAlign w:val="center"/>
          </w:tcPr>
          <w:p w:rsidR="00157DD7" w:rsidRPr="00157DD7" w:rsidRDefault="00157DD7" w:rsidP="00157DD7"/>
        </w:tc>
        <w:tc>
          <w:tcPr>
            <w:tcW w:w="558" w:type="dxa"/>
            <w:tcBorders>
              <w:top w:val="double" w:sz="4" w:space="0" w:color="auto"/>
            </w:tcBorders>
            <w:shd w:val="clear" w:color="auto" w:fill="auto"/>
            <w:vAlign w:val="center"/>
          </w:tcPr>
          <w:p w:rsidR="00157DD7" w:rsidRPr="00157DD7" w:rsidRDefault="00157DD7" w:rsidP="00157DD7"/>
        </w:tc>
        <w:tc>
          <w:tcPr>
            <w:tcW w:w="557" w:type="dxa"/>
            <w:tcBorders>
              <w:top w:val="double" w:sz="4" w:space="0" w:color="auto"/>
            </w:tcBorders>
            <w:shd w:val="clear" w:color="auto" w:fill="auto"/>
            <w:vAlign w:val="center"/>
          </w:tcPr>
          <w:p w:rsidR="00157DD7" w:rsidRPr="00157DD7" w:rsidRDefault="00157DD7" w:rsidP="00157DD7"/>
        </w:tc>
        <w:tc>
          <w:tcPr>
            <w:tcW w:w="558" w:type="dxa"/>
            <w:tcBorders>
              <w:top w:val="double" w:sz="4" w:space="0" w:color="auto"/>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等速采样读数</w:t>
            </w:r>
          </w:p>
        </w:tc>
        <w:tc>
          <w:tcPr>
            <w:tcW w:w="540" w:type="dxa"/>
            <w:shd w:val="clear" w:color="auto" w:fill="auto"/>
            <w:vAlign w:val="center"/>
          </w:tcPr>
          <w:p w:rsidR="00157DD7" w:rsidRPr="00157DD7" w:rsidRDefault="00157DD7" w:rsidP="00157DD7">
            <w:r w:rsidRPr="00157DD7">
              <w:t>Qr</w:t>
            </w:r>
          </w:p>
        </w:tc>
        <w:tc>
          <w:tcPr>
            <w:tcW w:w="900" w:type="dxa"/>
            <w:shd w:val="clear" w:color="auto" w:fill="auto"/>
            <w:vAlign w:val="center"/>
          </w:tcPr>
          <w:p w:rsidR="00157DD7" w:rsidRPr="00157DD7" w:rsidRDefault="00157DD7" w:rsidP="00157DD7">
            <w:r w:rsidRPr="00157DD7">
              <w:t>L/min</w:t>
            </w:r>
          </w:p>
        </w:tc>
        <w:tc>
          <w:tcPr>
            <w:tcW w:w="557" w:type="dxa"/>
            <w:shd w:val="clear" w:color="auto" w:fill="auto"/>
            <w:vAlign w:val="center"/>
          </w:tcPr>
          <w:p w:rsidR="00157DD7" w:rsidRPr="00157DD7" w:rsidRDefault="00157DD7" w:rsidP="00157DD7"/>
        </w:tc>
        <w:tc>
          <w:tcPr>
            <w:tcW w:w="558" w:type="dxa"/>
            <w:gridSpan w:val="2"/>
            <w:shd w:val="clear" w:color="auto" w:fill="auto"/>
            <w:vAlign w:val="center"/>
          </w:tcPr>
          <w:p w:rsidR="00157DD7" w:rsidRPr="00157DD7" w:rsidRDefault="00157DD7" w:rsidP="00157DD7"/>
        </w:tc>
        <w:tc>
          <w:tcPr>
            <w:tcW w:w="557" w:type="dxa"/>
            <w:gridSpan w:val="2"/>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采样时间</w:t>
            </w:r>
          </w:p>
        </w:tc>
        <w:tc>
          <w:tcPr>
            <w:tcW w:w="540" w:type="dxa"/>
            <w:shd w:val="clear" w:color="auto" w:fill="auto"/>
            <w:vAlign w:val="center"/>
          </w:tcPr>
          <w:p w:rsidR="00157DD7" w:rsidRPr="00157DD7" w:rsidRDefault="00157DD7" w:rsidP="00157DD7">
            <w:r w:rsidRPr="00157DD7">
              <w:t>t</w:t>
            </w:r>
          </w:p>
        </w:tc>
        <w:tc>
          <w:tcPr>
            <w:tcW w:w="900" w:type="dxa"/>
            <w:shd w:val="clear" w:color="auto" w:fill="auto"/>
            <w:vAlign w:val="center"/>
          </w:tcPr>
          <w:p w:rsidR="00157DD7" w:rsidRPr="00157DD7" w:rsidRDefault="00157DD7" w:rsidP="00157DD7">
            <w:r w:rsidRPr="00157DD7">
              <w:t>min</w:t>
            </w:r>
          </w:p>
        </w:tc>
        <w:tc>
          <w:tcPr>
            <w:tcW w:w="557" w:type="dxa"/>
            <w:shd w:val="clear" w:color="auto" w:fill="auto"/>
            <w:vAlign w:val="center"/>
          </w:tcPr>
          <w:p w:rsidR="00157DD7" w:rsidRPr="00157DD7" w:rsidRDefault="00157DD7" w:rsidP="00157DD7"/>
        </w:tc>
        <w:tc>
          <w:tcPr>
            <w:tcW w:w="558" w:type="dxa"/>
            <w:gridSpan w:val="2"/>
            <w:shd w:val="clear" w:color="auto" w:fill="auto"/>
            <w:vAlign w:val="center"/>
          </w:tcPr>
          <w:p w:rsidR="00157DD7" w:rsidRPr="00157DD7" w:rsidRDefault="00157DD7" w:rsidP="00157DD7"/>
        </w:tc>
        <w:tc>
          <w:tcPr>
            <w:tcW w:w="557" w:type="dxa"/>
            <w:gridSpan w:val="2"/>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流量计前温度</w:t>
            </w:r>
          </w:p>
        </w:tc>
        <w:tc>
          <w:tcPr>
            <w:tcW w:w="540" w:type="dxa"/>
            <w:shd w:val="clear" w:color="auto" w:fill="auto"/>
            <w:vAlign w:val="center"/>
          </w:tcPr>
          <w:p w:rsidR="00157DD7" w:rsidRPr="00157DD7" w:rsidRDefault="00157DD7" w:rsidP="00157DD7">
            <w:r w:rsidRPr="00157DD7">
              <w:t>tr</w:t>
            </w:r>
          </w:p>
        </w:tc>
        <w:tc>
          <w:tcPr>
            <w:tcW w:w="900" w:type="dxa"/>
            <w:shd w:val="clear" w:color="auto" w:fill="auto"/>
            <w:vAlign w:val="center"/>
          </w:tcPr>
          <w:p w:rsidR="00157DD7" w:rsidRPr="00157DD7" w:rsidRDefault="00157DD7" w:rsidP="00157DD7">
            <w:r w:rsidRPr="00157DD7">
              <w:t>℃</w:t>
            </w:r>
          </w:p>
        </w:tc>
        <w:tc>
          <w:tcPr>
            <w:tcW w:w="557" w:type="dxa"/>
            <w:shd w:val="clear" w:color="auto" w:fill="auto"/>
            <w:vAlign w:val="center"/>
          </w:tcPr>
          <w:p w:rsidR="00157DD7" w:rsidRPr="00157DD7" w:rsidRDefault="00157DD7" w:rsidP="00157DD7"/>
        </w:tc>
        <w:tc>
          <w:tcPr>
            <w:tcW w:w="558" w:type="dxa"/>
            <w:gridSpan w:val="2"/>
            <w:shd w:val="clear" w:color="auto" w:fill="auto"/>
            <w:vAlign w:val="center"/>
          </w:tcPr>
          <w:p w:rsidR="00157DD7" w:rsidRPr="00157DD7" w:rsidRDefault="00157DD7" w:rsidP="00157DD7"/>
        </w:tc>
        <w:tc>
          <w:tcPr>
            <w:tcW w:w="557" w:type="dxa"/>
            <w:gridSpan w:val="2"/>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流量计前压力</w:t>
            </w:r>
          </w:p>
        </w:tc>
        <w:tc>
          <w:tcPr>
            <w:tcW w:w="540" w:type="dxa"/>
            <w:shd w:val="clear" w:color="auto" w:fill="auto"/>
            <w:vAlign w:val="center"/>
          </w:tcPr>
          <w:p w:rsidR="00157DD7" w:rsidRPr="00157DD7" w:rsidRDefault="00157DD7" w:rsidP="00157DD7">
            <w:r w:rsidRPr="00157DD7">
              <w:t>Pr</w:t>
            </w:r>
          </w:p>
        </w:tc>
        <w:tc>
          <w:tcPr>
            <w:tcW w:w="900" w:type="dxa"/>
            <w:shd w:val="clear" w:color="auto" w:fill="auto"/>
            <w:vAlign w:val="center"/>
          </w:tcPr>
          <w:p w:rsidR="00157DD7" w:rsidRPr="00157DD7" w:rsidRDefault="00157DD7" w:rsidP="00157DD7">
            <w:r w:rsidRPr="00157DD7">
              <w:t>kPa</w:t>
            </w:r>
          </w:p>
        </w:tc>
        <w:tc>
          <w:tcPr>
            <w:tcW w:w="557" w:type="dxa"/>
            <w:shd w:val="clear" w:color="auto" w:fill="auto"/>
            <w:vAlign w:val="center"/>
          </w:tcPr>
          <w:p w:rsidR="00157DD7" w:rsidRPr="00157DD7" w:rsidRDefault="00157DD7" w:rsidP="00157DD7"/>
        </w:tc>
        <w:tc>
          <w:tcPr>
            <w:tcW w:w="558" w:type="dxa"/>
            <w:gridSpan w:val="2"/>
            <w:shd w:val="clear" w:color="auto" w:fill="auto"/>
            <w:vAlign w:val="center"/>
          </w:tcPr>
          <w:p w:rsidR="00157DD7" w:rsidRPr="00157DD7" w:rsidRDefault="00157DD7" w:rsidP="00157DD7"/>
        </w:tc>
        <w:tc>
          <w:tcPr>
            <w:tcW w:w="557" w:type="dxa"/>
            <w:gridSpan w:val="2"/>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采气体积</w:t>
            </w:r>
          </w:p>
        </w:tc>
        <w:tc>
          <w:tcPr>
            <w:tcW w:w="540" w:type="dxa"/>
            <w:shd w:val="clear" w:color="auto" w:fill="auto"/>
            <w:vAlign w:val="center"/>
          </w:tcPr>
          <w:p w:rsidR="00157DD7" w:rsidRPr="00157DD7" w:rsidRDefault="00157DD7" w:rsidP="00157DD7">
            <w:r w:rsidRPr="00157DD7">
              <w:t>V</w:t>
            </w:r>
          </w:p>
        </w:tc>
        <w:tc>
          <w:tcPr>
            <w:tcW w:w="900" w:type="dxa"/>
            <w:shd w:val="clear" w:color="auto" w:fill="auto"/>
            <w:vAlign w:val="center"/>
          </w:tcPr>
          <w:p w:rsidR="00157DD7" w:rsidRPr="00157DD7" w:rsidRDefault="00157DD7" w:rsidP="00157DD7">
            <w:r w:rsidRPr="00157DD7">
              <w:t>L</w:t>
            </w:r>
          </w:p>
        </w:tc>
        <w:tc>
          <w:tcPr>
            <w:tcW w:w="557" w:type="dxa"/>
            <w:shd w:val="clear" w:color="auto" w:fill="auto"/>
            <w:vAlign w:val="center"/>
          </w:tcPr>
          <w:p w:rsidR="00157DD7" w:rsidRPr="00157DD7" w:rsidRDefault="00157DD7" w:rsidP="00157DD7"/>
        </w:tc>
        <w:tc>
          <w:tcPr>
            <w:tcW w:w="558" w:type="dxa"/>
            <w:gridSpan w:val="2"/>
            <w:shd w:val="clear" w:color="auto" w:fill="auto"/>
            <w:vAlign w:val="center"/>
          </w:tcPr>
          <w:p w:rsidR="00157DD7" w:rsidRPr="00157DD7" w:rsidRDefault="00157DD7" w:rsidP="00157DD7"/>
        </w:tc>
        <w:tc>
          <w:tcPr>
            <w:tcW w:w="557" w:type="dxa"/>
            <w:gridSpan w:val="2"/>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采气标干体积</w:t>
            </w:r>
          </w:p>
        </w:tc>
        <w:tc>
          <w:tcPr>
            <w:tcW w:w="540" w:type="dxa"/>
            <w:shd w:val="clear" w:color="auto" w:fill="auto"/>
            <w:vAlign w:val="center"/>
          </w:tcPr>
          <w:p w:rsidR="00157DD7" w:rsidRPr="00157DD7" w:rsidRDefault="00157DD7" w:rsidP="00157DD7">
            <w:r w:rsidRPr="00157DD7">
              <w:t>Vnd</w:t>
            </w:r>
          </w:p>
        </w:tc>
        <w:tc>
          <w:tcPr>
            <w:tcW w:w="900" w:type="dxa"/>
            <w:shd w:val="clear" w:color="auto" w:fill="auto"/>
            <w:vAlign w:val="center"/>
          </w:tcPr>
          <w:p w:rsidR="00157DD7" w:rsidRPr="00157DD7" w:rsidRDefault="00157DD7" w:rsidP="00157DD7">
            <w:r w:rsidRPr="00157DD7">
              <w:t>N.L</w:t>
            </w:r>
          </w:p>
        </w:tc>
        <w:tc>
          <w:tcPr>
            <w:tcW w:w="557" w:type="dxa"/>
            <w:shd w:val="clear" w:color="auto" w:fill="auto"/>
            <w:vAlign w:val="center"/>
          </w:tcPr>
          <w:p w:rsidR="00157DD7" w:rsidRPr="00157DD7" w:rsidRDefault="00157DD7" w:rsidP="00157DD7"/>
        </w:tc>
        <w:tc>
          <w:tcPr>
            <w:tcW w:w="558" w:type="dxa"/>
            <w:gridSpan w:val="2"/>
            <w:shd w:val="clear" w:color="auto" w:fill="auto"/>
            <w:vAlign w:val="center"/>
          </w:tcPr>
          <w:p w:rsidR="00157DD7" w:rsidRPr="00157DD7" w:rsidRDefault="00157DD7" w:rsidP="00157DD7"/>
        </w:tc>
        <w:tc>
          <w:tcPr>
            <w:tcW w:w="557" w:type="dxa"/>
            <w:gridSpan w:val="2"/>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滤筒编号</w:t>
            </w:r>
          </w:p>
        </w:tc>
        <w:tc>
          <w:tcPr>
            <w:tcW w:w="540" w:type="dxa"/>
            <w:shd w:val="clear" w:color="auto" w:fill="auto"/>
            <w:vAlign w:val="center"/>
          </w:tcPr>
          <w:p w:rsidR="00157DD7" w:rsidRPr="00157DD7" w:rsidRDefault="00157DD7" w:rsidP="00157DD7">
            <w:r w:rsidRPr="00157DD7">
              <w:t>#</w:t>
            </w:r>
          </w:p>
        </w:tc>
        <w:tc>
          <w:tcPr>
            <w:tcW w:w="900"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gridSpan w:val="2"/>
            <w:shd w:val="clear" w:color="auto" w:fill="auto"/>
            <w:vAlign w:val="center"/>
          </w:tcPr>
          <w:p w:rsidR="00157DD7" w:rsidRPr="00157DD7" w:rsidRDefault="00157DD7" w:rsidP="00157DD7"/>
        </w:tc>
        <w:tc>
          <w:tcPr>
            <w:tcW w:w="557" w:type="dxa"/>
            <w:gridSpan w:val="2"/>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滤筒增重</w:t>
            </w:r>
          </w:p>
        </w:tc>
        <w:tc>
          <w:tcPr>
            <w:tcW w:w="540" w:type="dxa"/>
            <w:shd w:val="clear" w:color="auto" w:fill="auto"/>
            <w:vAlign w:val="center"/>
          </w:tcPr>
          <w:p w:rsidR="00157DD7" w:rsidRPr="00157DD7" w:rsidRDefault="00157DD7" w:rsidP="00157DD7">
            <w:r w:rsidRPr="00157DD7">
              <w:t>G</w:t>
            </w:r>
          </w:p>
        </w:tc>
        <w:tc>
          <w:tcPr>
            <w:tcW w:w="900" w:type="dxa"/>
            <w:shd w:val="clear" w:color="auto" w:fill="auto"/>
            <w:vAlign w:val="center"/>
          </w:tcPr>
          <w:p w:rsidR="00157DD7" w:rsidRPr="00157DD7" w:rsidRDefault="00157DD7" w:rsidP="00157DD7">
            <w:r w:rsidRPr="00157DD7">
              <w:t>mg</w:t>
            </w:r>
          </w:p>
        </w:tc>
        <w:tc>
          <w:tcPr>
            <w:tcW w:w="557" w:type="dxa"/>
            <w:shd w:val="clear" w:color="auto" w:fill="auto"/>
            <w:vAlign w:val="center"/>
          </w:tcPr>
          <w:p w:rsidR="00157DD7" w:rsidRPr="00157DD7" w:rsidRDefault="00157DD7" w:rsidP="00157DD7"/>
        </w:tc>
        <w:tc>
          <w:tcPr>
            <w:tcW w:w="558" w:type="dxa"/>
            <w:gridSpan w:val="2"/>
            <w:shd w:val="clear" w:color="auto" w:fill="auto"/>
            <w:vAlign w:val="center"/>
          </w:tcPr>
          <w:p w:rsidR="00157DD7" w:rsidRPr="00157DD7" w:rsidRDefault="00157DD7" w:rsidP="00157DD7"/>
        </w:tc>
        <w:tc>
          <w:tcPr>
            <w:tcW w:w="557" w:type="dxa"/>
            <w:gridSpan w:val="2"/>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烟尘浓度</w:t>
            </w:r>
          </w:p>
        </w:tc>
        <w:tc>
          <w:tcPr>
            <w:tcW w:w="540" w:type="dxa"/>
            <w:shd w:val="clear" w:color="auto" w:fill="auto"/>
            <w:vAlign w:val="center"/>
          </w:tcPr>
          <w:p w:rsidR="00157DD7" w:rsidRPr="00157DD7" w:rsidRDefault="00157DD7" w:rsidP="00157DD7"/>
        </w:tc>
        <w:tc>
          <w:tcPr>
            <w:tcW w:w="900" w:type="dxa"/>
            <w:shd w:val="clear" w:color="auto" w:fill="auto"/>
            <w:vAlign w:val="center"/>
          </w:tcPr>
          <w:p w:rsidR="00157DD7" w:rsidRPr="00157DD7" w:rsidRDefault="00157DD7" w:rsidP="00157DD7">
            <w:r w:rsidRPr="00157DD7">
              <w:t>mg/</w:t>
            </w:r>
            <w:r w:rsidRPr="00157DD7">
              <w:t>标</w:t>
            </w:r>
            <w:r w:rsidRPr="00157DD7">
              <w:t>.m3</w:t>
            </w:r>
          </w:p>
        </w:tc>
        <w:tc>
          <w:tcPr>
            <w:tcW w:w="557" w:type="dxa"/>
            <w:shd w:val="clear" w:color="auto" w:fill="auto"/>
            <w:vAlign w:val="center"/>
          </w:tcPr>
          <w:p w:rsidR="00157DD7" w:rsidRPr="00157DD7" w:rsidRDefault="00157DD7" w:rsidP="00157DD7"/>
        </w:tc>
        <w:tc>
          <w:tcPr>
            <w:tcW w:w="558" w:type="dxa"/>
            <w:gridSpan w:val="2"/>
            <w:shd w:val="clear" w:color="auto" w:fill="auto"/>
            <w:vAlign w:val="center"/>
          </w:tcPr>
          <w:p w:rsidR="00157DD7" w:rsidRPr="00157DD7" w:rsidRDefault="00157DD7" w:rsidP="00157DD7"/>
        </w:tc>
        <w:tc>
          <w:tcPr>
            <w:tcW w:w="557" w:type="dxa"/>
            <w:gridSpan w:val="2"/>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烟尘平均浓度</w:t>
            </w:r>
          </w:p>
        </w:tc>
        <w:tc>
          <w:tcPr>
            <w:tcW w:w="540" w:type="dxa"/>
            <w:shd w:val="clear" w:color="auto" w:fill="auto"/>
            <w:vAlign w:val="center"/>
          </w:tcPr>
          <w:p w:rsidR="00157DD7" w:rsidRPr="00157DD7" w:rsidRDefault="00157DD7" w:rsidP="00157DD7"/>
        </w:tc>
        <w:tc>
          <w:tcPr>
            <w:tcW w:w="900" w:type="dxa"/>
            <w:shd w:val="clear" w:color="auto" w:fill="auto"/>
            <w:vAlign w:val="center"/>
          </w:tcPr>
          <w:p w:rsidR="00157DD7" w:rsidRPr="00157DD7" w:rsidRDefault="00157DD7" w:rsidP="00157DD7">
            <w:r w:rsidRPr="00157DD7">
              <w:t>mg/</w:t>
            </w:r>
            <w:r w:rsidRPr="00157DD7">
              <w:t>标</w:t>
            </w:r>
            <w:r w:rsidRPr="00157DD7">
              <w:t>.m3</w:t>
            </w:r>
          </w:p>
        </w:tc>
        <w:tc>
          <w:tcPr>
            <w:tcW w:w="4460" w:type="dxa"/>
            <w:gridSpan w:val="10"/>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烟尘折算平均浓度</w:t>
            </w:r>
          </w:p>
        </w:tc>
        <w:tc>
          <w:tcPr>
            <w:tcW w:w="540" w:type="dxa"/>
            <w:shd w:val="clear" w:color="auto" w:fill="auto"/>
            <w:vAlign w:val="center"/>
          </w:tcPr>
          <w:p w:rsidR="00157DD7" w:rsidRPr="00157DD7" w:rsidRDefault="00157DD7" w:rsidP="00157DD7"/>
        </w:tc>
        <w:tc>
          <w:tcPr>
            <w:tcW w:w="900" w:type="dxa"/>
            <w:shd w:val="clear" w:color="auto" w:fill="auto"/>
            <w:vAlign w:val="center"/>
          </w:tcPr>
          <w:p w:rsidR="00157DD7" w:rsidRPr="00157DD7" w:rsidRDefault="00157DD7" w:rsidP="00157DD7">
            <w:r w:rsidRPr="00157DD7">
              <w:t>mg/</w:t>
            </w:r>
            <w:r w:rsidRPr="00157DD7">
              <w:t>标</w:t>
            </w:r>
            <w:r w:rsidRPr="00157DD7">
              <w:t>.m3</w:t>
            </w:r>
          </w:p>
        </w:tc>
        <w:tc>
          <w:tcPr>
            <w:tcW w:w="4460" w:type="dxa"/>
            <w:gridSpan w:val="10"/>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氧气浓度</w:t>
            </w:r>
          </w:p>
        </w:tc>
        <w:tc>
          <w:tcPr>
            <w:tcW w:w="540" w:type="dxa"/>
            <w:shd w:val="clear" w:color="auto" w:fill="auto"/>
            <w:vAlign w:val="center"/>
          </w:tcPr>
          <w:p w:rsidR="00157DD7" w:rsidRPr="00157DD7" w:rsidRDefault="00157DD7" w:rsidP="00157DD7">
            <w:r w:rsidRPr="00157DD7">
              <w:t>O2</w:t>
            </w:r>
          </w:p>
        </w:tc>
        <w:tc>
          <w:tcPr>
            <w:tcW w:w="900" w:type="dxa"/>
            <w:shd w:val="clear" w:color="auto" w:fill="auto"/>
            <w:vAlign w:val="center"/>
          </w:tcPr>
          <w:p w:rsidR="00157DD7" w:rsidRPr="00157DD7" w:rsidRDefault="00157DD7" w:rsidP="00157DD7">
            <w:r w:rsidRPr="00157DD7">
              <w:t>%</w:t>
            </w:r>
          </w:p>
        </w:tc>
        <w:tc>
          <w:tcPr>
            <w:tcW w:w="557" w:type="dxa"/>
            <w:shd w:val="clear" w:color="auto" w:fill="auto"/>
            <w:vAlign w:val="center"/>
          </w:tcPr>
          <w:p w:rsidR="00157DD7" w:rsidRPr="00157DD7" w:rsidRDefault="00157DD7" w:rsidP="00157DD7"/>
        </w:tc>
        <w:tc>
          <w:tcPr>
            <w:tcW w:w="558" w:type="dxa"/>
            <w:gridSpan w:val="2"/>
            <w:shd w:val="clear" w:color="auto" w:fill="auto"/>
            <w:vAlign w:val="center"/>
          </w:tcPr>
          <w:p w:rsidR="00157DD7" w:rsidRPr="00157DD7" w:rsidRDefault="00157DD7" w:rsidP="00157DD7"/>
        </w:tc>
        <w:tc>
          <w:tcPr>
            <w:tcW w:w="557" w:type="dxa"/>
            <w:gridSpan w:val="2"/>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shd w:val="clear" w:color="auto" w:fill="auto"/>
            <w:vAlign w:val="center"/>
          </w:tcPr>
          <w:p w:rsidR="00157DD7" w:rsidRPr="00157DD7" w:rsidRDefault="00157DD7" w:rsidP="00157DD7"/>
        </w:tc>
        <w:tc>
          <w:tcPr>
            <w:tcW w:w="557" w:type="dxa"/>
            <w:shd w:val="clear" w:color="auto" w:fill="auto"/>
            <w:vAlign w:val="center"/>
          </w:tcPr>
          <w:p w:rsidR="00157DD7" w:rsidRPr="00157DD7" w:rsidRDefault="00157DD7" w:rsidP="00157DD7"/>
        </w:tc>
        <w:tc>
          <w:tcPr>
            <w:tcW w:w="558" w:type="dxa"/>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氧气平均浓度</w:t>
            </w:r>
          </w:p>
        </w:tc>
        <w:tc>
          <w:tcPr>
            <w:tcW w:w="540" w:type="dxa"/>
            <w:shd w:val="clear" w:color="auto" w:fill="auto"/>
            <w:vAlign w:val="center"/>
          </w:tcPr>
          <w:p w:rsidR="00157DD7" w:rsidRPr="00157DD7" w:rsidRDefault="00157DD7" w:rsidP="00157DD7">
            <w:r w:rsidRPr="00157DD7">
              <w:t>O2</w:t>
            </w:r>
          </w:p>
        </w:tc>
        <w:tc>
          <w:tcPr>
            <w:tcW w:w="900" w:type="dxa"/>
            <w:shd w:val="clear" w:color="auto" w:fill="auto"/>
            <w:vAlign w:val="center"/>
          </w:tcPr>
          <w:p w:rsidR="00157DD7" w:rsidRPr="00157DD7" w:rsidRDefault="00157DD7" w:rsidP="00157DD7">
            <w:r w:rsidRPr="00157DD7">
              <w:t>%</w:t>
            </w:r>
          </w:p>
        </w:tc>
        <w:tc>
          <w:tcPr>
            <w:tcW w:w="4460" w:type="dxa"/>
            <w:gridSpan w:val="10"/>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实测过量空气系数</w:t>
            </w:r>
          </w:p>
        </w:tc>
        <w:tc>
          <w:tcPr>
            <w:tcW w:w="540" w:type="dxa"/>
            <w:shd w:val="clear" w:color="auto" w:fill="auto"/>
            <w:vAlign w:val="center"/>
          </w:tcPr>
          <w:p w:rsidR="00157DD7" w:rsidRPr="00157DD7" w:rsidRDefault="00157DD7" w:rsidP="00157DD7">
            <w:r w:rsidRPr="00157DD7">
              <w:t>αs</w:t>
            </w:r>
          </w:p>
        </w:tc>
        <w:tc>
          <w:tcPr>
            <w:tcW w:w="900" w:type="dxa"/>
            <w:shd w:val="clear" w:color="auto" w:fill="auto"/>
            <w:vAlign w:val="center"/>
          </w:tcPr>
          <w:p w:rsidR="00157DD7" w:rsidRPr="00157DD7" w:rsidRDefault="00157DD7" w:rsidP="00157DD7"/>
        </w:tc>
        <w:tc>
          <w:tcPr>
            <w:tcW w:w="4460" w:type="dxa"/>
            <w:gridSpan w:val="10"/>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过量空气系数</w:t>
            </w:r>
          </w:p>
        </w:tc>
        <w:tc>
          <w:tcPr>
            <w:tcW w:w="540" w:type="dxa"/>
            <w:shd w:val="clear" w:color="auto" w:fill="auto"/>
            <w:vAlign w:val="center"/>
          </w:tcPr>
          <w:p w:rsidR="00157DD7" w:rsidRPr="00157DD7" w:rsidRDefault="00157DD7" w:rsidP="00157DD7">
            <w:r w:rsidRPr="00157DD7">
              <w:t>α</w:t>
            </w:r>
          </w:p>
        </w:tc>
        <w:tc>
          <w:tcPr>
            <w:tcW w:w="900" w:type="dxa"/>
            <w:shd w:val="clear" w:color="auto" w:fill="auto"/>
            <w:vAlign w:val="center"/>
          </w:tcPr>
          <w:p w:rsidR="00157DD7" w:rsidRPr="00157DD7" w:rsidRDefault="00157DD7" w:rsidP="00157DD7"/>
        </w:tc>
        <w:tc>
          <w:tcPr>
            <w:tcW w:w="4460" w:type="dxa"/>
            <w:gridSpan w:val="10"/>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bottom w:val="double" w:sz="4" w:space="0" w:color="auto"/>
            </w:tcBorders>
            <w:shd w:val="clear" w:color="auto" w:fill="auto"/>
            <w:vAlign w:val="center"/>
          </w:tcPr>
          <w:p w:rsidR="00157DD7" w:rsidRPr="00157DD7" w:rsidRDefault="00157DD7" w:rsidP="00157DD7"/>
        </w:tc>
        <w:tc>
          <w:tcPr>
            <w:tcW w:w="2428" w:type="dxa"/>
            <w:tcBorders>
              <w:bottom w:val="double" w:sz="4" w:space="0" w:color="auto"/>
            </w:tcBorders>
            <w:shd w:val="clear" w:color="auto" w:fill="auto"/>
            <w:vAlign w:val="center"/>
          </w:tcPr>
          <w:p w:rsidR="00157DD7" w:rsidRPr="00157DD7" w:rsidRDefault="00157DD7" w:rsidP="00157DD7">
            <w:r w:rsidRPr="00157DD7">
              <w:t>实测过量空气系数倍数</w:t>
            </w:r>
          </w:p>
        </w:tc>
        <w:tc>
          <w:tcPr>
            <w:tcW w:w="540" w:type="dxa"/>
            <w:tcBorders>
              <w:bottom w:val="double" w:sz="4" w:space="0" w:color="auto"/>
            </w:tcBorders>
            <w:shd w:val="clear" w:color="auto" w:fill="auto"/>
            <w:vAlign w:val="center"/>
          </w:tcPr>
          <w:p w:rsidR="00157DD7" w:rsidRPr="00157DD7" w:rsidRDefault="00157DD7" w:rsidP="00157DD7">
            <w:r w:rsidRPr="00157DD7">
              <w:t>αs’</w:t>
            </w:r>
          </w:p>
        </w:tc>
        <w:tc>
          <w:tcPr>
            <w:tcW w:w="900" w:type="dxa"/>
            <w:tcBorders>
              <w:bottom w:val="double" w:sz="4" w:space="0" w:color="auto"/>
            </w:tcBorders>
            <w:shd w:val="clear" w:color="auto" w:fill="auto"/>
            <w:vAlign w:val="center"/>
          </w:tcPr>
          <w:p w:rsidR="00157DD7" w:rsidRPr="00157DD7" w:rsidRDefault="00157DD7" w:rsidP="00157DD7"/>
        </w:tc>
        <w:tc>
          <w:tcPr>
            <w:tcW w:w="4460" w:type="dxa"/>
            <w:gridSpan w:val="10"/>
            <w:tcBorders>
              <w:bottom w:val="double" w:sz="4" w:space="0" w:color="auto"/>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val="restart"/>
            <w:tcBorders>
              <w:top w:val="double" w:sz="4" w:space="0" w:color="auto"/>
              <w:left w:val="single" w:sz="12" w:space="0" w:color="auto"/>
            </w:tcBorders>
            <w:shd w:val="clear" w:color="auto" w:fill="auto"/>
            <w:vAlign w:val="center"/>
          </w:tcPr>
          <w:p w:rsidR="00157DD7" w:rsidRPr="00157DD7" w:rsidRDefault="00157DD7" w:rsidP="00157DD7">
            <w:r w:rsidRPr="00157DD7">
              <w:t>含</w:t>
            </w:r>
            <w:r w:rsidRPr="00157DD7">
              <w:rPr>
                <w:rFonts w:hint="eastAsia"/>
              </w:rPr>
              <w:t xml:space="preserve"> </w:t>
            </w:r>
            <w:r w:rsidRPr="00157DD7">
              <w:t>湿</w:t>
            </w:r>
            <w:r w:rsidRPr="00157DD7">
              <w:rPr>
                <w:rFonts w:hint="eastAsia"/>
              </w:rPr>
              <w:t xml:space="preserve"> </w:t>
            </w:r>
            <w:r w:rsidRPr="00157DD7">
              <w:t>量</w:t>
            </w:r>
            <w:r w:rsidRPr="00157DD7">
              <w:rPr>
                <w:rFonts w:hint="eastAsia"/>
              </w:rPr>
              <w:t xml:space="preserve"> </w:t>
            </w:r>
            <w:r w:rsidRPr="00157DD7">
              <w:t>测</w:t>
            </w:r>
            <w:r w:rsidRPr="00157DD7">
              <w:rPr>
                <w:rFonts w:hint="eastAsia"/>
              </w:rPr>
              <w:t xml:space="preserve"> </w:t>
            </w:r>
            <w:r w:rsidRPr="00157DD7">
              <w:t>定</w:t>
            </w:r>
          </w:p>
        </w:tc>
        <w:tc>
          <w:tcPr>
            <w:tcW w:w="2428" w:type="dxa"/>
            <w:tcBorders>
              <w:top w:val="double" w:sz="4" w:space="0" w:color="auto"/>
            </w:tcBorders>
            <w:shd w:val="clear" w:color="auto" w:fill="auto"/>
            <w:vAlign w:val="center"/>
          </w:tcPr>
          <w:p w:rsidR="00157DD7" w:rsidRPr="00157DD7" w:rsidRDefault="00157DD7" w:rsidP="00157DD7">
            <w:r w:rsidRPr="00157DD7">
              <w:t>大气压</w:t>
            </w:r>
          </w:p>
        </w:tc>
        <w:tc>
          <w:tcPr>
            <w:tcW w:w="540" w:type="dxa"/>
            <w:tcBorders>
              <w:top w:val="double" w:sz="4" w:space="0" w:color="auto"/>
            </w:tcBorders>
            <w:shd w:val="clear" w:color="auto" w:fill="auto"/>
            <w:vAlign w:val="center"/>
          </w:tcPr>
          <w:p w:rsidR="00157DD7" w:rsidRPr="00157DD7" w:rsidRDefault="00157DD7" w:rsidP="00157DD7">
            <w:r w:rsidRPr="00157DD7">
              <w:t>Ba</w:t>
            </w:r>
          </w:p>
        </w:tc>
        <w:tc>
          <w:tcPr>
            <w:tcW w:w="900" w:type="dxa"/>
            <w:tcBorders>
              <w:top w:val="double" w:sz="4" w:space="0" w:color="auto"/>
            </w:tcBorders>
            <w:shd w:val="clear" w:color="auto" w:fill="auto"/>
            <w:vAlign w:val="center"/>
          </w:tcPr>
          <w:p w:rsidR="00157DD7" w:rsidRPr="00157DD7" w:rsidRDefault="00157DD7" w:rsidP="00157DD7">
            <w:r w:rsidRPr="00157DD7">
              <w:t>kPa</w:t>
            </w:r>
          </w:p>
        </w:tc>
        <w:tc>
          <w:tcPr>
            <w:tcW w:w="952" w:type="dxa"/>
            <w:gridSpan w:val="2"/>
            <w:tcBorders>
              <w:top w:val="double" w:sz="4" w:space="0" w:color="auto"/>
            </w:tcBorders>
            <w:shd w:val="clear" w:color="auto" w:fill="auto"/>
            <w:vAlign w:val="center"/>
          </w:tcPr>
          <w:p w:rsidR="00157DD7" w:rsidRPr="00157DD7" w:rsidRDefault="00157DD7" w:rsidP="00157DD7"/>
        </w:tc>
        <w:tc>
          <w:tcPr>
            <w:tcW w:w="540" w:type="dxa"/>
            <w:gridSpan w:val="2"/>
            <w:vMerge w:val="restart"/>
            <w:tcBorders>
              <w:top w:val="double" w:sz="4" w:space="0" w:color="auto"/>
            </w:tcBorders>
            <w:shd w:val="clear" w:color="auto" w:fill="auto"/>
            <w:vAlign w:val="center"/>
          </w:tcPr>
          <w:p w:rsidR="00157DD7" w:rsidRPr="00157DD7" w:rsidRDefault="00157DD7" w:rsidP="00157DD7">
            <w:r w:rsidRPr="00157DD7">
              <w:t>测</w:t>
            </w:r>
            <w:r w:rsidRPr="00157DD7">
              <w:rPr>
                <w:rFonts w:hint="eastAsia"/>
              </w:rPr>
              <w:t xml:space="preserve">  </w:t>
            </w:r>
            <w:r w:rsidRPr="00157DD7">
              <w:t>点</w:t>
            </w:r>
            <w:r w:rsidRPr="00157DD7">
              <w:rPr>
                <w:rFonts w:hint="eastAsia"/>
              </w:rPr>
              <w:t xml:space="preserve">  </w:t>
            </w:r>
            <w:r w:rsidRPr="00157DD7">
              <w:t>位</w:t>
            </w:r>
            <w:r w:rsidRPr="00157DD7">
              <w:rPr>
                <w:rFonts w:hint="eastAsia"/>
              </w:rPr>
              <w:t xml:space="preserve">  </w:t>
            </w:r>
            <w:r w:rsidRPr="00157DD7">
              <w:t>置</w:t>
            </w:r>
            <w:r w:rsidRPr="00157DD7">
              <w:rPr>
                <w:rFonts w:hint="eastAsia"/>
              </w:rPr>
              <w:t xml:space="preserve">  </w:t>
            </w:r>
            <w:r w:rsidRPr="00157DD7">
              <w:t>示</w:t>
            </w:r>
            <w:r w:rsidRPr="00157DD7">
              <w:rPr>
                <w:rFonts w:hint="eastAsia"/>
              </w:rPr>
              <w:t xml:space="preserve">  </w:t>
            </w:r>
            <w:r w:rsidRPr="00157DD7">
              <w:t>意</w:t>
            </w:r>
            <w:r w:rsidRPr="00157DD7">
              <w:rPr>
                <w:rFonts w:hint="eastAsia"/>
              </w:rPr>
              <w:t xml:space="preserve">  </w:t>
            </w:r>
            <w:r w:rsidRPr="00157DD7">
              <w:t>图</w:t>
            </w:r>
          </w:p>
        </w:tc>
        <w:tc>
          <w:tcPr>
            <w:tcW w:w="2968" w:type="dxa"/>
            <w:gridSpan w:val="6"/>
            <w:vMerge w:val="restart"/>
            <w:tcBorders>
              <w:top w:val="double" w:sz="4" w:space="0" w:color="auto"/>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静压</w:t>
            </w:r>
          </w:p>
        </w:tc>
        <w:tc>
          <w:tcPr>
            <w:tcW w:w="540" w:type="dxa"/>
            <w:shd w:val="clear" w:color="auto" w:fill="auto"/>
            <w:vAlign w:val="center"/>
          </w:tcPr>
          <w:p w:rsidR="00157DD7" w:rsidRPr="00157DD7" w:rsidRDefault="00157DD7" w:rsidP="00157DD7">
            <w:r w:rsidRPr="00157DD7">
              <w:t>Ps</w:t>
            </w:r>
          </w:p>
        </w:tc>
        <w:tc>
          <w:tcPr>
            <w:tcW w:w="900" w:type="dxa"/>
            <w:shd w:val="clear" w:color="auto" w:fill="auto"/>
            <w:vAlign w:val="center"/>
          </w:tcPr>
          <w:p w:rsidR="00157DD7" w:rsidRPr="00157DD7" w:rsidRDefault="00157DD7" w:rsidP="00157DD7">
            <w:r w:rsidRPr="00157DD7">
              <w:t>kPa</w:t>
            </w:r>
          </w:p>
        </w:tc>
        <w:tc>
          <w:tcPr>
            <w:tcW w:w="952" w:type="dxa"/>
            <w:gridSpan w:val="2"/>
            <w:shd w:val="clear" w:color="auto" w:fill="auto"/>
            <w:vAlign w:val="center"/>
          </w:tcPr>
          <w:p w:rsidR="00157DD7" w:rsidRPr="00157DD7" w:rsidRDefault="00157DD7" w:rsidP="00157DD7"/>
        </w:tc>
        <w:tc>
          <w:tcPr>
            <w:tcW w:w="540" w:type="dxa"/>
            <w:gridSpan w:val="2"/>
            <w:vMerge/>
            <w:shd w:val="clear" w:color="auto" w:fill="auto"/>
            <w:vAlign w:val="center"/>
          </w:tcPr>
          <w:p w:rsidR="00157DD7" w:rsidRPr="00157DD7" w:rsidRDefault="00157DD7" w:rsidP="00157DD7"/>
        </w:tc>
        <w:tc>
          <w:tcPr>
            <w:tcW w:w="2968" w:type="dxa"/>
            <w:gridSpan w:val="6"/>
            <w:vMerge/>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干球温度</w:t>
            </w:r>
          </w:p>
        </w:tc>
        <w:tc>
          <w:tcPr>
            <w:tcW w:w="540" w:type="dxa"/>
            <w:shd w:val="clear" w:color="auto" w:fill="auto"/>
            <w:vAlign w:val="center"/>
          </w:tcPr>
          <w:p w:rsidR="00157DD7" w:rsidRPr="00157DD7" w:rsidRDefault="00157DD7" w:rsidP="00157DD7">
            <w:r w:rsidRPr="00157DD7">
              <w:t>to</w:t>
            </w:r>
          </w:p>
        </w:tc>
        <w:tc>
          <w:tcPr>
            <w:tcW w:w="900" w:type="dxa"/>
            <w:shd w:val="clear" w:color="auto" w:fill="auto"/>
            <w:vAlign w:val="center"/>
          </w:tcPr>
          <w:p w:rsidR="00157DD7" w:rsidRPr="00157DD7" w:rsidRDefault="00157DD7" w:rsidP="00157DD7">
            <w:r w:rsidRPr="00157DD7">
              <w:t>℃</w:t>
            </w:r>
          </w:p>
        </w:tc>
        <w:tc>
          <w:tcPr>
            <w:tcW w:w="952" w:type="dxa"/>
            <w:gridSpan w:val="2"/>
            <w:shd w:val="clear" w:color="auto" w:fill="auto"/>
            <w:vAlign w:val="center"/>
          </w:tcPr>
          <w:p w:rsidR="00157DD7" w:rsidRPr="00157DD7" w:rsidRDefault="00157DD7" w:rsidP="00157DD7"/>
        </w:tc>
        <w:tc>
          <w:tcPr>
            <w:tcW w:w="540" w:type="dxa"/>
            <w:gridSpan w:val="2"/>
            <w:vMerge/>
            <w:shd w:val="clear" w:color="auto" w:fill="auto"/>
            <w:vAlign w:val="center"/>
          </w:tcPr>
          <w:p w:rsidR="00157DD7" w:rsidRPr="00157DD7" w:rsidRDefault="00157DD7" w:rsidP="00157DD7"/>
        </w:tc>
        <w:tc>
          <w:tcPr>
            <w:tcW w:w="2968" w:type="dxa"/>
            <w:gridSpan w:val="6"/>
            <w:vMerge/>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湿球温度</w:t>
            </w:r>
          </w:p>
        </w:tc>
        <w:tc>
          <w:tcPr>
            <w:tcW w:w="540" w:type="dxa"/>
            <w:shd w:val="clear" w:color="auto" w:fill="auto"/>
            <w:vAlign w:val="center"/>
          </w:tcPr>
          <w:p w:rsidR="00157DD7" w:rsidRPr="00157DD7" w:rsidRDefault="00157DD7" w:rsidP="00157DD7">
            <w:r w:rsidRPr="00157DD7">
              <w:t>tb</w:t>
            </w:r>
          </w:p>
        </w:tc>
        <w:tc>
          <w:tcPr>
            <w:tcW w:w="900" w:type="dxa"/>
            <w:shd w:val="clear" w:color="auto" w:fill="auto"/>
            <w:vAlign w:val="center"/>
          </w:tcPr>
          <w:p w:rsidR="00157DD7" w:rsidRPr="00157DD7" w:rsidRDefault="00157DD7" w:rsidP="00157DD7">
            <w:r w:rsidRPr="00157DD7">
              <w:t>℃</w:t>
            </w:r>
          </w:p>
        </w:tc>
        <w:tc>
          <w:tcPr>
            <w:tcW w:w="952" w:type="dxa"/>
            <w:gridSpan w:val="2"/>
            <w:shd w:val="clear" w:color="auto" w:fill="auto"/>
            <w:vAlign w:val="center"/>
          </w:tcPr>
          <w:p w:rsidR="00157DD7" w:rsidRPr="00157DD7" w:rsidRDefault="00157DD7" w:rsidP="00157DD7"/>
        </w:tc>
        <w:tc>
          <w:tcPr>
            <w:tcW w:w="540" w:type="dxa"/>
            <w:gridSpan w:val="2"/>
            <w:vMerge/>
            <w:shd w:val="clear" w:color="auto" w:fill="auto"/>
            <w:vAlign w:val="center"/>
          </w:tcPr>
          <w:p w:rsidR="00157DD7" w:rsidRPr="00157DD7" w:rsidRDefault="00157DD7" w:rsidP="00157DD7"/>
        </w:tc>
        <w:tc>
          <w:tcPr>
            <w:tcW w:w="2968" w:type="dxa"/>
            <w:gridSpan w:val="6"/>
            <w:vMerge/>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通过湿球表面压力</w:t>
            </w:r>
          </w:p>
        </w:tc>
        <w:tc>
          <w:tcPr>
            <w:tcW w:w="540" w:type="dxa"/>
            <w:shd w:val="clear" w:color="auto" w:fill="auto"/>
            <w:vAlign w:val="center"/>
          </w:tcPr>
          <w:p w:rsidR="00157DD7" w:rsidRPr="00157DD7" w:rsidRDefault="00157DD7" w:rsidP="00157DD7">
            <w:r w:rsidRPr="00157DD7">
              <w:t>Bb</w:t>
            </w:r>
          </w:p>
        </w:tc>
        <w:tc>
          <w:tcPr>
            <w:tcW w:w="900" w:type="dxa"/>
            <w:shd w:val="clear" w:color="auto" w:fill="auto"/>
            <w:vAlign w:val="center"/>
          </w:tcPr>
          <w:p w:rsidR="00157DD7" w:rsidRPr="00157DD7" w:rsidRDefault="00157DD7" w:rsidP="00157DD7">
            <w:r w:rsidRPr="00157DD7">
              <w:t>kPa</w:t>
            </w:r>
          </w:p>
        </w:tc>
        <w:tc>
          <w:tcPr>
            <w:tcW w:w="952" w:type="dxa"/>
            <w:gridSpan w:val="2"/>
            <w:shd w:val="clear" w:color="auto" w:fill="auto"/>
            <w:vAlign w:val="center"/>
          </w:tcPr>
          <w:p w:rsidR="00157DD7" w:rsidRPr="00157DD7" w:rsidRDefault="00157DD7" w:rsidP="00157DD7"/>
        </w:tc>
        <w:tc>
          <w:tcPr>
            <w:tcW w:w="540" w:type="dxa"/>
            <w:gridSpan w:val="2"/>
            <w:vMerge/>
            <w:shd w:val="clear" w:color="auto" w:fill="auto"/>
            <w:vAlign w:val="center"/>
          </w:tcPr>
          <w:p w:rsidR="00157DD7" w:rsidRPr="00157DD7" w:rsidRDefault="00157DD7" w:rsidP="00157DD7"/>
        </w:tc>
        <w:tc>
          <w:tcPr>
            <w:tcW w:w="2968" w:type="dxa"/>
            <w:gridSpan w:val="6"/>
            <w:vMerge/>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tcBorders>
            <w:shd w:val="clear" w:color="auto" w:fill="auto"/>
            <w:vAlign w:val="center"/>
          </w:tcPr>
          <w:p w:rsidR="00157DD7" w:rsidRPr="00157DD7" w:rsidRDefault="00157DD7" w:rsidP="00157DD7"/>
        </w:tc>
        <w:tc>
          <w:tcPr>
            <w:tcW w:w="2428" w:type="dxa"/>
            <w:shd w:val="clear" w:color="auto" w:fill="auto"/>
            <w:vAlign w:val="center"/>
          </w:tcPr>
          <w:p w:rsidR="00157DD7" w:rsidRPr="00157DD7" w:rsidRDefault="00157DD7" w:rsidP="00157DD7">
            <w:r w:rsidRPr="00157DD7">
              <w:t>tb</w:t>
            </w:r>
            <w:r w:rsidRPr="00157DD7">
              <w:t>时饱和水蒸气分压力</w:t>
            </w:r>
          </w:p>
        </w:tc>
        <w:tc>
          <w:tcPr>
            <w:tcW w:w="540" w:type="dxa"/>
            <w:shd w:val="clear" w:color="auto" w:fill="auto"/>
            <w:vAlign w:val="center"/>
          </w:tcPr>
          <w:p w:rsidR="00157DD7" w:rsidRPr="00157DD7" w:rsidRDefault="00157DD7" w:rsidP="00157DD7">
            <w:r w:rsidRPr="00157DD7">
              <w:t>Pbv</w:t>
            </w:r>
          </w:p>
        </w:tc>
        <w:tc>
          <w:tcPr>
            <w:tcW w:w="900" w:type="dxa"/>
            <w:shd w:val="clear" w:color="auto" w:fill="auto"/>
            <w:vAlign w:val="center"/>
          </w:tcPr>
          <w:p w:rsidR="00157DD7" w:rsidRPr="00157DD7" w:rsidRDefault="00157DD7" w:rsidP="00157DD7">
            <w:r w:rsidRPr="00157DD7">
              <w:t>kPa</w:t>
            </w:r>
          </w:p>
        </w:tc>
        <w:tc>
          <w:tcPr>
            <w:tcW w:w="952" w:type="dxa"/>
            <w:gridSpan w:val="2"/>
            <w:shd w:val="clear" w:color="auto" w:fill="auto"/>
            <w:vAlign w:val="center"/>
          </w:tcPr>
          <w:p w:rsidR="00157DD7" w:rsidRPr="00157DD7" w:rsidRDefault="00157DD7" w:rsidP="00157DD7"/>
        </w:tc>
        <w:tc>
          <w:tcPr>
            <w:tcW w:w="540" w:type="dxa"/>
            <w:gridSpan w:val="2"/>
            <w:vMerge/>
            <w:shd w:val="clear" w:color="auto" w:fill="auto"/>
            <w:vAlign w:val="center"/>
          </w:tcPr>
          <w:p w:rsidR="00157DD7" w:rsidRPr="00157DD7" w:rsidRDefault="00157DD7" w:rsidP="00157DD7"/>
        </w:tc>
        <w:tc>
          <w:tcPr>
            <w:tcW w:w="2968" w:type="dxa"/>
            <w:gridSpan w:val="6"/>
            <w:vMerge/>
            <w:tcBorders>
              <w:right w:val="single" w:sz="12" w:space="0" w:color="auto"/>
            </w:tcBorders>
            <w:shd w:val="clear" w:color="auto" w:fill="auto"/>
            <w:vAlign w:val="center"/>
          </w:tcPr>
          <w:p w:rsidR="00157DD7" w:rsidRPr="00157DD7" w:rsidRDefault="00157DD7" w:rsidP="00157DD7"/>
        </w:tc>
      </w:tr>
      <w:tr w:rsidR="00157DD7" w:rsidRPr="00157DD7" w:rsidTr="00157DD7">
        <w:trPr>
          <w:trHeight w:val="284"/>
          <w:jc w:val="center"/>
        </w:trPr>
        <w:tc>
          <w:tcPr>
            <w:tcW w:w="457" w:type="dxa"/>
            <w:vMerge/>
            <w:tcBorders>
              <w:left w:val="single" w:sz="12" w:space="0" w:color="auto"/>
              <w:bottom w:val="single" w:sz="12" w:space="0" w:color="auto"/>
            </w:tcBorders>
            <w:shd w:val="clear" w:color="auto" w:fill="auto"/>
            <w:vAlign w:val="center"/>
          </w:tcPr>
          <w:p w:rsidR="00157DD7" w:rsidRPr="00157DD7" w:rsidRDefault="00157DD7" w:rsidP="00157DD7"/>
        </w:tc>
        <w:tc>
          <w:tcPr>
            <w:tcW w:w="2428" w:type="dxa"/>
            <w:tcBorders>
              <w:bottom w:val="single" w:sz="12" w:space="0" w:color="auto"/>
            </w:tcBorders>
            <w:shd w:val="clear" w:color="auto" w:fill="auto"/>
            <w:vAlign w:val="center"/>
          </w:tcPr>
          <w:p w:rsidR="00157DD7" w:rsidRPr="00157DD7" w:rsidRDefault="00157DD7" w:rsidP="00157DD7">
            <w:r w:rsidRPr="00157DD7">
              <w:t>烟气含湿量</w:t>
            </w:r>
          </w:p>
        </w:tc>
        <w:tc>
          <w:tcPr>
            <w:tcW w:w="540" w:type="dxa"/>
            <w:tcBorders>
              <w:bottom w:val="single" w:sz="12" w:space="0" w:color="auto"/>
            </w:tcBorders>
            <w:shd w:val="clear" w:color="auto" w:fill="auto"/>
            <w:vAlign w:val="center"/>
          </w:tcPr>
          <w:p w:rsidR="00157DD7" w:rsidRPr="00157DD7" w:rsidRDefault="00157DD7" w:rsidP="00157DD7">
            <w:r w:rsidRPr="00157DD7">
              <w:t>Xsw</w:t>
            </w:r>
          </w:p>
        </w:tc>
        <w:tc>
          <w:tcPr>
            <w:tcW w:w="900" w:type="dxa"/>
            <w:tcBorders>
              <w:bottom w:val="single" w:sz="12" w:space="0" w:color="auto"/>
            </w:tcBorders>
            <w:shd w:val="clear" w:color="auto" w:fill="auto"/>
            <w:vAlign w:val="center"/>
          </w:tcPr>
          <w:p w:rsidR="00157DD7" w:rsidRPr="00157DD7" w:rsidRDefault="00157DD7" w:rsidP="00157DD7">
            <w:r w:rsidRPr="00157DD7">
              <w:t>%</w:t>
            </w:r>
          </w:p>
        </w:tc>
        <w:tc>
          <w:tcPr>
            <w:tcW w:w="952" w:type="dxa"/>
            <w:gridSpan w:val="2"/>
            <w:tcBorders>
              <w:bottom w:val="single" w:sz="12" w:space="0" w:color="auto"/>
            </w:tcBorders>
            <w:shd w:val="clear" w:color="auto" w:fill="auto"/>
            <w:vAlign w:val="center"/>
          </w:tcPr>
          <w:p w:rsidR="00157DD7" w:rsidRPr="00157DD7" w:rsidRDefault="00157DD7" w:rsidP="00157DD7"/>
        </w:tc>
        <w:tc>
          <w:tcPr>
            <w:tcW w:w="540" w:type="dxa"/>
            <w:gridSpan w:val="2"/>
            <w:vMerge/>
            <w:tcBorders>
              <w:bottom w:val="single" w:sz="12" w:space="0" w:color="auto"/>
            </w:tcBorders>
            <w:shd w:val="clear" w:color="auto" w:fill="auto"/>
            <w:vAlign w:val="center"/>
          </w:tcPr>
          <w:p w:rsidR="00157DD7" w:rsidRPr="00157DD7" w:rsidRDefault="00157DD7" w:rsidP="00157DD7"/>
        </w:tc>
        <w:tc>
          <w:tcPr>
            <w:tcW w:w="2968" w:type="dxa"/>
            <w:gridSpan w:val="6"/>
            <w:vMerge/>
            <w:tcBorders>
              <w:bottom w:val="single" w:sz="12" w:space="0" w:color="auto"/>
              <w:right w:val="single" w:sz="12" w:space="0" w:color="auto"/>
            </w:tcBorders>
            <w:shd w:val="clear" w:color="auto" w:fill="auto"/>
            <w:vAlign w:val="center"/>
          </w:tcPr>
          <w:p w:rsidR="00157DD7" w:rsidRPr="00157DD7" w:rsidRDefault="00157DD7" w:rsidP="00157DD7"/>
        </w:tc>
      </w:tr>
    </w:tbl>
    <w:p w:rsidR="00157DD7" w:rsidRPr="00157DD7" w:rsidRDefault="00157DD7" w:rsidP="00157DD7"/>
    <w:p w:rsidR="00157DD7" w:rsidRPr="00157DD7" w:rsidRDefault="00157DD7" w:rsidP="00157DD7"/>
    <w:p w:rsidR="00157DD7" w:rsidRDefault="00157DD7" w:rsidP="00157DD7"/>
    <w:p w:rsidR="00537B0A" w:rsidRDefault="00537B0A" w:rsidP="00157DD7"/>
    <w:p w:rsidR="00537B0A" w:rsidRDefault="00537B0A" w:rsidP="00157DD7"/>
    <w:p w:rsidR="00537B0A" w:rsidRDefault="00537B0A" w:rsidP="006A0C4D">
      <w:pPr>
        <w:spacing w:beforeLines="50" w:before="120" w:afterLines="50" w:after="120"/>
        <w:jc w:val="center"/>
        <w:rPr>
          <w:rFonts w:asciiTheme="minorEastAsia" w:eastAsiaTheme="minorEastAsia" w:hAnsiTheme="minorEastAsia"/>
          <w:color w:val="000000" w:themeColor="text1"/>
          <w:kern w:val="0"/>
          <w:szCs w:val="20"/>
        </w:rPr>
      </w:pPr>
      <w:r>
        <w:rPr>
          <w:rFonts w:ascii="黑体" w:eastAsia="黑体" w:hint="eastAsia"/>
          <w:color w:val="000000" w:themeColor="text1"/>
          <w:kern w:val="0"/>
          <w:szCs w:val="20"/>
        </w:rPr>
        <w:lastRenderedPageBreak/>
        <w:t>表</w:t>
      </w:r>
      <w:r w:rsidRPr="000C3562">
        <w:rPr>
          <w:rFonts w:ascii="黑体" w:eastAsia="黑体" w:hint="eastAsia"/>
          <w:color w:val="000000" w:themeColor="text1"/>
          <w:kern w:val="0"/>
          <w:szCs w:val="20"/>
        </w:rPr>
        <w:t>C.</w:t>
      </w:r>
      <w:r>
        <w:rPr>
          <w:rFonts w:ascii="黑体" w:eastAsia="黑体"/>
          <w:color w:val="000000" w:themeColor="text1"/>
          <w:kern w:val="0"/>
          <w:szCs w:val="20"/>
        </w:rPr>
        <w:t>3</w:t>
      </w:r>
      <w:r w:rsidRPr="0078696F">
        <w:rPr>
          <w:rFonts w:ascii="黑体" w:eastAsia="黑体" w:hAnsi="黑体" w:hint="eastAsia"/>
          <w:color w:val="C7EDCC" w:themeColor="background1"/>
          <w:szCs w:val="21"/>
        </w:rPr>
        <w:t>□</w:t>
      </w:r>
      <w:r w:rsidRPr="000C3562">
        <w:rPr>
          <w:rFonts w:ascii="黑体" w:eastAsia="黑体"/>
          <w:color w:val="000000" w:themeColor="text1"/>
          <w:kern w:val="0"/>
          <w:szCs w:val="20"/>
        </w:rPr>
        <w:t>生态环境监测 废气（颗粒物）监测原始记录（</w:t>
      </w:r>
      <w:r w:rsidRPr="000C3562">
        <w:rPr>
          <w:rFonts w:ascii="黑体" w:eastAsia="黑体"/>
          <w:color w:val="000000" w:themeColor="text1"/>
          <w:kern w:val="0"/>
          <w:szCs w:val="20"/>
        </w:rPr>
        <w:t>Ⅰ</w:t>
      </w:r>
      <w:r w:rsidRPr="000C3562">
        <w:rPr>
          <w:rFonts w:ascii="黑体" w:eastAsia="黑体"/>
          <w:color w:val="000000" w:themeColor="text1"/>
          <w:kern w:val="0"/>
          <w:szCs w:val="20"/>
        </w:rPr>
        <w:t>）</w:t>
      </w:r>
      <w:r w:rsidRPr="000C3562">
        <w:rPr>
          <w:rFonts w:asciiTheme="minorEastAsia" w:eastAsiaTheme="minorEastAsia" w:hAnsiTheme="minorEastAsia" w:hint="eastAsia"/>
          <w:color w:val="000000" w:themeColor="text1"/>
          <w:kern w:val="0"/>
          <w:szCs w:val="20"/>
        </w:rPr>
        <w:t>(续)</w:t>
      </w:r>
    </w:p>
    <w:tbl>
      <w:tblPr>
        <w:tblW w:w="89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352"/>
        <w:gridCol w:w="10"/>
        <w:gridCol w:w="1554"/>
        <w:gridCol w:w="621"/>
        <w:gridCol w:w="434"/>
        <w:gridCol w:w="1409"/>
        <w:gridCol w:w="283"/>
        <w:gridCol w:w="284"/>
        <w:gridCol w:w="304"/>
        <w:gridCol w:w="263"/>
        <w:gridCol w:w="567"/>
        <w:gridCol w:w="371"/>
        <w:gridCol w:w="196"/>
        <w:gridCol w:w="142"/>
        <w:gridCol w:w="425"/>
        <w:gridCol w:w="364"/>
        <w:gridCol w:w="76"/>
        <w:gridCol w:w="127"/>
        <w:gridCol w:w="567"/>
        <w:gridCol w:w="568"/>
      </w:tblGrid>
      <w:tr w:rsidR="00157DD7" w:rsidRPr="00157DD7" w:rsidTr="00157DD7">
        <w:trPr>
          <w:trHeight w:val="454"/>
          <w:jc w:val="center"/>
        </w:trPr>
        <w:tc>
          <w:tcPr>
            <w:tcW w:w="1916" w:type="dxa"/>
            <w:gridSpan w:val="3"/>
            <w:tcBorders>
              <w:top w:val="single" w:sz="12" w:space="0" w:color="auto"/>
              <w:left w:val="single" w:sz="12" w:space="0" w:color="auto"/>
            </w:tcBorders>
            <w:shd w:val="clear" w:color="auto" w:fill="auto"/>
            <w:vAlign w:val="center"/>
          </w:tcPr>
          <w:p w:rsidR="00157DD7" w:rsidRPr="00157DD7" w:rsidRDefault="00157DD7" w:rsidP="00157DD7">
            <w:r w:rsidRPr="00157DD7">
              <w:t>参数名称</w:t>
            </w:r>
          </w:p>
        </w:tc>
        <w:tc>
          <w:tcPr>
            <w:tcW w:w="621" w:type="dxa"/>
            <w:tcBorders>
              <w:top w:val="single" w:sz="12" w:space="0" w:color="auto"/>
            </w:tcBorders>
            <w:shd w:val="clear" w:color="auto" w:fill="auto"/>
            <w:vAlign w:val="center"/>
          </w:tcPr>
          <w:p w:rsidR="00157DD7" w:rsidRPr="00157DD7" w:rsidRDefault="00157DD7" w:rsidP="00157DD7">
            <w:r w:rsidRPr="00157DD7">
              <w:t>符号</w:t>
            </w:r>
          </w:p>
        </w:tc>
        <w:tc>
          <w:tcPr>
            <w:tcW w:w="434" w:type="dxa"/>
            <w:tcBorders>
              <w:top w:val="single" w:sz="12" w:space="0" w:color="auto"/>
            </w:tcBorders>
            <w:shd w:val="clear" w:color="auto" w:fill="auto"/>
            <w:vAlign w:val="center"/>
          </w:tcPr>
          <w:p w:rsidR="00157DD7" w:rsidRPr="00157DD7" w:rsidRDefault="00157DD7" w:rsidP="00157DD7">
            <w:r w:rsidRPr="00157DD7">
              <w:t>单位</w:t>
            </w:r>
          </w:p>
        </w:tc>
        <w:tc>
          <w:tcPr>
            <w:tcW w:w="1409" w:type="dxa"/>
            <w:tcBorders>
              <w:top w:val="single" w:sz="12" w:space="0" w:color="auto"/>
            </w:tcBorders>
            <w:shd w:val="clear" w:color="auto" w:fill="auto"/>
            <w:vAlign w:val="center"/>
          </w:tcPr>
          <w:p w:rsidR="00157DD7" w:rsidRPr="00157DD7" w:rsidRDefault="00157DD7" w:rsidP="00157DD7">
            <w:r w:rsidRPr="00157DD7">
              <w:t>测试计算结果</w:t>
            </w:r>
          </w:p>
        </w:tc>
        <w:tc>
          <w:tcPr>
            <w:tcW w:w="1701" w:type="dxa"/>
            <w:gridSpan w:val="5"/>
            <w:tcBorders>
              <w:top w:val="single" w:sz="12" w:space="0" w:color="auto"/>
            </w:tcBorders>
            <w:shd w:val="clear" w:color="auto" w:fill="auto"/>
            <w:vAlign w:val="center"/>
          </w:tcPr>
          <w:p w:rsidR="00157DD7" w:rsidRPr="00157DD7" w:rsidRDefault="00157DD7" w:rsidP="00157DD7">
            <w:r w:rsidRPr="00157DD7">
              <w:t>参数名称</w:t>
            </w:r>
          </w:p>
        </w:tc>
        <w:tc>
          <w:tcPr>
            <w:tcW w:w="709" w:type="dxa"/>
            <w:gridSpan w:val="3"/>
            <w:tcBorders>
              <w:top w:val="single" w:sz="12" w:space="0" w:color="auto"/>
            </w:tcBorders>
            <w:shd w:val="clear" w:color="auto" w:fill="auto"/>
            <w:vAlign w:val="center"/>
          </w:tcPr>
          <w:p w:rsidR="00157DD7" w:rsidRPr="00157DD7" w:rsidRDefault="00157DD7" w:rsidP="00157DD7">
            <w:r w:rsidRPr="00157DD7">
              <w:t>符号</w:t>
            </w:r>
          </w:p>
        </w:tc>
        <w:tc>
          <w:tcPr>
            <w:tcW w:w="789" w:type="dxa"/>
            <w:gridSpan w:val="2"/>
            <w:tcBorders>
              <w:top w:val="single" w:sz="12" w:space="0" w:color="auto"/>
            </w:tcBorders>
            <w:shd w:val="clear" w:color="auto" w:fill="auto"/>
            <w:vAlign w:val="center"/>
          </w:tcPr>
          <w:p w:rsidR="00157DD7" w:rsidRPr="00157DD7" w:rsidRDefault="00157DD7" w:rsidP="00157DD7">
            <w:r w:rsidRPr="00157DD7">
              <w:t>单位</w:t>
            </w:r>
          </w:p>
        </w:tc>
        <w:tc>
          <w:tcPr>
            <w:tcW w:w="1338" w:type="dxa"/>
            <w:gridSpan w:val="4"/>
            <w:tcBorders>
              <w:top w:val="single" w:sz="12" w:space="0" w:color="auto"/>
              <w:right w:val="single" w:sz="12" w:space="0" w:color="auto"/>
            </w:tcBorders>
            <w:shd w:val="clear" w:color="auto" w:fill="auto"/>
            <w:vAlign w:val="center"/>
          </w:tcPr>
          <w:p w:rsidR="00157DD7" w:rsidRPr="00157DD7" w:rsidRDefault="00157DD7" w:rsidP="00157DD7">
            <w:r w:rsidRPr="00157DD7">
              <w:t>测试计算结果</w:t>
            </w:r>
          </w:p>
        </w:tc>
      </w:tr>
      <w:tr w:rsidR="00157DD7" w:rsidRPr="00157DD7" w:rsidTr="00157DD7">
        <w:trPr>
          <w:trHeight w:val="454"/>
          <w:jc w:val="center"/>
        </w:trPr>
        <w:tc>
          <w:tcPr>
            <w:tcW w:w="352" w:type="dxa"/>
            <w:vMerge w:val="restart"/>
            <w:tcBorders>
              <w:left w:val="single" w:sz="12" w:space="0" w:color="auto"/>
            </w:tcBorders>
            <w:shd w:val="clear" w:color="auto" w:fill="auto"/>
            <w:vAlign w:val="center"/>
          </w:tcPr>
          <w:p w:rsidR="00157DD7" w:rsidRPr="00157DD7" w:rsidRDefault="00157DD7" w:rsidP="00157DD7">
            <w:r w:rsidRPr="00157DD7">
              <w:t>除尘器阻力</w:t>
            </w:r>
          </w:p>
        </w:tc>
        <w:tc>
          <w:tcPr>
            <w:tcW w:w="1564" w:type="dxa"/>
            <w:gridSpan w:val="2"/>
            <w:shd w:val="clear" w:color="auto" w:fill="auto"/>
            <w:vAlign w:val="center"/>
          </w:tcPr>
          <w:p w:rsidR="00157DD7" w:rsidRPr="00157DD7" w:rsidRDefault="00157DD7" w:rsidP="00157DD7">
            <w:r w:rsidRPr="00157DD7">
              <w:t>除尘器进口全压</w:t>
            </w:r>
          </w:p>
        </w:tc>
        <w:tc>
          <w:tcPr>
            <w:tcW w:w="621" w:type="dxa"/>
            <w:shd w:val="clear" w:color="auto" w:fill="auto"/>
            <w:vAlign w:val="center"/>
          </w:tcPr>
          <w:p w:rsidR="00157DD7" w:rsidRPr="00157DD7" w:rsidRDefault="00157DD7" w:rsidP="00157DD7">
            <w:r w:rsidRPr="00157DD7">
              <w:t>PB</w:t>
            </w:r>
          </w:p>
        </w:tc>
        <w:tc>
          <w:tcPr>
            <w:tcW w:w="434" w:type="dxa"/>
            <w:shd w:val="clear" w:color="auto" w:fill="auto"/>
            <w:vAlign w:val="center"/>
          </w:tcPr>
          <w:p w:rsidR="00157DD7" w:rsidRPr="00157DD7" w:rsidRDefault="00157DD7" w:rsidP="00157DD7">
            <w:r w:rsidRPr="00157DD7">
              <w:t>kPa</w:t>
            </w:r>
          </w:p>
        </w:tc>
        <w:tc>
          <w:tcPr>
            <w:tcW w:w="1409" w:type="dxa"/>
            <w:shd w:val="clear" w:color="auto" w:fill="auto"/>
            <w:vAlign w:val="center"/>
          </w:tcPr>
          <w:p w:rsidR="00157DD7" w:rsidRPr="00157DD7" w:rsidRDefault="00157DD7" w:rsidP="00157DD7"/>
        </w:tc>
        <w:tc>
          <w:tcPr>
            <w:tcW w:w="283" w:type="dxa"/>
            <w:vMerge w:val="restart"/>
            <w:shd w:val="clear" w:color="auto" w:fill="auto"/>
            <w:vAlign w:val="center"/>
          </w:tcPr>
          <w:p w:rsidR="00157DD7" w:rsidRPr="00157DD7" w:rsidRDefault="00157DD7" w:rsidP="00157DD7">
            <w:r w:rsidRPr="00157DD7">
              <w:t>烟气排放量</w:t>
            </w:r>
          </w:p>
        </w:tc>
        <w:tc>
          <w:tcPr>
            <w:tcW w:w="1418" w:type="dxa"/>
            <w:gridSpan w:val="4"/>
            <w:shd w:val="clear" w:color="auto" w:fill="auto"/>
            <w:vAlign w:val="center"/>
          </w:tcPr>
          <w:p w:rsidR="00157DD7" w:rsidRPr="00157DD7" w:rsidRDefault="00157DD7" w:rsidP="00157DD7">
            <w:r w:rsidRPr="00157DD7">
              <w:t>烟道尺寸</w:t>
            </w:r>
          </w:p>
        </w:tc>
        <w:tc>
          <w:tcPr>
            <w:tcW w:w="709" w:type="dxa"/>
            <w:gridSpan w:val="3"/>
            <w:shd w:val="clear" w:color="auto" w:fill="auto"/>
            <w:vAlign w:val="center"/>
          </w:tcPr>
          <w:p w:rsidR="00157DD7" w:rsidRPr="00157DD7" w:rsidRDefault="00157DD7" w:rsidP="00157DD7"/>
        </w:tc>
        <w:tc>
          <w:tcPr>
            <w:tcW w:w="789" w:type="dxa"/>
            <w:gridSpan w:val="2"/>
            <w:shd w:val="clear" w:color="auto" w:fill="auto"/>
            <w:vAlign w:val="center"/>
          </w:tcPr>
          <w:p w:rsidR="00157DD7" w:rsidRPr="00157DD7" w:rsidRDefault="00157DD7" w:rsidP="00157DD7">
            <w:r w:rsidRPr="00157DD7">
              <w:t>m</w:t>
            </w:r>
          </w:p>
        </w:tc>
        <w:tc>
          <w:tcPr>
            <w:tcW w:w="1338" w:type="dxa"/>
            <w:gridSpan w:val="4"/>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52" w:type="dxa"/>
            <w:vMerge/>
            <w:tcBorders>
              <w:left w:val="single" w:sz="12" w:space="0" w:color="auto"/>
            </w:tcBorders>
            <w:shd w:val="clear" w:color="auto" w:fill="auto"/>
            <w:vAlign w:val="center"/>
          </w:tcPr>
          <w:p w:rsidR="00157DD7" w:rsidRPr="00157DD7" w:rsidRDefault="00157DD7" w:rsidP="00157DD7"/>
        </w:tc>
        <w:tc>
          <w:tcPr>
            <w:tcW w:w="1564" w:type="dxa"/>
            <w:gridSpan w:val="2"/>
            <w:shd w:val="clear" w:color="auto" w:fill="auto"/>
            <w:vAlign w:val="center"/>
          </w:tcPr>
          <w:p w:rsidR="00157DD7" w:rsidRPr="00157DD7" w:rsidRDefault="00157DD7" w:rsidP="00157DD7">
            <w:r w:rsidRPr="00157DD7">
              <w:t>除尘器出口全压</w:t>
            </w:r>
          </w:p>
        </w:tc>
        <w:tc>
          <w:tcPr>
            <w:tcW w:w="621" w:type="dxa"/>
            <w:shd w:val="clear" w:color="auto" w:fill="auto"/>
            <w:vAlign w:val="center"/>
          </w:tcPr>
          <w:p w:rsidR="00157DD7" w:rsidRPr="00157DD7" w:rsidRDefault="00157DD7" w:rsidP="00157DD7">
            <w:r w:rsidRPr="00157DD7">
              <w:t>PE</w:t>
            </w:r>
          </w:p>
        </w:tc>
        <w:tc>
          <w:tcPr>
            <w:tcW w:w="434" w:type="dxa"/>
            <w:shd w:val="clear" w:color="auto" w:fill="auto"/>
            <w:vAlign w:val="center"/>
          </w:tcPr>
          <w:p w:rsidR="00157DD7" w:rsidRPr="00157DD7" w:rsidRDefault="00157DD7" w:rsidP="00157DD7">
            <w:r w:rsidRPr="00157DD7">
              <w:t>kPa</w:t>
            </w:r>
          </w:p>
        </w:tc>
        <w:tc>
          <w:tcPr>
            <w:tcW w:w="1409" w:type="dxa"/>
            <w:shd w:val="clear" w:color="auto" w:fill="auto"/>
            <w:vAlign w:val="center"/>
          </w:tcPr>
          <w:p w:rsidR="00157DD7" w:rsidRPr="00157DD7" w:rsidRDefault="00157DD7" w:rsidP="00157DD7"/>
        </w:tc>
        <w:tc>
          <w:tcPr>
            <w:tcW w:w="283" w:type="dxa"/>
            <w:vMerge/>
            <w:shd w:val="clear" w:color="auto" w:fill="auto"/>
            <w:vAlign w:val="center"/>
          </w:tcPr>
          <w:p w:rsidR="00157DD7" w:rsidRPr="00157DD7" w:rsidRDefault="00157DD7" w:rsidP="00157DD7"/>
        </w:tc>
        <w:tc>
          <w:tcPr>
            <w:tcW w:w="1418" w:type="dxa"/>
            <w:gridSpan w:val="4"/>
            <w:shd w:val="clear" w:color="auto" w:fill="auto"/>
            <w:vAlign w:val="center"/>
          </w:tcPr>
          <w:p w:rsidR="00157DD7" w:rsidRPr="00157DD7" w:rsidRDefault="00157DD7" w:rsidP="00157DD7">
            <w:r w:rsidRPr="00157DD7">
              <w:t>烟道截面积</w:t>
            </w:r>
          </w:p>
        </w:tc>
        <w:tc>
          <w:tcPr>
            <w:tcW w:w="709" w:type="dxa"/>
            <w:gridSpan w:val="3"/>
            <w:shd w:val="clear" w:color="auto" w:fill="auto"/>
            <w:vAlign w:val="center"/>
          </w:tcPr>
          <w:p w:rsidR="00157DD7" w:rsidRPr="00157DD7" w:rsidRDefault="00157DD7" w:rsidP="00157DD7">
            <w:r w:rsidRPr="00157DD7">
              <w:t>F</w:t>
            </w:r>
          </w:p>
        </w:tc>
        <w:tc>
          <w:tcPr>
            <w:tcW w:w="789" w:type="dxa"/>
            <w:gridSpan w:val="2"/>
            <w:shd w:val="clear" w:color="auto" w:fill="auto"/>
            <w:vAlign w:val="center"/>
          </w:tcPr>
          <w:p w:rsidR="00157DD7" w:rsidRPr="00157DD7" w:rsidRDefault="00157DD7" w:rsidP="00157DD7">
            <w:r w:rsidRPr="00157DD7">
              <w:t>m</w:t>
            </w:r>
            <w:r w:rsidRPr="00537B0A">
              <w:rPr>
                <w:vertAlign w:val="superscript"/>
              </w:rPr>
              <w:t>2</w:t>
            </w:r>
          </w:p>
        </w:tc>
        <w:tc>
          <w:tcPr>
            <w:tcW w:w="1338" w:type="dxa"/>
            <w:gridSpan w:val="4"/>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52" w:type="dxa"/>
            <w:vMerge/>
            <w:tcBorders>
              <w:left w:val="single" w:sz="12" w:space="0" w:color="auto"/>
            </w:tcBorders>
            <w:shd w:val="clear" w:color="auto" w:fill="auto"/>
            <w:vAlign w:val="center"/>
          </w:tcPr>
          <w:p w:rsidR="00157DD7" w:rsidRPr="00157DD7" w:rsidRDefault="00157DD7" w:rsidP="00157DD7"/>
        </w:tc>
        <w:tc>
          <w:tcPr>
            <w:tcW w:w="1564" w:type="dxa"/>
            <w:gridSpan w:val="2"/>
            <w:shd w:val="clear" w:color="auto" w:fill="auto"/>
            <w:vAlign w:val="center"/>
          </w:tcPr>
          <w:p w:rsidR="00157DD7" w:rsidRPr="00157DD7" w:rsidRDefault="00157DD7" w:rsidP="00157DD7">
            <w:r w:rsidRPr="00157DD7">
              <w:t>实测阻力</w:t>
            </w:r>
          </w:p>
        </w:tc>
        <w:tc>
          <w:tcPr>
            <w:tcW w:w="621" w:type="dxa"/>
            <w:shd w:val="clear" w:color="auto" w:fill="auto"/>
            <w:vAlign w:val="center"/>
          </w:tcPr>
          <w:p w:rsidR="00157DD7" w:rsidRPr="00157DD7" w:rsidRDefault="00157DD7" w:rsidP="00157DD7">
            <w:r w:rsidRPr="00157DD7">
              <w:rPr>
                <w:rFonts w:hint="eastAsia"/>
              </w:rPr>
              <w:t>△</w:t>
            </w:r>
            <w:r w:rsidRPr="00157DD7">
              <w:t>P</w:t>
            </w:r>
          </w:p>
        </w:tc>
        <w:tc>
          <w:tcPr>
            <w:tcW w:w="434" w:type="dxa"/>
            <w:shd w:val="clear" w:color="auto" w:fill="auto"/>
            <w:vAlign w:val="center"/>
          </w:tcPr>
          <w:p w:rsidR="00157DD7" w:rsidRPr="00157DD7" w:rsidRDefault="00157DD7" w:rsidP="00157DD7">
            <w:r w:rsidRPr="00157DD7">
              <w:t>kPa</w:t>
            </w:r>
          </w:p>
        </w:tc>
        <w:tc>
          <w:tcPr>
            <w:tcW w:w="1409" w:type="dxa"/>
            <w:shd w:val="clear" w:color="auto" w:fill="auto"/>
            <w:vAlign w:val="center"/>
          </w:tcPr>
          <w:p w:rsidR="00157DD7" w:rsidRPr="00157DD7" w:rsidRDefault="00157DD7" w:rsidP="00157DD7"/>
        </w:tc>
        <w:tc>
          <w:tcPr>
            <w:tcW w:w="283" w:type="dxa"/>
            <w:vMerge/>
            <w:shd w:val="clear" w:color="auto" w:fill="auto"/>
            <w:vAlign w:val="center"/>
          </w:tcPr>
          <w:p w:rsidR="00157DD7" w:rsidRPr="00157DD7" w:rsidRDefault="00157DD7" w:rsidP="00157DD7"/>
        </w:tc>
        <w:tc>
          <w:tcPr>
            <w:tcW w:w="1418" w:type="dxa"/>
            <w:gridSpan w:val="4"/>
            <w:shd w:val="clear" w:color="auto" w:fill="auto"/>
            <w:vAlign w:val="center"/>
          </w:tcPr>
          <w:p w:rsidR="00157DD7" w:rsidRPr="00157DD7" w:rsidRDefault="00157DD7" w:rsidP="00157DD7">
            <w:r w:rsidRPr="00157DD7">
              <w:t>实测烟气量</w:t>
            </w:r>
          </w:p>
        </w:tc>
        <w:tc>
          <w:tcPr>
            <w:tcW w:w="709" w:type="dxa"/>
            <w:gridSpan w:val="3"/>
            <w:shd w:val="clear" w:color="auto" w:fill="auto"/>
            <w:vAlign w:val="center"/>
          </w:tcPr>
          <w:p w:rsidR="00157DD7" w:rsidRPr="00157DD7" w:rsidRDefault="00157DD7" w:rsidP="00157DD7">
            <w:r w:rsidRPr="00157DD7">
              <w:t>Qs</w:t>
            </w:r>
          </w:p>
        </w:tc>
        <w:tc>
          <w:tcPr>
            <w:tcW w:w="789" w:type="dxa"/>
            <w:gridSpan w:val="2"/>
            <w:shd w:val="clear" w:color="auto" w:fill="auto"/>
            <w:vAlign w:val="center"/>
          </w:tcPr>
          <w:p w:rsidR="00157DD7" w:rsidRPr="00157DD7" w:rsidRDefault="00157DD7" w:rsidP="00157DD7">
            <w:r w:rsidRPr="00157DD7">
              <w:t>m</w:t>
            </w:r>
            <w:r w:rsidRPr="00537B0A">
              <w:rPr>
                <w:vertAlign w:val="superscript"/>
              </w:rPr>
              <w:t>3</w:t>
            </w:r>
            <w:r w:rsidRPr="00157DD7">
              <w:t>/h</w:t>
            </w:r>
          </w:p>
        </w:tc>
        <w:tc>
          <w:tcPr>
            <w:tcW w:w="1338" w:type="dxa"/>
            <w:gridSpan w:val="4"/>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52" w:type="dxa"/>
            <w:vMerge/>
            <w:tcBorders>
              <w:left w:val="single" w:sz="12" w:space="0" w:color="auto"/>
            </w:tcBorders>
            <w:shd w:val="clear" w:color="auto" w:fill="auto"/>
            <w:vAlign w:val="center"/>
          </w:tcPr>
          <w:p w:rsidR="00157DD7" w:rsidRPr="00157DD7" w:rsidRDefault="00157DD7" w:rsidP="00157DD7"/>
        </w:tc>
        <w:tc>
          <w:tcPr>
            <w:tcW w:w="1564" w:type="dxa"/>
            <w:gridSpan w:val="2"/>
            <w:shd w:val="clear" w:color="auto" w:fill="auto"/>
            <w:vAlign w:val="center"/>
          </w:tcPr>
          <w:p w:rsidR="00157DD7" w:rsidRPr="00157DD7" w:rsidRDefault="00157DD7" w:rsidP="00157DD7">
            <w:r w:rsidRPr="00157DD7">
              <w:t>折算阻力</w:t>
            </w:r>
          </w:p>
        </w:tc>
        <w:tc>
          <w:tcPr>
            <w:tcW w:w="621" w:type="dxa"/>
            <w:shd w:val="clear" w:color="auto" w:fill="auto"/>
            <w:vAlign w:val="center"/>
          </w:tcPr>
          <w:p w:rsidR="00157DD7" w:rsidRPr="00157DD7" w:rsidRDefault="00157DD7" w:rsidP="00157DD7">
            <w:r w:rsidRPr="00157DD7">
              <w:rPr>
                <w:rFonts w:hint="eastAsia"/>
              </w:rPr>
              <w:t>△</w:t>
            </w:r>
            <w:r w:rsidRPr="00157DD7">
              <w:t>P’</w:t>
            </w:r>
          </w:p>
        </w:tc>
        <w:tc>
          <w:tcPr>
            <w:tcW w:w="434" w:type="dxa"/>
            <w:shd w:val="clear" w:color="auto" w:fill="auto"/>
            <w:vAlign w:val="center"/>
          </w:tcPr>
          <w:p w:rsidR="00157DD7" w:rsidRPr="00157DD7" w:rsidRDefault="00157DD7" w:rsidP="00157DD7">
            <w:r w:rsidRPr="00157DD7">
              <w:t>kPa</w:t>
            </w:r>
          </w:p>
        </w:tc>
        <w:tc>
          <w:tcPr>
            <w:tcW w:w="1409" w:type="dxa"/>
            <w:shd w:val="clear" w:color="auto" w:fill="auto"/>
            <w:vAlign w:val="center"/>
          </w:tcPr>
          <w:p w:rsidR="00157DD7" w:rsidRPr="00157DD7" w:rsidRDefault="00157DD7" w:rsidP="00157DD7"/>
        </w:tc>
        <w:tc>
          <w:tcPr>
            <w:tcW w:w="283" w:type="dxa"/>
            <w:vMerge/>
            <w:shd w:val="clear" w:color="auto" w:fill="auto"/>
            <w:vAlign w:val="center"/>
          </w:tcPr>
          <w:p w:rsidR="00157DD7" w:rsidRPr="00157DD7" w:rsidRDefault="00157DD7" w:rsidP="00157DD7"/>
        </w:tc>
        <w:tc>
          <w:tcPr>
            <w:tcW w:w="1418" w:type="dxa"/>
            <w:gridSpan w:val="4"/>
            <w:shd w:val="clear" w:color="auto" w:fill="auto"/>
            <w:vAlign w:val="center"/>
          </w:tcPr>
          <w:p w:rsidR="00157DD7" w:rsidRPr="00157DD7" w:rsidRDefault="00157DD7" w:rsidP="00157DD7">
            <w:r w:rsidRPr="00157DD7">
              <w:t>标态干烟气量</w:t>
            </w:r>
          </w:p>
        </w:tc>
        <w:tc>
          <w:tcPr>
            <w:tcW w:w="709" w:type="dxa"/>
            <w:gridSpan w:val="3"/>
            <w:shd w:val="clear" w:color="auto" w:fill="auto"/>
            <w:vAlign w:val="center"/>
          </w:tcPr>
          <w:p w:rsidR="00157DD7" w:rsidRPr="00157DD7" w:rsidRDefault="00157DD7" w:rsidP="00157DD7">
            <w:r w:rsidRPr="00157DD7">
              <w:t>Qsnd</w:t>
            </w:r>
          </w:p>
        </w:tc>
        <w:tc>
          <w:tcPr>
            <w:tcW w:w="789" w:type="dxa"/>
            <w:gridSpan w:val="2"/>
            <w:shd w:val="clear" w:color="auto" w:fill="auto"/>
            <w:vAlign w:val="center"/>
          </w:tcPr>
          <w:p w:rsidR="00157DD7" w:rsidRPr="00157DD7" w:rsidRDefault="00157DD7" w:rsidP="00157DD7">
            <w:r w:rsidRPr="00157DD7">
              <w:t>标</w:t>
            </w:r>
            <w:r w:rsidRPr="00157DD7">
              <w:t>.m</w:t>
            </w:r>
            <w:r w:rsidRPr="00537B0A">
              <w:rPr>
                <w:vertAlign w:val="superscript"/>
              </w:rPr>
              <w:t>3</w:t>
            </w:r>
            <w:r w:rsidRPr="00157DD7">
              <w:t>/h</w:t>
            </w:r>
          </w:p>
        </w:tc>
        <w:tc>
          <w:tcPr>
            <w:tcW w:w="1338" w:type="dxa"/>
            <w:gridSpan w:val="4"/>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2537" w:type="dxa"/>
            <w:gridSpan w:val="4"/>
            <w:tcBorders>
              <w:left w:val="single" w:sz="12" w:space="0" w:color="auto"/>
            </w:tcBorders>
            <w:shd w:val="clear" w:color="auto" w:fill="auto"/>
            <w:vAlign w:val="center"/>
          </w:tcPr>
          <w:p w:rsidR="00157DD7" w:rsidRPr="00157DD7" w:rsidRDefault="00157DD7" w:rsidP="00157DD7">
            <w:r w:rsidRPr="00157DD7">
              <w:t>参数名称</w:t>
            </w:r>
          </w:p>
        </w:tc>
        <w:tc>
          <w:tcPr>
            <w:tcW w:w="434" w:type="dxa"/>
            <w:shd w:val="clear" w:color="auto" w:fill="auto"/>
            <w:vAlign w:val="center"/>
          </w:tcPr>
          <w:p w:rsidR="00157DD7" w:rsidRPr="00157DD7" w:rsidRDefault="00157DD7" w:rsidP="00157DD7">
            <w:r w:rsidRPr="00157DD7">
              <w:t>符号</w:t>
            </w:r>
          </w:p>
        </w:tc>
        <w:tc>
          <w:tcPr>
            <w:tcW w:w="1409" w:type="dxa"/>
            <w:shd w:val="clear" w:color="auto" w:fill="auto"/>
            <w:vAlign w:val="center"/>
          </w:tcPr>
          <w:p w:rsidR="00157DD7" w:rsidRPr="00157DD7" w:rsidRDefault="00157DD7" w:rsidP="00157DD7">
            <w:r w:rsidRPr="00157DD7">
              <w:t>单位</w:t>
            </w:r>
          </w:p>
        </w:tc>
        <w:tc>
          <w:tcPr>
            <w:tcW w:w="4537" w:type="dxa"/>
            <w:gridSpan w:val="14"/>
            <w:tcBorders>
              <w:right w:val="single" w:sz="12" w:space="0" w:color="auto"/>
            </w:tcBorders>
            <w:shd w:val="clear" w:color="auto" w:fill="auto"/>
            <w:vAlign w:val="center"/>
          </w:tcPr>
          <w:p w:rsidR="00157DD7" w:rsidRPr="00157DD7" w:rsidRDefault="00157DD7" w:rsidP="00157DD7">
            <w:r w:rsidRPr="00157DD7">
              <w:t>测试计算结果</w:t>
            </w:r>
          </w:p>
        </w:tc>
      </w:tr>
      <w:tr w:rsidR="00157DD7" w:rsidRPr="00157DD7" w:rsidTr="00157DD7">
        <w:trPr>
          <w:trHeight w:val="454"/>
          <w:jc w:val="center"/>
        </w:trPr>
        <w:tc>
          <w:tcPr>
            <w:tcW w:w="362" w:type="dxa"/>
            <w:gridSpan w:val="2"/>
            <w:vMerge w:val="restart"/>
            <w:tcBorders>
              <w:left w:val="single" w:sz="12" w:space="0" w:color="auto"/>
            </w:tcBorders>
            <w:shd w:val="clear" w:color="auto" w:fill="auto"/>
            <w:vAlign w:val="center"/>
          </w:tcPr>
          <w:p w:rsidR="00157DD7" w:rsidRPr="00157DD7" w:rsidRDefault="00157DD7" w:rsidP="00157DD7">
            <w:r w:rsidRPr="00157DD7">
              <w:t>废</w:t>
            </w:r>
          </w:p>
          <w:p w:rsidR="00157DD7" w:rsidRPr="00157DD7" w:rsidRDefault="00157DD7" w:rsidP="00157DD7"/>
          <w:p w:rsidR="00157DD7" w:rsidRPr="00157DD7" w:rsidRDefault="00157DD7" w:rsidP="00157DD7"/>
          <w:p w:rsidR="00157DD7" w:rsidRPr="00157DD7" w:rsidRDefault="00157DD7" w:rsidP="00157DD7"/>
          <w:p w:rsidR="00157DD7" w:rsidRPr="00157DD7" w:rsidRDefault="00157DD7" w:rsidP="00157DD7">
            <w:r w:rsidRPr="00157DD7">
              <w:t>气</w:t>
            </w:r>
          </w:p>
        </w:tc>
        <w:tc>
          <w:tcPr>
            <w:tcW w:w="2175" w:type="dxa"/>
            <w:gridSpan w:val="2"/>
            <w:shd w:val="clear" w:color="auto" w:fill="auto"/>
            <w:vAlign w:val="center"/>
          </w:tcPr>
          <w:p w:rsidR="00157DD7" w:rsidRPr="00157DD7" w:rsidRDefault="00157DD7" w:rsidP="00157DD7">
            <w:r w:rsidRPr="00157DD7">
              <w:t>SO</w:t>
            </w:r>
            <w:r w:rsidRPr="00537B0A">
              <w:rPr>
                <w:vertAlign w:val="subscript"/>
              </w:rPr>
              <w:t>2</w:t>
            </w:r>
            <w:r w:rsidRPr="00157DD7">
              <w:t>排放浓度</w:t>
            </w:r>
          </w:p>
        </w:tc>
        <w:tc>
          <w:tcPr>
            <w:tcW w:w="434" w:type="dxa"/>
            <w:shd w:val="clear" w:color="auto" w:fill="auto"/>
            <w:vAlign w:val="center"/>
          </w:tcPr>
          <w:p w:rsidR="00157DD7" w:rsidRPr="00157DD7" w:rsidRDefault="00157DD7" w:rsidP="00157DD7">
            <w:r w:rsidRPr="00157DD7">
              <w:t>SO</w:t>
            </w:r>
            <w:r w:rsidRPr="00537B0A">
              <w:rPr>
                <w:vertAlign w:val="subscript"/>
              </w:rPr>
              <w:t>2</w:t>
            </w:r>
          </w:p>
        </w:tc>
        <w:tc>
          <w:tcPr>
            <w:tcW w:w="1409" w:type="dxa"/>
            <w:shd w:val="clear" w:color="auto" w:fill="auto"/>
            <w:vAlign w:val="center"/>
          </w:tcPr>
          <w:p w:rsidR="00157DD7" w:rsidRPr="00157DD7" w:rsidRDefault="00157DD7" w:rsidP="00157DD7">
            <w:r w:rsidRPr="00157DD7">
              <w:t>mg/</w:t>
            </w:r>
            <w:r w:rsidRPr="00157DD7">
              <w:t>标</w:t>
            </w:r>
            <w:r w:rsidRPr="00157DD7">
              <w:t>. m</w:t>
            </w:r>
            <w:r w:rsidRPr="00537B0A">
              <w:rPr>
                <w:vertAlign w:val="superscript"/>
              </w:rPr>
              <w:t>3</w:t>
            </w:r>
          </w:p>
        </w:tc>
        <w:tc>
          <w:tcPr>
            <w:tcW w:w="567" w:type="dxa"/>
            <w:gridSpan w:val="2"/>
            <w:shd w:val="clear" w:color="auto" w:fill="auto"/>
            <w:vAlign w:val="center"/>
          </w:tcPr>
          <w:p w:rsidR="00157DD7" w:rsidRPr="00157DD7" w:rsidRDefault="00157DD7" w:rsidP="00157DD7"/>
        </w:tc>
        <w:tc>
          <w:tcPr>
            <w:tcW w:w="567" w:type="dxa"/>
            <w:gridSpan w:val="2"/>
            <w:shd w:val="clear" w:color="auto" w:fill="auto"/>
            <w:vAlign w:val="center"/>
          </w:tcPr>
          <w:p w:rsidR="00157DD7" w:rsidRPr="00157DD7" w:rsidRDefault="00157DD7" w:rsidP="00157DD7"/>
        </w:tc>
        <w:tc>
          <w:tcPr>
            <w:tcW w:w="567" w:type="dxa"/>
            <w:shd w:val="clear" w:color="auto" w:fill="auto"/>
            <w:vAlign w:val="center"/>
          </w:tcPr>
          <w:p w:rsidR="00157DD7" w:rsidRPr="00157DD7" w:rsidRDefault="00157DD7" w:rsidP="00157DD7"/>
        </w:tc>
        <w:tc>
          <w:tcPr>
            <w:tcW w:w="567" w:type="dxa"/>
            <w:gridSpan w:val="2"/>
            <w:shd w:val="clear" w:color="auto" w:fill="auto"/>
            <w:vAlign w:val="center"/>
          </w:tcPr>
          <w:p w:rsidR="00157DD7" w:rsidRPr="00157DD7" w:rsidRDefault="00157DD7" w:rsidP="00157DD7"/>
        </w:tc>
        <w:tc>
          <w:tcPr>
            <w:tcW w:w="567" w:type="dxa"/>
            <w:gridSpan w:val="2"/>
            <w:shd w:val="clear" w:color="auto" w:fill="auto"/>
            <w:vAlign w:val="center"/>
          </w:tcPr>
          <w:p w:rsidR="00157DD7" w:rsidRPr="00157DD7" w:rsidRDefault="00157DD7" w:rsidP="00157DD7"/>
        </w:tc>
        <w:tc>
          <w:tcPr>
            <w:tcW w:w="567" w:type="dxa"/>
            <w:gridSpan w:val="3"/>
            <w:shd w:val="clear" w:color="auto" w:fill="auto"/>
            <w:vAlign w:val="center"/>
          </w:tcPr>
          <w:p w:rsidR="00157DD7" w:rsidRPr="00157DD7" w:rsidRDefault="00157DD7" w:rsidP="00157DD7"/>
        </w:tc>
        <w:tc>
          <w:tcPr>
            <w:tcW w:w="567" w:type="dxa"/>
            <w:shd w:val="clear" w:color="auto" w:fill="auto"/>
            <w:vAlign w:val="center"/>
          </w:tcPr>
          <w:p w:rsidR="00157DD7" w:rsidRPr="00157DD7" w:rsidRDefault="00157DD7" w:rsidP="00157DD7"/>
        </w:tc>
        <w:tc>
          <w:tcPr>
            <w:tcW w:w="568" w:type="dxa"/>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62" w:type="dxa"/>
            <w:gridSpan w:val="2"/>
            <w:vMerge/>
            <w:tcBorders>
              <w:left w:val="single" w:sz="12" w:space="0" w:color="auto"/>
            </w:tcBorders>
            <w:shd w:val="clear" w:color="auto" w:fill="auto"/>
            <w:vAlign w:val="center"/>
          </w:tcPr>
          <w:p w:rsidR="00157DD7" w:rsidRPr="00157DD7" w:rsidRDefault="00157DD7" w:rsidP="00157DD7"/>
        </w:tc>
        <w:tc>
          <w:tcPr>
            <w:tcW w:w="2175" w:type="dxa"/>
            <w:gridSpan w:val="2"/>
            <w:shd w:val="clear" w:color="auto" w:fill="auto"/>
            <w:vAlign w:val="center"/>
          </w:tcPr>
          <w:p w:rsidR="00157DD7" w:rsidRPr="00157DD7" w:rsidRDefault="00157DD7" w:rsidP="00157DD7">
            <w:r w:rsidRPr="00157DD7">
              <w:t>SO</w:t>
            </w:r>
            <w:r w:rsidRPr="00537B0A">
              <w:rPr>
                <w:vertAlign w:val="subscript"/>
              </w:rPr>
              <w:t>2</w:t>
            </w:r>
            <w:r w:rsidRPr="00157DD7">
              <w:t>平均排放浓度</w:t>
            </w:r>
          </w:p>
        </w:tc>
        <w:tc>
          <w:tcPr>
            <w:tcW w:w="434" w:type="dxa"/>
            <w:shd w:val="clear" w:color="auto" w:fill="auto"/>
            <w:vAlign w:val="center"/>
          </w:tcPr>
          <w:p w:rsidR="00157DD7" w:rsidRPr="00157DD7" w:rsidRDefault="00157DD7" w:rsidP="00157DD7">
            <w:r w:rsidRPr="00157DD7">
              <w:t>SO</w:t>
            </w:r>
            <w:r w:rsidRPr="00537B0A">
              <w:rPr>
                <w:vertAlign w:val="subscript"/>
              </w:rPr>
              <w:t>2</w:t>
            </w:r>
          </w:p>
        </w:tc>
        <w:tc>
          <w:tcPr>
            <w:tcW w:w="1409" w:type="dxa"/>
            <w:shd w:val="clear" w:color="auto" w:fill="auto"/>
            <w:vAlign w:val="center"/>
          </w:tcPr>
          <w:p w:rsidR="00157DD7" w:rsidRPr="00157DD7" w:rsidRDefault="00537B0A" w:rsidP="00157DD7">
            <w:r w:rsidRPr="00157DD7">
              <w:t>mg/</w:t>
            </w:r>
            <w:r w:rsidRPr="00157DD7">
              <w:t>标</w:t>
            </w:r>
            <w:r w:rsidRPr="00157DD7">
              <w:t>. m</w:t>
            </w:r>
            <w:r w:rsidRPr="00537B0A">
              <w:rPr>
                <w:vertAlign w:val="superscript"/>
              </w:rPr>
              <w:t>3</w:t>
            </w:r>
          </w:p>
        </w:tc>
        <w:tc>
          <w:tcPr>
            <w:tcW w:w="4537" w:type="dxa"/>
            <w:gridSpan w:val="14"/>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62" w:type="dxa"/>
            <w:gridSpan w:val="2"/>
            <w:vMerge/>
            <w:tcBorders>
              <w:left w:val="single" w:sz="12" w:space="0" w:color="auto"/>
            </w:tcBorders>
            <w:shd w:val="clear" w:color="auto" w:fill="auto"/>
            <w:vAlign w:val="center"/>
          </w:tcPr>
          <w:p w:rsidR="00157DD7" w:rsidRPr="00157DD7" w:rsidRDefault="00157DD7" w:rsidP="00157DD7"/>
        </w:tc>
        <w:tc>
          <w:tcPr>
            <w:tcW w:w="2175" w:type="dxa"/>
            <w:gridSpan w:val="2"/>
            <w:shd w:val="clear" w:color="auto" w:fill="auto"/>
            <w:vAlign w:val="center"/>
          </w:tcPr>
          <w:p w:rsidR="00157DD7" w:rsidRPr="00157DD7" w:rsidRDefault="00157DD7" w:rsidP="00157DD7">
            <w:r w:rsidRPr="00157DD7">
              <w:t>SO</w:t>
            </w:r>
            <w:r w:rsidRPr="00537B0A">
              <w:rPr>
                <w:vertAlign w:val="subscript"/>
              </w:rPr>
              <w:t>2</w:t>
            </w:r>
            <w:r w:rsidRPr="00157DD7">
              <w:t>折算平均排放浓度</w:t>
            </w:r>
          </w:p>
        </w:tc>
        <w:tc>
          <w:tcPr>
            <w:tcW w:w="434" w:type="dxa"/>
            <w:shd w:val="clear" w:color="auto" w:fill="auto"/>
            <w:vAlign w:val="center"/>
          </w:tcPr>
          <w:p w:rsidR="00157DD7" w:rsidRPr="00157DD7" w:rsidRDefault="00157DD7" w:rsidP="00157DD7">
            <w:r w:rsidRPr="00157DD7">
              <w:t>SO</w:t>
            </w:r>
            <w:r w:rsidRPr="00537B0A">
              <w:rPr>
                <w:vertAlign w:val="subscript"/>
              </w:rPr>
              <w:t>2</w:t>
            </w:r>
          </w:p>
        </w:tc>
        <w:tc>
          <w:tcPr>
            <w:tcW w:w="1409" w:type="dxa"/>
            <w:shd w:val="clear" w:color="auto" w:fill="auto"/>
            <w:vAlign w:val="center"/>
          </w:tcPr>
          <w:p w:rsidR="00157DD7" w:rsidRPr="00157DD7" w:rsidRDefault="00537B0A" w:rsidP="00157DD7">
            <w:r w:rsidRPr="00157DD7">
              <w:t>mg/</w:t>
            </w:r>
            <w:r w:rsidRPr="00157DD7">
              <w:t>标</w:t>
            </w:r>
            <w:r w:rsidRPr="00157DD7">
              <w:t>. m</w:t>
            </w:r>
            <w:r w:rsidRPr="00537B0A">
              <w:rPr>
                <w:vertAlign w:val="superscript"/>
              </w:rPr>
              <w:t>3</w:t>
            </w:r>
          </w:p>
        </w:tc>
        <w:tc>
          <w:tcPr>
            <w:tcW w:w="4537" w:type="dxa"/>
            <w:gridSpan w:val="14"/>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62" w:type="dxa"/>
            <w:gridSpan w:val="2"/>
            <w:vMerge/>
            <w:tcBorders>
              <w:left w:val="single" w:sz="12" w:space="0" w:color="auto"/>
            </w:tcBorders>
            <w:shd w:val="clear" w:color="auto" w:fill="auto"/>
            <w:vAlign w:val="center"/>
          </w:tcPr>
          <w:p w:rsidR="00157DD7" w:rsidRPr="00157DD7" w:rsidRDefault="00157DD7" w:rsidP="00157DD7"/>
        </w:tc>
        <w:tc>
          <w:tcPr>
            <w:tcW w:w="2175" w:type="dxa"/>
            <w:gridSpan w:val="2"/>
            <w:shd w:val="clear" w:color="auto" w:fill="auto"/>
            <w:vAlign w:val="center"/>
          </w:tcPr>
          <w:p w:rsidR="00157DD7" w:rsidRPr="00157DD7" w:rsidRDefault="00157DD7" w:rsidP="00157DD7">
            <w:r w:rsidRPr="00157DD7">
              <w:t>NOx</w:t>
            </w:r>
            <w:r w:rsidRPr="00157DD7">
              <w:t>排放浓度</w:t>
            </w:r>
          </w:p>
        </w:tc>
        <w:tc>
          <w:tcPr>
            <w:tcW w:w="434" w:type="dxa"/>
            <w:shd w:val="clear" w:color="auto" w:fill="auto"/>
            <w:vAlign w:val="center"/>
          </w:tcPr>
          <w:p w:rsidR="00157DD7" w:rsidRPr="00157DD7" w:rsidRDefault="00157DD7" w:rsidP="00157DD7">
            <w:r w:rsidRPr="00157DD7">
              <w:t>NOx</w:t>
            </w:r>
          </w:p>
        </w:tc>
        <w:tc>
          <w:tcPr>
            <w:tcW w:w="1409" w:type="dxa"/>
            <w:shd w:val="clear" w:color="auto" w:fill="auto"/>
            <w:vAlign w:val="center"/>
          </w:tcPr>
          <w:p w:rsidR="00157DD7" w:rsidRPr="00157DD7" w:rsidRDefault="00537B0A" w:rsidP="00157DD7">
            <w:r w:rsidRPr="00157DD7">
              <w:t>mg/</w:t>
            </w:r>
            <w:r w:rsidRPr="00157DD7">
              <w:t>标</w:t>
            </w:r>
            <w:r w:rsidRPr="00157DD7">
              <w:t>. m</w:t>
            </w:r>
            <w:r w:rsidRPr="00537B0A">
              <w:rPr>
                <w:vertAlign w:val="superscript"/>
              </w:rPr>
              <w:t>3</w:t>
            </w:r>
          </w:p>
        </w:tc>
        <w:tc>
          <w:tcPr>
            <w:tcW w:w="567" w:type="dxa"/>
            <w:gridSpan w:val="2"/>
            <w:shd w:val="clear" w:color="auto" w:fill="auto"/>
            <w:vAlign w:val="center"/>
          </w:tcPr>
          <w:p w:rsidR="00157DD7" w:rsidRPr="00157DD7" w:rsidRDefault="00157DD7" w:rsidP="00157DD7"/>
        </w:tc>
        <w:tc>
          <w:tcPr>
            <w:tcW w:w="567" w:type="dxa"/>
            <w:gridSpan w:val="2"/>
            <w:shd w:val="clear" w:color="auto" w:fill="auto"/>
            <w:vAlign w:val="center"/>
          </w:tcPr>
          <w:p w:rsidR="00157DD7" w:rsidRPr="00157DD7" w:rsidRDefault="00157DD7" w:rsidP="00157DD7"/>
        </w:tc>
        <w:tc>
          <w:tcPr>
            <w:tcW w:w="567" w:type="dxa"/>
            <w:shd w:val="clear" w:color="auto" w:fill="auto"/>
            <w:vAlign w:val="center"/>
          </w:tcPr>
          <w:p w:rsidR="00157DD7" w:rsidRPr="00157DD7" w:rsidRDefault="00157DD7" w:rsidP="00157DD7"/>
        </w:tc>
        <w:tc>
          <w:tcPr>
            <w:tcW w:w="567" w:type="dxa"/>
            <w:gridSpan w:val="2"/>
            <w:shd w:val="clear" w:color="auto" w:fill="auto"/>
            <w:vAlign w:val="center"/>
          </w:tcPr>
          <w:p w:rsidR="00157DD7" w:rsidRPr="00157DD7" w:rsidRDefault="00157DD7" w:rsidP="00157DD7"/>
        </w:tc>
        <w:tc>
          <w:tcPr>
            <w:tcW w:w="567" w:type="dxa"/>
            <w:gridSpan w:val="2"/>
            <w:shd w:val="clear" w:color="auto" w:fill="auto"/>
            <w:vAlign w:val="center"/>
          </w:tcPr>
          <w:p w:rsidR="00157DD7" w:rsidRPr="00157DD7" w:rsidRDefault="00157DD7" w:rsidP="00157DD7"/>
        </w:tc>
        <w:tc>
          <w:tcPr>
            <w:tcW w:w="567" w:type="dxa"/>
            <w:gridSpan w:val="3"/>
            <w:shd w:val="clear" w:color="auto" w:fill="auto"/>
            <w:vAlign w:val="center"/>
          </w:tcPr>
          <w:p w:rsidR="00157DD7" w:rsidRPr="00157DD7" w:rsidRDefault="00157DD7" w:rsidP="00157DD7"/>
        </w:tc>
        <w:tc>
          <w:tcPr>
            <w:tcW w:w="567" w:type="dxa"/>
            <w:shd w:val="clear" w:color="auto" w:fill="auto"/>
            <w:vAlign w:val="center"/>
          </w:tcPr>
          <w:p w:rsidR="00157DD7" w:rsidRPr="00157DD7" w:rsidRDefault="00157DD7" w:rsidP="00157DD7"/>
        </w:tc>
        <w:tc>
          <w:tcPr>
            <w:tcW w:w="568" w:type="dxa"/>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62" w:type="dxa"/>
            <w:gridSpan w:val="2"/>
            <w:vMerge/>
            <w:tcBorders>
              <w:left w:val="single" w:sz="12" w:space="0" w:color="auto"/>
            </w:tcBorders>
            <w:shd w:val="clear" w:color="auto" w:fill="auto"/>
            <w:vAlign w:val="center"/>
          </w:tcPr>
          <w:p w:rsidR="00157DD7" w:rsidRPr="00157DD7" w:rsidRDefault="00157DD7" w:rsidP="00157DD7"/>
        </w:tc>
        <w:tc>
          <w:tcPr>
            <w:tcW w:w="2175" w:type="dxa"/>
            <w:gridSpan w:val="2"/>
            <w:shd w:val="clear" w:color="auto" w:fill="auto"/>
            <w:vAlign w:val="center"/>
          </w:tcPr>
          <w:p w:rsidR="00157DD7" w:rsidRPr="00157DD7" w:rsidRDefault="00157DD7" w:rsidP="00157DD7">
            <w:r w:rsidRPr="00157DD7">
              <w:t>NOx</w:t>
            </w:r>
            <w:r w:rsidRPr="00157DD7">
              <w:t>平均排放浓度</w:t>
            </w:r>
          </w:p>
        </w:tc>
        <w:tc>
          <w:tcPr>
            <w:tcW w:w="434" w:type="dxa"/>
            <w:shd w:val="clear" w:color="auto" w:fill="auto"/>
            <w:vAlign w:val="center"/>
          </w:tcPr>
          <w:p w:rsidR="00157DD7" w:rsidRPr="00157DD7" w:rsidRDefault="00157DD7" w:rsidP="00157DD7">
            <w:r w:rsidRPr="00157DD7">
              <w:t>NOx</w:t>
            </w:r>
          </w:p>
        </w:tc>
        <w:tc>
          <w:tcPr>
            <w:tcW w:w="1409" w:type="dxa"/>
            <w:shd w:val="clear" w:color="auto" w:fill="auto"/>
            <w:vAlign w:val="center"/>
          </w:tcPr>
          <w:p w:rsidR="00157DD7" w:rsidRPr="00157DD7" w:rsidRDefault="00537B0A" w:rsidP="00157DD7">
            <w:r w:rsidRPr="00157DD7">
              <w:t>mg/</w:t>
            </w:r>
            <w:r w:rsidRPr="00157DD7">
              <w:t>标</w:t>
            </w:r>
            <w:r w:rsidRPr="00157DD7">
              <w:t>. m</w:t>
            </w:r>
            <w:r w:rsidRPr="00537B0A">
              <w:rPr>
                <w:vertAlign w:val="superscript"/>
              </w:rPr>
              <w:t>3</w:t>
            </w:r>
          </w:p>
        </w:tc>
        <w:tc>
          <w:tcPr>
            <w:tcW w:w="4537" w:type="dxa"/>
            <w:gridSpan w:val="14"/>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62" w:type="dxa"/>
            <w:gridSpan w:val="2"/>
            <w:vMerge/>
            <w:tcBorders>
              <w:left w:val="single" w:sz="12" w:space="0" w:color="auto"/>
            </w:tcBorders>
            <w:shd w:val="clear" w:color="auto" w:fill="auto"/>
            <w:vAlign w:val="center"/>
          </w:tcPr>
          <w:p w:rsidR="00157DD7" w:rsidRPr="00157DD7" w:rsidRDefault="00157DD7" w:rsidP="00157DD7"/>
        </w:tc>
        <w:tc>
          <w:tcPr>
            <w:tcW w:w="2175" w:type="dxa"/>
            <w:gridSpan w:val="2"/>
            <w:shd w:val="clear" w:color="auto" w:fill="auto"/>
            <w:vAlign w:val="center"/>
          </w:tcPr>
          <w:p w:rsidR="00157DD7" w:rsidRPr="00157DD7" w:rsidRDefault="00157DD7" w:rsidP="00157DD7">
            <w:r w:rsidRPr="00157DD7">
              <w:t>NOx</w:t>
            </w:r>
            <w:r w:rsidRPr="00157DD7">
              <w:t>折算平均排放浓度</w:t>
            </w:r>
          </w:p>
        </w:tc>
        <w:tc>
          <w:tcPr>
            <w:tcW w:w="434" w:type="dxa"/>
            <w:shd w:val="clear" w:color="auto" w:fill="auto"/>
            <w:vAlign w:val="center"/>
          </w:tcPr>
          <w:p w:rsidR="00157DD7" w:rsidRPr="00157DD7" w:rsidRDefault="00157DD7" w:rsidP="00157DD7">
            <w:r w:rsidRPr="00157DD7">
              <w:t>NOx</w:t>
            </w:r>
          </w:p>
        </w:tc>
        <w:tc>
          <w:tcPr>
            <w:tcW w:w="1409" w:type="dxa"/>
            <w:shd w:val="clear" w:color="auto" w:fill="auto"/>
            <w:vAlign w:val="center"/>
          </w:tcPr>
          <w:p w:rsidR="00157DD7" w:rsidRPr="00157DD7" w:rsidRDefault="00537B0A" w:rsidP="00157DD7">
            <w:r w:rsidRPr="00157DD7">
              <w:t>mg/</w:t>
            </w:r>
            <w:r w:rsidRPr="00157DD7">
              <w:t>标</w:t>
            </w:r>
            <w:r w:rsidRPr="00157DD7">
              <w:t>. m</w:t>
            </w:r>
            <w:r w:rsidRPr="00537B0A">
              <w:rPr>
                <w:vertAlign w:val="superscript"/>
              </w:rPr>
              <w:t>3</w:t>
            </w:r>
          </w:p>
        </w:tc>
        <w:tc>
          <w:tcPr>
            <w:tcW w:w="4537" w:type="dxa"/>
            <w:gridSpan w:val="14"/>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62" w:type="dxa"/>
            <w:gridSpan w:val="2"/>
            <w:vMerge/>
            <w:tcBorders>
              <w:left w:val="single" w:sz="12" w:space="0" w:color="auto"/>
            </w:tcBorders>
            <w:shd w:val="clear" w:color="auto" w:fill="auto"/>
            <w:vAlign w:val="center"/>
          </w:tcPr>
          <w:p w:rsidR="00157DD7" w:rsidRPr="00157DD7" w:rsidRDefault="00157DD7" w:rsidP="00157DD7"/>
        </w:tc>
        <w:tc>
          <w:tcPr>
            <w:tcW w:w="2175" w:type="dxa"/>
            <w:gridSpan w:val="2"/>
            <w:shd w:val="clear" w:color="auto" w:fill="auto"/>
            <w:vAlign w:val="center"/>
          </w:tcPr>
          <w:p w:rsidR="00157DD7" w:rsidRPr="00157DD7" w:rsidRDefault="00157DD7" w:rsidP="00157DD7">
            <w:r w:rsidRPr="00157DD7">
              <w:t>排放浓度</w:t>
            </w:r>
          </w:p>
        </w:tc>
        <w:tc>
          <w:tcPr>
            <w:tcW w:w="434" w:type="dxa"/>
            <w:shd w:val="clear" w:color="auto" w:fill="auto"/>
            <w:vAlign w:val="center"/>
          </w:tcPr>
          <w:p w:rsidR="00157DD7" w:rsidRPr="00157DD7" w:rsidRDefault="00157DD7" w:rsidP="00157DD7"/>
        </w:tc>
        <w:tc>
          <w:tcPr>
            <w:tcW w:w="1409" w:type="dxa"/>
            <w:shd w:val="clear" w:color="auto" w:fill="auto"/>
            <w:vAlign w:val="center"/>
          </w:tcPr>
          <w:p w:rsidR="00157DD7" w:rsidRPr="00157DD7" w:rsidRDefault="00537B0A" w:rsidP="00157DD7">
            <w:r w:rsidRPr="00157DD7">
              <w:t>mg/</w:t>
            </w:r>
            <w:r w:rsidRPr="00157DD7">
              <w:t>标</w:t>
            </w:r>
            <w:r w:rsidRPr="00157DD7">
              <w:t>. m</w:t>
            </w:r>
            <w:r w:rsidRPr="00537B0A">
              <w:rPr>
                <w:vertAlign w:val="superscript"/>
              </w:rPr>
              <w:t>3</w:t>
            </w:r>
          </w:p>
        </w:tc>
        <w:tc>
          <w:tcPr>
            <w:tcW w:w="567" w:type="dxa"/>
            <w:gridSpan w:val="2"/>
            <w:shd w:val="clear" w:color="auto" w:fill="auto"/>
            <w:vAlign w:val="center"/>
          </w:tcPr>
          <w:p w:rsidR="00157DD7" w:rsidRPr="00157DD7" w:rsidRDefault="00157DD7" w:rsidP="00157DD7"/>
        </w:tc>
        <w:tc>
          <w:tcPr>
            <w:tcW w:w="567" w:type="dxa"/>
            <w:gridSpan w:val="2"/>
            <w:shd w:val="clear" w:color="auto" w:fill="auto"/>
            <w:vAlign w:val="center"/>
          </w:tcPr>
          <w:p w:rsidR="00157DD7" w:rsidRPr="00157DD7" w:rsidRDefault="00157DD7" w:rsidP="00157DD7"/>
        </w:tc>
        <w:tc>
          <w:tcPr>
            <w:tcW w:w="567" w:type="dxa"/>
            <w:shd w:val="clear" w:color="auto" w:fill="auto"/>
            <w:vAlign w:val="center"/>
          </w:tcPr>
          <w:p w:rsidR="00157DD7" w:rsidRPr="00157DD7" w:rsidRDefault="00157DD7" w:rsidP="00157DD7"/>
        </w:tc>
        <w:tc>
          <w:tcPr>
            <w:tcW w:w="567" w:type="dxa"/>
            <w:gridSpan w:val="2"/>
            <w:shd w:val="clear" w:color="auto" w:fill="auto"/>
            <w:vAlign w:val="center"/>
          </w:tcPr>
          <w:p w:rsidR="00157DD7" w:rsidRPr="00157DD7" w:rsidRDefault="00157DD7" w:rsidP="00157DD7"/>
        </w:tc>
        <w:tc>
          <w:tcPr>
            <w:tcW w:w="567" w:type="dxa"/>
            <w:gridSpan w:val="2"/>
            <w:shd w:val="clear" w:color="auto" w:fill="auto"/>
            <w:vAlign w:val="center"/>
          </w:tcPr>
          <w:p w:rsidR="00157DD7" w:rsidRPr="00157DD7" w:rsidRDefault="00157DD7" w:rsidP="00157DD7"/>
        </w:tc>
        <w:tc>
          <w:tcPr>
            <w:tcW w:w="567" w:type="dxa"/>
            <w:gridSpan w:val="3"/>
            <w:shd w:val="clear" w:color="auto" w:fill="auto"/>
            <w:vAlign w:val="center"/>
          </w:tcPr>
          <w:p w:rsidR="00157DD7" w:rsidRPr="00157DD7" w:rsidRDefault="00157DD7" w:rsidP="00157DD7"/>
        </w:tc>
        <w:tc>
          <w:tcPr>
            <w:tcW w:w="567" w:type="dxa"/>
            <w:shd w:val="clear" w:color="auto" w:fill="auto"/>
            <w:vAlign w:val="center"/>
          </w:tcPr>
          <w:p w:rsidR="00157DD7" w:rsidRPr="00157DD7" w:rsidRDefault="00157DD7" w:rsidP="00157DD7"/>
        </w:tc>
        <w:tc>
          <w:tcPr>
            <w:tcW w:w="568" w:type="dxa"/>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62" w:type="dxa"/>
            <w:gridSpan w:val="2"/>
            <w:vMerge/>
            <w:tcBorders>
              <w:left w:val="single" w:sz="12" w:space="0" w:color="auto"/>
            </w:tcBorders>
            <w:shd w:val="clear" w:color="auto" w:fill="auto"/>
            <w:vAlign w:val="center"/>
          </w:tcPr>
          <w:p w:rsidR="00157DD7" w:rsidRPr="00157DD7" w:rsidRDefault="00157DD7" w:rsidP="00157DD7"/>
        </w:tc>
        <w:tc>
          <w:tcPr>
            <w:tcW w:w="2175" w:type="dxa"/>
            <w:gridSpan w:val="2"/>
            <w:shd w:val="clear" w:color="auto" w:fill="auto"/>
            <w:vAlign w:val="center"/>
          </w:tcPr>
          <w:p w:rsidR="00157DD7" w:rsidRPr="00157DD7" w:rsidRDefault="00157DD7" w:rsidP="00157DD7">
            <w:r w:rsidRPr="00157DD7">
              <w:t>平均排放浓度</w:t>
            </w:r>
          </w:p>
        </w:tc>
        <w:tc>
          <w:tcPr>
            <w:tcW w:w="434" w:type="dxa"/>
            <w:shd w:val="clear" w:color="auto" w:fill="auto"/>
            <w:vAlign w:val="center"/>
          </w:tcPr>
          <w:p w:rsidR="00157DD7" w:rsidRPr="00157DD7" w:rsidRDefault="00157DD7" w:rsidP="00157DD7"/>
        </w:tc>
        <w:tc>
          <w:tcPr>
            <w:tcW w:w="1409" w:type="dxa"/>
            <w:shd w:val="clear" w:color="auto" w:fill="auto"/>
            <w:vAlign w:val="center"/>
          </w:tcPr>
          <w:p w:rsidR="00157DD7" w:rsidRPr="00157DD7" w:rsidRDefault="00537B0A" w:rsidP="00157DD7">
            <w:r w:rsidRPr="00157DD7">
              <w:t>mg/</w:t>
            </w:r>
            <w:r w:rsidRPr="00157DD7">
              <w:t>标</w:t>
            </w:r>
            <w:r w:rsidRPr="00157DD7">
              <w:t>. m</w:t>
            </w:r>
            <w:r w:rsidRPr="00537B0A">
              <w:rPr>
                <w:vertAlign w:val="superscript"/>
              </w:rPr>
              <w:t>3</w:t>
            </w:r>
          </w:p>
        </w:tc>
        <w:tc>
          <w:tcPr>
            <w:tcW w:w="4537" w:type="dxa"/>
            <w:gridSpan w:val="14"/>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62" w:type="dxa"/>
            <w:gridSpan w:val="2"/>
            <w:vMerge/>
            <w:tcBorders>
              <w:left w:val="single" w:sz="12" w:space="0" w:color="auto"/>
            </w:tcBorders>
            <w:shd w:val="clear" w:color="auto" w:fill="auto"/>
            <w:vAlign w:val="center"/>
          </w:tcPr>
          <w:p w:rsidR="00157DD7" w:rsidRPr="00157DD7" w:rsidRDefault="00157DD7" w:rsidP="00157DD7"/>
        </w:tc>
        <w:tc>
          <w:tcPr>
            <w:tcW w:w="2175" w:type="dxa"/>
            <w:gridSpan w:val="2"/>
            <w:shd w:val="clear" w:color="auto" w:fill="auto"/>
            <w:vAlign w:val="center"/>
          </w:tcPr>
          <w:p w:rsidR="00157DD7" w:rsidRPr="00157DD7" w:rsidRDefault="00157DD7" w:rsidP="00157DD7">
            <w:r w:rsidRPr="00157DD7">
              <w:t>排放浓度</w:t>
            </w:r>
          </w:p>
        </w:tc>
        <w:tc>
          <w:tcPr>
            <w:tcW w:w="434" w:type="dxa"/>
            <w:shd w:val="clear" w:color="auto" w:fill="auto"/>
            <w:vAlign w:val="center"/>
          </w:tcPr>
          <w:p w:rsidR="00157DD7" w:rsidRPr="00157DD7" w:rsidRDefault="00157DD7" w:rsidP="00157DD7"/>
        </w:tc>
        <w:tc>
          <w:tcPr>
            <w:tcW w:w="1409" w:type="dxa"/>
            <w:shd w:val="clear" w:color="auto" w:fill="auto"/>
            <w:vAlign w:val="center"/>
          </w:tcPr>
          <w:p w:rsidR="00157DD7" w:rsidRPr="00157DD7" w:rsidRDefault="00537B0A" w:rsidP="00157DD7">
            <w:r w:rsidRPr="00157DD7">
              <w:t>mg/</w:t>
            </w:r>
            <w:r w:rsidRPr="00157DD7">
              <w:t>标</w:t>
            </w:r>
            <w:r w:rsidRPr="00157DD7">
              <w:t>. m</w:t>
            </w:r>
            <w:r w:rsidRPr="00537B0A">
              <w:rPr>
                <w:vertAlign w:val="superscript"/>
              </w:rPr>
              <w:t>3</w:t>
            </w:r>
          </w:p>
        </w:tc>
        <w:tc>
          <w:tcPr>
            <w:tcW w:w="567" w:type="dxa"/>
            <w:gridSpan w:val="2"/>
            <w:shd w:val="clear" w:color="auto" w:fill="auto"/>
            <w:vAlign w:val="center"/>
          </w:tcPr>
          <w:p w:rsidR="00157DD7" w:rsidRPr="00157DD7" w:rsidRDefault="00157DD7" w:rsidP="00157DD7"/>
        </w:tc>
        <w:tc>
          <w:tcPr>
            <w:tcW w:w="567" w:type="dxa"/>
            <w:gridSpan w:val="2"/>
            <w:shd w:val="clear" w:color="auto" w:fill="auto"/>
            <w:vAlign w:val="center"/>
          </w:tcPr>
          <w:p w:rsidR="00157DD7" w:rsidRPr="00157DD7" w:rsidRDefault="00157DD7" w:rsidP="00157DD7"/>
        </w:tc>
        <w:tc>
          <w:tcPr>
            <w:tcW w:w="567" w:type="dxa"/>
            <w:shd w:val="clear" w:color="auto" w:fill="auto"/>
            <w:vAlign w:val="center"/>
          </w:tcPr>
          <w:p w:rsidR="00157DD7" w:rsidRPr="00157DD7" w:rsidRDefault="00157DD7" w:rsidP="00157DD7"/>
        </w:tc>
        <w:tc>
          <w:tcPr>
            <w:tcW w:w="567" w:type="dxa"/>
            <w:gridSpan w:val="2"/>
            <w:shd w:val="clear" w:color="auto" w:fill="auto"/>
            <w:vAlign w:val="center"/>
          </w:tcPr>
          <w:p w:rsidR="00157DD7" w:rsidRPr="00157DD7" w:rsidRDefault="00157DD7" w:rsidP="00157DD7"/>
        </w:tc>
        <w:tc>
          <w:tcPr>
            <w:tcW w:w="567" w:type="dxa"/>
            <w:gridSpan w:val="2"/>
            <w:shd w:val="clear" w:color="auto" w:fill="auto"/>
            <w:vAlign w:val="center"/>
          </w:tcPr>
          <w:p w:rsidR="00157DD7" w:rsidRPr="00157DD7" w:rsidRDefault="00157DD7" w:rsidP="00157DD7"/>
        </w:tc>
        <w:tc>
          <w:tcPr>
            <w:tcW w:w="567" w:type="dxa"/>
            <w:gridSpan w:val="3"/>
            <w:shd w:val="clear" w:color="auto" w:fill="auto"/>
            <w:vAlign w:val="center"/>
          </w:tcPr>
          <w:p w:rsidR="00157DD7" w:rsidRPr="00157DD7" w:rsidRDefault="00157DD7" w:rsidP="00157DD7"/>
        </w:tc>
        <w:tc>
          <w:tcPr>
            <w:tcW w:w="567" w:type="dxa"/>
            <w:shd w:val="clear" w:color="auto" w:fill="auto"/>
            <w:vAlign w:val="center"/>
          </w:tcPr>
          <w:p w:rsidR="00157DD7" w:rsidRPr="00157DD7" w:rsidRDefault="00157DD7" w:rsidP="00157DD7"/>
        </w:tc>
        <w:tc>
          <w:tcPr>
            <w:tcW w:w="568" w:type="dxa"/>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62" w:type="dxa"/>
            <w:gridSpan w:val="2"/>
            <w:vMerge/>
            <w:tcBorders>
              <w:left w:val="single" w:sz="12" w:space="0" w:color="auto"/>
            </w:tcBorders>
            <w:shd w:val="clear" w:color="auto" w:fill="auto"/>
            <w:vAlign w:val="center"/>
          </w:tcPr>
          <w:p w:rsidR="00157DD7" w:rsidRPr="00157DD7" w:rsidRDefault="00157DD7" w:rsidP="00157DD7"/>
        </w:tc>
        <w:tc>
          <w:tcPr>
            <w:tcW w:w="2175" w:type="dxa"/>
            <w:gridSpan w:val="2"/>
            <w:shd w:val="clear" w:color="auto" w:fill="auto"/>
            <w:vAlign w:val="center"/>
          </w:tcPr>
          <w:p w:rsidR="00157DD7" w:rsidRPr="00157DD7" w:rsidRDefault="00157DD7" w:rsidP="00157DD7">
            <w:r w:rsidRPr="00157DD7">
              <w:t>平均排放浓度</w:t>
            </w:r>
          </w:p>
        </w:tc>
        <w:tc>
          <w:tcPr>
            <w:tcW w:w="434" w:type="dxa"/>
            <w:shd w:val="clear" w:color="auto" w:fill="auto"/>
            <w:vAlign w:val="center"/>
          </w:tcPr>
          <w:p w:rsidR="00157DD7" w:rsidRPr="00157DD7" w:rsidRDefault="00157DD7" w:rsidP="00157DD7"/>
        </w:tc>
        <w:tc>
          <w:tcPr>
            <w:tcW w:w="1409" w:type="dxa"/>
            <w:shd w:val="clear" w:color="auto" w:fill="auto"/>
            <w:vAlign w:val="center"/>
          </w:tcPr>
          <w:p w:rsidR="00157DD7" w:rsidRPr="00157DD7" w:rsidRDefault="00537B0A" w:rsidP="00157DD7">
            <w:r w:rsidRPr="00157DD7">
              <w:t>mg/</w:t>
            </w:r>
            <w:r w:rsidRPr="00157DD7">
              <w:t>标</w:t>
            </w:r>
            <w:r w:rsidRPr="00157DD7">
              <w:t>. m</w:t>
            </w:r>
            <w:r w:rsidRPr="00537B0A">
              <w:rPr>
                <w:vertAlign w:val="superscript"/>
              </w:rPr>
              <w:t>3</w:t>
            </w:r>
          </w:p>
        </w:tc>
        <w:tc>
          <w:tcPr>
            <w:tcW w:w="4537" w:type="dxa"/>
            <w:gridSpan w:val="14"/>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2537" w:type="dxa"/>
            <w:gridSpan w:val="4"/>
            <w:tcBorders>
              <w:left w:val="single" w:sz="12" w:space="0" w:color="auto"/>
            </w:tcBorders>
            <w:shd w:val="clear" w:color="auto" w:fill="auto"/>
            <w:vAlign w:val="center"/>
          </w:tcPr>
          <w:p w:rsidR="00157DD7" w:rsidRPr="00157DD7" w:rsidRDefault="00157DD7" w:rsidP="00157DD7">
            <w:r w:rsidRPr="00157DD7">
              <w:t>参数名称</w:t>
            </w:r>
          </w:p>
        </w:tc>
        <w:tc>
          <w:tcPr>
            <w:tcW w:w="434" w:type="dxa"/>
            <w:shd w:val="clear" w:color="auto" w:fill="auto"/>
            <w:vAlign w:val="center"/>
          </w:tcPr>
          <w:p w:rsidR="00157DD7" w:rsidRPr="00157DD7" w:rsidRDefault="00157DD7" w:rsidP="00157DD7">
            <w:r w:rsidRPr="00157DD7">
              <w:t>符号</w:t>
            </w:r>
          </w:p>
        </w:tc>
        <w:tc>
          <w:tcPr>
            <w:tcW w:w="1409" w:type="dxa"/>
            <w:shd w:val="clear" w:color="auto" w:fill="auto"/>
            <w:vAlign w:val="center"/>
          </w:tcPr>
          <w:p w:rsidR="00157DD7" w:rsidRPr="00157DD7" w:rsidRDefault="00157DD7" w:rsidP="00157DD7">
            <w:r w:rsidRPr="00157DD7">
              <w:t>单位</w:t>
            </w:r>
          </w:p>
        </w:tc>
        <w:tc>
          <w:tcPr>
            <w:tcW w:w="871" w:type="dxa"/>
            <w:gridSpan w:val="3"/>
            <w:shd w:val="clear" w:color="auto" w:fill="auto"/>
            <w:vAlign w:val="center"/>
          </w:tcPr>
          <w:p w:rsidR="00157DD7" w:rsidRPr="00157DD7" w:rsidRDefault="00157DD7" w:rsidP="00157DD7">
            <w:r w:rsidRPr="00157DD7">
              <w:t>烟尘</w:t>
            </w:r>
          </w:p>
        </w:tc>
        <w:tc>
          <w:tcPr>
            <w:tcW w:w="1201" w:type="dxa"/>
            <w:gridSpan w:val="3"/>
            <w:shd w:val="clear" w:color="auto" w:fill="auto"/>
            <w:vAlign w:val="center"/>
          </w:tcPr>
          <w:p w:rsidR="00157DD7" w:rsidRPr="00157DD7" w:rsidRDefault="00157DD7" w:rsidP="00157DD7">
            <w:r w:rsidRPr="00157DD7">
              <w:t>SO</w:t>
            </w:r>
            <w:r w:rsidRPr="00537B0A">
              <w:rPr>
                <w:vertAlign w:val="subscript"/>
              </w:rPr>
              <w:t>2</w:t>
            </w:r>
          </w:p>
        </w:tc>
        <w:tc>
          <w:tcPr>
            <w:tcW w:w="1203" w:type="dxa"/>
            <w:gridSpan w:val="5"/>
            <w:shd w:val="clear" w:color="auto" w:fill="auto"/>
            <w:vAlign w:val="center"/>
          </w:tcPr>
          <w:p w:rsidR="00157DD7" w:rsidRPr="00157DD7" w:rsidRDefault="00157DD7" w:rsidP="00157DD7">
            <w:r w:rsidRPr="00157DD7">
              <w:t>NOx</w:t>
            </w:r>
          </w:p>
        </w:tc>
        <w:tc>
          <w:tcPr>
            <w:tcW w:w="1262" w:type="dxa"/>
            <w:gridSpan w:val="3"/>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62" w:type="dxa"/>
            <w:gridSpan w:val="2"/>
            <w:vMerge w:val="restart"/>
            <w:tcBorders>
              <w:left w:val="single" w:sz="12" w:space="0" w:color="auto"/>
            </w:tcBorders>
            <w:shd w:val="clear" w:color="auto" w:fill="auto"/>
            <w:vAlign w:val="center"/>
          </w:tcPr>
          <w:p w:rsidR="00157DD7" w:rsidRPr="00157DD7" w:rsidRDefault="00157DD7" w:rsidP="00157DD7">
            <w:r w:rsidRPr="00157DD7">
              <w:t>净化效率</w:t>
            </w:r>
          </w:p>
        </w:tc>
        <w:tc>
          <w:tcPr>
            <w:tcW w:w="2175" w:type="dxa"/>
            <w:gridSpan w:val="2"/>
            <w:shd w:val="clear" w:color="auto" w:fill="auto"/>
            <w:vAlign w:val="center"/>
          </w:tcPr>
          <w:p w:rsidR="00157DD7" w:rsidRPr="00157DD7" w:rsidRDefault="00157DD7" w:rsidP="00157DD7">
            <w:r w:rsidRPr="00157DD7">
              <w:t>进口排放量</w:t>
            </w:r>
          </w:p>
        </w:tc>
        <w:tc>
          <w:tcPr>
            <w:tcW w:w="434" w:type="dxa"/>
            <w:shd w:val="clear" w:color="auto" w:fill="auto"/>
            <w:vAlign w:val="center"/>
          </w:tcPr>
          <w:p w:rsidR="00157DD7" w:rsidRPr="00157DD7" w:rsidRDefault="00157DD7" w:rsidP="00157DD7">
            <w:r w:rsidRPr="00157DD7">
              <w:t>T</w:t>
            </w:r>
            <w:r w:rsidRPr="00537B0A">
              <w:rPr>
                <w:vertAlign w:val="subscript"/>
              </w:rPr>
              <w:t>0</w:t>
            </w:r>
          </w:p>
        </w:tc>
        <w:tc>
          <w:tcPr>
            <w:tcW w:w="1409" w:type="dxa"/>
            <w:shd w:val="clear" w:color="auto" w:fill="auto"/>
            <w:vAlign w:val="center"/>
          </w:tcPr>
          <w:p w:rsidR="00157DD7" w:rsidRPr="00157DD7" w:rsidRDefault="00157DD7" w:rsidP="00157DD7">
            <w:r w:rsidRPr="00157DD7">
              <w:t>kg/h</w:t>
            </w:r>
          </w:p>
        </w:tc>
        <w:tc>
          <w:tcPr>
            <w:tcW w:w="871" w:type="dxa"/>
            <w:gridSpan w:val="3"/>
            <w:shd w:val="clear" w:color="auto" w:fill="auto"/>
            <w:vAlign w:val="center"/>
          </w:tcPr>
          <w:p w:rsidR="00157DD7" w:rsidRPr="00157DD7" w:rsidRDefault="00157DD7" w:rsidP="00157DD7"/>
        </w:tc>
        <w:tc>
          <w:tcPr>
            <w:tcW w:w="1201" w:type="dxa"/>
            <w:gridSpan w:val="3"/>
            <w:shd w:val="clear" w:color="auto" w:fill="auto"/>
            <w:vAlign w:val="center"/>
          </w:tcPr>
          <w:p w:rsidR="00157DD7" w:rsidRPr="00157DD7" w:rsidRDefault="00157DD7" w:rsidP="00157DD7"/>
        </w:tc>
        <w:tc>
          <w:tcPr>
            <w:tcW w:w="1203" w:type="dxa"/>
            <w:gridSpan w:val="5"/>
            <w:shd w:val="clear" w:color="auto" w:fill="auto"/>
            <w:vAlign w:val="center"/>
          </w:tcPr>
          <w:p w:rsidR="00157DD7" w:rsidRPr="00157DD7" w:rsidRDefault="00157DD7" w:rsidP="00157DD7"/>
        </w:tc>
        <w:tc>
          <w:tcPr>
            <w:tcW w:w="1262" w:type="dxa"/>
            <w:gridSpan w:val="3"/>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62" w:type="dxa"/>
            <w:gridSpan w:val="2"/>
            <w:vMerge/>
            <w:tcBorders>
              <w:left w:val="single" w:sz="12" w:space="0" w:color="auto"/>
            </w:tcBorders>
            <w:shd w:val="clear" w:color="auto" w:fill="auto"/>
            <w:vAlign w:val="center"/>
          </w:tcPr>
          <w:p w:rsidR="00157DD7" w:rsidRPr="00157DD7" w:rsidRDefault="00157DD7" w:rsidP="00157DD7"/>
        </w:tc>
        <w:tc>
          <w:tcPr>
            <w:tcW w:w="2175" w:type="dxa"/>
            <w:gridSpan w:val="2"/>
            <w:shd w:val="clear" w:color="auto" w:fill="auto"/>
            <w:vAlign w:val="center"/>
          </w:tcPr>
          <w:p w:rsidR="00157DD7" w:rsidRPr="00157DD7" w:rsidRDefault="00157DD7" w:rsidP="00157DD7">
            <w:r w:rsidRPr="00157DD7">
              <w:t>出口排放量</w:t>
            </w:r>
          </w:p>
        </w:tc>
        <w:tc>
          <w:tcPr>
            <w:tcW w:w="434" w:type="dxa"/>
            <w:shd w:val="clear" w:color="auto" w:fill="auto"/>
            <w:vAlign w:val="center"/>
          </w:tcPr>
          <w:p w:rsidR="00157DD7" w:rsidRPr="00157DD7" w:rsidRDefault="00157DD7" w:rsidP="00157DD7">
            <w:r w:rsidRPr="00157DD7">
              <w:t>T</w:t>
            </w:r>
            <w:r w:rsidRPr="00537B0A">
              <w:rPr>
                <w:vertAlign w:val="subscript"/>
              </w:rPr>
              <w:t>1</w:t>
            </w:r>
          </w:p>
        </w:tc>
        <w:tc>
          <w:tcPr>
            <w:tcW w:w="1409" w:type="dxa"/>
            <w:shd w:val="clear" w:color="auto" w:fill="auto"/>
            <w:vAlign w:val="center"/>
          </w:tcPr>
          <w:p w:rsidR="00157DD7" w:rsidRPr="00157DD7" w:rsidRDefault="00157DD7" w:rsidP="00157DD7">
            <w:r w:rsidRPr="00157DD7">
              <w:t>kg/h</w:t>
            </w:r>
          </w:p>
        </w:tc>
        <w:tc>
          <w:tcPr>
            <w:tcW w:w="871" w:type="dxa"/>
            <w:gridSpan w:val="3"/>
            <w:shd w:val="clear" w:color="auto" w:fill="auto"/>
            <w:vAlign w:val="center"/>
          </w:tcPr>
          <w:p w:rsidR="00157DD7" w:rsidRPr="00157DD7" w:rsidRDefault="00157DD7" w:rsidP="00157DD7"/>
        </w:tc>
        <w:tc>
          <w:tcPr>
            <w:tcW w:w="1201" w:type="dxa"/>
            <w:gridSpan w:val="3"/>
            <w:shd w:val="clear" w:color="auto" w:fill="auto"/>
            <w:vAlign w:val="center"/>
          </w:tcPr>
          <w:p w:rsidR="00157DD7" w:rsidRPr="00157DD7" w:rsidRDefault="00157DD7" w:rsidP="00157DD7"/>
        </w:tc>
        <w:tc>
          <w:tcPr>
            <w:tcW w:w="1203" w:type="dxa"/>
            <w:gridSpan w:val="5"/>
            <w:shd w:val="clear" w:color="auto" w:fill="auto"/>
            <w:vAlign w:val="center"/>
          </w:tcPr>
          <w:p w:rsidR="00157DD7" w:rsidRPr="00157DD7" w:rsidRDefault="00157DD7" w:rsidP="00157DD7"/>
        </w:tc>
        <w:tc>
          <w:tcPr>
            <w:tcW w:w="1262" w:type="dxa"/>
            <w:gridSpan w:val="3"/>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62" w:type="dxa"/>
            <w:gridSpan w:val="2"/>
            <w:vMerge/>
            <w:tcBorders>
              <w:left w:val="single" w:sz="12" w:space="0" w:color="auto"/>
            </w:tcBorders>
            <w:shd w:val="clear" w:color="auto" w:fill="auto"/>
            <w:vAlign w:val="center"/>
          </w:tcPr>
          <w:p w:rsidR="00157DD7" w:rsidRPr="00157DD7" w:rsidRDefault="00157DD7" w:rsidP="00157DD7"/>
        </w:tc>
        <w:tc>
          <w:tcPr>
            <w:tcW w:w="2175" w:type="dxa"/>
            <w:gridSpan w:val="2"/>
            <w:shd w:val="clear" w:color="auto" w:fill="auto"/>
            <w:vAlign w:val="center"/>
          </w:tcPr>
          <w:p w:rsidR="00157DD7" w:rsidRPr="00157DD7" w:rsidRDefault="00157DD7" w:rsidP="00157DD7">
            <w:r w:rsidRPr="00157DD7">
              <w:t>净化效率</w:t>
            </w:r>
          </w:p>
        </w:tc>
        <w:tc>
          <w:tcPr>
            <w:tcW w:w="434" w:type="dxa"/>
            <w:shd w:val="clear" w:color="auto" w:fill="auto"/>
            <w:vAlign w:val="center"/>
          </w:tcPr>
          <w:p w:rsidR="00157DD7" w:rsidRPr="00157DD7" w:rsidRDefault="00157DD7" w:rsidP="00157DD7">
            <w:r w:rsidRPr="00157DD7">
              <w:t>η</w:t>
            </w:r>
          </w:p>
        </w:tc>
        <w:tc>
          <w:tcPr>
            <w:tcW w:w="1409" w:type="dxa"/>
            <w:shd w:val="clear" w:color="auto" w:fill="auto"/>
            <w:vAlign w:val="center"/>
          </w:tcPr>
          <w:p w:rsidR="00157DD7" w:rsidRPr="00157DD7" w:rsidRDefault="00157DD7" w:rsidP="00157DD7">
            <w:r w:rsidRPr="00157DD7">
              <w:t>%</w:t>
            </w:r>
          </w:p>
        </w:tc>
        <w:tc>
          <w:tcPr>
            <w:tcW w:w="871" w:type="dxa"/>
            <w:gridSpan w:val="3"/>
            <w:shd w:val="clear" w:color="auto" w:fill="auto"/>
            <w:vAlign w:val="center"/>
          </w:tcPr>
          <w:p w:rsidR="00157DD7" w:rsidRPr="00157DD7" w:rsidRDefault="00157DD7" w:rsidP="00157DD7"/>
        </w:tc>
        <w:tc>
          <w:tcPr>
            <w:tcW w:w="1201" w:type="dxa"/>
            <w:gridSpan w:val="3"/>
            <w:shd w:val="clear" w:color="auto" w:fill="auto"/>
            <w:vAlign w:val="center"/>
          </w:tcPr>
          <w:p w:rsidR="00157DD7" w:rsidRPr="00157DD7" w:rsidRDefault="00157DD7" w:rsidP="00157DD7"/>
        </w:tc>
        <w:tc>
          <w:tcPr>
            <w:tcW w:w="1203" w:type="dxa"/>
            <w:gridSpan w:val="5"/>
            <w:shd w:val="clear" w:color="auto" w:fill="auto"/>
            <w:vAlign w:val="center"/>
          </w:tcPr>
          <w:p w:rsidR="00157DD7" w:rsidRPr="00157DD7" w:rsidRDefault="00157DD7" w:rsidP="00157DD7"/>
        </w:tc>
        <w:tc>
          <w:tcPr>
            <w:tcW w:w="1262" w:type="dxa"/>
            <w:gridSpan w:val="3"/>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62" w:type="dxa"/>
            <w:gridSpan w:val="2"/>
            <w:vMerge w:val="restart"/>
            <w:tcBorders>
              <w:left w:val="single" w:sz="12" w:space="0" w:color="auto"/>
            </w:tcBorders>
            <w:shd w:val="clear" w:color="auto" w:fill="auto"/>
            <w:vAlign w:val="center"/>
          </w:tcPr>
          <w:p w:rsidR="00157DD7" w:rsidRPr="00157DD7" w:rsidRDefault="00157DD7" w:rsidP="00157DD7">
            <w:r w:rsidRPr="00157DD7">
              <w:t>工况负荷</w:t>
            </w:r>
          </w:p>
        </w:tc>
        <w:tc>
          <w:tcPr>
            <w:tcW w:w="2175" w:type="dxa"/>
            <w:gridSpan w:val="2"/>
            <w:shd w:val="clear" w:color="auto" w:fill="auto"/>
            <w:vAlign w:val="center"/>
          </w:tcPr>
          <w:p w:rsidR="00157DD7" w:rsidRPr="00157DD7" w:rsidRDefault="00157DD7" w:rsidP="00157DD7">
            <w:r w:rsidRPr="00157DD7">
              <w:t>平均蒸汽量</w:t>
            </w:r>
          </w:p>
        </w:tc>
        <w:tc>
          <w:tcPr>
            <w:tcW w:w="434" w:type="dxa"/>
            <w:shd w:val="clear" w:color="auto" w:fill="auto"/>
            <w:vAlign w:val="center"/>
          </w:tcPr>
          <w:p w:rsidR="00157DD7" w:rsidRPr="00157DD7" w:rsidRDefault="00157DD7" w:rsidP="00157DD7"/>
        </w:tc>
        <w:tc>
          <w:tcPr>
            <w:tcW w:w="1409" w:type="dxa"/>
            <w:shd w:val="clear" w:color="auto" w:fill="auto"/>
            <w:vAlign w:val="center"/>
          </w:tcPr>
          <w:p w:rsidR="00157DD7" w:rsidRPr="00157DD7" w:rsidRDefault="00157DD7" w:rsidP="00157DD7">
            <w:r w:rsidRPr="00157DD7">
              <w:t>T/h</w:t>
            </w:r>
          </w:p>
        </w:tc>
        <w:tc>
          <w:tcPr>
            <w:tcW w:w="871" w:type="dxa"/>
            <w:gridSpan w:val="3"/>
            <w:shd w:val="clear" w:color="auto" w:fill="auto"/>
            <w:vAlign w:val="center"/>
          </w:tcPr>
          <w:p w:rsidR="00157DD7" w:rsidRPr="00157DD7" w:rsidRDefault="00157DD7" w:rsidP="00157DD7"/>
        </w:tc>
        <w:tc>
          <w:tcPr>
            <w:tcW w:w="3666" w:type="dxa"/>
            <w:gridSpan w:val="11"/>
            <w:vMerge w:val="restart"/>
            <w:tcBorders>
              <w:right w:val="single" w:sz="12" w:space="0" w:color="auto"/>
            </w:tcBorders>
            <w:shd w:val="clear" w:color="auto" w:fill="auto"/>
          </w:tcPr>
          <w:p w:rsidR="00157DD7" w:rsidRPr="00157DD7" w:rsidRDefault="00157DD7" w:rsidP="00157DD7">
            <w:r w:rsidRPr="00157DD7">
              <w:t>结论：</w:t>
            </w:r>
          </w:p>
        </w:tc>
      </w:tr>
      <w:tr w:rsidR="00157DD7" w:rsidRPr="00157DD7" w:rsidTr="00157DD7">
        <w:trPr>
          <w:trHeight w:val="454"/>
          <w:jc w:val="center"/>
        </w:trPr>
        <w:tc>
          <w:tcPr>
            <w:tcW w:w="362" w:type="dxa"/>
            <w:gridSpan w:val="2"/>
            <w:vMerge/>
            <w:tcBorders>
              <w:left w:val="single" w:sz="12" w:space="0" w:color="auto"/>
            </w:tcBorders>
            <w:shd w:val="clear" w:color="auto" w:fill="auto"/>
            <w:vAlign w:val="center"/>
          </w:tcPr>
          <w:p w:rsidR="00157DD7" w:rsidRPr="00157DD7" w:rsidRDefault="00157DD7" w:rsidP="00157DD7"/>
        </w:tc>
        <w:tc>
          <w:tcPr>
            <w:tcW w:w="2175" w:type="dxa"/>
            <w:gridSpan w:val="2"/>
            <w:shd w:val="clear" w:color="auto" w:fill="auto"/>
            <w:vAlign w:val="center"/>
          </w:tcPr>
          <w:p w:rsidR="00157DD7" w:rsidRPr="00157DD7" w:rsidRDefault="00157DD7" w:rsidP="00157DD7">
            <w:r w:rsidRPr="00157DD7">
              <w:t>工况负荷</w:t>
            </w:r>
          </w:p>
        </w:tc>
        <w:tc>
          <w:tcPr>
            <w:tcW w:w="434" w:type="dxa"/>
            <w:shd w:val="clear" w:color="auto" w:fill="auto"/>
            <w:vAlign w:val="center"/>
          </w:tcPr>
          <w:p w:rsidR="00157DD7" w:rsidRPr="00157DD7" w:rsidRDefault="00157DD7" w:rsidP="00157DD7"/>
        </w:tc>
        <w:tc>
          <w:tcPr>
            <w:tcW w:w="1409" w:type="dxa"/>
            <w:shd w:val="clear" w:color="auto" w:fill="auto"/>
            <w:vAlign w:val="center"/>
          </w:tcPr>
          <w:p w:rsidR="00157DD7" w:rsidRPr="00157DD7" w:rsidRDefault="00157DD7" w:rsidP="00157DD7">
            <w:r w:rsidRPr="00157DD7">
              <w:t>%</w:t>
            </w:r>
          </w:p>
        </w:tc>
        <w:tc>
          <w:tcPr>
            <w:tcW w:w="871" w:type="dxa"/>
            <w:gridSpan w:val="3"/>
            <w:shd w:val="clear" w:color="auto" w:fill="auto"/>
            <w:vAlign w:val="center"/>
          </w:tcPr>
          <w:p w:rsidR="00157DD7" w:rsidRPr="00157DD7" w:rsidRDefault="00157DD7" w:rsidP="00157DD7"/>
        </w:tc>
        <w:tc>
          <w:tcPr>
            <w:tcW w:w="3666" w:type="dxa"/>
            <w:gridSpan w:val="11"/>
            <w:vMerge/>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362" w:type="dxa"/>
            <w:gridSpan w:val="2"/>
            <w:vMerge/>
            <w:tcBorders>
              <w:left w:val="single" w:sz="12" w:space="0" w:color="auto"/>
            </w:tcBorders>
            <w:shd w:val="clear" w:color="auto" w:fill="auto"/>
            <w:vAlign w:val="center"/>
          </w:tcPr>
          <w:p w:rsidR="00157DD7" w:rsidRPr="00157DD7" w:rsidRDefault="00157DD7" w:rsidP="00157DD7"/>
        </w:tc>
        <w:tc>
          <w:tcPr>
            <w:tcW w:w="2175" w:type="dxa"/>
            <w:gridSpan w:val="2"/>
            <w:shd w:val="clear" w:color="auto" w:fill="auto"/>
            <w:vAlign w:val="center"/>
          </w:tcPr>
          <w:p w:rsidR="00157DD7" w:rsidRPr="00157DD7" w:rsidRDefault="00157DD7" w:rsidP="00157DD7">
            <w:r w:rsidRPr="00157DD7">
              <w:t>出力系数</w:t>
            </w:r>
          </w:p>
        </w:tc>
        <w:tc>
          <w:tcPr>
            <w:tcW w:w="434" w:type="dxa"/>
            <w:shd w:val="clear" w:color="auto" w:fill="auto"/>
            <w:vAlign w:val="center"/>
          </w:tcPr>
          <w:p w:rsidR="00157DD7" w:rsidRPr="00157DD7" w:rsidRDefault="00157DD7" w:rsidP="00157DD7">
            <w:r w:rsidRPr="00157DD7">
              <w:t>K</w:t>
            </w:r>
          </w:p>
        </w:tc>
        <w:tc>
          <w:tcPr>
            <w:tcW w:w="1409" w:type="dxa"/>
            <w:shd w:val="clear" w:color="auto" w:fill="auto"/>
            <w:vAlign w:val="center"/>
          </w:tcPr>
          <w:p w:rsidR="00157DD7" w:rsidRPr="00157DD7" w:rsidRDefault="00157DD7" w:rsidP="00157DD7"/>
        </w:tc>
        <w:tc>
          <w:tcPr>
            <w:tcW w:w="871" w:type="dxa"/>
            <w:gridSpan w:val="3"/>
            <w:shd w:val="clear" w:color="auto" w:fill="auto"/>
            <w:vAlign w:val="center"/>
          </w:tcPr>
          <w:p w:rsidR="00157DD7" w:rsidRPr="00157DD7" w:rsidRDefault="00157DD7" w:rsidP="00157DD7"/>
        </w:tc>
        <w:tc>
          <w:tcPr>
            <w:tcW w:w="3666" w:type="dxa"/>
            <w:gridSpan w:val="11"/>
            <w:vMerge/>
            <w:tcBorders>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2537" w:type="dxa"/>
            <w:gridSpan w:val="4"/>
            <w:tcBorders>
              <w:left w:val="single" w:sz="12" w:space="0" w:color="auto"/>
              <w:bottom w:val="single" w:sz="12" w:space="0" w:color="auto"/>
            </w:tcBorders>
            <w:shd w:val="clear" w:color="auto" w:fill="auto"/>
            <w:vAlign w:val="center"/>
          </w:tcPr>
          <w:p w:rsidR="00157DD7" w:rsidRPr="00157DD7" w:rsidRDefault="00157DD7" w:rsidP="00157DD7">
            <w:r w:rsidRPr="00157DD7">
              <w:t>林格曼图级数</w:t>
            </w:r>
          </w:p>
        </w:tc>
        <w:tc>
          <w:tcPr>
            <w:tcW w:w="434" w:type="dxa"/>
            <w:tcBorders>
              <w:bottom w:val="single" w:sz="12" w:space="0" w:color="auto"/>
            </w:tcBorders>
            <w:shd w:val="clear" w:color="auto" w:fill="auto"/>
            <w:vAlign w:val="center"/>
          </w:tcPr>
          <w:p w:rsidR="00157DD7" w:rsidRPr="00157DD7" w:rsidRDefault="00157DD7" w:rsidP="00157DD7"/>
        </w:tc>
        <w:tc>
          <w:tcPr>
            <w:tcW w:w="1409" w:type="dxa"/>
            <w:tcBorders>
              <w:bottom w:val="single" w:sz="12" w:space="0" w:color="auto"/>
            </w:tcBorders>
            <w:shd w:val="clear" w:color="auto" w:fill="auto"/>
            <w:vAlign w:val="center"/>
          </w:tcPr>
          <w:p w:rsidR="00157DD7" w:rsidRPr="00157DD7" w:rsidRDefault="00157DD7" w:rsidP="00157DD7">
            <w:r w:rsidRPr="00157DD7">
              <w:t>级</w:t>
            </w:r>
          </w:p>
        </w:tc>
        <w:tc>
          <w:tcPr>
            <w:tcW w:w="871" w:type="dxa"/>
            <w:gridSpan w:val="3"/>
            <w:tcBorders>
              <w:bottom w:val="single" w:sz="12" w:space="0" w:color="auto"/>
            </w:tcBorders>
            <w:shd w:val="clear" w:color="auto" w:fill="auto"/>
            <w:vAlign w:val="center"/>
          </w:tcPr>
          <w:p w:rsidR="00157DD7" w:rsidRPr="00157DD7" w:rsidRDefault="00157DD7" w:rsidP="00157DD7"/>
        </w:tc>
        <w:tc>
          <w:tcPr>
            <w:tcW w:w="3666" w:type="dxa"/>
            <w:gridSpan w:val="11"/>
            <w:vMerge/>
            <w:tcBorders>
              <w:bottom w:val="single" w:sz="12" w:space="0" w:color="auto"/>
              <w:right w:val="single" w:sz="12" w:space="0" w:color="auto"/>
            </w:tcBorders>
            <w:shd w:val="clear" w:color="auto" w:fill="auto"/>
            <w:vAlign w:val="center"/>
          </w:tcPr>
          <w:p w:rsidR="00157DD7" w:rsidRPr="00157DD7" w:rsidRDefault="00157DD7" w:rsidP="00157DD7"/>
        </w:tc>
      </w:tr>
      <w:tr w:rsidR="00157DD7" w:rsidRPr="00157DD7" w:rsidTr="00157DD7">
        <w:trPr>
          <w:trHeight w:val="454"/>
          <w:jc w:val="center"/>
        </w:trPr>
        <w:tc>
          <w:tcPr>
            <w:tcW w:w="4380" w:type="dxa"/>
            <w:gridSpan w:val="6"/>
            <w:tcBorders>
              <w:top w:val="single" w:sz="12" w:space="0" w:color="auto"/>
              <w:left w:val="nil"/>
              <w:bottom w:val="nil"/>
              <w:right w:val="nil"/>
            </w:tcBorders>
            <w:shd w:val="clear" w:color="auto" w:fill="auto"/>
          </w:tcPr>
          <w:p w:rsidR="00157DD7" w:rsidRPr="00157DD7" w:rsidRDefault="00157DD7" w:rsidP="00157DD7">
            <w:r w:rsidRPr="00157DD7">
              <w:t>采样仪器型号：</w:t>
            </w:r>
            <w:r w:rsidRPr="00157DD7">
              <w:t xml:space="preserve">                        </w:t>
            </w:r>
          </w:p>
          <w:p w:rsidR="00157DD7" w:rsidRPr="00157DD7" w:rsidRDefault="00157DD7" w:rsidP="00157DD7">
            <w:r w:rsidRPr="00157DD7">
              <w:t>采样仪器出厂编号：</w:t>
            </w:r>
            <w:r w:rsidRPr="00157DD7">
              <w:t xml:space="preserve">                    </w:t>
            </w:r>
          </w:p>
        </w:tc>
        <w:tc>
          <w:tcPr>
            <w:tcW w:w="4537" w:type="dxa"/>
            <w:gridSpan w:val="14"/>
            <w:tcBorders>
              <w:top w:val="single" w:sz="12" w:space="0" w:color="auto"/>
              <w:left w:val="nil"/>
              <w:bottom w:val="nil"/>
              <w:right w:val="nil"/>
            </w:tcBorders>
            <w:shd w:val="clear" w:color="auto" w:fill="auto"/>
            <w:vAlign w:val="center"/>
          </w:tcPr>
          <w:p w:rsidR="00157DD7" w:rsidRPr="00157DD7" w:rsidRDefault="00157DD7" w:rsidP="00157DD7">
            <w:r w:rsidRPr="00157DD7">
              <w:t>测试人员：</w:t>
            </w:r>
            <w:r w:rsidRPr="00157DD7">
              <w:t xml:space="preserve">                          </w:t>
            </w:r>
          </w:p>
          <w:p w:rsidR="00157DD7" w:rsidRPr="00157DD7" w:rsidRDefault="00157DD7" w:rsidP="00157DD7">
            <w:r w:rsidRPr="00157DD7">
              <w:t>校核</w:t>
            </w:r>
            <w:r w:rsidRPr="00157DD7">
              <w:t>/</w:t>
            </w:r>
            <w:r w:rsidRPr="00157DD7">
              <w:t>日期：</w:t>
            </w:r>
            <w:r w:rsidRPr="00157DD7">
              <w:t xml:space="preserve">                           </w:t>
            </w:r>
          </w:p>
          <w:p w:rsidR="00157DD7" w:rsidRPr="00157DD7" w:rsidRDefault="00157DD7" w:rsidP="00157DD7"/>
        </w:tc>
      </w:tr>
    </w:tbl>
    <w:p w:rsidR="00157DD7" w:rsidRPr="00157DD7" w:rsidRDefault="00CE6FB5" w:rsidP="006A0C4D">
      <w:pPr>
        <w:spacing w:beforeLines="50" w:before="120" w:afterLines="50" w:after="120"/>
        <w:jc w:val="center"/>
      </w:pPr>
      <w:r>
        <w:rPr>
          <w:rFonts w:ascii="黑体" w:eastAsia="黑体" w:hint="eastAsia"/>
          <w:color w:val="000000" w:themeColor="text1"/>
          <w:kern w:val="0"/>
          <w:szCs w:val="20"/>
        </w:rPr>
        <w:lastRenderedPageBreak/>
        <w:t>表</w:t>
      </w:r>
      <w:r w:rsidRPr="000C3562">
        <w:rPr>
          <w:rFonts w:ascii="黑体" w:eastAsia="黑体" w:hint="eastAsia"/>
          <w:color w:val="000000" w:themeColor="text1"/>
          <w:kern w:val="0"/>
          <w:szCs w:val="20"/>
        </w:rPr>
        <w:t>C.</w:t>
      </w:r>
      <w:r>
        <w:rPr>
          <w:rFonts w:ascii="黑体" w:eastAsia="黑体"/>
          <w:color w:val="000000" w:themeColor="text1"/>
          <w:kern w:val="0"/>
          <w:szCs w:val="20"/>
        </w:rPr>
        <w:t>4</w:t>
      </w:r>
      <w:r w:rsidRPr="006D6F7B">
        <w:rPr>
          <w:rFonts w:ascii="黑体" w:eastAsia="黑体" w:hint="eastAsia"/>
          <w:color w:val="C7EDCC" w:themeColor="background1"/>
          <w:kern w:val="0"/>
          <w:szCs w:val="20"/>
        </w:rPr>
        <w:t>□</w:t>
      </w:r>
      <w:r w:rsidRPr="000C3562">
        <w:rPr>
          <w:rFonts w:ascii="黑体" w:eastAsia="黑体" w:hint="eastAsia"/>
          <w:color w:val="000000" w:themeColor="text1"/>
          <w:kern w:val="0"/>
          <w:szCs w:val="20"/>
        </w:rPr>
        <w:t>生态环境监测 废气（颗粒物）监测原始记录</w:t>
      </w:r>
      <w:r w:rsidRPr="000C3562">
        <w:rPr>
          <w:rFonts w:ascii="黑体" w:eastAsia="黑体"/>
          <w:color w:val="000000" w:themeColor="text1"/>
          <w:kern w:val="0"/>
          <w:szCs w:val="20"/>
        </w:rPr>
        <w:t>（</w:t>
      </w:r>
      <w:r w:rsidRPr="000C3562">
        <w:rPr>
          <w:rFonts w:ascii="黑体" w:eastAsia="黑体"/>
          <w:color w:val="000000" w:themeColor="text1"/>
          <w:kern w:val="0"/>
          <w:szCs w:val="20"/>
        </w:rPr>
        <w:t>Ⅱ</w:t>
      </w:r>
      <w:r w:rsidRPr="000C3562">
        <w:rPr>
          <w:rFonts w:ascii="黑体" w:eastAsia="黑体"/>
          <w:color w:val="000000" w:themeColor="text1"/>
          <w:kern w:val="0"/>
          <w:szCs w:val="20"/>
        </w:rPr>
        <w:t>）</w:t>
      </w:r>
    </w:p>
    <w:p w:rsidR="00157DD7" w:rsidRPr="00157DD7" w:rsidRDefault="00157DD7" w:rsidP="00157DD7">
      <w:r w:rsidRPr="00157DD7">
        <w:t>标识：</w:t>
      </w:r>
      <w:r w:rsidRPr="00157DD7">
        <w:t xml:space="preserve">                                               </w:t>
      </w:r>
      <w:r w:rsidRPr="00157DD7">
        <w:t>项目编号：</w:t>
      </w:r>
      <w:r w:rsidRPr="00157DD7">
        <w:t xml:space="preserve">                    </w:t>
      </w:r>
    </w:p>
    <w:p w:rsidR="00157DD7" w:rsidRPr="00157DD7" w:rsidRDefault="00157DD7" w:rsidP="00157DD7">
      <w:r w:rsidRPr="00157DD7">
        <w:t>厂名</w:t>
      </w:r>
      <w:r w:rsidRPr="00157DD7">
        <w:rPr>
          <w:rFonts w:hint="eastAsia"/>
        </w:rPr>
        <w:t>：</w:t>
      </w:r>
      <w:r w:rsidRPr="00157DD7">
        <w:t xml:space="preserve">                    </w:t>
      </w:r>
      <w:r w:rsidRPr="00157DD7">
        <w:rPr>
          <w:rFonts w:hint="eastAsia"/>
        </w:rPr>
        <w:t>排气管高度：</w:t>
      </w:r>
      <w:r w:rsidRPr="00157DD7">
        <w:rPr>
          <w:rFonts w:hint="eastAsia"/>
        </w:rPr>
        <w:t xml:space="preserve">             m</w:t>
      </w:r>
      <w:r w:rsidRPr="00157DD7">
        <w:rPr>
          <w:rFonts w:hint="eastAsia"/>
        </w:rPr>
        <w:t>工艺设备</w:t>
      </w:r>
      <w:r w:rsidRPr="00157DD7">
        <w:t>名称</w:t>
      </w:r>
      <w:r w:rsidRPr="00157DD7">
        <w:rPr>
          <w:rFonts w:hint="eastAsia"/>
        </w:rPr>
        <w:t>：</w:t>
      </w:r>
      <w:r w:rsidRPr="00157DD7">
        <w:t xml:space="preserve">                </w:t>
      </w:r>
    </w:p>
    <w:p w:rsidR="00157DD7" w:rsidRPr="00157DD7" w:rsidRDefault="00157DD7" w:rsidP="00157DD7">
      <w:r w:rsidRPr="00157DD7">
        <w:t>净化设备名称</w:t>
      </w:r>
      <w:r w:rsidRPr="00157DD7">
        <w:rPr>
          <w:rFonts w:hint="eastAsia"/>
        </w:rPr>
        <w:t>：</w:t>
      </w:r>
      <w:r w:rsidRPr="00157DD7">
        <w:t xml:space="preserve">            </w:t>
      </w:r>
      <w:r w:rsidRPr="00157DD7">
        <w:rPr>
          <w:rFonts w:hint="eastAsia"/>
        </w:rPr>
        <w:t>污染物种类：</w:t>
      </w:r>
      <w:r w:rsidRPr="00157DD7">
        <w:rPr>
          <w:rFonts w:hint="eastAsia"/>
        </w:rPr>
        <w:t xml:space="preserve">              </w:t>
      </w:r>
      <w:r w:rsidRPr="00157DD7">
        <w:t xml:space="preserve"> </w:t>
      </w:r>
      <w:r w:rsidRPr="00157DD7">
        <w:rPr>
          <w:rFonts w:hint="eastAsia"/>
        </w:rPr>
        <w:t>测试日期：</w:t>
      </w:r>
      <w:r w:rsidRPr="00157DD7">
        <w:rPr>
          <w:rFonts w:hint="eastAsia"/>
        </w:rPr>
        <w:t xml:space="preserve">                                 </w:t>
      </w:r>
      <w:r w:rsidRPr="00157DD7">
        <w:t xml:space="preserve">           </w:t>
      </w:r>
    </w:p>
    <w:p w:rsidR="00157DD7" w:rsidRPr="00157DD7" w:rsidRDefault="00157DD7" w:rsidP="00157DD7">
      <w:r w:rsidRPr="00157DD7">
        <w:t>污染源编码：</w:t>
      </w:r>
      <w:r w:rsidRPr="00157DD7">
        <w:t xml:space="preserve">____________  </w:t>
      </w:r>
      <w:r w:rsidRPr="00157DD7">
        <w:t>排放设施编码：</w:t>
      </w:r>
      <w:r w:rsidRPr="00157DD7">
        <w:t xml:space="preserve">__________   </w:t>
      </w:r>
      <w:r w:rsidRPr="00157DD7">
        <w:t>排放口编码：</w:t>
      </w:r>
      <w:r w:rsidRPr="00157DD7">
        <w:t>________________</w:t>
      </w:r>
    </w:p>
    <w:tbl>
      <w:tblPr>
        <w:tblStyle w:val="afffffb"/>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4A0" w:firstRow="1" w:lastRow="0" w:firstColumn="1" w:lastColumn="0" w:noHBand="0" w:noVBand="1"/>
      </w:tblPr>
      <w:tblGrid>
        <w:gridCol w:w="448"/>
        <w:gridCol w:w="2366"/>
        <w:gridCol w:w="885"/>
        <w:gridCol w:w="812"/>
        <w:gridCol w:w="538"/>
        <w:gridCol w:w="465"/>
        <w:gridCol w:w="611"/>
        <w:gridCol w:w="538"/>
        <w:gridCol w:w="538"/>
        <w:gridCol w:w="538"/>
        <w:gridCol w:w="538"/>
        <w:gridCol w:w="538"/>
      </w:tblGrid>
      <w:tr w:rsidR="00157DD7" w:rsidRPr="00157DD7" w:rsidTr="00157DD7">
        <w:trPr>
          <w:trHeight w:val="402"/>
          <w:jc w:val="center"/>
        </w:trPr>
        <w:tc>
          <w:tcPr>
            <w:tcW w:w="2814" w:type="dxa"/>
            <w:gridSpan w:val="2"/>
            <w:noWrap/>
            <w:vAlign w:val="center"/>
            <w:hideMark/>
          </w:tcPr>
          <w:p w:rsidR="00157DD7" w:rsidRPr="00157DD7" w:rsidRDefault="00157DD7" w:rsidP="00157DD7">
            <w:r w:rsidRPr="00157DD7">
              <w:rPr>
                <w:rFonts w:hint="eastAsia"/>
              </w:rPr>
              <w:t>参数名称</w:t>
            </w:r>
          </w:p>
        </w:tc>
        <w:tc>
          <w:tcPr>
            <w:tcW w:w="885" w:type="dxa"/>
            <w:noWrap/>
            <w:vAlign w:val="center"/>
            <w:hideMark/>
          </w:tcPr>
          <w:p w:rsidR="00157DD7" w:rsidRPr="00157DD7" w:rsidRDefault="00157DD7" w:rsidP="00157DD7">
            <w:r w:rsidRPr="00157DD7">
              <w:rPr>
                <w:rFonts w:hint="eastAsia"/>
              </w:rPr>
              <w:t>符号</w:t>
            </w:r>
          </w:p>
        </w:tc>
        <w:tc>
          <w:tcPr>
            <w:tcW w:w="812" w:type="dxa"/>
            <w:noWrap/>
            <w:vAlign w:val="center"/>
            <w:hideMark/>
          </w:tcPr>
          <w:p w:rsidR="00157DD7" w:rsidRPr="00157DD7" w:rsidRDefault="00157DD7" w:rsidP="00157DD7">
            <w:r w:rsidRPr="00157DD7">
              <w:rPr>
                <w:rFonts w:hint="eastAsia"/>
              </w:rPr>
              <w:t>单位</w:t>
            </w:r>
          </w:p>
        </w:tc>
        <w:tc>
          <w:tcPr>
            <w:tcW w:w="4304" w:type="dxa"/>
            <w:gridSpan w:val="8"/>
            <w:noWrap/>
            <w:vAlign w:val="center"/>
            <w:hideMark/>
          </w:tcPr>
          <w:p w:rsidR="00157DD7" w:rsidRPr="00157DD7" w:rsidRDefault="00157DD7" w:rsidP="00157DD7">
            <w:r w:rsidRPr="00157DD7">
              <w:rPr>
                <w:rFonts w:hint="eastAsia"/>
              </w:rPr>
              <w:t>测试值</w:t>
            </w:r>
          </w:p>
        </w:tc>
      </w:tr>
      <w:tr w:rsidR="00157DD7" w:rsidRPr="00157DD7" w:rsidTr="00157DD7">
        <w:trPr>
          <w:trHeight w:val="284"/>
          <w:jc w:val="center"/>
        </w:trPr>
        <w:tc>
          <w:tcPr>
            <w:tcW w:w="448" w:type="dxa"/>
            <w:vMerge w:val="restart"/>
            <w:vAlign w:val="center"/>
            <w:hideMark/>
          </w:tcPr>
          <w:p w:rsidR="00157DD7" w:rsidRPr="00157DD7" w:rsidRDefault="00157DD7" w:rsidP="00157DD7">
            <w:r w:rsidRPr="00157DD7">
              <w:rPr>
                <w:rFonts w:hint="eastAsia"/>
              </w:rPr>
              <w:t>流速测定</w:t>
            </w:r>
          </w:p>
        </w:tc>
        <w:tc>
          <w:tcPr>
            <w:tcW w:w="2366" w:type="dxa"/>
            <w:noWrap/>
            <w:vAlign w:val="center"/>
            <w:hideMark/>
          </w:tcPr>
          <w:p w:rsidR="00157DD7" w:rsidRPr="00157DD7" w:rsidRDefault="00157DD7" w:rsidP="00157DD7">
            <w:r w:rsidRPr="00157DD7">
              <w:rPr>
                <w:rFonts w:hint="eastAsia"/>
              </w:rPr>
              <w:t>皮托管系数</w:t>
            </w:r>
          </w:p>
        </w:tc>
        <w:tc>
          <w:tcPr>
            <w:tcW w:w="885" w:type="dxa"/>
            <w:noWrap/>
            <w:vAlign w:val="center"/>
            <w:hideMark/>
          </w:tcPr>
          <w:p w:rsidR="00157DD7" w:rsidRPr="00157DD7" w:rsidRDefault="00157DD7" w:rsidP="00157DD7">
            <w:r w:rsidRPr="00157DD7">
              <w:t>Kp</w:t>
            </w:r>
          </w:p>
        </w:tc>
        <w:tc>
          <w:tcPr>
            <w:tcW w:w="812" w:type="dxa"/>
            <w:noWrap/>
            <w:vAlign w:val="center"/>
            <w:hideMark/>
          </w:tcPr>
          <w:p w:rsidR="00157DD7" w:rsidRPr="00157DD7" w:rsidRDefault="00157DD7" w:rsidP="00157DD7">
            <w:r w:rsidRPr="00157DD7">
              <w:t>/</w:t>
            </w:r>
          </w:p>
        </w:tc>
        <w:tc>
          <w:tcPr>
            <w:tcW w:w="3766" w:type="dxa"/>
            <w:gridSpan w:val="7"/>
            <w:noWrap/>
            <w:vAlign w:val="center"/>
            <w:hideMark/>
          </w:tcPr>
          <w:p w:rsidR="00157DD7" w:rsidRPr="00157DD7" w:rsidRDefault="00157DD7" w:rsidP="00157DD7"/>
        </w:tc>
        <w:tc>
          <w:tcPr>
            <w:tcW w:w="538" w:type="dxa"/>
            <w:noWrap/>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排气温度</w:t>
            </w:r>
          </w:p>
        </w:tc>
        <w:tc>
          <w:tcPr>
            <w:tcW w:w="885" w:type="dxa"/>
            <w:noWrap/>
            <w:vAlign w:val="center"/>
            <w:hideMark/>
          </w:tcPr>
          <w:p w:rsidR="00157DD7" w:rsidRPr="00157DD7" w:rsidRDefault="00157DD7" w:rsidP="00157DD7">
            <w:r w:rsidRPr="00157DD7">
              <w:t>ts</w:t>
            </w:r>
          </w:p>
        </w:tc>
        <w:tc>
          <w:tcPr>
            <w:tcW w:w="812" w:type="dxa"/>
            <w:noWrap/>
            <w:vAlign w:val="center"/>
            <w:hideMark/>
          </w:tcPr>
          <w:p w:rsidR="00157DD7" w:rsidRPr="00157DD7" w:rsidRDefault="00157DD7" w:rsidP="00157DD7">
            <w:r w:rsidRPr="00157DD7">
              <w:rPr>
                <w:rFonts w:hint="eastAsia"/>
              </w:rPr>
              <w:t>℃</w:t>
            </w:r>
          </w:p>
        </w:tc>
        <w:tc>
          <w:tcPr>
            <w:tcW w:w="3766" w:type="dxa"/>
            <w:gridSpan w:val="7"/>
            <w:noWrap/>
            <w:vAlign w:val="center"/>
            <w:hideMark/>
          </w:tcPr>
          <w:p w:rsidR="00157DD7" w:rsidRPr="00157DD7" w:rsidRDefault="00157DD7" w:rsidP="00157DD7"/>
        </w:tc>
        <w:tc>
          <w:tcPr>
            <w:tcW w:w="538" w:type="dxa"/>
            <w:noWrap/>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测点编号</w:t>
            </w:r>
          </w:p>
        </w:tc>
        <w:tc>
          <w:tcPr>
            <w:tcW w:w="885" w:type="dxa"/>
            <w:noWrap/>
            <w:vAlign w:val="center"/>
            <w:hideMark/>
          </w:tcPr>
          <w:p w:rsidR="00157DD7" w:rsidRPr="00157DD7" w:rsidRDefault="00157DD7" w:rsidP="00157DD7">
            <w:r w:rsidRPr="00157DD7">
              <w:t>/</w:t>
            </w:r>
          </w:p>
        </w:tc>
        <w:tc>
          <w:tcPr>
            <w:tcW w:w="812" w:type="dxa"/>
            <w:noWrap/>
            <w:vAlign w:val="center"/>
            <w:hideMark/>
          </w:tcPr>
          <w:p w:rsidR="00157DD7" w:rsidRPr="00157DD7" w:rsidRDefault="00157DD7" w:rsidP="00157DD7">
            <w:r w:rsidRPr="00157DD7">
              <w:t>/</w:t>
            </w:r>
          </w:p>
        </w:tc>
        <w:tc>
          <w:tcPr>
            <w:tcW w:w="538" w:type="dxa"/>
            <w:noWrap/>
            <w:vAlign w:val="center"/>
            <w:hideMark/>
          </w:tcPr>
          <w:p w:rsidR="00157DD7" w:rsidRPr="00157DD7" w:rsidRDefault="00157DD7" w:rsidP="00157DD7">
            <w:r w:rsidRPr="00157DD7">
              <w:rPr>
                <w:rFonts w:hint="eastAsia"/>
              </w:rPr>
              <w:t>1</w:t>
            </w:r>
          </w:p>
        </w:tc>
        <w:tc>
          <w:tcPr>
            <w:tcW w:w="465" w:type="dxa"/>
            <w:noWrap/>
            <w:vAlign w:val="center"/>
            <w:hideMark/>
          </w:tcPr>
          <w:p w:rsidR="00157DD7" w:rsidRPr="00157DD7" w:rsidRDefault="00157DD7" w:rsidP="00157DD7">
            <w:r w:rsidRPr="00157DD7">
              <w:rPr>
                <w:rFonts w:hint="eastAsia"/>
              </w:rPr>
              <w:t>2</w:t>
            </w:r>
          </w:p>
        </w:tc>
        <w:tc>
          <w:tcPr>
            <w:tcW w:w="611" w:type="dxa"/>
            <w:noWrap/>
            <w:vAlign w:val="center"/>
            <w:hideMark/>
          </w:tcPr>
          <w:p w:rsidR="00157DD7" w:rsidRPr="00157DD7" w:rsidRDefault="00157DD7" w:rsidP="00157DD7">
            <w:r w:rsidRPr="00157DD7">
              <w:rPr>
                <w:rFonts w:hint="eastAsia"/>
              </w:rPr>
              <w:t>3</w:t>
            </w:r>
          </w:p>
        </w:tc>
        <w:tc>
          <w:tcPr>
            <w:tcW w:w="538" w:type="dxa"/>
            <w:noWrap/>
            <w:vAlign w:val="center"/>
            <w:hideMark/>
          </w:tcPr>
          <w:p w:rsidR="00157DD7" w:rsidRPr="00157DD7" w:rsidRDefault="00157DD7" w:rsidP="00157DD7">
            <w:r w:rsidRPr="00157DD7">
              <w:rPr>
                <w:rFonts w:hint="eastAsia"/>
              </w:rPr>
              <w:t>4</w:t>
            </w:r>
          </w:p>
        </w:tc>
        <w:tc>
          <w:tcPr>
            <w:tcW w:w="538" w:type="dxa"/>
            <w:noWrap/>
            <w:vAlign w:val="center"/>
            <w:hideMark/>
          </w:tcPr>
          <w:p w:rsidR="00157DD7" w:rsidRPr="00157DD7" w:rsidRDefault="00157DD7" w:rsidP="00157DD7">
            <w:r w:rsidRPr="00157DD7">
              <w:rPr>
                <w:rFonts w:hint="eastAsia"/>
              </w:rPr>
              <w:t>5</w:t>
            </w:r>
          </w:p>
        </w:tc>
        <w:tc>
          <w:tcPr>
            <w:tcW w:w="538" w:type="dxa"/>
            <w:noWrap/>
            <w:vAlign w:val="center"/>
            <w:hideMark/>
          </w:tcPr>
          <w:p w:rsidR="00157DD7" w:rsidRPr="00157DD7" w:rsidRDefault="00157DD7" w:rsidP="00157DD7">
            <w:r w:rsidRPr="00157DD7">
              <w:rPr>
                <w:rFonts w:hint="eastAsia"/>
              </w:rPr>
              <w:t>6</w:t>
            </w:r>
          </w:p>
        </w:tc>
        <w:tc>
          <w:tcPr>
            <w:tcW w:w="538" w:type="dxa"/>
            <w:noWrap/>
            <w:vAlign w:val="center"/>
            <w:hideMark/>
          </w:tcPr>
          <w:p w:rsidR="00157DD7" w:rsidRPr="00157DD7" w:rsidRDefault="00157DD7" w:rsidP="00157DD7">
            <w:r w:rsidRPr="00157DD7">
              <w:rPr>
                <w:rFonts w:hint="eastAsia"/>
              </w:rPr>
              <w:t>7</w:t>
            </w:r>
          </w:p>
        </w:tc>
        <w:tc>
          <w:tcPr>
            <w:tcW w:w="538" w:type="dxa"/>
            <w:noWrap/>
            <w:vAlign w:val="center"/>
            <w:hideMark/>
          </w:tcPr>
          <w:p w:rsidR="00157DD7" w:rsidRPr="00157DD7" w:rsidRDefault="00157DD7" w:rsidP="00157DD7">
            <w:r w:rsidRPr="00157DD7">
              <w:rPr>
                <w:rFonts w:hint="eastAsia"/>
              </w:rPr>
              <w:t>8</w:t>
            </w:r>
          </w:p>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测点动压读数</w:t>
            </w:r>
          </w:p>
        </w:tc>
        <w:tc>
          <w:tcPr>
            <w:tcW w:w="885" w:type="dxa"/>
            <w:noWrap/>
            <w:vAlign w:val="center"/>
            <w:hideMark/>
          </w:tcPr>
          <w:p w:rsidR="00157DD7" w:rsidRPr="00157DD7" w:rsidRDefault="00157DD7" w:rsidP="00157DD7">
            <w:r w:rsidRPr="00157DD7">
              <w:t>L</w:t>
            </w:r>
          </w:p>
        </w:tc>
        <w:tc>
          <w:tcPr>
            <w:tcW w:w="812" w:type="dxa"/>
            <w:noWrap/>
            <w:vAlign w:val="center"/>
            <w:hideMark/>
          </w:tcPr>
          <w:p w:rsidR="00157DD7" w:rsidRPr="00157DD7" w:rsidRDefault="00157DD7" w:rsidP="00157DD7">
            <w:r w:rsidRPr="00157DD7">
              <w:t>Pa</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测点废气流速</w:t>
            </w:r>
          </w:p>
        </w:tc>
        <w:tc>
          <w:tcPr>
            <w:tcW w:w="885" w:type="dxa"/>
            <w:noWrap/>
            <w:vAlign w:val="center"/>
            <w:hideMark/>
          </w:tcPr>
          <w:p w:rsidR="00157DD7" w:rsidRPr="00157DD7" w:rsidRDefault="00157DD7" w:rsidP="00157DD7">
            <w:r w:rsidRPr="00157DD7">
              <w:t>Vs</w:t>
            </w:r>
          </w:p>
        </w:tc>
        <w:tc>
          <w:tcPr>
            <w:tcW w:w="812" w:type="dxa"/>
            <w:noWrap/>
            <w:vAlign w:val="center"/>
            <w:hideMark/>
          </w:tcPr>
          <w:p w:rsidR="00157DD7" w:rsidRPr="00157DD7" w:rsidRDefault="00157DD7" w:rsidP="00157DD7">
            <w:r w:rsidRPr="00157DD7">
              <w:t>m/s</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断面废气平均流速</w:t>
            </w:r>
          </w:p>
        </w:tc>
        <w:tc>
          <w:tcPr>
            <w:tcW w:w="885" w:type="dxa"/>
            <w:noWrap/>
            <w:vAlign w:val="center"/>
            <w:hideMark/>
          </w:tcPr>
          <w:p w:rsidR="00157DD7" w:rsidRPr="00157DD7" w:rsidRDefault="00B92BFB" w:rsidP="00157DD7">
            <w:r>
              <w:rPr>
                <w:noProof/>
              </w:rPr>
              <w:pict>
                <v:line id="Line 7" o:spid="_x0000_s1039" style="position:absolute;left:0;text-align:left;z-index:251671040;visibility:visible;mso-position-horizontal-relative:text;mso-position-vertical-relative:text;mso-width-relative:margin;mso-height-relative:margin" from="11.2pt,-.5pt" to="21.7pt,-.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"/>
              </w:pict>
            </w:r>
            <w:r w:rsidR="00157DD7" w:rsidRPr="00157DD7">
              <w:t>Vs</w:t>
            </w:r>
          </w:p>
        </w:tc>
        <w:tc>
          <w:tcPr>
            <w:tcW w:w="812" w:type="dxa"/>
            <w:noWrap/>
            <w:vAlign w:val="center"/>
            <w:hideMark/>
          </w:tcPr>
          <w:p w:rsidR="00157DD7" w:rsidRPr="00157DD7" w:rsidRDefault="00157DD7" w:rsidP="00157DD7">
            <w:r w:rsidRPr="00157DD7">
              <w:t>m/s</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r>
      <w:tr w:rsidR="00157DD7" w:rsidRPr="00157DD7" w:rsidTr="00157DD7">
        <w:trPr>
          <w:trHeight w:val="284"/>
          <w:jc w:val="center"/>
        </w:trPr>
        <w:tc>
          <w:tcPr>
            <w:tcW w:w="448" w:type="dxa"/>
            <w:vMerge w:val="restart"/>
            <w:vAlign w:val="center"/>
            <w:hideMark/>
          </w:tcPr>
          <w:p w:rsidR="00157DD7" w:rsidRPr="00157DD7" w:rsidRDefault="00157DD7" w:rsidP="00157DD7">
            <w:r w:rsidRPr="00157DD7">
              <w:rPr>
                <w:rFonts w:hint="eastAsia"/>
              </w:rPr>
              <w:t>含湿量测定</w:t>
            </w:r>
          </w:p>
        </w:tc>
        <w:tc>
          <w:tcPr>
            <w:tcW w:w="2366" w:type="dxa"/>
            <w:noWrap/>
            <w:vAlign w:val="center"/>
            <w:hideMark/>
          </w:tcPr>
          <w:p w:rsidR="00157DD7" w:rsidRPr="00157DD7" w:rsidRDefault="00157DD7" w:rsidP="00157DD7">
            <w:r w:rsidRPr="00157DD7">
              <w:rPr>
                <w:rFonts w:hint="eastAsia"/>
              </w:rPr>
              <w:t>大气压</w:t>
            </w:r>
          </w:p>
        </w:tc>
        <w:tc>
          <w:tcPr>
            <w:tcW w:w="885" w:type="dxa"/>
            <w:noWrap/>
            <w:vAlign w:val="center"/>
            <w:hideMark/>
          </w:tcPr>
          <w:p w:rsidR="00157DD7" w:rsidRPr="00157DD7" w:rsidRDefault="00157DD7" w:rsidP="00157DD7">
            <w:r w:rsidRPr="00157DD7">
              <w:t xml:space="preserve">Ba </w:t>
            </w:r>
          </w:p>
        </w:tc>
        <w:tc>
          <w:tcPr>
            <w:tcW w:w="812" w:type="dxa"/>
            <w:noWrap/>
            <w:vAlign w:val="center"/>
            <w:hideMark/>
          </w:tcPr>
          <w:p w:rsidR="00157DD7" w:rsidRPr="00157DD7" w:rsidRDefault="00157DD7" w:rsidP="00157DD7">
            <w:r w:rsidRPr="00157DD7">
              <w:t>kPa</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2152" w:type="dxa"/>
            <w:gridSpan w:val="4"/>
            <w:noWrap/>
            <w:vAlign w:val="center"/>
            <w:hideMark/>
          </w:tcPr>
          <w:p w:rsidR="00157DD7" w:rsidRPr="00157DD7" w:rsidRDefault="00157DD7" w:rsidP="00157DD7">
            <w:r w:rsidRPr="00157DD7">
              <w:rPr>
                <w:rFonts w:hint="eastAsia"/>
              </w:rPr>
              <w:t>测点位置示意图</w:t>
            </w:r>
          </w:p>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排气管内静压</w:t>
            </w:r>
          </w:p>
        </w:tc>
        <w:tc>
          <w:tcPr>
            <w:tcW w:w="885" w:type="dxa"/>
            <w:noWrap/>
            <w:vAlign w:val="center"/>
            <w:hideMark/>
          </w:tcPr>
          <w:p w:rsidR="00157DD7" w:rsidRPr="00157DD7" w:rsidRDefault="00157DD7" w:rsidP="00157DD7">
            <w:r w:rsidRPr="00157DD7">
              <w:t xml:space="preserve">Ps </w:t>
            </w:r>
          </w:p>
        </w:tc>
        <w:tc>
          <w:tcPr>
            <w:tcW w:w="812" w:type="dxa"/>
            <w:noWrap/>
            <w:vAlign w:val="center"/>
            <w:hideMark/>
          </w:tcPr>
          <w:p w:rsidR="00157DD7" w:rsidRPr="00157DD7" w:rsidRDefault="00157DD7" w:rsidP="00157DD7">
            <w:r w:rsidRPr="00157DD7">
              <w:t>kPa</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2152" w:type="dxa"/>
            <w:gridSpan w:val="4"/>
            <w:vMerge w:val="restart"/>
            <w:noWrap/>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干球温度</w:t>
            </w:r>
          </w:p>
        </w:tc>
        <w:tc>
          <w:tcPr>
            <w:tcW w:w="885" w:type="dxa"/>
            <w:noWrap/>
            <w:vAlign w:val="center"/>
            <w:hideMark/>
          </w:tcPr>
          <w:p w:rsidR="00157DD7" w:rsidRPr="00157DD7" w:rsidRDefault="00157DD7" w:rsidP="00157DD7">
            <w:r w:rsidRPr="00157DD7">
              <w:t>tc</w:t>
            </w:r>
          </w:p>
        </w:tc>
        <w:tc>
          <w:tcPr>
            <w:tcW w:w="812" w:type="dxa"/>
            <w:noWrap/>
            <w:vAlign w:val="center"/>
            <w:hideMark/>
          </w:tcPr>
          <w:p w:rsidR="00157DD7" w:rsidRPr="00157DD7" w:rsidRDefault="00157DD7" w:rsidP="00157DD7">
            <w:r w:rsidRPr="00157DD7">
              <w:rPr>
                <w:rFonts w:hint="eastAsia"/>
              </w:rPr>
              <w:t>℃</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2152" w:type="dxa"/>
            <w:gridSpan w:val="4"/>
            <w:vMerge/>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湿球温度</w:t>
            </w:r>
          </w:p>
        </w:tc>
        <w:tc>
          <w:tcPr>
            <w:tcW w:w="885" w:type="dxa"/>
            <w:noWrap/>
            <w:vAlign w:val="center"/>
            <w:hideMark/>
          </w:tcPr>
          <w:p w:rsidR="00157DD7" w:rsidRPr="00157DD7" w:rsidRDefault="00157DD7" w:rsidP="00157DD7">
            <w:r w:rsidRPr="00157DD7">
              <w:t>tb</w:t>
            </w:r>
          </w:p>
        </w:tc>
        <w:tc>
          <w:tcPr>
            <w:tcW w:w="812" w:type="dxa"/>
            <w:noWrap/>
            <w:vAlign w:val="center"/>
            <w:hideMark/>
          </w:tcPr>
          <w:p w:rsidR="00157DD7" w:rsidRPr="00157DD7" w:rsidRDefault="00157DD7" w:rsidP="00157DD7">
            <w:r w:rsidRPr="00157DD7">
              <w:rPr>
                <w:rFonts w:hint="eastAsia"/>
              </w:rPr>
              <w:t>℃</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2152" w:type="dxa"/>
            <w:gridSpan w:val="4"/>
            <w:vMerge/>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通过湿球表面压力</w:t>
            </w:r>
          </w:p>
        </w:tc>
        <w:tc>
          <w:tcPr>
            <w:tcW w:w="885" w:type="dxa"/>
            <w:noWrap/>
            <w:vAlign w:val="center"/>
            <w:hideMark/>
          </w:tcPr>
          <w:p w:rsidR="00157DD7" w:rsidRPr="00157DD7" w:rsidRDefault="00157DD7" w:rsidP="00157DD7">
            <w:r w:rsidRPr="00157DD7">
              <w:t>Bb</w:t>
            </w:r>
          </w:p>
        </w:tc>
        <w:tc>
          <w:tcPr>
            <w:tcW w:w="812" w:type="dxa"/>
            <w:noWrap/>
            <w:vAlign w:val="center"/>
            <w:hideMark/>
          </w:tcPr>
          <w:p w:rsidR="00157DD7" w:rsidRPr="00157DD7" w:rsidRDefault="00157DD7" w:rsidP="00157DD7">
            <w:r w:rsidRPr="00157DD7">
              <w:t>kPa</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2152" w:type="dxa"/>
            <w:gridSpan w:val="4"/>
            <w:vMerge/>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tb</w:t>
            </w:r>
            <w:r w:rsidRPr="00157DD7">
              <w:rPr>
                <w:rFonts w:hint="eastAsia"/>
              </w:rPr>
              <w:t>时饱和水蒸气分压力</w:t>
            </w:r>
          </w:p>
        </w:tc>
        <w:tc>
          <w:tcPr>
            <w:tcW w:w="885" w:type="dxa"/>
            <w:noWrap/>
            <w:vAlign w:val="center"/>
            <w:hideMark/>
          </w:tcPr>
          <w:p w:rsidR="00157DD7" w:rsidRPr="00157DD7" w:rsidRDefault="00157DD7" w:rsidP="00157DD7">
            <w:r w:rsidRPr="00157DD7">
              <w:t>Pbv</w:t>
            </w:r>
          </w:p>
        </w:tc>
        <w:tc>
          <w:tcPr>
            <w:tcW w:w="812" w:type="dxa"/>
            <w:noWrap/>
            <w:vAlign w:val="center"/>
            <w:hideMark/>
          </w:tcPr>
          <w:p w:rsidR="00157DD7" w:rsidRPr="00157DD7" w:rsidRDefault="00157DD7" w:rsidP="00157DD7">
            <w:r w:rsidRPr="00157DD7">
              <w:t>kPa</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2152" w:type="dxa"/>
            <w:gridSpan w:val="4"/>
            <w:vMerge/>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废气含湿量</w:t>
            </w:r>
          </w:p>
        </w:tc>
        <w:tc>
          <w:tcPr>
            <w:tcW w:w="885" w:type="dxa"/>
            <w:noWrap/>
            <w:vAlign w:val="center"/>
            <w:hideMark/>
          </w:tcPr>
          <w:p w:rsidR="00157DD7" w:rsidRPr="00157DD7" w:rsidRDefault="00157DD7" w:rsidP="00157DD7">
            <w:r w:rsidRPr="00157DD7">
              <w:t>Xsw</w:t>
            </w:r>
          </w:p>
        </w:tc>
        <w:tc>
          <w:tcPr>
            <w:tcW w:w="812" w:type="dxa"/>
            <w:noWrap/>
            <w:vAlign w:val="center"/>
            <w:hideMark/>
          </w:tcPr>
          <w:p w:rsidR="00157DD7" w:rsidRPr="00157DD7" w:rsidRDefault="00157DD7" w:rsidP="00157DD7">
            <w:r w:rsidRPr="00157DD7">
              <w:t>%</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2152" w:type="dxa"/>
            <w:gridSpan w:val="4"/>
            <w:vMerge/>
            <w:vAlign w:val="center"/>
            <w:hideMark/>
          </w:tcPr>
          <w:p w:rsidR="00157DD7" w:rsidRPr="00157DD7" w:rsidRDefault="00157DD7" w:rsidP="00157DD7"/>
        </w:tc>
      </w:tr>
      <w:tr w:rsidR="00157DD7" w:rsidRPr="00157DD7" w:rsidTr="00157DD7">
        <w:trPr>
          <w:trHeight w:val="284"/>
          <w:jc w:val="center"/>
        </w:trPr>
        <w:tc>
          <w:tcPr>
            <w:tcW w:w="448" w:type="dxa"/>
            <w:vMerge w:val="restart"/>
            <w:vAlign w:val="center"/>
            <w:hideMark/>
          </w:tcPr>
          <w:p w:rsidR="00157DD7" w:rsidRPr="00157DD7" w:rsidRDefault="00157DD7" w:rsidP="00157DD7">
            <w:r w:rsidRPr="00157DD7">
              <w:rPr>
                <w:rFonts w:hint="eastAsia"/>
              </w:rPr>
              <w:t>采样记录</w:t>
            </w:r>
          </w:p>
        </w:tc>
        <w:tc>
          <w:tcPr>
            <w:tcW w:w="2366" w:type="dxa"/>
            <w:noWrap/>
            <w:vAlign w:val="center"/>
            <w:hideMark/>
          </w:tcPr>
          <w:p w:rsidR="00157DD7" w:rsidRPr="00157DD7" w:rsidRDefault="00157DD7" w:rsidP="00157DD7">
            <w:r w:rsidRPr="00157DD7">
              <w:rPr>
                <w:rFonts w:hint="eastAsia"/>
              </w:rPr>
              <w:t>流量计前温度</w:t>
            </w:r>
          </w:p>
        </w:tc>
        <w:tc>
          <w:tcPr>
            <w:tcW w:w="885" w:type="dxa"/>
            <w:noWrap/>
            <w:vAlign w:val="center"/>
            <w:hideMark/>
          </w:tcPr>
          <w:p w:rsidR="00157DD7" w:rsidRPr="00157DD7" w:rsidRDefault="00157DD7" w:rsidP="00157DD7">
            <w:r w:rsidRPr="00157DD7">
              <w:t>tr</w:t>
            </w:r>
          </w:p>
        </w:tc>
        <w:tc>
          <w:tcPr>
            <w:tcW w:w="812" w:type="dxa"/>
            <w:noWrap/>
            <w:vAlign w:val="center"/>
            <w:hideMark/>
          </w:tcPr>
          <w:p w:rsidR="00157DD7" w:rsidRPr="00157DD7" w:rsidRDefault="00157DD7" w:rsidP="00157DD7">
            <w:r w:rsidRPr="00157DD7">
              <w:rPr>
                <w:rFonts w:hint="eastAsia"/>
              </w:rPr>
              <w:t>℃</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流量计前压力</w:t>
            </w:r>
          </w:p>
        </w:tc>
        <w:tc>
          <w:tcPr>
            <w:tcW w:w="885" w:type="dxa"/>
            <w:noWrap/>
            <w:vAlign w:val="center"/>
            <w:hideMark/>
          </w:tcPr>
          <w:p w:rsidR="00157DD7" w:rsidRPr="00157DD7" w:rsidRDefault="00157DD7" w:rsidP="00157DD7">
            <w:r w:rsidRPr="00157DD7">
              <w:t>Pt</w:t>
            </w:r>
          </w:p>
        </w:tc>
        <w:tc>
          <w:tcPr>
            <w:tcW w:w="812" w:type="dxa"/>
            <w:noWrap/>
            <w:vAlign w:val="center"/>
            <w:hideMark/>
          </w:tcPr>
          <w:p w:rsidR="00157DD7" w:rsidRPr="00157DD7" w:rsidRDefault="00157DD7" w:rsidP="00157DD7">
            <w:r w:rsidRPr="00157DD7">
              <w:t>kPa</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采样嘴直径</w:t>
            </w:r>
          </w:p>
        </w:tc>
        <w:tc>
          <w:tcPr>
            <w:tcW w:w="885" w:type="dxa"/>
            <w:noWrap/>
            <w:vAlign w:val="center"/>
            <w:hideMark/>
          </w:tcPr>
          <w:p w:rsidR="00157DD7" w:rsidRPr="00157DD7" w:rsidRDefault="00157DD7" w:rsidP="00157DD7">
            <w:r w:rsidRPr="00157DD7">
              <w:t>d</w:t>
            </w:r>
          </w:p>
        </w:tc>
        <w:tc>
          <w:tcPr>
            <w:tcW w:w="812" w:type="dxa"/>
            <w:noWrap/>
            <w:vAlign w:val="center"/>
            <w:hideMark/>
          </w:tcPr>
          <w:p w:rsidR="00157DD7" w:rsidRPr="00157DD7" w:rsidRDefault="00157DD7" w:rsidP="00157DD7">
            <w:r w:rsidRPr="00157DD7">
              <w:t>mm</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采样流量</w:t>
            </w:r>
          </w:p>
        </w:tc>
        <w:tc>
          <w:tcPr>
            <w:tcW w:w="885" w:type="dxa"/>
            <w:noWrap/>
            <w:vAlign w:val="center"/>
            <w:hideMark/>
          </w:tcPr>
          <w:p w:rsidR="00157DD7" w:rsidRPr="00157DD7" w:rsidRDefault="00157DD7" w:rsidP="00157DD7">
            <w:r w:rsidRPr="00157DD7">
              <w:t>Qr</w:t>
            </w:r>
          </w:p>
        </w:tc>
        <w:tc>
          <w:tcPr>
            <w:tcW w:w="812" w:type="dxa"/>
            <w:noWrap/>
            <w:vAlign w:val="center"/>
            <w:hideMark/>
          </w:tcPr>
          <w:p w:rsidR="00157DD7" w:rsidRPr="00157DD7" w:rsidRDefault="00157DD7" w:rsidP="00157DD7">
            <w:r w:rsidRPr="00157DD7">
              <w:t>L/min</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采样时间</w:t>
            </w:r>
          </w:p>
        </w:tc>
        <w:tc>
          <w:tcPr>
            <w:tcW w:w="885" w:type="dxa"/>
            <w:noWrap/>
            <w:vAlign w:val="center"/>
            <w:hideMark/>
          </w:tcPr>
          <w:p w:rsidR="00157DD7" w:rsidRPr="00157DD7" w:rsidRDefault="00157DD7" w:rsidP="00157DD7">
            <w:r w:rsidRPr="00157DD7">
              <w:t>t</w:t>
            </w:r>
          </w:p>
        </w:tc>
        <w:tc>
          <w:tcPr>
            <w:tcW w:w="812" w:type="dxa"/>
            <w:noWrap/>
            <w:vAlign w:val="center"/>
            <w:hideMark/>
          </w:tcPr>
          <w:p w:rsidR="00157DD7" w:rsidRPr="00157DD7" w:rsidRDefault="00157DD7" w:rsidP="00157DD7">
            <w:r w:rsidRPr="00157DD7">
              <w:t>min</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采气体积</w:t>
            </w:r>
          </w:p>
        </w:tc>
        <w:tc>
          <w:tcPr>
            <w:tcW w:w="885" w:type="dxa"/>
            <w:noWrap/>
            <w:vAlign w:val="center"/>
            <w:hideMark/>
          </w:tcPr>
          <w:p w:rsidR="00157DD7" w:rsidRPr="00157DD7" w:rsidRDefault="00157DD7" w:rsidP="00157DD7">
            <w:r w:rsidRPr="00157DD7">
              <w:t>V</w:t>
            </w:r>
          </w:p>
        </w:tc>
        <w:tc>
          <w:tcPr>
            <w:tcW w:w="812" w:type="dxa"/>
            <w:noWrap/>
            <w:vAlign w:val="center"/>
            <w:hideMark/>
          </w:tcPr>
          <w:p w:rsidR="00157DD7" w:rsidRPr="00157DD7" w:rsidRDefault="00157DD7" w:rsidP="00157DD7">
            <w:r w:rsidRPr="00157DD7">
              <w:t>L</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采气标干体积</w:t>
            </w:r>
          </w:p>
        </w:tc>
        <w:tc>
          <w:tcPr>
            <w:tcW w:w="885" w:type="dxa"/>
            <w:noWrap/>
            <w:vAlign w:val="center"/>
            <w:hideMark/>
          </w:tcPr>
          <w:p w:rsidR="00157DD7" w:rsidRPr="00157DD7" w:rsidRDefault="00157DD7" w:rsidP="00157DD7">
            <w:r w:rsidRPr="00157DD7">
              <w:t>Vnd</w:t>
            </w:r>
          </w:p>
        </w:tc>
        <w:tc>
          <w:tcPr>
            <w:tcW w:w="812" w:type="dxa"/>
            <w:noWrap/>
            <w:vAlign w:val="center"/>
            <w:hideMark/>
          </w:tcPr>
          <w:p w:rsidR="00157DD7" w:rsidRPr="00157DD7" w:rsidRDefault="00157DD7" w:rsidP="00157DD7">
            <w:r w:rsidRPr="00157DD7">
              <w:rPr>
                <w:rFonts w:hint="eastAsia"/>
              </w:rPr>
              <w:t>标</w:t>
            </w:r>
            <w:r w:rsidRPr="00157DD7">
              <w:t>·L</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样品编号</w:t>
            </w:r>
          </w:p>
        </w:tc>
        <w:tc>
          <w:tcPr>
            <w:tcW w:w="885" w:type="dxa"/>
            <w:noWrap/>
            <w:vAlign w:val="center"/>
            <w:hideMark/>
          </w:tcPr>
          <w:p w:rsidR="00157DD7" w:rsidRPr="00157DD7" w:rsidRDefault="00157DD7" w:rsidP="00157DD7">
            <w:r w:rsidRPr="00157DD7">
              <w:t>#</w:t>
            </w:r>
          </w:p>
        </w:tc>
        <w:tc>
          <w:tcPr>
            <w:tcW w:w="812" w:type="dxa"/>
            <w:noWrap/>
            <w:vAlign w:val="center"/>
            <w:hideMark/>
          </w:tcPr>
          <w:p w:rsidR="00157DD7" w:rsidRPr="00157DD7" w:rsidRDefault="00157DD7" w:rsidP="00157DD7">
            <w:r w:rsidRPr="00157DD7">
              <w:t>/</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r>
      <w:tr w:rsidR="00157DD7" w:rsidRPr="00157DD7" w:rsidTr="00157DD7">
        <w:trPr>
          <w:trHeight w:val="402"/>
          <w:jc w:val="center"/>
        </w:trPr>
        <w:tc>
          <w:tcPr>
            <w:tcW w:w="448" w:type="dxa"/>
            <w:vMerge w:val="restart"/>
            <w:vAlign w:val="center"/>
            <w:hideMark/>
          </w:tcPr>
          <w:p w:rsidR="00157DD7" w:rsidRPr="00157DD7" w:rsidRDefault="00157DD7" w:rsidP="00157DD7">
            <w:r w:rsidRPr="00157DD7">
              <w:rPr>
                <w:rFonts w:hint="eastAsia"/>
              </w:rPr>
              <w:t>废气流量</w:t>
            </w:r>
          </w:p>
        </w:tc>
        <w:tc>
          <w:tcPr>
            <w:tcW w:w="2366" w:type="dxa"/>
            <w:vMerge w:val="restart"/>
            <w:noWrap/>
            <w:vAlign w:val="center"/>
            <w:hideMark/>
          </w:tcPr>
          <w:p w:rsidR="00157DD7" w:rsidRPr="00157DD7" w:rsidRDefault="00157DD7" w:rsidP="00157DD7">
            <w:r w:rsidRPr="00157DD7">
              <w:rPr>
                <w:rFonts w:hint="eastAsia"/>
              </w:rPr>
              <w:t>管道尺寸</w:t>
            </w:r>
          </w:p>
        </w:tc>
        <w:tc>
          <w:tcPr>
            <w:tcW w:w="1697" w:type="dxa"/>
            <w:gridSpan w:val="2"/>
            <w:noWrap/>
            <w:vAlign w:val="center"/>
            <w:hideMark/>
          </w:tcPr>
          <w:p w:rsidR="00157DD7" w:rsidRPr="00157DD7" w:rsidRDefault="00B92BFB" w:rsidP="00157DD7">
            <w:r>
              <w:rPr>
                <w:noProof/>
              </w:rPr>
              <w:pict>
                <v:line id="直接连接符 30" o:spid="_x0000_s1038" style="position:absolute;left:0;text-align:left;flip:x;z-index:251670016;visibility:visible;mso-position-horizontal-relative:text;mso-position-vertical-relative:text" from="59.3pt,-.1pt" to="72.05pt,12.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"/>
              </w:pict>
            </w:r>
            <w:r>
              <w:rPr>
                <w:noProof/>
              </w:rPr>
              <w:pict>
                <v:oval id="椭圆 31" o:spid="_x0000_s1037" style="position:absolute;left:0;text-align:left;margin-left:60.2pt;margin-top:2pt;width:11.25pt;height:10.5pt;z-index:251668992;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"/>
              </w:pict>
            </w:r>
            <w:r w:rsidR="00157DD7" w:rsidRPr="00157DD7">
              <w:rPr>
                <w:rFonts w:hint="eastAsia"/>
              </w:rPr>
              <w:t>圆形管道</w:t>
            </w:r>
          </w:p>
        </w:tc>
        <w:tc>
          <w:tcPr>
            <w:tcW w:w="1003" w:type="dxa"/>
            <w:gridSpan w:val="2"/>
            <w:noWrap/>
            <w:vAlign w:val="center"/>
            <w:hideMark/>
          </w:tcPr>
          <w:p w:rsidR="00157DD7" w:rsidRPr="00157DD7" w:rsidRDefault="00157DD7" w:rsidP="00157DD7"/>
        </w:tc>
        <w:tc>
          <w:tcPr>
            <w:tcW w:w="2225" w:type="dxa"/>
            <w:gridSpan w:val="4"/>
            <w:vMerge w:val="restart"/>
            <w:noWrap/>
            <w:vAlign w:val="center"/>
            <w:hideMark/>
          </w:tcPr>
          <w:p w:rsidR="00157DD7" w:rsidRPr="00157DD7" w:rsidRDefault="00157DD7" w:rsidP="00157DD7">
            <w:r w:rsidRPr="00157DD7">
              <w:rPr>
                <w:rFonts w:hint="eastAsia"/>
              </w:rPr>
              <w:t>实测废气流量（</w:t>
            </w:r>
            <w:r w:rsidRPr="00157DD7">
              <w:t>m3/h</w:t>
            </w:r>
            <w:r w:rsidRPr="00157DD7">
              <w:rPr>
                <w:rFonts w:hint="eastAsia"/>
              </w:rPr>
              <w:t>）</w:t>
            </w:r>
          </w:p>
        </w:tc>
        <w:tc>
          <w:tcPr>
            <w:tcW w:w="1076" w:type="dxa"/>
            <w:gridSpan w:val="2"/>
            <w:vMerge w:val="restart"/>
            <w:noWrap/>
            <w:vAlign w:val="center"/>
            <w:hideMark/>
          </w:tcPr>
          <w:p w:rsidR="00157DD7" w:rsidRPr="00157DD7" w:rsidRDefault="00157DD7" w:rsidP="00157DD7"/>
        </w:tc>
      </w:tr>
      <w:tr w:rsidR="00157DD7" w:rsidRPr="00157DD7" w:rsidTr="00157DD7">
        <w:trPr>
          <w:trHeight w:val="402"/>
          <w:jc w:val="center"/>
        </w:trPr>
        <w:tc>
          <w:tcPr>
            <w:tcW w:w="448" w:type="dxa"/>
            <w:vMerge/>
            <w:vAlign w:val="center"/>
            <w:hideMark/>
          </w:tcPr>
          <w:p w:rsidR="00157DD7" w:rsidRPr="00157DD7" w:rsidRDefault="00157DD7" w:rsidP="00157DD7"/>
        </w:tc>
        <w:tc>
          <w:tcPr>
            <w:tcW w:w="2366" w:type="dxa"/>
            <w:vMerge/>
            <w:vAlign w:val="center"/>
            <w:hideMark/>
          </w:tcPr>
          <w:p w:rsidR="00157DD7" w:rsidRPr="00157DD7" w:rsidRDefault="00157DD7" w:rsidP="00157DD7"/>
        </w:tc>
        <w:tc>
          <w:tcPr>
            <w:tcW w:w="1697" w:type="dxa"/>
            <w:gridSpan w:val="2"/>
            <w:noWrap/>
            <w:vAlign w:val="center"/>
            <w:hideMark/>
          </w:tcPr>
          <w:p w:rsidR="00157DD7" w:rsidRPr="00157DD7" w:rsidRDefault="00157DD7" w:rsidP="00157DD7">
            <w:r w:rsidRPr="00157DD7">
              <w:rPr>
                <w:rFonts w:hint="eastAsia"/>
              </w:rPr>
              <w:t>方形管道</w:t>
            </w:r>
          </w:p>
        </w:tc>
        <w:tc>
          <w:tcPr>
            <w:tcW w:w="1003" w:type="dxa"/>
            <w:gridSpan w:val="2"/>
            <w:noWrap/>
            <w:vAlign w:val="center"/>
            <w:hideMark/>
          </w:tcPr>
          <w:p w:rsidR="00157DD7" w:rsidRPr="00157DD7" w:rsidRDefault="00157DD7" w:rsidP="00157DD7">
            <w:r w:rsidRPr="00157DD7">
              <w:rPr>
                <w:rFonts w:hint="eastAsia"/>
              </w:rPr>
              <w:t>*</w:t>
            </w:r>
          </w:p>
        </w:tc>
        <w:tc>
          <w:tcPr>
            <w:tcW w:w="2225" w:type="dxa"/>
            <w:gridSpan w:val="4"/>
            <w:vMerge/>
            <w:vAlign w:val="center"/>
            <w:hideMark/>
          </w:tcPr>
          <w:p w:rsidR="00157DD7" w:rsidRPr="00157DD7" w:rsidRDefault="00157DD7" w:rsidP="00157DD7"/>
        </w:tc>
        <w:tc>
          <w:tcPr>
            <w:tcW w:w="1076" w:type="dxa"/>
            <w:gridSpan w:val="2"/>
            <w:vMerge/>
            <w:vAlign w:val="center"/>
            <w:hideMark/>
          </w:tcPr>
          <w:p w:rsidR="00157DD7" w:rsidRPr="00157DD7" w:rsidRDefault="00157DD7" w:rsidP="00157DD7"/>
        </w:tc>
      </w:tr>
      <w:tr w:rsidR="00157DD7" w:rsidRPr="00157DD7" w:rsidTr="00157DD7">
        <w:trPr>
          <w:trHeight w:val="402"/>
          <w:jc w:val="center"/>
        </w:trPr>
        <w:tc>
          <w:tcPr>
            <w:tcW w:w="448" w:type="dxa"/>
            <w:vMerge/>
            <w:vAlign w:val="center"/>
            <w:hideMark/>
          </w:tcPr>
          <w:p w:rsidR="00157DD7" w:rsidRPr="00157DD7" w:rsidRDefault="00157DD7" w:rsidP="00157DD7"/>
        </w:tc>
        <w:tc>
          <w:tcPr>
            <w:tcW w:w="4063" w:type="dxa"/>
            <w:gridSpan w:val="3"/>
            <w:noWrap/>
            <w:vAlign w:val="center"/>
            <w:hideMark/>
          </w:tcPr>
          <w:p w:rsidR="00157DD7" w:rsidRPr="00157DD7" w:rsidRDefault="00157DD7" w:rsidP="00157DD7">
            <w:r w:rsidRPr="00157DD7">
              <w:rPr>
                <w:rFonts w:hint="eastAsia"/>
              </w:rPr>
              <w:t>管道断面面积（</w:t>
            </w:r>
            <w:r w:rsidRPr="00157DD7">
              <w:rPr>
                <w:rFonts w:hint="eastAsia"/>
              </w:rPr>
              <w:t>m2</w:t>
            </w:r>
            <w:r w:rsidRPr="00157DD7">
              <w:rPr>
                <w:rFonts w:hint="eastAsia"/>
              </w:rPr>
              <w:t>）</w:t>
            </w:r>
          </w:p>
        </w:tc>
        <w:tc>
          <w:tcPr>
            <w:tcW w:w="1003" w:type="dxa"/>
            <w:gridSpan w:val="2"/>
            <w:noWrap/>
            <w:vAlign w:val="center"/>
            <w:hideMark/>
          </w:tcPr>
          <w:p w:rsidR="00157DD7" w:rsidRPr="00157DD7" w:rsidRDefault="00157DD7" w:rsidP="00157DD7"/>
        </w:tc>
        <w:tc>
          <w:tcPr>
            <w:tcW w:w="2225" w:type="dxa"/>
            <w:gridSpan w:val="4"/>
            <w:noWrap/>
            <w:vAlign w:val="center"/>
            <w:hideMark/>
          </w:tcPr>
          <w:p w:rsidR="00157DD7" w:rsidRPr="00157DD7" w:rsidRDefault="00157DD7" w:rsidP="00157DD7">
            <w:r w:rsidRPr="00157DD7">
              <w:rPr>
                <w:rFonts w:hint="eastAsia"/>
              </w:rPr>
              <w:t>标干废气流量（</w:t>
            </w:r>
            <w:r w:rsidRPr="00157DD7">
              <w:t>m3/h</w:t>
            </w:r>
            <w:r w:rsidRPr="00157DD7">
              <w:rPr>
                <w:rFonts w:hint="eastAsia"/>
              </w:rPr>
              <w:t>）</w:t>
            </w:r>
          </w:p>
        </w:tc>
        <w:tc>
          <w:tcPr>
            <w:tcW w:w="1076" w:type="dxa"/>
            <w:gridSpan w:val="2"/>
            <w:noWrap/>
            <w:vAlign w:val="center"/>
            <w:hideMark/>
          </w:tcPr>
          <w:p w:rsidR="00157DD7" w:rsidRPr="00157DD7" w:rsidRDefault="00157DD7" w:rsidP="00157DD7"/>
        </w:tc>
      </w:tr>
      <w:tr w:rsidR="00157DD7" w:rsidRPr="00157DD7" w:rsidTr="00157DD7">
        <w:trPr>
          <w:trHeight w:val="284"/>
          <w:jc w:val="center"/>
        </w:trPr>
        <w:tc>
          <w:tcPr>
            <w:tcW w:w="448" w:type="dxa"/>
            <w:vMerge w:val="restart"/>
            <w:vAlign w:val="center"/>
            <w:hideMark/>
          </w:tcPr>
          <w:p w:rsidR="00157DD7" w:rsidRPr="00157DD7" w:rsidRDefault="00157DD7" w:rsidP="00157DD7">
            <w:r w:rsidRPr="00157DD7">
              <w:rPr>
                <w:rFonts w:hint="eastAsia"/>
              </w:rPr>
              <w:t>分析记录</w:t>
            </w:r>
          </w:p>
        </w:tc>
        <w:tc>
          <w:tcPr>
            <w:tcW w:w="2366" w:type="dxa"/>
            <w:noWrap/>
            <w:vAlign w:val="center"/>
            <w:hideMark/>
          </w:tcPr>
          <w:p w:rsidR="00157DD7" w:rsidRPr="00157DD7" w:rsidRDefault="00157DD7" w:rsidP="00157DD7">
            <w:r w:rsidRPr="00157DD7">
              <w:rPr>
                <w:rFonts w:hint="eastAsia"/>
              </w:rPr>
              <w:t>样品所含污染物量</w:t>
            </w:r>
          </w:p>
        </w:tc>
        <w:tc>
          <w:tcPr>
            <w:tcW w:w="885" w:type="dxa"/>
            <w:noWrap/>
            <w:vAlign w:val="center"/>
            <w:hideMark/>
          </w:tcPr>
          <w:p w:rsidR="00157DD7" w:rsidRPr="00157DD7" w:rsidRDefault="00157DD7" w:rsidP="00157DD7">
            <w:r w:rsidRPr="00157DD7">
              <w:t>g</w:t>
            </w:r>
          </w:p>
        </w:tc>
        <w:tc>
          <w:tcPr>
            <w:tcW w:w="812" w:type="dxa"/>
            <w:noWrap/>
            <w:vAlign w:val="center"/>
            <w:hideMark/>
          </w:tcPr>
          <w:p w:rsidR="00157DD7" w:rsidRPr="00157DD7" w:rsidRDefault="00157DD7" w:rsidP="00157DD7">
            <w:r w:rsidRPr="00157DD7">
              <w:t>μg/mg</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测点污染物浓度</w:t>
            </w:r>
          </w:p>
        </w:tc>
        <w:tc>
          <w:tcPr>
            <w:tcW w:w="885" w:type="dxa"/>
            <w:noWrap/>
            <w:vAlign w:val="center"/>
            <w:hideMark/>
          </w:tcPr>
          <w:p w:rsidR="00157DD7" w:rsidRPr="00157DD7" w:rsidRDefault="00157DD7" w:rsidP="00157DD7">
            <w:r w:rsidRPr="00157DD7">
              <w:t>C</w:t>
            </w:r>
          </w:p>
        </w:tc>
        <w:tc>
          <w:tcPr>
            <w:tcW w:w="812" w:type="dxa"/>
            <w:noWrap/>
            <w:vAlign w:val="center"/>
            <w:hideMark/>
          </w:tcPr>
          <w:p w:rsidR="00157DD7" w:rsidRPr="00157DD7" w:rsidRDefault="00157DD7" w:rsidP="00157DD7">
            <w:r w:rsidRPr="00157DD7">
              <w:t>mg/m3</w:t>
            </w:r>
          </w:p>
        </w:tc>
        <w:tc>
          <w:tcPr>
            <w:tcW w:w="538" w:type="dxa"/>
            <w:noWrap/>
            <w:vAlign w:val="center"/>
            <w:hideMark/>
          </w:tcPr>
          <w:p w:rsidR="00157DD7" w:rsidRPr="00157DD7" w:rsidRDefault="00157DD7" w:rsidP="00157DD7"/>
        </w:tc>
        <w:tc>
          <w:tcPr>
            <w:tcW w:w="465" w:type="dxa"/>
            <w:noWrap/>
            <w:vAlign w:val="center"/>
            <w:hideMark/>
          </w:tcPr>
          <w:p w:rsidR="00157DD7" w:rsidRPr="00157DD7" w:rsidRDefault="00157DD7" w:rsidP="00157DD7"/>
        </w:tc>
        <w:tc>
          <w:tcPr>
            <w:tcW w:w="611"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c>
          <w:tcPr>
            <w:tcW w:w="538" w:type="dxa"/>
            <w:noWrap/>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断面污染物平均浓度</w:t>
            </w:r>
          </w:p>
        </w:tc>
        <w:tc>
          <w:tcPr>
            <w:tcW w:w="885" w:type="dxa"/>
            <w:noWrap/>
            <w:vAlign w:val="center"/>
            <w:hideMark/>
          </w:tcPr>
          <w:p w:rsidR="00157DD7" w:rsidRPr="00157DD7" w:rsidRDefault="00B92BFB" w:rsidP="00157DD7">
            <w:r>
              <w:rPr>
                <w:noProof/>
              </w:rPr>
              <w:pict>
                <v:line id="_x0000_s1036" style="position:absolute;left:0;text-align:left;z-index:251672064;visibility:visible;mso-position-horizontal-relative:text;mso-position-vertical-relative:text;mso-width-relative:margin;mso-height-relative:margin" from="11.4pt,-1.35pt" to="21.9pt,-1.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"/>
              </w:pict>
            </w:r>
            <w:r w:rsidR="00157DD7" w:rsidRPr="00157DD7">
              <w:t>C</w:t>
            </w:r>
          </w:p>
        </w:tc>
        <w:tc>
          <w:tcPr>
            <w:tcW w:w="812" w:type="dxa"/>
            <w:noWrap/>
            <w:vAlign w:val="center"/>
            <w:hideMark/>
          </w:tcPr>
          <w:p w:rsidR="00157DD7" w:rsidRPr="00157DD7" w:rsidRDefault="00157DD7" w:rsidP="00157DD7">
            <w:r w:rsidRPr="00157DD7">
              <w:t>mg/m3</w:t>
            </w:r>
          </w:p>
        </w:tc>
        <w:tc>
          <w:tcPr>
            <w:tcW w:w="4304" w:type="dxa"/>
            <w:gridSpan w:val="8"/>
            <w:noWrap/>
            <w:vAlign w:val="center"/>
            <w:hideMark/>
          </w:tcPr>
          <w:p w:rsidR="00157DD7" w:rsidRPr="00157DD7" w:rsidRDefault="00157DD7" w:rsidP="00157DD7"/>
        </w:tc>
      </w:tr>
      <w:tr w:rsidR="00157DD7" w:rsidRPr="00157DD7" w:rsidTr="00157DD7">
        <w:trPr>
          <w:trHeight w:val="284"/>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污染物平均排放量</w:t>
            </w:r>
          </w:p>
        </w:tc>
        <w:tc>
          <w:tcPr>
            <w:tcW w:w="885" w:type="dxa"/>
            <w:noWrap/>
            <w:vAlign w:val="center"/>
            <w:hideMark/>
          </w:tcPr>
          <w:p w:rsidR="00157DD7" w:rsidRPr="00157DD7" w:rsidRDefault="00157DD7" w:rsidP="00157DD7">
            <w:r w:rsidRPr="00157DD7">
              <w:t>G</w:t>
            </w:r>
          </w:p>
        </w:tc>
        <w:tc>
          <w:tcPr>
            <w:tcW w:w="812" w:type="dxa"/>
            <w:noWrap/>
            <w:vAlign w:val="center"/>
            <w:hideMark/>
          </w:tcPr>
          <w:p w:rsidR="00157DD7" w:rsidRPr="00157DD7" w:rsidRDefault="00157DD7" w:rsidP="00157DD7">
            <w:r w:rsidRPr="00157DD7">
              <w:t>kg/h</w:t>
            </w:r>
          </w:p>
        </w:tc>
        <w:tc>
          <w:tcPr>
            <w:tcW w:w="4304" w:type="dxa"/>
            <w:gridSpan w:val="8"/>
            <w:noWrap/>
            <w:vAlign w:val="center"/>
            <w:hideMark/>
          </w:tcPr>
          <w:p w:rsidR="00157DD7" w:rsidRPr="00157DD7" w:rsidRDefault="00157DD7" w:rsidP="00157DD7"/>
        </w:tc>
      </w:tr>
      <w:tr w:rsidR="00157DD7" w:rsidRPr="00157DD7" w:rsidTr="00157DD7">
        <w:trPr>
          <w:trHeight w:val="402"/>
          <w:jc w:val="center"/>
        </w:trPr>
        <w:tc>
          <w:tcPr>
            <w:tcW w:w="448" w:type="dxa"/>
            <w:vMerge/>
            <w:vAlign w:val="center"/>
            <w:hideMark/>
          </w:tcPr>
          <w:p w:rsidR="00157DD7" w:rsidRPr="00157DD7" w:rsidRDefault="00157DD7" w:rsidP="00157DD7"/>
        </w:tc>
        <w:tc>
          <w:tcPr>
            <w:tcW w:w="2366" w:type="dxa"/>
            <w:noWrap/>
            <w:vAlign w:val="center"/>
            <w:hideMark/>
          </w:tcPr>
          <w:p w:rsidR="00157DD7" w:rsidRPr="00157DD7" w:rsidRDefault="00157DD7" w:rsidP="00157DD7">
            <w:r w:rsidRPr="00157DD7">
              <w:rPr>
                <w:rFonts w:hint="eastAsia"/>
              </w:rPr>
              <w:t>备注</w:t>
            </w:r>
          </w:p>
        </w:tc>
        <w:tc>
          <w:tcPr>
            <w:tcW w:w="6001" w:type="dxa"/>
            <w:gridSpan w:val="10"/>
            <w:noWrap/>
            <w:vAlign w:val="center"/>
            <w:hideMark/>
          </w:tcPr>
          <w:p w:rsidR="00157DD7" w:rsidRPr="00157DD7" w:rsidRDefault="00157DD7" w:rsidP="00157DD7"/>
        </w:tc>
      </w:tr>
    </w:tbl>
    <w:p w:rsidR="00157DD7" w:rsidRPr="00157DD7" w:rsidRDefault="00157DD7" w:rsidP="00157DD7">
      <w:r w:rsidRPr="00157DD7">
        <w:rPr>
          <w:rFonts w:hint="eastAsia"/>
        </w:rPr>
        <w:t>采样仪器型号：</w:t>
      </w:r>
      <w:r w:rsidRPr="00157DD7">
        <w:rPr>
          <w:rFonts w:hint="eastAsia"/>
        </w:rPr>
        <w:t xml:space="preserve">                     </w:t>
      </w:r>
      <w:r w:rsidRPr="00157DD7">
        <w:t xml:space="preserve">               </w:t>
      </w:r>
      <w:r w:rsidRPr="00157DD7">
        <w:t>测试日期</w:t>
      </w:r>
      <w:r w:rsidRPr="00157DD7">
        <w:rPr>
          <w:rFonts w:hint="eastAsia"/>
        </w:rPr>
        <w:t>：</w:t>
      </w:r>
      <w:r w:rsidRPr="00157DD7">
        <w:rPr>
          <w:rFonts w:hint="eastAsia"/>
        </w:rPr>
        <w:t xml:space="preserve">                       </w:t>
      </w:r>
    </w:p>
    <w:p w:rsidR="00157DD7" w:rsidRPr="00157DD7" w:rsidRDefault="00157DD7" w:rsidP="00157DD7">
      <w:r w:rsidRPr="00157DD7">
        <w:rPr>
          <w:rFonts w:hint="eastAsia"/>
        </w:rPr>
        <w:t>采样仪器出厂编号：</w:t>
      </w:r>
      <w:r w:rsidRPr="00157DD7">
        <w:rPr>
          <w:rFonts w:hint="eastAsia"/>
        </w:rPr>
        <w:t xml:space="preserve">                                </w:t>
      </w:r>
      <w:r w:rsidRPr="00157DD7">
        <w:rPr>
          <w:rFonts w:hint="eastAsia"/>
        </w:rPr>
        <w:t>校核</w:t>
      </w:r>
      <w:r w:rsidRPr="00157DD7">
        <w:rPr>
          <w:rFonts w:hint="eastAsia"/>
        </w:rPr>
        <w:t>/</w:t>
      </w:r>
      <w:r w:rsidRPr="00157DD7">
        <w:rPr>
          <w:rFonts w:hint="eastAsia"/>
        </w:rPr>
        <w:t>日期：</w:t>
      </w:r>
      <w:r w:rsidRPr="00157DD7">
        <w:rPr>
          <w:rFonts w:hint="eastAsia"/>
        </w:rPr>
        <w:t xml:space="preserve">                       </w:t>
      </w:r>
    </w:p>
    <w:p w:rsidR="00157DD7" w:rsidRPr="00157DD7" w:rsidRDefault="00157DD7" w:rsidP="00157DD7">
      <w:pPr>
        <w:sectPr w:rsidR="00157DD7" w:rsidRPr="00157DD7" w:rsidSect="00E74304">
          <w:pgSz w:w="11907" w:h="16840" w:code="9"/>
          <w:pgMar w:top="1814" w:right="1531" w:bottom="1814" w:left="1531" w:header="1588" w:footer="1588" w:gutter="0"/>
          <w:cols w:space="425"/>
          <w:docGrid w:linePitch="312"/>
        </w:sectPr>
      </w:pPr>
      <w:r w:rsidRPr="00157DD7">
        <w:rPr>
          <w:rFonts w:hint="eastAsia"/>
        </w:rPr>
        <w:t xml:space="preserve">    </w:t>
      </w:r>
    </w:p>
    <w:p w:rsidR="00157DD7" w:rsidRPr="00157DD7" w:rsidRDefault="00157DD7" w:rsidP="00CE6FB5">
      <w:pPr>
        <w:ind w:firstLineChars="200" w:firstLine="420"/>
      </w:pPr>
      <w:r w:rsidRPr="00157DD7">
        <w:lastRenderedPageBreak/>
        <w:t>标识：</w:t>
      </w:r>
      <w:r w:rsidRPr="00157DD7">
        <w:t xml:space="preserve">                                     </w:t>
      </w:r>
      <w:r w:rsidRPr="00157DD7">
        <w:t>仪器型号及出厂编号</w:t>
      </w:r>
      <w:r w:rsidRPr="00157DD7">
        <w:rPr>
          <w:rFonts w:hint="eastAsia"/>
        </w:rPr>
        <w:t>：</w:t>
      </w:r>
      <w:r w:rsidRPr="00157DD7">
        <w:t xml:space="preserve">                                               </w:t>
      </w:r>
      <w:r w:rsidRPr="00157DD7">
        <w:t>项目</w:t>
      </w:r>
      <w:r w:rsidRPr="00157DD7">
        <w:rPr>
          <w:rFonts w:hint="eastAsia"/>
        </w:rPr>
        <w:t>编号：</w:t>
      </w:r>
      <w:r w:rsidRPr="00157DD7">
        <w:rPr>
          <w:rFonts w:hint="eastAsia"/>
        </w:rPr>
        <w:t xml:space="preserve">                 </w:t>
      </w:r>
      <w:r w:rsidRPr="00157DD7">
        <w:t xml:space="preserve">      </w:t>
      </w:r>
    </w:p>
    <w:tbl>
      <w:tblPr>
        <w:tblW w:w="15329" w:type="dxa"/>
        <w:jc w:val="center"/>
        <w:tblLook w:val="04A0" w:firstRow="1" w:lastRow="0" w:firstColumn="1" w:lastColumn="0" w:noHBand="0" w:noVBand="1"/>
      </w:tblPr>
      <w:tblGrid>
        <w:gridCol w:w="1550"/>
        <w:gridCol w:w="1842"/>
        <w:gridCol w:w="1276"/>
        <w:gridCol w:w="1134"/>
        <w:gridCol w:w="1852"/>
        <w:gridCol w:w="1700"/>
        <w:gridCol w:w="1461"/>
        <w:gridCol w:w="1224"/>
        <w:gridCol w:w="1830"/>
        <w:gridCol w:w="1460"/>
      </w:tblGrid>
      <w:tr w:rsidR="00157DD7" w:rsidRPr="00157DD7" w:rsidTr="00157DD7">
        <w:trPr>
          <w:trHeight w:val="284"/>
          <w:jc w:val="center"/>
        </w:trPr>
        <w:tc>
          <w:tcPr>
            <w:tcW w:w="4668" w:type="dxa"/>
            <w:gridSpan w:val="3"/>
            <w:tcBorders>
              <w:top w:val="single" w:sz="12" w:space="0" w:color="auto"/>
              <w:left w:val="single" w:sz="12" w:space="0" w:color="auto"/>
              <w:bottom w:val="double" w:sz="6"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标定地点：</w:t>
            </w:r>
            <w:r w:rsidRPr="00157DD7">
              <w:rPr>
                <w:rFonts w:hint="eastAsia"/>
              </w:rPr>
              <w:t xml:space="preserve">                                 </w:t>
            </w:r>
          </w:p>
        </w:tc>
        <w:tc>
          <w:tcPr>
            <w:tcW w:w="7371" w:type="dxa"/>
            <w:gridSpan w:val="5"/>
            <w:tcBorders>
              <w:top w:val="single" w:sz="12" w:space="0" w:color="auto"/>
              <w:left w:val="nil"/>
              <w:bottom w:val="double" w:sz="6"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r w:rsidRPr="00157DD7">
              <w:rPr>
                <w:rFonts w:hint="eastAsia"/>
              </w:rPr>
              <w:t>气密性检查：</w:t>
            </w:r>
            <w:r w:rsidRPr="00157DD7">
              <w:rPr>
                <w:rFonts w:hint="eastAsia"/>
              </w:rPr>
              <w:t xml:space="preserve">  </w:t>
            </w:r>
            <w:r w:rsidRPr="00157DD7">
              <w:rPr>
                <w:rFonts w:hint="eastAsia"/>
              </w:rPr>
              <w:t>通过□</w:t>
            </w:r>
            <w:r w:rsidRPr="00157DD7">
              <w:rPr>
                <w:rFonts w:hint="eastAsia"/>
              </w:rPr>
              <w:t xml:space="preserve">   </w:t>
            </w:r>
            <w:r w:rsidRPr="00157DD7">
              <w:rPr>
                <w:rFonts w:hint="eastAsia"/>
              </w:rPr>
              <w:t>不通过□</w:t>
            </w:r>
            <w:r w:rsidRPr="00157DD7">
              <w:rPr>
                <w:rFonts w:hint="eastAsia"/>
              </w:rPr>
              <w:t xml:space="preserve">       </w:t>
            </w:r>
            <w:r w:rsidRPr="00157DD7">
              <w:rPr>
                <w:rFonts w:hint="eastAsia"/>
              </w:rPr>
              <w:t>零点校准：通过□</w:t>
            </w:r>
            <w:r w:rsidRPr="00157DD7">
              <w:rPr>
                <w:rFonts w:hint="eastAsia"/>
              </w:rPr>
              <w:t xml:space="preserve">   </w:t>
            </w:r>
            <w:r w:rsidRPr="00157DD7">
              <w:rPr>
                <w:rFonts w:hint="eastAsia"/>
              </w:rPr>
              <w:t>不通过□</w:t>
            </w:r>
          </w:p>
        </w:tc>
        <w:tc>
          <w:tcPr>
            <w:tcW w:w="3290" w:type="dxa"/>
            <w:gridSpan w:val="2"/>
            <w:tcBorders>
              <w:top w:val="single" w:sz="12" w:space="0" w:color="auto"/>
              <w:left w:val="nil"/>
              <w:bottom w:val="nil"/>
              <w:right w:val="single" w:sz="12" w:space="0" w:color="auto"/>
            </w:tcBorders>
            <w:shd w:val="clear" w:color="auto" w:fill="auto"/>
            <w:noWrap/>
            <w:vAlign w:val="center"/>
            <w:hideMark/>
          </w:tcPr>
          <w:p w:rsidR="00157DD7" w:rsidRPr="00157DD7" w:rsidRDefault="00157DD7" w:rsidP="00157DD7">
            <w:r w:rsidRPr="00157DD7">
              <w:rPr>
                <w:rFonts w:hint="eastAsia"/>
              </w:rPr>
              <w:t>标定日期：</w:t>
            </w:r>
          </w:p>
        </w:tc>
      </w:tr>
      <w:tr w:rsidR="00157DD7" w:rsidRPr="00157DD7" w:rsidTr="00157DD7">
        <w:trPr>
          <w:trHeight w:val="284"/>
          <w:jc w:val="center"/>
        </w:trPr>
        <w:tc>
          <w:tcPr>
            <w:tcW w:w="3392" w:type="dxa"/>
            <w:gridSpan w:val="2"/>
            <w:tcBorders>
              <w:top w:val="double" w:sz="6" w:space="0" w:color="auto"/>
              <w:left w:val="single" w:sz="12"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标准气体</w:t>
            </w:r>
          </w:p>
        </w:tc>
        <w:tc>
          <w:tcPr>
            <w:tcW w:w="5962" w:type="dxa"/>
            <w:gridSpan w:val="4"/>
            <w:tcBorders>
              <w:top w:val="double" w:sz="6" w:space="0" w:color="auto"/>
              <w:left w:val="double" w:sz="6" w:space="0" w:color="auto"/>
              <w:bottom w:val="single" w:sz="4" w:space="0" w:color="auto"/>
              <w:right w:val="nil"/>
            </w:tcBorders>
            <w:shd w:val="clear" w:color="auto" w:fill="auto"/>
            <w:noWrap/>
            <w:vAlign w:val="center"/>
            <w:hideMark/>
          </w:tcPr>
          <w:p w:rsidR="00157DD7" w:rsidRPr="00157DD7" w:rsidRDefault="00157DD7" w:rsidP="00157DD7">
            <w:r w:rsidRPr="00157DD7">
              <w:rPr>
                <w:rFonts w:hint="eastAsia"/>
              </w:rPr>
              <w:t>测定前</w:t>
            </w:r>
          </w:p>
        </w:tc>
        <w:tc>
          <w:tcPr>
            <w:tcW w:w="5975" w:type="dxa"/>
            <w:gridSpan w:val="4"/>
            <w:tcBorders>
              <w:top w:val="double" w:sz="6" w:space="0" w:color="auto"/>
              <w:left w:val="single" w:sz="4" w:space="0" w:color="auto"/>
              <w:bottom w:val="single" w:sz="4" w:space="0" w:color="auto"/>
              <w:right w:val="single" w:sz="12" w:space="0" w:color="auto"/>
            </w:tcBorders>
            <w:shd w:val="clear" w:color="auto" w:fill="auto"/>
            <w:noWrap/>
            <w:vAlign w:val="center"/>
            <w:hideMark/>
          </w:tcPr>
          <w:p w:rsidR="00157DD7" w:rsidRPr="00157DD7" w:rsidRDefault="00157DD7" w:rsidP="00157DD7">
            <w:r w:rsidRPr="00157DD7">
              <w:rPr>
                <w:rFonts w:hint="eastAsia"/>
              </w:rPr>
              <w:t>测定后</w:t>
            </w:r>
          </w:p>
        </w:tc>
      </w:tr>
      <w:tr w:rsidR="00157DD7" w:rsidRPr="00157DD7" w:rsidTr="00157DD7">
        <w:trPr>
          <w:trHeight w:val="600"/>
          <w:jc w:val="center"/>
        </w:trPr>
        <w:tc>
          <w:tcPr>
            <w:tcW w:w="1550" w:type="dxa"/>
            <w:tcBorders>
              <w:top w:val="nil"/>
              <w:left w:val="single" w:sz="12"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名称</w:t>
            </w:r>
          </w:p>
        </w:tc>
        <w:tc>
          <w:tcPr>
            <w:tcW w:w="1842" w:type="dxa"/>
            <w:tcBorders>
              <w:top w:val="nil"/>
              <w:left w:val="nil"/>
              <w:bottom w:val="single" w:sz="4" w:space="0" w:color="auto"/>
              <w:right w:val="nil"/>
            </w:tcBorders>
            <w:shd w:val="clear" w:color="auto" w:fill="auto"/>
            <w:vAlign w:val="center"/>
            <w:hideMark/>
          </w:tcPr>
          <w:p w:rsidR="00157DD7" w:rsidRPr="00157DD7" w:rsidRDefault="00157DD7" w:rsidP="00157DD7">
            <w:r w:rsidRPr="00157DD7">
              <w:rPr>
                <w:rFonts w:hint="eastAsia"/>
              </w:rPr>
              <w:t>校准量程</w:t>
            </w:r>
            <w:r w:rsidRPr="00157DD7">
              <w:t>C.S.</w:t>
            </w:r>
            <w:r w:rsidRPr="00157DD7">
              <w:rPr>
                <w:rFonts w:hint="eastAsia"/>
              </w:rPr>
              <w:t>（</w:t>
            </w:r>
            <w:r w:rsidRPr="00157DD7">
              <w:t>μmol/mol</w:t>
            </w:r>
            <w:r w:rsidRPr="00157DD7">
              <w:rPr>
                <w:rFonts w:hint="eastAsia"/>
              </w:rPr>
              <w:t>）</w:t>
            </w:r>
          </w:p>
        </w:tc>
        <w:tc>
          <w:tcPr>
            <w:tcW w:w="2410" w:type="dxa"/>
            <w:gridSpan w:val="2"/>
            <w:tcBorders>
              <w:top w:val="single" w:sz="4" w:space="0" w:color="auto"/>
              <w:left w:val="double" w:sz="6" w:space="0" w:color="auto"/>
              <w:bottom w:val="single" w:sz="4" w:space="0" w:color="auto"/>
              <w:right w:val="single" w:sz="4" w:space="0" w:color="000000"/>
            </w:tcBorders>
            <w:shd w:val="clear" w:color="auto" w:fill="auto"/>
            <w:vAlign w:val="center"/>
            <w:hideMark/>
          </w:tcPr>
          <w:p w:rsidR="00157DD7" w:rsidRPr="00157DD7" w:rsidRDefault="00157DD7" w:rsidP="00157DD7">
            <w:r w:rsidRPr="00157DD7">
              <w:rPr>
                <w:rFonts w:hint="eastAsia"/>
              </w:rPr>
              <w:t>直接测定值</w:t>
            </w:r>
            <w:r w:rsidRPr="00157DD7">
              <w:rPr>
                <w:rFonts w:hint="eastAsia"/>
              </w:rPr>
              <w:br/>
            </w:r>
            <w:r w:rsidRPr="00157DD7">
              <w:rPr>
                <w:rFonts w:hint="eastAsia"/>
              </w:rPr>
              <w:t>（</w:t>
            </w:r>
            <w:r w:rsidRPr="00157DD7">
              <w:t>μmol/mol</w:t>
            </w:r>
            <w:r w:rsidRPr="00157DD7">
              <w:rPr>
                <w:rFonts w:hint="eastAsia"/>
              </w:rPr>
              <w:t>）</w:t>
            </w:r>
          </w:p>
        </w:tc>
        <w:tc>
          <w:tcPr>
            <w:tcW w:w="1852" w:type="dxa"/>
            <w:tcBorders>
              <w:top w:val="nil"/>
              <w:left w:val="nil"/>
              <w:bottom w:val="single" w:sz="4" w:space="0" w:color="auto"/>
              <w:right w:val="single" w:sz="4" w:space="0" w:color="auto"/>
            </w:tcBorders>
            <w:shd w:val="clear" w:color="auto" w:fill="auto"/>
            <w:vAlign w:val="center"/>
            <w:hideMark/>
          </w:tcPr>
          <w:p w:rsidR="00157DD7" w:rsidRPr="00157DD7" w:rsidRDefault="00157DD7" w:rsidP="00157DD7">
            <w:r w:rsidRPr="00157DD7">
              <w:rPr>
                <w:rFonts w:hint="eastAsia"/>
              </w:rPr>
              <w:t>示值误差</w:t>
            </w:r>
            <w:r w:rsidRPr="00157DD7">
              <w:rPr>
                <w:rFonts w:hint="eastAsia"/>
              </w:rPr>
              <w:br/>
            </w:r>
            <w:r w:rsidRPr="00157DD7">
              <w:rPr>
                <w:rFonts w:hint="eastAsia"/>
              </w:rPr>
              <w:t>（</w:t>
            </w:r>
            <w:r w:rsidRPr="00157DD7">
              <w:t>% / μmol/mol</w:t>
            </w:r>
            <w:r w:rsidRPr="00157DD7">
              <w:rPr>
                <w:rFonts w:hint="eastAsia"/>
              </w:rPr>
              <w:t>）</w:t>
            </w:r>
          </w:p>
        </w:tc>
        <w:tc>
          <w:tcPr>
            <w:tcW w:w="1700" w:type="dxa"/>
            <w:tcBorders>
              <w:top w:val="nil"/>
              <w:left w:val="nil"/>
              <w:bottom w:val="single" w:sz="4" w:space="0" w:color="auto"/>
              <w:right w:val="nil"/>
            </w:tcBorders>
            <w:shd w:val="clear" w:color="auto" w:fill="auto"/>
            <w:vAlign w:val="center"/>
            <w:hideMark/>
          </w:tcPr>
          <w:p w:rsidR="00157DD7" w:rsidRPr="00157DD7" w:rsidRDefault="00157DD7" w:rsidP="00157DD7">
            <w:r w:rsidRPr="00157DD7">
              <w:rPr>
                <w:rFonts w:hint="eastAsia"/>
              </w:rPr>
              <w:t>测定结果</w:t>
            </w:r>
          </w:p>
        </w:tc>
        <w:tc>
          <w:tcPr>
            <w:tcW w:w="268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57DD7" w:rsidRPr="00157DD7" w:rsidRDefault="00157DD7" w:rsidP="00157DD7">
            <w:r w:rsidRPr="00157DD7">
              <w:rPr>
                <w:rFonts w:hint="eastAsia"/>
              </w:rPr>
              <w:t>直接测定值</w:t>
            </w:r>
            <w:r w:rsidRPr="00157DD7">
              <w:rPr>
                <w:rFonts w:hint="eastAsia"/>
              </w:rPr>
              <w:br/>
            </w:r>
            <w:r w:rsidRPr="00157DD7">
              <w:rPr>
                <w:rFonts w:hint="eastAsia"/>
              </w:rPr>
              <w:t>（</w:t>
            </w:r>
            <w:r w:rsidRPr="00157DD7">
              <w:t>μmol/mol</w:t>
            </w:r>
            <w:r w:rsidRPr="00157DD7">
              <w:rPr>
                <w:rFonts w:hint="eastAsia"/>
              </w:rPr>
              <w:t>）</w:t>
            </w:r>
          </w:p>
        </w:tc>
        <w:tc>
          <w:tcPr>
            <w:tcW w:w="1830" w:type="dxa"/>
            <w:tcBorders>
              <w:top w:val="nil"/>
              <w:left w:val="nil"/>
              <w:bottom w:val="single" w:sz="4" w:space="0" w:color="auto"/>
              <w:right w:val="single" w:sz="4" w:space="0" w:color="auto"/>
            </w:tcBorders>
            <w:shd w:val="clear" w:color="auto" w:fill="auto"/>
            <w:vAlign w:val="center"/>
            <w:hideMark/>
          </w:tcPr>
          <w:p w:rsidR="00157DD7" w:rsidRPr="00157DD7" w:rsidRDefault="00157DD7" w:rsidP="00157DD7">
            <w:r w:rsidRPr="00157DD7">
              <w:rPr>
                <w:rFonts w:hint="eastAsia"/>
              </w:rPr>
              <w:t>示值误差</w:t>
            </w:r>
            <w:r w:rsidRPr="00157DD7">
              <w:rPr>
                <w:rFonts w:hint="eastAsia"/>
              </w:rPr>
              <w:br/>
            </w:r>
            <w:r w:rsidRPr="00157DD7">
              <w:rPr>
                <w:rFonts w:hint="eastAsia"/>
              </w:rPr>
              <w:t>（</w:t>
            </w:r>
            <w:r w:rsidRPr="00157DD7">
              <w:t>% / μmol/mol</w:t>
            </w:r>
            <w:r w:rsidRPr="00157DD7">
              <w:rPr>
                <w:rFonts w:hint="eastAsia"/>
              </w:rPr>
              <w:t>）</w:t>
            </w:r>
          </w:p>
        </w:tc>
        <w:tc>
          <w:tcPr>
            <w:tcW w:w="1460" w:type="dxa"/>
            <w:tcBorders>
              <w:top w:val="nil"/>
              <w:left w:val="nil"/>
              <w:bottom w:val="single" w:sz="4" w:space="0" w:color="auto"/>
              <w:right w:val="single" w:sz="12" w:space="0" w:color="auto"/>
            </w:tcBorders>
            <w:shd w:val="clear" w:color="auto" w:fill="auto"/>
            <w:vAlign w:val="center"/>
            <w:hideMark/>
          </w:tcPr>
          <w:p w:rsidR="00157DD7" w:rsidRPr="00157DD7" w:rsidRDefault="00157DD7" w:rsidP="00157DD7">
            <w:r w:rsidRPr="00157DD7">
              <w:rPr>
                <w:rFonts w:hint="eastAsia"/>
              </w:rPr>
              <w:t>测定结果</w:t>
            </w:r>
          </w:p>
        </w:tc>
      </w:tr>
      <w:tr w:rsidR="00157DD7" w:rsidRPr="00157DD7" w:rsidTr="00157DD7">
        <w:trPr>
          <w:trHeight w:val="284"/>
          <w:jc w:val="center"/>
        </w:trPr>
        <w:tc>
          <w:tcPr>
            <w:tcW w:w="1550" w:type="dxa"/>
            <w:tcBorders>
              <w:top w:val="nil"/>
              <w:left w:val="single" w:sz="12"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42" w:type="dxa"/>
            <w:tcBorders>
              <w:top w:val="nil"/>
              <w:left w:val="nil"/>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2410" w:type="dxa"/>
            <w:gridSpan w:val="2"/>
            <w:tcBorders>
              <w:top w:val="single" w:sz="4" w:space="0" w:color="auto"/>
              <w:left w:val="double" w:sz="6"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52" w:type="dxa"/>
            <w:tcBorders>
              <w:top w:val="nil"/>
              <w:left w:val="nil"/>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700" w:type="dxa"/>
            <w:tcBorders>
              <w:top w:val="nil"/>
              <w:left w:val="nil"/>
              <w:bottom w:val="single" w:sz="4" w:space="0" w:color="auto"/>
              <w:right w:val="nil"/>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c>
          <w:tcPr>
            <w:tcW w:w="268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30" w:type="dxa"/>
            <w:tcBorders>
              <w:top w:val="nil"/>
              <w:left w:val="nil"/>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460" w:type="dxa"/>
            <w:tcBorders>
              <w:top w:val="nil"/>
              <w:left w:val="nil"/>
              <w:bottom w:val="single" w:sz="4" w:space="0" w:color="auto"/>
              <w:right w:val="single" w:sz="12" w:space="0" w:color="auto"/>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r>
      <w:tr w:rsidR="00157DD7" w:rsidRPr="00157DD7" w:rsidTr="00157DD7">
        <w:trPr>
          <w:trHeight w:val="284"/>
          <w:jc w:val="center"/>
        </w:trPr>
        <w:tc>
          <w:tcPr>
            <w:tcW w:w="1550" w:type="dxa"/>
            <w:tcBorders>
              <w:top w:val="nil"/>
              <w:left w:val="single" w:sz="12"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42" w:type="dxa"/>
            <w:tcBorders>
              <w:top w:val="nil"/>
              <w:left w:val="nil"/>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2410" w:type="dxa"/>
            <w:gridSpan w:val="2"/>
            <w:tcBorders>
              <w:top w:val="single" w:sz="4" w:space="0" w:color="auto"/>
              <w:left w:val="double" w:sz="6"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52" w:type="dxa"/>
            <w:tcBorders>
              <w:top w:val="nil"/>
              <w:left w:val="nil"/>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700" w:type="dxa"/>
            <w:tcBorders>
              <w:top w:val="nil"/>
              <w:left w:val="nil"/>
              <w:bottom w:val="single" w:sz="4" w:space="0" w:color="auto"/>
              <w:right w:val="nil"/>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c>
          <w:tcPr>
            <w:tcW w:w="268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30" w:type="dxa"/>
            <w:tcBorders>
              <w:top w:val="nil"/>
              <w:left w:val="nil"/>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460" w:type="dxa"/>
            <w:tcBorders>
              <w:top w:val="nil"/>
              <w:left w:val="nil"/>
              <w:bottom w:val="single" w:sz="4" w:space="0" w:color="auto"/>
              <w:right w:val="single" w:sz="12" w:space="0" w:color="auto"/>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r>
      <w:tr w:rsidR="00157DD7" w:rsidRPr="00157DD7" w:rsidTr="00157DD7">
        <w:trPr>
          <w:trHeight w:val="284"/>
          <w:jc w:val="center"/>
        </w:trPr>
        <w:tc>
          <w:tcPr>
            <w:tcW w:w="1550" w:type="dxa"/>
            <w:tcBorders>
              <w:top w:val="nil"/>
              <w:left w:val="single" w:sz="12"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42" w:type="dxa"/>
            <w:tcBorders>
              <w:top w:val="nil"/>
              <w:left w:val="nil"/>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2410" w:type="dxa"/>
            <w:gridSpan w:val="2"/>
            <w:tcBorders>
              <w:top w:val="single" w:sz="4" w:space="0" w:color="auto"/>
              <w:left w:val="double" w:sz="6"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52" w:type="dxa"/>
            <w:tcBorders>
              <w:top w:val="nil"/>
              <w:left w:val="nil"/>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700" w:type="dxa"/>
            <w:tcBorders>
              <w:top w:val="nil"/>
              <w:left w:val="nil"/>
              <w:bottom w:val="single" w:sz="4" w:space="0" w:color="auto"/>
              <w:right w:val="nil"/>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c>
          <w:tcPr>
            <w:tcW w:w="268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30" w:type="dxa"/>
            <w:tcBorders>
              <w:top w:val="nil"/>
              <w:left w:val="nil"/>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460" w:type="dxa"/>
            <w:tcBorders>
              <w:top w:val="nil"/>
              <w:left w:val="nil"/>
              <w:bottom w:val="single" w:sz="4" w:space="0" w:color="auto"/>
              <w:right w:val="single" w:sz="12" w:space="0" w:color="auto"/>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r>
      <w:tr w:rsidR="00157DD7" w:rsidRPr="00157DD7" w:rsidTr="00157DD7">
        <w:trPr>
          <w:trHeight w:val="284"/>
          <w:jc w:val="center"/>
        </w:trPr>
        <w:tc>
          <w:tcPr>
            <w:tcW w:w="1550" w:type="dxa"/>
            <w:tcBorders>
              <w:top w:val="nil"/>
              <w:left w:val="single" w:sz="12"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42" w:type="dxa"/>
            <w:tcBorders>
              <w:top w:val="nil"/>
              <w:left w:val="nil"/>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2410" w:type="dxa"/>
            <w:gridSpan w:val="2"/>
            <w:tcBorders>
              <w:top w:val="single" w:sz="4" w:space="0" w:color="auto"/>
              <w:left w:val="double" w:sz="6"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52" w:type="dxa"/>
            <w:tcBorders>
              <w:top w:val="nil"/>
              <w:left w:val="nil"/>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700" w:type="dxa"/>
            <w:tcBorders>
              <w:top w:val="nil"/>
              <w:left w:val="nil"/>
              <w:bottom w:val="single" w:sz="4" w:space="0" w:color="auto"/>
              <w:right w:val="nil"/>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c>
          <w:tcPr>
            <w:tcW w:w="268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30" w:type="dxa"/>
            <w:tcBorders>
              <w:top w:val="nil"/>
              <w:left w:val="nil"/>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460" w:type="dxa"/>
            <w:tcBorders>
              <w:top w:val="nil"/>
              <w:left w:val="nil"/>
              <w:bottom w:val="single" w:sz="4" w:space="0" w:color="auto"/>
              <w:right w:val="single" w:sz="12" w:space="0" w:color="auto"/>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r>
      <w:tr w:rsidR="00157DD7" w:rsidRPr="00157DD7" w:rsidTr="00157DD7">
        <w:trPr>
          <w:trHeight w:val="284"/>
          <w:jc w:val="center"/>
        </w:trPr>
        <w:tc>
          <w:tcPr>
            <w:tcW w:w="1550" w:type="dxa"/>
            <w:tcBorders>
              <w:top w:val="nil"/>
              <w:left w:val="single" w:sz="12" w:space="0" w:color="auto"/>
              <w:bottom w:val="nil"/>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42" w:type="dxa"/>
            <w:tcBorders>
              <w:top w:val="nil"/>
              <w:left w:val="nil"/>
              <w:bottom w:val="nil"/>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2410" w:type="dxa"/>
            <w:gridSpan w:val="2"/>
            <w:tcBorders>
              <w:top w:val="single" w:sz="4" w:space="0" w:color="auto"/>
              <w:left w:val="double" w:sz="6" w:space="0" w:color="auto"/>
              <w:bottom w:val="double" w:sz="6"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52" w:type="dxa"/>
            <w:tcBorders>
              <w:top w:val="nil"/>
              <w:left w:val="nil"/>
              <w:bottom w:val="double" w:sz="6"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700" w:type="dxa"/>
            <w:tcBorders>
              <w:top w:val="nil"/>
              <w:left w:val="nil"/>
              <w:bottom w:val="double" w:sz="6" w:space="0" w:color="auto"/>
              <w:right w:val="nil"/>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c>
          <w:tcPr>
            <w:tcW w:w="2685" w:type="dxa"/>
            <w:gridSpan w:val="2"/>
            <w:tcBorders>
              <w:top w:val="single" w:sz="4" w:space="0" w:color="auto"/>
              <w:left w:val="single" w:sz="4" w:space="0" w:color="auto"/>
              <w:bottom w:val="double" w:sz="6"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30" w:type="dxa"/>
            <w:tcBorders>
              <w:top w:val="nil"/>
              <w:left w:val="nil"/>
              <w:bottom w:val="double" w:sz="6"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460" w:type="dxa"/>
            <w:tcBorders>
              <w:top w:val="nil"/>
              <w:left w:val="nil"/>
              <w:bottom w:val="double" w:sz="6" w:space="0" w:color="auto"/>
              <w:right w:val="single" w:sz="12" w:space="0" w:color="auto"/>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r>
      <w:tr w:rsidR="00157DD7" w:rsidRPr="00157DD7" w:rsidTr="00157DD7">
        <w:trPr>
          <w:trHeight w:val="402"/>
          <w:jc w:val="center"/>
        </w:trPr>
        <w:tc>
          <w:tcPr>
            <w:tcW w:w="3392" w:type="dxa"/>
            <w:gridSpan w:val="2"/>
            <w:tcBorders>
              <w:top w:val="double" w:sz="6" w:space="0" w:color="auto"/>
              <w:left w:val="single" w:sz="12"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标准气体</w:t>
            </w:r>
          </w:p>
        </w:tc>
        <w:tc>
          <w:tcPr>
            <w:tcW w:w="5962" w:type="dxa"/>
            <w:gridSpan w:val="4"/>
            <w:tcBorders>
              <w:top w:val="double" w:sz="6" w:space="0" w:color="auto"/>
              <w:left w:val="double" w:sz="6"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测定前</w:t>
            </w:r>
          </w:p>
        </w:tc>
        <w:tc>
          <w:tcPr>
            <w:tcW w:w="5975" w:type="dxa"/>
            <w:gridSpan w:val="4"/>
            <w:tcBorders>
              <w:top w:val="double" w:sz="6" w:space="0" w:color="auto"/>
              <w:left w:val="nil"/>
              <w:bottom w:val="single" w:sz="4" w:space="0" w:color="auto"/>
              <w:right w:val="single" w:sz="12" w:space="0" w:color="auto"/>
            </w:tcBorders>
            <w:shd w:val="clear" w:color="auto" w:fill="auto"/>
            <w:noWrap/>
            <w:vAlign w:val="center"/>
            <w:hideMark/>
          </w:tcPr>
          <w:p w:rsidR="00157DD7" w:rsidRPr="00157DD7" w:rsidRDefault="00157DD7" w:rsidP="00157DD7">
            <w:r w:rsidRPr="00157DD7">
              <w:rPr>
                <w:rFonts w:hint="eastAsia"/>
              </w:rPr>
              <w:t>测定后</w:t>
            </w:r>
          </w:p>
        </w:tc>
      </w:tr>
      <w:tr w:rsidR="00157DD7" w:rsidRPr="00157DD7" w:rsidTr="00157DD7">
        <w:trPr>
          <w:trHeight w:val="600"/>
          <w:jc w:val="center"/>
        </w:trPr>
        <w:tc>
          <w:tcPr>
            <w:tcW w:w="1550" w:type="dxa"/>
            <w:tcBorders>
              <w:top w:val="nil"/>
              <w:left w:val="single" w:sz="12"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名称</w:t>
            </w:r>
          </w:p>
        </w:tc>
        <w:tc>
          <w:tcPr>
            <w:tcW w:w="1842" w:type="dxa"/>
            <w:tcBorders>
              <w:top w:val="nil"/>
              <w:left w:val="nil"/>
              <w:bottom w:val="single" w:sz="4" w:space="0" w:color="auto"/>
              <w:right w:val="nil"/>
            </w:tcBorders>
            <w:shd w:val="clear" w:color="auto" w:fill="auto"/>
            <w:vAlign w:val="center"/>
            <w:hideMark/>
          </w:tcPr>
          <w:p w:rsidR="00157DD7" w:rsidRPr="00157DD7" w:rsidRDefault="00157DD7" w:rsidP="00157DD7">
            <w:r w:rsidRPr="00157DD7">
              <w:rPr>
                <w:rFonts w:hint="eastAsia"/>
              </w:rPr>
              <w:t>校准量程</w:t>
            </w:r>
            <w:r w:rsidRPr="00157DD7">
              <w:t>C.S.</w:t>
            </w:r>
            <w:r w:rsidRPr="00157DD7">
              <w:rPr>
                <w:rFonts w:hint="eastAsia"/>
              </w:rPr>
              <w:t>（</w:t>
            </w:r>
            <w:r w:rsidRPr="00157DD7">
              <w:t>μmol/mol</w:t>
            </w:r>
            <w:r w:rsidRPr="00157DD7">
              <w:rPr>
                <w:rFonts w:hint="eastAsia"/>
              </w:rPr>
              <w:t>）</w:t>
            </w:r>
          </w:p>
        </w:tc>
        <w:tc>
          <w:tcPr>
            <w:tcW w:w="2410" w:type="dxa"/>
            <w:gridSpan w:val="2"/>
            <w:tcBorders>
              <w:top w:val="single" w:sz="4" w:space="0" w:color="auto"/>
              <w:left w:val="double" w:sz="6" w:space="0" w:color="auto"/>
              <w:bottom w:val="single" w:sz="4" w:space="0" w:color="auto"/>
              <w:right w:val="single" w:sz="4" w:space="0" w:color="000000"/>
            </w:tcBorders>
            <w:shd w:val="clear" w:color="auto" w:fill="auto"/>
            <w:vAlign w:val="center"/>
            <w:hideMark/>
          </w:tcPr>
          <w:p w:rsidR="00157DD7" w:rsidRPr="00157DD7" w:rsidRDefault="00157DD7" w:rsidP="00157DD7">
            <w:r w:rsidRPr="00157DD7">
              <w:rPr>
                <w:rFonts w:hint="eastAsia"/>
              </w:rPr>
              <w:t>系统测定值</w:t>
            </w:r>
            <w:r w:rsidRPr="00157DD7">
              <w:rPr>
                <w:rFonts w:hint="eastAsia"/>
              </w:rPr>
              <w:br/>
            </w:r>
            <w:r w:rsidRPr="00157DD7">
              <w:rPr>
                <w:rFonts w:hint="eastAsia"/>
              </w:rPr>
              <w:t>（</w:t>
            </w:r>
            <w:r w:rsidRPr="00157DD7">
              <w:t>μmol/mol</w:t>
            </w:r>
            <w:r w:rsidRPr="00157DD7">
              <w:rPr>
                <w:rFonts w:hint="eastAsia"/>
              </w:rPr>
              <w:t>）</w:t>
            </w:r>
          </w:p>
        </w:tc>
        <w:tc>
          <w:tcPr>
            <w:tcW w:w="1852" w:type="dxa"/>
            <w:tcBorders>
              <w:top w:val="nil"/>
              <w:left w:val="nil"/>
              <w:bottom w:val="single" w:sz="4" w:space="0" w:color="auto"/>
              <w:right w:val="single" w:sz="4" w:space="0" w:color="auto"/>
            </w:tcBorders>
            <w:shd w:val="clear" w:color="auto" w:fill="auto"/>
            <w:vAlign w:val="center"/>
            <w:hideMark/>
          </w:tcPr>
          <w:p w:rsidR="00157DD7" w:rsidRPr="00157DD7" w:rsidRDefault="00157DD7" w:rsidP="00157DD7">
            <w:r w:rsidRPr="00157DD7">
              <w:rPr>
                <w:rFonts w:hint="eastAsia"/>
              </w:rPr>
              <w:t>系统偏差</w:t>
            </w:r>
            <w:r w:rsidRPr="00157DD7">
              <w:rPr>
                <w:rFonts w:hint="eastAsia"/>
              </w:rPr>
              <w:br/>
            </w:r>
            <w:r w:rsidRPr="00157DD7">
              <w:rPr>
                <w:rFonts w:hint="eastAsia"/>
              </w:rPr>
              <w:t>（</w:t>
            </w:r>
            <w:r w:rsidRPr="00157DD7">
              <w:t>%/μmol/mol</w:t>
            </w:r>
            <w:r w:rsidRPr="00157DD7">
              <w:rPr>
                <w:rFonts w:hint="eastAsia"/>
              </w:rPr>
              <w:t>）</w:t>
            </w:r>
          </w:p>
        </w:tc>
        <w:tc>
          <w:tcPr>
            <w:tcW w:w="1700" w:type="dxa"/>
            <w:tcBorders>
              <w:top w:val="nil"/>
              <w:left w:val="nil"/>
              <w:bottom w:val="single" w:sz="4" w:space="0" w:color="auto"/>
              <w:right w:val="nil"/>
            </w:tcBorders>
            <w:shd w:val="clear" w:color="auto" w:fill="auto"/>
            <w:vAlign w:val="center"/>
            <w:hideMark/>
          </w:tcPr>
          <w:p w:rsidR="00157DD7" w:rsidRPr="00157DD7" w:rsidRDefault="00157DD7" w:rsidP="00157DD7">
            <w:r w:rsidRPr="00157DD7">
              <w:rPr>
                <w:rFonts w:hint="eastAsia"/>
              </w:rPr>
              <w:t>测定结果</w:t>
            </w:r>
          </w:p>
        </w:tc>
        <w:tc>
          <w:tcPr>
            <w:tcW w:w="2685" w:type="dxa"/>
            <w:gridSpan w:val="2"/>
            <w:tcBorders>
              <w:top w:val="single" w:sz="4" w:space="0" w:color="auto"/>
              <w:left w:val="single" w:sz="4" w:space="0" w:color="auto"/>
              <w:bottom w:val="single" w:sz="4" w:space="0" w:color="auto"/>
              <w:right w:val="single" w:sz="4" w:space="0" w:color="000000"/>
            </w:tcBorders>
            <w:shd w:val="clear" w:color="auto" w:fill="auto"/>
            <w:vAlign w:val="center"/>
            <w:hideMark/>
          </w:tcPr>
          <w:p w:rsidR="00157DD7" w:rsidRPr="00157DD7" w:rsidRDefault="00157DD7" w:rsidP="00157DD7">
            <w:r w:rsidRPr="00157DD7">
              <w:rPr>
                <w:rFonts w:hint="eastAsia"/>
              </w:rPr>
              <w:t>系统测定值</w:t>
            </w:r>
            <w:r w:rsidRPr="00157DD7">
              <w:rPr>
                <w:rFonts w:hint="eastAsia"/>
              </w:rPr>
              <w:br/>
            </w:r>
            <w:r w:rsidRPr="00157DD7">
              <w:rPr>
                <w:rFonts w:hint="eastAsia"/>
              </w:rPr>
              <w:t>（</w:t>
            </w:r>
            <w:r w:rsidRPr="00157DD7">
              <w:t>μmol/mol</w:t>
            </w:r>
            <w:r w:rsidRPr="00157DD7">
              <w:rPr>
                <w:rFonts w:hint="eastAsia"/>
              </w:rPr>
              <w:t>）</w:t>
            </w:r>
          </w:p>
        </w:tc>
        <w:tc>
          <w:tcPr>
            <w:tcW w:w="1830" w:type="dxa"/>
            <w:tcBorders>
              <w:top w:val="nil"/>
              <w:left w:val="nil"/>
              <w:bottom w:val="single" w:sz="4" w:space="0" w:color="auto"/>
              <w:right w:val="single" w:sz="4" w:space="0" w:color="auto"/>
            </w:tcBorders>
            <w:shd w:val="clear" w:color="auto" w:fill="auto"/>
            <w:vAlign w:val="center"/>
            <w:hideMark/>
          </w:tcPr>
          <w:p w:rsidR="00157DD7" w:rsidRPr="00157DD7" w:rsidRDefault="00157DD7" w:rsidP="00157DD7">
            <w:r w:rsidRPr="00157DD7">
              <w:rPr>
                <w:rFonts w:hint="eastAsia"/>
              </w:rPr>
              <w:t>系统偏差</w:t>
            </w:r>
            <w:r w:rsidRPr="00157DD7">
              <w:rPr>
                <w:rFonts w:hint="eastAsia"/>
              </w:rPr>
              <w:br/>
            </w:r>
            <w:r w:rsidRPr="00157DD7">
              <w:rPr>
                <w:rFonts w:hint="eastAsia"/>
              </w:rPr>
              <w:t>（</w:t>
            </w:r>
            <w:r w:rsidRPr="00157DD7">
              <w:t>%/μmol/mol</w:t>
            </w:r>
            <w:r w:rsidRPr="00157DD7">
              <w:rPr>
                <w:rFonts w:hint="eastAsia"/>
              </w:rPr>
              <w:t>）</w:t>
            </w:r>
          </w:p>
        </w:tc>
        <w:tc>
          <w:tcPr>
            <w:tcW w:w="1460" w:type="dxa"/>
            <w:tcBorders>
              <w:top w:val="nil"/>
              <w:left w:val="nil"/>
              <w:bottom w:val="single" w:sz="4" w:space="0" w:color="auto"/>
              <w:right w:val="single" w:sz="12" w:space="0" w:color="auto"/>
            </w:tcBorders>
            <w:shd w:val="clear" w:color="auto" w:fill="auto"/>
            <w:vAlign w:val="center"/>
            <w:hideMark/>
          </w:tcPr>
          <w:p w:rsidR="00157DD7" w:rsidRPr="00157DD7" w:rsidRDefault="00157DD7" w:rsidP="00157DD7">
            <w:r w:rsidRPr="00157DD7">
              <w:rPr>
                <w:rFonts w:hint="eastAsia"/>
              </w:rPr>
              <w:t>测定结果</w:t>
            </w:r>
          </w:p>
        </w:tc>
      </w:tr>
      <w:tr w:rsidR="00157DD7" w:rsidRPr="00157DD7" w:rsidTr="00157DD7">
        <w:trPr>
          <w:trHeight w:val="284"/>
          <w:jc w:val="center"/>
        </w:trPr>
        <w:tc>
          <w:tcPr>
            <w:tcW w:w="1550" w:type="dxa"/>
            <w:tcBorders>
              <w:top w:val="nil"/>
              <w:left w:val="single" w:sz="12"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42" w:type="dxa"/>
            <w:tcBorders>
              <w:top w:val="nil"/>
              <w:left w:val="nil"/>
              <w:bottom w:val="single" w:sz="4" w:space="0" w:color="auto"/>
              <w:right w:val="nil"/>
            </w:tcBorders>
            <w:shd w:val="clear" w:color="auto" w:fill="auto"/>
            <w:vAlign w:val="center"/>
            <w:hideMark/>
          </w:tcPr>
          <w:p w:rsidR="00157DD7" w:rsidRPr="00157DD7" w:rsidRDefault="00157DD7" w:rsidP="00157DD7">
            <w:r w:rsidRPr="00157DD7">
              <w:rPr>
                <w:rFonts w:hint="eastAsia"/>
              </w:rPr>
              <w:t xml:space="preserve">　</w:t>
            </w:r>
          </w:p>
        </w:tc>
        <w:tc>
          <w:tcPr>
            <w:tcW w:w="2410" w:type="dxa"/>
            <w:gridSpan w:val="2"/>
            <w:tcBorders>
              <w:top w:val="single" w:sz="4" w:space="0" w:color="auto"/>
              <w:left w:val="double" w:sz="6"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52" w:type="dxa"/>
            <w:tcBorders>
              <w:top w:val="nil"/>
              <w:left w:val="nil"/>
              <w:bottom w:val="single" w:sz="4" w:space="0" w:color="auto"/>
              <w:right w:val="single" w:sz="4" w:space="0" w:color="auto"/>
            </w:tcBorders>
            <w:shd w:val="clear" w:color="auto" w:fill="auto"/>
            <w:vAlign w:val="center"/>
            <w:hideMark/>
          </w:tcPr>
          <w:p w:rsidR="00157DD7" w:rsidRPr="00157DD7" w:rsidRDefault="00157DD7" w:rsidP="00157DD7">
            <w:r w:rsidRPr="00157DD7">
              <w:rPr>
                <w:rFonts w:hint="eastAsia"/>
              </w:rPr>
              <w:t xml:space="preserve">　</w:t>
            </w:r>
          </w:p>
        </w:tc>
        <w:tc>
          <w:tcPr>
            <w:tcW w:w="1700" w:type="dxa"/>
            <w:tcBorders>
              <w:top w:val="nil"/>
              <w:left w:val="nil"/>
              <w:bottom w:val="single" w:sz="4" w:space="0" w:color="auto"/>
              <w:right w:val="nil"/>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c>
          <w:tcPr>
            <w:tcW w:w="268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30" w:type="dxa"/>
            <w:tcBorders>
              <w:top w:val="nil"/>
              <w:left w:val="nil"/>
              <w:bottom w:val="single" w:sz="4" w:space="0" w:color="auto"/>
              <w:right w:val="single" w:sz="4" w:space="0" w:color="auto"/>
            </w:tcBorders>
            <w:shd w:val="clear" w:color="auto" w:fill="auto"/>
            <w:vAlign w:val="center"/>
            <w:hideMark/>
          </w:tcPr>
          <w:p w:rsidR="00157DD7" w:rsidRPr="00157DD7" w:rsidRDefault="00157DD7" w:rsidP="00157DD7">
            <w:r w:rsidRPr="00157DD7">
              <w:rPr>
                <w:rFonts w:hint="eastAsia"/>
              </w:rPr>
              <w:t xml:space="preserve">　</w:t>
            </w:r>
          </w:p>
        </w:tc>
        <w:tc>
          <w:tcPr>
            <w:tcW w:w="1460" w:type="dxa"/>
            <w:tcBorders>
              <w:top w:val="nil"/>
              <w:left w:val="nil"/>
              <w:bottom w:val="single" w:sz="4" w:space="0" w:color="auto"/>
              <w:right w:val="single" w:sz="12" w:space="0" w:color="auto"/>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r>
      <w:tr w:rsidR="00157DD7" w:rsidRPr="00157DD7" w:rsidTr="00157DD7">
        <w:trPr>
          <w:trHeight w:val="284"/>
          <w:jc w:val="center"/>
        </w:trPr>
        <w:tc>
          <w:tcPr>
            <w:tcW w:w="1550" w:type="dxa"/>
            <w:tcBorders>
              <w:top w:val="nil"/>
              <w:left w:val="single" w:sz="12"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42" w:type="dxa"/>
            <w:tcBorders>
              <w:top w:val="nil"/>
              <w:left w:val="nil"/>
              <w:bottom w:val="single" w:sz="4" w:space="0" w:color="auto"/>
              <w:right w:val="nil"/>
            </w:tcBorders>
            <w:shd w:val="clear" w:color="auto" w:fill="auto"/>
            <w:vAlign w:val="center"/>
            <w:hideMark/>
          </w:tcPr>
          <w:p w:rsidR="00157DD7" w:rsidRPr="00157DD7" w:rsidRDefault="00157DD7" w:rsidP="00157DD7">
            <w:r w:rsidRPr="00157DD7">
              <w:rPr>
                <w:rFonts w:hint="eastAsia"/>
              </w:rPr>
              <w:t xml:space="preserve">　</w:t>
            </w:r>
          </w:p>
        </w:tc>
        <w:tc>
          <w:tcPr>
            <w:tcW w:w="2410" w:type="dxa"/>
            <w:gridSpan w:val="2"/>
            <w:tcBorders>
              <w:top w:val="single" w:sz="4" w:space="0" w:color="auto"/>
              <w:left w:val="double" w:sz="6"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52" w:type="dxa"/>
            <w:tcBorders>
              <w:top w:val="nil"/>
              <w:left w:val="nil"/>
              <w:bottom w:val="single" w:sz="4" w:space="0" w:color="auto"/>
              <w:right w:val="single" w:sz="4" w:space="0" w:color="auto"/>
            </w:tcBorders>
            <w:shd w:val="clear" w:color="auto" w:fill="auto"/>
            <w:vAlign w:val="center"/>
            <w:hideMark/>
          </w:tcPr>
          <w:p w:rsidR="00157DD7" w:rsidRPr="00157DD7" w:rsidRDefault="00157DD7" w:rsidP="00157DD7">
            <w:r w:rsidRPr="00157DD7">
              <w:rPr>
                <w:rFonts w:hint="eastAsia"/>
              </w:rPr>
              <w:t xml:space="preserve">　</w:t>
            </w:r>
          </w:p>
        </w:tc>
        <w:tc>
          <w:tcPr>
            <w:tcW w:w="1700" w:type="dxa"/>
            <w:tcBorders>
              <w:top w:val="nil"/>
              <w:left w:val="nil"/>
              <w:bottom w:val="single" w:sz="4" w:space="0" w:color="auto"/>
              <w:right w:val="nil"/>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c>
          <w:tcPr>
            <w:tcW w:w="268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30" w:type="dxa"/>
            <w:tcBorders>
              <w:top w:val="nil"/>
              <w:left w:val="nil"/>
              <w:bottom w:val="single" w:sz="4" w:space="0" w:color="auto"/>
              <w:right w:val="single" w:sz="4" w:space="0" w:color="auto"/>
            </w:tcBorders>
            <w:shd w:val="clear" w:color="auto" w:fill="auto"/>
            <w:vAlign w:val="center"/>
            <w:hideMark/>
          </w:tcPr>
          <w:p w:rsidR="00157DD7" w:rsidRPr="00157DD7" w:rsidRDefault="00157DD7" w:rsidP="00157DD7">
            <w:r w:rsidRPr="00157DD7">
              <w:rPr>
                <w:rFonts w:hint="eastAsia"/>
              </w:rPr>
              <w:t xml:space="preserve">　</w:t>
            </w:r>
          </w:p>
        </w:tc>
        <w:tc>
          <w:tcPr>
            <w:tcW w:w="1460" w:type="dxa"/>
            <w:tcBorders>
              <w:top w:val="nil"/>
              <w:left w:val="nil"/>
              <w:bottom w:val="single" w:sz="4" w:space="0" w:color="auto"/>
              <w:right w:val="single" w:sz="12" w:space="0" w:color="auto"/>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r>
      <w:tr w:rsidR="00157DD7" w:rsidRPr="00157DD7" w:rsidTr="00157DD7">
        <w:trPr>
          <w:trHeight w:val="284"/>
          <w:jc w:val="center"/>
        </w:trPr>
        <w:tc>
          <w:tcPr>
            <w:tcW w:w="1550" w:type="dxa"/>
            <w:tcBorders>
              <w:top w:val="nil"/>
              <w:left w:val="single" w:sz="12"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42" w:type="dxa"/>
            <w:tcBorders>
              <w:top w:val="nil"/>
              <w:left w:val="nil"/>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2410" w:type="dxa"/>
            <w:gridSpan w:val="2"/>
            <w:tcBorders>
              <w:top w:val="single" w:sz="4" w:space="0" w:color="auto"/>
              <w:left w:val="double" w:sz="6"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52" w:type="dxa"/>
            <w:tcBorders>
              <w:top w:val="nil"/>
              <w:left w:val="nil"/>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700" w:type="dxa"/>
            <w:tcBorders>
              <w:top w:val="nil"/>
              <w:left w:val="nil"/>
              <w:bottom w:val="single" w:sz="4" w:space="0" w:color="auto"/>
              <w:right w:val="nil"/>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c>
          <w:tcPr>
            <w:tcW w:w="268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30" w:type="dxa"/>
            <w:tcBorders>
              <w:top w:val="nil"/>
              <w:left w:val="nil"/>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460" w:type="dxa"/>
            <w:tcBorders>
              <w:top w:val="nil"/>
              <w:left w:val="nil"/>
              <w:bottom w:val="single" w:sz="4" w:space="0" w:color="auto"/>
              <w:right w:val="single" w:sz="12" w:space="0" w:color="auto"/>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r>
      <w:tr w:rsidR="00157DD7" w:rsidRPr="00157DD7" w:rsidTr="00157DD7">
        <w:trPr>
          <w:trHeight w:val="284"/>
          <w:jc w:val="center"/>
        </w:trPr>
        <w:tc>
          <w:tcPr>
            <w:tcW w:w="1550" w:type="dxa"/>
            <w:tcBorders>
              <w:top w:val="nil"/>
              <w:left w:val="single" w:sz="12"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42" w:type="dxa"/>
            <w:tcBorders>
              <w:top w:val="nil"/>
              <w:left w:val="nil"/>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2410" w:type="dxa"/>
            <w:gridSpan w:val="2"/>
            <w:tcBorders>
              <w:top w:val="single" w:sz="4" w:space="0" w:color="auto"/>
              <w:left w:val="double" w:sz="6"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52" w:type="dxa"/>
            <w:tcBorders>
              <w:top w:val="nil"/>
              <w:left w:val="nil"/>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700" w:type="dxa"/>
            <w:tcBorders>
              <w:top w:val="nil"/>
              <w:left w:val="nil"/>
              <w:bottom w:val="single" w:sz="4" w:space="0" w:color="auto"/>
              <w:right w:val="nil"/>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c>
          <w:tcPr>
            <w:tcW w:w="2685" w:type="dxa"/>
            <w:gridSpan w:val="2"/>
            <w:tcBorders>
              <w:top w:val="single" w:sz="4" w:space="0" w:color="auto"/>
              <w:left w:val="single" w:sz="4" w:space="0" w:color="auto"/>
              <w:bottom w:val="single" w:sz="4"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30" w:type="dxa"/>
            <w:tcBorders>
              <w:top w:val="nil"/>
              <w:left w:val="nil"/>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460" w:type="dxa"/>
            <w:tcBorders>
              <w:top w:val="nil"/>
              <w:left w:val="nil"/>
              <w:bottom w:val="single" w:sz="4" w:space="0" w:color="auto"/>
              <w:right w:val="single" w:sz="12" w:space="0" w:color="auto"/>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r>
      <w:tr w:rsidR="00157DD7" w:rsidRPr="00157DD7" w:rsidTr="00157DD7">
        <w:trPr>
          <w:trHeight w:val="284"/>
          <w:jc w:val="center"/>
        </w:trPr>
        <w:tc>
          <w:tcPr>
            <w:tcW w:w="1550" w:type="dxa"/>
            <w:tcBorders>
              <w:top w:val="nil"/>
              <w:left w:val="single" w:sz="12" w:space="0" w:color="auto"/>
              <w:bottom w:val="single" w:sz="8"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42" w:type="dxa"/>
            <w:tcBorders>
              <w:top w:val="nil"/>
              <w:left w:val="nil"/>
              <w:bottom w:val="single" w:sz="8"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2410" w:type="dxa"/>
            <w:gridSpan w:val="2"/>
            <w:tcBorders>
              <w:top w:val="single" w:sz="4" w:space="0" w:color="auto"/>
              <w:left w:val="double" w:sz="6" w:space="0" w:color="auto"/>
              <w:bottom w:val="single" w:sz="8"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52" w:type="dxa"/>
            <w:tcBorders>
              <w:top w:val="nil"/>
              <w:left w:val="nil"/>
              <w:bottom w:val="single" w:sz="8"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700" w:type="dxa"/>
            <w:tcBorders>
              <w:top w:val="nil"/>
              <w:left w:val="nil"/>
              <w:bottom w:val="single" w:sz="8" w:space="0" w:color="auto"/>
              <w:right w:val="nil"/>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c>
          <w:tcPr>
            <w:tcW w:w="2685" w:type="dxa"/>
            <w:gridSpan w:val="2"/>
            <w:tcBorders>
              <w:top w:val="single" w:sz="4" w:space="0" w:color="auto"/>
              <w:left w:val="single" w:sz="4" w:space="0" w:color="auto"/>
              <w:bottom w:val="single" w:sz="8" w:space="0" w:color="auto"/>
              <w:right w:val="single" w:sz="4" w:space="0" w:color="000000"/>
            </w:tcBorders>
            <w:shd w:val="clear" w:color="auto" w:fill="auto"/>
            <w:noWrap/>
            <w:vAlign w:val="center"/>
            <w:hideMark/>
          </w:tcPr>
          <w:p w:rsidR="00157DD7" w:rsidRPr="00157DD7" w:rsidRDefault="00157DD7" w:rsidP="00157DD7">
            <w:r w:rsidRPr="00157DD7">
              <w:rPr>
                <w:rFonts w:hint="eastAsia"/>
              </w:rPr>
              <w:t xml:space="preserve">　</w:t>
            </w:r>
          </w:p>
        </w:tc>
        <w:tc>
          <w:tcPr>
            <w:tcW w:w="1830" w:type="dxa"/>
            <w:tcBorders>
              <w:top w:val="nil"/>
              <w:left w:val="nil"/>
              <w:bottom w:val="single" w:sz="8"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460" w:type="dxa"/>
            <w:tcBorders>
              <w:top w:val="nil"/>
              <w:left w:val="nil"/>
              <w:bottom w:val="single" w:sz="8" w:space="0" w:color="auto"/>
              <w:right w:val="single" w:sz="12" w:space="0" w:color="auto"/>
            </w:tcBorders>
            <w:shd w:val="clear" w:color="auto" w:fill="auto"/>
            <w:vAlign w:val="center"/>
            <w:hideMark/>
          </w:tcPr>
          <w:p w:rsidR="00157DD7" w:rsidRPr="00157DD7" w:rsidRDefault="00157DD7" w:rsidP="00157DD7">
            <w:r w:rsidRPr="00157DD7">
              <w:rPr>
                <w:rFonts w:hint="eastAsia"/>
              </w:rPr>
              <w:t>合格</w:t>
            </w:r>
            <w:r w:rsidRPr="00157DD7">
              <w:rPr>
                <w:rFonts w:hint="eastAsia"/>
              </w:rPr>
              <w:t>/</w:t>
            </w:r>
            <w:r w:rsidRPr="00157DD7">
              <w:rPr>
                <w:rFonts w:hint="eastAsia"/>
              </w:rPr>
              <w:t>不合格</w:t>
            </w:r>
          </w:p>
        </w:tc>
      </w:tr>
      <w:tr w:rsidR="00157DD7" w:rsidRPr="00157DD7" w:rsidTr="00157DD7">
        <w:trPr>
          <w:trHeight w:val="615"/>
          <w:jc w:val="center"/>
        </w:trPr>
        <w:tc>
          <w:tcPr>
            <w:tcW w:w="1550" w:type="dxa"/>
            <w:tcBorders>
              <w:top w:val="nil"/>
              <w:left w:val="single" w:sz="12" w:space="0" w:color="auto"/>
              <w:bottom w:val="single" w:sz="4" w:space="0" w:color="auto"/>
              <w:right w:val="single" w:sz="4" w:space="0" w:color="auto"/>
            </w:tcBorders>
            <w:shd w:val="clear" w:color="auto" w:fill="auto"/>
            <w:vAlign w:val="center"/>
            <w:hideMark/>
          </w:tcPr>
          <w:p w:rsidR="00157DD7" w:rsidRPr="00157DD7" w:rsidRDefault="00157DD7" w:rsidP="00157DD7">
            <w:r w:rsidRPr="00157DD7">
              <w:rPr>
                <w:rFonts w:hint="eastAsia"/>
              </w:rPr>
              <w:t>标准气体名称</w:t>
            </w:r>
          </w:p>
        </w:tc>
        <w:tc>
          <w:tcPr>
            <w:tcW w:w="1842" w:type="dxa"/>
            <w:tcBorders>
              <w:top w:val="nil"/>
              <w:left w:val="nil"/>
              <w:bottom w:val="single" w:sz="4" w:space="0" w:color="auto"/>
              <w:right w:val="single" w:sz="4" w:space="0" w:color="auto"/>
            </w:tcBorders>
            <w:shd w:val="clear" w:color="auto" w:fill="auto"/>
            <w:vAlign w:val="center"/>
            <w:hideMark/>
          </w:tcPr>
          <w:p w:rsidR="00157DD7" w:rsidRPr="00157DD7" w:rsidRDefault="00157DD7" w:rsidP="00157DD7">
            <w:r w:rsidRPr="00157DD7">
              <w:rPr>
                <w:rFonts w:hint="eastAsia"/>
              </w:rPr>
              <w:t>浓度</w:t>
            </w:r>
            <w:r w:rsidRPr="00157DD7">
              <w:rPr>
                <w:rFonts w:hint="eastAsia"/>
              </w:rPr>
              <w:br/>
            </w:r>
            <w:r w:rsidRPr="00157DD7">
              <w:rPr>
                <w:rFonts w:hint="eastAsia"/>
              </w:rPr>
              <w:t>（</w:t>
            </w:r>
            <w:r w:rsidRPr="00157DD7">
              <w:t>μmol/mol</w:t>
            </w:r>
            <w:r w:rsidRPr="00157DD7">
              <w:rPr>
                <w:rFonts w:hint="eastAsia"/>
              </w:rPr>
              <w:t>）</w:t>
            </w:r>
          </w:p>
        </w:tc>
        <w:tc>
          <w:tcPr>
            <w:tcW w:w="1276" w:type="dxa"/>
            <w:tcBorders>
              <w:top w:val="nil"/>
              <w:left w:val="nil"/>
              <w:bottom w:val="single" w:sz="4" w:space="0" w:color="auto"/>
              <w:right w:val="single" w:sz="4" w:space="0" w:color="auto"/>
            </w:tcBorders>
            <w:shd w:val="clear" w:color="auto" w:fill="auto"/>
            <w:vAlign w:val="center"/>
            <w:hideMark/>
          </w:tcPr>
          <w:p w:rsidR="00157DD7" w:rsidRPr="00157DD7" w:rsidRDefault="00157DD7" w:rsidP="00157DD7">
            <w:r w:rsidRPr="00157DD7">
              <w:rPr>
                <w:rFonts w:hint="eastAsia"/>
              </w:rPr>
              <w:t>标准气体</w:t>
            </w:r>
            <w:r w:rsidRPr="00157DD7">
              <w:rPr>
                <w:rFonts w:hint="eastAsia"/>
              </w:rPr>
              <w:t xml:space="preserve"> </w:t>
            </w:r>
            <w:r w:rsidRPr="00157DD7">
              <w:rPr>
                <w:rFonts w:hint="eastAsia"/>
              </w:rPr>
              <w:t>批号</w:t>
            </w:r>
          </w:p>
        </w:tc>
        <w:tc>
          <w:tcPr>
            <w:tcW w:w="1134" w:type="dxa"/>
            <w:tcBorders>
              <w:top w:val="nil"/>
              <w:left w:val="nil"/>
              <w:bottom w:val="single" w:sz="4" w:space="0" w:color="auto"/>
              <w:right w:val="nil"/>
            </w:tcBorders>
            <w:shd w:val="clear" w:color="auto" w:fill="auto"/>
            <w:vAlign w:val="center"/>
            <w:hideMark/>
          </w:tcPr>
          <w:p w:rsidR="00157DD7" w:rsidRPr="00157DD7" w:rsidRDefault="00157DD7" w:rsidP="00157DD7">
            <w:r w:rsidRPr="00157DD7">
              <w:rPr>
                <w:rFonts w:hint="eastAsia"/>
              </w:rPr>
              <w:t>使用前</w:t>
            </w:r>
            <w:r w:rsidRPr="00157DD7">
              <w:rPr>
                <w:rFonts w:hint="eastAsia"/>
              </w:rPr>
              <w:t xml:space="preserve">    </w:t>
            </w:r>
            <w:r w:rsidRPr="00157DD7">
              <w:rPr>
                <w:rFonts w:hint="eastAsia"/>
              </w:rPr>
              <w:t>气体压力（</w:t>
            </w:r>
            <w:r w:rsidRPr="00157DD7">
              <w:t>MPa</w:t>
            </w:r>
            <w:r w:rsidRPr="00157DD7">
              <w:rPr>
                <w:rFonts w:hint="eastAsia"/>
              </w:rPr>
              <w:t>）</w:t>
            </w:r>
          </w:p>
        </w:tc>
        <w:tc>
          <w:tcPr>
            <w:tcW w:w="1852" w:type="dxa"/>
            <w:tcBorders>
              <w:top w:val="nil"/>
              <w:left w:val="single" w:sz="4" w:space="0" w:color="auto"/>
              <w:bottom w:val="single" w:sz="4" w:space="0" w:color="auto"/>
              <w:right w:val="nil"/>
            </w:tcBorders>
            <w:shd w:val="clear" w:color="auto" w:fill="auto"/>
            <w:vAlign w:val="center"/>
            <w:hideMark/>
          </w:tcPr>
          <w:p w:rsidR="00157DD7" w:rsidRPr="00157DD7" w:rsidRDefault="00157DD7" w:rsidP="00157DD7">
            <w:r w:rsidRPr="00157DD7">
              <w:rPr>
                <w:rFonts w:hint="eastAsia"/>
              </w:rPr>
              <w:t>使用后气体压力（</w:t>
            </w:r>
            <w:r w:rsidRPr="00157DD7">
              <w:t>MPa</w:t>
            </w:r>
            <w:r w:rsidRPr="00157DD7">
              <w:rPr>
                <w:rFonts w:hint="eastAsia"/>
              </w:rPr>
              <w:t>）</w:t>
            </w:r>
          </w:p>
        </w:tc>
        <w:tc>
          <w:tcPr>
            <w:tcW w:w="1700" w:type="dxa"/>
            <w:tcBorders>
              <w:top w:val="nil"/>
              <w:left w:val="double" w:sz="6" w:space="0" w:color="auto"/>
              <w:bottom w:val="single" w:sz="4" w:space="0" w:color="auto"/>
              <w:right w:val="single" w:sz="4" w:space="0" w:color="auto"/>
            </w:tcBorders>
            <w:shd w:val="clear" w:color="auto" w:fill="auto"/>
            <w:vAlign w:val="center"/>
            <w:hideMark/>
          </w:tcPr>
          <w:p w:rsidR="00157DD7" w:rsidRPr="00157DD7" w:rsidRDefault="00157DD7" w:rsidP="00157DD7">
            <w:r w:rsidRPr="00157DD7">
              <w:rPr>
                <w:rFonts w:hint="eastAsia"/>
              </w:rPr>
              <w:t>标准气体名称</w:t>
            </w:r>
          </w:p>
        </w:tc>
        <w:tc>
          <w:tcPr>
            <w:tcW w:w="1461" w:type="dxa"/>
            <w:tcBorders>
              <w:top w:val="nil"/>
              <w:left w:val="nil"/>
              <w:bottom w:val="single" w:sz="4" w:space="0" w:color="auto"/>
              <w:right w:val="single" w:sz="4" w:space="0" w:color="auto"/>
            </w:tcBorders>
            <w:shd w:val="clear" w:color="auto" w:fill="auto"/>
            <w:vAlign w:val="center"/>
            <w:hideMark/>
          </w:tcPr>
          <w:p w:rsidR="00157DD7" w:rsidRPr="00157DD7" w:rsidRDefault="00157DD7" w:rsidP="00157DD7">
            <w:r w:rsidRPr="00157DD7">
              <w:rPr>
                <w:rFonts w:hint="eastAsia"/>
              </w:rPr>
              <w:t>浓度</w:t>
            </w:r>
            <w:r w:rsidRPr="00157DD7">
              <w:rPr>
                <w:rFonts w:hint="eastAsia"/>
              </w:rPr>
              <w:br/>
            </w:r>
            <w:r w:rsidRPr="00157DD7">
              <w:rPr>
                <w:rFonts w:hint="eastAsia"/>
              </w:rPr>
              <w:t>（</w:t>
            </w:r>
            <w:r w:rsidRPr="00157DD7">
              <w:t>μmol/mol</w:t>
            </w:r>
            <w:r w:rsidRPr="00157DD7">
              <w:rPr>
                <w:rFonts w:hint="eastAsia"/>
              </w:rPr>
              <w:t>）</w:t>
            </w:r>
          </w:p>
        </w:tc>
        <w:tc>
          <w:tcPr>
            <w:tcW w:w="1224" w:type="dxa"/>
            <w:tcBorders>
              <w:top w:val="nil"/>
              <w:left w:val="nil"/>
              <w:bottom w:val="single" w:sz="4" w:space="0" w:color="auto"/>
              <w:right w:val="single" w:sz="4" w:space="0" w:color="auto"/>
            </w:tcBorders>
            <w:shd w:val="clear" w:color="auto" w:fill="auto"/>
            <w:vAlign w:val="center"/>
            <w:hideMark/>
          </w:tcPr>
          <w:p w:rsidR="00157DD7" w:rsidRPr="00157DD7" w:rsidRDefault="00157DD7" w:rsidP="00157DD7">
            <w:r w:rsidRPr="00157DD7">
              <w:rPr>
                <w:rFonts w:hint="eastAsia"/>
              </w:rPr>
              <w:t>标准气体批号</w:t>
            </w:r>
          </w:p>
        </w:tc>
        <w:tc>
          <w:tcPr>
            <w:tcW w:w="1830" w:type="dxa"/>
            <w:tcBorders>
              <w:top w:val="nil"/>
              <w:left w:val="nil"/>
              <w:bottom w:val="single" w:sz="4" w:space="0" w:color="auto"/>
              <w:right w:val="nil"/>
            </w:tcBorders>
            <w:shd w:val="clear" w:color="auto" w:fill="auto"/>
            <w:vAlign w:val="center"/>
            <w:hideMark/>
          </w:tcPr>
          <w:p w:rsidR="00157DD7" w:rsidRPr="00157DD7" w:rsidRDefault="00157DD7" w:rsidP="00157DD7">
            <w:r w:rsidRPr="00157DD7">
              <w:rPr>
                <w:rFonts w:hint="eastAsia"/>
              </w:rPr>
              <w:t>使用前气体压力（</w:t>
            </w:r>
            <w:r w:rsidRPr="00157DD7">
              <w:t>MPa</w:t>
            </w:r>
            <w:r w:rsidRPr="00157DD7">
              <w:rPr>
                <w:rFonts w:hint="eastAsia"/>
              </w:rPr>
              <w:t>）</w:t>
            </w:r>
          </w:p>
        </w:tc>
        <w:tc>
          <w:tcPr>
            <w:tcW w:w="1460" w:type="dxa"/>
            <w:tcBorders>
              <w:top w:val="nil"/>
              <w:left w:val="single" w:sz="4" w:space="0" w:color="auto"/>
              <w:bottom w:val="single" w:sz="4" w:space="0" w:color="auto"/>
              <w:right w:val="single" w:sz="12" w:space="0" w:color="auto"/>
            </w:tcBorders>
            <w:shd w:val="clear" w:color="auto" w:fill="auto"/>
            <w:vAlign w:val="center"/>
            <w:hideMark/>
          </w:tcPr>
          <w:p w:rsidR="00157DD7" w:rsidRPr="00157DD7" w:rsidRDefault="00157DD7" w:rsidP="00157DD7">
            <w:r w:rsidRPr="00157DD7">
              <w:rPr>
                <w:rFonts w:hint="eastAsia"/>
              </w:rPr>
              <w:t>使用后</w:t>
            </w:r>
            <w:r w:rsidRPr="00157DD7">
              <w:rPr>
                <w:rFonts w:hint="eastAsia"/>
              </w:rPr>
              <w:t xml:space="preserve">    </w:t>
            </w:r>
            <w:r w:rsidRPr="00157DD7">
              <w:rPr>
                <w:rFonts w:hint="eastAsia"/>
              </w:rPr>
              <w:t>气体压力（</w:t>
            </w:r>
            <w:r w:rsidRPr="00157DD7">
              <w:t>MPa</w:t>
            </w:r>
            <w:r w:rsidRPr="00157DD7">
              <w:rPr>
                <w:rFonts w:hint="eastAsia"/>
              </w:rPr>
              <w:t>）</w:t>
            </w:r>
          </w:p>
        </w:tc>
      </w:tr>
      <w:tr w:rsidR="00157DD7" w:rsidRPr="00157DD7" w:rsidTr="00157DD7">
        <w:trPr>
          <w:trHeight w:val="284"/>
          <w:jc w:val="center"/>
        </w:trPr>
        <w:tc>
          <w:tcPr>
            <w:tcW w:w="1550" w:type="dxa"/>
            <w:tcBorders>
              <w:top w:val="nil"/>
              <w:left w:val="single" w:sz="12"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42" w:type="dxa"/>
            <w:tcBorders>
              <w:top w:val="nil"/>
              <w:left w:val="nil"/>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276" w:type="dxa"/>
            <w:tcBorders>
              <w:top w:val="nil"/>
              <w:left w:val="single" w:sz="4" w:space="0" w:color="auto"/>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52" w:type="dxa"/>
            <w:tcBorders>
              <w:top w:val="nil"/>
              <w:left w:val="nil"/>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700" w:type="dxa"/>
            <w:tcBorders>
              <w:top w:val="nil"/>
              <w:left w:val="double" w:sz="6" w:space="0" w:color="auto"/>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461" w:type="dxa"/>
            <w:tcBorders>
              <w:top w:val="nil"/>
              <w:left w:val="single" w:sz="4" w:space="0" w:color="auto"/>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224" w:type="dxa"/>
            <w:tcBorders>
              <w:top w:val="nil"/>
              <w:left w:val="single" w:sz="4"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30" w:type="dxa"/>
            <w:tcBorders>
              <w:top w:val="nil"/>
              <w:left w:val="nil"/>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460" w:type="dxa"/>
            <w:tcBorders>
              <w:top w:val="nil"/>
              <w:left w:val="single" w:sz="4" w:space="0" w:color="auto"/>
              <w:bottom w:val="single" w:sz="4" w:space="0" w:color="auto"/>
              <w:right w:val="single" w:sz="12" w:space="0" w:color="auto"/>
            </w:tcBorders>
            <w:shd w:val="clear" w:color="auto" w:fill="auto"/>
            <w:noWrap/>
            <w:vAlign w:val="center"/>
            <w:hideMark/>
          </w:tcPr>
          <w:p w:rsidR="00157DD7" w:rsidRPr="00157DD7" w:rsidRDefault="00157DD7" w:rsidP="00157DD7">
            <w:r w:rsidRPr="00157DD7">
              <w:rPr>
                <w:rFonts w:hint="eastAsia"/>
              </w:rPr>
              <w:t xml:space="preserve">　</w:t>
            </w:r>
          </w:p>
        </w:tc>
      </w:tr>
      <w:tr w:rsidR="00157DD7" w:rsidRPr="00157DD7" w:rsidTr="00157DD7">
        <w:trPr>
          <w:trHeight w:val="225"/>
          <w:jc w:val="center"/>
        </w:trPr>
        <w:tc>
          <w:tcPr>
            <w:tcW w:w="1550" w:type="dxa"/>
            <w:tcBorders>
              <w:top w:val="nil"/>
              <w:left w:val="single" w:sz="12"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42" w:type="dxa"/>
            <w:tcBorders>
              <w:top w:val="nil"/>
              <w:left w:val="nil"/>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276" w:type="dxa"/>
            <w:tcBorders>
              <w:top w:val="nil"/>
              <w:left w:val="single" w:sz="4" w:space="0" w:color="auto"/>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134" w:type="dxa"/>
            <w:tcBorders>
              <w:top w:val="nil"/>
              <w:left w:val="single" w:sz="4"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52" w:type="dxa"/>
            <w:tcBorders>
              <w:top w:val="nil"/>
              <w:left w:val="nil"/>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700" w:type="dxa"/>
            <w:tcBorders>
              <w:top w:val="nil"/>
              <w:left w:val="double" w:sz="6" w:space="0" w:color="auto"/>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461" w:type="dxa"/>
            <w:tcBorders>
              <w:top w:val="nil"/>
              <w:left w:val="single" w:sz="4" w:space="0" w:color="auto"/>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224" w:type="dxa"/>
            <w:tcBorders>
              <w:top w:val="nil"/>
              <w:left w:val="single" w:sz="4" w:space="0" w:color="auto"/>
              <w:bottom w:val="single" w:sz="4"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30" w:type="dxa"/>
            <w:tcBorders>
              <w:top w:val="nil"/>
              <w:left w:val="nil"/>
              <w:bottom w:val="single" w:sz="4"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460" w:type="dxa"/>
            <w:tcBorders>
              <w:top w:val="nil"/>
              <w:left w:val="single" w:sz="4" w:space="0" w:color="auto"/>
              <w:bottom w:val="single" w:sz="4" w:space="0" w:color="auto"/>
              <w:right w:val="single" w:sz="12" w:space="0" w:color="auto"/>
            </w:tcBorders>
            <w:shd w:val="clear" w:color="auto" w:fill="auto"/>
            <w:noWrap/>
            <w:vAlign w:val="center"/>
            <w:hideMark/>
          </w:tcPr>
          <w:p w:rsidR="00157DD7" w:rsidRPr="00157DD7" w:rsidRDefault="00157DD7" w:rsidP="00157DD7">
            <w:r w:rsidRPr="00157DD7">
              <w:rPr>
                <w:rFonts w:hint="eastAsia"/>
              </w:rPr>
              <w:t xml:space="preserve">　</w:t>
            </w:r>
          </w:p>
        </w:tc>
      </w:tr>
      <w:tr w:rsidR="00157DD7" w:rsidRPr="00157DD7" w:rsidTr="00157DD7">
        <w:trPr>
          <w:trHeight w:val="228"/>
          <w:jc w:val="center"/>
        </w:trPr>
        <w:tc>
          <w:tcPr>
            <w:tcW w:w="1550" w:type="dxa"/>
            <w:tcBorders>
              <w:top w:val="nil"/>
              <w:left w:val="single" w:sz="12" w:space="0" w:color="auto"/>
              <w:bottom w:val="single" w:sz="12"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42" w:type="dxa"/>
            <w:tcBorders>
              <w:top w:val="nil"/>
              <w:left w:val="nil"/>
              <w:bottom w:val="single" w:sz="12"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276" w:type="dxa"/>
            <w:tcBorders>
              <w:top w:val="nil"/>
              <w:left w:val="single" w:sz="4" w:space="0" w:color="auto"/>
              <w:bottom w:val="single" w:sz="12"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134" w:type="dxa"/>
            <w:tcBorders>
              <w:top w:val="nil"/>
              <w:left w:val="single" w:sz="4" w:space="0" w:color="auto"/>
              <w:bottom w:val="single" w:sz="12"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52" w:type="dxa"/>
            <w:tcBorders>
              <w:top w:val="nil"/>
              <w:left w:val="nil"/>
              <w:bottom w:val="single" w:sz="12"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700" w:type="dxa"/>
            <w:tcBorders>
              <w:top w:val="nil"/>
              <w:left w:val="double" w:sz="6" w:space="0" w:color="auto"/>
              <w:bottom w:val="single" w:sz="12"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461" w:type="dxa"/>
            <w:tcBorders>
              <w:top w:val="nil"/>
              <w:left w:val="single" w:sz="4" w:space="0" w:color="auto"/>
              <w:bottom w:val="single" w:sz="12"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224" w:type="dxa"/>
            <w:tcBorders>
              <w:top w:val="nil"/>
              <w:left w:val="single" w:sz="4" w:space="0" w:color="auto"/>
              <w:bottom w:val="single" w:sz="12" w:space="0" w:color="auto"/>
              <w:right w:val="single" w:sz="4" w:space="0" w:color="auto"/>
            </w:tcBorders>
            <w:shd w:val="clear" w:color="auto" w:fill="auto"/>
            <w:noWrap/>
            <w:vAlign w:val="center"/>
            <w:hideMark/>
          </w:tcPr>
          <w:p w:rsidR="00157DD7" w:rsidRPr="00157DD7" w:rsidRDefault="00157DD7" w:rsidP="00157DD7">
            <w:r w:rsidRPr="00157DD7">
              <w:rPr>
                <w:rFonts w:hint="eastAsia"/>
              </w:rPr>
              <w:t xml:space="preserve">　</w:t>
            </w:r>
          </w:p>
        </w:tc>
        <w:tc>
          <w:tcPr>
            <w:tcW w:w="1830" w:type="dxa"/>
            <w:tcBorders>
              <w:top w:val="nil"/>
              <w:left w:val="nil"/>
              <w:bottom w:val="single" w:sz="12" w:space="0" w:color="auto"/>
              <w:right w:val="nil"/>
            </w:tcBorders>
            <w:shd w:val="clear" w:color="auto" w:fill="auto"/>
            <w:noWrap/>
            <w:vAlign w:val="center"/>
            <w:hideMark/>
          </w:tcPr>
          <w:p w:rsidR="00157DD7" w:rsidRPr="00157DD7" w:rsidRDefault="00157DD7" w:rsidP="00157DD7">
            <w:r w:rsidRPr="00157DD7">
              <w:rPr>
                <w:rFonts w:hint="eastAsia"/>
              </w:rPr>
              <w:t xml:space="preserve">　</w:t>
            </w:r>
          </w:p>
        </w:tc>
        <w:tc>
          <w:tcPr>
            <w:tcW w:w="1460" w:type="dxa"/>
            <w:tcBorders>
              <w:top w:val="nil"/>
              <w:left w:val="single" w:sz="4" w:space="0" w:color="auto"/>
              <w:bottom w:val="single" w:sz="12" w:space="0" w:color="auto"/>
              <w:right w:val="single" w:sz="12" w:space="0" w:color="auto"/>
            </w:tcBorders>
            <w:shd w:val="clear" w:color="auto" w:fill="auto"/>
            <w:noWrap/>
            <w:vAlign w:val="center"/>
            <w:hideMark/>
          </w:tcPr>
          <w:p w:rsidR="00157DD7" w:rsidRPr="00157DD7" w:rsidRDefault="00157DD7" w:rsidP="00157DD7">
            <w:r w:rsidRPr="00157DD7">
              <w:rPr>
                <w:rFonts w:hint="eastAsia"/>
              </w:rPr>
              <w:t xml:space="preserve">　</w:t>
            </w:r>
          </w:p>
        </w:tc>
      </w:tr>
    </w:tbl>
    <w:p w:rsidR="00157DD7" w:rsidRPr="00157DD7" w:rsidRDefault="00157DD7" w:rsidP="006D6F7B">
      <w:pPr>
        <w:ind w:firstLineChars="100" w:firstLine="210"/>
      </w:pPr>
      <w:r w:rsidRPr="00157DD7">
        <w:t>标定人员</w:t>
      </w:r>
      <w:r w:rsidRPr="00157DD7">
        <w:rPr>
          <w:rFonts w:hint="eastAsia"/>
        </w:rPr>
        <w:t>/</w:t>
      </w:r>
      <w:r w:rsidRPr="00157DD7">
        <w:rPr>
          <w:rFonts w:hint="eastAsia"/>
        </w:rPr>
        <w:t>日期：</w:t>
      </w:r>
      <w:r w:rsidRPr="00157DD7">
        <w:rPr>
          <w:rFonts w:hint="eastAsia"/>
        </w:rPr>
        <w:t xml:space="preserve">                 </w:t>
      </w:r>
      <w:r w:rsidRPr="00157DD7">
        <w:t xml:space="preserve">                                                                  </w:t>
      </w:r>
      <w:r w:rsidRPr="00157DD7">
        <w:rPr>
          <w:rFonts w:hint="eastAsia"/>
        </w:rPr>
        <w:t>校核人员</w:t>
      </w:r>
      <w:r w:rsidRPr="00157DD7">
        <w:rPr>
          <w:rFonts w:hint="eastAsia"/>
        </w:rPr>
        <w:t>/</w:t>
      </w:r>
      <w:r w:rsidRPr="00157DD7">
        <w:rPr>
          <w:rFonts w:hint="eastAsia"/>
        </w:rPr>
        <w:t>日期：</w:t>
      </w:r>
      <w:r w:rsidRPr="00157DD7">
        <w:rPr>
          <w:rFonts w:hint="eastAsia"/>
        </w:rPr>
        <w:t xml:space="preserve">                             </w:t>
      </w:r>
    </w:p>
    <w:tbl>
      <w:tblPr>
        <w:tblpPr w:leftFromText="180" w:rightFromText="180" w:vertAnchor="page" w:horzAnchor="margin" w:tblpXSpec="center" w:tblpY="1231"/>
        <w:tblW w:w="14859" w:type="dxa"/>
        <w:tblLayout w:type="fixed"/>
        <w:tblLook w:val="04A0" w:firstRow="1" w:lastRow="0" w:firstColumn="1" w:lastColumn="0" w:noHBand="0" w:noVBand="1"/>
      </w:tblPr>
      <w:tblGrid>
        <w:gridCol w:w="14859"/>
      </w:tblGrid>
      <w:tr w:rsidR="00157DD7" w:rsidRPr="00157DD7" w:rsidTr="00157DD7">
        <w:trPr>
          <w:trHeight w:val="336"/>
        </w:trPr>
        <w:tc>
          <w:tcPr>
            <w:tcW w:w="14859" w:type="dxa"/>
            <w:tcBorders>
              <w:top w:val="nil"/>
              <w:left w:val="nil"/>
              <w:bottom w:val="nil"/>
              <w:right w:val="nil"/>
            </w:tcBorders>
            <w:shd w:val="clear" w:color="auto" w:fill="auto"/>
            <w:noWrap/>
            <w:vAlign w:val="center"/>
            <w:hideMark/>
          </w:tcPr>
          <w:p w:rsidR="00157DD7" w:rsidRPr="00157DD7" w:rsidRDefault="00CE6FB5" w:rsidP="006A0C4D">
            <w:pPr>
              <w:spacing w:beforeLines="50" w:before="120" w:afterLines="50" w:after="120"/>
              <w:jc w:val="center"/>
            </w:pPr>
            <w:r>
              <w:rPr>
                <w:rFonts w:ascii="黑体" w:eastAsia="黑体" w:hint="eastAsia"/>
                <w:color w:val="000000" w:themeColor="text1"/>
                <w:kern w:val="0"/>
                <w:szCs w:val="20"/>
              </w:rPr>
              <w:t>表</w:t>
            </w:r>
            <w:r w:rsidRPr="000C3562">
              <w:rPr>
                <w:rFonts w:ascii="黑体" w:eastAsia="黑体" w:hint="eastAsia"/>
                <w:color w:val="000000" w:themeColor="text1"/>
                <w:kern w:val="0"/>
                <w:szCs w:val="20"/>
              </w:rPr>
              <w:t>C.</w:t>
            </w:r>
            <w:r>
              <w:rPr>
                <w:rFonts w:ascii="黑体" w:eastAsia="黑体"/>
                <w:color w:val="000000" w:themeColor="text1"/>
                <w:kern w:val="0"/>
                <w:szCs w:val="20"/>
              </w:rPr>
              <w:t>5</w:t>
            </w:r>
            <w:r w:rsidRPr="0078696F">
              <w:rPr>
                <w:rFonts w:ascii="黑体" w:eastAsia="黑体" w:hAnsi="黑体" w:hint="eastAsia"/>
                <w:color w:val="C7EDCC" w:themeColor="background1"/>
                <w:szCs w:val="21"/>
              </w:rPr>
              <w:t>□</w:t>
            </w:r>
            <w:r w:rsidRPr="000C3562">
              <w:rPr>
                <w:rFonts w:ascii="黑体" w:eastAsia="黑体" w:hint="eastAsia"/>
                <w:color w:val="000000" w:themeColor="text1"/>
                <w:kern w:val="0"/>
                <w:szCs w:val="20"/>
              </w:rPr>
              <w:t>生态环境监测 便携式烟气分析仪现场标定记录</w:t>
            </w:r>
          </w:p>
        </w:tc>
      </w:tr>
    </w:tbl>
    <w:p w:rsidR="00157DD7" w:rsidRPr="00157DD7" w:rsidRDefault="00157DD7" w:rsidP="00157DD7"/>
    <w:tbl>
      <w:tblPr>
        <w:tblpPr w:leftFromText="180" w:rightFromText="180" w:vertAnchor="page" w:horzAnchor="margin" w:tblpXSpec="center" w:tblpY="1231"/>
        <w:tblW w:w="14859" w:type="dxa"/>
        <w:tblLayout w:type="fixed"/>
        <w:tblLook w:val="04A0" w:firstRow="1" w:lastRow="0" w:firstColumn="1" w:lastColumn="0" w:noHBand="0" w:noVBand="1"/>
      </w:tblPr>
      <w:tblGrid>
        <w:gridCol w:w="709"/>
        <w:gridCol w:w="567"/>
        <w:gridCol w:w="1134"/>
        <w:gridCol w:w="992"/>
        <w:gridCol w:w="709"/>
        <w:gridCol w:w="709"/>
        <w:gridCol w:w="1339"/>
        <w:gridCol w:w="895"/>
        <w:gridCol w:w="851"/>
        <w:gridCol w:w="992"/>
        <w:gridCol w:w="709"/>
        <w:gridCol w:w="708"/>
        <w:gridCol w:w="1134"/>
        <w:gridCol w:w="1134"/>
        <w:gridCol w:w="1134"/>
        <w:gridCol w:w="1134"/>
        <w:gridCol w:w="9"/>
      </w:tblGrid>
      <w:tr w:rsidR="00157DD7" w:rsidRPr="00157DD7" w:rsidTr="00157DD7">
        <w:trPr>
          <w:trHeight w:val="336"/>
        </w:trPr>
        <w:tc>
          <w:tcPr>
            <w:tcW w:w="14859" w:type="dxa"/>
            <w:gridSpan w:val="17"/>
            <w:tcBorders>
              <w:top w:val="nil"/>
              <w:left w:val="nil"/>
              <w:bottom w:val="nil"/>
              <w:right w:val="nil"/>
            </w:tcBorders>
            <w:shd w:val="clear" w:color="auto" w:fill="auto"/>
            <w:noWrap/>
            <w:vAlign w:val="center"/>
            <w:hideMark/>
          </w:tcPr>
          <w:p w:rsidR="00157DD7" w:rsidRPr="00157DD7" w:rsidRDefault="00A75DF2" w:rsidP="006A0C4D">
            <w:pPr>
              <w:spacing w:beforeLines="50" w:before="120" w:afterLines="50" w:after="120"/>
              <w:jc w:val="center"/>
            </w:pPr>
            <w:r>
              <w:rPr>
                <w:rFonts w:ascii="黑体" w:eastAsia="黑体" w:hint="eastAsia"/>
                <w:color w:val="000000" w:themeColor="text1"/>
                <w:kern w:val="0"/>
                <w:szCs w:val="20"/>
              </w:rPr>
              <w:t>表</w:t>
            </w:r>
            <w:r w:rsidRPr="000C3562">
              <w:rPr>
                <w:rFonts w:ascii="黑体" w:eastAsia="黑体" w:hint="eastAsia"/>
                <w:color w:val="000000" w:themeColor="text1"/>
                <w:kern w:val="0"/>
                <w:szCs w:val="20"/>
              </w:rPr>
              <w:t>C.</w:t>
            </w:r>
            <w:r>
              <w:rPr>
                <w:rFonts w:ascii="黑体" w:eastAsia="黑体"/>
                <w:color w:val="000000" w:themeColor="text1"/>
                <w:kern w:val="0"/>
                <w:szCs w:val="20"/>
              </w:rPr>
              <w:t>6</w:t>
            </w:r>
            <w:r w:rsidRPr="0078696F">
              <w:rPr>
                <w:rFonts w:ascii="黑体" w:eastAsia="黑体" w:hAnsi="黑体" w:hint="eastAsia"/>
                <w:color w:val="C7EDCC" w:themeColor="background1"/>
                <w:szCs w:val="21"/>
              </w:rPr>
              <w:t>□</w:t>
            </w:r>
            <w:r w:rsidRPr="000C3562">
              <w:rPr>
                <w:rFonts w:ascii="黑体" w:eastAsia="黑体" w:hint="eastAsia"/>
                <w:color w:val="000000" w:themeColor="text1"/>
                <w:kern w:val="0"/>
                <w:szCs w:val="20"/>
              </w:rPr>
              <w:t>生态环境监测 大气环境监测原始记录</w:t>
            </w:r>
            <w:r w:rsidRPr="000C3562">
              <w:rPr>
                <w:rFonts w:ascii="黑体" w:eastAsia="黑体"/>
                <w:color w:val="000000" w:themeColor="text1"/>
                <w:kern w:val="0"/>
                <w:szCs w:val="20"/>
              </w:rPr>
              <w:t>（</w:t>
            </w:r>
            <w:r w:rsidRPr="000C3562">
              <w:rPr>
                <w:rFonts w:ascii="黑体" w:eastAsia="黑体"/>
                <w:color w:val="000000" w:themeColor="text1"/>
                <w:kern w:val="0"/>
                <w:szCs w:val="20"/>
              </w:rPr>
              <w:t>Ⅰ</w:t>
            </w:r>
            <w:r w:rsidRPr="000C3562">
              <w:rPr>
                <w:rFonts w:ascii="黑体" w:eastAsia="黑体"/>
                <w:color w:val="000000" w:themeColor="text1"/>
                <w:kern w:val="0"/>
                <w:szCs w:val="20"/>
              </w:rPr>
              <w:t>）</w:t>
            </w:r>
          </w:p>
        </w:tc>
      </w:tr>
      <w:tr w:rsidR="00157DD7" w:rsidRPr="00157DD7" w:rsidTr="00157DD7">
        <w:trPr>
          <w:trHeight w:val="285"/>
        </w:trPr>
        <w:tc>
          <w:tcPr>
            <w:tcW w:w="10314" w:type="dxa"/>
            <w:gridSpan w:val="12"/>
            <w:tcBorders>
              <w:top w:val="nil"/>
              <w:left w:val="nil"/>
              <w:bottom w:val="nil"/>
              <w:right w:val="nil"/>
            </w:tcBorders>
            <w:shd w:val="clear" w:color="auto" w:fill="auto"/>
            <w:noWrap/>
            <w:hideMark/>
          </w:tcPr>
          <w:p w:rsidR="00157DD7" w:rsidRPr="00157DD7" w:rsidRDefault="00157DD7" w:rsidP="00157DD7">
            <w:r w:rsidRPr="00157DD7">
              <w:lastRenderedPageBreak/>
              <w:t>标识：</w:t>
            </w:r>
            <w:r w:rsidRPr="00157DD7">
              <w:t xml:space="preserve">________________                                                                                                                                </w:t>
            </w:r>
          </w:p>
        </w:tc>
        <w:tc>
          <w:tcPr>
            <w:tcW w:w="4545" w:type="dxa"/>
            <w:gridSpan w:val="5"/>
            <w:tcBorders>
              <w:top w:val="nil"/>
              <w:left w:val="nil"/>
              <w:bottom w:val="nil"/>
              <w:right w:val="nil"/>
            </w:tcBorders>
            <w:shd w:val="clear" w:color="auto" w:fill="auto"/>
            <w:noWrap/>
            <w:hideMark/>
          </w:tcPr>
          <w:p w:rsidR="00157DD7" w:rsidRPr="00157DD7" w:rsidRDefault="00157DD7" w:rsidP="00157DD7">
            <w:r w:rsidRPr="00157DD7">
              <w:t>项目编号：</w:t>
            </w:r>
            <w:r w:rsidRPr="00157DD7">
              <w:t>________________</w:t>
            </w:r>
          </w:p>
        </w:tc>
      </w:tr>
      <w:tr w:rsidR="00157DD7" w:rsidRPr="00157DD7" w:rsidTr="00157DD7">
        <w:trPr>
          <w:trHeight w:val="336"/>
        </w:trPr>
        <w:tc>
          <w:tcPr>
            <w:tcW w:w="4111" w:type="dxa"/>
            <w:gridSpan w:val="5"/>
            <w:tcBorders>
              <w:top w:val="nil"/>
              <w:left w:val="nil"/>
              <w:bottom w:val="single" w:sz="8" w:space="0" w:color="auto"/>
              <w:right w:val="nil"/>
            </w:tcBorders>
            <w:shd w:val="clear" w:color="auto" w:fill="auto"/>
            <w:noWrap/>
            <w:vAlign w:val="center"/>
            <w:hideMark/>
          </w:tcPr>
          <w:p w:rsidR="00157DD7" w:rsidRPr="00157DD7" w:rsidRDefault="00157DD7" w:rsidP="00157DD7">
            <w:r w:rsidRPr="00157DD7">
              <w:t>监测项目：</w:t>
            </w:r>
            <w:r w:rsidRPr="00157DD7">
              <w:t xml:space="preserve">_______________________                                                                                                         </w:t>
            </w:r>
          </w:p>
        </w:tc>
        <w:tc>
          <w:tcPr>
            <w:tcW w:w="4786" w:type="dxa"/>
            <w:gridSpan w:val="5"/>
            <w:tcBorders>
              <w:top w:val="nil"/>
              <w:left w:val="nil"/>
              <w:bottom w:val="single" w:sz="8" w:space="0" w:color="auto"/>
              <w:right w:val="nil"/>
            </w:tcBorders>
            <w:shd w:val="clear" w:color="auto" w:fill="auto"/>
            <w:noWrap/>
            <w:vAlign w:val="center"/>
            <w:hideMark/>
          </w:tcPr>
          <w:p w:rsidR="00157DD7" w:rsidRPr="00157DD7" w:rsidRDefault="00157DD7" w:rsidP="00157DD7">
            <w:r w:rsidRPr="00157DD7">
              <w:t>气密性检查</w:t>
            </w:r>
            <w:r w:rsidRPr="00157DD7">
              <w:t xml:space="preserve">    □ </w:t>
            </w:r>
            <w:r w:rsidRPr="00157DD7">
              <w:t>通过</w:t>
            </w:r>
            <w:r w:rsidRPr="00157DD7">
              <w:t xml:space="preserve">        □ </w:t>
            </w:r>
            <w:r w:rsidRPr="00157DD7">
              <w:t>未通过</w:t>
            </w:r>
            <w:r w:rsidRPr="00157DD7">
              <w:t xml:space="preserve">  </w:t>
            </w:r>
          </w:p>
        </w:tc>
        <w:tc>
          <w:tcPr>
            <w:tcW w:w="709" w:type="dxa"/>
            <w:tcBorders>
              <w:top w:val="nil"/>
              <w:left w:val="nil"/>
              <w:bottom w:val="nil"/>
              <w:right w:val="nil"/>
            </w:tcBorders>
            <w:shd w:val="clear" w:color="auto" w:fill="auto"/>
            <w:noWrap/>
            <w:vAlign w:val="center"/>
            <w:hideMark/>
          </w:tcPr>
          <w:p w:rsidR="00157DD7" w:rsidRPr="00157DD7" w:rsidRDefault="00157DD7" w:rsidP="00157DD7"/>
        </w:tc>
        <w:tc>
          <w:tcPr>
            <w:tcW w:w="708" w:type="dxa"/>
            <w:tcBorders>
              <w:top w:val="nil"/>
              <w:left w:val="nil"/>
              <w:bottom w:val="nil"/>
              <w:right w:val="nil"/>
            </w:tcBorders>
            <w:shd w:val="clear" w:color="auto" w:fill="auto"/>
            <w:noWrap/>
            <w:vAlign w:val="center"/>
            <w:hideMark/>
          </w:tcPr>
          <w:p w:rsidR="00157DD7" w:rsidRPr="00157DD7" w:rsidRDefault="00157DD7" w:rsidP="00157DD7"/>
        </w:tc>
        <w:tc>
          <w:tcPr>
            <w:tcW w:w="4545" w:type="dxa"/>
            <w:gridSpan w:val="5"/>
            <w:tcBorders>
              <w:top w:val="nil"/>
              <w:left w:val="nil"/>
              <w:bottom w:val="single" w:sz="8" w:space="0" w:color="auto"/>
              <w:right w:val="nil"/>
            </w:tcBorders>
            <w:shd w:val="clear" w:color="auto" w:fill="auto"/>
            <w:noWrap/>
            <w:vAlign w:val="center"/>
            <w:hideMark/>
          </w:tcPr>
          <w:p w:rsidR="00157DD7" w:rsidRPr="00157DD7" w:rsidRDefault="00157DD7" w:rsidP="00157DD7">
            <w:r w:rsidRPr="00157DD7">
              <w:t>监测地点：</w:t>
            </w:r>
            <w:r w:rsidRPr="00157DD7">
              <w:t>________________</w:t>
            </w:r>
          </w:p>
        </w:tc>
      </w:tr>
      <w:tr w:rsidR="00157DD7" w:rsidRPr="00157DD7" w:rsidTr="00157DD7">
        <w:trPr>
          <w:gridAfter w:val="1"/>
          <w:wAfter w:w="9" w:type="dxa"/>
          <w:trHeight w:val="323"/>
        </w:trPr>
        <w:tc>
          <w:tcPr>
            <w:tcW w:w="709"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157DD7" w:rsidRPr="00157DD7" w:rsidRDefault="00157DD7" w:rsidP="00157DD7">
            <w:r w:rsidRPr="00157DD7">
              <w:t>日</w:t>
            </w:r>
            <w:r w:rsidRPr="00157DD7">
              <w:t xml:space="preserve">  </w:t>
            </w:r>
            <w:r w:rsidRPr="00157DD7">
              <w:t>期</w:t>
            </w:r>
          </w:p>
        </w:tc>
        <w:tc>
          <w:tcPr>
            <w:tcW w:w="567" w:type="dxa"/>
            <w:vMerge w:val="restart"/>
            <w:tcBorders>
              <w:top w:val="nil"/>
              <w:left w:val="single" w:sz="4" w:space="0" w:color="auto"/>
              <w:bottom w:val="single" w:sz="4" w:space="0" w:color="000000"/>
              <w:right w:val="single" w:sz="4" w:space="0" w:color="auto"/>
            </w:tcBorders>
            <w:shd w:val="clear" w:color="auto" w:fill="auto"/>
            <w:vAlign w:val="center"/>
            <w:hideMark/>
          </w:tcPr>
          <w:p w:rsidR="00157DD7" w:rsidRPr="00157DD7" w:rsidRDefault="00157DD7" w:rsidP="00157DD7">
            <w:r w:rsidRPr="00157DD7">
              <w:t>样</w:t>
            </w:r>
            <w:r w:rsidRPr="00157DD7">
              <w:t xml:space="preserve">  </w:t>
            </w:r>
            <w:r w:rsidRPr="00157DD7">
              <w:t>品</w:t>
            </w:r>
            <w:r w:rsidRPr="00157DD7">
              <w:br/>
            </w:r>
            <w:r w:rsidRPr="00157DD7">
              <w:t>编</w:t>
            </w:r>
            <w:r w:rsidRPr="00157DD7">
              <w:t xml:space="preserve">  </w:t>
            </w:r>
            <w:r w:rsidRPr="00157DD7">
              <w:t>号</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57DD7" w:rsidRPr="00157DD7" w:rsidRDefault="00157DD7" w:rsidP="00157DD7">
            <w:r w:rsidRPr="00157DD7">
              <w:t>起止时间</w:t>
            </w:r>
            <w:r w:rsidRPr="00157DD7">
              <w:br/>
            </w:r>
            <w:r w:rsidRPr="00157DD7">
              <w:t>（时分）</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157DD7" w:rsidRPr="00157DD7" w:rsidRDefault="00157DD7" w:rsidP="00157DD7">
            <w:r w:rsidRPr="00157DD7">
              <w:t>累积</w:t>
            </w:r>
          </w:p>
          <w:p w:rsidR="00157DD7" w:rsidRPr="00157DD7" w:rsidRDefault="00157DD7" w:rsidP="00157DD7">
            <w:r w:rsidRPr="00157DD7">
              <w:t>时间（</w:t>
            </w:r>
            <w:r w:rsidRPr="00157DD7">
              <w:t>min</w:t>
            </w:r>
            <w:r w:rsidRPr="00157DD7">
              <w:t>）</w:t>
            </w:r>
          </w:p>
        </w:tc>
        <w:tc>
          <w:tcPr>
            <w:tcW w:w="1418" w:type="dxa"/>
            <w:gridSpan w:val="2"/>
            <w:tcBorders>
              <w:top w:val="single" w:sz="8" w:space="0" w:color="auto"/>
              <w:left w:val="nil"/>
              <w:bottom w:val="single" w:sz="4" w:space="0" w:color="auto"/>
              <w:right w:val="nil"/>
            </w:tcBorders>
            <w:shd w:val="clear" w:color="auto" w:fill="auto"/>
            <w:vAlign w:val="center"/>
            <w:hideMark/>
          </w:tcPr>
          <w:p w:rsidR="00157DD7" w:rsidRPr="00157DD7" w:rsidRDefault="00157DD7" w:rsidP="00157DD7">
            <w:r w:rsidRPr="00157DD7">
              <w:t>采样流量（</w:t>
            </w:r>
            <w:r w:rsidRPr="00157DD7">
              <w:t>L/min</w:t>
            </w:r>
            <w:r w:rsidRPr="00157DD7">
              <w:t>）</w:t>
            </w:r>
          </w:p>
        </w:tc>
        <w:tc>
          <w:tcPr>
            <w:tcW w:w="1339" w:type="dxa"/>
            <w:vMerge w:val="restart"/>
            <w:tcBorders>
              <w:top w:val="nil"/>
              <w:left w:val="single" w:sz="4" w:space="0" w:color="auto"/>
              <w:bottom w:val="single" w:sz="4" w:space="0" w:color="000000"/>
              <w:right w:val="single" w:sz="4" w:space="0" w:color="auto"/>
            </w:tcBorders>
            <w:shd w:val="clear" w:color="auto" w:fill="auto"/>
            <w:vAlign w:val="center"/>
            <w:hideMark/>
          </w:tcPr>
          <w:p w:rsidR="00157DD7" w:rsidRPr="00157DD7" w:rsidRDefault="00157DD7" w:rsidP="00157DD7">
            <w:r w:rsidRPr="00157DD7">
              <w:t>采样平</w:t>
            </w:r>
            <w:r w:rsidRPr="00157DD7">
              <w:br/>
            </w:r>
            <w:r w:rsidRPr="00157DD7">
              <w:t>均流量</w:t>
            </w:r>
            <w:r w:rsidRPr="00157DD7">
              <w:br/>
            </w:r>
            <w:r w:rsidRPr="00157DD7">
              <w:t>（</w:t>
            </w:r>
            <w:r w:rsidRPr="00157DD7">
              <w:t>L/min</w:t>
            </w:r>
            <w:r w:rsidRPr="00157DD7">
              <w:t>）</w:t>
            </w:r>
          </w:p>
        </w:tc>
        <w:tc>
          <w:tcPr>
            <w:tcW w:w="895" w:type="dxa"/>
            <w:vMerge w:val="restart"/>
            <w:tcBorders>
              <w:top w:val="nil"/>
              <w:left w:val="single" w:sz="4" w:space="0" w:color="auto"/>
              <w:bottom w:val="single" w:sz="4" w:space="0" w:color="000000"/>
              <w:right w:val="single" w:sz="4" w:space="0" w:color="auto"/>
            </w:tcBorders>
            <w:shd w:val="clear" w:color="auto" w:fill="auto"/>
            <w:vAlign w:val="center"/>
            <w:hideMark/>
          </w:tcPr>
          <w:p w:rsidR="00157DD7" w:rsidRPr="00157DD7" w:rsidRDefault="00157DD7" w:rsidP="00157DD7">
            <w:r w:rsidRPr="00157DD7">
              <w:t>大气压</w:t>
            </w:r>
            <w:r w:rsidRPr="00157DD7">
              <w:br/>
            </w:r>
            <w:r w:rsidRPr="00157DD7">
              <w:t>（</w:t>
            </w:r>
            <w:r w:rsidRPr="00157DD7">
              <w:t>kPa</w:t>
            </w:r>
            <w:r w:rsidRPr="00157DD7">
              <w:t>）</w:t>
            </w:r>
          </w:p>
        </w:tc>
        <w:tc>
          <w:tcPr>
            <w:tcW w:w="851" w:type="dxa"/>
            <w:vMerge w:val="restart"/>
            <w:tcBorders>
              <w:top w:val="nil"/>
              <w:left w:val="single" w:sz="4" w:space="0" w:color="auto"/>
              <w:bottom w:val="single" w:sz="4" w:space="0" w:color="000000"/>
              <w:right w:val="single" w:sz="4" w:space="0" w:color="auto"/>
            </w:tcBorders>
            <w:shd w:val="clear" w:color="auto" w:fill="auto"/>
            <w:vAlign w:val="center"/>
            <w:hideMark/>
          </w:tcPr>
          <w:p w:rsidR="00157DD7" w:rsidRPr="00157DD7" w:rsidRDefault="00157DD7" w:rsidP="00157DD7">
            <w:r w:rsidRPr="00157DD7">
              <w:t>气温</w:t>
            </w:r>
            <w:r w:rsidRPr="00157DD7">
              <w:br/>
            </w:r>
            <w:r w:rsidRPr="00157DD7">
              <w:t>（</w:t>
            </w:r>
            <w:r w:rsidRPr="00157DD7">
              <w:t>℃</w:t>
            </w:r>
            <w:r w:rsidRPr="00157DD7">
              <w:t>）</w:t>
            </w:r>
          </w:p>
        </w:tc>
        <w:tc>
          <w:tcPr>
            <w:tcW w:w="992" w:type="dxa"/>
            <w:vMerge w:val="restart"/>
            <w:tcBorders>
              <w:top w:val="nil"/>
              <w:left w:val="single" w:sz="4" w:space="0" w:color="auto"/>
              <w:bottom w:val="single" w:sz="4" w:space="0" w:color="000000"/>
              <w:right w:val="single" w:sz="4" w:space="0" w:color="auto"/>
            </w:tcBorders>
            <w:shd w:val="clear" w:color="auto" w:fill="auto"/>
            <w:vAlign w:val="center"/>
            <w:hideMark/>
          </w:tcPr>
          <w:p w:rsidR="00157DD7" w:rsidRPr="00157DD7" w:rsidRDefault="00157DD7" w:rsidP="00157DD7">
            <w:r w:rsidRPr="00157DD7">
              <w:t>风速</w:t>
            </w:r>
            <w:r w:rsidRPr="00157DD7">
              <w:br/>
            </w:r>
            <w:r w:rsidRPr="00157DD7">
              <w:t>（</w:t>
            </w:r>
            <w:r w:rsidRPr="00157DD7">
              <w:t>m/s</w:t>
            </w:r>
            <w:r w:rsidRPr="00157DD7">
              <w:t>）</w:t>
            </w:r>
          </w:p>
        </w:tc>
        <w:tc>
          <w:tcPr>
            <w:tcW w:w="709" w:type="dxa"/>
            <w:vMerge w:val="restart"/>
            <w:tcBorders>
              <w:top w:val="single" w:sz="8" w:space="0" w:color="auto"/>
              <w:left w:val="single" w:sz="4" w:space="0" w:color="auto"/>
              <w:bottom w:val="single" w:sz="4" w:space="0" w:color="000000"/>
              <w:right w:val="single" w:sz="4" w:space="0" w:color="auto"/>
            </w:tcBorders>
            <w:shd w:val="clear" w:color="auto" w:fill="auto"/>
            <w:noWrap/>
            <w:vAlign w:val="center"/>
            <w:hideMark/>
          </w:tcPr>
          <w:p w:rsidR="00157DD7" w:rsidRPr="00157DD7" w:rsidRDefault="00157DD7" w:rsidP="00157DD7">
            <w:r w:rsidRPr="00157DD7">
              <w:t>风向</w:t>
            </w:r>
          </w:p>
        </w:tc>
        <w:tc>
          <w:tcPr>
            <w:tcW w:w="708" w:type="dxa"/>
            <w:vMerge w:val="restart"/>
            <w:tcBorders>
              <w:top w:val="single" w:sz="8" w:space="0" w:color="auto"/>
              <w:left w:val="single" w:sz="4" w:space="0" w:color="auto"/>
              <w:bottom w:val="single" w:sz="4" w:space="0" w:color="000000"/>
              <w:right w:val="single" w:sz="4" w:space="0" w:color="auto"/>
            </w:tcBorders>
            <w:shd w:val="clear" w:color="auto" w:fill="auto"/>
            <w:vAlign w:val="center"/>
            <w:hideMark/>
          </w:tcPr>
          <w:p w:rsidR="00157DD7" w:rsidRPr="00157DD7" w:rsidRDefault="00157DD7" w:rsidP="00157DD7">
            <w:r w:rsidRPr="00157DD7">
              <w:t>湿度</w:t>
            </w:r>
            <w:r w:rsidRPr="00157DD7">
              <w:br/>
            </w:r>
            <w:r w:rsidRPr="00157DD7">
              <w:t>（</w:t>
            </w:r>
            <w:r w:rsidRPr="00157DD7">
              <w:t>%</w:t>
            </w:r>
            <w:r w:rsidRPr="00157DD7">
              <w:t>）</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57DD7" w:rsidRPr="00157DD7" w:rsidRDefault="00157DD7" w:rsidP="00157DD7">
            <w:r w:rsidRPr="00157DD7">
              <w:t>采气体积（</w:t>
            </w:r>
            <w:r w:rsidRPr="00157DD7">
              <w:t>m3</w:t>
            </w:r>
            <w:r w:rsidRPr="00157DD7">
              <w:t>）</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57DD7" w:rsidRPr="00157DD7" w:rsidRDefault="00157DD7" w:rsidP="00157DD7">
            <w:r w:rsidRPr="00157DD7">
              <w:t>标态体积（</w:t>
            </w:r>
            <w:r w:rsidRPr="00157DD7">
              <w:t>m3</w:t>
            </w:r>
            <w:r w:rsidRPr="00157DD7">
              <w:t>）</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157DD7" w:rsidRPr="00157DD7" w:rsidRDefault="00157DD7" w:rsidP="00157DD7">
            <w:r w:rsidRPr="00157DD7">
              <w:t>分析结果</w:t>
            </w:r>
            <w:r w:rsidRPr="00157DD7">
              <w:br/>
            </w:r>
            <w:r w:rsidRPr="00157DD7">
              <w:t>（</w:t>
            </w:r>
            <w:r w:rsidRPr="00157DD7">
              <w:t>µg</w:t>
            </w:r>
            <w:r w:rsidRPr="00157DD7">
              <w:t>）</w:t>
            </w:r>
          </w:p>
        </w:tc>
        <w:tc>
          <w:tcPr>
            <w:tcW w:w="1134" w:type="dxa"/>
            <w:vMerge w:val="restart"/>
            <w:tcBorders>
              <w:top w:val="nil"/>
              <w:left w:val="single" w:sz="4" w:space="0" w:color="auto"/>
              <w:bottom w:val="single" w:sz="4" w:space="0" w:color="000000"/>
              <w:right w:val="single" w:sz="8" w:space="0" w:color="auto"/>
            </w:tcBorders>
            <w:shd w:val="clear" w:color="auto" w:fill="auto"/>
            <w:vAlign w:val="center"/>
            <w:hideMark/>
          </w:tcPr>
          <w:p w:rsidR="00157DD7" w:rsidRPr="00157DD7" w:rsidRDefault="00157DD7" w:rsidP="00157DD7">
            <w:r w:rsidRPr="00157DD7">
              <w:t>检出结果</w:t>
            </w:r>
            <w:r w:rsidRPr="00157DD7">
              <w:br/>
            </w:r>
            <w:r w:rsidRPr="00157DD7">
              <w:t>（</w:t>
            </w:r>
            <w:r w:rsidRPr="00157DD7">
              <w:t>mg/m3</w:t>
            </w:r>
            <w:r w:rsidRPr="00157DD7">
              <w:t>）</w:t>
            </w:r>
          </w:p>
        </w:tc>
      </w:tr>
      <w:tr w:rsidR="00157DD7" w:rsidRPr="00157DD7" w:rsidTr="00157DD7">
        <w:trPr>
          <w:gridAfter w:val="1"/>
          <w:wAfter w:w="9" w:type="dxa"/>
          <w:trHeight w:val="375"/>
        </w:trPr>
        <w:tc>
          <w:tcPr>
            <w:tcW w:w="709" w:type="dxa"/>
            <w:vMerge/>
            <w:tcBorders>
              <w:top w:val="nil"/>
              <w:left w:val="single" w:sz="8" w:space="0" w:color="auto"/>
              <w:bottom w:val="single" w:sz="4" w:space="0" w:color="000000"/>
              <w:right w:val="single" w:sz="4" w:space="0" w:color="auto"/>
            </w:tcBorders>
            <w:vAlign w:val="center"/>
            <w:hideMark/>
          </w:tcPr>
          <w:p w:rsidR="00157DD7" w:rsidRPr="00157DD7" w:rsidRDefault="00157DD7" w:rsidP="00157DD7"/>
        </w:tc>
        <w:tc>
          <w:tcPr>
            <w:tcW w:w="567" w:type="dxa"/>
            <w:vMerge/>
            <w:tcBorders>
              <w:top w:val="nil"/>
              <w:left w:val="single" w:sz="4" w:space="0" w:color="auto"/>
              <w:bottom w:val="single" w:sz="4" w:space="0" w:color="000000"/>
              <w:right w:val="single" w:sz="4" w:space="0" w:color="auto"/>
            </w:tcBorders>
            <w:vAlign w:val="center"/>
            <w:hideMark/>
          </w:tcPr>
          <w:p w:rsidR="00157DD7" w:rsidRPr="00157DD7" w:rsidRDefault="00157DD7" w:rsidP="00157DD7"/>
        </w:tc>
        <w:tc>
          <w:tcPr>
            <w:tcW w:w="1134" w:type="dxa"/>
            <w:vMerge/>
            <w:tcBorders>
              <w:top w:val="nil"/>
              <w:left w:val="single" w:sz="4" w:space="0" w:color="auto"/>
              <w:bottom w:val="single" w:sz="4" w:space="0" w:color="000000"/>
              <w:right w:val="single" w:sz="4" w:space="0" w:color="auto"/>
            </w:tcBorders>
            <w:vAlign w:val="center"/>
            <w:hideMark/>
          </w:tcPr>
          <w:p w:rsidR="00157DD7" w:rsidRPr="00157DD7" w:rsidRDefault="00157DD7" w:rsidP="00157DD7"/>
        </w:tc>
        <w:tc>
          <w:tcPr>
            <w:tcW w:w="992" w:type="dxa"/>
            <w:vMerge/>
            <w:tcBorders>
              <w:top w:val="nil"/>
              <w:left w:val="single" w:sz="4" w:space="0" w:color="auto"/>
              <w:bottom w:val="single" w:sz="4" w:space="0" w:color="000000"/>
              <w:right w:val="single" w:sz="4" w:space="0" w:color="auto"/>
            </w:tcBorders>
            <w:vAlign w:val="center"/>
            <w:hideMark/>
          </w:tcPr>
          <w:p w:rsidR="00157DD7" w:rsidRPr="00157DD7" w:rsidRDefault="00157DD7" w:rsidP="00157DD7"/>
        </w:tc>
        <w:tc>
          <w:tcPr>
            <w:tcW w:w="709" w:type="dxa"/>
            <w:tcBorders>
              <w:top w:val="nil"/>
              <w:left w:val="nil"/>
              <w:bottom w:val="single" w:sz="4" w:space="0" w:color="auto"/>
              <w:right w:val="single" w:sz="4" w:space="0" w:color="auto"/>
            </w:tcBorders>
            <w:shd w:val="clear" w:color="auto" w:fill="auto"/>
            <w:vAlign w:val="center"/>
            <w:hideMark/>
          </w:tcPr>
          <w:p w:rsidR="00157DD7" w:rsidRPr="00157DD7" w:rsidRDefault="00157DD7" w:rsidP="00157DD7">
            <w:r w:rsidRPr="00157DD7">
              <w:t>采样前</w:t>
            </w:r>
          </w:p>
        </w:tc>
        <w:tc>
          <w:tcPr>
            <w:tcW w:w="709" w:type="dxa"/>
            <w:tcBorders>
              <w:top w:val="nil"/>
              <w:left w:val="nil"/>
              <w:bottom w:val="single" w:sz="4" w:space="0" w:color="auto"/>
              <w:right w:val="single" w:sz="4" w:space="0" w:color="auto"/>
            </w:tcBorders>
            <w:shd w:val="clear" w:color="auto" w:fill="auto"/>
            <w:vAlign w:val="center"/>
            <w:hideMark/>
          </w:tcPr>
          <w:p w:rsidR="00157DD7" w:rsidRPr="00157DD7" w:rsidRDefault="00157DD7" w:rsidP="00157DD7">
            <w:r w:rsidRPr="00157DD7">
              <w:t>采样后</w:t>
            </w:r>
          </w:p>
        </w:tc>
        <w:tc>
          <w:tcPr>
            <w:tcW w:w="1339" w:type="dxa"/>
            <w:vMerge/>
            <w:tcBorders>
              <w:top w:val="nil"/>
              <w:left w:val="single" w:sz="4" w:space="0" w:color="auto"/>
              <w:bottom w:val="single" w:sz="4" w:space="0" w:color="000000"/>
              <w:right w:val="single" w:sz="4" w:space="0" w:color="auto"/>
            </w:tcBorders>
            <w:vAlign w:val="center"/>
            <w:hideMark/>
          </w:tcPr>
          <w:p w:rsidR="00157DD7" w:rsidRPr="00157DD7" w:rsidRDefault="00157DD7" w:rsidP="00157DD7"/>
        </w:tc>
        <w:tc>
          <w:tcPr>
            <w:tcW w:w="895" w:type="dxa"/>
            <w:vMerge/>
            <w:tcBorders>
              <w:top w:val="nil"/>
              <w:left w:val="single" w:sz="4" w:space="0" w:color="auto"/>
              <w:bottom w:val="single" w:sz="4" w:space="0" w:color="000000"/>
              <w:right w:val="single" w:sz="4" w:space="0" w:color="auto"/>
            </w:tcBorders>
            <w:vAlign w:val="center"/>
            <w:hideMark/>
          </w:tcPr>
          <w:p w:rsidR="00157DD7" w:rsidRPr="00157DD7" w:rsidRDefault="00157DD7" w:rsidP="00157DD7"/>
        </w:tc>
        <w:tc>
          <w:tcPr>
            <w:tcW w:w="851" w:type="dxa"/>
            <w:vMerge/>
            <w:tcBorders>
              <w:top w:val="nil"/>
              <w:left w:val="single" w:sz="4" w:space="0" w:color="auto"/>
              <w:bottom w:val="single" w:sz="4" w:space="0" w:color="000000"/>
              <w:right w:val="single" w:sz="4" w:space="0" w:color="auto"/>
            </w:tcBorders>
            <w:vAlign w:val="center"/>
            <w:hideMark/>
          </w:tcPr>
          <w:p w:rsidR="00157DD7" w:rsidRPr="00157DD7" w:rsidRDefault="00157DD7" w:rsidP="00157DD7"/>
        </w:tc>
        <w:tc>
          <w:tcPr>
            <w:tcW w:w="992" w:type="dxa"/>
            <w:vMerge/>
            <w:tcBorders>
              <w:top w:val="nil"/>
              <w:left w:val="single" w:sz="4" w:space="0" w:color="auto"/>
              <w:bottom w:val="single" w:sz="4" w:space="0" w:color="000000"/>
              <w:right w:val="single" w:sz="4" w:space="0" w:color="auto"/>
            </w:tcBorders>
            <w:vAlign w:val="center"/>
            <w:hideMark/>
          </w:tcPr>
          <w:p w:rsidR="00157DD7" w:rsidRPr="00157DD7" w:rsidRDefault="00157DD7" w:rsidP="00157DD7"/>
        </w:tc>
        <w:tc>
          <w:tcPr>
            <w:tcW w:w="709" w:type="dxa"/>
            <w:vMerge/>
            <w:tcBorders>
              <w:top w:val="single" w:sz="8" w:space="0" w:color="auto"/>
              <w:left w:val="single" w:sz="4" w:space="0" w:color="auto"/>
              <w:bottom w:val="single" w:sz="4" w:space="0" w:color="000000"/>
              <w:right w:val="single" w:sz="4" w:space="0" w:color="auto"/>
            </w:tcBorders>
            <w:vAlign w:val="center"/>
            <w:hideMark/>
          </w:tcPr>
          <w:p w:rsidR="00157DD7" w:rsidRPr="00157DD7" w:rsidRDefault="00157DD7" w:rsidP="00157DD7"/>
        </w:tc>
        <w:tc>
          <w:tcPr>
            <w:tcW w:w="708" w:type="dxa"/>
            <w:vMerge/>
            <w:tcBorders>
              <w:top w:val="single" w:sz="8" w:space="0" w:color="auto"/>
              <w:left w:val="single" w:sz="4" w:space="0" w:color="auto"/>
              <w:bottom w:val="single" w:sz="4" w:space="0" w:color="000000"/>
              <w:right w:val="single" w:sz="4" w:space="0" w:color="auto"/>
            </w:tcBorders>
            <w:vAlign w:val="center"/>
            <w:hideMark/>
          </w:tcPr>
          <w:p w:rsidR="00157DD7" w:rsidRPr="00157DD7" w:rsidRDefault="00157DD7" w:rsidP="00157DD7"/>
        </w:tc>
        <w:tc>
          <w:tcPr>
            <w:tcW w:w="1134" w:type="dxa"/>
            <w:vMerge/>
            <w:tcBorders>
              <w:top w:val="nil"/>
              <w:left w:val="single" w:sz="4" w:space="0" w:color="auto"/>
              <w:bottom w:val="single" w:sz="4" w:space="0" w:color="000000"/>
              <w:right w:val="single" w:sz="4" w:space="0" w:color="auto"/>
            </w:tcBorders>
            <w:vAlign w:val="center"/>
            <w:hideMark/>
          </w:tcPr>
          <w:p w:rsidR="00157DD7" w:rsidRPr="00157DD7" w:rsidRDefault="00157DD7" w:rsidP="00157DD7"/>
        </w:tc>
        <w:tc>
          <w:tcPr>
            <w:tcW w:w="1134" w:type="dxa"/>
            <w:vMerge/>
            <w:tcBorders>
              <w:top w:val="nil"/>
              <w:left w:val="single" w:sz="4" w:space="0" w:color="auto"/>
              <w:bottom w:val="single" w:sz="4" w:space="0" w:color="000000"/>
              <w:right w:val="single" w:sz="4" w:space="0" w:color="auto"/>
            </w:tcBorders>
            <w:vAlign w:val="center"/>
            <w:hideMark/>
          </w:tcPr>
          <w:p w:rsidR="00157DD7" w:rsidRPr="00157DD7" w:rsidRDefault="00157DD7" w:rsidP="00157DD7"/>
        </w:tc>
        <w:tc>
          <w:tcPr>
            <w:tcW w:w="1134" w:type="dxa"/>
            <w:vMerge/>
            <w:tcBorders>
              <w:top w:val="nil"/>
              <w:left w:val="single" w:sz="4" w:space="0" w:color="auto"/>
              <w:bottom w:val="single" w:sz="4" w:space="0" w:color="000000"/>
              <w:right w:val="single" w:sz="4" w:space="0" w:color="auto"/>
            </w:tcBorders>
            <w:vAlign w:val="center"/>
            <w:hideMark/>
          </w:tcPr>
          <w:p w:rsidR="00157DD7" w:rsidRPr="00157DD7" w:rsidRDefault="00157DD7" w:rsidP="00157DD7"/>
        </w:tc>
        <w:tc>
          <w:tcPr>
            <w:tcW w:w="1134" w:type="dxa"/>
            <w:vMerge/>
            <w:tcBorders>
              <w:top w:val="nil"/>
              <w:left w:val="single" w:sz="4" w:space="0" w:color="auto"/>
              <w:bottom w:val="single" w:sz="4" w:space="0" w:color="000000"/>
              <w:right w:val="single" w:sz="8" w:space="0" w:color="auto"/>
            </w:tcBorders>
            <w:vAlign w:val="center"/>
            <w:hideMark/>
          </w:tcPr>
          <w:p w:rsidR="00157DD7" w:rsidRPr="00157DD7" w:rsidRDefault="00157DD7" w:rsidP="00157DD7"/>
        </w:tc>
      </w:tr>
      <w:tr w:rsidR="00157DD7" w:rsidRPr="00157DD7" w:rsidTr="00157DD7">
        <w:trPr>
          <w:gridAfter w:val="1"/>
          <w:wAfter w:w="9" w:type="dxa"/>
          <w:trHeight w:val="327"/>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33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95"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8" w:space="0" w:color="auto"/>
            </w:tcBorders>
            <w:shd w:val="clear" w:color="auto" w:fill="auto"/>
            <w:noWrap/>
            <w:vAlign w:val="bottom"/>
            <w:hideMark/>
          </w:tcPr>
          <w:p w:rsidR="00157DD7" w:rsidRPr="00157DD7" w:rsidRDefault="00157DD7" w:rsidP="00157DD7">
            <w:r w:rsidRPr="00157DD7">
              <w:t xml:space="preserve">　</w:t>
            </w:r>
          </w:p>
        </w:tc>
      </w:tr>
      <w:tr w:rsidR="00157DD7" w:rsidRPr="00157DD7" w:rsidTr="00157DD7">
        <w:trPr>
          <w:gridAfter w:val="1"/>
          <w:wAfter w:w="9" w:type="dxa"/>
          <w:trHeight w:val="327"/>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33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95"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8" w:space="0" w:color="auto"/>
            </w:tcBorders>
            <w:shd w:val="clear" w:color="auto" w:fill="auto"/>
            <w:noWrap/>
            <w:vAlign w:val="bottom"/>
            <w:hideMark/>
          </w:tcPr>
          <w:p w:rsidR="00157DD7" w:rsidRPr="00157DD7" w:rsidRDefault="00157DD7" w:rsidP="00157DD7">
            <w:r w:rsidRPr="00157DD7">
              <w:t xml:space="preserve">　</w:t>
            </w:r>
          </w:p>
        </w:tc>
      </w:tr>
      <w:tr w:rsidR="00157DD7" w:rsidRPr="00157DD7" w:rsidTr="00157DD7">
        <w:trPr>
          <w:gridAfter w:val="1"/>
          <w:wAfter w:w="9" w:type="dxa"/>
          <w:trHeight w:val="327"/>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33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95"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8" w:space="0" w:color="auto"/>
            </w:tcBorders>
            <w:shd w:val="clear" w:color="auto" w:fill="auto"/>
            <w:noWrap/>
            <w:vAlign w:val="bottom"/>
            <w:hideMark/>
          </w:tcPr>
          <w:p w:rsidR="00157DD7" w:rsidRPr="00157DD7" w:rsidRDefault="00157DD7" w:rsidP="00157DD7">
            <w:r w:rsidRPr="00157DD7">
              <w:t xml:space="preserve">　</w:t>
            </w:r>
          </w:p>
        </w:tc>
      </w:tr>
      <w:tr w:rsidR="00157DD7" w:rsidRPr="00157DD7" w:rsidTr="00157DD7">
        <w:trPr>
          <w:gridAfter w:val="1"/>
          <w:wAfter w:w="9" w:type="dxa"/>
          <w:trHeight w:val="327"/>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33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95"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8" w:space="0" w:color="auto"/>
            </w:tcBorders>
            <w:shd w:val="clear" w:color="auto" w:fill="auto"/>
            <w:noWrap/>
            <w:vAlign w:val="bottom"/>
            <w:hideMark/>
          </w:tcPr>
          <w:p w:rsidR="00157DD7" w:rsidRPr="00157DD7" w:rsidRDefault="00157DD7" w:rsidP="00157DD7">
            <w:r w:rsidRPr="00157DD7">
              <w:t xml:space="preserve">　</w:t>
            </w:r>
          </w:p>
        </w:tc>
      </w:tr>
      <w:tr w:rsidR="00157DD7" w:rsidRPr="00157DD7" w:rsidTr="00157DD7">
        <w:trPr>
          <w:gridAfter w:val="1"/>
          <w:wAfter w:w="9" w:type="dxa"/>
          <w:trHeight w:val="327"/>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33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95"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8" w:space="0" w:color="auto"/>
            </w:tcBorders>
            <w:shd w:val="clear" w:color="auto" w:fill="auto"/>
            <w:noWrap/>
            <w:vAlign w:val="bottom"/>
            <w:hideMark/>
          </w:tcPr>
          <w:p w:rsidR="00157DD7" w:rsidRPr="00157DD7" w:rsidRDefault="00157DD7" w:rsidP="00157DD7">
            <w:r w:rsidRPr="00157DD7">
              <w:t xml:space="preserve">　</w:t>
            </w:r>
          </w:p>
        </w:tc>
      </w:tr>
      <w:tr w:rsidR="00157DD7" w:rsidRPr="00157DD7" w:rsidTr="00157DD7">
        <w:trPr>
          <w:gridAfter w:val="1"/>
          <w:wAfter w:w="9" w:type="dxa"/>
          <w:trHeight w:val="327"/>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33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95"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8" w:space="0" w:color="auto"/>
            </w:tcBorders>
            <w:shd w:val="clear" w:color="auto" w:fill="auto"/>
            <w:noWrap/>
            <w:vAlign w:val="bottom"/>
            <w:hideMark/>
          </w:tcPr>
          <w:p w:rsidR="00157DD7" w:rsidRPr="00157DD7" w:rsidRDefault="00157DD7" w:rsidP="00157DD7">
            <w:r w:rsidRPr="00157DD7">
              <w:t xml:space="preserve">　</w:t>
            </w:r>
          </w:p>
        </w:tc>
      </w:tr>
      <w:tr w:rsidR="00157DD7" w:rsidRPr="00157DD7" w:rsidTr="00157DD7">
        <w:trPr>
          <w:gridAfter w:val="1"/>
          <w:wAfter w:w="9" w:type="dxa"/>
          <w:trHeight w:val="327"/>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33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95"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8" w:space="0" w:color="auto"/>
            </w:tcBorders>
            <w:shd w:val="clear" w:color="auto" w:fill="auto"/>
            <w:noWrap/>
            <w:vAlign w:val="bottom"/>
            <w:hideMark/>
          </w:tcPr>
          <w:p w:rsidR="00157DD7" w:rsidRPr="00157DD7" w:rsidRDefault="00157DD7" w:rsidP="00157DD7">
            <w:r w:rsidRPr="00157DD7">
              <w:t xml:space="preserve">　</w:t>
            </w:r>
          </w:p>
        </w:tc>
      </w:tr>
      <w:tr w:rsidR="00157DD7" w:rsidRPr="00157DD7" w:rsidTr="00157DD7">
        <w:trPr>
          <w:gridAfter w:val="1"/>
          <w:wAfter w:w="9" w:type="dxa"/>
          <w:trHeight w:val="327"/>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33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95"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8" w:space="0" w:color="auto"/>
            </w:tcBorders>
            <w:shd w:val="clear" w:color="auto" w:fill="auto"/>
            <w:noWrap/>
            <w:vAlign w:val="bottom"/>
            <w:hideMark/>
          </w:tcPr>
          <w:p w:rsidR="00157DD7" w:rsidRPr="00157DD7" w:rsidRDefault="00157DD7" w:rsidP="00157DD7">
            <w:r w:rsidRPr="00157DD7">
              <w:t xml:space="preserve">　</w:t>
            </w:r>
          </w:p>
        </w:tc>
      </w:tr>
      <w:tr w:rsidR="00157DD7" w:rsidRPr="00157DD7" w:rsidTr="00157DD7">
        <w:trPr>
          <w:gridAfter w:val="1"/>
          <w:wAfter w:w="9" w:type="dxa"/>
          <w:trHeight w:val="327"/>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33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95"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8" w:space="0" w:color="auto"/>
            </w:tcBorders>
            <w:shd w:val="clear" w:color="auto" w:fill="auto"/>
            <w:noWrap/>
            <w:vAlign w:val="bottom"/>
            <w:hideMark/>
          </w:tcPr>
          <w:p w:rsidR="00157DD7" w:rsidRPr="00157DD7" w:rsidRDefault="00157DD7" w:rsidP="00157DD7">
            <w:r w:rsidRPr="00157DD7">
              <w:t xml:space="preserve">　</w:t>
            </w:r>
          </w:p>
        </w:tc>
      </w:tr>
      <w:tr w:rsidR="00157DD7" w:rsidRPr="00157DD7" w:rsidTr="00157DD7">
        <w:trPr>
          <w:gridAfter w:val="1"/>
          <w:wAfter w:w="9" w:type="dxa"/>
          <w:trHeight w:val="327"/>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33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95"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8" w:space="0" w:color="auto"/>
            </w:tcBorders>
            <w:shd w:val="clear" w:color="auto" w:fill="auto"/>
            <w:noWrap/>
            <w:vAlign w:val="bottom"/>
            <w:hideMark/>
          </w:tcPr>
          <w:p w:rsidR="00157DD7" w:rsidRPr="00157DD7" w:rsidRDefault="00157DD7" w:rsidP="00157DD7">
            <w:r w:rsidRPr="00157DD7">
              <w:t xml:space="preserve">　</w:t>
            </w:r>
          </w:p>
        </w:tc>
      </w:tr>
      <w:tr w:rsidR="00157DD7" w:rsidRPr="00157DD7" w:rsidTr="00157DD7">
        <w:trPr>
          <w:gridAfter w:val="1"/>
          <w:wAfter w:w="9" w:type="dxa"/>
          <w:trHeight w:val="327"/>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33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95"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8" w:space="0" w:color="auto"/>
            </w:tcBorders>
            <w:shd w:val="clear" w:color="auto" w:fill="auto"/>
            <w:noWrap/>
            <w:vAlign w:val="bottom"/>
            <w:hideMark/>
          </w:tcPr>
          <w:p w:rsidR="00157DD7" w:rsidRPr="00157DD7" w:rsidRDefault="00157DD7" w:rsidP="00157DD7">
            <w:r w:rsidRPr="00157DD7">
              <w:t xml:space="preserve">　</w:t>
            </w:r>
          </w:p>
        </w:tc>
      </w:tr>
      <w:tr w:rsidR="00157DD7" w:rsidRPr="00157DD7" w:rsidTr="00157DD7">
        <w:trPr>
          <w:gridAfter w:val="1"/>
          <w:wAfter w:w="9" w:type="dxa"/>
          <w:trHeight w:val="327"/>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33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95"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8" w:space="0" w:color="auto"/>
            </w:tcBorders>
            <w:shd w:val="clear" w:color="auto" w:fill="auto"/>
            <w:noWrap/>
            <w:vAlign w:val="bottom"/>
            <w:hideMark/>
          </w:tcPr>
          <w:p w:rsidR="00157DD7" w:rsidRPr="00157DD7" w:rsidRDefault="00157DD7" w:rsidP="00157DD7">
            <w:r w:rsidRPr="00157DD7">
              <w:t xml:space="preserve">　</w:t>
            </w:r>
          </w:p>
        </w:tc>
      </w:tr>
      <w:tr w:rsidR="00157DD7" w:rsidRPr="00157DD7" w:rsidTr="00157DD7">
        <w:trPr>
          <w:gridAfter w:val="1"/>
          <w:wAfter w:w="9" w:type="dxa"/>
          <w:trHeight w:val="327"/>
        </w:trPr>
        <w:tc>
          <w:tcPr>
            <w:tcW w:w="709" w:type="dxa"/>
            <w:tcBorders>
              <w:top w:val="nil"/>
              <w:left w:val="single" w:sz="8" w:space="0" w:color="auto"/>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567"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33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95"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851"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708"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single" w:sz="4" w:space="0" w:color="auto"/>
              <w:right w:val="single" w:sz="8" w:space="0" w:color="auto"/>
            </w:tcBorders>
            <w:shd w:val="clear" w:color="auto" w:fill="auto"/>
            <w:noWrap/>
            <w:vAlign w:val="bottom"/>
            <w:hideMark/>
          </w:tcPr>
          <w:p w:rsidR="00157DD7" w:rsidRPr="00157DD7" w:rsidRDefault="00157DD7" w:rsidP="00157DD7">
            <w:r w:rsidRPr="00157DD7">
              <w:t xml:space="preserve">　</w:t>
            </w:r>
          </w:p>
        </w:tc>
      </w:tr>
      <w:tr w:rsidR="00157DD7" w:rsidRPr="00157DD7" w:rsidTr="00157DD7">
        <w:trPr>
          <w:gridAfter w:val="1"/>
          <w:wAfter w:w="9" w:type="dxa"/>
          <w:trHeight w:val="327"/>
        </w:trPr>
        <w:tc>
          <w:tcPr>
            <w:tcW w:w="709" w:type="dxa"/>
            <w:tcBorders>
              <w:top w:val="nil"/>
              <w:left w:val="single" w:sz="8" w:space="0" w:color="auto"/>
              <w:bottom w:val="nil"/>
              <w:right w:val="single" w:sz="4" w:space="0" w:color="auto"/>
            </w:tcBorders>
            <w:shd w:val="clear" w:color="auto" w:fill="auto"/>
            <w:noWrap/>
            <w:vAlign w:val="bottom"/>
            <w:hideMark/>
          </w:tcPr>
          <w:p w:rsidR="00157DD7" w:rsidRPr="00157DD7" w:rsidRDefault="00157DD7" w:rsidP="00157DD7">
            <w:r w:rsidRPr="00157DD7">
              <w:t xml:space="preserve">　</w:t>
            </w:r>
          </w:p>
        </w:tc>
        <w:tc>
          <w:tcPr>
            <w:tcW w:w="567" w:type="dxa"/>
            <w:tcBorders>
              <w:top w:val="nil"/>
              <w:left w:val="nil"/>
              <w:bottom w:val="nil"/>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nil"/>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nil"/>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nil"/>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nil"/>
              <w:right w:val="single" w:sz="4" w:space="0" w:color="auto"/>
            </w:tcBorders>
            <w:shd w:val="clear" w:color="auto" w:fill="auto"/>
            <w:noWrap/>
            <w:vAlign w:val="bottom"/>
            <w:hideMark/>
          </w:tcPr>
          <w:p w:rsidR="00157DD7" w:rsidRPr="00157DD7" w:rsidRDefault="00157DD7" w:rsidP="00157DD7">
            <w:r w:rsidRPr="00157DD7">
              <w:t xml:space="preserve">　</w:t>
            </w:r>
          </w:p>
        </w:tc>
        <w:tc>
          <w:tcPr>
            <w:tcW w:w="1339" w:type="dxa"/>
            <w:tcBorders>
              <w:top w:val="nil"/>
              <w:left w:val="nil"/>
              <w:bottom w:val="nil"/>
              <w:right w:val="single" w:sz="4" w:space="0" w:color="auto"/>
            </w:tcBorders>
            <w:shd w:val="clear" w:color="auto" w:fill="auto"/>
            <w:noWrap/>
            <w:vAlign w:val="bottom"/>
            <w:hideMark/>
          </w:tcPr>
          <w:p w:rsidR="00157DD7" w:rsidRPr="00157DD7" w:rsidRDefault="00157DD7" w:rsidP="00157DD7">
            <w:r w:rsidRPr="00157DD7">
              <w:t xml:space="preserve">　</w:t>
            </w:r>
          </w:p>
        </w:tc>
        <w:tc>
          <w:tcPr>
            <w:tcW w:w="895" w:type="dxa"/>
            <w:tcBorders>
              <w:top w:val="nil"/>
              <w:left w:val="nil"/>
              <w:bottom w:val="nil"/>
              <w:right w:val="single" w:sz="4" w:space="0" w:color="auto"/>
            </w:tcBorders>
            <w:shd w:val="clear" w:color="auto" w:fill="auto"/>
            <w:noWrap/>
            <w:vAlign w:val="bottom"/>
            <w:hideMark/>
          </w:tcPr>
          <w:p w:rsidR="00157DD7" w:rsidRPr="00157DD7" w:rsidRDefault="00157DD7" w:rsidP="00157DD7">
            <w:r w:rsidRPr="00157DD7">
              <w:t xml:space="preserve">　</w:t>
            </w:r>
          </w:p>
        </w:tc>
        <w:tc>
          <w:tcPr>
            <w:tcW w:w="851" w:type="dxa"/>
            <w:tcBorders>
              <w:top w:val="nil"/>
              <w:left w:val="nil"/>
              <w:bottom w:val="nil"/>
              <w:right w:val="single" w:sz="4" w:space="0" w:color="auto"/>
            </w:tcBorders>
            <w:shd w:val="clear" w:color="auto" w:fill="auto"/>
            <w:noWrap/>
            <w:vAlign w:val="bottom"/>
            <w:hideMark/>
          </w:tcPr>
          <w:p w:rsidR="00157DD7" w:rsidRPr="00157DD7" w:rsidRDefault="00157DD7" w:rsidP="00157DD7">
            <w:r w:rsidRPr="00157DD7">
              <w:t xml:space="preserve">　</w:t>
            </w:r>
          </w:p>
        </w:tc>
        <w:tc>
          <w:tcPr>
            <w:tcW w:w="992" w:type="dxa"/>
            <w:tcBorders>
              <w:top w:val="nil"/>
              <w:left w:val="nil"/>
              <w:bottom w:val="nil"/>
              <w:right w:val="single" w:sz="4" w:space="0" w:color="auto"/>
            </w:tcBorders>
            <w:shd w:val="clear" w:color="auto" w:fill="auto"/>
            <w:noWrap/>
            <w:vAlign w:val="bottom"/>
            <w:hideMark/>
          </w:tcPr>
          <w:p w:rsidR="00157DD7" w:rsidRPr="00157DD7" w:rsidRDefault="00157DD7" w:rsidP="00157DD7">
            <w:r w:rsidRPr="00157DD7">
              <w:t xml:space="preserve">　</w:t>
            </w:r>
          </w:p>
        </w:tc>
        <w:tc>
          <w:tcPr>
            <w:tcW w:w="709" w:type="dxa"/>
            <w:tcBorders>
              <w:top w:val="nil"/>
              <w:left w:val="nil"/>
              <w:bottom w:val="nil"/>
              <w:right w:val="single" w:sz="4" w:space="0" w:color="auto"/>
            </w:tcBorders>
            <w:shd w:val="clear" w:color="auto" w:fill="auto"/>
            <w:noWrap/>
            <w:vAlign w:val="bottom"/>
            <w:hideMark/>
          </w:tcPr>
          <w:p w:rsidR="00157DD7" w:rsidRPr="00157DD7" w:rsidRDefault="00157DD7" w:rsidP="00157DD7">
            <w:r w:rsidRPr="00157DD7">
              <w:t xml:space="preserve">　</w:t>
            </w:r>
          </w:p>
        </w:tc>
        <w:tc>
          <w:tcPr>
            <w:tcW w:w="708" w:type="dxa"/>
            <w:tcBorders>
              <w:top w:val="nil"/>
              <w:left w:val="nil"/>
              <w:bottom w:val="nil"/>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nil"/>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nil"/>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nil"/>
              <w:right w:val="single" w:sz="4" w:space="0" w:color="auto"/>
            </w:tcBorders>
            <w:shd w:val="clear" w:color="auto" w:fill="auto"/>
            <w:noWrap/>
            <w:vAlign w:val="bottom"/>
            <w:hideMark/>
          </w:tcPr>
          <w:p w:rsidR="00157DD7" w:rsidRPr="00157DD7" w:rsidRDefault="00157DD7" w:rsidP="00157DD7">
            <w:r w:rsidRPr="00157DD7">
              <w:t xml:space="preserve">　</w:t>
            </w:r>
          </w:p>
        </w:tc>
        <w:tc>
          <w:tcPr>
            <w:tcW w:w="1134" w:type="dxa"/>
            <w:tcBorders>
              <w:top w:val="nil"/>
              <w:left w:val="nil"/>
              <w:bottom w:val="nil"/>
              <w:right w:val="single" w:sz="8" w:space="0" w:color="auto"/>
            </w:tcBorders>
            <w:shd w:val="clear" w:color="auto" w:fill="auto"/>
            <w:noWrap/>
            <w:vAlign w:val="bottom"/>
            <w:hideMark/>
          </w:tcPr>
          <w:p w:rsidR="00157DD7" w:rsidRPr="00157DD7" w:rsidRDefault="00157DD7" w:rsidP="00157DD7">
            <w:r w:rsidRPr="00157DD7">
              <w:t xml:space="preserve">　</w:t>
            </w:r>
          </w:p>
        </w:tc>
      </w:tr>
      <w:tr w:rsidR="00157DD7" w:rsidRPr="00157DD7" w:rsidTr="00157DD7">
        <w:trPr>
          <w:trHeight w:val="349"/>
        </w:trPr>
        <w:tc>
          <w:tcPr>
            <w:tcW w:w="709" w:type="dxa"/>
            <w:tcBorders>
              <w:top w:val="single" w:sz="4" w:space="0" w:color="auto"/>
              <w:left w:val="single" w:sz="8" w:space="0" w:color="auto"/>
              <w:bottom w:val="single" w:sz="8" w:space="0" w:color="auto"/>
              <w:right w:val="single" w:sz="4" w:space="0" w:color="auto"/>
            </w:tcBorders>
            <w:shd w:val="clear" w:color="auto" w:fill="auto"/>
            <w:noWrap/>
            <w:vAlign w:val="center"/>
            <w:hideMark/>
          </w:tcPr>
          <w:p w:rsidR="00157DD7" w:rsidRPr="00157DD7" w:rsidRDefault="00157DD7" w:rsidP="00157DD7">
            <w:r w:rsidRPr="00157DD7">
              <w:t>备注</w:t>
            </w:r>
          </w:p>
        </w:tc>
        <w:tc>
          <w:tcPr>
            <w:tcW w:w="14150" w:type="dxa"/>
            <w:gridSpan w:val="16"/>
            <w:tcBorders>
              <w:top w:val="single" w:sz="4" w:space="0" w:color="auto"/>
              <w:left w:val="nil"/>
              <w:bottom w:val="single" w:sz="8" w:space="0" w:color="auto"/>
              <w:right w:val="single" w:sz="8" w:space="0" w:color="000000"/>
            </w:tcBorders>
            <w:shd w:val="clear" w:color="auto" w:fill="auto"/>
            <w:noWrap/>
            <w:vAlign w:val="bottom"/>
            <w:hideMark/>
          </w:tcPr>
          <w:p w:rsidR="00157DD7" w:rsidRPr="00157DD7" w:rsidRDefault="00157DD7" w:rsidP="00157DD7">
            <w:r w:rsidRPr="00157DD7">
              <w:t xml:space="preserve">　</w:t>
            </w:r>
          </w:p>
        </w:tc>
      </w:tr>
      <w:tr w:rsidR="00157DD7" w:rsidRPr="00157DD7" w:rsidTr="00157DD7">
        <w:trPr>
          <w:trHeight w:val="233"/>
        </w:trPr>
        <w:tc>
          <w:tcPr>
            <w:tcW w:w="14859" w:type="dxa"/>
            <w:gridSpan w:val="17"/>
            <w:tcBorders>
              <w:top w:val="single" w:sz="8" w:space="0" w:color="auto"/>
              <w:left w:val="nil"/>
              <w:bottom w:val="nil"/>
              <w:right w:val="nil"/>
            </w:tcBorders>
            <w:shd w:val="clear" w:color="auto" w:fill="auto"/>
            <w:noWrap/>
            <w:hideMark/>
          </w:tcPr>
          <w:p w:rsidR="00157DD7" w:rsidRPr="00157DD7" w:rsidRDefault="00157DD7" w:rsidP="00157DD7">
            <w:r w:rsidRPr="00157DD7">
              <w:t xml:space="preserve">　</w:t>
            </w:r>
          </w:p>
        </w:tc>
      </w:tr>
      <w:tr w:rsidR="00157DD7" w:rsidRPr="00157DD7" w:rsidTr="00157DD7">
        <w:trPr>
          <w:trHeight w:val="349"/>
        </w:trPr>
        <w:tc>
          <w:tcPr>
            <w:tcW w:w="14859" w:type="dxa"/>
            <w:gridSpan w:val="17"/>
            <w:tcBorders>
              <w:top w:val="nil"/>
              <w:left w:val="nil"/>
              <w:bottom w:val="nil"/>
              <w:right w:val="nil"/>
            </w:tcBorders>
            <w:shd w:val="clear" w:color="auto" w:fill="auto"/>
            <w:noWrap/>
            <w:vAlign w:val="bottom"/>
            <w:hideMark/>
          </w:tcPr>
          <w:p w:rsidR="00157DD7" w:rsidRPr="00157DD7" w:rsidRDefault="00157DD7" w:rsidP="00157DD7">
            <w:r w:rsidRPr="00157DD7">
              <w:t>监测仪器：</w:t>
            </w:r>
            <w:r w:rsidRPr="00157DD7">
              <w:t xml:space="preserve">_____________________________                                                            </w:t>
            </w:r>
            <w:r w:rsidRPr="00157DD7">
              <w:t>监测人员：</w:t>
            </w:r>
            <w:r w:rsidRPr="00157DD7">
              <w:t>_____________________________</w:t>
            </w:r>
          </w:p>
        </w:tc>
      </w:tr>
      <w:tr w:rsidR="00157DD7" w:rsidRPr="00157DD7" w:rsidTr="00157DD7">
        <w:trPr>
          <w:trHeight w:val="401"/>
        </w:trPr>
        <w:tc>
          <w:tcPr>
            <w:tcW w:w="14859" w:type="dxa"/>
            <w:gridSpan w:val="17"/>
            <w:tcBorders>
              <w:top w:val="nil"/>
              <w:left w:val="nil"/>
              <w:bottom w:val="nil"/>
              <w:right w:val="nil"/>
            </w:tcBorders>
            <w:shd w:val="clear" w:color="auto" w:fill="auto"/>
            <w:noWrap/>
            <w:vAlign w:val="bottom"/>
            <w:hideMark/>
          </w:tcPr>
          <w:p w:rsidR="00157DD7" w:rsidRPr="00157DD7" w:rsidRDefault="00157DD7" w:rsidP="00157DD7">
            <w:r w:rsidRPr="00157DD7">
              <w:t>出厂编号：</w:t>
            </w:r>
            <w:r w:rsidRPr="00157DD7">
              <w:t xml:space="preserve">_____________________________                                                            </w:t>
            </w:r>
            <w:r w:rsidRPr="00157DD7">
              <w:t>校核</w:t>
            </w:r>
            <w:r w:rsidRPr="00157DD7">
              <w:t>/</w:t>
            </w:r>
            <w:r w:rsidRPr="00157DD7">
              <w:t>日期：</w:t>
            </w:r>
            <w:r w:rsidRPr="00157DD7">
              <w:t>_____________________________</w:t>
            </w:r>
          </w:p>
        </w:tc>
      </w:tr>
    </w:tbl>
    <w:p w:rsidR="00157DD7" w:rsidRPr="00157DD7" w:rsidRDefault="00157DD7" w:rsidP="00157DD7">
      <w:r w:rsidRPr="00157DD7">
        <w:t xml:space="preserve">                    </w:t>
      </w:r>
    </w:p>
    <w:p w:rsidR="00157DD7" w:rsidRDefault="00157DD7" w:rsidP="00157DD7"/>
    <w:p w:rsidR="00A75DF2" w:rsidRPr="00157DD7" w:rsidRDefault="00A75DF2" w:rsidP="00157DD7"/>
    <w:p w:rsidR="00157DD7" w:rsidRPr="00157DD7" w:rsidRDefault="00A75DF2" w:rsidP="006A0C4D">
      <w:pPr>
        <w:spacing w:beforeLines="50" w:before="120" w:afterLines="50" w:after="120"/>
        <w:jc w:val="center"/>
      </w:pPr>
      <w:r>
        <w:rPr>
          <w:rFonts w:ascii="黑体" w:eastAsia="黑体" w:hint="eastAsia"/>
          <w:color w:val="000000" w:themeColor="text1"/>
          <w:kern w:val="0"/>
          <w:szCs w:val="20"/>
        </w:rPr>
        <w:t>表</w:t>
      </w:r>
      <w:r w:rsidRPr="000C3562">
        <w:rPr>
          <w:rFonts w:ascii="黑体" w:eastAsia="黑体" w:hint="eastAsia"/>
          <w:color w:val="000000" w:themeColor="text1"/>
          <w:kern w:val="0"/>
          <w:szCs w:val="20"/>
        </w:rPr>
        <w:t>C.</w:t>
      </w:r>
      <w:r>
        <w:rPr>
          <w:rFonts w:ascii="黑体" w:eastAsia="黑体"/>
          <w:color w:val="000000" w:themeColor="text1"/>
          <w:kern w:val="0"/>
          <w:szCs w:val="20"/>
        </w:rPr>
        <w:t>7</w:t>
      </w:r>
      <w:r w:rsidRPr="0078696F">
        <w:rPr>
          <w:rFonts w:ascii="黑体" w:eastAsia="黑体" w:hAnsi="黑体" w:hint="eastAsia"/>
          <w:color w:val="C7EDCC" w:themeColor="background1"/>
          <w:szCs w:val="21"/>
        </w:rPr>
        <w:t>□</w:t>
      </w:r>
      <w:r w:rsidRPr="000C3562">
        <w:rPr>
          <w:rFonts w:ascii="黑体" w:eastAsia="黑体" w:hint="eastAsia"/>
          <w:color w:val="000000" w:themeColor="text1"/>
          <w:kern w:val="0"/>
          <w:szCs w:val="20"/>
        </w:rPr>
        <w:t>生态环境监测 大气环境监测原始记录</w:t>
      </w:r>
      <w:r w:rsidRPr="000C3562">
        <w:rPr>
          <w:rFonts w:ascii="黑体" w:eastAsia="黑体"/>
          <w:color w:val="000000" w:themeColor="text1"/>
          <w:kern w:val="0"/>
          <w:szCs w:val="20"/>
        </w:rPr>
        <w:t>（</w:t>
      </w:r>
      <w:r w:rsidRPr="000C3562">
        <w:rPr>
          <w:rFonts w:ascii="黑体" w:eastAsia="黑体"/>
          <w:color w:val="000000" w:themeColor="text1"/>
          <w:kern w:val="0"/>
          <w:szCs w:val="20"/>
        </w:rPr>
        <w:t>Ⅱ</w:t>
      </w:r>
      <w:r w:rsidRPr="000C3562">
        <w:rPr>
          <w:rFonts w:ascii="黑体" w:eastAsia="黑体"/>
          <w:color w:val="000000" w:themeColor="text1"/>
          <w:kern w:val="0"/>
          <w:szCs w:val="20"/>
        </w:rPr>
        <w:t>）</w:t>
      </w:r>
    </w:p>
    <w:p w:rsidR="00157DD7" w:rsidRPr="00157DD7" w:rsidRDefault="00157DD7" w:rsidP="00A75DF2">
      <w:pPr>
        <w:ind w:firstLineChars="100" w:firstLine="210"/>
      </w:pPr>
      <w:r w:rsidRPr="00157DD7">
        <w:t>标识</w:t>
      </w:r>
      <w:r w:rsidRPr="00157DD7">
        <w:rPr>
          <w:rFonts w:hint="eastAsia"/>
        </w:rPr>
        <w:t>：</w:t>
      </w:r>
      <w:r w:rsidRPr="00157DD7">
        <w:rPr>
          <w:rFonts w:hint="eastAsia"/>
        </w:rPr>
        <w:t xml:space="preserve">                                                                                                            </w:t>
      </w:r>
      <w:r w:rsidRPr="00157DD7">
        <w:rPr>
          <w:rFonts w:hint="eastAsia"/>
        </w:rPr>
        <w:t>项目编号：</w:t>
      </w:r>
      <w:r w:rsidRPr="00157DD7">
        <w:rPr>
          <w:rFonts w:hint="eastAsia"/>
        </w:rPr>
        <w:t xml:space="preserve">                   </w:t>
      </w:r>
    </w:p>
    <w:p w:rsidR="00157DD7" w:rsidRPr="00157DD7" w:rsidRDefault="00157DD7" w:rsidP="00A75DF2">
      <w:pPr>
        <w:ind w:firstLineChars="100" w:firstLine="210"/>
      </w:pPr>
      <w:r w:rsidRPr="00157DD7">
        <w:lastRenderedPageBreak/>
        <w:t>样品夹编号</w:t>
      </w:r>
      <w:r w:rsidRPr="00157DD7">
        <w:rPr>
          <w:rFonts w:hint="eastAsia"/>
        </w:rPr>
        <w:t>：</w:t>
      </w:r>
      <w:r w:rsidRPr="00157DD7">
        <w:rPr>
          <w:rFonts w:hint="eastAsia"/>
        </w:rPr>
        <w:t xml:space="preserve">                                       </w:t>
      </w:r>
      <w:r w:rsidRPr="00157DD7">
        <w:rPr>
          <w:rFonts w:hint="eastAsia"/>
        </w:rPr>
        <w:t>方法依据：</w:t>
      </w:r>
      <w:r w:rsidRPr="00157DD7">
        <w:rPr>
          <w:rFonts w:hint="eastAsia"/>
        </w:rPr>
        <w:t xml:space="preserve">                                                   </w:t>
      </w:r>
      <w:r w:rsidRPr="00157DD7">
        <w:t xml:space="preserve">  </w:t>
      </w:r>
      <w:r w:rsidRPr="00157DD7">
        <w:rPr>
          <w:rFonts w:hint="eastAsia"/>
        </w:rPr>
        <w:t>监测地点：</w:t>
      </w:r>
      <w:r w:rsidRPr="00157DD7">
        <w:rPr>
          <w:rFonts w:hint="eastAsia"/>
        </w:rPr>
        <w:t xml:space="preserve">                     </w:t>
      </w:r>
    </w:p>
    <w:tbl>
      <w:tblPr>
        <w:tblW w:w="15441"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Look w:val="04A0" w:firstRow="1" w:lastRow="0" w:firstColumn="1" w:lastColumn="0" w:noHBand="0" w:noVBand="1"/>
      </w:tblPr>
      <w:tblGrid>
        <w:gridCol w:w="417"/>
        <w:gridCol w:w="566"/>
        <w:gridCol w:w="1134"/>
        <w:gridCol w:w="850"/>
        <w:gridCol w:w="1418"/>
        <w:gridCol w:w="567"/>
        <w:gridCol w:w="1134"/>
        <w:gridCol w:w="850"/>
        <w:gridCol w:w="1276"/>
        <w:gridCol w:w="709"/>
        <w:gridCol w:w="708"/>
        <w:gridCol w:w="709"/>
        <w:gridCol w:w="709"/>
        <w:gridCol w:w="992"/>
        <w:gridCol w:w="992"/>
        <w:gridCol w:w="851"/>
        <w:gridCol w:w="992"/>
        <w:gridCol w:w="567"/>
      </w:tblGrid>
      <w:tr w:rsidR="00157DD7" w:rsidRPr="00157DD7" w:rsidTr="00157DD7">
        <w:trPr>
          <w:trHeight w:val="267"/>
          <w:jc w:val="center"/>
        </w:trPr>
        <w:tc>
          <w:tcPr>
            <w:tcW w:w="417" w:type="dxa"/>
            <w:vMerge w:val="restart"/>
            <w:tcBorders>
              <w:top w:val="single" w:sz="12" w:space="0" w:color="auto"/>
              <w:left w:val="single" w:sz="12" w:space="0" w:color="auto"/>
            </w:tcBorders>
            <w:shd w:val="clear" w:color="auto" w:fill="auto"/>
            <w:vAlign w:val="center"/>
            <w:hideMark/>
          </w:tcPr>
          <w:p w:rsidR="00157DD7" w:rsidRPr="00157DD7" w:rsidRDefault="00157DD7" w:rsidP="00157DD7">
            <w:r w:rsidRPr="00157DD7">
              <w:t>日期</w:t>
            </w:r>
            <w:r w:rsidRPr="00157DD7">
              <w:t xml:space="preserve"> </w:t>
            </w:r>
          </w:p>
        </w:tc>
        <w:tc>
          <w:tcPr>
            <w:tcW w:w="566" w:type="dxa"/>
            <w:vMerge w:val="restart"/>
            <w:tcBorders>
              <w:top w:val="single" w:sz="12" w:space="0" w:color="auto"/>
            </w:tcBorders>
            <w:shd w:val="clear" w:color="auto" w:fill="auto"/>
            <w:vAlign w:val="center"/>
            <w:hideMark/>
          </w:tcPr>
          <w:p w:rsidR="00157DD7" w:rsidRPr="00157DD7" w:rsidRDefault="00157DD7" w:rsidP="00157DD7">
            <w:r w:rsidRPr="00157DD7">
              <w:t>采样编号</w:t>
            </w:r>
          </w:p>
        </w:tc>
        <w:tc>
          <w:tcPr>
            <w:tcW w:w="1134" w:type="dxa"/>
            <w:vMerge w:val="restart"/>
            <w:tcBorders>
              <w:top w:val="single" w:sz="12" w:space="0" w:color="auto"/>
            </w:tcBorders>
            <w:shd w:val="clear" w:color="auto" w:fill="auto"/>
            <w:vAlign w:val="center"/>
            <w:hideMark/>
          </w:tcPr>
          <w:p w:rsidR="00157DD7" w:rsidRPr="00157DD7" w:rsidRDefault="00157DD7" w:rsidP="00157DD7">
            <w:r w:rsidRPr="00157DD7">
              <w:t>起止时间（时分）</w:t>
            </w:r>
          </w:p>
        </w:tc>
        <w:tc>
          <w:tcPr>
            <w:tcW w:w="2268" w:type="dxa"/>
            <w:gridSpan w:val="2"/>
            <w:tcBorders>
              <w:top w:val="single" w:sz="12" w:space="0" w:color="auto"/>
              <w:right w:val="double" w:sz="4" w:space="0" w:color="auto"/>
            </w:tcBorders>
            <w:shd w:val="clear" w:color="auto" w:fill="auto"/>
            <w:noWrap/>
            <w:vAlign w:val="center"/>
            <w:hideMark/>
          </w:tcPr>
          <w:p w:rsidR="00157DD7" w:rsidRPr="00157DD7" w:rsidRDefault="00157DD7" w:rsidP="00157DD7">
            <w:r w:rsidRPr="00157DD7">
              <w:t xml:space="preserve">　</w:t>
            </w:r>
            <w:r w:rsidRPr="00157DD7">
              <w:rPr>
                <w:rFonts w:hint="eastAsia"/>
              </w:rPr>
              <w:t>①</w:t>
            </w:r>
            <w:r w:rsidRPr="00157DD7">
              <w:rPr>
                <w:rFonts w:hint="eastAsia"/>
              </w:rPr>
              <w:t xml:space="preserve">           </w:t>
            </w:r>
          </w:p>
        </w:tc>
        <w:tc>
          <w:tcPr>
            <w:tcW w:w="567" w:type="dxa"/>
            <w:vMerge w:val="restart"/>
            <w:tcBorders>
              <w:top w:val="single" w:sz="12" w:space="0" w:color="auto"/>
              <w:left w:val="double" w:sz="4" w:space="0" w:color="auto"/>
            </w:tcBorders>
            <w:shd w:val="clear" w:color="auto" w:fill="auto"/>
            <w:noWrap/>
            <w:vAlign w:val="center"/>
            <w:hideMark/>
          </w:tcPr>
          <w:p w:rsidR="00157DD7" w:rsidRPr="00157DD7" w:rsidRDefault="00157DD7" w:rsidP="00157DD7">
            <w:r w:rsidRPr="00157DD7">
              <w:t>采样编号</w:t>
            </w:r>
          </w:p>
        </w:tc>
        <w:tc>
          <w:tcPr>
            <w:tcW w:w="1134" w:type="dxa"/>
            <w:vMerge w:val="restart"/>
            <w:tcBorders>
              <w:top w:val="single" w:sz="12" w:space="0" w:color="auto"/>
            </w:tcBorders>
            <w:shd w:val="clear" w:color="auto" w:fill="auto"/>
            <w:vAlign w:val="center"/>
            <w:hideMark/>
          </w:tcPr>
          <w:p w:rsidR="00157DD7" w:rsidRPr="00157DD7" w:rsidRDefault="00157DD7" w:rsidP="00157DD7">
            <w:r w:rsidRPr="00157DD7">
              <w:t>起止时间（时分）</w:t>
            </w:r>
          </w:p>
        </w:tc>
        <w:tc>
          <w:tcPr>
            <w:tcW w:w="2126" w:type="dxa"/>
            <w:gridSpan w:val="2"/>
            <w:tcBorders>
              <w:top w:val="single" w:sz="12" w:space="0" w:color="auto"/>
              <w:right w:val="double" w:sz="4" w:space="0" w:color="auto"/>
            </w:tcBorders>
            <w:shd w:val="clear" w:color="auto" w:fill="auto"/>
            <w:noWrap/>
            <w:vAlign w:val="center"/>
            <w:hideMark/>
          </w:tcPr>
          <w:p w:rsidR="00157DD7" w:rsidRPr="00157DD7" w:rsidRDefault="00157DD7" w:rsidP="00157DD7">
            <w:r w:rsidRPr="00157DD7">
              <w:t xml:space="preserve">　</w:t>
            </w:r>
            <w:r w:rsidRPr="00157DD7">
              <w:rPr>
                <w:rFonts w:hint="eastAsia"/>
              </w:rPr>
              <w:t>②</w:t>
            </w:r>
            <w:r w:rsidRPr="00157DD7">
              <w:rPr>
                <w:rFonts w:hint="eastAsia"/>
              </w:rPr>
              <w:t xml:space="preserve">             </w:t>
            </w:r>
          </w:p>
        </w:tc>
        <w:tc>
          <w:tcPr>
            <w:tcW w:w="2835" w:type="dxa"/>
            <w:gridSpan w:val="4"/>
            <w:tcBorders>
              <w:top w:val="single" w:sz="12" w:space="0" w:color="auto"/>
              <w:left w:val="double" w:sz="4" w:space="0" w:color="auto"/>
              <w:right w:val="double" w:sz="4" w:space="0" w:color="auto"/>
            </w:tcBorders>
            <w:shd w:val="clear" w:color="auto" w:fill="auto"/>
            <w:vAlign w:val="center"/>
            <w:hideMark/>
          </w:tcPr>
          <w:p w:rsidR="00157DD7" w:rsidRPr="00157DD7" w:rsidRDefault="00157DD7" w:rsidP="00157DD7">
            <w:r w:rsidRPr="00157DD7">
              <w:t xml:space="preserve">　</w:t>
            </w:r>
            <w:r w:rsidRPr="00157DD7">
              <w:rPr>
                <w:rFonts w:hint="eastAsia"/>
              </w:rPr>
              <w:t xml:space="preserve">   </w:t>
            </w:r>
            <w:r w:rsidRPr="00157DD7">
              <w:rPr>
                <w:rFonts w:hint="eastAsia"/>
              </w:rPr>
              <w:t>⑤</w:t>
            </w:r>
            <w:r w:rsidRPr="00157DD7">
              <w:t xml:space="preserve">            </w:t>
            </w:r>
          </w:p>
        </w:tc>
        <w:tc>
          <w:tcPr>
            <w:tcW w:w="992" w:type="dxa"/>
            <w:vMerge w:val="restart"/>
            <w:tcBorders>
              <w:top w:val="single" w:sz="12" w:space="0" w:color="auto"/>
              <w:left w:val="double" w:sz="4" w:space="0" w:color="auto"/>
            </w:tcBorders>
            <w:shd w:val="clear" w:color="auto" w:fill="auto"/>
            <w:vAlign w:val="center"/>
            <w:hideMark/>
          </w:tcPr>
          <w:p w:rsidR="00157DD7" w:rsidRPr="00157DD7" w:rsidRDefault="00157DD7" w:rsidP="00157DD7">
            <w:r w:rsidRPr="00157DD7">
              <w:t>大气压</w:t>
            </w:r>
            <w:r w:rsidRPr="00157DD7">
              <w:br/>
            </w:r>
            <w:r w:rsidRPr="00157DD7">
              <w:t>（</w:t>
            </w:r>
            <w:r w:rsidRPr="00157DD7">
              <w:t>kPa</w:t>
            </w:r>
            <w:r w:rsidRPr="00157DD7">
              <w:t>）</w:t>
            </w:r>
          </w:p>
        </w:tc>
        <w:tc>
          <w:tcPr>
            <w:tcW w:w="992" w:type="dxa"/>
            <w:vMerge w:val="restart"/>
            <w:tcBorders>
              <w:top w:val="single" w:sz="12" w:space="0" w:color="auto"/>
            </w:tcBorders>
            <w:shd w:val="clear" w:color="auto" w:fill="auto"/>
            <w:vAlign w:val="center"/>
            <w:hideMark/>
          </w:tcPr>
          <w:p w:rsidR="00157DD7" w:rsidRPr="00157DD7" w:rsidRDefault="00157DD7" w:rsidP="00157DD7">
            <w:r w:rsidRPr="00157DD7">
              <w:t>气温</w:t>
            </w:r>
            <w:r w:rsidRPr="00157DD7">
              <w:br/>
            </w:r>
            <w:r w:rsidRPr="00157DD7">
              <w:t>（</w:t>
            </w:r>
            <w:r w:rsidRPr="00157DD7">
              <w:t>℃</w:t>
            </w:r>
            <w:r w:rsidRPr="00157DD7">
              <w:t>）</w:t>
            </w:r>
          </w:p>
        </w:tc>
        <w:tc>
          <w:tcPr>
            <w:tcW w:w="851" w:type="dxa"/>
            <w:vMerge w:val="restart"/>
            <w:tcBorders>
              <w:top w:val="single" w:sz="12" w:space="0" w:color="auto"/>
            </w:tcBorders>
            <w:shd w:val="clear" w:color="auto" w:fill="auto"/>
            <w:vAlign w:val="center"/>
            <w:hideMark/>
          </w:tcPr>
          <w:p w:rsidR="00157DD7" w:rsidRPr="00157DD7" w:rsidRDefault="00157DD7" w:rsidP="00157DD7">
            <w:r w:rsidRPr="00157DD7">
              <w:t>湿度</w:t>
            </w:r>
            <w:r w:rsidRPr="00157DD7">
              <w:br/>
            </w:r>
            <w:r w:rsidRPr="00157DD7">
              <w:t>（％）</w:t>
            </w:r>
          </w:p>
        </w:tc>
        <w:tc>
          <w:tcPr>
            <w:tcW w:w="992" w:type="dxa"/>
            <w:vMerge w:val="restart"/>
            <w:tcBorders>
              <w:top w:val="single" w:sz="12" w:space="0" w:color="auto"/>
            </w:tcBorders>
            <w:shd w:val="clear" w:color="auto" w:fill="auto"/>
            <w:vAlign w:val="center"/>
            <w:hideMark/>
          </w:tcPr>
          <w:p w:rsidR="00157DD7" w:rsidRPr="00157DD7" w:rsidRDefault="00157DD7" w:rsidP="00157DD7">
            <w:r w:rsidRPr="00157DD7">
              <w:t>风速</w:t>
            </w:r>
            <w:r w:rsidRPr="00157DD7">
              <w:br/>
            </w:r>
            <w:r w:rsidRPr="00157DD7">
              <w:t>（</w:t>
            </w:r>
            <w:r w:rsidRPr="00157DD7">
              <w:t>m/s</w:t>
            </w:r>
            <w:r w:rsidRPr="00157DD7">
              <w:t>）</w:t>
            </w:r>
          </w:p>
        </w:tc>
        <w:tc>
          <w:tcPr>
            <w:tcW w:w="567" w:type="dxa"/>
            <w:vMerge w:val="restart"/>
            <w:tcBorders>
              <w:top w:val="single" w:sz="12" w:space="0" w:color="auto"/>
              <w:right w:val="single" w:sz="12" w:space="0" w:color="auto"/>
            </w:tcBorders>
            <w:shd w:val="clear" w:color="auto" w:fill="auto"/>
            <w:vAlign w:val="center"/>
            <w:hideMark/>
          </w:tcPr>
          <w:p w:rsidR="00157DD7" w:rsidRPr="00157DD7" w:rsidRDefault="00157DD7" w:rsidP="00157DD7">
            <w:r w:rsidRPr="00157DD7">
              <w:t>风向</w:t>
            </w:r>
          </w:p>
        </w:tc>
      </w:tr>
      <w:tr w:rsidR="00157DD7" w:rsidRPr="00157DD7" w:rsidTr="00157DD7">
        <w:trPr>
          <w:trHeight w:val="837"/>
          <w:jc w:val="center"/>
        </w:trPr>
        <w:tc>
          <w:tcPr>
            <w:tcW w:w="417" w:type="dxa"/>
            <w:vMerge/>
            <w:tcBorders>
              <w:left w:val="single" w:sz="12" w:space="0" w:color="auto"/>
            </w:tcBorders>
            <w:vAlign w:val="center"/>
            <w:hideMark/>
          </w:tcPr>
          <w:p w:rsidR="00157DD7" w:rsidRPr="00157DD7" w:rsidRDefault="00157DD7" w:rsidP="00157DD7"/>
        </w:tc>
        <w:tc>
          <w:tcPr>
            <w:tcW w:w="566" w:type="dxa"/>
            <w:vMerge/>
            <w:vAlign w:val="center"/>
            <w:hideMark/>
          </w:tcPr>
          <w:p w:rsidR="00157DD7" w:rsidRPr="00157DD7" w:rsidRDefault="00157DD7" w:rsidP="00157DD7"/>
        </w:tc>
        <w:tc>
          <w:tcPr>
            <w:tcW w:w="1134" w:type="dxa"/>
            <w:vMerge/>
            <w:vAlign w:val="center"/>
            <w:hideMark/>
          </w:tcPr>
          <w:p w:rsidR="00157DD7" w:rsidRPr="00157DD7" w:rsidRDefault="00157DD7" w:rsidP="00157DD7"/>
        </w:tc>
        <w:tc>
          <w:tcPr>
            <w:tcW w:w="850" w:type="dxa"/>
            <w:shd w:val="clear" w:color="auto" w:fill="auto"/>
            <w:vAlign w:val="center"/>
            <w:hideMark/>
          </w:tcPr>
          <w:p w:rsidR="00157DD7" w:rsidRPr="00157DD7" w:rsidRDefault="00157DD7" w:rsidP="00157DD7">
            <w:r w:rsidRPr="00157DD7">
              <w:t>皂膜</w:t>
            </w:r>
            <w:r w:rsidRPr="00157DD7">
              <w:t xml:space="preserve">   </w:t>
            </w:r>
            <w:r w:rsidRPr="00157DD7">
              <w:t>流量计</w:t>
            </w:r>
            <w:r w:rsidRPr="00157DD7">
              <w:br/>
            </w:r>
            <w:r w:rsidRPr="00157DD7">
              <w:t>时间</w:t>
            </w:r>
            <w:r w:rsidRPr="00157DD7">
              <w:br/>
            </w:r>
            <w:r w:rsidRPr="00157DD7">
              <w:t>（</w:t>
            </w:r>
            <w:r w:rsidRPr="00157DD7">
              <w:t>s</w:t>
            </w:r>
            <w:r w:rsidRPr="00157DD7">
              <w:t>）</w:t>
            </w:r>
          </w:p>
        </w:tc>
        <w:tc>
          <w:tcPr>
            <w:tcW w:w="1418" w:type="dxa"/>
            <w:tcBorders>
              <w:right w:val="double" w:sz="4" w:space="0" w:color="auto"/>
            </w:tcBorders>
            <w:shd w:val="clear" w:color="auto" w:fill="auto"/>
            <w:vAlign w:val="center"/>
            <w:hideMark/>
          </w:tcPr>
          <w:p w:rsidR="00157DD7" w:rsidRPr="00157DD7" w:rsidRDefault="00157DD7" w:rsidP="00157DD7">
            <w:r w:rsidRPr="00157DD7">
              <w:t>流量</w:t>
            </w:r>
            <w:r w:rsidRPr="00157DD7">
              <w:t xml:space="preserve">  </w:t>
            </w:r>
            <w:r w:rsidRPr="00157DD7">
              <w:t>（</w:t>
            </w:r>
            <w:r w:rsidRPr="00157DD7">
              <w:t>L/min</w:t>
            </w:r>
            <w:r w:rsidRPr="00157DD7">
              <w:t>）</w:t>
            </w:r>
          </w:p>
        </w:tc>
        <w:tc>
          <w:tcPr>
            <w:tcW w:w="567" w:type="dxa"/>
            <w:vMerge/>
            <w:tcBorders>
              <w:left w:val="double" w:sz="4" w:space="0" w:color="auto"/>
            </w:tcBorders>
            <w:vAlign w:val="center"/>
            <w:hideMark/>
          </w:tcPr>
          <w:p w:rsidR="00157DD7" w:rsidRPr="00157DD7" w:rsidRDefault="00157DD7" w:rsidP="00157DD7"/>
        </w:tc>
        <w:tc>
          <w:tcPr>
            <w:tcW w:w="1134" w:type="dxa"/>
            <w:vMerge/>
            <w:vAlign w:val="center"/>
            <w:hideMark/>
          </w:tcPr>
          <w:p w:rsidR="00157DD7" w:rsidRPr="00157DD7" w:rsidRDefault="00157DD7" w:rsidP="00157DD7"/>
        </w:tc>
        <w:tc>
          <w:tcPr>
            <w:tcW w:w="850" w:type="dxa"/>
            <w:shd w:val="clear" w:color="auto" w:fill="auto"/>
            <w:vAlign w:val="center"/>
            <w:hideMark/>
          </w:tcPr>
          <w:p w:rsidR="00157DD7" w:rsidRPr="00157DD7" w:rsidRDefault="00157DD7" w:rsidP="00157DD7">
            <w:r w:rsidRPr="00157DD7">
              <w:t>皂膜</w:t>
            </w:r>
            <w:r w:rsidRPr="00157DD7">
              <w:t xml:space="preserve">   </w:t>
            </w:r>
            <w:r w:rsidRPr="00157DD7">
              <w:t>流量计</w:t>
            </w:r>
            <w:r w:rsidRPr="00157DD7">
              <w:br/>
            </w:r>
            <w:r w:rsidRPr="00157DD7">
              <w:t>时间</w:t>
            </w:r>
            <w:r w:rsidRPr="00157DD7">
              <w:br/>
            </w:r>
            <w:r w:rsidRPr="00157DD7">
              <w:t>（</w:t>
            </w:r>
            <w:r w:rsidRPr="00157DD7">
              <w:t>s</w:t>
            </w:r>
            <w:r w:rsidRPr="00157DD7">
              <w:t>）</w:t>
            </w:r>
          </w:p>
        </w:tc>
        <w:tc>
          <w:tcPr>
            <w:tcW w:w="1276" w:type="dxa"/>
            <w:tcBorders>
              <w:right w:val="double" w:sz="4" w:space="0" w:color="auto"/>
            </w:tcBorders>
            <w:shd w:val="clear" w:color="auto" w:fill="auto"/>
            <w:vAlign w:val="center"/>
            <w:hideMark/>
          </w:tcPr>
          <w:p w:rsidR="00157DD7" w:rsidRPr="00157DD7" w:rsidRDefault="00157DD7" w:rsidP="00157DD7">
            <w:r w:rsidRPr="00157DD7">
              <w:t>流量</w:t>
            </w:r>
            <w:r w:rsidRPr="00157DD7">
              <w:t xml:space="preserve">  </w:t>
            </w:r>
            <w:r w:rsidRPr="00157DD7">
              <w:t>（</w:t>
            </w:r>
            <w:r w:rsidRPr="00157DD7">
              <w:t>L/min</w:t>
            </w:r>
            <w:r w:rsidRPr="00157DD7">
              <w:t>）</w:t>
            </w:r>
          </w:p>
        </w:tc>
        <w:tc>
          <w:tcPr>
            <w:tcW w:w="709" w:type="dxa"/>
            <w:tcBorders>
              <w:left w:val="double" w:sz="4" w:space="0" w:color="auto"/>
            </w:tcBorders>
            <w:shd w:val="clear" w:color="auto" w:fill="auto"/>
            <w:vAlign w:val="center"/>
            <w:hideMark/>
          </w:tcPr>
          <w:p w:rsidR="00157DD7" w:rsidRPr="00157DD7" w:rsidRDefault="00157DD7" w:rsidP="00157DD7">
            <w:r w:rsidRPr="00157DD7">
              <w:t>采样时间</w:t>
            </w:r>
          </w:p>
        </w:tc>
        <w:tc>
          <w:tcPr>
            <w:tcW w:w="708" w:type="dxa"/>
            <w:shd w:val="clear" w:color="auto" w:fill="auto"/>
            <w:vAlign w:val="center"/>
            <w:hideMark/>
          </w:tcPr>
          <w:p w:rsidR="00157DD7" w:rsidRPr="00157DD7" w:rsidRDefault="00157DD7" w:rsidP="00157DD7">
            <w:r w:rsidRPr="00157DD7">
              <w:t>采样编号</w:t>
            </w:r>
          </w:p>
        </w:tc>
        <w:tc>
          <w:tcPr>
            <w:tcW w:w="709" w:type="dxa"/>
            <w:shd w:val="clear" w:color="auto" w:fill="auto"/>
            <w:vAlign w:val="center"/>
            <w:hideMark/>
          </w:tcPr>
          <w:p w:rsidR="00157DD7" w:rsidRPr="00157DD7" w:rsidRDefault="00157DD7" w:rsidP="00157DD7">
            <w:r w:rsidRPr="00157DD7">
              <w:t>采样时间</w:t>
            </w:r>
          </w:p>
        </w:tc>
        <w:tc>
          <w:tcPr>
            <w:tcW w:w="709" w:type="dxa"/>
            <w:tcBorders>
              <w:right w:val="double" w:sz="4" w:space="0" w:color="auto"/>
            </w:tcBorders>
            <w:shd w:val="clear" w:color="auto" w:fill="auto"/>
            <w:vAlign w:val="center"/>
            <w:hideMark/>
          </w:tcPr>
          <w:p w:rsidR="00157DD7" w:rsidRPr="00157DD7" w:rsidRDefault="00157DD7" w:rsidP="00157DD7">
            <w:r w:rsidRPr="00157DD7">
              <w:t>采样</w:t>
            </w:r>
            <w:r w:rsidRPr="00157DD7">
              <w:br/>
            </w:r>
            <w:r w:rsidRPr="00157DD7">
              <w:t>编号</w:t>
            </w:r>
          </w:p>
        </w:tc>
        <w:tc>
          <w:tcPr>
            <w:tcW w:w="992" w:type="dxa"/>
            <w:vMerge/>
            <w:tcBorders>
              <w:left w:val="double" w:sz="4" w:space="0" w:color="auto"/>
            </w:tcBorders>
            <w:vAlign w:val="center"/>
            <w:hideMark/>
          </w:tcPr>
          <w:p w:rsidR="00157DD7" w:rsidRPr="00157DD7" w:rsidRDefault="00157DD7" w:rsidP="00157DD7"/>
        </w:tc>
        <w:tc>
          <w:tcPr>
            <w:tcW w:w="992" w:type="dxa"/>
            <w:vMerge/>
            <w:vAlign w:val="center"/>
            <w:hideMark/>
          </w:tcPr>
          <w:p w:rsidR="00157DD7" w:rsidRPr="00157DD7" w:rsidRDefault="00157DD7" w:rsidP="00157DD7"/>
        </w:tc>
        <w:tc>
          <w:tcPr>
            <w:tcW w:w="851" w:type="dxa"/>
            <w:vMerge/>
            <w:vAlign w:val="center"/>
            <w:hideMark/>
          </w:tcPr>
          <w:p w:rsidR="00157DD7" w:rsidRPr="00157DD7" w:rsidRDefault="00157DD7" w:rsidP="00157DD7"/>
        </w:tc>
        <w:tc>
          <w:tcPr>
            <w:tcW w:w="992" w:type="dxa"/>
            <w:vMerge/>
            <w:vAlign w:val="center"/>
            <w:hideMark/>
          </w:tcPr>
          <w:p w:rsidR="00157DD7" w:rsidRPr="00157DD7" w:rsidRDefault="00157DD7" w:rsidP="00157DD7"/>
        </w:tc>
        <w:tc>
          <w:tcPr>
            <w:tcW w:w="567" w:type="dxa"/>
            <w:vMerge/>
            <w:tcBorders>
              <w:right w:val="single" w:sz="12" w:space="0" w:color="auto"/>
            </w:tcBorders>
            <w:vAlign w:val="center"/>
            <w:hideMark/>
          </w:tcPr>
          <w:p w:rsidR="00157DD7" w:rsidRPr="00157DD7" w:rsidRDefault="00157DD7" w:rsidP="00157DD7"/>
        </w:tc>
      </w:tr>
      <w:tr w:rsidR="00157DD7" w:rsidRPr="00157DD7" w:rsidTr="00157DD7">
        <w:trPr>
          <w:trHeight w:val="397"/>
          <w:jc w:val="center"/>
        </w:trPr>
        <w:tc>
          <w:tcPr>
            <w:tcW w:w="417" w:type="dxa"/>
            <w:tcBorders>
              <w:left w:val="single" w:sz="12" w:space="0" w:color="auto"/>
            </w:tcBorders>
            <w:shd w:val="clear" w:color="auto" w:fill="auto"/>
            <w:noWrap/>
            <w:vAlign w:val="center"/>
            <w:hideMark/>
          </w:tcPr>
          <w:p w:rsidR="00157DD7" w:rsidRPr="00157DD7" w:rsidRDefault="00157DD7" w:rsidP="00157DD7">
            <w:r w:rsidRPr="00157DD7">
              <w:t xml:space="preserve">　</w:t>
            </w:r>
          </w:p>
        </w:tc>
        <w:tc>
          <w:tcPr>
            <w:tcW w:w="566" w:type="dxa"/>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418" w:type="dxa"/>
            <w:tcBorders>
              <w:right w:val="double" w:sz="4" w:space="0" w:color="auto"/>
            </w:tcBorders>
            <w:shd w:val="clear" w:color="auto" w:fill="auto"/>
            <w:noWrap/>
            <w:vAlign w:val="center"/>
            <w:hideMark/>
          </w:tcPr>
          <w:p w:rsidR="00157DD7" w:rsidRPr="00157DD7" w:rsidRDefault="00157DD7" w:rsidP="00157DD7"/>
        </w:tc>
        <w:tc>
          <w:tcPr>
            <w:tcW w:w="567" w:type="dxa"/>
            <w:tcBorders>
              <w:left w:val="double" w:sz="4" w:space="0" w:color="auto"/>
            </w:tcBorders>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276"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709" w:type="dxa"/>
            <w:tcBorders>
              <w:left w:val="double" w:sz="4" w:space="0" w:color="auto"/>
            </w:tcBorders>
            <w:shd w:val="clear" w:color="auto" w:fill="auto"/>
            <w:vAlign w:val="center"/>
            <w:hideMark/>
          </w:tcPr>
          <w:p w:rsidR="00157DD7" w:rsidRPr="00157DD7" w:rsidRDefault="00157DD7" w:rsidP="00157DD7">
            <w:r w:rsidRPr="00157DD7">
              <w:t xml:space="preserve">　</w:t>
            </w:r>
          </w:p>
        </w:tc>
        <w:tc>
          <w:tcPr>
            <w:tcW w:w="708" w:type="dxa"/>
            <w:shd w:val="clear" w:color="auto" w:fill="auto"/>
            <w:vAlign w:val="center"/>
            <w:hideMark/>
          </w:tcPr>
          <w:p w:rsidR="00157DD7" w:rsidRPr="00157DD7" w:rsidRDefault="00157DD7" w:rsidP="00157DD7">
            <w:r w:rsidRPr="00157DD7">
              <w:t xml:space="preserve">　</w:t>
            </w:r>
          </w:p>
        </w:tc>
        <w:tc>
          <w:tcPr>
            <w:tcW w:w="709" w:type="dxa"/>
            <w:shd w:val="clear" w:color="auto" w:fill="auto"/>
            <w:vAlign w:val="center"/>
            <w:hideMark/>
          </w:tcPr>
          <w:p w:rsidR="00157DD7" w:rsidRPr="00157DD7" w:rsidRDefault="00157DD7" w:rsidP="00157DD7">
            <w:r w:rsidRPr="00157DD7">
              <w:t xml:space="preserve">　</w:t>
            </w:r>
          </w:p>
        </w:tc>
        <w:tc>
          <w:tcPr>
            <w:tcW w:w="709" w:type="dxa"/>
            <w:tcBorders>
              <w:right w:val="double" w:sz="4" w:space="0" w:color="auto"/>
            </w:tcBorders>
            <w:shd w:val="clear" w:color="auto" w:fill="auto"/>
            <w:vAlign w:val="center"/>
            <w:hideMark/>
          </w:tcPr>
          <w:p w:rsidR="00157DD7" w:rsidRPr="00157DD7" w:rsidRDefault="00157DD7" w:rsidP="00157DD7">
            <w:r w:rsidRPr="00157DD7">
              <w:t xml:space="preserve">　</w:t>
            </w:r>
          </w:p>
        </w:tc>
        <w:tc>
          <w:tcPr>
            <w:tcW w:w="992" w:type="dxa"/>
            <w:tcBorders>
              <w:left w:val="double" w:sz="4" w:space="0" w:color="auto"/>
            </w:tcBorders>
            <w:shd w:val="clear" w:color="auto" w:fill="auto"/>
            <w:noWrap/>
            <w:vAlign w:val="center"/>
            <w:hideMark/>
          </w:tcPr>
          <w:p w:rsidR="00157DD7" w:rsidRPr="00157DD7" w:rsidRDefault="00157DD7" w:rsidP="00157DD7">
            <w:r w:rsidRPr="00157DD7">
              <w:t xml:space="preserve">　</w:t>
            </w:r>
          </w:p>
        </w:tc>
        <w:tc>
          <w:tcPr>
            <w:tcW w:w="992" w:type="dxa"/>
            <w:shd w:val="clear" w:color="auto" w:fill="auto"/>
            <w:noWrap/>
            <w:vAlign w:val="center"/>
            <w:hideMark/>
          </w:tcPr>
          <w:p w:rsidR="00157DD7" w:rsidRPr="00157DD7" w:rsidRDefault="00157DD7" w:rsidP="00157DD7">
            <w:r w:rsidRPr="00157DD7">
              <w:t xml:space="preserve">　</w:t>
            </w:r>
          </w:p>
        </w:tc>
        <w:tc>
          <w:tcPr>
            <w:tcW w:w="851" w:type="dxa"/>
            <w:shd w:val="clear" w:color="auto" w:fill="auto"/>
            <w:noWrap/>
            <w:vAlign w:val="center"/>
            <w:hideMark/>
          </w:tcPr>
          <w:p w:rsidR="00157DD7" w:rsidRPr="00157DD7" w:rsidRDefault="00157DD7" w:rsidP="00157DD7">
            <w:r w:rsidRPr="00157DD7">
              <w:t xml:space="preserve">　</w:t>
            </w:r>
          </w:p>
        </w:tc>
        <w:tc>
          <w:tcPr>
            <w:tcW w:w="992" w:type="dxa"/>
            <w:shd w:val="clear" w:color="auto" w:fill="auto"/>
            <w:noWrap/>
            <w:vAlign w:val="center"/>
            <w:hideMark/>
          </w:tcPr>
          <w:p w:rsidR="00157DD7" w:rsidRPr="00157DD7" w:rsidRDefault="00157DD7" w:rsidP="00157DD7">
            <w:r w:rsidRPr="00157DD7">
              <w:t xml:space="preserve">　</w:t>
            </w:r>
          </w:p>
        </w:tc>
        <w:tc>
          <w:tcPr>
            <w:tcW w:w="567" w:type="dxa"/>
            <w:tcBorders>
              <w:right w:val="single" w:sz="12" w:space="0" w:color="auto"/>
            </w:tcBorders>
            <w:shd w:val="clear" w:color="auto" w:fill="auto"/>
            <w:noWrap/>
            <w:vAlign w:val="center"/>
            <w:hideMark/>
          </w:tcPr>
          <w:p w:rsidR="00157DD7" w:rsidRPr="00157DD7" w:rsidRDefault="00157DD7" w:rsidP="00157DD7">
            <w:r w:rsidRPr="00157DD7">
              <w:t xml:space="preserve">　</w:t>
            </w:r>
          </w:p>
        </w:tc>
      </w:tr>
      <w:tr w:rsidR="00157DD7" w:rsidRPr="00157DD7" w:rsidTr="00157DD7">
        <w:trPr>
          <w:trHeight w:val="397"/>
          <w:jc w:val="center"/>
        </w:trPr>
        <w:tc>
          <w:tcPr>
            <w:tcW w:w="417" w:type="dxa"/>
            <w:tcBorders>
              <w:left w:val="single" w:sz="12" w:space="0" w:color="auto"/>
            </w:tcBorders>
            <w:shd w:val="clear" w:color="auto" w:fill="auto"/>
            <w:noWrap/>
            <w:vAlign w:val="center"/>
            <w:hideMark/>
          </w:tcPr>
          <w:p w:rsidR="00157DD7" w:rsidRPr="00157DD7" w:rsidRDefault="00157DD7" w:rsidP="00157DD7">
            <w:r w:rsidRPr="00157DD7">
              <w:t xml:space="preserve">　</w:t>
            </w:r>
          </w:p>
        </w:tc>
        <w:tc>
          <w:tcPr>
            <w:tcW w:w="566" w:type="dxa"/>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418"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567" w:type="dxa"/>
            <w:tcBorders>
              <w:left w:val="double" w:sz="4" w:space="0" w:color="auto"/>
            </w:tcBorders>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276"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709" w:type="dxa"/>
            <w:tcBorders>
              <w:left w:val="double" w:sz="4" w:space="0" w:color="auto"/>
            </w:tcBorders>
            <w:shd w:val="clear" w:color="auto" w:fill="auto"/>
            <w:vAlign w:val="center"/>
            <w:hideMark/>
          </w:tcPr>
          <w:p w:rsidR="00157DD7" w:rsidRPr="00157DD7" w:rsidRDefault="00157DD7" w:rsidP="00157DD7">
            <w:r w:rsidRPr="00157DD7">
              <w:t xml:space="preserve">　</w:t>
            </w:r>
          </w:p>
        </w:tc>
        <w:tc>
          <w:tcPr>
            <w:tcW w:w="708" w:type="dxa"/>
            <w:shd w:val="clear" w:color="auto" w:fill="auto"/>
            <w:vAlign w:val="center"/>
            <w:hideMark/>
          </w:tcPr>
          <w:p w:rsidR="00157DD7" w:rsidRPr="00157DD7" w:rsidRDefault="00157DD7" w:rsidP="00157DD7">
            <w:r w:rsidRPr="00157DD7">
              <w:t xml:space="preserve">　</w:t>
            </w:r>
          </w:p>
        </w:tc>
        <w:tc>
          <w:tcPr>
            <w:tcW w:w="709" w:type="dxa"/>
            <w:shd w:val="clear" w:color="auto" w:fill="auto"/>
            <w:vAlign w:val="center"/>
            <w:hideMark/>
          </w:tcPr>
          <w:p w:rsidR="00157DD7" w:rsidRPr="00157DD7" w:rsidRDefault="00157DD7" w:rsidP="00157DD7">
            <w:r w:rsidRPr="00157DD7">
              <w:t xml:space="preserve">　</w:t>
            </w:r>
          </w:p>
        </w:tc>
        <w:tc>
          <w:tcPr>
            <w:tcW w:w="709" w:type="dxa"/>
            <w:tcBorders>
              <w:right w:val="double" w:sz="4" w:space="0" w:color="auto"/>
            </w:tcBorders>
            <w:shd w:val="clear" w:color="auto" w:fill="auto"/>
            <w:vAlign w:val="center"/>
            <w:hideMark/>
          </w:tcPr>
          <w:p w:rsidR="00157DD7" w:rsidRPr="00157DD7" w:rsidRDefault="00157DD7" w:rsidP="00157DD7">
            <w:r w:rsidRPr="00157DD7">
              <w:t xml:space="preserve">　</w:t>
            </w:r>
          </w:p>
        </w:tc>
        <w:tc>
          <w:tcPr>
            <w:tcW w:w="992" w:type="dxa"/>
            <w:tcBorders>
              <w:left w:val="double" w:sz="4" w:space="0" w:color="auto"/>
            </w:tcBorders>
            <w:shd w:val="clear" w:color="auto" w:fill="auto"/>
            <w:noWrap/>
            <w:vAlign w:val="center"/>
            <w:hideMark/>
          </w:tcPr>
          <w:p w:rsidR="00157DD7" w:rsidRPr="00157DD7" w:rsidRDefault="00157DD7" w:rsidP="00157DD7">
            <w:r w:rsidRPr="00157DD7">
              <w:t xml:space="preserve">　</w:t>
            </w:r>
          </w:p>
        </w:tc>
        <w:tc>
          <w:tcPr>
            <w:tcW w:w="992" w:type="dxa"/>
            <w:shd w:val="clear" w:color="auto" w:fill="auto"/>
            <w:noWrap/>
            <w:vAlign w:val="center"/>
            <w:hideMark/>
          </w:tcPr>
          <w:p w:rsidR="00157DD7" w:rsidRPr="00157DD7" w:rsidRDefault="00157DD7" w:rsidP="00157DD7">
            <w:r w:rsidRPr="00157DD7">
              <w:t xml:space="preserve">　</w:t>
            </w:r>
          </w:p>
        </w:tc>
        <w:tc>
          <w:tcPr>
            <w:tcW w:w="851" w:type="dxa"/>
            <w:shd w:val="clear" w:color="auto" w:fill="auto"/>
            <w:noWrap/>
            <w:vAlign w:val="center"/>
            <w:hideMark/>
          </w:tcPr>
          <w:p w:rsidR="00157DD7" w:rsidRPr="00157DD7" w:rsidRDefault="00157DD7" w:rsidP="00157DD7">
            <w:r w:rsidRPr="00157DD7">
              <w:t xml:space="preserve">　</w:t>
            </w:r>
          </w:p>
        </w:tc>
        <w:tc>
          <w:tcPr>
            <w:tcW w:w="992" w:type="dxa"/>
            <w:shd w:val="clear" w:color="auto" w:fill="auto"/>
            <w:noWrap/>
            <w:vAlign w:val="center"/>
            <w:hideMark/>
          </w:tcPr>
          <w:p w:rsidR="00157DD7" w:rsidRPr="00157DD7" w:rsidRDefault="00157DD7" w:rsidP="00157DD7">
            <w:r w:rsidRPr="00157DD7">
              <w:t xml:space="preserve">　</w:t>
            </w:r>
          </w:p>
        </w:tc>
        <w:tc>
          <w:tcPr>
            <w:tcW w:w="567" w:type="dxa"/>
            <w:tcBorders>
              <w:right w:val="single" w:sz="12" w:space="0" w:color="auto"/>
            </w:tcBorders>
            <w:shd w:val="clear" w:color="auto" w:fill="auto"/>
            <w:noWrap/>
            <w:vAlign w:val="center"/>
            <w:hideMark/>
          </w:tcPr>
          <w:p w:rsidR="00157DD7" w:rsidRPr="00157DD7" w:rsidRDefault="00157DD7" w:rsidP="00157DD7">
            <w:r w:rsidRPr="00157DD7">
              <w:t xml:space="preserve">　</w:t>
            </w:r>
          </w:p>
        </w:tc>
      </w:tr>
      <w:tr w:rsidR="00157DD7" w:rsidRPr="00157DD7" w:rsidTr="00157DD7">
        <w:trPr>
          <w:trHeight w:val="397"/>
          <w:jc w:val="center"/>
        </w:trPr>
        <w:tc>
          <w:tcPr>
            <w:tcW w:w="417" w:type="dxa"/>
            <w:tcBorders>
              <w:left w:val="single" w:sz="12" w:space="0" w:color="auto"/>
            </w:tcBorders>
            <w:shd w:val="clear" w:color="auto" w:fill="auto"/>
            <w:noWrap/>
            <w:vAlign w:val="center"/>
            <w:hideMark/>
          </w:tcPr>
          <w:p w:rsidR="00157DD7" w:rsidRPr="00157DD7" w:rsidRDefault="00157DD7" w:rsidP="00157DD7">
            <w:r w:rsidRPr="00157DD7">
              <w:t xml:space="preserve">　</w:t>
            </w:r>
          </w:p>
        </w:tc>
        <w:tc>
          <w:tcPr>
            <w:tcW w:w="566" w:type="dxa"/>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418"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567" w:type="dxa"/>
            <w:tcBorders>
              <w:left w:val="double" w:sz="4" w:space="0" w:color="auto"/>
            </w:tcBorders>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276"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709" w:type="dxa"/>
            <w:tcBorders>
              <w:left w:val="double" w:sz="4" w:space="0" w:color="auto"/>
            </w:tcBorders>
            <w:shd w:val="clear" w:color="auto" w:fill="auto"/>
            <w:vAlign w:val="center"/>
            <w:hideMark/>
          </w:tcPr>
          <w:p w:rsidR="00157DD7" w:rsidRPr="00157DD7" w:rsidRDefault="00157DD7" w:rsidP="00157DD7">
            <w:r w:rsidRPr="00157DD7">
              <w:t xml:space="preserve">　</w:t>
            </w:r>
          </w:p>
        </w:tc>
        <w:tc>
          <w:tcPr>
            <w:tcW w:w="708" w:type="dxa"/>
            <w:shd w:val="clear" w:color="auto" w:fill="auto"/>
            <w:vAlign w:val="center"/>
            <w:hideMark/>
          </w:tcPr>
          <w:p w:rsidR="00157DD7" w:rsidRPr="00157DD7" w:rsidRDefault="00157DD7" w:rsidP="00157DD7">
            <w:r w:rsidRPr="00157DD7">
              <w:t xml:space="preserve">　</w:t>
            </w:r>
          </w:p>
        </w:tc>
        <w:tc>
          <w:tcPr>
            <w:tcW w:w="709" w:type="dxa"/>
            <w:shd w:val="clear" w:color="auto" w:fill="auto"/>
            <w:vAlign w:val="center"/>
            <w:hideMark/>
          </w:tcPr>
          <w:p w:rsidR="00157DD7" w:rsidRPr="00157DD7" w:rsidRDefault="00157DD7" w:rsidP="00157DD7">
            <w:r w:rsidRPr="00157DD7">
              <w:t xml:space="preserve">　</w:t>
            </w:r>
          </w:p>
        </w:tc>
        <w:tc>
          <w:tcPr>
            <w:tcW w:w="709" w:type="dxa"/>
            <w:tcBorders>
              <w:right w:val="double" w:sz="4" w:space="0" w:color="auto"/>
            </w:tcBorders>
            <w:shd w:val="clear" w:color="auto" w:fill="auto"/>
            <w:vAlign w:val="center"/>
            <w:hideMark/>
          </w:tcPr>
          <w:p w:rsidR="00157DD7" w:rsidRPr="00157DD7" w:rsidRDefault="00157DD7" w:rsidP="00157DD7">
            <w:r w:rsidRPr="00157DD7">
              <w:t xml:space="preserve">　</w:t>
            </w:r>
          </w:p>
        </w:tc>
        <w:tc>
          <w:tcPr>
            <w:tcW w:w="992" w:type="dxa"/>
            <w:tcBorders>
              <w:left w:val="double" w:sz="4" w:space="0" w:color="auto"/>
            </w:tcBorders>
            <w:shd w:val="clear" w:color="auto" w:fill="auto"/>
            <w:noWrap/>
            <w:vAlign w:val="center"/>
            <w:hideMark/>
          </w:tcPr>
          <w:p w:rsidR="00157DD7" w:rsidRPr="00157DD7" w:rsidRDefault="00157DD7" w:rsidP="00157DD7">
            <w:r w:rsidRPr="00157DD7">
              <w:t xml:space="preserve">　</w:t>
            </w:r>
          </w:p>
        </w:tc>
        <w:tc>
          <w:tcPr>
            <w:tcW w:w="992" w:type="dxa"/>
            <w:shd w:val="clear" w:color="auto" w:fill="auto"/>
            <w:noWrap/>
            <w:vAlign w:val="center"/>
            <w:hideMark/>
          </w:tcPr>
          <w:p w:rsidR="00157DD7" w:rsidRPr="00157DD7" w:rsidRDefault="00157DD7" w:rsidP="00157DD7">
            <w:r w:rsidRPr="00157DD7">
              <w:t xml:space="preserve">　</w:t>
            </w:r>
          </w:p>
        </w:tc>
        <w:tc>
          <w:tcPr>
            <w:tcW w:w="851" w:type="dxa"/>
            <w:shd w:val="clear" w:color="auto" w:fill="auto"/>
            <w:noWrap/>
            <w:vAlign w:val="center"/>
            <w:hideMark/>
          </w:tcPr>
          <w:p w:rsidR="00157DD7" w:rsidRPr="00157DD7" w:rsidRDefault="00157DD7" w:rsidP="00157DD7">
            <w:r w:rsidRPr="00157DD7">
              <w:t xml:space="preserve">　</w:t>
            </w:r>
          </w:p>
        </w:tc>
        <w:tc>
          <w:tcPr>
            <w:tcW w:w="992" w:type="dxa"/>
            <w:shd w:val="clear" w:color="auto" w:fill="auto"/>
            <w:noWrap/>
            <w:vAlign w:val="center"/>
            <w:hideMark/>
          </w:tcPr>
          <w:p w:rsidR="00157DD7" w:rsidRPr="00157DD7" w:rsidRDefault="00157DD7" w:rsidP="00157DD7">
            <w:r w:rsidRPr="00157DD7">
              <w:t xml:space="preserve">　</w:t>
            </w:r>
          </w:p>
        </w:tc>
        <w:tc>
          <w:tcPr>
            <w:tcW w:w="567" w:type="dxa"/>
            <w:tcBorders>
              <w:right w:val="single" w:sz="12" w:space="0" w:color="auto"/>
            </w:tcBorders>
            <w:shd w:val="clear" w:color="auto" w:fill="auto"/>
            <w:noWrap/>
            <w:vAlign w:val="center"/>
            <w:hideMark/>
          </w:tcPr>
          <w:p w:rsidR="00157DD7" w:rsidRPr="00157DD7" w:rsidRDefault="00157DD7" w:rsidP="00157DD7">
            <w:r w:rsidRPr="00157DD7">
              <w:t xml:space="preserve">　</w:t>
            </w:r>
          </w:p>
        </w:tc>
      </w:tr>
      <w:tr w:rsidR="00157DD7" w:rsidRPr="00157DD7" w:rsidTr="00157DD7">
        <w:trPr>
          <w:trHeight w:val="397"/>
          <w:jc w:val="center"/>
        </w:trPr>
        <w:tc>
          <w:tcPr>
            <w:tcW w:w="417" w:type="dxa"/>
            <w:tcBorders>
              <w:left w:val="single" w:sz="12" w:space="0" w:color="auto"/>
            </w:tcBorders>
            <w:shd w:val="clear" w:color="auto" w:fill="auto"/>
            <w:noWrap/>
            <w:vAlign w:val="center"/>
            <w:hideMark/>
          </w:tcPr>
          <w:p w:rsidR="00157DD7" w:rsidRPr="00157DD7" w:rsidRDefault="00157DD7" w:rsidP="00157DD7">
            <w:r w:rsidRPr="00157DD7">
              <w:t xml:space="preserve">　</w:t>
            </w:r>
          </w:p>
        </w:tc>
        <w:tc>
          <w:tcPr>
            <w:tcW w:w="566" w:type="dxa"/>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418"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567" w:type="dxa"/>
            <w:tcBorders>
              <w:left w:val="double" w:sz="4" w:space="0" w:color="auto"/>
            </w:tcBorders>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276"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709" w:type="dxa"/>
            <w:tcBorders>
              <w:left w:val="double" w:sz="4" w:space="0" w:color="auto"/>
            </w:tcBorders>
            <w:shd w:val="clear" w:color="auto" w:fill="auto"/>
            <w:vAlign w:val="center"/>
            <w:hideMark/>
          </w:tcPr>
          <w:p w:rsidR="00157DD7" w:rsidRPr="00157DD7" w:rsidRDefault="00157DD7" w:rsidP="00157DD7">
            <w:r w:rsidRPr="00157DD7">
              <w:t xml:space="preserve">　</w:t>
            </w:r>
          </w:p>
        </w:tc>
        <w:tc>
          <w:tcPr>
            <w:tcW w:w="708" w:type="dxa"/>
            <w:shd w:val="clear" w:color="auto" w:fill="auto"/>
            <w:vAlign w:val="center"/>
            <w:hideMark/>
          </w:tcPr>
          <w:p w:rsidR="00157DD7" w:rsidRPr="00157DD7" w:rsidRDefault="00157DD7" w:rsidP="00157DD7">
            <w:r w:rsidRPr="00157DD7">
              <w:t xml:space="preserve">　</w:t>
            </w:r>
          </w:p>
        </w:tc>
        <w:tc>
          <w:tcPr>
            <w:tcW w:w="709" w:type="dxa"/>
            <w:shd w:val="clear" w:color="auto" w:fill="auto"/>
            <w:vAlign w:val="center"/>
            <w:hideMark/>
          </w:tcPr>
          <w:p w:rsidR="00157DD7" w:rsidRPr="00157DD7" w:rsidRDefault="00157DD7" w:rsidP="00157DD7">
            <w:r w:rsidRPr="00157DD7">
              <w:t xml:space="preserve">　</w:t>
            </w:r>
          </w:p>
        </w:tc>
        <w:tc>
          <w:tcPr>
            <w:tcW w:w="709" w:type="dxa"/>
            <w:tcBorders>
              <w:right w:val="double" w:sz="4" w:space="0" w:color="auto"/>
            </w:tcBorders>
            <w:shd w:val="clear" w:color="auto" w:fill="auto"/>
            <w:vAlign w:val="center"/>
            <w:hideMark/>
          </w:tcPr>
          <w:p w:rsidR="00157DD7" w:rsidRPr="00157DD7" w:rsidRDefault="00157DD7" w:rsidP="00157DD7">
            <w:r w:rsidRPr="00157DD7">
              <w:t xml:space="preserve">　</w:t>
            </w:r>
          </w:p>
        </w:tc>
        <w:tc>
          <w:tcPr>
            <w:tcW w:w="992" w:type="dxa"/>
            <w:tcBorders>
              <w:left w:val="double" w:sz="4" w:space="0" w:color="auto"/>
            </w:tcBorders>
            <w:shd w:val="clear" w:color="auto" w:fill="auto"/>
            <w:noWrap/>
            <w:vAlign w:val="center"/>
            <w:hideMark/>
          </w:tcPr>
          <w:p w:rsidR="00157DD7" w:rsidRPr="00157DD7" w:rsidRDefault="00157DD7" w:rsidP="00157DD7">
            <w:r w:rsidRPr="00157DD7">
              <w:t xml:space="preserve">　</w:t>
            </w:r>
          </w:p>
        </w:tc>
        <w:tc>
          <w:tcPr>
            <w:tcW w:w="992" w:type="dxa"/>
            <w:shd w:val="clear" w:color="auto" w:fill="auto"/>
            <w:noWrap/>
            <w:vAlign w:val="center"/>
            <w:hideMark/>
          </w:tcPr>
          <w:p w:rsidR="00157DD7" w:rsidRPr="00157DD7" w:rsidRDefault="00157DD7" w:rsidP="00157DD7">
            <w:r w:rsidRPr="00157DD7">
              <w:t xml:space="preserve">　</w:t>
            </w:r>
          </w:p>
        </w:tc>
        <w:tc>
          <w:tcPr>
            <w:tcW w:w="851" w:type="dxa"/>
            <w:shd w:val="clear" w:color="auto" w:fill="auto"/>
            <w:noWrap/>
            <w:vAlign w:val="center"/>
            <w:hideMark/>
          </w:tcPr>
          <w:p w:rsidR="00157DD7" w:rsidRPr="00157DD7" w:rsidRDefault="00157DD7" w:rsidP="00157DD7">
            <w:r w:rsidRPr="00157DD7">
              <w:t xml:space="preserve">　</w:t>
            </w:r>
          </w:p>
        </w:tc>
        <w:tc>
          <w:tcPr>
            <w:tcW w:w="992" w:type="dxa"/>
            <w:shd w:val="clear" w:color="auto" w:fill="auto"/>
            <w:noWrap/>
            <w:vAlign w:val="center"/>
            <w:hideMark/>
          </w:tcPr>
          <w:p w:rsidR="00157DD7" w:rsidRPr="00157DD7" w:rsidRDefault="00157DD7" w:rsidP="00157DD7">
            <w:r w:rsidRPr="00157DD7">
              <w:t xml:space="preserve">　</w:t>
            </w:r>
          </w:p>
        </w:tc>
        <w:tc>
          <w:tcPr>
            <w:tcW w:w="567" w:type="dxa"/>
            <w:tcBorders>
              <w:right w:val="single" w:sz="12" w:space="0" w:color="auto"/>
            </w:tcBorders>
            <w:shd w:val="clear" w:color="auto" w:fill="auto"/>
            <w:noWrap/>
            <w:vAlign w:val="center"/>
            <w:hideMark/>
          </w:tcPr>
          <w:p w:rsidR="00157DD7" w:rsidRPr="00157DD7" w:rsidRDefault="00157DD7" w:rsidP="00157DD7">
            <w:r w:rsidRPr="00157DD7">
              <w:t xml:space="preserve">　</w:t>
            </w:r>
          </w:p>
        </w:tc>
      </w:tr>
      <w:tr w:rsidR="00157DD7" w:rsidRPr="00157DD7" w:rsidTr="00157DD7">
        <w:trPr>
          <w:trHeight w:val="397"/>
          <w:jc w:val="center"/>
        </w:trPr>
        <w:tc>
          <w:tcPr>
            <w:tcW w:w="417" w:type="dxa"/>
            <w:tcBorders>
              <w:left w:val="single" w:sz="12" w:space="0" w:color="auto"/>
            </w:tcBorders>
            <w:shd w:val="clear" w:color="auto" w:fill="auto"/>
            <w:noWrap/>
            <w:vAlign w:val="center"/>
            <w:hideMark/>
          </w:tcPr>
          <w:p w:rsidR="00157DD7" w:rsidRPr="00157DD7" w:rsidRDefault="00157DD7" w:rsidP="00157DD7">
            <w:r w:rsidRPr="00157DD7">
              <w:t xml:space="preserve">　</w:t>
            </w:r>
          </w:p>
        </w:tc>
        <w:tc>
          <w:tcPr>
            <w:tcW w:w="566" w:type="dxa"/>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418"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567" w:type="dxa"/>
            <w:tcBorders>
              <w:left w:val="double" w:sz="4" w:space="0" w:color="auto"/>
            </w:tcBorders>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276"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709" w:type="dxa"/>
            <w:tcBorders>
              <w:left w:val="double" w:sz="4" w:space="0" w:color="auto"/>
            </w:tcBorders>
            <w:shd w:val="clear" w:color="auto" w:fill="auto"/>
            <w:vAlign w:val="center"/>
            <w:hideMark/>
          </w:tcPr>
          <w:p w:rsidR="00157DD7" w:rsidRPr="00157DD7" w:rsidRDefault="00157DD7" w:rsidP="00157DD7">
            <w:r w:rsidRPr="00157DD7">
              <w:t xml:space="preserve">　</w:t>
            </w:r>
          </w:p>
        </w:tc>
        <w:tc>
          <w:tcPr>
            <w:tcW w:w="708" w:type="dxa"/>
            <w:shd w:val="clear" w:color="auto" w:fill="auto"/>
            <w:vAlign w:val="center"/>
            <w:hideMark/>
          </w:tcPr>
          <w:p w:rsidR="00157DD7" w:rsidRPr="00157DD7" w:rsidRDefault="00157DD7" w:rsidP="00157DD7">
            <w:r w:rsidRPr="00157DD7">
              <w:t xml:space="preserve">　</w:t>
            </w:r>
          </w:p>
        </w:tc>
        <w:tc>
          <w:tcPr>
            <w:tcW w:w="709" w:type="dxa"/>
            <w:shd w:val="clear" w:color="auto" w:fill="auto"/>
            <w:vAlign w:val="center"/>
            <w:hideMark/>
          </w:tcPr>
          <w:p w:rsidR="00157DD7" w:rsidRPr="00157DD7" w:rsidRDefault="00157DD7" w:rsidP="00157DD7">
            <w:r w:rsidRPr="00157DD7">
              <w:t xml:space="preserve">　</w:t>
            </w:r>
          </w:p>
        </w:tc>
        <w:tc>
          <w:tcPr>
            <w:tcW w:w="709" w:type="dxa"/>
            <w:tcBorders>
              <w:right w:val="double" w:sz="4" w:space="0" w:color="auto"/>
            </w:tcBorders>
            <w:shd w:val="clear" w:color="auto" w:fill="auto"/>
            <w:vAlign w:val="center"/>
            <w:hideMark/>
          </w:tcPr>
          <w:p w:rsidR="00157DD7" w:rsidRPr="00157DD7" w:rsidRDefault="00157DD7" w:rsidP="00157DD7">
            <w:r w:rsidRPr="00157DD7">
              <w:t xml:space="preserve">　</w:t>
            </w:r>
          </w:p>
        </w:tc>
        <w:tc>
          <w:tcPr>
            <w:tcW w:w="992" w:type="dxa"/>
            <w:tcBorders>
              <w:left w:val="double" w:sz="4" w:space="0" w:color="auto"/>
            </w:tcBorders>
            <w:shd w:val="clear" w:color="auto" w:fill="auto"/>
            <w:noWrap/>
            <w:vAlign w:val="center"/>
            <w:hideMark/>
          </w:tcPr>
          <w:p w:rsidR="00157DD7" w:rsidRPr="00157DD7" w:rsidRDefault="00157DD7" w:rsidP="00157DD7">
            <w:r w:rsidRPr="00157DD7">
              <w:t xml:space="preserve">　</w:t>
            </w:r>
          </w:p>
        </w:tc>
        <w:tc>
          <w:tcPr>
            <w:tcW w:w="992" w:type="dxa"/>
            <w:shd w:val="clear" w:color="auto" w:fill="auto"/>
            <w:noWrap/>
            <w:vAlign w:val="center"/>
            <w:hideMark/>
          </w:tcPr>
          <w:p w:rsidR="00157DD7" w:rsidRPr="00157DD7" w:rsidRDefault="00157DD7" w:rsidP="00157DD7">
            <w:r w:rsidRPr="00157DD7">
              <w:t xml:space="preserve">　</w:t>
            </w:r>
          </w:p>
        </w:tc>
        <w:tc>
          <w:tcPr>
            <w:tcW w:w="851" w:type="dxa"/>
            <w:shd w:val="clear" w:color="auto" w:fill="auto"/>
            <w:noWrap/>
            <w:vAlign w:val="center"/>
            <w:hideMark/>
          </w:tcPr>
          <w:p w:rsidR="00157DD7" w:rsidRPr="00157DD7" w:rsidRDefault="00157DD7" w:rsidP="00157DD7">
            <w:r w:rsidRPr="00157DD7">
              <w:t xml:space="preserve">　</w:t>
            </w:r>
          </w:p>
        </w:tc>
        <w:tc>
          <w:tcPr>
            <w:tcW w:w="992" w:type="dxa"/>
            <w:shd w:val="clear" w:color="auto" w:fill="auto"/>
            <w:noWrap/>
            <w:vAlign w:val="center"/>
            <w:hideMark/>
          </w:tcPr>
          <w:p w:rsidR="00157DD7" w:rsidRPr="00157DD7" w:rsidRDefault="00157DD7" w:rsidP="00157DD7">
            <w:r w:rsidRPr="00157DD7">
              <w:t xml:space="preserve">　</w:t>
            </w:r>
          </w:p>
        </w:tc>
        <w:tc>
          <w:tcPr>
            <w:tcW w:w="567" w:type="dxa"/>
            <w:tcBorders>
              <w:right w:val="single" w:sz="12" w:space="0" w:color="auto"/>
            </w:tcBorders>
            <w:shd w:val="clear" w:color="auto" w:fill="auto"/>
            <w:noWrap/>
            <w:vAlign w:val="center"/>
            <w:hideMark/>
          </w:tcPr>
          <w:p w:rsidR="00157DD7" w:rsidRPr="00157DD7" w:rsidRDefault="00157DD7" w:rsidP="00157DD7">
            <w:r w:rsidRPr="00157DD7">
              <w:t xml:space="preserve">　</w:t>
            </w:r>
          </w:p>
        </w:tc>
      </w:tr>
      <w:tr w:rsidR="00157DD7" w:rsidRPr="00157DD7" w:rsidTr="00157DD7">
        <w:trPr>
          <w:trHeight w:val="397"/>
          <w:jc w:val="center"/>
        </w:trPr>
        <w:tc>
          <w:tcPr>
            <w:tcW w:w="417" w:type="dxa"/>
            <w:tcBorders>
              <w:left w:val="single" w:sz="12" w:space="0" w:color="auto"/>
            </w:tcBorders>
            <w:shd w:val="clear" w:color="auto" w:fill="auto"/>
            <w:noWrap/>
            <w:vAlign w:val="center"/>
          </w:tcPr>
          <w:p w:rsidR="00157DD7" w:rsidRPr="00157DD7" w:rsidRDefault="00157DD7" w:rsidP="00157DD7"/>
        </w:tc>
        <w:tc>
          <w:tcPr>
            <w:tcW w:w="566" w:type="dxa"/>
            <w:shd w:val="clear" w:color="auto" w:fill="auto"/>
            <w:noWrap/>
            <w:vAlign w:val="center"/>
          </w:tcPr>
          <w:p w:rsidR="00157DD7" w:rsidRPr="00157DD7" w:rsidRDefault="00157DD7" w:rsidP="00157DD7"/>
        </w:tc>
        <w:tc>
          <w:tcPr>
            <w:tcW w:w="1134" w:type="dxa"/>
            <w:shd w:val="clear" w:color="auto" w:fill="auto"/>
            <w:noWrap/>
            <w:vAlign w:val="center"/>
          </w:tcPr>
          <w:p w:rsidR="00157DD7" w:rsidRPr="00157DD7" w:rsidRDefault="00157DD7" w:rsidP="00157DD7"/>
        </w:tc>
        <w:tc>
          <w:tcPr>
            <w:tcW w:w="850" w:type="dxa"/>
            <w:shd w:val="clear" w:color="auto" w:fill="auto"/>
            <w:noWrap/>
            <w:vAlign w:val="center"/>
          </w:tcPr>
          <w:p w:rsidR="00157DD7" w:rsidRPr="00157DD7" w:rsidRDefault="00157DD7" w:rsidP="00157DD7"/>
        </w:tc>
        <w:tc>
          <w:tcPr>
            <w:tcW w:w="1418" w:type="dxa"/>
            <w:tcBorders>
              <w:right w:val="double" w:sz="4" w:space="0" w:color="auto"/>
            </w:tcBorders>
            <w:shd w:val="clear" w:color="auto" w:fill="auto"/>
            <w:noWrap/>
            <w:vAlign w:val="center"/>
          </w:tcPr>
          <w:p w:rsidR="00157DD7" w:rsidRPr="00157DD7" w:rsidRDefault="00157DD7" w:rsidP="00157DD7"/>
        </w:tc>
        <w:tc>
          <w:tcPr>
            <w:tcW w:w="567" w:type="dxa"/>
            <w:tcBorders>
              <w:left w:val="double" w:sz="4" w:space="0" w:color="auto"/>
            </w:tcBorders>
            <w:shd w:val="clear" w:color="auto" w:fill="auto"/>
            <w:noWrap/>
            <w:vAlign w:val="center"/>
          </w:tcPr>
          <w:p w:rsidR="00157DD7" w:rsidRPr="00157DD7" w:rsidRDefault="00157DD7" w:rsidP="00157DD7"/>
        </w:tc>
        <w:tc>
          <w:tcPr>
            <w:tcW w:w="1134" w:type="dxa"/>
            <w:shd w:val="clear" w:color="auto" w:fill="auto"/>
            <w:noWrap/>
            <w:vAlign w:val="center"/>
          </w:tcPr>
          <w:p w:rsidR="00157DD7" w:rsidRPr="00157DD7" w:rsidRDefault="00157DD7" w:rsidP="00157DD7"/>
        </w:tc>
        <w:tc>
          <w:tcPr>
            <w:tcW w:w="850" w:type="dxa"/>
            <w:shd w:val="clear" w:color="auto" w:fill="auto"/>
            <w:noWrap/>
            <w:vAlign w:val="center"/>
          </w:tcPr>
          <w:p w:rsidR="00157DD7" w:rsidRPr="00157DD7" w:rsidRDefault="00157DD7" w:rsidP="00157DD7"/>
        </w:tc>
        <w:tc>
          <w:tcPr>
            <w:tcW w:w="1276" w:type="dxa"/>
            <w:tcBorders>
              <w:right w:val="double" w:sz="4" w:space="0" w:color="auto"/>
            </w:tcBorders>
            <w:shd w:val="clear" w:color="auto" w:fill="auto"/>
            <w:noWrap/>
            <w:vAlign w:val="center"/>
          </w:tcPr>
          <w:p w:rsidR="00157DD7" w:rsidRPr="00157DD7" w:rsidRDefault="00157DD7" w:rsidP="00157DD7"/>
        </w:tc>
        <w:tc>
          <w:tcPr>
            <w:tcW w:w="709" w:type="dxa"/>
            <w:tcBorders>
              <w:left w:val="double" w:sz="4" w:space="0" w:color="auto"/>
            </w:tcBorders>
            <w:shd w:val="clear" w:color="auto" w:fill="auto"/>
            <w:vAlign w:val="center"/>
          </w:tcPr>
          <w:p w:rsidR="00157DD7" w:rsidRPr="00157DD7" w:rsidRDefault="00157DD7" w:rsidP="00157DD7"/>
        </w:tc>
        <w:tc>
          <w:tcPr>
            <w:tcW w:w="708" w:type="dxa"/>
            <w:shd w:val="clear" w:color="auto" w:fill="auto"/>
            <w:vAlign w:val="center"/>
          </w:tcPr>
          <w:p w:rsidR="00157DD7" w:rsidRPr="00157DD7" w:rsidRDefault="00157DD7" w:rsidP="00157DD7"/>
        </w:tc>
        <w:tc>
          <w:tcPr>
            <w:tcW w:w="709" w:type="dxa"/>
            <w:shd w:val="clear" w:color="auto" w:fill="auto"/>
            <w:vAlign w:val="center"/>
          </w:tcPr>
          <w:p w:rsidR="00157DD7" w:rsidRPr="00157DD7" w:rsidRDefault="00157DD7" w:rsidP="00157DD7"/>
        </w:tc>
        <w:tc>
          <w:tcPr>
            <w:tcW w:w="709" w:type="dxa"/>
            <w:tcBorders>
              <w:right w:val="double" w:sz="4" w:space="0" w:color="auto"/>
            </w:tcBorders>
            <w:shd w:val="clear" w:color="auto" w:fill="auto"/>
            <w:vAlign w:val="center"/>
          </w:tcPr>
          <w:p w:rsidR="00157DD7" w:rsidRPr="00157DD7" w:rsidRDefault="00157DD7" w:rsidP="00157DD7"/>
        </w:tc>
        <w:tc>
          <w:tcPr>
            <w:tcW w:w="992" w:type="dxa"/>
            <w:tcBorders>
              <w:left w:val="double" w:sz="4" w:space="0" w:color="auto"/>
            </w:tcBorders>
            <w:shd w:val="clear" w:color="auto" w:fill="auto"/>
            <w:noWrap/>
            <w:vAlign w:val="center"/>
          </w:tcPr>
          <w:p w:rsidR="00157DD7" w:rsidRPr="00157DD7" w:rsidRDefault="00157DD7" w:rsidP="00157DD7"/>
        </w:tc>
        <w:tc>
          <w:tcPr>
            <w:tcW w:w="992" w:type="dxa"/>
            <w:shd w:val="clear" w:color="auto" w:fill="auto"/>
            <w:noWrap/>
            <w:vAlign w:val="center"/>
          </w:tcPr>
          <w:p w:rsidR="00157DD7" w:rsidRPr="00157DD7" w:rsidRDefault="00157DD7" w:rsidP="00157DD7"/>
        </w:tc>
        <w:tc>
          <w:tcPr>
            <w:tcW w:w="851" w:type="dxa"/>
            <w:shd w:val="clear" w:color="auto" w:fill="auto"/>
            <w:noWrap/>
            <w:vAlign w:val="center"/>
          </w:tcPr>
          <w:p w:rsidR="00157DD7" w:rsidRPr="00157DD7" w:rsidRDefault="00157DD7" w:rsidP="00157DD7"/>
        </w:tc>
        <w:tc>
          <w:tcPr>
            <w:tcW w:w="992" w:type="dxa"/>
            <w:shd w:val="clear" w:color="auto" w:fill="auto"/>
            <w:noWrap/>
            <w:vAlign w:val="center"/>
          </w:tcPr>
          <w:p w:rsidR="00157DD7" w:rsidRPr="00157DD7" w:rsidRDefault="00157DD7" w:rsidP="00157DD7"/>
        </w:tc>
        <w:tc>
          <w:tcPr>
            <w:tcW w:w="567" w:type="dxa"/>
            <w:tcBorders>
              <w:right w:val="single" w:sz="12" w:space="0" w:color="auto"/>
            </w:tcBorders>
            <w:shd w:val="clear" w:color="auto" w:fill="auto"/>
            <w:noWrap/>
            <w:vAlign w:val="center"/>
          </w:tcPr>
          <w:p w:rsidR="00157DD7" w:rsidRPr="00157DD7" w:rsidRDefault="00157DD7" w:rsidP="00157DD7"/>
        </w:tc>
      </w:tr>
      <w:tr w:rsidR="00157DD7" w:rsidRPr="00157DD7" w:rsidTr="00157DD7">
        <w:trPr>
          <w:trHeight w:val="298"/>
          <w:jc w:val="center"/>
        </w:trPr>
        <w:tc>
          <w:tcPr>
            <w:tcW w:w="417" w:type="dxa"/>
            <w:vMerge w:val="restart"/>
            <w:tcBorders>
              <w:left w:val="single" w:sz="12" w:space="0" w:color="auto"/>
            </w:tcBorders>
            <w:shd w:val="clear" w:color="auto" w:fill="auto"/>
            <w:vAlign w:val="center"/>
            <w:hideMark/>
          </w:tcPr>
          <w:p w:rsidR="00157DD7" w:rsidRPr="00157DD7" w:rsidRDefault="00157DD7" w:rsidP="00157DD7">
            <w:r w:rsidRPr="00157DD7">
              <w:t>日期</w:t>
            </w:r>
            <w:r w:rsidRPr="00157DD7">
              <w:t xml:space="preserve"> </w:t>
            </w:r>
          </w:p>
        </w:tc>
        <w:tc>
          <w:tcPr>
            <w:tcW w:w="566" w:type="dxa"/>
            <w:vMerge w:val="restart"/>
            <w:shd w:val="clear" w:color="auto" w:fill="auto"/>
            <w:noWrap/>
            <w:vAlign w:val="center"/>
            <w:hideMark/>
          </w:tcPr>
          <w:p w:rsidR="00157DD7" w:rsidRPr="00157DD7" w:rsidRDefault="00157DD7" w:rsidP="00157DD7">
            <w:r w:rsidRPr="00157DD7">
              <w:t>采样编号</w:t>
            </w:r>
          </w:p>
        </w:tc>
        <w:tc>
          <w:tcPr>
            <w:tcW w:w="1134" w:type="dxa"/>
            <w:vMerge w:val="restart"/>
            <w:shd w:val="clear" w:color="auto" w:fill="auto"/>
            <w:vAlign w:val="center"/>
            <w:hideMark/>
          </w:tcPr>
          <w:p w:rsidR="00157DD7" w:rsidRPr="00157DD7" w:rsidRDefault="00157DD7" w:rsidP="00157DD7">
            <w:r w:rsidRPr="00157DD7">
              <w:t>起止时间（时分）</w:t>
            </w:r>
          </w:p>
        </w:tc>
        <w:tc>
          <w:tcPr>
            <w:tcW w:w="2268" w:type="dxa"/>
            <w:gridSpan w:val="2"/>
            <w:tcBorders>
              <w:right w:val="double" w:sz="4" w:space="0" w:color="auto"/>
            </w:tcBorders>
            <w:shd w:val="clear" w:color="auto" w:fill="auto"/>
            <w:noWrap/>
            <w:vAlign w:val="center"/>
            <w:hideMark/>
          </w:tcPr>
          <w:p w:rsidR="00157DD7" w:rsidRPr="00157DD7" w:rsidRDefault="00157DD7" w:rsidP="00157DD7">
            <w:r w:rsidRPr="00157DD7">
              <w:t xml:space="preserve">　</w:t>
            </w:r>
            <w:r w:rsidRPr="00157DD7">
              <w:rPr>
                <w:rFonts w:hint="eastAsia"/>
              </w:rPr>
              <w:t>③</w:t>
            </w:r>
            <w:r w:rsidRPr="00157DD7">
              <w:rPr>
                <w:rFonts w:hint="eastAsia"/>
              </w:rPr>
              <w:t xml:space="preserve">           </w:t>
            </w:r>
          </w:p>
        </w:tc>
        <w:tc>
          <w:tcPr>
            <w:tcW w:w="567" w:type="dxa"/>
            <w:vMerge w:val="restart"/>
            <w:tcBorders>
              <w:left w:val="double" w:sz="4" w:space="0" w:color="auto"/>
            </w:tcBorders>
            <w:shd w:val="clear" w:color="auto" w:fill="auto"/>
            <w:noWrap/>
            <w:vAlign w:val="center"/>
            <w:hideMark/>
          </w:tcPr>
          <w:p w:rsidR="00157DD7" w:rsidRPr="00157DD7" w:rsidRDefault="00157DD7" w:rsidP="00157DD7">
            <w:r w:rsidRPr="00157DD7">
              <w:t>采样编号</w:t>
            </w:r>
          </w:p>
        </w:tc>
        <w:tc>
          <w:tcPr>
            <w:tcW w:w="1134" w:type="dxa"/>
            <w:vMerge w:val="restart"/>
            <w:shd w:val="clear" w:color="auto" w:fill="auto"/>
            <w:vAlign w:val="center"/>
            <w:hideMark/>
          </w:tcPr>
          <w:p w:rsidR="00157DD7" w:rsidRPr="00157DD7" w:rsidRDefault="00157DD7" w:rsidP="00157DD7">
            <w:r w:rsidRPr="00157DD7">
              <w:t>起止时间（时分）</w:t>
            </w:r>
          </w:p>
        </w:tc>
        <w:tc>
          <w:tcPr>
            <w:tcW w:w="2126" w:type="dxa"/>
            <w:gridSpan w:val="2"/>
            <w:tcBorders>
              <w:right w:val="double" w:sz="4" w:space="0" w:color="auto"/>
            </w:tcBorders>
            <w:shd w:val="clear" w:color="auto" w:fill="auto"/>
            <w:noWrap/>
            <w:vAlign w:val="center"/>
            <w:hideMark/>
          </w:tcPr>
          <w:p w:rsidR="00157DD7" w:rsidRPr="00157DD7" w:rsidRDefault="00157DD7" w:rsidP="00157DD7">
            <w:r w:rsidRPr="00157DD7">
              <w:t xml:space="preserve">　</w:t>
            </w:r>
            <w:r w:rsidRPr="00157DD7">
              <w:rPr>
                <w:rFonts w:hint="eastAsia"/>
              </w:rPr>
              <w:t>④</w:t>
            </w:r>
            <w:r w:rsidRPr="00157DD7">
              <w:rPr>
                <w:rFonts w:hint="eastAsia"/>
              </w:rPr>
              <w:t xml:space="preserve">           </w:t>
            </w:r>
          </w:p>
        </w:tc>
        <w:tc>
          <w:tcPr>
            <w:tcW w:w="2835" w:type="dxa"/>
            <w:gridSpan w:val="4"/>
            <w:tcBorders>
              <w:left w:val="double" w:sz="4" w:space="0" w:color="auto"/>
              <w:right w:val="double" w:sz="4" w:space="0" w:color="auto"/>
            </w:tcBorders>
            <w:shd w:val="clear" w:color="auto" w:fill="auto"/>
            <w:vAlign w:val="center"/>
            <w:hideMark/>
          </w:tcPr>
          <w:p w:rsidR="00157DD7" w:rsidRPr="00157DD7" w:rsidRDefault="00157DD7" w:rsidP="00157DD7">
            <w:r w:rsidRPr="00157DD7">
              <w:t xml:space="preserve">　</w:t>
            </w:r>
            <w:r w:rsidRPr="00157DD7">
              <w:rPr>
                <w:rFonts w:hint="eastAsia"/>
              </w:rPr>
              <w:t xml:space="preserve">   </w:t>
            </w:r>
            <w:r w:rsidRPr="00157DD7">
              <w:rPr>
                <w:rFonts w:hint="eastAsia"/>
              </w:rPr>
              <w:t>⑥</w:t>
            </w:r>
            <w:r w:rsidRPr="00157DD7">
              <w:t xml:space="preserve">            </w:t>
            </w:r>
          </w:p>
        </w:tc>
        <w:tc>
          <w:tcPr>
            <w:tcW w:w="4394" w:type="dxa"/>
            <w:gridSpan w:val="5"/>
            <w:vMerge w:val="restart"/>
            <w:tcBorders>
              <w:left w:val="double" w:sz="4" w:space="0" w:color="auto"/>
              <w:right w:val="single" w:sz="12" w:space="0" w:color="auto"/>
            </w:tcBorders>
            <w:shd w:val="clear" w:color="auto" w:fill="auto"/>
            <w:noWrap/>
            <w:vAlign w:val="center"/>
            <w:hideMark/>
          </w:tcPr>
          <w:p w:rsidR="00157DD7" w:rsidRPr="00157DD7" w:rsidRDefault="00157DD7" w:rsidP="00157DD7">
            <w:r w:rsidRPr="00157DD7">
              <w:t>备注：</w:t>
            </w:r>
          </w:p>
          <w:p w:rsidR="00157DD7" w:rsidRPr="00157DD7" w:rsidRDefault="00157DD7" w:rsidP="00157DD7">
            <w:r w:rsidRPr="00157DD7">
              <w:t xml:space="preserve">　</w:t>
            </w:r>
          </w:p>
          <w:p w:rsidR="00157DD7" w:rsidRPr="00157DD7" w:rsidRDefault="00157DD7" w:rsidP="00157DD7">
            <w:r w:rsidRPr="00157DD7">
              <w:t xml:space="preserve">　</w:t>
            </w:r>
          </w:p>
          <w:p w:rsidR="00157DD7" w:rsidRPr="00157DD7" w:rsidRDefault="00157DD7" w:rsidP="00157DD7">
            <w:r w:rsidRPr="00157DD7">
              <w:t xml:space="preserve">　</w:t>
            </w:r>
          </w:p>
          <w:p w:rsidR="00157DD7" w:rsidRPr="00157DD7" w:rsidRDefault="00157DD7" w:rsidP="00157DD7">
            <w:r w:rsidRPr="00157DD7">
              <w:t xml:space="preserve">　</w:t>
            </w:r>
          </w:p>
        </w:tc>
      </w:tr>
      <w:tr w:rsidR="00157DD7" w:rsidRPr="00157DD7" w:rsidTr="00157DD7">
        <w:trPr>
          <w:trHeight w:val="1147"/>
          <w:jc w:val="center"/>
        </w:trPr>
        <w:tc>
          <w:tcPr>
            <w:tcW w:w="417" w:type="dxa"/>
            <w:vMerge/>
            <w:tcBorders>
              <w:left w:val="single" w:sz="12" w:space="0" w:color="auto"/>
            </w:tcBorders>
            <w:vAlign w:val="center"/>
            <w:hideMark/>
          </w:tcPr>
          <w:p w:rsidR="00157DD7" w:rsidRPr="00157DD7" w:rsidRDefault="00157DD7" w:rsidP="00157DD7"/>
        </w:tc>
        <w:tc>
          <w:tcPr>
            <w:tcW w:w="566" w:type="dxa"/>
            <w:vMerge/>
            <w:vAlign w:val="center"/>
            <w:hideMark/>
          </w:tcPr>
          <w:p w:rsidR="00157DD7" w:rsidRPr="00157DD7" w:rsidRDefault="00157DD7" w:rsidP="00157DD7"/>
        </w:tc>
        <w:tc>
          <w:tcPr>
            <w:tcW w:w="1134" w:type="dxa"/>
            <w:vMerge/>
            <w:vAlign w:val="center"/>
            <w:hideMark/>
          </w:tcPr>
          <w:p w:rsidR="00157DD7" w:rsidRPr="00157DD7" w:rsidRDefault="00157DD7" w:rsidP="00157DD7"/>
        </w:tc>
        <w:tc>
          <w:tcPr>
            <w:tcW w:w="850" w:type="dxa"/>
            <w:shd w:val="clear" w:color="auto" w:fill="auto"/>
            <w:vAlign w:val="center"/>
            <w:hideMark/>
          </w:tcPr>
          <w:p w:rsidR="00157DD7" w:rsidRPr="00157DD7" w:rsidRDefault="00157DD7" w:rsidP="00157DD7">
            <w:r w:rsidRPr="00157DD7">
              <w:t>皂膜</w:t>
            </w:r>
            <w:r w:rsidRPr="00157DD7">
              <w:rPr>
                <w:rFonts w:hint="eastAsia"/>
              </w:rPr>
              <w:t xml:space="preserve"> </w:t>
            </w:r>
            <w:r w:rsidRPr="00157DD7">
              <w:t>流量计</w:t>
            </w:r>
            <w:r w:rsidRPr="00157DD7">
              <w:br/>
            </w:r>
            <w:r w:rsidRPr="00157DD7">
              <w:t>时间</w:t>
            </w:r>
            <w:r w:rsidRPr="00157DD7">
              <w:br/>
            </w:r>
            <w:r w:rsidRPr="00157DD7">
              <w:t>（</w:t>
            </w:r>
            <w:r w:rsidRPr="00157DD7">
              <w:t>s</w:t>
            </w:r>
            <w:r w:rsidRPr="00157DD7">
              <w:t>）</w:t>
            </w:r>
          </w:p>
        </w:tc>
        <w:tc>
          <w:tcPr>
            <w:tcW w:w="1418" w:type="dxa"/>
            <w:tcBorders>
              <w:right w:val="double" w:sz="4" w:space="0" w:color="auto"/>
            </w:tcBorders>
            <w:shd w:val="clear" w:color="auto" w:fill="auto"/>
            <w:vAlign w:val="center"/>
            <w:hideMark/>
          </w:tcPr>
          <w:p w:rsidR="00157DD7" w:rsidRPr="00157DD7" w:rsidRDefault="00157DD7" w:rsidP="00157DD7">
            <w:r w:rsidRPr="00157DD7">
              <w:t>流量</w:t>
            </w:r>
            <w:r w:rsidRPr="00157DD7">
              <w:t xml:space="preserve">  </w:t>
            </w:r>
            <w:r w:rsidRPr="00157DD7">
              <w:t>（</w:t>
            </w:r>
            <w:r w:rsidRPr="00157DD7">
              <w:t>L/min</w:t>
            </w:r>
            <w:r w:rsidRPr="00157DD7">
              <w:t>）</w:t>
            </w:r>
          </w:p>
        </w:tc>
        <w:tc>
          <w:tcPr>
            <w:tcW w:w="567" w:type="dxa"/>
            <w:vMerge/>
            <w:tcBorders>
              <w:left w:val="double" w:sz="4" w:space="0" w:color="auto"/>
            </w:tcBorders>
            <w:vAlign w:val="center"/>
            <w:hideMark/>
          </w:tcPr>
          <w:p w:rsidR="00157DD7" w:rsidRPr="00157DD7" w:rsidRDefault="00157DD7" w:rsidP="00157DD7"/>
        </w:tc>
        <w:tc>
          <w:tcPr>
            <w:tcW w:w="1134" w:type="dxa"/>
            <w:vMerge/>
            <w:vAlign w:val="center"/>
            <w:hideMark/>
          </w:tcPr>
          <w:p w:rsidR="00157DD7" w:rsidRPr="00157DD7" w:rsidRDefault="00157DD7" w:rsidP="00157DD7"/>
        </w:tc>
        <w:tc>
          <w:tcPr>
            <w:tcW w:w="850" w:type="dxa"/>
            <w:shd w:val="clear" w:color="auto" w:fill="auto"/>
            <w:vAlign w:val="center"/>
            <w:hideMark/>
          </w:tcPr>
          <w:p w:rsidR="00157DD7" w:rsidRPr="00157DD7" w:rsidRDefault="00157DD7" w:rsidP="00157DD7">
            <w:r w:rsidRPr="00157DD7">
              <w:t>皂膜</w:t>
            </w:r>
            <w:r w:rsidRPr="00157DD7">
              <w:rPr>
                <w:rFonts w:hint="eastAsia"/>
              </w:rPr>
              <w:t xml:space="preserve">  </w:t>
            </w:r>
            <w:r w:rsidRPr="00157DD7">
              <w:t>流量计</w:t>
            </w:r>
            <w:r w:rsidRPr="00157DD7">
              <w:br/>
            </w:r>
            <w:r w:rsidRPr="00157DD7">
              <w:t>时间</w:t>
            </w:r>
            <w:r w:rsidRPr="00157DD7">
              <w:br/>
            </w:r>
            <w:r w:rsidRPr="00157DD7">
              <w:t>（</w:t>
            </w:r>
            <w:r w:rsidRPr="00157DD7">
              <w:t>s</w:t>
            </w:r>
            <w:r w:rsidRPr="00157DD7">
              <w:t>）</w:t>
            </w:r>
          </w:p>
        </w:tc>
        <w:tc>
          <w:tcPr>
            <w:tcW w:w="1276" w:type="dxa"/>
            <w:tcBorders>
              <w:right w:val="double" w:sz="4" w:space="0" w:color="auto"/>
            </w:tcBorders>
            <w:shd w:val="clear" w:color="auto" w:fill="auto"/>
            <w:vAlign w:val="center"/>
            <w:hideMark/>
          </w:tcPr>
          <w:p w:rsidR="00157DD7" w:rsidRPr="00157DD7" w:rsidRDefault="00157DD7" w:rsidP="00157DD7">
            <w:r w:rsidRPr="00157DD7">
              <w:t>流量</w:t>
            </w:r>
            <w:r w:rsidRPr="00157DD7">
              <w:t xml:space="preserve">  </w:t>
            </w:r>
            <w:r w:rsidRPr="00157DD7">
              <w:t>（</w:t>
            </w:r>
            <w:r w:rsidRPr="00157DD7">
              <w:t>L/min</w:t>
            </w:r>
            <w:r w:rsidRPr="00157DD7">
              <w:t>）</w:t>
            </w:r>
          </w:p>
        </w:tc>
        <w:tc>
          <w:tcPr>
            <w:tcW w:w="709" w:type="dxa"/>
            <w:tcBorders>
              <w:left w:val="double" w:sz="4" w:space="0" w:color="auto"/>
            </w:tcBorders>
            <w:shd w:val="clear" w:color="auto" w:fill="auto"/>
            <w:vAlign w:val="center"/>
            <w:hideMark/>
          </w:tcPr>
          <w:p w:rsidR="00157DD7" w:rsidRPr="00157DD7" w:rsidRDefault="00157DD7" w:rsidP="00157DD7">
            <w:r w:rsidRPr="00157DD7">
              <w:t>采样时间</w:t>
            </w:r>
          </w:p>
        </w:tc>
        <w:tc>
          <w:tcPr>
            <w:tcW w:w="708" w:type="dxa"/>
            <w:shd w:val="clear" w:color="auto" w:fill="auto"/>
            <w:vAlign w:val="center"/>
            <w:hideMark/>
          </w:tcPr>
          <w:p w:rsidR="00157DD7" w:rsidRPr="00157DD7" w:rsidRDefault="00157DD7" w:rsidP="00157DD7">
            <w:r w:rsidRPr="00157DD7">
              <w:t>采样编号</w:t>
            </w:r>
          </w:p>
        </w:tc>
        <w:tc>
          <w:tcPr>
            <w:tcW w:w="709" w:type="dxa"/>
            <w:shd w:val="clear" w:color="auto" w:fill="auto"/>
            <w:vAlign w:val="center"/>
            <w:hideMark/>
          </w:tcPr>
          <w:p w:rsidR="00157DD7" w:rsidRPr="00157DD7" w:rsidRDefault="00157DD7" w:rsidP="00157DD7">
            <w:r w:rsidRPr="00157DD7">
              <w:t>采样时间</w:t>
            </w:r>
          </w:p>
        </w:tc>
        <w:tc>
          <w:tcPr>
            <w:tcW w:w="709" w:type="dxa"/>
            <w:tcBorders>
              <w:right w:val="double" w:sz="4" w:space="0" w:color="auto"/>
            </w:tcBorders>
            <w:shd w:val="clear" w:color="auto" w:fill="auto"/>
            <w:vAlign w:val="center"/>
            <w:hideMark/>
          </w:tcPr>
          <w:p w:rsidR="00157DD7" w:rsidRPr="00157DD7" w:rsidRDefault="00157DD7" w:rsidP="00157DD7">
            <w:r w:rsidRPr="00157DD7">
              <w:t>采样编号</w:t>
            </w:r>
          </w:p>
        </w:tc>
        <w:tc>
          <w:tcPr>
            <w:tcW w:w="4394" w:type="dxa"/>
            <w:gridSpan w:val="5"/>
            <w:vMerge/>
            <w:tcBorders>
              <w:left w:val="double" w:sz="4" w:space="0" w:color="auto"/>
              <w:right w:val="single" w:sz="12" w:space="0" w:color="auto"/>
            </w:tcBorders>
            <w:shd w:val="clear" w:color="auto" w:fill="auto"/>
            <w:noWrap/>
            <w:vAlign w:val="center"/>
            <w:hideMark/>
          </w:tcPr>
          <w:p w:rsidR="00157DD7" w:rsidRPr="00157DD7" w:rsidRDefault="00157DD7" w:rsidP="00157DD7"/>
        </w:tc>
      </w:tr>
      <w:tr w:rsidR="00157DD7" w:rsidRPr="00157DD7" w:rsidTr="00157DD7">
        <w:trPr>
          <w:trHeight w:val="397"/>
          <w:jc w:val="center"/>
        </w:trPr>
        <w:tc>
          <w:tcPr>
            <w:tcW w:w="417" w:type="dxa"/>
            <w:tcBorders>
              <w:left w:val="single" w:sz="12" w:space="0" w:color="auto"/>
            </w:tcBorders>
            <w:shd w:val="clear" w:color="auto" w:fill="auto"/>
            <w:noWrap/>
            <w:vAlign w:val="center"/>
            <w:hideMark/>
          </w:tcPr>
          <w:p w:rsidR="00157DD7" w:rsidRPr="00157DD7" w:rsidRDefault="00157DD7" w:rsidP="00157DD7">
            <w:r w:rsidRPr="00157DD7">
              <w:t xml:space="preserve">　</w:t>
            </w:r>
          </w:p>
        </w:tc>
        <w:tc>
          <w:tcPr>
            <w:tcW w:w="566" w:type="dxa"/>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418"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567" w:type="dxa"/>
            <w:tcBorders>
              <w:left w:val="double" w:sz="4" w:space="0" w:color="auto"/>
            </w:tcBorders>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276"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709" w:type="dxa"/>
            <w:tcBorders>
              <w:left w:val="double" w:sz="4" w:space="0" w:color="auto"/>
            </w:tcBorders>
            <w:shd w:val="clear" w:color="auto" w:fill="auto"/>
            <w:vAlign w:val="center"/>
            <w:hideMark/>
          </w:tcPr>
          <w:p w:rsidR="00157DD7" w:rsidRPr="00157DD7" w:rsidRDefault="00157DD7" w:rsidP="00157DD7">
            <w:r w:rsidRPr="00157DD7">
              <w:t xml:space="preserve">　</w:t>
            </w:r>
          </w:p>
        </w:tc>
        <w:tc>
          <w:tcPr>
            <w:tcW w:w="708" w:type="dxa"/>
            <w:shd w:val="clear" w:color="auto" w:fill="auto"/>
            <w:vAlign w:val="center"/>
            <w:hideMark/>
          </w:tcPr>
          <w:p w:rsidR="00157DD7" w:rsidRPr="00157DD7" w:rsidRDefault="00157DD7" w:rsidP="00157DD7">
            <w:r w:rsidRPr="00157DD7">
              <w:t xml:space="preserve">　</w:t>
            </w:r>
          </w:p>
        </w:tc>
        <w:tc>
          <w:tcPr>
            <w:tcW w:w="709" w:type="dxa"/>
            <w:shd w:val="clear" w:color="auto" w:fill="auto"/>
            <w:vAlign w:val="center"/>
            <w:hideMark/>
          </w:tcPr>
          <w:p w:rsidR="00157DD7" w:rsidRPr="00157DD7" w:rsidRDefault="00157DD7" w:rsidP="00157DD7">
            <w:r w:rsidRPr="00157DD7">
              <w:t xml:space="preserve">　</w:t>
            </w:r>
          </w:p>
        </w:tc>
        <w:tc>
          <w:tcPr>
            <w:tcW w:w="709" w:type="dxa"/>
            <w:tcBorders>
              <w:right w:val="double" w:sz="4" w:space="0" w:color="auto"/>
            </w:tcBorders>
            <w:shd w:val="clear" w:color="auto" w:fill="auto"/>
            <w:vAlign w:val="center"/>
            <w:hideMark/>
          </w:tcPr>
          <w:p w:rsidR="00157DD7" w:rsidRPr="00157DD7" w:rsidRDefault="00157DD7" w:rsidP="00157DD7">
            <w:r w:rsidRPr="00157DD7">
              <w:t xml:space="preserve">　</w:t>
            </w:r>
          </w:p>
        </w:tc>
        <w:tc>
          <w:tcPr>
            <w:tcW w:w="4394" w:type="dxa"/>
            <w:gridSpan w:val="5"/>
            <w:vMerge w:val="restart"/>
            <w:tcBorders>
              <w:left w:val="double" w:sz="4" w:space="0" w:color="auto"/>
              <w:right w:val="single" w:sz="12" w:space="0" w:color="auto"/>
            </w:tcBorders>
            <w:shd w:val="clear" w:color="auto" w:fill="auto"/>
            <w:noWrap/>
            <w:vAlign w:val="center"/>
            <w:hideMark/>
          </w:tcPr>
          <w:p w:rsidR="00157DD7" w:rsidRPr="00157DD7" w:rsidRDefault="00157DD7" w:rsidP="00157DD7">
            <w:r w:rsidRPr="00157DD7">
              <w:t>监测仪器：</w:t>
            </w:r>
          </w:p>
        </w:tc>
      </w:tr>
      <w:tr w:rsidR="00157DD7" w:rsidRPr="00157DD7" w:rsidTr="00157DD7">
        <w:trPr>
          <w:trHeight w:val="397"/>
          <w:jc w:val="center"/>
        </w:trPr>
        <w:tc>
          <w:tcPr>
            <w:tcW w:w="417" w:type="dxa"/>
            <w:tcBorders>
              <w:left w:val="single" w:sz="12" w:space="0" w:color="auto"/>
            </w:tcBorders>
            <w:shd w:val="clear" w:color="auto" w:fill="auto"/>
            <w:noWrap/>
            <w:vAlign w:val="center"/>
            <w:hideMark/>
          </w:tcPr>
          <w:p w:rsidR="00157DD7" w:rsidRPr="00157DD7" w:rsidRDefault="00157DD7" w:rsidP="00157DD7">
            <w:r w:rsidRPr="00157DD7">
              <w:t xml:space="preserve">　</w:t>
            </w:r>
          </w:p>
        </w:tc>
        <w:tc>
          <w:tcPr>
            <w:tcW w:w="566" w:type="dxa"/>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418"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567" w:type="dxa"/>
            <w:tcBorders>
              <w:left w:val="double" w:sz="4" w:space="0" w:color="auto"/>
            </w:tcBorders>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276"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709" w:type="dxa"/>
            <w:tcBorders>
              <w:left w:val="double" w:sz="4" w:space="0" w:color="auto"/>
            </w:tcBorders>
            <w:shd w:val="clear" w:color="auto" w:fill="auto"/>
            <w:vAlign w:val="center"/>
            <w:hideMark/>
          </w:tcPr>
          <w:p w:rsidR="00157DD7" w:rsidRPr="00157DD7" w:rsidRDefault="00157DD7" w:rsidP="00157DD7">
            <w:r w:rsidRPr="00157DD7">
              <w:t xml:space="preserve">　</w:t>
            </w:r>
          </w:p>
        </w:tc>
        <w:tc>
          <w:tcPr>
            <w:tcW w:w="708" w:type="dxa"/>
            <w:shd w:val="clear" w:color="auto" w:fill="auto"/>
            <w:vAlign w:val="center"/>
            <w:hideMark/>
          </w:tcPr>
          <w:p w:rsidR="00157DD7" w:rsidRPr="00157DD7" w:rsidRDefault="00157DD7" w:rsidP="00157DD7">
            <w:r w:rsidRPr="00157DD7">
              <w:t xml:space="preserve">　</w:t>
            </w:r>
          </w:p>
        </w:tc>
        <w:tc>
          <w:tcPr>
            <w:tcW w:w="709" w:type="dxa"/>
            <w:shd w:val="clear" w:color="auto" w:fill="auto"/>
            <w:vAlign w:val="center"/>
            <w:hideMark/>
          </w:tcPr>
          <w:p w:rsidR="00157DD7" w:rsidRPr="00157DD7" w:rsidRDefault="00157DD7" w:rsidP="00157DD7">
            <w:r w:rsidRPr="00157DD7">
              <w:t xml:space="preserve">　</w:t>
            </w:r>
          </w:p>
        </w:tc>
        <w:tc>
          <w:tcPr>
            <w:tcW w:w="709" w:type="dxa"/>
            <w:tcBorders>
              <w:right w:val="double" w:sz="4" w:space="0" w:color="auto"/>
            </w:tcBorders>
            <w:shd w:val="clear" w:color="auto" w:fill="auto"/>
            <w:vAlign w:val="center"/>
            <w:hideMark/>
          </w:tcPr>
          <w:p w:rsidR="00157DD7" w:rsidRPr="00157DD7" w:rsidRDefault="00157DD7" w:rsidP="00157DD7">
            <w:r w:rsidRPr="00157DD7">
              <w:t xml:space="preserve">　</w:t>
            </w:r>
          </w:p>
        </w:tc>
        <w:tc>
          <w:tcPr>
            <w:tcW w:w="4394" w:type="dxa"/>
            <w:gridSpan w:val="5"/>
            <w:vMerge/>
            <w:tcBorders>
              <w:left w:val="double" w:sz="4" w:space="0" w:color="auto"/>
              <w:right w:val="single" w:sz="12" w:space="0" w:color="auto"/>
            </w:tcBorders>
            <w:shd w:val="clear" w:color="auto" w:fill="auto"/>
            <w:noWrap/>
            <w:vAlign w:val="center"/>
            <w:hideMark/>
          </w:tcPr>
          <w:p w:rsidR="00157DD7" w:rsidRPr="00157DD7" w:rsidRDefault="00157DD7" w:rsidP="00157DD7"/>
        </w:tc>
      </w:tr>
      <w:tr w:rsidR="00157DD7" w:rsidRPr="00157DD7" w:rsidTr="00157DD7">
        <w:trPr>
          <w:trHeight w:val="397"/>
          <w:jc w:val="center"/>
        </w:trPr>
        <w:tc>
          <w:tcPr>
            <w:tcW w:w="417" w:type="dxa"/>
            <w:tcBorders>
              <w:left w:val="single" w:sz="12" w:space="0" w:color="auto"/>
            </w:tcBorders>
            <w:shd w:val="clear" w:color="auto" w:fill="auto"/>
            <w:noWrap/>
            <w:vAlign w:val="center"/>
            <w:hideMark/>
          </w:tcPr>
          <w:p w:rsidR="00157DD7" w:rsidRPr="00157DD7" w:rsidRDefault="00157DD7" w:rsidP="00157DD7">
            <w:r w:rsidRPr="00157DD7">
              <w:t xml:space="preserve">　</w:t>
            </w:r>
          </w:p>
        </w:tc>
        <w:tc>
          <w:tcPr>
            <w:tcW w:w="566" w:type="dxa"/>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418"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567" w:type="dxa"/>
            <w:tcBorders>
              <w:left w:val="double" w:sz="4" w:space="0" w:color="auto"/>
            </w:tcBorders>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276"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709" w:type="dxa"/>
            <w:tcBorders>
              <w:left w:val="double" w:sz="4" w:space="0" w:color="auto"/>
            </w:tcBorders>
            <w:shd w:val="clear" w:color="auto" w:fill="auto"/>
            <w:vAlign w:val="center"/>
            <w:hideMark/>
          </w:tcPr>
          <w:p w:rsidR="00157DD7" w:rsidRPr="00157DD7" w:rsidRDefault="00157DD7" w:rsidP="00157DD7">
            <w:r w:rsidRPr="00157DD7">
              <w:t xml:space="preserve">　</w:t>
            </w:r>
          </w:p>
        </w:tc>
        <w:tc>
          <w:tcPr>
            <w:tcW w:w="708" w:type="dxa"/>
            <w:shd w:val="clear" w:color="auto" w:fill="auto"/>
            <w:vAlign w:val="center"/>
            <w:hideMark/>
          </w:tcPr>
          <w:p w:rsidR="00157DD7" w:rsidRPr="00157DD7" w:rsidRDefault="00157DD7" w:rsidP="00157DD7">
            <w:r w:rsidRPr="00157DD7">
              <w:t xml:space="preserve">　</w:t>
            </w:r>
          </w:p>
        </w:tc>
        <w:tc>
          <w:tcPr>
            <w:tcW w:w="709" w:type="dxa"/>
            <w:shd w:val="clear" w:color="auto" w:fill="auto"/>
            <w:vAlign w:val="center"/>
            <w:hideMark/>
          </w:tcPr>
          <w:p w:rsidR="00157DD7" w:rsidRPr="00157DD7" w:rsidRDefault="00157DD7" w:rsidP="00157DD7">
            <w:r w:rsidRPr="00157DD7">
              <w:t xml:space="preserve">　</w:t>
            </w:r>
          </w:p>
        </w:tc>
        <w:tc>
          <w:tcPr>
            <w:tcW w:w="709" w:type="dxa"/>
            <w:tcBorders>
              <w:right w:val="double" w:sz="4" w:space="0" w:color="auto"/>
            </w:tcBorders>
            <w:shd w:val="clear" w:color="auto" w:fill="auto"/>
            <w:vAlign w:val="center"/>
            <w:hideMark/>
          </w:tcPr>
          <w:p w:rsidR="00157DD7" w:rsidRPr="00157DD7" w:rsidRDefault="00157DD7" w:rsidP="00157DD7">
            <w:r w:rsidRPr="00157DD7">
              <w:t xml:space="preserve">　</w:t>
            </w:r>
          </w:p>
        </w:tc>
        <w:tc>
          <w:tcPr>
            <w:tcW w:w="4394" w:type="dxa"/>
            <w:gridSpan w:val="5"/>
            <w:vMerge w:val="restart"/>
            <w:tcBorders>
              <w:left w:val="double" w:sz="4" w:space="0" w:color="auto"/>
              <w:right w:val="single" w:sz="12" w:space="0" w:color="auto"/>
            </w:tcBorders>
            <w:shd w:val="clear" w:color="auto" w:fill="auto"/>
            <w:noWrap/>
            <w:vAlign w:val="center"/>
            <w:hideMark/>
          </w:tcPr>
          <w:p w:rsidR="00157DD7" w:rsidRPr="00157DD7" w:rsidRDefault="00157DD7" w:rsidP="00157DD7">
            <w:r w:rsidRPr="00157DD7">
              <w:t>出厂编号：</w:t>
            </w:r>
          </w:p>
        </w:tc>
      </w:tr>
      <w:tr w:rsidR="00157DD7" w:rsidRPr="00157DD7" w:rsidTr="00157DD7">
        <w:trPr>
          <w:trHeight w:val="397"/>
          <w:jc w:val="center"/>
        </w:trPr>
        <w:tc>
          <w:tcPr>
            <w:tcW w:w="417" w:type="dxa"/>
            <w:tcBorders>
              <w:left w:val="single" w:sz="12" w:space="0" w:color="auto"/>
            </w:tcBorders>
            <w:shd w:val="clear" w:color="auto" w:fill="auto"/>
            <w:noWrap/>
            <w:vAlign w:val="center"/>
            <w:hideMark/>
          </w:tcPr>
          <w:p w:rsidR="00157DD7" w:rsidRPr="00157DD7" w:rsidRDefault="00157DD7" w:rsidP="00157DD7">
            <w:r w:rsidRPr="00157DD7">
              <w:t xml:space="preserve">　</w:t>
            </w:r>
          </w:p>
        </w:tc>
        <w:tc>
          <w:tcPr>
            <w:tcW w:w="566" w:type="dxa"/>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418"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567" w:type="dxa"/>
            <w:tcBorders>
              <w:left w:val="double" w:sz="4" w:space="0" w:color="auto"/>
            </w:tcBorders>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276"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709" w:type="dxa"/>
            <w:tcBorders>
              <w:left w:val="double" w:sz="4" w:space="0" w:color="auto"/>
            </w:tcBorders>
            <w:shd w:val="clear" w:color="auto" w:fill="auto"/>
            <w:vAlign w:val="center"/>
            <w:hideMark/>
          </w:tcPr>
          <w:p w:rsidR="00157DD7" w:rsidRPr="00157DD7" w:rsidRDefault="00157DD7" w:rsidP="00157DD7">
            <w:r w:rsidRPr="00157DD7">
              <w:t xml:space="preserve">　</w:t>
            </w:r>
          </w:p>
        </w:tc>
        <w:tc>
          <w:tcPr>
            <w:tcW w:w="708" w:type="dxa"/>
            <w:shd w:val="clear" w:color="auto" w:fill="auto"/>
            <w:vAlign w:val="center"/>
            <w:hideMark/>
          </w:tcPr>
          <w:p w:rsidR="00157DD7" w:rsidRPr="00157DD7" w:rsidRDefault="00157DD7" w:rsidP="00157DD7">
            <w:r w:rsidRPr="00157DD7">
              <w:t xml:space="preserve">　</w:t>
            </w:r>
          </w:p>
        </w:tc>
        <w:tc>
          <w:tcPr>
            <w:tcW w:w="709" w:type="dxa"/>
            <w:shd w:val="clear" w:color="auto" w:fill="auto"/>
            <w:vAlign w:val="center"/>
            <w:hideMark/>
          </w:tcPr>
          <w:p w:rsidR="00157DD7" w:rsidRPr="00157DD7" w:rsidRDefault="00157DD7" w:rsidP="00157DD7">
            <w:r w:rsidRPr="00157DD7">
              <w:t xml:space="preserve">　</w:t>
            </w:r>
          </w:p>
        </w:tc>
        <w:tc>
          <w:tcPr>
            <w:tcW w:w="709" w:type="dxa"/>
            <w:tcBorders>
              <w:right w:val="double" w:sz="4" w:space="0" w:color="auto"/>
            </w:tcBorders>
            <w:shd w:val="clear" w:color="auto" w:fill="auto"/>
            <w:vAlign w:val="center"/>
            <w:hideMark/>
          </w:tcPr>
          <w:p w:rsidR="00157DD7" w:rsidRPr="00157DD7" w:rsidRDefault="00157DD7" w:rsidP="00157DD7">
            <w:r w:rsidRPr="00157DD7">
              <w:t xml:space="preserve">　</w:t>
            </w:r>
          </w:p>
        </w:tc>
        <w:tc>
          <w:tcPr>
            <w:tcW w:w="4394" w:type="dxa"/>
            <w:gridSpan w:val="5"/>
            <w:vMerge/>
            <w:tcBorders>
              <w:left w:val="double" w:sz="4" w:space="0" w:color="auto"/>
              <w:right w:val="single" w:sz="12" w:space="0" w:color="auto"/>
            </w:tcBorders>
            <w:shd w:val="clear" w:color="auto" w:fill="auto"/>
            <w:noWrap/>
            <w:vAlign w:val="center"/>
            <w:hideMark/>
          </w:tcPr>
          <w:p w:rsidR="00157DD7" w:rsidRPr="00157DD7" w:rsidRDefault="00157DD7" w:rsidP="00157DD7"/>
        </w:tc>
      </w:tr>
      <w:tr w:rsidR="00157DD7" w:rsidRPr="00157DD7" w:rsidTr="00157DD7">
        <w:trPr>
          <w:trHeight w:val="397"/>
          <w:jc w:val="center"/>
        </w:trPr>
        <w:tc>
          <w:tcPr>
            <w:tcW w:w="417" w:type="dxa"/>
            <w:tcBorders>
              <w:left w:val="single" w:sz="12" w:space="0" w:color="auto"/>
            </w:tcBorders>
            <w:shd w:val="clear" w:color="auto" w:fill="auto"/>
            <w:noWrap/>
            <w:vAlign w:val="center"/>
            <w:hideMark/>
          </w:tcPr>
          <w:p w:rsidR="00157DD7" w:rsidRPr="00157DD7" w:rsidRDefault="00157DD7" w:rsidP="00157DD7">
            <w:r w:rsidRPr="00157DD7">
              <w:t xml:space="preserve">　</w:t>
            </w:r>
          </w:p>
        </w:tc>
        <w:tc>
          <w:tcPr>
            <w:tcW w:w="566" w:type="dxa"/>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418"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567" w:type="dxa"/>
            <w:tcBorders>
              <w:left w:val="double" w:sz="4" w:space="0" w:color="auto"/>
            </w:tcBorders>
            <w:shd w:val="clear" w:color="auto" w:fill="auto"/>
            <w:noWrap/>
            <w:vAlign w:val="center"/>
            <w:hideMark/>
          </w:tcPr>
          <w:p w:rsidR="00157DD7" w:rsidRPr="00157DD7" w:rsidRDefault="00157DD7" w:rsidP="00157DD7">
            <w:r w:rsidRPr="00157DD7">
              <w:t xml:space="preserve">　</w:t>
            </w:r>
          </w:p>
        </w:tc>
        <w:tc>
          <w:tcPr>
            <w:tcW w:w="1134" w:type="dxa"/>
            <w:shd w:val="clear" w:color="auto" w:fill="auto"/>
            <w:noWrap/>
            <w:vAlign w:val="center"/>
            <w:hideMark/>
          </w:tcPr>
          <w:p w:rsidR="00157DD7" w:rsidRPr="00157DD7" w:rsidRDefault="00157DD7" w:rsidP="00157DD7">
            <w:r w:rsidRPr="00157DD7">
              <w:t xml:space="preserve">　</w:t>
            </w:r>
          </w:p>
        </w:tc>
        <w:tc>
          <w:tcPr>
            <w:tcW w:w="850" w:type="dxa"/>
            <w:shd w:val="clear" w:color="auto" w:fill="auto"/>
            <w:noWrap/>
            <w:vAlign w:val="center"/>
            <w:hideMark/>
          </w:tcPr>
          <w:p w:rsidR="00157DD7" w:rsidRPr="00157DD7" w:rsidRDefault="00157DD7" w:rsidP="00157DD7">
            <w:r w:rsidRPr="00157DD7">
              <w:t xml:space="preserve">　</w:t>
            </w:r>
          </w:p>
        </w:tc>
        <w:tc>
          <w:tcPr>
            <w:tcW w:w="1276" w:type="dxa"/>
            <w:tcBorders>
              <w:right w:val="double" w:sz="4" w:space="0" w:color="auto"/>
            </w:tcBorders>
            <w:shd w:val="clear" w:color="auto" w:fill="auto"/>
            <w:noWrap/>
            <w:vAlign w:val="center"/>
            <w:hideMark/>
          </w:tcPr>
          <w:p w:rsidR="00157DD7" w:rsidRPr="00157DD7" w:rsidRDefault="00157DD7" w:rsidP="00157DD7">
            <w:r w:rsidRPr="00157DD7">
              <w:t xml:space="preserve">　</w:t>
            </w:r>
          </w:p>
        </w:tc>
        <w:tc>
          <w:tcPr>
            <w:tcW w:w="709" w:type="dxa"/>
            <w:tcBorders>
              <w:left w:val="double" w:sz="4" w:space="0" w:color="auto"/>
            </w:tcBorders>
            <w:shd w:val="clear" w:color="auto" w:fill="auto"/>
            <w:vAlign w:val="center"/>
            <w:hideMark/>
          </w:tcPr>
          <w:p w:rsidR="00157DD7" w:rsidRPr="00157DD7" w:rsidRDefault="00157DD7" w:rsidP="00157DD7">
            <w:r w:rsidRPr="00157DD7">
              <w:t xml:space="preserve">　</w:t>
            </w:r>
          </w:p>
        </w:tc>
        <w:tc>
          <w:tcPr>
            <w:tcW w:w="708" w:type="dxa"/>
            <w:shd w:val="clear" w:color="auto" w:fill="auto"/>
            <w:vAlign w:val="center"/>
            <w:hideMark/>
          </w:tcPr>
          <w:p w:rsidR="00157DD7" w:rsidRPr="00157DD7" w:rsidRDefault="00157DD7" w:rsidP="00157DD7">
            <w:r w:rsidRPr="00157DD7">
              <w:t xml:space="preserve">　</w:t>
            </w:r>
          </w:p>
        </w:tc>
        <w:tc>
          <w:tcPr>
            <w:tcW w:w="709" w:type="dxa"/>
            <w:shd w:val="clear" w:color="auto" w:fill="auto"/>
            <w:vAlign w:val="center"/>
            <w:hideMark/>
          </w:tcPr>
          <w:p w:rsidR="00157DD7" w:rsidRPr="00157DD7" w:rsidRDefault="00157DD7" w:rsidP="00157DD7">
            <w:r w:rsidRPr="00157DD7">
              <w:t xml:space="preserve">　</w:t>
            </w:r>
          </w:p>
        </w:tc>
        <w:tc>
          <w:tcPr>
            <w:tcW w:w="709" w:type="dxa"/>
            <w:tcBorders>
              <w:right w:val="double" w:sz="4" w:space="0" w:color="auto"/>
            </w:tcBorders>
            <w:shd w:val="clear" w:color="auto" w:fill="auto"/>
            <w:vAlign w:val="center"/>
            <w:hideMark/>
          </w:tcPr>
          <w:p w:rsidR="00157DD7" w:rsidRPr="00157DD7" w:rsidRDefault="00157DD7" w:rsidP="00157DD7">
            <w:r w:rsidRPr="00157DD7">
              <w:t xml:space="preserve">　</w:t>
            </w:r>
          </w:p>
        </w:tc>
        <w:tc>
          <w:tcPr>
            <w:tcW w:w="4394" w:type="dxa"/>
            <w:gridSpan w:val="5"/>
            <w:tcBorders>
              <w:left w:val="double" w:sz="4" w:space="0" w:color="auto"/>
              <w:right w:val="single" w:sz="12" w:space="0" w:color="auto"/>
            </w:tcBorders>
            <w:shd w:val="clear" w:color="auto" w:fill="auto"/>
            <w:noWrap/>
            <w:vAlign w:val="center"/>
            <w:hideMark/>
          </w:tcPr>
          <w:p w:rsidR="00157DD7" w:rsidRPr="00157DD7" w:rsidRDefault="00157DD7" w:rsidP="00157DD7">
            <w:r w:rsidRPr="00157DD7">
              <w:t>监测人员：</w:t>
            </w:r>
          </w:p>
        </w:tc>
      </w:tr>
      <w:tr w:rsidR="00157DD7" w:rsidRPr="00157DD7" w:rsidTr="00157DD7">
        <w:trPr>
          <w:trHeight w:val="397"/>
          <w:jc w:val="center"/>
        </w:trPr>
        <w:tc>
          <w:tcPr>
            <w:tcW w:w="417" w:type="dxa"/>
            <w:tcBorders>
              <w:left w:val="single" w:sz="12" w:space="0" w:color="auto"/>
              <w:bottom w:val="single" w:sz="12" w:space="0" w:color="auto"/>
            </w:tcBorders>
            <w:shd w:val="clear" w:color="auto" w:fill="auto"/>
            <w:noWrap/>
            <w:vAlign w:val="center"/>
            <w:hideMark/>
          </w:tcPr>
          <w:p w:rsidR="00157DD7" w:rsidRPr="00157DD7" w:rsidRDefault="00157DD7" w:rsidP="00157DD7">
            <w:r w:rsidRPr="00157DD7">
              <w:t xml:space="preserve">　</w:t>
            </w:r>
          </w:p>
        </w:tc>
        <w:tc>
          <w:tcPr>
            <w:tcW w:w="566" w:type="dxa"/>
            <w:tcBorders>
              <w:bottom w:val="single" w:sz="12" w:space="0" w:color="auto"/>
            </w:tcBorders>
            <w:shd w:val="clear" w:color="auto" w:fill="auto"/>
            <w:noWrap/>
            <w:vAlign w:val="center"/>
            <w:hideMark/>
          </w:tcPr>
          <w:p w:rsidR="00157DD7" w:rsidRPr="00157DD7" w:rsidRDefault="00157DD7" w:rsidP="00157DD7">
            <w:r w:rsidRPr="00157DD7">
              <w:t xml:space="preserve">　</w:t>
            </w:r>
          </w:p>
        </w:tc>
        <w:tc>
          <w:tcPr>
            <w:tcW w:w="1134" w:type="dxa"/>
            <w:tcBorders>
              <w:bottom w:val="single" w:sz="12" w:space="0" w:color="auto"/>
            </w:tcBorders>
            <w:shd w:val="clear" w:color="auto" w:fill="auto"/>
            <w:noWrap/>
            <w:vAlign w:val="center"/>
            <w:hideMark/>
          </w:tcPr>
          <w:p w:rsidR="00157DD7" w:rsidRPr="00157DD7" w:rsidRDefault="00157DD7" w:rsidP="00157DD7">
            <w:r w:rsidRPr="00157DD7">
              <w:t xml:space="preserve">　</w:t>
            </w:r>
          </w:p>
        </w:tc>
        <w:tc>
          <w:tcPr>
            <w:tcW w:w="850" w:type="dxa"/>
            <w:tcBorders>
              <w:bottom w:val="single" w:sz="12" w:space="0" w:color="auto"/>
            </w:tcBorders>
            <w:shd w:val="clear" w:color="auto" w:fill="auto"/>
            <w:noWrap/>
            <w:vAlign w:val="center"/>
            <w:hideMark/>
          </w:tcPr>
          <w:p w:rsidR="00157DD7" w:rsidRPr="00157DD7" w:rsidRDefault="00157DD7" w:rsidP="00157DD7">
            <w:r w:rsidRPr="00157DD7">
              <w:t xml:space="preserve">　</w:t>
            </w:r>
          </w:p>
        </w:tc>
        <w:tc>
          <w:tcPr>
            <w:tcW w:w="1418" w:type="dxa"/>
            <w:tcBorders>
              <w:bottom w:val="single" w:sz="12" w:space="0" w:color="auto"/>
              <w:right w:val="double" w:sz="4" w:space="0" w:color="auto"/>
            </w:tcBorders>
            <w:shd w:val="clear" w:color="auto" w:fill="auto"/>
            <w:noWrap/>
            <w:vAlign w:val="center"/>
            <w:hideMark/>
          </w:tcPr>
          <w:p w:rsidR="00157DD7" w:rsidRPr="00157DD7" w:rsidRDefault="00157DD7" w:rsidP="00157DD7">
            <w:r w:rsidRPr="00157DD7">
              <w:t xml:space="preserve">　</w:t>
            </w:r>
          </w:p>
        </w:tc>
        <w:tc>
          <w:tcPr>
            <w:tcW w:w="567" w:type="dxa"/>
            <w:tcBorders>
              <w:left w:val="double" w:sz="4" w:space="0" w:color="auto"/>
              <w:bottom w:val="single" w:sz="12" w:space="0" w:color="auto"/>
            </w:tcBorders>
            <w:shd w:val="clear" w:color="auto" w:fill="auto"/>
            <w:noWrap/>
            <w:vAlign w:val="center"/>
            <w:hideMark/>
          </w:tcPr>
          <w:p w:rsidR="00157DD7" w:rsidRPr="00157DD7" w:rsidRDefault="00157DD7" w:rsidP="00157DD7">
            <w:r w:rsidRPr="00157DD7">
              <w:t xml:space="preserve">　</w:t>
            </w:r>
          </w:p>
        </w:tc>
        <w:tc>
          <w:tcPr>
            <w:tcW w:w="1134" w:type="dxa"/>
            <w:tcBorders>
              <w:bottom w:val="single" w:sz="12" w:space="0" w:color="auto"/>
            </w:tcBorders>
            <w:shd w:val="clear" w:color="auto" w:fill="auto"/>
            <w:noWrap/>
            <w:vAlign w:val="center"/>
            <w:hideMark/>
          </w:tcPr>
          <w:p w:rsidR="00157DD7" w:rsidRPr="00157DD7" w:rsidRDefault="00157DD7" w:rsidP="00157DD7">
            <w:r w:rsidRPr="00157DD7">
              <w:t xml:space="preserve">　</w:t>
            </w:r>
          </w:p>
        </w:tc>
        <w:tc>
          <w:tcPr>
            <w:tcW w:w="850" w:type="dxa"/>
            <w:tcBorders>
              <w:bottom w:val="single" w:sz="12" w:space="0" w:color="auto"/>
            </w:tcBorders>
            <w:shd w:val="clear" w:color="auto" w:fill="auto"/>
            <w:noWrap/>
            <w:vAlign w:val="center"/>
            <w:hideMark/>
          </w:tcPr>
          <w:p w:rsidR="00157DD7" w:rsidRPr="00157DD7" w:rsidRDefault="00157DD7" w:rsidP="00157DD7">
            <w:r w:rsidRPr="00157DD7">
              <w:t xml:space="preserve">　</w:t>
            </w:r>
          </w:p>
        </w:tc>
        <w:tc>
          <w:tcPr>
            <w:tcW w:w="1276" w:type="dxa"/>
            <w:tcBorders>
              <w:bottom w:val="single" w:sz="12" w:space="0" w:color="auto"/>
              <w:right w:val="double" w:sz="4" w:space="0" w:color="auto"/>
            </w:tcBorders>
            <w:shd w:val="clear" w:color="auto" w:fill="auto"/>
            <w:noWrap/>
            <w:vAlign w:val="center"/>
            <w:hideMark/>
          </w:tcPr>
          <w:p w:rsidR="00157DD7" w:rsidRPr="00157DD7" w:rsidRDefault="00157DD7" w:rsidP="00157DD7">
            <w:r w:rsidRPr="00157DD7">
              <w:t xml:space="preserve">　</w:t>
            </w:r>
          </w:p>
        </w:tc>
        <w:tc>
          <w:tcPr>
            <w:tcW w:w="709" w:type="dxa"/>
            <w:tcBorders>
              <w:left w:val="double" w:sz="4" w:space="0" w:color="auto"/>
              <w:bottom w:val="single" w:sz="12" w:space="0" w:color="auto"/>
            </w:tcBorders>
            <w:shd w:val="clear" w:color="auto" w:fill="auto"/>
            <w:vAlign w:val="center"/>
            <w:hideMark/>
          </w:tcPr>
          <w:p w:rsidR="00157DD7" w:rsidRPr="00157DD7" w:rsidRDefault="00157DD7" w:rsidP="00157DD7">
            <w:r w:rsidRPr="00157DD7">
              <w:t xml:space="preserve">　</w:t>
            </w:r>
          </w:p>
        </w:tc>
        <w:tc>
          <w:tcPr>
            <w:tcW w:w="708" w:type="dxa"/>
            <w:tcBorders>
              <w:bottom w:val="single" w:sz="12" w:space="0" w:color="auto"/>
            </w:tcBorders>
            <w:shd w:val="clear" w:color="auto" w:fill="auto"/>
            <w:vAlign w:val="center"/>
            <w:hideMark/>
          </w:tcPr>
          <w:p w:rsidR="00157DD7" w:rsidRPr="00157DD7" w:rsidRDefault="00157DD7" w:rsidP="00157DD7">
            <w:r w:rsidRPr="00157DD7">
              <w:t xml:space="preserve">　</w:t>
            </w:r>
          </w:p>
        </w:tc>
        <w:tc>
          <w:tcPr>
            <w:tcW w:w="709" w:type="dxa"/>
            <w:tcBorders>
              <w:bottom w:val="single" w:sz="12" w:space="0" w:color="auto"/>
            </w:tcBorders>
            <w:shd w:val="clear" w:color="auto" w:fill="auto"/>
            <w:vAlign w:val="center"/>
            <w:hideMark/>
          </w:tcPr>
          <w:p w:rsidR="00157DD7" w:rsidRPr="00157DD7" w:rsidRDefault="00157DD7" w:rsidP="00157DD7">
            <w:r w:rsidRPr="00157DD7">
              <w:t xml:space="preserve">　</w:t>
            </w:r>
          </w:p>
        </w:tc>
        <w:tc>
          <w:tcPr>
            <w:tcW w:w="709" w:type="dxa"/>
            <w:tcBorders>
              <w:bottom w:val="single" w:sz="12" w:space="0" w:color="auto"/>
              <w:right w:val="double" w:sz="4" w:space="0" w:color="auto"/>
            </w:tcBorders>
            <w:shd w:val="clear" w:color="auto" w:fill="auto"/>
            <w:vAlign w:val="center"/>
            <w:hideMark/>
          </w:tcPr>
          <w:p w:rsidR="00157DD7" w:rsidRPr="00157DD7" w:rsidRDefault="00157DD7" w:rsidP="00157DD7">
            <w:r w:rsidRPr="00157DD7">
              <w:t xml:space="preserve">　</w:t>
            </w:r>
          </w:p>
        </w:tc>
        <w:tc>
          <w:tcPr>
            <w:tcW w:w="4394" w:type="dxa"/>
            <w:gridSpan w:val="5"/>
            <w:tcBorders>
              <w:left w:val="double" w:sz="4" w:space="0" w:color="auto"/>
              <w:bottom w:val="single" w:sz="12" w:space="0" w:color="auto"/>
              <w:right w:val="single" w:sz="12" w:space="0" w:color="auto"/>
            </w:tcBorders>
            <w:shd w:val="clear" w:color="auto" w:fill="auto"/>
            <w:noWrap/>
            <w:vAlign w:val="bottom"/>
            <w:hideMark/>
          </w:tcPr>
          <w:p w:rsidR="00157DD7" w:rsidRPr="00157DD7" w:rsidRDefault="00157DD7" w:rsidP="00157DD7">
            <w:r w:rsidRPr="00157DD7">
              <w:t>校核</w:t>
            </w:r>
            <w:r w:rsidRPr="00157DD7">
              <w:t>/</w:t>
            </w:r>
            <w:r w:rsidRPr="00157DD7">
              <w:t>日期：</w:t>
            </w:r>
            <w:r w:rsidRPr="00157DD7">
              <w:t xml:space="preserve"> </w:t>
            </w:r>
          </w:p>
        </w:tc>
      </w:tr>
    </w:tbl>
    <w:p w:rsidR="00157DD7" w:rsidRPr="00157DD7" w:rsidRDefault="00157DD7" w:rsidP="00157DD7">
      <w:pPr>
        <w:sectPr w:rsidR="00157DD7" w:rsidRPr="00157DD7">
          <w:pgSz w:w="16838" w:h="11906" w:orient="landscape"/>
          <w:pgMar w:top="680" w:right="346" w:bottom="504" w:left="605" w:header="708" w:footer="708" w:gutter="0"/>
          <w:cols w:space="708"/>
          <w:docGrid w:linePitch="360"/>
        </w:sectPr>
      </w:pPr>
    </w:p>
    <w:p w:rsidR="00157DD7" w:rsidRPr="00157DD7" w:rsidRDefault="00A75DF2" w:rsidP="006A0C4D">
      <w:pPr>
        <w:spacing w:beforeLines="50" w:before="120" w:afterLines="50" w:after="120"/>
        <w:jc w:val="center"/>
      </w:pPr>
      <w:r>
        <w:rPr>
          <w:rFonts w:ascii="黑体" w:eastAsia="黑体" w:hint="eastAsia"/>
          <w:color w:val="000000" w:themeColor="text1"/>
          <w:kern w:val="0"/>
          <w:szCs w:val="20"/>
        </w:rPr>
        <w:lastRenderedPageBreak/>
        <w:t>表</w:t>
      </w:r>
      <w:r w:rsidRPr="000C3562">
        <w:rPr>
          <w:rFonts w:ascii="黑体" w:eastAsia="黑体" w:hint="eastAsia"/>
          <w:color w:val="000000" w:themeColor="text1"/>
          <w:kern w:val="0"/>
          <w:szCs w:val="20"/>
        </w:rPr>
        <w:t>C.</w:t>
      </w:r>
      <w:r>
        <w:rPr>
          <w:rFonts w:ascii="黑体" w:eastAsia="黑体"/>
          <w:color w:val="000000" w:themeColor="text1"/>
          <w:kern w:val="0"/>
          <w:szCs w:val="20"/>
        </w:rPr>
        <w:t>8</w:t>
      </w:r>
      <w:r w:rsidRPr="0078696F">
        <w:rPr>
          <w:rFonts w:ascii="黑体" w:eastAsia="黑体" w:hAnsi="黑体" w:hint="eastAsia"/>
          <w:color w:val="C7EDCC" w:themeColor="background1"/>
          <w:szCs w:val="21"/>
        </w:rPr>
        <w:t>□</w:t>
      </w:r>
      <w:r w:rsidRPr="000C3562">
        <w:rPr>
          <w:rFonts w:ascii="黑体" w:eastAsia="黑体" w:hint="eastAsia"/>
          <w:color w:val="000000" w:themeColor="text1"/>
          <w:kern w:val="0"/>
          <w:szCs w:val="20"/>
        </w:rPr>
        <w:t>生态环境监测 大气环境监测原始记录</w:t>
      </w:r>
      <w:r w:rsidRPr="000C3562">
        <w:rPr>
          <w:rFonts w:ascii="黑体" w:eastAsia="黑体"/>
          <w:color w:val="000000" w:themeColor="text1"/>
          <w:kern w:val="0"/>
          <w:szCs w:val="20"/>
        </w:rPr>
        <w:t>（</w:t>
      </w:r>
      <w:r w:rsidRPr="000C3562">
        <w:rPr>
          <w:rFonts w:ascii="黑体" w:eastAsia="黑体"/>
          <w:color w:val="000000" w:themeColor="text1"/>
          <w:kern w:val="0"/>
          <w:szCs w:val="20"/>
        </w:rPr>
        <w:t>Ⅲ</w:t>
      </w:r>
      <w:r w:rsidRPr="000C3562">
        <w:rPr>
          <w:rFonts w:ascii="黑体" w:eastAsia="黑体"/>
          <w:color w:val="000000" w:themeColor="text1"/>
          <w:kern w:val="0"/>
          <w:szCs w:val="20"/>
        </w:rPr>
        <w:t>）</w:t>
      </w:r>
    </w:p>
    <w:tbl>
      <w:tblPr>
        <w:tblW w:w="5579" w:type="pct"/>
        <w:tblInd w:w="-9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6"/>
        <w:gridCol w:w="722"/>
        <w:gridCol w:w="722"/>
        <w:gridCol w:w="719"/>
        <w:gridCol w:w="722"/>
        <w:gridCol w:w="764"/>
        <w:gridCol w:w="1106"/>
        <w:gridCol w:w="1154"/>
        <w:gridCol w:w="866"/>
        <w:gridCol w:w="866"/>
        <w:gridCol w:w="866"/>
        <w:gridCol w:w="722"/>
        <w:gridCol w:w="722"/>
        <w:gridCol w:w="863"/>
        <w:gridCol w:w="857"/>
        <w:gridCol w:w="432"/>
        <w:gridCol w:w="578"/>
        <w:gridCol w:w="866"/>
        <w:gridCol w:w="860"/>
      </w:tblGrid>
      <w:tr w:rsidR="006D6F7B" w:rsidRPr="00157DD7" w:rsidTr="006D6F7B">
        <w:trPr>
          <w:trHeight w:val="438"/>
        </w:trPr>
        <w:tc>
          <w:tcPr>
            <w:tcW w:w="1779" w:type="pct"/>
            <w:gridSpan w:val="7"/>
            <w:tcBorders>
              <w:top w:val="nil"/>
              <w:left w:val="nil"/>
              <w:bottom w:val="nil"/>
              <w:right w:val="nil"/>
              <w:tl2br w:val="nil"/>
              <w:tr2bl w:val="nil"/>
            </w:tcBorders>
            <w:shd w:val="clear" w:color="auto" w:fill="auto"/>
            <w:vAlign w:val="center"/>
          </w:tcPr>
          <w:p w:rsidR="00157DD7" w:rsidRPr="00157DD7" w:rsidRDefault="00157DD7" w:rsidP="00157DD7">
            <w:r w:rsidRPr="00157DD7">
              <w:t>标识：</w:t>
            </w:r>
            <w:r w:rsidRPr="00157DD7">
              <w:t>_______________________</w:t>
            </w:r>
          </w:p>
        </w:tc>
        <w:tc>
          <w:tcPr>
            <w:tcW w:w="385" w:type="pct"/>
            <w:tcBorders>
              <w:top w:val="nil"/>
              <w:left w:val="nil"/>
              <w:bottom w:val="nil"/>
              <w:right w:val="nil"/>
              <w:tl2br w:val="nil"/>
              <w:tr2bl w:val="nil"/>
            </w:tcBorders>
            <w:shd w:val="clear" w:color="auto" w:fill="auto"/>
            <w:vAlign w:val="center"/>
          </w:tcPr>
          <w:p w:rsidR="00157DD7" w:rsidRPr="00157DD7" w:rsidRDefault="00157DD7" w:rsidP="00157DD7"/>
        </w:tc>
        <w:tc>
          <w:tcPr>
            <w:tcW w:w="289" w:type="pct"/>
            <w:tcBorders>
              <w:top w:val="nil"/>
              <w:left w:val="nil"/>
              <w:bottom w:val="nil"/>
              <w:right w:val="nil"/>
              <w:tl2br w:val="nil"/>
              <w:tr2bl w:val="nil"/>
            </w:tcBorders>
            <w:shd w:val="clear" w:color="auto" w:fill="auto"/>
            <w:vAlign w:val="center"/>
          </w:tcPr>
          <w:p w:rsidR="00157DD7" w:rsidRPr="00157DD7" w:rsidRDefault="00157DD7" w:rsidP="00157DD7"/>
        </w:tc>
        <w:tc>
          <w:tcPr>
            <w:tcW w:w="289" w:type="pct"/>
            <w:tcBorders>
              <w:top w:val="nil"/>
              <w:left w:val="nil"/>
              <w:bottom w:val="nil"/>
              <w:right w:val="nil"/>
              <w:tl2br w:val="nil"/>
              <w:tr2bl w:val="nil"/>
            </w:tcBorders>
            <w:shd w:val="clear" w:color="auto" w:fill="auto"/>
            <w:vAlign w:val="center"/>
          </w:tcPr>
          <w:p w:rsidR="00157DD7" w:rsidRPr="00157DD7" w:rsidRDefault="00157DD7" w:rsidP="00157DD7"/>
        </w:tc>
        <w:tc>
          <w:tcPr>
            <w:tcW w:w="289" w:type="pct"/>
            <w:tcBorders>
              <w:top w:val="nil"/>
              <w:left w:val="nil"/>
              <w:bottom w:val="nil"/>
              <w:right w:val="nil"/>
              <w:tl2br w:val="nil"/>
              <w:tr2bl w:val="nil"/>
            </w:tcBorders>
            <w:shd w:val="clear" w:color="auto" w:fill="auto"/>
            <w:vAlign w:val="center"/>
          </w:tcPr>
          <w:p w:rsidR="00157DD7" w:rsidRPr="00157DD7" w:rsidRDefault="00157DD7" w:rsidP="00157DD7"/>
        </w:tc>
        <w:tc>
          <w:tcPr>
            <w:tcW w:w="241" w:type="pct"/>
            <w:tcBorders>
              <w:top w:val="nil"/>
              <w:left w:val="nil"/>
              <w:bottom w:val="nil"/>
              <w:right w:val="nil"/>
              <w:tl2br w:val="nil"/>
              <w:tr2bl w:val="nil"/>
            </w:tcBorders>
            <w:shd w:val="clear" w:color="auto" w:fill="auto"/>
            <w:vAlign w:val="center"/>
          </w:tcPr>
          <w:p w:rsidR="00157DD7" w:rsidRPr="00157DD7" w:rsidRDefault="00157DD7" w:rsidP="00157DD7"/>
        </w:tc>
        <w:tc>
          <w:tcPr>
            <w:tcW w:w="241" w:type="pct"/>
            <w:tcBorders>
              <w:top w:val="nil"/>
              <w:left w:val="nil"/>
              <w:bottom w:val="nil"/>
              <w:right w:val="nil"/>
              <w:tl2br w:val="nil"/>
              <w:tr2bl w:val="nil"/>
            </w:tcBorders>
            <w:shd w:val="clear" w:color="auto" w:fill="auto"/>
            <w:vAlign w:val="center"/>
          </w:tcPr>
          <w:p w:rsidR="00157DD7" w:rsidRPr="00157DD7" w:rsidRDefault="00157DD7" w:rsidP="00157DD7"/>
        </w:tc>
        <w:tc>
          <w:tcPr>
            <w:tcW w:w="288" w:type="pct"/>
            <w:tcBorders>
              <w:top w:val="nil"/>
              <w:left w:val="nil"/>
              <w:bottom w:val="nil"/>
              <w:right w:val="nil"/>
              <w:tl2br w:val="nil"/>
              <w:tr2bl w:val="nil"/>
            </w:tcBorders>
            <w:shd w:val="clear" w:color="auto" w:fill="auto"/>
            <w:vAlign w:val="center"/>
          </w:tcPr>
          <w:p w:rsidR="00157DD7" w:rsidRPr="00157DD7" w:rsidRDefault="00157DD7" w:rsidP="00157DD7"/>
        </w:tc>
        <w:tc>
          <w:tcPr>
            <w:tcW w:w="1199" w:type="pct"/>
            <w:gridSpan w:val="5"/>
            <w:tcBorders>
              <w:top w:val="nil"/>
              <w:left w:val="nil"/>
              <w:bottom w:val="nil"/>
              <w:right w:val="nil"/>
              <w:tl2br w:val="nil"/>
              <w:tr2bl w:val="nil"/>
            </w:tcBorders>
            <w:shd w:val="clear" w:color="auto" w:fill="auto"/>
            <w:vAlign w:val="center"/>
          </w:tcPr>
          <w:p w:rsidR="00157DD7" w:rsidRPr="00157DD7" w:rsidRDefault="00157DD7" w:rsidP="00157DD7">
            <w:r w:rsidRPr="00157DD7">
              <w:t>项目编号：</w:t>
            </w:r>
            <w:r w:rsidRPr="00157DD7">
              <w:t>_____________________</w:t>
            </w:r>
          </w:p>
        </w:tc>
      </w:tr>
      <w:tr w:rsidR="00157DD7" w:rsidRPr="00157DD7" w:rsidTr="006D6F7B">
        <w:trPr>
          <w:trHeight w:val="465"/>
        </w:trPr>
        <w:tc>
          <w:tcPr>
            <w:tcW w:w="5000" w:type="pct"/>
            <w:gridSpan w:val="19"/>
            <w:tcBorders>
              <w:top w:val="nil"/>
              <w:left w:val="nil"/>
              <w:bottom w:val="nil"/>
              <w:right w:val="nil"/>
              <w:tl2br w:val="nil"/>
              <w:tr2bl w:val="nil"/>
            </w:tcBorders>
            <w:shd w:val="clear" w:color="auto" w:fill="auto"/>
            <w:vAlign w:val="center"/>
          </w:tcPr>
          <w:p w:rsidR="00157DD7" w:rsidRPr="00157DD7" w:rsidRDefault="00157DD7" w:rsidP="00157DD7">
            <w:r w:rsidRPr="00157DD7">
              <w:t>样品夹编号：</w:t>
            </w:r>
            <w:r w:rsidRPr="00157DD7">
              <w:t xml:space="preserve">_______________________                                                                 </w:t>
            </w:r>
            <w:r w:rsidR="006D6F7B">
              <w:t xml:space="preserve">       </w:t>
            </w:r>
            <w:r w:rsidRPr="00157DD7">
              <w:t>监测点：</w:t>
            </w:r>
            <w:r w:rsidRPr="00157DD7">
              <w:t xml:space="preserve">_______________________                                                                     </w:t>
            </w:r>
          </w:p>
        </w:tc>
      </w:tr>
      <w:tr w:rsidR="006D6F7B" w:rsidRPr="00157DD7" w:rsidTr="006D6F7B">
        <w:trPr>
          <w:trHeight w:val="465"/>
        </w:trPr>
        <w:tc>
          <w:tcPr>
            <w:tcW w:w="192" w:type="pct"/>
            <w:vMerge w:val="restart"/>
            <w:tcBorders>
              <w:top w:val="single" w:sz="2" w:space="0" w:color="000000"/>
              <w:left w:val="single" w:sz="2" w:space="0" w:color="000000"/>
              <w:bottom w:val="nil"/>
              <w:right w:val="single" w:sz="2" w:space="0" w:color="000000"/>
              <w:tl2br w:val="nil"/>
              <w:tr2bl w:val="nil"/>
            </w:tcBorders>
            <w:shd w:val="clear" w:color="auto" w:fill="auto"/>
            <w:vAlign w:val="center"/>
          </w:tcPr>
          <w:p w:rsidR="00157DD7" w:rsidRPr="00157DD7" w:rsidRDefault="00157DD7" w:rsidP="00157DD7">
            <w:r w:rsidRPr="00157DD7">
              <w:t>日期</w:t>
            </w:r>
          </w:p>
        </w:tc>
        <w:tc>
          <w:tcPr>
            <w:tcW w:w="241" w:type="pct"/>
            <w:vMerge w:val="restart"/>
            <w:tcBorders>
              <w:top w:val="single" w:sz="2" w:space="0" w:color="000000"/>
              <w:left w:val="single" w:sz="2" w:space="0" w:color="000000"/>
              <w:bottom w:val="nil"/>
              <w:right w:val="single" w:sz="2" w:space="0" w:color="000000"/>
              <w:tl2br w:val="nil"/>
              <w:tr2bl w:val="nil"/>
            </w:tcBorders>
            <w:shd w:val="clear" w:color="auto" w:fill="auto"/>
            <w:vAlign w:val="center"/>
          </w:tcPr>
          <w:p w:rsidR="00157DD7" w:rsidRPr="00157DD7" w:rsidRDefault="006D6F7B" w:rsidP="00157DD7">
            <w:r>
              <w:rPr>
                <w:rFonts w:hint="eastAsia"/>
              </w:rPr>
              <w:t>采</w:t>
            </w:r>
            <w:r w:rsidR="00157DD7" w:rsidRPr="00157DD7">
              <w:t>样编号</w:t>
            </w:r>
          </w:p>
        </w:tc>
        <w:tc>
          <w:tcPr>
            <w:tcW w:w="241" w:type="pct"/>
            <w:vMerge w:val="restart"/>
            <w:tcBorders>
              <w:top w:val="single" w:sz="2" w:space="0" w:color="000000"/>
              <w:left w:val="single" w:sz="2" w:space="0" w:color="000000"/>
              <w:bottom w:val="nil"/>
              <w:right w:val="single" w:sz="2" w:space="0" w:color="000000"/>
              <w:tl2br w:val="nil"/>
              <w:tr2bl w:val="nil"/>
            </w:tcBorders>
            <w:shd w:val="clear" w:color="auto" w:fill="auto"/>
            <w:vAlign w:val="center"/>
          </w:tcPr>
          <w:p w:rsidR="00157DD7" w:rsidRPr="00157DD7" w:rsidRDefault="00157DD7" w:rsidP="00157DD7">
            <w:r w:rsidRPr="00157DD7">
              <w:t>滤膜编号</w:t>
            </w:r>
          </w:p>
        </w:tc>
        <w:tc>
          <w:tcPr>
            <w:tcW w:w="240" w:type="pct"/>
            <w:vMerge w:val="restart"/>
            <w:tcBorders>
              <w:top w:val="single" w:sz="2" w:space="0" w:color="000000"/>
              <w:left w:val="single" w:sz="2" w:space="0" w:color="000000"/>
              <w:bottom w:val="nil"/>
              <w:right w:val="single" w:sz="2" w:space="0" w:color="000000"/>
              <w:tl2br w:val="nil"/>
              <w:tr2bl w:val="nil"/>
            </w:tcBorders>
            <w:shd w:val="clear" w:color="auto" w:fill="auto"/>
            <w:vAlign w:val="center"/>
          </w:tcPr>
          <w:p w:rsidR="00157DD7" w:rsidRPr="00157DD7" w:rsidRDefault="00157DD7" w:rsidP="00157DD7">
            <w:r w:rsidRPr="00157DD7">
              <w:t>监测项目</w:t>
            </w:r>
          </w:p>
        </w:tc>
        <w:tc>
          <w:tcPr>
            <w:tcW w:w="865" w:type="pct"/>
            <w:gridSpan w:val="3"/>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采样时间</w:t>
            </w:r>
          </w:p>
        </w:tc>
        <w:tc>
          <w:tcPr>
            <w:tcW w:w="385" w:type="pct"/>
            <w:vMerge w:val="restar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采样流量</w:t>
            </w:r>
            <w:r w:rsidRPr="00157DD7">
              <w:t xml:space="preserve"> </w:t>
            </w:r>
            <w:r w:rsidR="006D6F7B">
              <w:rPr>
                <w:rFonts w:hint="eastAsia"/>
              </w:rPr>
              <w:t>(</w:t>
            </w:r>
            <w:r w:rsidRPr="00157DD7">
              <w:t>m</w:t>
            </w:r>
            <w:r w:rsidRPr="006D6F7B">
              <w:rPr>
                <w:vertAlign w:val="superscript"/>
              </w:rPr>
              <w:t>3</w:t>
            </w:r>
            <w:r w:rsidRPr="00157DD7">
              <w:t>/min</w:t>
            </w:r>
            <w:r w:rsidR="006D6F7B">
              <w:rPr>
                <w:rFonts w:hint="eastAsia"/>
              </w:rPr>
              <w:t>)</w:t>
            </w:r>
          </w:p>
        </w:tc>
        <w:tc>
          <w:tcPr>
            <w:tcW w:w="1349" w:type="pct"/>
            <w:gridSpan w:val="5"/>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气象因子</w:t>
            </w:r>
          </w:p>
        </w:tc>
        <w:tc>
          <w:tcPr>
            <w:tcW w:w="288" w:type="pct"/>
            <w:vMerge w:val="restar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采气</w:t>
            </w:r>
            <w:r w:rsidRPr="00157DD7">
              <w:rPr>
                <w:rFonts w:hint="eastAsia"/>
              </w:rPr>
              <w:t xml:space="preserve">  </w:t>
            </w:r>
            <w:r w:rsidRPr="00157DD7">
              <w:t>体积（</w:t>
            </w:r>
            <w:r w:rsidRPr="00157DD7">
              <w:t>m3</w:t>
            </w:r>
            <w:r w:rsidRPr="00157DD7">
              <w:t>）</w:t>
            </w:r>
          </w:p>
        </w:tc>
        <w:tc>
          <w:tcPr>
            <w:tcW w:w="286" w:type="pct"/>
            <w:vMerge w:val="restar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标态</w:t>
            </w:r>
          </w:p>
          <w:p w:rsidR="00157DD7" w:rsidRPr="00157DD7" w:rsidRDefault="00157DD7" w:rsidP="00157DD7">
            <w:r w:rsidRPr="00157DD7">
              <w:t>体积（</w:t>
            </w:r>
            <w:r w:rsidRPr="00157DD7">
              <w:t>m3</w:t>
            </w:r>
            <w:r w:rsidRPr="00157DD7">
              <w:t>）</w:t>
            </w:r>
          </w:p>
        </w:tc>
        <w:tc>
          <w:tcPr>
            <w:tcW w:w="337" w:type="pct"/>
            <w:gridSpan w:val="2"/>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滤膜重量（</w:t>
            </w:r>
            <w:r w:rsidRPr="00157DD7">
              <w:t>g</w:t>
            </w:r>
            <w:r w:rsidRPr="00157DD7">
              <w:t>）</w:t>
            </w:r>
          </w:p>
        </w:tc>
        <w:tc>
          <w:tcPr>
            <w:tcW w:w="289" w:type="pct"/>
            <w:vMerge w:val="restar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增重</w:t>
            </w:r>
            <w:r w:rsidRPr="00157DD7">
              <w:t>(mg)</w:t>
            </w:r>
          </w:p>
        </w:tc>
        <w:tc>
          <w:tcPr>
            <w:tcW w:w="287" w:type="pct"/>
            <w:vMerge w:val="restar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浓度（</w:t>
            </w:r>
            <w:r w:rsidRPr="00157DD7">
              <w:t>mg/Nm3</w:t>
            </w:r>
            <w:r w:rsidRPr="00157DD7">
              <w:t>）</w:t>
            </w:r>
          </w:p>
        </w:tc>
      </w:tr>
      <w:tr w:rsidR="006D6F7B" w:rsidRPr="00157DD7" w:rsidTr="006D6F7B">
        <w:trPr>
          <w:trHeight w:val="437"/>
        </w:trPr>
        <w:tc>
          <w:tcPr>
            <w:tcW w:w="192" w:type="pct"/>
            <w:vMerge/>
            <w:tcBorders>
              <w:top w:val="nil"/>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vMerge/>
            <w:tcBorders>
              <w:top w:val="nil"/>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vMerge/>
            <w:tcBorders>
              <w:top w:val="nil"/>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0" w:type="pct"/>
            <w:vMerge/>
            <w:tcBorders>
              <w:top w:val="nil"/>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开机时刻</w:t>
            </w:r>
          </w:p>
        </w:tc>
        <w:tc>
          <w:tcPr>
            <w:tcW w:w="25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关机时刻</w:t>
            </w:r>
          </w:p>
        </w:tc>
        <w:tc>
          <w:tcPr>
            <w:tcW w:w="36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累积时间（</w:t>
            </w:r>
            <w:r w:rsidRPr="00157DD7">
              <w:t>min</w:t>
            </w:r>
            <w:r w:rsidRPr="00157DD7">
              <w:t>）</w:t>
            </w:r>
          </w:p>
        </w:tc>
        <w:tc>
          <w:tcPr>
            <w:tcW w:w="385" w:type="pct"/>
            <w:vMerge/>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大气压（</w:t>
            </w:r>
            <w:r w:rsidRPr="00157DD7">
              <w:t>kPa</w:t>
            </w:r>
            <w:r w:rsidRPr="00157DD7">
              <w:t>）</w:t>
            </w:r>
          </w:p>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气温</w:t>
            </w:r>
            <w:r w:rsidRPr="00157DD7">
              <w:t xml:space="preserve"> </w:t>
            </w:r>
            <w:r w:rsidRPr="00157DD7">
              <w:t>（</w:t>
            </w:r>
            <w:r w:rsidRPr="00157DD7">
              <w:t>℃</w:t>
            </w:r>
            <w:r w:rsidRPr="00157DD7">
              <w:t>）</w:t>
            </w:r>
          </w:p>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湿度</w:t>
            </w:r>
            <w:r w:rsidRPr="00157DD7">
              <w:t xml:space="preserve"> </w:t>
            </w:r>
            <w:r w:rsidRPr="00157DD7">
              <w:t>（％）</w:t>
            </w:r>
          </w:p>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风速</w:t>
            </w:r>
            <w:r w:rsidRPr="00157DD7">
              <w:t>(m/s)</w:t>
            </w:r>
          </w:p>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风向</w:t>
            </w:r>
          </w:p>
        </w:tc>
        <w:tc>
          <w:tcPr>
            <w:tcW w:w="288" w:type="pct"/>
            <w:vMerge/>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6" w:type="pct"/>
            <w:vMerge/>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44"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初重</w:t>
            </w:r>
          </w:p>
        </w:tc>
        <w:tc>
          <w:tcPr>
            <w:tcW w:w="193"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终重</w:t>
            </w:r>
          </w:p>
        </w:tc>
        <w:tc>
          <w:tcPr>
            <w:tcW w:w="289" w:type="pct"/>
            <w:vMerge/>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7" w:type="pct"/>
            <w:vMerge/>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r>
      <w:tr w:rsidR="006D6F7B" w:rsidRPr="00157DD7" w:rsidTr="006D6F7B">
        <w:trPr>
          <w:trHeight w:val="315"/>
        </w:trPr>
        <w:tc>
          <w:tcPr>
            <w:tcW w:w="192"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0"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5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6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8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8"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6"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44"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93"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7"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r>
      <w:tr w:rsidR="006D6F7B" w:rsidRPr="00157DD7" w:rsidTr="006D6F7B">
        <w:trPr>
          <w:trHeight w:val="315"/>
        </w:trPr>
        <w:tc>
          <w:tcPr>
            <w:tcW w:w="192"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0"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5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6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8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8"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6"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44"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93"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7"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r>
      <w:tr w:rsidR="006D6F7B" w:rsidRPr="00157DD7" w:rsidTr="006D6F7B">
        <w:trPr>
          <w:trHeight w:val="315"/>
        </w:trPr>
        <w:tc>
          <w:tcPr>
            <w:tcW w:w="192"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0"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5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6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8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8"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6"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44"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93"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7"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r>
      <w:tr w:rsidR="006D6F7B" w:rsidRPr="00157DD7" w:rsidTr="006D6F7B">
        <w:trPr>
          <w:trHeight w:val="315"/>
        </w:trPr>
        <w:tc>
          <w:tcPr>
            <w:tcW w:w="192"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0"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5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6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8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8"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6"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44"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93"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7"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r>
      <w:tr w:rsidR="006D6F7B" w:rsidRPr="00157DD7" w:rsidTr="006D6F7B">
        <w:trPr>
          <w:trHeight w:val="315"/>
        </w:trPr>
        <w:tc>
          <w:tcPr>
            <w:tcW w:w="192"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0"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5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6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8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8"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6"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44"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93"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7"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r>
      <w:tr w:rsidR="006D6F7B" w:rsidRPr="00157DD7" w:rsidTr="006D6F7B">
        <w:trPr>
          <w:trHeight w:val="315"/>
        </w:trPr>
        <w:tc>
          <w:tcPr>
            <w:tcW w:w="192"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0"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5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6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8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8"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6"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44"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93"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7"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r>
      <w:tr w:rsidR="006D6F7B" w:rsidRPr="00157DD7" w:rsidTr="006D6F7B">
        <w:trPr>
          <w:trHeight w:val="315"/>
        </w:trPr>
        <w:tc>
          <w:tcPr>
            <w:tcW w:w="192"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0"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5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6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8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8"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6"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44"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93"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7"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r>
      <w:tr w:rsidR="006D6F7B" w:rsidRPr="00157DD7" w:rsidTr="006D6F7B">
        <w:trPr>
          <w:trHeight w:val="315"/>
        </w:trPr>
        <w:tc>
          <w:tcPr>
            <w:tcW w:w="192"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0"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5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6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8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8"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6"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44"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93"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7"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r>
      <w:tr w:rsidR="006D6F7B" w:rsidRPr="00157DD7" w:rsidTr="006D6F7B">
        <w:trPr>
          <w:trHeight w:val="315"/>
        </w:trPr>
        <w:tc>
          <w:tcPr>
            <w:tcW w:w="192"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0"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5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6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8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8"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6"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44"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93"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7"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r>
      <w:tr w:rsidR="006D6F7B" w:rsidRPr="00157DD7" w:rsidTr="006D6F7B">
        <w:trPr>
          <w:trHeight w:val="315"/>
        </w:trPr>
        <w:tc>
          <w:tcPr>
            <w:tcW w:w="192"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0"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5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6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8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8"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6"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44"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93"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7"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r>
      <w:tr w:rsidR="006D6F7B" w:rsidRPr="00157DD7" w:rsidTr="006D6F7B">
        <w:trPr>
          <w:trHeight w:val="315"/>
        </w:trPr>
        <w:tc>
          <w:tcPr>
            <w:tcW w:w="192"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0"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5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6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385"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41"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8"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6"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44"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193"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9"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c>
          <w:tcPr>
            <w:tcW w:w="287" w:type="pct"/>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tc>
      </w:tr>
      <w:tr w:rsidR="00157DD7" w:rsidRPr="00157DD7" w:rsidTr="006D6F7B">
        <w:trPr>
          <w:trHeight w:val="540"/>
        </w:trPr>
        <w:tc>
          <w:tcPr>
            <w:tcW w:w="5000" w:type="pct"/>
            <w:gridSpan w:val="19"/>
            <w:tcBorders>
              <w:top w:val="single" w:sz="2" w:space="0" w:color="000000"/>
              <w:left w:val="single" w:sz="2" w:space="0" w:color="000000"/>
              <w:bottom w:val="single" w:sz="2" w:space="0" w:color="000000"/>
              <w:right w:val="single" w:sz="2" w:space="0" w:color="000000"/>
              <w:tl2br w:val="nil"/>
              <w:tr2bl w:val="nil"/>
            </w:tcBorders>
            <w:shd w:val="clear" w:color="auto" w:fill="auto"/>
            <w:vAlign w:val="center"/>
          </w:tcPr>
          <w:p w:rsidR="00157DD7" w:rsidRPr="00157DD7" w:rsidRDefault="00157DD7" w:rsidP="00157DD7">
            <w:r w:rsidRPr="00157DD7">
              <w:t>备注（监测检出限等）：</w:t>
            </w:r>
          </w:p>
        </w:tc>
      </w:tr>
    </w:tbl>
    <w:p w:rsidR="00157DD7" w:rsidRPr="00157DD7" w:rsidRDefault="00157DD7" w:rsidP="00157DD7"/>
    <w:p w:rsidR="009E3877" w:rsidRPr="009E3877" w:rsidRDefault="00B92BFB" w:rsidP="006D6F7B">
      <w:pPr>
        <w:rPr>
          <w:rFonts w:ascii="黑体" w:eastAsia="黑体"/>
          <w:color w:val="000000" w:themeColor="text1"/>
          <w:kern w:val="0"/>
          <w:szCs w:val="20"/>
        </w:rPr>
      </w:pPr>
      <w:r>
        <w:rPr>
          <w:noProof/>
          <w:color w:val="000000" w:themeColor="text1"/>
        </w:rPr>
        <w:pict>
          <v:line id="直接连接符 4" o:spid="_x0000_s1035" style="position:absolute;left:0;text-align:left;z-index:251666944;visibility:visible;mso-position-horizontal:center;mso-position-horizontal-relative:margin;mso-width-relative:margin;mso-height-relative:margin" from="0,40.3pt" to="166.85pt,41.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" strokecolor="black [3213]" strokeweight="1pt">
            <v:stroke joinstyle="miter"/>
            <w10:wrap anchorx="margin"/>
          </v:line>
        </w:pict>
      </w:r>
      <w:r w:rsidR="00157DD7" w:rsidRPr="00157DD7">
        <w:t>监测仪器：</w:t>
      </w:r>
      <w:r w:rsidR="00157DD7" w:rsidRPr="00157DD7">
        <w:t xml:space="preserve">_______________________________         </w:t>
      </w:r>
      <w:r w:rsidR="00A75DF2">
        <w:t xml:space="preserve">              </w:t>
      </w:r>
      <w:r w:rsidR="00157DD7" w:rsidRPr="00157DD7">
        <w:t xml:space="preserve">                     </w:t>
      </w:r>
      <w:r w:rsidR="00157DD7" w:rsidRPr="00157DD7">
        <w:t>出厂编号：</w:t>
      </w:r>
      <w:r w:rsidR="00157DD7" w:rsidRPr="00157DD7">
        <w:t xml:space="preserve">_______________________________                                                                                                                                   </w:t>
      </w:r>
      <w:r w:rsidR="00157DD7" w:rsidRPr="00157DD7">
        <w:t>监测人员：</w:t>
      </w:r>
      <w:r w:rsidR="00157DD7" w:rsidRPr="00157DD7">
        <w:t xml:space="preserve">_______________________________                                            </w:t>
      </w:r>
      <w:r w:rsidR="00157DD7" w:rsidRPr="00157DD7">
        <w:t>校核</w:t>
      </w:r>
      <w:r w:rsidR="00157DD7" w:rsidRPr="00157DD7">
        <w:t>/</w:t>
      </w:r>
      <w:r w:rsidR="00157DD7" w:rsidRPr="00157DD7">
        <w:t>日期：</w:t>
      </w:r>
      <w:r w:rsidR="00157DD7" w:rsidRPr="00157DD7">
        <w:t>_____________________________</w:t>
      </w:r>
    </w:p>
    <w:sectPr w:rsidR="009E3877" w:rsidRPr="009E3877" w:rsidSect="008C34A6">
      <w:pgSz w:w="16840" w:h="11907" w:orient="landscape" w:code="9"/>
      <w:pgMar w:top="1531" w:right="1814" w:bottom="1531" w:left="1814" w:header="1588" w:footer="1588" w:gutter="0"/>
      <w:cols w:space="425"/>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92BFB" w:rsidRDefault="00B92BFB">
      <w:r>
        <w:separator/>
      </w:r>
    </w:p>
  </w:endnote>
  <w:endnote w:type="continuationSeparator" w:id="0">
    <w:p w:rsidR="00B92BFB" w:rsidRDefault="00B92B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等线">
    <w:altName w:val="DengXian"/>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仿宋_GB2312">
    <w:altName w:val="仿宋"/>
    <w:panose1 w:val="02010609030101010101"/>
    <w:charset w:val="86"/>
    <w:family w:val="modern"/>
    <w:pitch w:val="fixed"/>
    <w:sig w:usb0="00000001" w:usb1="080E0000" w:usb2="00000010" w:usb3="00000000" w:csb0="00040000" w:csb1="00000000"/>
  </w:font>
  <w:font w:name="五">
    <w:altName w:val="黑体"/>
    <w:panose1 w:val="00000000000000000000"/>
    <w:charset w:val="86"/>
    <w:family w:val="auto"/>
    <w:notTrueType/>
    <w:pitch w:val="default"/>
    <w:sig w:usb0="00000001"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汉鼎简书宋">
    <w:altName w:val="宋体"/>
    <w:charset w:val="86"/>
    <w:family w:val="modern"/>
    <w:pitch w:val="fixed"/>
    <w:sig w:usb0="00000001" w:usb1="080E0000" w:usb2="00000010" w:usb3="00000000" w:csb0="00040000" w:csb1="00000000"/>
  </w:font>
  <w:font w:name="方正小标宋_GBK">
    <w:altName w:val="微软雅黑"/>
    <w:panose1 w:val="03000509000000000000"/>
    <w:charset w:val="86"/>
    <w:family w:val="script"/>
    <w:pitch w:val="fixed"/>
    <w:sig w:usb0="00000000" w:usb1="080E0000" w:usb2="00000010" w:usb3="00000000" w:csb0="00040000" w:csb1="00000000"/>
  </w:font>
  <w:font w:name="华文中宋">
    <w:panose1 w:val="02010600040101010101"/>
    <w:charset w:val="86"/>
    <w:family w:val="auto"/>
    <w:pitch w:val="variable"/>
    <w:sig w:usb0="00000287" w:usb1="080F0000" w:usb2="00000010" w:usb3="00000000" w:csb0="0004009F" w:csb1="00000000"/>
  </w:font>
  <w:font w:name="华文宋体">
    <w:panose1 w:val="02010600040101010101"/>
    <w:charset w:val="86"/>
    <w:family w:val="auto"/>
    <w:pitch w:val="variable"/>
    <w:sig w:usb0="00000287" w:usb1="080F0000" w:usb2="00000010" w:usb3="00000000" w:csb0="0004009F" w:csb1="00000000"/>
  </w:font>
  <w:font w:name="Calibri Light">
    <w:panose1 w:val="020F0302020204030204"/>
    <w:charset w:val="00"/>
    <w:family w:val="swiss"/>
    <w:pitch w:val="variable"/>
    <w:sig w:usb0="A00002EF" w:usb1="4000207B" w:usb2="00000000" w:usb3="00000000" w:csb0="0000019F" w:csb1="00000000"/>
  </w:font>
  <w:font w:name="Times">
    <w:panose1 w:val="02020603050405020304"/>
    <w:charset w:val="00"/>
    <w:family w:val="roman"/>
    <w:pitch w:val="variable"/>
    <w:sig w:usb0="00000007" w:usb1="00000000" w:usb2="00000000" w:usb3="00000000" w:csb0="00000093" w:csb1="00000000"/>
  </w:font>
  <w:font w:name="仿宋">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A8" w:rsidRDefault="00D25739">
    <w:pPr>
      <w:pStyle w:val="afffffff9"/>
    </w:pPr>
    <w:r>
      <w:fldChar w:fldCharType="begin"/>
    </w:r>
    <w:r w:rsidR="008208A8">
      <w:instrText>PAGE   \* MERGEFORMAT</w:instrText>
    </w:r>
    <w:r>
      <w:fldChar w:fldCharType="separate"/>
    </w:r>
    <w:r w:rsidR="006A0C4D" w:rsidRPr="006A0C4D">
      <w:rPr>
        <w:noProof/>
        <w:lang w:val="zh-CN"/>
      </w:rPr>
      <w:t>II</w:t>
    </w:r>
    <w:r>
      <w:fldChar w:fldCharType="end"/>
    </w:r>
  </w:p>
  <w:p w:rsidR="008208A8" w:rsidRDefault="008208A8"/>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A8" w:rsidRDefault="008208A8"/>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A8" w:rsidRDefault="00D25739">
    <w:pPr>
      <w:pStyle w:val="afffff3"/>
      <w:ind w:left="840" w:hanging="420"/>
      <w:jc w:val="center"/>
    </w:pPr>
    <w:r>
      <w:fldChar w:fldCharType="begin"/>
    </w:r>
    <w:r w:rsidR="008208A8">
      <w:instrText>PAGE   \* MERGEFORMAT</w:instrText>
    </w:r>
    <w:r>
      <w:fldChar w:fldCharType="separate"/>
    </w:r>
    <w:r w:rsidR="006A0C4D" w:rsidRPr="006A0C4D">
      <w:rPr>
        <w:noProof/>
        <w:lang w:val="zh-CN"/>
      </w:rPr>
      <w:t>1</w:t>
    </w:r>
    <w:r>
      <w:fldChar w:fldCharType="end"/>
    </w:r>
  </w:p>
  <w:p w:rsidR="008208A8" w:rsidRDefault="008208A8"/>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A8" w:rsidRDefault="008208A8"/>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A8" w:rsidRDefault="008208A8"/>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A8" w:rsidRDefault="00D25739">
    <w:pPr>
      <w:pStyle w:val="afffff3"/>
      <w:ind w:left="840" w:hanging="420"/>
      <w:jc w:val="center"/>
    </w:pPr>
    <w:r>
      <w:fldChar w:fldCharType="begin"/>
    </w:r>
    <w:r w:rsidR="008208A8">
      <w:instrText>PAGE   \* MERGEFORMAT</w:instrText>
    </w:r>
    <w:r>
      <w:fldChar w:fldCharType="separate"/>
    </w:r>
    <w:r w:rsidR="006A0C4D" w:rsidRPr="006A0C4D">
      <w:rPr>
        <w:noProof/>
        <w:lang w:val="zh-CN"/>
      </w:rPr>
      <w:t>2</w:t>
    </w:r>
    <w:r>
      <w:fldChar w:fldCharType="end"/>
    </w:r>
  </w:p>
  <w:p w:rsidR="008208A8" w:rsidRDefault="008208A8"/>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A8" w:rsidRDefault="008208A8"/>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A8" w:rsidRDefault="00D25739">
    <w:pPr>
      <w:pStyle w:val="afffff3"/>
      <w:ind w:left="840" w:hanging="420"/>
      <w:jc w:val="center"/>
    </w:pPr>
    <w:r>
      <w:fldChar w:fldCharType="begin"/>
    </w:r>
    <w:r w:rsidR="008208A8">
      <w:instrText>PAGE   \* MERGEFORMAT</w:instrText>
    </w:r>
    <w:r>
      <w:fldChar w:fldCharType="separate"/>
    </w:r>
    <w:r w:rsidR="006A0C4D" w:rsidRPr="006A0C4D">
      <w:rPr>
        <w:noProof/>
        <w:lang w:val="zh-CN"/>
      </w:rPr>
      <w:t>33</w:t>
    </w:r>
    <w:r>
      <w:fldChar w:fldCharType="end"/>
    </w:r>
  </w:p>
  <w:p w:rsidR="008208A8" w:rsidRDefault="008208A8"/>
  <w:p w:rsidR="008208A8" w:rsidRDefault="008208A8"/>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92BFB" w:rsidRDefault="00B92BFB">
      <w:r>
        <w:separator/>
      </w:r>
    </w:p>
  </w:footnote>
  <w:footnote w:type="continuationSeparator" w:id="0">
    <w:p w:rsidR="00B92BFB" w:rsidRDefault="00B92BF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A8" w:rsidRDefault="004C221D">
    <w:pPr>
      <w:pStyle w:val="afffff4"/>
      <w:jc w:val="right"/>
    </w:pPr>
    <w:r>
      <w:rPr>
        <w:rFonts w:hint="eastAsia"/>
      </w:rPr>
      <w:t>DB31/T</w:t>
    </w:r>
    <w:r w:rsidR="00D25739">
      <w:fldChar w:fldCharType="begin"/>
    </w:r>
    <w:r w:rsidR="00D25739">
      <w:instrText xml:space="preserve"> STYLEREF  </w:instrText>
    </w:r>
    <w:r w:rsidR="00D25739">
      <w:instrText>标准文件</w:instrText>
    </w:r>
    <w:r w:rsidR="00D25739">
      <w:instrText>_</w:instrText>
    </w:r>
    <w:r w:rsidR="00D25739">
      <w:instrText>文件编号</w:instrText>
    </w:r>
    <w:r w:rsidR="00D25739">
      <w:instrText xml:space="preserve">  \* MERGEFORMAT </w:instrText>
    </w:r>
    <w:r w:rsidR="00D25739">
      <w:fldChar w:fldCharType="separate"/>
    </w:r>
    <w:r>
      <w:rPr>
        <w:rFonts w:hint="eastAsia"/>
        <w:b/>
        <w:bCs/>
        <w:noProof/>
      </w:rPr>
      <w:t>错误！使用“开始”选项卡将</w:t>
    </w:r>
    <w:r>
      <w:rPr>
        <w:rFonts w:hint="eastAsia"/>
        <w:b/>
        <w:bCs/>
        <w:noProof/>
      </w:rPr>
      <w:t xml:space="preserve"> </w:t>
    </w:r>
    <w:r>
      <w:rPr>
        <w:rFonts w:hint="eastAsia"/>
        <w:b/>
        <w:bCs/>
        <w:noProof/>
      </w:rPr>
      <w:t>标准文件</w:t>
    </w:r>
    <w:r>
      <w:rPr>
        <w:rFonts w:hint="eastAsia"/>
        <w:b/>
        <w:bCs/>
        <w:noProof/>
      </w:rPr>
      <w:t>_</w:t>
    </w:r>
    <w:r>
      <w:rPr>
        <w:rFonts w:hint="eastAsia"/>
        <w:b/>
        <w:bCs/>
        <w:noProof/>
      </w:rPr>
      <w:t>文件编号</w:t>
    </w:r>
    <w:r>
      <w:rPr>
        <w:rFonts w:hint="eastAsia"/>
        <w:b/>
        <w:bCs/>
        <w:noProof/>
      </w:rPr>
      <w:t xml:space="preserve"> </w:t>
    </w:r>
    <w:r>
      <w:rPr>
        <w:rFonts w:hint="eastAsia"/>
        <w:b/>
        <w:bCs/>
        <w:noProof/>
      </w:rPr>
      <w:t>应用于要在此处显示的文字。</w:t>
    </w:r>
    <w:r w:rsidR="00D25739">
      <w:fldChar w:fldCharType="end"/>
    </w:r>
  </w:p>
  <w:p w:rsidR="008208A8" w:rsidRDefault="008208A8"/>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A8" w:rsidRDefault="008208A8" w:rsidP="00F6198F">
    <w:pPr>
      <w:pStyle w:val="afffffffa"/>
      <w:wordWrap w:val="0"/>
      <w:ind w:right="210"/>
    </w:pPr>
  </w:p>
  <w:p w:rsidR="008208A8" w:rsidRDefault="008208A8"/>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A8" w:rsidRDefault="008208A8"/>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A8" w:rsidRDefault="008208A8"/>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A8" w:rsidRDefault="008208A8"/>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A8" w:rsidRDefault="008208A8"/>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A8" w:rsidRDefault="008208A8" w:rsidP="00C4359B">
    <w:pPr>
      <w:pStyle w:val="afffffffa"/>
      <w:wordWrap w:val="0"/>
    </w:pPr>
    <w:r>
      <w:rPr>
        <w:rFonts w:hint="eastAsia"/>
      </w:rPr>
      <w:t>DB31/</w:t>
    </w:r>
    <w:r>
      <w:t>T 310</w:t>
    </w:r>
    <w:r w:rsidR="004C221D">
      <w:rPr>
        <w:rFonts w:hint="eastAsia"/>
      </w:rPr>
      <w:t>003</w:t>
    </w:r>
    <w:r>
      <w:rPr>
        <w:rFonts w:hint="eastAsia"/>
      </w:rPr>
      <w:t>—20</w:t>
    </w:r>
    <w:r>
      <w:t>21</w:t>
    </w:r>
    <w:r w:rsidR="004C221D">
      <w:rPr>
        <w:rFonts w:hint="eastAsia"/>
      </w:rPr>
      <w:t xml:space="preserve"> </w:t>
    </w:r>
    <w:r>
      <w:rPr>
        <w:rFonts w:hint="eastAsia"/>
      </w:rPr>
      <w:t>DB3</w:t>
    </w:r>
    <w:r>
      <w:t>2</w:t>
    </w:r>
    <w:r>
      <w:rPr>
        <w:rFonts w:hint="eastAsia"/>
      </w:rPr>
      <w:t>/</w:t>
    </w:r>
    <w:r>
      <w:t>T 310</w:t>
    </w:r>
    <w:r w:rsidR="004C221D">
      <w:rPr>
        <w:rFonts w:hint="eastAsia"/>
      </w:rPr>
      <w:t>003</w:t>
    </w:r>
    <w:r>
      <w:rPr>
        <w:rFonts w:hint="eastAsia"/>
      </w:rPr>
      <w:t>—20</w:t>
    </w:r>
    <w:r>
      <w:t>21</w:t>
    </w:r>
    <w:r w:rsidR="004C221D">
      <w:rPr>
        <w:rFonts w:hint="eastAsia"/>
      </w:rPr>
      <w:t xml:space="preserve"> </w:t>
    </w:r>
    <w:r>
      <w:rPr>
        <w:rFonts w:hint="eastAsia"/>
      </w:rPr>
      <w:t>DB3</w:t>
    </w:r>
    <w:r>
      <w:t>3</w:t>
    </w:r>
    <w:r>
      <w:rPr>
        <w:rFonts w:hint="eastAsia"/>
      </w:rPr>
      <w:t>/</w:t>
    </w:r>
    <w:r>
      <w:t>T 310</w:t>
    </w:r>
    <w:r w:rsidR="004C221D">
      <w:rPr>
        <w:rFonts w:hint="eastAsia"/>
      </w:rPr>
      <w:t>003</w:t>
    </w:r>
    <w:r>
      <w:rPr>
        <w:rFonts w:hint="eastAsia"/>
      </w:rPr>
      <w:t>—20</w:t>
    </w:r>
    <w:r>
      <w:t>21</w:t>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08A8" w:rsidRDefault="008208A8"/>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A952887"/>
    <w:lvl w:ilvl="0">
      <w:start w:val="1"/>
      <w:numFmt w:val="decimal"/>
      <w:pStyle w:val="a"/>
      <w:suff w:val="nothing"/>
      <w:lvlText w:val="注%1："/>
      <w:lvlJc w:val="left"/>
      <w:pPr>
        <w:ind w:left="811" w:hanging="448"/>
      </w:pPr>
      <w:rPr>
        <w:rFonts w:ascii="黑体" w:eastAsia="黑体" w:hAnsi="黑体" w:hint="eastAsia"/>
        <w:b w:val="0"/>
        <w:i w:val="0"/>
        <w:sz w:val="18"/>
        <w:vertAlign w:val="baseline"/>
      </w:rPr>
    </w:lvl>
    <w:lvl w:ilvl="1">
      <w:start w:val="1"/>
      <w:numFmt w:val="lowerLetter"/>
      <w:lvlText w:val="%2)"/>
      <w:lvlJc w:val="left"/>
      <w:pPr>
        <w:tabs>
          <w:tab w:val="left" w:pos="181"/>
        </w:tabs>
        <w:ind w:left="1174" w:hanging="630"/>
      </w:pPr>
      <w:rPr>
        <w:rFonts w:hint="eastAsia"/>
        <w:vertAlign w:val="baseline"/>
      </w:rPr>
    </w:lvl>
    <w:lvl w:ilvl="2">
      <w:start w:val="1"/>
      <w:numFmt w:val="lowerRoman"/>
      <w:lvlText w:val="%3."/>
      <w:lvlJc w:val="right"/>
      <w:pPr>
        <w:tabs>
          <w:tab w:val="left" w:pos="181"/>
        </w:tabs>
        <w:ind w:left="1174" w:hanging="630"/>
      </w:pPr>
      <w:rPr>
        <w:rFonts w:hint="eastAsia"/>
        <w:vertAlign w:val="baseline"/>
      </w:rPr>
    </w:lvl>
    <w:lvl w:ilvl="3">
      <w:start w:val="1"/>
      <w:numFmt w:val="decimal"/>
      <w:lvlText w:val="%4."/>
      <w:lvlJc w:val="left"/>
      <w:pPr>
        <w:tabs>
          <w:tab w:val="left" w:pos="181"/>
        </w:tabs>
        <w:ind w:left="1174" w:hanging="630"/>
      </w:pPr>
      <w:rPr>
        <w:rFonts w:hint="eastAsia"/>
        <w:vertAlign w:val="baseline"/>
      </w:rPr>
    </w:lvl>
    <w:lvl w:ilvl="4">
      <w:start w:val="1"/>
      <w:numFmt w:val="lowerLetter"/>
      <w:lvlText w:val="%5)"/>
      <w:lvlJc w:val="left"/>
      <w:pPr>
        <w:tabs>
          <w:tab w:val="left" w:pos="181"/>
        </w:tabs>
        <w:ind w:left="1174" w:hanging="630"/>
      </w:pPr>
      <w:rPr>
        <w:rFonts w:hint="eastAsia"/>
        <w:vertAlign w:val="baseline"/>
      </w:rPr>
    </w:lvl>
    <w:lvl w:ilvl="5">
      <w:start w:val="1"/>
      <w:numFmt w:val="lowerRoman"/>
      <w:lvlText w:val="%6."/>
      <w:lvlJc w:val="right"/>
      <w:pPr>
        <w:tabs>
          <w:tab w:val="left" w:pos="181"/>
        </w:tabs>
        <w:ind w:left="1174" w:hanging="630"/>
      </w:pPr>
      <w:rPr>
        <w:rFonts w:hint="eastAsia"/>
        <w:vertAlign w:val="baseline"/>
      </w:rPr>
    </w:lvl>
    <w:lvl w:ilvl="6">
      <w:start w:val="1"/>
      <w:numFmt w:val="decimal"/>
      <w:lvlText w:val="%7."/>
      <w:lvlJc w:val="left"/>
      <w:pPr>
        <w:tabs>
          <w:tab w:val="left" w:pos="181"/>
        </w:tabs>
        <w:ind w:left="1174" w:hanging="630"/>
      </w:pPr>
      <w:rPr>
        <w:rFonts w:hint="eastAsia"/>
        <w:vertAlign w:val="baseline"/>
      </w:rPr>
    </w:lvl>
    <w:lvl w:ilvl="7">
      <w:start w:val="1"/>
      <w:numFmt w:val="lowerLetter"/>
      <w:lvlText w:val="%8)"/>
      <w:lvlJc w:val="left"/>
      <w:pPr>
        <w:tabs>
          <w:tab w:val="left" w:pos="181"/>
        </w:tabs>
        <w:ind w:left="1174" w:hanging="630"/>
      </w:pPr>
      <w:rPr>
        <w:rFonts w:hint="eastAsia"/>
        <w:vertAlign w:val="baseline"/>
      </w:rPr>
    </w:lvl>
    <w:lvl w:ilvl="8">
      <w:start w:val="1"/>
      <w:numFmt w:val="lowerRoman"/>
      <w:lvlText w:val="%9."/>
      <w:lvlJc w:val="right"/>
      <w:pPr>
        <w:tabs>
          <w:tab w:val="left" w:pos="181"/>
        </w:tabs>
        <w:ind w:left="1174" w:hanging="630"/>
      </w:pPr>
      <w:rPr>
        <w:rFonts w:hint="eastAsia"/>
        <w:vertAlign w:val="baseline"/>
      </w:rPr>
    </w:lvl>
  </w:abstractNum>
  <w:abstractNum w:abstractNumId="1">
    <w:nsid w:val="00000002"/>
    <w:multiLevelType w:val="hybridMultilevel"/>
    <w:tmpl w:val="EFBCC0E2"/>
    <w:lvl w:ilvl="0" w:tplc="19F4F868">
      <w:numFmt w:val="none"/>
      <w:pStyle w:val="a0"/>
      <w:lvlText w:val=""/>
      <w:lvlJc w:val="left"/>
      <w:pPr>
        <w:tabs>
          <w:tab w:val="num" w:pos="360"/>
        </w:tabs>
      </w:pPr>
    </w:lvl>
    <w:lvl w:ilvl="1" w:tplc="330A656C">
      <w:start w:val="1"/>
      <w:numFmt w:val="lowerLetter"/>
      <w:lvlRestart w:val="0"/>
      <w:lvlText w:val="%2)"/>
      <w:lvlJc w:val="left"/>
      <w:pPr>
        <w:tabs>
          <w:tab w:val="num" w:pos="840"/>
        </w:tabs>
        <w:ind w:left="840" w:hanging="420"/>
      </w:pPr>
    </w:lvl>
    <w:lvl w:ilvl="2" w:tplc="360A9A00">
      <w:start w:val="1"/>
      <w:numFmt w:val="lowerRoman"/>
      <w:lvlRestart w:val="0"/>
      <w:lvlText w:val="%3."/>
      <w:lvlJc w:val="right"/>
      <w:pPr>
        <w:tabs>
          <w:tab w:val="num" w:pos="1260"/>
        </w:tabs>
        <w:ind w:left="1260" w:hanging="420"/>
      </w:pPr>
    </w:lvl>
    <w:lvl w:ilvl="3" w:tplc="A066F012">
      <w:start w:val="1"/>
      <w:numFmt w:val="decimal"/>
      <w:lvlRestart w:val="0"/>
      <w:lvlText w:val="%4."/>
      <w:lvlJc w:val="left"/>
      <w:pPr>
        <w:tabs>
          <w:tab w:val="num" w:pos="1680"/>
        </w:tabs>
        <w:ind w:left="1680" w:hanging="420"/>
      </w:pPr>
    </w:lvl>
    <w:lvl w:ilvl="4" w:tplc="7BBC4AF2">
      <w:start w:val="1"/>
      <w:numFmt w:val="lowerLetter"/>
      <w:lvlRestart w:val="0"/>
      <w:lvlText w:val="%5)"/>
      <w:lvlJc w:val="left"/>
      <w:pPr>
        <w:tabs>
          <w:tab w:val="num" w:pos="2100"/>
        </w:tabs>
        <w:ind w:left="2100" w:hanging="420"/>
      </w:pPr>
    </w:lvl>
    <w:lvl w:ilvl="5" w:tplc="A288D8B0">
      <w:start w:val="1"/>
      <w:numFmt w:val="lowerRoman"/>
      <w:lvlRestart w:val="0"/>
      <w:lvlText w:val="%6."/>
      <w:lvlJc w:val="right"/>
      <w:pPr>
        <w:tabs>
          <w:tab w:val="num" w:pos="2520"/>
        </w:tabs>
        <w:ind w:left="2520" w:hanging="420"/>
      </w:pPr>
    </w:lvl>
    <w:lvl w:ilvl="6" w:tplc="611E53B8">
      <w:start w:val="1"/>
      <w:numFmt w:val="decimal"/>
      <w:lvlRestart w:val="0"/>
      <w:lvlText w:val="%7."/>
      <w:lvlJc w:val="left"/>
      <w:pPr>
        <w:tabs>
          <w:tab w:val="num" w:pos="2940"/>
        </w:tabs>
        <w:ind w:left="2940" w:hanging="420"/>
      </w:pPr>
    </w:lvl>
    <w:lvl w:ilvl="7" w:tplc="1A8E0EC0">
      <w:start w:val="1"/>
      <w:numFmt w:val="lowerLetter"/>
      <w:lvlRestart w:val="0"/>
      <w:lvlText w:val="%8)"/>
      <w:lvlJc w:val="left"/>
      <w:pPr>
        <w:tabs>
          <w:tab w:val="num" w:pos="3360"/>
        </w:tabs>
        <w:ind w:left="3360" w:hanging="420"/>
      </w:pPr>
    </w:lvl>
    <w:lvl w:ilvl="8" w:tplc="3530CFB4">
      <w:start w:val="1"/>
      <w:numFmt w:val="lowerRoman"/>
      <w:lvlRestart w:val="0"/>
      <w:lvlText w:val="%9."/>
      <w:lvlJc w:val="right"/>
      <w:pPr>
        <w:tabs>
          <w:tab w:val="num" w:pos="3780"/>
        </w:tabs>
        <w:ind w:left="3780" w:hanging="420"/>
      </w:pPr>
    </w:lvl>
  </w:abstractNum>
  <w:abstractNum w:abstractNumId="2">
    <w:nsid w:val="00000005"/>
    <w:multiLevelType w:val="hybridMultilevel"/>
    <w:tmpl w:val="BED46C0E"/>
    <w:lvl w:ilvl="0" w:tplc="7640147C">
      <w:start w:val="1"/>
      <w:numFmt w:val="none"/>
      <w:pStyle w:val="a1"/>
      <w:lvlText w:val=""/>
      <w:lvlJc w:val="left"/>
      <w:pPr>
        <w:tabs>
          <w:tab w:val="num" w:pos="360"/>
        </w:tabs>
        <w:ind w:left="0" w:firstLine="0"/>
      </w:pPr>
      <w:rPr>
        <w:rFonts w:ascii="黑体" w:eastAsia="黑体" w:hint="eastAsia"/>
        <w:b w:val="0"/>
        <w:i w:val="0"/>
        <w:sz w:val="21"/>
      </w:rPr>
    </w:lvl>
    <w:lvl w:ilvl="1" w:tplc="04090019">
      <w:start w:val="1"/>
      <w:numFmt w:val="lowerLetter"/>
      <w:lvlRestart w:val="0"/>
      <w:lvlText w:val="%2)"/>
      <w:lvlJc w:val="left"/>
      <w:pPr>
        <w:tabs>
          <w:tab w:val="num" w:pos="840"/>
        </w:tabs>
        <w:ind w:left="840" w:hanging="420"/>
      </w:pPr>
    </w:lvl>
    <w:lvl w:ilvl="2" w:tplc="0409001B">
      <w:start w:val="1"/>
      <w:numFmt w:val="lowerRoman"/>
      <w:lvlRestart w:val="0"/>
      <w:lvlText w:val="%3."/>
      <w:lvlJc w:val="right"/>
      <w:pPr>
        <w:tabs>
          <w:tab w:val="num" w:pos="1260"/>
        </w:tabs>
        <w:ind w:left="1260" w:hanging="420"/>
      </w:pPr>
    </w:lvl>
    <w:lvl w:ilvl="3" w:tplc="0409000F">
      <w:start w:val="1"/>
      <w:numFmt w:val="decimal"/>
      <w:lvlRestart w:val="0"/>
      <w:lvlText w:val="%4."/>
      <w:lvlJc w:val="left"/>
      <w:pPr>
        <w:tabs>
          <w:tab w:val="num" w:pos="1680"/>
        </w:tabs>
        <w:ind w:left="1680" w:hanging="420"/>
      </w:pPr>
    </w:lvl>
    <w:lvl w:ilvl="4" w:tplc="04090019">
      <w:start w:val="1"/>
      <w:numFmt w:val="lowerLetter"/>
      <w:lvlRestart w:val="0"/>
      <w:lvlText w:val="%5)"/>
      <w:lvlJc w:val="left"/>
      <w:pPr>
        <w:tabs>
          <w:tab w:val="num" w:pos="2100"/>
        </w:tabs>
        <w:ind w:left="2100" w:hanging="420"/>
      </w:pPr>
    </w:lvl>
    <w:lvl w:ilvl="5" w:tplc="0409001B">
      <w:start w:val="1"/>
      <w:numFmt w:val="lowerRoman"/>
      <w:lvlRestart w:val="0"/>
      <w:lvlText w:val="%6."/>
      <w:lvlJc w:val="right"/>
      <w:pPr>
        <w:tabs>
          <w:tab w:val="num" w:pos="2520"/>
        </w:tabs>
        <w:ind w:left="2520" w:hanging="420"/>
      </w:pPr>
    </w:lvl>
    <w:lvl w:ilvl="6" w:tplc="0409000F">
      <w:start w:val="1"/>
      <w:numFmt w:val="decimal"/>
      <w:lvlRestart w:val="0"/>
      <w:lvlText w:val="%7."/>
      <w:lvlJc w:val="left"/>
      <w:pPr>
        <w:tabs>
          <w:tab w:val="num" w:pos="2940"/>
        </w:tabs>
        <w:ind w:left="2940" w:hanging="420"/>
      </w:pPr>
    </w:lvl>
    <w:lvl w:ilvl="7" w:tplc="04090019">
      <w:start w:val="1"/>
      <w:numFmt w:val="lowerLetter"/>
      <w:lvlRestart w:val="0"/>
      <w:lvlText w:val="%8)"/>
      <w:lvlJc w:val="left"/>
      <w:pPr>
        <w:tabs>
          <w:tab w:val="num" w:pos="3360"/>
        </w:tabs>
        <w:ind w:left="3360" w:hanging="420"/>
      </w:pPr>
    </w:lvl>
    <w:lvl w:ilvl="8" w:tplc="0409001B">
      <w:start w:val="1"/>
      <w:numFmt w:val="lowerRoman"/>
      <w:lvlRestart w:val="0"/>
      <w:lvlText w:val="%9."/>
      <w:lvlJc w:val="right"/>
      <w:pPr>
        <w:tabs>
          <w:tab w:val="num" w:pos="3780"/>
        </w:tabs>
        <w:ind w:left="3780" w:hanging="420"/>
      </w:pPr>
    </w:lvl>
  </w:abstractNum>
  <w:abstractNum w:abstractNumId="3">
    <w:nsid w:val="00000006"/>
    <w:multiLevelType w:val="hybridMultilevel"/>
    <w:tmpl w:val="A9D4DA5C"/>
    <w:lvl w:ilvl="0" w:tplc="9ED027FC">
      <w:numFmt w:val="none"/>
      <w:pStyle w:val="a2"/>
      <w:lvlText w:val=""/>
      <w:lvlJc w:val="left"/>
      <w:pPr>
        <w:tabs>
          <w:tab w:val="num" w:pos="360"/>
        </w:tabs>
      </w:pPr>
    </w:lvl>
    <w:lvl w:ilvl="1" w:tplc="679659CA">
      <w:start w:val="1"/>
      <w:numFmt w:val="lowerLetter"/>
      <w:lvlRestart w:val="0"/>
      <w:lvlText w:val="%2)"/>
      <w:lvlJc w:val="left"/>
      <w:pPr>
        <w:tabs>
          <w:tab w:val="num" w:pos="840"/>
        </w:tabs>
        <w:ind w:left="840" w:hanging="420"/>
      </w:pPr>
    </w:lvl>
    <w:lvl w:ilvl="2" w:tplc="1E087308">
      <w:start w:val="1"/>
      <w:numFmt w:val="lowerRoman"/>
      <w:lvlRestart w:val="0"/>
      <w:lvlText w:val="%3."/>
      <w:lvlJc w:val="right"/>
      <w:pPr>
        <w:tabs>
          <w:tab w:val="num" w:pos="1260"/>
        </w:tabs>
        <w:ind w:left="1260" w:hanging="420"/>
      </w:pPr>
    </w:lvl>
    <w:lvl w:ilvl="3" w:tplc="9F146F42">
      <w:start w:val="1"/>
      <w:numFmt w:val="decimal"/>
      <w:lvlRestart w:val="0"/>
      <w:lvlText w:val="%4."/>
      <w:lvlJc w:val="left"/>
      <w:pPr>
        <w:tabs>
          <w:tab w:val="num" w:pos="1680"/>
        </w:tabs>
        <w:ind w:left="1680" w:hanging="420"/>
      </w:pPr>
    </w:lvl>
    <w:lvl w:ilvl="4" w:tplc="C088BA5E">
      <w:start w:val="1"/>
      <w:numFmt w:val="lowerLetter"/>
      <w:lvlRestart w:val="0"/>
      <w:lvlText w:val="%5)"/>
      <w:lvlJc w:val="left"/>
      <w:pPr>
        <w:tabs>
          <w:tab w:val="num" w:pos="2100"/>
        </w:tabs>
        <w:ind w:left="2100" w:hanging="420"/>
      </w:pPr>
    </w:lvl>
    <w:lvl w:ilvl="5" w:tplc="5F48A6F6">
      <w:start w:val="1"/>
      <w:numFmt w:val="lowerRoman"/>
      <w:lvlRestart w:val="0"/>
      <w:lvlText w:val="%6."/>
      <w:lvlJc w:val="right"/>
      <w:pPr>
        <w:tabs>
          <w:tab w:val="num" w:pos="2520"/>
        </w:tabs>
        <w:ind w:left="2520" w:hanging="420"/>
      </w:pPr>
    </w:lvl>
    <w:lvl w:ilvl="6" w:tplc="CC8E18AC">
      <w:start w:val="1"/>
      <w:numFmt w:val="decimal"/>
      <w:lvlRestart w:val="0"/>
      <w:lvlText w:val="%7."/>
      <w:lvlJc w:val="left"/>
      <w:pPr>
        <w:tabs>
          <w:tab w:val="num" w:pos="2940"/>
        </w:tabs>
        <w:ind w:left="2940" w:hanging="420"/>
      </w:pPr>
    </w:lvl>
    <w:lvl w:ilvl="7" w:tplc="D44C1646">
      <w:start w:val="1"/>
      <w:numFmt w:val="lowerLetter"/>
      <w:lvlRestart w:val="0"/>
      <w:lvlText w:val="%8)"/>
      <w:lvlJc w:val="left"/>
      <w:pPr>
        <w:tabs>
          <w:tab w:val="num" w:pos="3360"/>
        </w:tabs>
        <w:ind w:left="3360" w:hanging="420"/>
      </w:pPr>
    </w:lvl>
    <w:lvl w:ilvl="8" w:tplc="E80CC36A">
      <w:start w:val="1"/>
      <w:numFmt w:val="lowerRoman"/>
      <w:lvlRestart w:val="0"/>
      <w:lvlText w:val="%9."/>
      <w:lvlJc w:val="right"/>
      <w:pPr>
        <w:tabs>
          <w:tab w:val="num" w:pos="3780"/>
        </w:tabs>
        <w:ind w:left="3780" w:hanging="420"/>
      </w:pPr>
    </w:lvl>
  </w:abstractNum>
  <w:abstractNum w:abstractNumId="4">
    <w:nsid w:val="00000007"/>
    <w:multiLevelType w:val="hybridMultilevel"/>
    <w:tmpl w:val="5128F2E4"/>
    <w:lvl w:ilvl="0" w:tplc="9834A618">
      <w:numFmt w:val="none"/>
      <w:pStyle w:val="a3"/>
      <w:lvlText w:val=""/>
      <w:lvlJc w:val="left"/>
      <w:pPr>
        <w:tabs>
          <w:tab w:val="num" w:pos="360"/>
        </w:tabs>
      </w:pPr>
    </w:lvl>
    <w:lvl w:ilvl="1" w:tplc="70606C28">
      <w:start w:val="1"/>
      <w:numFmt w:val="lowerLetter"/>
      <w:lvlRestart w:val="0"/>
      <w:lvlText w:val="%2)"/>
      <w:lvlJc w:val="left"/>
      <w:pPr>
        <w:tabs>
          <w:tab w:val="num" w:pos="840"/>
        </w:tabs>
        <w:ind w:left="840" w:hanging="420"/>
      </w:pPr>
    </w:lvl>
    <w:lvl w:ilvl="2" w:tplc="CAE2E392">
      <w:start w:val="1"/>
      <w:numFmt w:val="lowerRoman"/>
      <w:lvlRestart w:val="0"/>
      <w:lvlText w:val="%3."/>
      <w:lvlJc w:val="right"/>
      <w:pPr>
        <w:tabs>
          <w:tab w:val="num" w:pos="1260"/>
        </w:tabs>
        <w:ind w:left="1260" w:hanging="420"/>
      </w:pPr>
    </w:lvl>
    <w:lvl w:ilvl="3" w:tplc="E0F6D686">
      <w:start w:val="1"/>
      <w:numFmt w:val="decimal"/>
      <w:lvlRestart w:val="0"/>
      <w:lvlText w:val="%4."/>
      <w:lvlJc w:val="left"/>
      <w:pPr>
        <w:tabs>
          <w:tab w:val="num" w:pos="1680"/>
        </w:tabs>
        <w:ind w:left="1680" w:hanging="420"/>
      </w:pPr>
    </w:lvl>
    <w:lvl w:ilvl="4" w:tplc="7A904EF6">
      <w:start w:val="1"/>
      <w:numFmt w:val="lowerLetter"/>
      <w:lvlRestart w:val="0"/>
      <w:lvlText w:val="%5)"/>
      <w:lvlJc w:val="left"/>
      <w:pPr>
        <w:tabs>
          <w:tab w:val="num" w:pos="2100"/>
        </w:tabs>
        <w:ind w:left="2100" w:hanging="420"/>
      </w:pPr>
    </w:lvl>
    <w:lvl w:ilvl="5" w:tplc="BC56B694">
      <w:start w:val="1"/>
      <w:numFmt w:val="lowerRoman"/>
      <w:lvlRestart w:val="0"/>
      <w:lvlText w:val="%6."/>
      <w:lvlJc w:val="right"/>
      <w:pPr>
        <w:tabs>
          <w:tab w:val="num" w:pos="2520"/>
        </w:tabs>
        <w:ind w:left="2520" w:hanging="420"/>
      </w:pPr>
    </w:lvl>
    <w:lvl w:ilvl="6" w:tplc="E3E8F83E">
      <w:start w:val="1"/>
      <w:numFmt w:val="decimal"/>
      <w:lvlRestart w:val="0"/>
      <w:lvlText w:val="%7."/>
      <w:lvlJc w:val="left"/>
      <w:pPr>
        <w:tabs>
          <w:tab w:val="num" w:pos="2940"/>
        </w:tabs>
        <w:ind w:left="2940" w:hanging="420"/>
      </w:pPr>
    </w:lvl>
    <w:lvl w:ilvl="7" w:tplc="2D5CAFAC">
      <w:start w:val="1"/>
      <w:numFmt w:val="lowerLetter"/>
      <w:lvlRestart w:val="0"/>
      <w:lvlText w:val="%8)"/>
      <w:lvlJc w:val="left"/>
      <w:pPr>
        <w:tabs>
          <w:tab w:val="num" w:pos="3360"/>
        </w:tabs>
        <w:ind w:left="3360" w:hanging="420"/>
      </w:pPr>
    </w:lvl>
    <w:lvl w:ilvl="8" w:tplc="0E761086">
      <w:start w:val="1"/>
      <w:numFmt w:val="lowerRoman"/>
      <w:lvlRestart w:val="0"/>
      <w:lvlText w:val="%9."/>
      <w:lvlJc w:val="right"/>
      <w:pPr>
        <w:tabs>
          <w:tab w:val="num" w:pos="3780"/>
        </w:tabs>
        <w:ind w:left="3780" w:hanging="420"/>
      </w:pPr>
    </w:lvl>
  </w:abstractNum>
  <w:abstractNum w:abstractNumId="5">
    <w:nsid w:val="00000008"/>
    <w:multiLevelType w:val="hybridMultilevel"/>
    <w:tmpl w:val="3FC61F44"/>
    <w:lvl w:ilvl="0" w:tplc="A4A00172">
      <w:start w:val="1"/>
      <w:numFmt w:val="none"/>
      <w:pStyle w:val="a4"/>
      <w:lvlText w:val=""/>
      <w:lvlJc w:val="left"/>
      <w:pPr>
        <w:tabs>
          <w:tab w:val="num" w:pos="360"/>
        </w:tabs>
        <w:ind w:left="0" w:firstLine="0"/>
      </w:pPr>
      <w:rPr>
        <w:rFonts w:ascii="黑体" w:eastAsia="黑体" w:hint="eastAsia"/>
        <w:b w:val="0"/>
        <w:i w:val="0"/>
        <w:sz w:val="21"/>
      </w:rPr>
    </w:lvl>
    <w:lvl w:ilvl="1" w:tplc="04090019">
      <w:start w:val="1"/>
      <w:numFmt w:val="lowerLetter"/>
      <w:lvlRestart w:val="0"/>
      <w:lvlText w:val="%2)"/>
      <w:lvlJc w:val="left"/>
      <w:pPr>
        <w:tabs>
          <w:tab w:val="num" w:pos="840"/>
        </w:tabs>
        <w:ind w:left="840" w:hanging="420"/>
      </w:pPr>
    </w:lvl>
    <w:lvl w:ilvl="2" w:tplc="0409001B">
      <w:start w:val="1"/>
      <w:numFmt w:val="lowerRoman"/>
      <w:lvlRestart w:val="0"/>
      <w:lvlText w:val="%3."/>
      <w:lvlJc w:val="right"/>
      <w:pPr>
        <w:tabs>
          <w:tab w:val="num" w:pos="1260"/>
        </w:tabs>
        <w:ind w:left="1260" w:hanging="420"/>
      </w:pPr>
    </w:lvl>
    <w:lvl w:ilvl="3" w:tplc="0409000F">
      <w:start w:val="1"/>
      <w:numFmt w:val="decimal"/>
      <w:lvlRestart w:val="0"/>
      <w:lvlText w:val="%4."/>
      <w:lvlJc w:val="left"/>
      <w:pPr>
        <w:tabs>
          <w:tab w:val="num" w:pos="1680"/>
        </w:tabs>
        <w:ind w:left="1680" w:hanging="420"/>
      </w:pPr>
    </w:lvl>
    <w:lvl w:ilvl="4" w:tplc="04090019">
      <w:start w:val="1"/>
      <w:numFmt w:val="lowerLetter"/>
      <w:lvlRestart w:val="0"/>
      <w:lvlText w:val="%5)"/>
      <w:lvlJc w:val="left"/>
      <w:pPr>
        <w:tabs>
          <w:tab w:val="num" w:pos="2100"/>
        </w:tabs>
        <w:ind w:left="2100" w:hanging="420"/>
      </w:pPr>
    </w:lvl>
    <w:lvl w:ilvl="5" w:tplc="0409001B">
      <w:start w:val="1"/>
      <w:numFmt w:val="lowerRoman"/>
      <w:lvlRestart w:val="0"/>
      <w:lvlText w:val="%6."/>
      <w:lvlJc w:val="right"/>
      <w:pPr>
        <w:tabs>
          <w:tab w:val="num" w:pos="2520"/>
        </w:tabs>
        <w:ind w:left="2520" w:hanging="420"/>
      </w:pPr>
    </w:lvl>
    <w:lvl w:ilvl="6" w:tplc="0409000F">
      <w:start w:val="1"/>
      <w:numFmt w:val="decimal"/>
      <w:lvlRestart w:val="0"/>
      <w:lvlText w:val="%7."/>
      <w:lvlJc w:val="left"/>
      <w:pPr>
        <w:tabs>
          <w:tab w:val="num" w:pos="2940"/>
        </w:tabs>
        <w:ind w:left="2940" w:hanging="420"/>
      </w:pPr>
    </w:lvl>
    <w:lvl w:ilvl="7" w:tplc="04090019">
      <w:start w:val="1"/>
      <w:numFmt w:val="lowerLetter"/>
      <w:lvlRestart w:val="0"/>
      <w:lvlText w:val="%8)"/>
      <w:lvlJc w:val="left"/>
      <w:pPr>
        <w:tabs>
          <w:tab w:val="num" w:pos="3360"/>
        </w:tabs>
        <w:ind w:left="3360" w:hanging="420"/>
      </w:pPr>
    </w:lvl>
    <w:lvl w:ilvl="8" w:tplc="0409001B">
      <w:start w:val="1"/>
      <w:numFmt w:val="lowerRoman"/>
      <w:lvlRestart w:val="0"/>
      <w:lvlText w:val="%9."/>
      <w:lvlJc w:val="right"/>
      <w:pPr>
        <w:tabs>
          <w:tab w:val="num" w:pos="3780"/>
        </w:tabs>
        <w:ind w:left="3780" w:hanging="420"/>
      </w:pPr>
    </w:lvl>
  </w:abstractNum>
  <w:abstractNum w:abstractNumId="6">
    <w:nsid w:val="00000009"/>
    <w:multiLevelType w:val="multilevel"/>
    <w:tmpl w:val="0392647C"/>
    <w:lvl w:ilvl="0">
      <w:start w:val="1"/>
      <w:numFmt w:val="decimal"/>
      <w:pStyle w:val="a5"/>
      <w:suff w:val="nothing"/>
      <w:lvlText w:val="图%1　"/>
      <w:lvlJc w:val="left"/>
      <w:pPr>
        <w:ind w:left="0" w:firstLine="0"/>
      </w:pPr>
      <w:rPr>
        <w:rFonts w:ascii="黑体" w:eastAsia="黑体" w:hAnsi="Times New Roman" w:hint="eastAsia"/>
        <w:b w:val="0"/>
        <w:i w:val="0"/>
        <w:sz w:val="21"/>
      </w:rPr>
    </w:lvl>
    <w:lvl w:ilvl="1">
      <w:start w:val="1"/>
      <w:numFmt w:val="decimal"/>
      <w:suff w:val="nothing"/>
      <w:lvlText w:val="%1%2　"/>
      <w:lvlJc w:val="left"/>
      <w:pPr>
        <w:ind w:left="0" w:firstLine="0"/>
      </w:pPr>
      <w:rPr>
        <w:rFonts w:ascii="Times New Roman" w:eastAsia="黑体" w:hAnsi="Times New Roman" w:hint="default"/>
        <w:b w:val="0"/>
        <w:i w:val="0"/>
        <w:sz w:val="21"/>
      </w:rPr>
    </w:lvl>
    <w:lvl w:ilvl="2">
      <w:start w:val="1"/>
      <w:numFmt w:val="decimal"/>
      <w:suff w:val="nothing"/>
      <w:lvlText w:val="%1%2.%3　"/>
      <w:lvlJc w:val="left"/>
      <w:pPr>
        <w:ind w:left="0" w:firstLine="0"/>
      </w:pPr>
      <w:rPr>
        <w:rFonts w:ascii="Times New Roman" w:eastAsia="黑体" w:hAnsi="Times New Roman" w:hint="default"/>
        <w:b w:val="0"/>
        <w:i w:val="0"/>
        <w:sz w:val="21"/>
      </w:rPr>
    </w:lvl>
    <w:lvl w:ilvl="3">
      <w:start w:val="1"/>
      <w:numFmt w:val="decimal"/>
      <w:suff w:val="nothing"/>
      <w:lvlText w:val="%1%2.%3.%4　"/>
      <w:lvlJc w:val="left"/>
      <w:pPr>
        <w:ind w:left="0" w:firstLine="0"/>
      </w:pPr>
      <w:rPr>
        <w:rFonts w:ascii="Times New Roman" w:eastAsia="黑体" w:hAnsi="Times New Roman" w:hint="default"/>
        <w:b w:val="0"/>
        <w:i w:val="0"/>
        <w:sz w:val="21"/>
      </w:rPr>
    </w:lvl>
    <w:lvl w:ilvl="4">
      <w:start w:val="1"/>
      <w:numFmt w:val="decimal"/>
      <w:suff w:val="nothing"/>
      <w:lvlText w:val="%1%2.%3.%4.%5　"/>
      <w:lvlJc w:val="left"/>
      <w:pPr>
        <w:ind w:left="0" w:firstLine="0"/>
      </w:pPr>
      <w:rPr>
        <w:rFonts w:ascii="Times New Roman" w:eastAsia="黑体" w:hAnsi="Times New Roman" w:hint="default"/>
        <w:b w:val="0"/>
        <w:i w:val="0"/>
        <w:sz w:val="21"/>
      </w:rPr>
    </w:lvl>
    <w:lvl w:ilvl="5">
      <w:start w:val="1"/>
      <w:numFmt w:val="decimal"/>
      <w:suff w:val="nothing"/>
      <w:lvlText w:val="%1%2.%3.%4.%5.%6　"/>
      <w:lvlJc w:val="left"/>
      <w:pPr>
        <w:ind w:left="0" w:firstLine="0"/>
      </w:pPr>
      <w:rPr>
        <w:rFonts w:ascii="Times New Roman" w:eastAsia="黑体" w:hAnsi="Times New Roman" w:hint="default"/>
        <w:b w:val="0"/>
        <w:i w:val="0"/>
        <w:sz w:val="21"/>
      </w:rPr>
    </w:lvl>
    <w:lvl w:ilvl="6">
      <w:start w:val="1"/>
      <w:numFmt w:val="decimal"/>
      <w:suff w:val="nothing"/>
      <w:lvlText w:val="%1%2.%3.%4.%5.%6.%7　"/>
      <w:lvlJc w:val="left"/>
      <w:pPr>
        <w:ind w:left="0" w:firstLine="0"/>
      </w:pPr>
      <w:rPr>
        <w:rFonts w:ascii="Times New Roman" w:eastAsia="黑体" w:hAnsi="Times New Roman" w:hint="default"/>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7">
    <w:nsid w:val="0000000A"/>
    <w:multiLevelType w:val="hybridMultilevel"/>
    <w:tmpl w:val="47F84426"/>
    <w:lvl w:ilvl="0" w:tplc="B096DF62">
      <w:numFmt w:val="none"/>
      <w:pStyle w:val="a6"/>
      <w:lvlText w:val=""/>
      <w:lvlJc w:val="left"/>
      <w:pPr>
        <w:tabs>
          <w:tab w:val="num" w:pos="360"/>
        </w:tabs>
      </w:pPr>
    </w:lvl>
    <w:lvl w:ilvl="1" w:tplc="64A6CA50">
      <w:start w:val="1"/>
      <w:numFmt w:val="lowerLetter"/>
      <w:lvlText w:val="%2)"/>
      <w:lvlJc w:val="left"/>
      <w:pPr>
        <w:tabs>
          <w:tab w:val="num" w:pos="780"/>
        </w:tabs>
        <w:ind w:left="780" w:hanging="360"/>
      </w:pPr>
      <w:rPr>
        <w:rFonts w:hint="eastAsia"/>
      </w:rPr>
    </w:lvl>
    <w:lvl w:ilvl="2" w:tplc="01B0347A">
      <w:start w:val="1"/>
      <w:numFmt w:val="decimal"/>
      <w:lvlText w:val="%3)"/>
      <w:lvlJc w:val="left"/>
      <w:pPr>
        <w:tabs>
          <w:tab w:val="num" w:pos="1200"/>
        </w:tabs>
        <w:ind w:left="1200" w:hanging="360"/>
      </w:pPr>
      <w:rPr>
        <w:rFonts w:hint="eastAsia"/>
      </w:rPr>
    </w:lvl>
    <w:lvl w:ilvl="3" w:tplc="AC70B52A">
      <w:start w:val="1"/>
      <w:numFmt w:val="decimal"/>
      <w:lvlRestart w:val="0"/>
      <w:lvlText w:val="%4."/>
      <w:lvlJc w:val="left"/>
      <w:pPr>
        <w:tabs>
          <w:tab w:val="num" w:pos="1680"/>
        </w:tabs>
        <w:ind w:left="1680" w:hanging="420"/>
      </w:pPr>
    </w:lvl>
    <w:lvl w:ilvl="4" w:tplc="C02A8AE2">
      <w:start w:val="1"/>
      <w:numFmt w:val="lowerLetter"/>
      <w:lvlRestart w:val="0"/>
      <w:lvlText w:val="%5)"/>
      <w:lvlJc w:val="left"/>
      <w:pPr>
        <w:tabs>
          <w:tab w:val="num" w:pos="2100"/>
        </w:tabs>
        <w:ind w:left="2100" w:hanging="420"/>
      </w:pPr>
    </w:lvl>
    <w:lvl w:ilvl="5" w:tplc="79D07D04">
      <w:start w:val="1"/>
      <w:numFmt w:val="lowerRoman"/>
      <w:lvlRestart w:val="0"/>
      <w:lvlText w:val="%6."/>
      <w:lvlJc w:val="right"/>
      <w:pPr>
        <w:tabs>
          <w:tab w:val="num" w:pos="2520"/>
        </w:tabs>
        <w:ind w:left="2520" w:hanging="420"/>
      </w:pPr>
    </w:lvl>
    <w:lvl w:ilvl="6" w:tplc="A1024132">
      <w:start w:val="1"/>
      <w:numFmt w:val="decimal"/>
      <w:lvlRestart w:val="0"/>
      <w:lvlText w:val="%7."/>
      <w:lvlJc w:val="left"/>
      <w:pPr>
        <w:tabs>
          <w:tab w:val="num" w:pos="2940"/>
        </w:tabs>
        <w:ind w:left="2940" w:hanging="420"/>
      </w:pPr>
    </w:lvl>
    <w:lvl w:ilvl="7" w:tplc="87BA7F66">
      <w:start w:val="1"/>
      <w:numFmt w:val="lowerLetter"/>
      <w:lvlRestart w:val="0"/>
      <w:lvlText w:val="%8)"/>
      <w:lvlJc w:val="left"/>
      <w:pPr>
        <w:tabs>
          <w:tab w:val="num" w:pos="3360"/>
        </w:tabs>
        <w:ind w:left="3360" w:hanging="420"/>
      </w:pPr>
    </w:lvl>
    <w:lvl w:ilvl="8" w:tplc="10E69E84">
      <w:start w:val="1"/>
      <w:numFmt w:val="lowerRoman"/>
      <w:lvlRestart w:val="0"/>
      <w:lvlText w:val="%9."/>
      <w:lvlJc w:val="right"/>
      <w:pPr>
        <w:tabs>
          <w:tab w:val="num" w:pos="3780"/>
        </w:tabs>
        <w:ind w:left="3780" w:hanging="420"/>
      </w:pPr>
    </w:lvl>
  </w:abstractNum>
  <w:abstractNum w:abstractNumId="8">
    <w:nsid w:val="0000000B"/>
    <w:multiLevelType w:val="multilevel"/>
    <w:tmpl w:val="42400F6C"/>
    <w:lvl w:ilvl="0">
      <w:start w:val="1"/>
      <w:numFmt w:val="decimal"/>
      <w:pStyle w:val="a7"/>
      <w:suff w:val="nothing"/>
      <w:lvlText w:val="表%1　"/>
      <w:lvlJc w:val="left"/>
      <w:pPr>
        <w:ind w:left="5103" w:firstLine="0"/>
      </w:pPr>
      <w:rPr>
        <w:rFonts w:ascii="黑体" w:eastAsia="黑体" w:hAnsi="Times New Roman" w:hint="eastAsia"/>
        <w:b w:val="0"/>
        <w:i w:val="0"/>
        <w:sz w:val="21"/>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8"/>
        </w:tabs>
        <w:ind w:left="1418"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9">
    <w:nsid w:val="0000000C"/>
    <w:multiLevelType w:val="multilevel"/>
    <w:tmpl w:val="CDB07A9C"/>
    <w:lvl w:ilvl="0">
      <w:start w:val="1"/>
      <w:numFmt w:val="upperLetter"/>
      <w:suff w:val="nothing"/>
      <w:lvlText w:val="附　录　%1"/>
      <w:lvlJc w:val="left"/>
      <w:pPr>
        <w:ind w:left="0" w:firstLine="0"/>
      </w:pPr>
      <w:rPr>
        <w:rFonts w:ascii="黑体" w:eastAsia="黑体" w:hAnsi="Times New Roman" w:hint="eastAsia"/>
        <w:b w:val="0"/>
        <w:i w:val="0"/>
        <w:sz w:val="21"/>
      </w:rPr>
    </w:lvl>
    <w:lvl w:ilvl="1">
      <w:start w:val="1"/>
      <w:numFmt w:val="decimal"/>
      <w:pStyle w:val="a8"/>
      <w:suff w:val="nothing"/>
      <w:lvlText w:val="%1.%2　"/>
      <w:lvlJc w:val="left"/>
      <w:pPr>
        <w:ind w:left="0" w:firstLine="0"/>
      </w:pPr>
      <w:rPr>
        <w:rFonts w:ascii="黑体" w:eastAsia="黑体" w:hAnsi="Times New Roman" w:hint="eastAsia"/>
        <w:b w:val="0"/>
        <w:i w:val="0"/>
        <w:snapToGrid/>
        <w:spacing w:val="0"/>
        <w:w w:val="100"/>
        <w:kern w:val="21"/>
        <w:sz w:val="21"/>
      </w:rPr>
    </w:lvl>
    <w:lvl w:ilvl="2">
      <w:start w:val="1"/>
      <w:numFmt w:val="decimal"/>
      <w:pStyle w:val="a9"/>
      <w:suff w:val="nothing"/>
      <w:lvlText w:val="%1.%2.%3　"/>
      <w:lvlJc w:val="left"/>
      <w:pPr>
        <w:ind w:left="0" w:firstLine="0"/>
      </w:pPr>
      <w:rPr>
        <w:rFonts w:ascii="黑体" w:eastAsia="黑体" w:hAnsi="Times New Roman" w:hint="eastAsia"/>
        <w:b w:val="0"/>
        <w:i w:val="0"/>
        <w:sz w:val="21"/>
      </w:rPr>
    </w:lvl>
    <w:lvl w:ilvl="3">
      <w:start w:val="1"/>
      <w:numFmt w:val="decimal"/>
      <w:pStyle w:val="aa"/>
      <w:suff w:val="nothing"/>
      <w:lvlText w:val="%1.%2.%3.%4　"/>
      <w:lvlJc w:val="left"/>
      <w:pPr>
        <w:ind w:left="0" w:firstLine="0"/>
      </w:pPr>
      <w:rPr>
        <w:rFonts w:ascii="黑体" w:eastAsia="黑体" w:hAnsi="Times New Roman" w:hint="eastAsia"/>
        <w:b w:val="0"/>
        <w:i w:val="0"/>
        <w:sz w:val="21"/>
      </w:rPr>
    </w:lvl>
    <w:lvl w:ilvl="4">
      <w:start w:val="1"/>
      <w:numFmt w:val="decimal"/>
      <w:pStyle w:val="ab"/>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pStyle w:val="ac"/>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0">
    <w:nsid w:val="0000000D"/>
    <w:multiLevelType w:val="multilevel"/>
    <w:tmpl w:val="D8468884"/>
    <w:lvl w:ilvl="0">
      <w:numFmt w:val="none"/>
      <w:pStyle w:val="ad"/>
      <w:lvlText w:val=""/>
      <w:lvlJc w:val="left"/>
      <w:pPr>
        <w:tabs>
          <w:tab w:val="num" w:pos="360"/>
        </w:tabs>
      </w:pPr>
    </w:lvl>
    <w:lvl w:ilvl="1">
      <w:start w:val="1"/>
      <w:numFmt w:val="decimal"/>
      <w:suff w:val="nothing"/>
      <w:lvlText w:val="%1%2　"/>
      <w:lvlJc w:val="left"/>
      <w:pPr>
        <w:ind w:left="0" w:firstLine="0"/>
      </w:pPr>
      <w:rPr>
        <w:rFonts w:ascii="黑体" w:eastAsia="黑体" w:hAnsi="Times New Roman" w:hint="eastAsia"/>
        <w:b w:val="0"/>
        <w:i w:val="0"/>
        <w:sz w:val="21"/>
      </w:rPr>
    </w:lvl>
    <w:lvl w:ilvl="2">
      <w:start w:val="1"/>
      <w:numFmt w:val="decimal"/>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142" w:firstLine="0"/>
      </w:pPr>
      <w:rPr>
        <w:rFonts w:ascii="黑体" w:eastAsia="黑体" w:hAnsi="Times New Roman" w:hint="eastAsia"/>
        <w:b w:val="0"/>
        <w:i w:val="0"/>
        <w:sz w:val="21"/>
      </w:rPr>
    </w:lvl>
    <w:lvl w:ilvl="4">
      <w:start w:val="1"/>
      <w:numFmt w:val="decimal"/>
      <w:pStyle w:val="ae"/>
      <w:suff w:val="nothing"/>
      <w:lvlText w:val="%1%2.%3.%4.%5　"/>
      <w:lvlJc w:val="left"/>
      <w:pPr>
        <w:ind w:left="0" w:firstLine="0"/>
      </w:pPr>
      <w:rPr>
        <w:rFonts w:ascii="黑体" w:eastAsia="黑体" w:hAnsi="Times New Roman" w:hint="eastAsia"/>
        <w:b w:val="0"/>
        <w:i w:val="0"/>
        <w:sz w:val="21"/>
      </w:rPr>
    </w:lvl>
    <w:lvl w:ilvl="5">
      <w:start w:val="1"/>
      <w:numFmt w:val="decimal"/>
      <w:pStyle w:val="af"/>
      <w:suff w:val="nothing"/>
      <w:lvlText w:val="%1%2.%3.%4.%5.%6　"/>
      <w:lvlJc w:val="left"/>
      <w:pPr>
        <w:ind w:left="0" w:firstLine="0"/>
      </w:pPr>
      <w:rPr>
        <w:rFonts w:ascii="黑体" w:eastAsia="黑体" w:hAnsi="Times New Roman" w:hint="eastAsia"/>
        <w:b w:val="0"/>
        <w:i w:val="0"/>
        <w:sz w:val="21"/>
      </w:rPr>
    </w:lvl>
    <w:lvl w:ilvl="6">
      <w:start w:val="1"/>
      <w:numFmt w:val="decimal"/>
      <w:pStyle w:val="af0"/>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1">
    <w:nsid w:val="0000000E"/>
    <w:multiLevelType w:val="hybridMultilevel"/>
    <w:tmpl w:val="B1FA755A"/>
    <w:lvl w:ilvl="0" w:tplc="62E0BBE6">
      <w:numFmt w:val="none"/>
      <w:pStyle w:val="af1"/>
      <w:lvlText w:val=""/>
      <w:lvlJc w:val="left"/>
      <w:pPr>
        <w:tabs>
          <w:tab w:val="num" w:pos="360"/>
        </w:tabs>
      </w:pPr>
    </w:lvl>
    <w:lvl w:ilvl="1" w:tplc="0E44B748">
      <w:start w:val="1"/>
      <w:numFmt w:val="lowerLetter"/>
      <w:lvlRestart w:val="0"/>
      <w:lvlText w:val="%2)"/>
      <w:lvlJc w:val="left"/>
      <w:pPr>
        <w:tabs>
          <w:tab w:val="num" w:pos="840"/>
        </w:tabs>
        <w:ind w:left="840" w:hanging="420"/>
      </w:pPr>
    </w:lvl>
    <w:lvl w:ilvl="2" w:tplc="E49E1AAC">
      <w:start w:val="1"/>
      <w:numFmt w:val="lowerRoman"/>
      <w:lvlRestart w:val="0"/>
      <w:lvlText w:val="%3."/>
      <w:lvlJc w:val="right"/>
      <w:pPr>
        <w:tabs>
          <w:tab w:val="num" w:pos="1260"/>
        </w:tabs>
        <w:ind w:left="1260" w:hanging="420"/>
      </w:pPr>
    </w:lvl>
    <w:lvl w:ilvl="3" w:tplc="B07C18CE">
      <w:start w:val="1"/>
      <w:numFmt w:val="decimal"/>
      <w:lvlRestart w:val="0"/>
      <w:lvlText w:val="%4."/>
      <w:lvlJc w:val="left"/>
      <w:pPr>
        <w:tabs>
          <w:tab w:val="num" w:pos="1680"/>
        </w:tabs>
        <w:ind w:left="1680" w:hanging="420"/>
      </w:pPr>
    </w:lvl>
    <w:lvl w:ilvl="4" w:tplc="055C090A">
      <w:start w:val="1"/>
      <w:numFmt w:val="lowerLetter"/>
      <w:lvlRestart w:val="0"/>
      <w:lvlText w:val="%5)"/>
      <w:lvlJc w:val="left"/>
      <w:pPr>
        <w:tabs>
          <w:tab w:val="num" w:pos="2100"/>
        </w:tabs>
        <w:ind w:left="2100" w:hanging="420"/>
      </w:pPr>
    </w:lvl>
    <w:lvl w:ilvl="5" w:tplc="43DEF788">
      <w:start w:val="1"/>
      <w:numFmt w:val="lowerRoman"/>
      <w:lvlRestart w:val="0"/>
      <w:lvlText w:val="%6."/>
      <w:lvlJc w:val="right"/>
      <w:pPr>
        <w:tabs>
          <w:tab w:val="num" w:pos="2520"/>
        </w:tabs>
        <w:ind w:left="2520" w:hanging="420"/>
      </w:pPr>
    </w:lvl>
    <w:lvl w:ilvl="6" w:tplc="B70CBD02">
      <w:start w:val="1"/>
      <w:numFmt w:val="decimal"/>
      <w:lvlRestart w:val="0"/>
      <w:lvlText w:val="%7."/>
      <w:lvlJc w:val="left"/>
      <w:pPr>
        <w:tabs>
          <w:tab w:val="num" w:pos="2940"/>
        </w:tabs>
        <w:ind w:left="2940" w:hanging="420"/>
      </w:pPr>
    </w:lvl>
    <w:lvl w:ilvl="7" w:tplc="AB5C9170">
      <w:start w:val="1"/>
      <w:numFmt w:val="lowerLetter"/>
      <w:lvlRestart w:val="0"/>
      <w:lvlText w:val="%8)"/>
      <w:lvlJc w:val="left"/>
      <w:pPr>
        <w:tabs>
          <w:tab w:val="num" w:pos="3360"/>
        </w:tabs>
        <w:ind w:left="3360" w:hanging="420"/>
      </w:pPr>
    </w:lvl>
    <w:lvl w:ilvl="8" w:tplc="1F42B17A">
      <w:start w:val="1"/>
      <w:numFmt w:val="lowerRoman"/>
      <w:lvlRestart w:val="0"/>
      <w:lvlText w:val="%9."/>
      <w:lvlJc w:val="right"/>
      <w:pPr>
        <w:tabs>
          <w:tab w:val="num" w:pos="3780"/>
        </w:tabs>
        <w:ind w:left="3780" w:hanging="420"/>
      </w:pPr>
    </w:lvl>
  </w:abstractNum>
  <w:abstractNum w:abstractNumId="12">
    <w:nsid w:val="0000000F"/>
    <w:multiLevelType w:val="hybridMultilevel"/>
    <w:tmpl w:val="0ED0AB04"/>
    <w:lvl w:ilvl="0" w:tplc="468CE53E">
      <w:numFmt w:val="none"/>
      <w:pStyle w:val="af2"/>
      <w:lvlText w:val=""/>
      <w:lvlJc w:val="left"/>
      <w:pPr>
        <w:tabs>
          <w:tab w:val="num" w:pos="360"/>
        </w:tabs>
      </w:pPr>
    </w:lvl>
    <w:lvl w:ilvl="1" w:tplc="FFFC2672">
      <w:start w:val="1"/>
      <w:numFmt w:val="lowerLetter"/>
      <w:lvlRestart w:val="0"/>
      <w:lvlText w:val="%2)"/>
      <w:lvlJc w:val="left"/>
      <w:pPr>
        <w:tabs>
          <w:tab w:val="num" w:pos="840"/>
        </w:tabs>
        <w:ind w:left="840" w:hanging="420"/>
      </w:pPr>
    </w:lvl>
    <w:lvl w:ilvl="2" w:tplc="38A2EC8E">
      <w:start w:val="1"/>
      <w:numFmt w:val="lowerRoman"/>
      <w:lvlRestart w:val="0"/>
      <w:lvlText w:val="%3."/>
      <w:lvlJc w:val="right"/>
      <w:pPr>
        <w:tabs>
          <w:tab w:val="num" w:pos="1260"/>
        </w:tabs>
        <w:ind w:left="1260" w:hanging="420"/>
      </w:pPr>
    </w:lvl>
    <w:lvl w:ilvl="3" w:tplc="A858E26A">
      <w:start w:val="1"/>
      <w:numFmt w:val="decimal"/>
      <w:lvlRestart w:val="0"/>
      <w:lvlText w:val="%4."/>
      <w:lvlJc w:val="left"/>
      <w:pPr>
        <w:tabs>
          <w:tab w:val="num" w:pos="1680"/>
        </w:tabs>
        <w:ind w:left="1680" w:hanging="420"/>
      </w:pPr>
    </w:lvl>
    <w:lvl w:ilvl="4" w:tplc="B8B8067E">
      <w:start w:val="1"/>
      <w:numFmt w:val="lowerLetter"/>
      <w:lvlRestart w:val="0"/>
      <w:lvlText w:val="%5)"/>
      <w:lvlJc w:val="left"/>
      <w:pPr>
        <w:tabs>
          <w:tab w:val="num" w:pos="2100"/>
        </w:tabs>
        <w:ind w:left="2100" w:hanging="420"/>
      </w:pPr>
    </w:lvl>
    <w:lvl w:ilvl="5" w:tplc="80C8EC2A">
      <w:start w:val="1"/>
      <w:numFmt w:val="lowerRoman"/>
      <w:lvlRestart w:val="0"/>
      <w:lvlText w:val="%6."/>
      <w:lvlJc w:val="right"/>
      <w:pPr>
        <w:tabs>
          <w:tab w:val="num" w:pos="2520"/>
        </w:tabs>
        <w:ind w:left="2520" w:hanging="420"/>
      </w:pPr>
    </w:lvl>
    <w:lvl w:ilvl="6" w:tplc="CB6A1F42">
      <w:start w:val="1"/>
      <w:numFmt w:val="decimal"/>
      <w:lvlRestart w:val="0"/>
      <w:lvlText w:val="%7."/>
      <w:lvlJc w:val="left"/>
      <w:pPr>
        <w:tabs>
          <w:tab w:val="num" w:pos="2940"/>
        </w:tabs>
        <w:ind w:left="2940" w:hanging="420"/>
      </w:pPr>
    </w:lvl>
    <w:lvl w:ilvl="7" w:tplc="6E9CBBFA">
      <w:start w:val="1"/>
      <w:numFmt w:val="lowerLetter"/>
      <w:lvlRestart w:val="0"/>
      <w:lvlText w:val="%8)"/>
      <w:lvlJc w:val="left"/>
      <w:pPr>
        <w:tabs>
          <w:tab w:val="num" w:pos="3360"/>
        </w:tabs>
        <w:ind w:left="3360" w:hanging="420"/>
      </w:pPr>
    </w:lvl>
    <w:lvl w:ilvl="8" w:tplc="12408FE8">
      <w:start w:val="1"/>
      <w:numFmt w:val="lowerRoman"/>
      <w:lvlRestart w:val="0"/>
      <w:lvlText w:val="%9."/>
      <w:lvlJc w:val="right"/>
      <w:pPr>
        <w:tabs>
          <w:tab w:val="num" w:pos="3780"/>
        </w:tabs>
        <w:ind w:left="3780" w:hanging="420"/>
      </w:pPr>
    </w:lvl>
  </w:abstractNum>
  <w:abstractNum w:abstractNumId="13">
    <w:nsid w:val="02837933"/>
    <w:multiLevelType w:val="multilevel"/>
    <w:tmpl w:val="02837933"/>
    <w:lvl w:ilvl="0">
      <w:start w:val="1"/>
      <w:numFmt w:val="decimal"/>
      <w:pStyle w:val="af3"/>
      <w:lvlText w:val="[%1]"/>
      <w:lvlJc w:val="left"/>
      <w:pPr>
        <w:tabs>
          <w:tab w:val="left" w:pos="1646"/>
        </w:tabs>
        <w:ind w:left="1646" w:hanging="648"/>
      </w:pPr>
    </w:lvl>
    <w:lvl w:ilvl="1">
      <w:start w:val="1"/>
      <w:numFmt w:val="lowerLetter"/>
      <w:lvlText w:val="%2)"/>
      <w:lvlJc w:val="left"/>
      <w:pPr>
        <w:tabs>
          <w:tab w:val="left" w:pos="1838"/>
        </w:tabs>
        <w:ind w:left="1838" w:hanging="420"/>
      </w:pPr>
    </w:lvl>
    <w:lvl w:ilvl="2">
      <w:start w:val="1"/>
      <w:numFmt w:val="lowerRoman"/>
      <w:lvlText w:val="%3."/>
      <w:lvlJc w:val="right"/>
      <w:pPr>
        <w:tabs>
          <w:tab w:val="left" w:pos="2258"/>
        </w:tabs>
        <w:ind w:left="2258" w:hanging="420"/>
      </w:pPr>
    </w:lvl>
    <w:lvl w:ilvl="3">
      <w:start w:val="1"/>
      <w:numFmt w:val="decimal"/>
      <w:lvlText w:val="%4."/>
      <w:lvlJc w:val="left"/>
      <w:pPr>
        <w:tabs>
          <w:tab w:val="left" w:pos="2678"/>
        </w:tabs>
        <w:ind w:left="2678" w:hanging="420"/>
      </w:pPr>
    </w:lvl>
    <w:lvl w:ilvl="4">
      <w:start w:val="1"/>
      <w:numFmt w:val="lowerLetter"/>
      <w:lvlText w:val="%5)"/>
      <w:lvlJc w:val="left"/>
      <w:pPr>
        <w:tabs>
          <w:tab w:val="left" w:pos="3098"/>
        </w:tabs>
        <w:ind w:left="3098" w:hanging="420"/>
      </w:pPr>
    </w:lvl>
    <w:lvl w:ilvl="5">
      <w:start w:val="1"/>
      <w:numFmt w:val="lowerRoman"/>
      <w:lvlText w:val="%6."/>
      <w:lvlJc w:val="right"/>
      <w:pPr>
        <w:tabs>
          <w:tab w:val="left" w:pos="3518"/>
        </w:tabs>
        <w:ind w:left="3518" w:hanging="420"/>
      </w:pPr>
    </w:lvl>
    <w:lvl w:ilvl="6">
      <w:start w:val="1"/>
      <w:numFmt w:val="decimal"/>
      <w:lvlText w:val="%7."/>
      <w:lvlJc w:val="left"/>
      <w:pPr>
        <w:tabs>
          <w:tab w:val="left" w:pos="3938"/>
        </w:tabs>
        <w:ind w:left="3938" w:hanging="420"/>
      </w:pPr>
    </w:lvl>
    <w:lvl w:ilvl="7">
      <w:start w:val="1"/>
      <w:numFmt w:val="lowerLetter"/>
      <w:lvlText w:val="%8)"/>
      <w:lvlJc w:val="left"/>
      <w:pPr>
        <w:tabs>
          <w:tab w:val="left" w:pos="4358"/>
        </w:tabs>
        <w:ind w:left="4358" w:hanging="420"/>
      </w:pPr>
    </w:lvl>
    <w:lvl w:ilvl="8">
      <w:start w:val="1"/>
      <w:numFmt w:val="lowerRoman"/>
      <w:lvlText w:val="%9."/>
      <w:lvlJc w:val="right"/>
      <w:pPr>
        <w:tabs>
          <w:tab w:val="left" w:pos="4778"/>
        </w:tabs>
        <w:ind w:left="4778" w:hanging="420"/>
      </w:pPr>
    </w:lvl>
  </w:abstractNum>
  <w:abstractNum w:abstractNumId="14">
    <w:nsid w:val="040A15CD"/>
    <w:multiLevelType w:val="multilevel"/>
    <w:tmpl w:val="EF3C51FC"/>
    <w:lvl w:ilvl="0">
      <w:start w:val="1"/>
      <w:numFmt w:val="none"/>
      <w:suff w:val="nothing"/>
      <w:lvlText w:val="　"/>
      <w:lvlJc w:val="left"/>
      <w:pPr>
        <w:ind w:left="0" w:firstLine="0"/>
      </w:pPr>
      <w:rPr>
        <w:rFonts w:ascii="黑体" w:eastAsia="黑体" w:hAnsi="Times New Roman" w:hint="eastAsia"/>
        <w:b w:val="0"/>
        <w:i w:val="0"/>
        <w:sz w:val="21"/>
      </w:rPr>
    </w:lvl>
    <w:lvl w:ilvl="1">
      <w:start w:val="1"/>
      <w:numFmt w:val="decimal"/>
      <w:isLgl/>
      <w:suff w:val="nothing"/>
      <w:lvlText w:val="%2　"/>
      <w:lvlJc w:val="left"/>
      <w:pPr>
        <w:ind w:left="0" w:firstLine="0"/>
      </w:pPr>
      <w:rPr>
        <w:rFonts w:ascii="黑体" w:eastAsia="黑体" w:hAnsi="Times New Roman" w:hint="eastAsia"/>
        <w:b w:val="0"/>
        <w:i w:val="0"/>
        <w:snapToGrid/>
        <w:spacing w:val="0"/>
        <w:w w:val="100"/>
        <w:kern w:val="21"/>
        <w:sz w:val="21"/>
      </w:rPr>
    </w:lvl>
    <w:lvl w:ilvl="2">
      <w:start w:val="1"/>
      <w:numFmt w:val="decimal"/>
      <w:pStyle w:val="af4"/>
      <w:suff w:val="nothing"/>
      <w:lvlText w:val="%1%2.%3　"/>
      <w:lvlJc w:val="left"/>
      <w:pPr>
        <w:ind w:left="0"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pStyle w:val="af5"/>
      <w:suff w:val="nothing"/>
      <w:lvlText w:val="%1%2.%3.%4.%5　"/>
      <w:lvlJc w:val="left"/>
      <w:pPr>
        <w:ind w:left="0" w:firstLine="0"/>
      </w:pPr>
      <w:rPr>
        <w:rFonts w:ascii="黑体" w:eastAsia="黑体" w:hAnsi="Times New Roman" w:hint="eastAsia"/>
        <w:b w:val="0"/>
        <w:i w:val="0"/>
        <w:sz w:val="21"/>
      </w:rPr>
    </w:lvl>
    <w:lvl w:ilvl="5">
      <w:start w:val="1"/>
      <w:numFmt w:val="decimal"/>
      <w:pStyle w:val="af6"/>
      <w:suff w:val="nothing"/>
      <w:lvlText w:val="%1%2.%3.%4.%5.%6　"/>
      <w:lvlJc w:val="left"/>
      <w:pPr>
        <w:ind w:left="0" w:firstLine="0"/>
      </w:pPr>
      <w:rPr>
        <w:rFonts w:ascii="黑体" w:eastAsia="黑体" w:hAnsi="Times New Roman" w:hint="eastAsia"/>
        <w:b w:val="0"/>
        <w:i w:val="0"/>
        <w:sz w:val="21"/>
      </w:rPr>
    </w:lvl>
    <w:lvl w:ilvl="6">
      <w:start w:val="1"/>
      <w:numFmt w:val="decimal"/>
      <w:pStyle w:val="af7"/>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15">
    <w:nsid w:val="07ED3FEA"/>
    <w:multiLevelType w:val="multilevel"/>
    <w:tmpl w:val="07ED3FEA"/>
    <w:lvl w:ilvl="0">
      <w:start w:val="1"/>
      <w:numFmt w:val="none"/>
      <w:pStyle w:val="af8"/>
      <w:lvlText w:val="%1"/>
      <w:lvlJc w:val="left"/>
      <w:pPr>
        <w:ind w:left="425" w:hanging="425"/>
      </w:pPr>
      <w:rPr>
        <w:rFonts w:hint="eastAsia"/>
      </w:rPr>
    </w:lvl>
    <w:lvl w:ilvl="1">
      <w:start w:val="1"/>
      <w:numFmt w:val="decimal"/>
      <w:pStyle w:val="af9"/>
      <w:suff w:val="nothing"/>
      <w:lvlText w:val="%10.%2 "/>
      <w:lvlJc w:val="left"/>
      <w:pPr>
        <w:ind w:left="0" w:firstLine="0"/>
      </w:pPr>
      <w:rPr>
        <w:rFonts w:ascii="黑体" w:eastAsia="黑体" w:hAnsi="等线" w:hint="eastAsia"/>
        <w:b w:val="0"/>
        <w:i w:val="0"/>
        <w:sz w:val="21"/>
      </w:rPr>
    </w:lvl>
    <w:lvl w:ilvl="2">
      <w:start w:val="1"/>
      <w:numFmt w:val="decimal"/>
      <w:pStyle w:val="afa"/>
      <w:suff w:val="nothing"/>
      <w:lvlText w:val="%10.%2.%3 "/>
      <w:lvlJc w:val="left"/>
      <w:pPr>
        <w:ind w:left="0" w:firstLine="0"/>
      </w:pPr>
      <w:rPr>
        <w:rFonts w:ascii="黑体" w:eastAsia="黑体" w:hAnsi="等线" w:hint="eastAsia"/>
        <w:b w:val="0"/>
        <w:i w:val="0"/>
        <w:sz w:val="21"/>
      </w:rPr>
    </w:lvl>
    <w:lvl w:ilvl="3">
      <w:start w:val="1"/>
      <w:numFmt w:val="decimal"/>
      <w:pStyle w:val="afb"/>
      <w:suff w:val="nothing"/>
      <w:lvlText w:val="%10.%2.%3.%4 "/>
      <w:lvlJc w:val="left"/>
      <w:pPr>
        <w:ind w:left="0" w:firstLine="0"/>
      </w:pPr>
      <w:rPr>
        <w:rFonts w:ascii="黑体" w:eastAsia="黑体" w:hAnsi="等线" w:hint="eastAsia"/>
        <w:b w:val="0"/>
        <w:i w:val="0"/>
        <w:sz w:val="21"/>
      </w:rPr>
    </w:lvl>
    <w:lvl w:ilvl="4">
      <w:start w:val="1"/>
      <w:numFmt w:val="decimal"/>
      <w:pStyle w:val="afc"/>
      <w:suff w:val="nothing"/>
      <w:lvlText w:val="%10.%2.%3.%4.%5 "/>
      <w:lvlJc w:val="left"/>
      <w:pPr>
        <w:ind w:left="0" w:firstLine="0"/>
      </w:pPr>
      <w:rPr>
        <w:rFonts w:ascii="黑体" w:eastAsia="黑体" w:hAnsi="等线" w:hint="eastAsia"/>
        <w:b w:val="0"/>
        <w:i w:val="0"/>
        <w:sz w:val="21"/>
      </w:rPr>
    </w:lvl>
    <w:lvl w:ilvl="5">
      <w:start w:val="1"/>
      <w:numFmt w:val="decimal"/>
      <w:pStyle w:val="afd"/>
      <w:suff w:val="nothing"/>
      <w:lvlText w:val="%10.%2.%3.%4.%5.%6 "/>
      <w:lvlJc w:val="left"/>
      <w:pPr>
        <w:ind w:left="0" w:firstLine="0"/>
      </w:pPr>
      <w:rPr>
        <w:rFonts w:ascii="黑体" w:eastAsia="黑体" w:hAnsi="等线" w:hint="eastAsia"/>
        <w:b w:val="0"/>
        <w:i w:val="0"/>
        <w:sz w:val="21"/>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16">
    <w:nsid w:val="22967E6E"/>
    <w:multiLevelType w:val="hybridMultilevel"/>
    <w:tmpl w:val="2E7472B8"/>
    <w:lvl w:ilvl="0" w:tplc="CB96B300">
      <w:start w:val="1"/>
      <w:numFmt w:val="low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7">
    <w:nsid w:val="32DD7C56"/>
    <w:multiLevelType w:val="hybridMultilevel"/>
    <w:tmpl w:val="A7120C48"/>
    <w:lvl w:ilvl="0" w:tplc="CB96B300">
      <w:start w:val="1"/>
      <w:numFmt w:val="low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8">
    <w:nsid w:val="44C50F90"/>
    <w:multiLevelType w:val="multilevel"/>
    <w:tmpl w:val="44C50F90"/>
    <w:lvl w:ilvl="0">
      <w:start w:val="1"/>
      <w:numFmt w:val="lowerLetter"/>
      <w:pStyle w:val="afe"/>
      <w:lvlText w:val="%1)"/>
      <w:lvlJc w:val="left"/>
      <w:pPr>
        <w:tabs>
          <w:tab w:val="left" w:pos="851"/>
        </w:tabs>
        <w:ind w:left="851" w:hanging="426"/>
      </w:pPr>
      <w:rPr>
        <w:rFonts w:ascii="Times New Roman" w:eastAsia="宋体" w:hAnsi="Times New Roman" w:cs="Times New Roman" w:hint="default"/>
        <w:sz w:val="21"/>
      </w:rPr>
    </w:lvl>
    <w:lvl w:ilvl="1">
      <w:start w:val="1"/>
      <w:numFmt w:val="decimal"/>
      <w:pStyle w:val="aff"/>
      <w:lvlText w:val="%2)"/>
      <w:lvlJc w:val="left"/>
      <w:pPr>
        <w:tabs>
          <w:tab w:val="left" w:pos="1276"/>
        </w:tabs>
        <w:ind w:left="1276" w:hanging="425"/>
      </w:pPr>
      <w:rPr>
        <w:rFonts w:ascii="宋体" w:eastAsia="宋体" w:hAnsi="Times New Roman" w:hint="eastAsia"/>
        <w:sz w:val="21"/>
      </w:rPr>
    </w:lvl>
    <w:lvl w:ilvl="2">
      <w:start w:val="1"/>
      <w:numFmt w:val="decimal"/>
      <w:pStyle w:val="aff0"/>
      <w:lvlText w:val="(%3)"/>
      <w:lvlJc w:val="left"/>
      <w:pPr>
        <w:ind w:left="1701" w:hanging="425"/>
      </w:pPr>
      <w:rPr>
        <w:rFonts w:ascii="宋体" w:eastAsia="宋体" w:hAnsi="Times New Roman" w:hint="eastAsia"/>
        <w:sz w:val="21"/>
      </w:rPr>
    </w:lvl>
    <w:lvl w:ilvl="3">
      <w:start w:val="1"/>
      <w:numFmt w:val="decimal"/>
      <w:lvlText w:val="%4."/>
      <w:lvlJc w:val="left"/>
      <w:pPr>
        <w:tabs>
          <w:tab w:val="left" w:pos="2100"/>
        </w:tabs>
        <w:ind w:left="2099" w:hanging="419"/>
      </w:pPr>
      <w:rPr>
        <w:rFonts w:hint="eastAsia"/>
      </w:rPr>
    </w:lvl>
    <w:lvl w:ilvl="4">
      <w:start w:val="1"/>
      <w:numFmt w:val="lowerLetter"/>
      <w:lvlText w:val="%5)"/>
      <w:lvlJc w:val="left"/>
      <w:pPr>
        <w:tabs>
          <w:tab w:val="left" w:pos="2520"/>
        </w:tabs>
        <w:ind w:left="2519" w:hanging="419"/>
      </w:pPr>
      <w:rPr>
        <w:rFonts w:hint="eastAsia"/>
      </w:rPr>
    </w:lvl>
    <w:lvl w:ilvl="5">
      <w:start w:val="1"/>
      <w:numFmt w:val="lowerRoman"/>
      <w:lvlText w:val="%6."/>
      <w:lvlJc w:val="right"/>
      <w:pPr>
        <w:tabs>
          <w:tab w:val="left" w:pos="2940"/>
        </w:tabs>
        <w:ind w:left="2939" w:hanging="419"/>
      </w:pPr>
      <w:rPr>
        <w:rFonts w:hint="eastAsia"/>
      </w:rPr>
    </w:lvl>
    <w:lvl w:ilvl="6">
      <w:start w:val="1"/>
      <w:numFmt w:val="decimal"/>
      <w:lvlText w:val="%7."/>
      <w:lvlJc w:val="left"/>
      <w:pPr>
        <w:tabs>
          <w:tab w:val="left" w:pos="3360"/>
        </w:tabs>
        <w:ind w:left="3359" w:hanging="419"/>
      </w:pPr>
      <w:rPr>
        <w:rFonts w:hint="eastAsia"/>
      </w:rPr>
    </w:lvl>
    <w:lvl w:ilvl="7">
      <w:start w:val="1"/>
      <w:numFmt w:val="lowerLetter"/>
      <w:lvlText w:val="%8)"/>
      <w:lvlJc w:val="left"/>
      <w:pPr>
        <w:tabs>
          <w:tab w:val="left" w:pos="3780"/>
        </w:tabs>
        <w:ind w:left="3779" w:hanging="419"/>
      </w:pPr>
      <w:rPr>
        <w:rFonts w:hint="eastAsia"/>
      </w:rPr>
    </w:lvl>
    <w:lvl w:ilvl="8">
      <w:start w:val="1"/>
      <w:numFmt w:val="lowerRoman"/>
      <w:lvlText w:val="%9."/>
      <w:lvlJc w:val="right"/>
      <w:pPr>
        <w:tabs>
          <w:tab w:val="left" w:pos="4200"/>
        </w:tabs>
        <w:ind w:left="4199" w:hanging="419"/>
      </w:pPr>
      <w:rPr>
        <w:rFonts w:hint="eastAsia"/>
      </w:rPr>
    </w:lvl>
  </w:abstractNum>
  <w:abstractNum w:abstractNumId="19">
    <w:nsid w:val="646260FA"/>
    <w:multiLevelType w:val="multilevel"/>
    <w:tmpl w:val="1262988C"/>
    <w:lvl w:ilvl="0">
      <w:start w:val="1"/>
      <w:numFmt w:val="decimal"/>
      <w:pStyle w:val="xl28"/>
      <w:suff w:val="nothing"/>
      <w:lvlText w:val="表%1　"/>
      <w:lvlJc w:val="left"/>
      <w:pPr>
        <w:ind w:left="0" w:firstLine="0"/>
      </w:pPr>
      <w:rPr>
        <w:rFonts w:ascii="Times New Roman" w:hAnsi="Times New Roman" w:cs="Times New Roman" w:hint="default"/>
      </w:rPr>
    </w:lvl>
    <w:lvl w:ilvl="1">
      <w:start w:val="1"/>
      <w:numFmt w:val="decimal"/>
      <w:lvlText w:val="%1.%2"/>
      <w:lvlJc w:val="left"/>
      <w:pPr>
        <w:tabs>
          <w:tab w:val="num" w:pos="992"/>
        </w:tabs>
        <w:ind w:left="992" w:hanging="567"/>
      </w:pPr>
      <w:rPr>
        <w:rFonts w:hint="eastAsia"/>
      </w:rPr>
    </w:lvl>
    <w:lvl w:ilvl="2">
      <w:start w:val="1"/>
      <w:numFmt w:val="decimal"/>
      <w:lvlText w:val="%1.%2.%3"/>
      <w:lvlJc w:val="left"/>
      <w:pPr>
        <w:tabs>
          <w:tab w:val="num" w:pos="1417"/>
        </w:tabs>
        <w:ind w:left="1417" w:hanging="567"/>
      </w:pPr>
      <w:rPr>
        <w:rFonts w:hint="eastAsia"/>
      </w:rPr>
    </w:lvl>
    <w:lvl w:ilvl="3">
      <w:start w:val="1"/>
      <w:numFmt w:val="decimal"/>
      <w:lvlText w:val="%1.%2.%3.%4"/>
      <w:lvlJc w:val="left"/>
      <w:pPr>
        <w:tabs>
          <w:tab w:val="num" w:pos="1984"/>
        </w:tabs>
        <w:ind w:left="1984" w:hanging="708"/>
      </w:pPr>
      <w:rPr>
        <w:rFonts w:hint="eastAsia"/>
      </w:rPr>
    </w:lvl>
    <w:lvl w:ilvl="4">
      <w:start w:val="1"/>
      <w:numFmt w:val="decimal"/>
      <w:lvlText w:val="%1.%2.%3.%4.%5"/>
      <w:lvlJc w:val="left"/>
      <w:pPr>
        <w:tabs>
          <w:tab w:val="num" w:pos="2551"/>
        </w:tabs>
        <w:ind w:left="2551" w:hanging="850"/>
      </w:pPr>
      <w:rPr>
        <w:rFonts w:hint="eastAsia"/>
      </w:rPr>
    </w:lvl>
    <w:lvl w:ilvl="5">
      <w:start w:val="1"/>
      <w:numFmt w:val="decimal"/>
      <w:lvlText w:val="%1.%2.%3.%4.%5.%6"/>
      <w:lvlJc w:val="left"/>
      <w:pPr>
        <w:tabs>
          <w:tab w:val="num" w:pos="3260"/>
        </w:tabs>
        <w:ind w:left="3260" w:hanging="1134"/>
      </w:pPr>
      <w:rPr>
        <w:rFonts w:hint="eastAsia"/>
      </w:rPr>
    </w:lvl>
    <w:lvl w:ilvl="6">
      <w:start w:val="1"/>
      <w:numFmt w:val="decimal"/>
      <w:lvlText w:val="%1.%2.%3.%4.%5.%6.%7"/>
      <w:lvlJc w:val="left"/>
      <w:pPr>
        <w:tabs>
          <w:tab w:val="num" w:pos="3827"/>
        </w:tabs>
        <w:ind w:left="3827" w:hanging="1276"/>
      </w:pPr>
      <w:rPr>
        <w:rFonts w:hint="eastAsia"/>
      </w:rPr>
    </w:lvl>
    <w:lvl w:ilvl="7">
      <w:start w:val="1"/>
      <w:numFmt w:val="decimal"/>
      <w:lvlText w:val="%1.%2.%3.%4.%5.%6.%7.%8"/>
      <w:lvlJc w:val="left"/>
      <w:pPr>
        <w:tabs>
          <w:tab w:val="num" w:pos="4394"/>
        </w:tabs>
        <w:ind w:left="4394" w:hanging="1418"/>
      </w:pPr>
      <w:rPr>
        <w:rFonts w:hint="eastAsia"/>
      </w:rPr>
    </w:lvl>
    <w:lvl w:ilvl="8">
      <w:start w:val="1"/>
      <w:numFmt w:val="decimal"/>
      <w:lvlText w:val="%1.%2.%3.%4.%5.%6.%7.%8.%9"/>
      <w:lvlJc w:val="left"/>
      <w:pPr>
        <w:tabs>
          <w:tab w:val="num" w:pos="5102"/>
        </w:tabs>
        <w:ind w:left="5102" w:hanging="1700"/>
      </w:pPr>
      <w:rPr>
        <w:rFonts w:hint="eastAsia"/>
      </w:rPr>
    </w:lvl>
  </w:abstractNum>
  <w:abstractNum w:abstractNumId="20">
    <w:nsid w:val="657D3FBC"/>
    <w:multiLevelType w:val="multilevel"/>
    <w:tmpl w:val="1FC887EE"/>
    <w:lvl w:ilvl="0">
      <w:start w:val="1"/>
      <w:numFmt w:val="upperLetter"/>
      <w:pStyle w:val="aff1"/>
      <w:suff w:val="nothing"/>
      <w:lvlText w:val="附录%1"/>
      <w:lvlJc w:val="left"/>
      <w:pPr>
        <w:ind w:left="0" w:firstLine="0"/>
      </w:pPr>
      <w:rPr>
        <w:rFonts w:ascii="Times New Roman" w:hAnsi="Times New Roman" w:cs="Times New Roman" w:hint="default"/>
        <w:spacing w:val="100"/>
      </w:rPr>
    </w:lvl>
    <w:lvl w:ilvl="1">
      <w:start w:val="1"/>
      <w:numFmt w:val="decimal"/>
      <w:pStyle w:val="aff2"/>
      <w:suff w:val="nothing"/>
      <w:lvlText w:val="%1.%2　"/>
      <w:lvlJc w:val="left"/>
      <w:pPr>
        <w:ind w:left="0" w:firstLine="0"/>
      </w:pPr>
      <w:rPr>
        <w:rFonts w:ascii="黑体" w:eastAsia="黑体" w:hAnsi="黑体" w:cs="Times New Roman" w:hint="default"/>
        <w:b w:val="0"/>
        <w:i w:val="0"/>
        <w:sz w:val="21"/>
      </w:rPr>
    </w:lvl>
    <w:lvl w:ilvl="2">
      <w:start w:val="1"/>
      <w:numFmt w:val="decimal"/>
      <w:pStyle w:val="aff3"/>
      <w:suff w:val="nothing"/>
      <w:lvlText w:val="%1.%2.%3　"/>
      <w:lvlJc w:val="left"/>
      <w:pPr>
        <w:ind w:left="1135" w:firstLine="0"/>
      </w:pPr>
      <w:rPr>
        <w:rFonts w:ascii="Times New Roman" w:eastAsia="黑体" w:hAnsi="Times New Roman" w:cs="Times New Roman" w:hint="default"/>
        <w:b w:val="0"/>
        <w:i w:val="0"/>
        <w:sz w:val="21"/>
      </w:rPr>
    </w:lvl>
    <w:lvl w:ilvl="3">
      <w:start w:val="1"/>
      <w:numFmt w:val="decimal"/>
      <w:pStyle w:val="aff4"/>
      <w:suff w:val="nothing"/>
      <w:lvlText w:val="%1.%2.%3.%4　"/>
      <w:lvlJc w:val="left"/>
      <w:pPr>
        <w:ind w:left="0" w:firstLine="0"/>
      </w:pPr>
      <w:rPr>
        <w:rFonts w:ascii="Times New Roman" w:eastAsia="黑体" w:hAnsi="Times New Roman" w:cs="Times New Roman" w:hint="default"/>
        <w:b w:val="0"/>
        <w:i w:val="0"/>
        <w:sz w:val="21"/>
      </w:rPr>
    </w:lvl>
    <w:lvl w:ilvl="4">
      <w:start w:val="1"/>
      <w:numFmt w:val="decimal"/>
      <w:pStyle w:val="aff5"/>
      <w:suff w:val="nothing"/>
      <w:lvlText w:val="%1.%2.%3.%4.%5　"/>
      <w:lvlJc w:val="left"/>
      <w:pPr>
        <w:ind w:left="0" w:firstLine="0"/>
      </w:pPr>
      <w:rPr>
        <w:rFonts w:ascii="黑体" w:eastAsia="黑体" w:hint="eastAsia"/>
        <w:b w:val="0"/>
        <w:i w:val="0"/>
        <w:sz w:val="21"/>
      </w:rPr>
    </w:lvl>
    <w:lvl w:ilvl="5">
      <w:start w:val="1"/>
      <w:numFmt w:val="decimal"/>
      <w:pStyle w:val="aff6"/>
      <w:suff w:val="nothing"/>
      <w:lvlText w:val="%1.%2.%3.%4.%5.%6　"/>
      <w:lvlJc w:val="left"/>
      <w:pPr>
        <w:ind w:left="0" w:firstLine="0"/>
      </w:pPr>
      <w:rPr>
        <w:rFonts w:ascii="黑体" w:eastAsia="黑体" w:hint="eastAsia"/>
        <w:b w:val="0"/>
        <w:i w:val="0"/>
        <w:sz w:val="21"/>
      </w:rPr>
    </w:lvl>
    <w:lvl w:ilvl="6">
      <w:start w:val="1"/>
      <w:numFmt w:val="decimal"/>
      <w:suff w:val="nothing"/>
      <w:lvlText w:val="%1.%2.%3.%4.%5.%6.%7　"/>
      <w:lvlJc w:val="left"/>
      <w:pPr>
        <w:ind w:left="0" w:firstLine="0"/>
      </w:pPr>
      <w:rPr>
        <w:rFonts w:hint="eastAsia"/>
      </w:rPr>
    </w:lvl>
    <w:lvl w:ilvl="7">
      <w:start w:val="1"/>
      <w:numFmt w:val="decimal"/>
      <w:lvlText w:val="%1.%2.%3.%4.%5.%6.%7.%8"/>
      <w:lvlJc w:val="left"/>
      <w:pPr>
        <w:tabs>
          <w:tab w:val="left" w:pos="4394"/>
        </w:tabs>
        <w:ind w:left="4394" w:hanging="1418"/>
      </w:pPr>
      <w:rPr>
        <w:rFonts w:hint="eastAsia"/>
      </w:rPr>
    </w:lvl>
    <w:lvl w:ilvl="8">
      <w:start w:val="1"/>
      <w:numFmt w:val="decimal"/>
      <w:lvlText w:val="%1.%2.%3.%4.%5.%6.%7.%8.%9"/>
      <w:lvlJc w:val="left"/>
      <w:pPr>
        <w:tabs>
          <w:tab w:val="left" w:pos="5102"/>
        </w:tabs>
        <w:ind w:left="5102" w:hanging="1700"/>
      </w:pPr>
      <w:rPr>
        <w:rFonts w:hint="eastAsia"/>
      </w:rPr>
    </w:lvl>
  </w:abstractNum>
  <w:abstractNum w:abstractNumId="21">
    <w:nsid w:val="6CEA2025"/>
    <w:multiLevelType w:val="multilevel"/>
    <w:tmpl w:val="9D38F3AE"/>
    <w:lvl w:ilvl="0">
      <w:start w:val="1"/>
      <w:numFmt w:val="none"/>
      <w:suff w:val="nothing"/>
      <w:lvlText w:val="%1"/>
      <w:lvlJc w:val="left"/>
      <w:pPr>
        <w:ind w:left="0" w:firstLine="0"/>
      </w:pPr>
      <w:rPr>
        <w:rFonts w:hint="eastAsia"/>
      </w:rPr>
    </w:lvl>
    <w:lvl w:ilvl="1">
      <w:start w:val="1"/>
      <w:numFmt w:val="decimal"/>
      <w:suff w:val="nothing"/>
      <w:lvlText w:val="%1%2　"/>
      <w:lvlJc w:val="left"/>
      <w:pPr>
        <w:ind w:left="2694" w:firstLine="0"/>
      </w:pPr>
      <w:rPr>
        <w:rFonts w:ascii="黑体" w:eastAsia="黑体" w:hAnsi="黑体" w:cs="Times New Roman" w:hint="default"/>
        <w:b w:val="0"/>
        <w:i w:val="0"/>
        <w:sz w:val="21"/>
      </w:rPr>
    </w:lvl>
    <w:lvl w:ilvl="2">
      <w:start w:val="1"/>
      <w:numFmt w:val="decimal"/>
      <w:suff w:val="nothing"/>
      <w:lvlText w:val="%1%2.%3　"/>
      <w:lvlJc w:val="left"/>
      <w:pPr>
        <w:ind w:left="0" w:firstLine="0"/>
      </w:pPr>
      <w:rPr>
        <w:rFonts w:ascii="黑体" w:eastAsia="黑体" w:hAnsi="黑体" w:cs="Times New Roman" w:hint="default"/>
        <w:b w:val="0"/>
        <w:bCs w:val="0"/>
        <w:i w:val="0"/>
        <w:iCs w:val="0"/>
        <w:caps w:val="0"/>
        <w:smallCaps w:val="0"/>
        <w:strike w:val="0"/>
        <w:dstrike w:val="0"/>
        <w:vanish w:val="0"/>
        <w:color w:val="000000"/>
        <w:spacing w:val="0"/>
        <w:kern w:val="0"/>
        <w:position w:val="0"/>
        <w:sz w:val="21"/>
        <w:szCs w:val="21"/>
        <w:u w:val="none"/>
        <w:vertAlign w:val="baseline"/>
      </w:rPr>
    </w:lvl>
    <w:lvl w:ilvl="3">
      <w:start w:val="1"/>
      <w:numFmt w:val="decimal"/>
      <w:suff w:val="nothing"/>
      <w:lvlText w:val="%1%2.%3.%4　"/>
      <w:lvlJc w:val="left"/>
      <w:pPr>
        <w:ind w:left="0" w:firstLine="0"/>
      </w:pPr>
      <w:rPr>
        <w:rFonts w:ascii="黑体" w:eastAsia="黑体" w:hAnsi="黑体" w:cs="Times New Roman" w:hint="default"/>
        <w:b w:val="0"/>
        <w:i w:val="0"/>
        <w:sz w:val="21"/>
      </w:rPr>
    </w:lvl>
    <w:lvl w:ilvl="4">
      <w:start w:val="1"/>
      <w:numFmt w:val="decimal"/>
      <w:suff w:val="nothing"/>
      <w:lvlText w:val="%1%2.%3.%4.%5　"/>
      <w:lvlJc w:val="left"/>
      <w:pPr>
        <w:ind w:left="0" w:firstLine="0"/>
      </w:pPr>
      <w:rPr>
        <w:rFonts w:ascii="Times New Roman" w:eastAsia="黑体" w:hAnsi="Times New Roman" w:cs="Times New Roman" w:hint="default"/>
        <w:b w:val="0"/>
        <w:i w:val="0"/>
        <w:sz w:val="21"/>
      </w:rPr>
    </w:lvl>
    <w:lvl w:ilvl="5">
      <w:start w:val="1"/>
      <w:numFmt w:val="decimal"/>
      <w:suff w:val="nothing"/>
      <w:lvlText w:val="%1%2.%3.%4.%5.%6　"/>
      <w:lvlJc w:val="left"/>
      <w:pPr>
        <w:ind w:left="0" w:firstLine="0"/>
      </w:pPr>
      <w:rPr>
        <w:rFonts w:ascii="Times New Roman" w:eastAsia="黑体" w:hAnsi="Times New Roman" w:cs="Times New Roman" w:hint="default"/>
        <w:b w:val="0"/>
        <w:i w:val="0"/>
        <w:sz w:val="21"/>
      </w:rPr>
    </w:lvl>
    <w:lvl w:ilvl="6">
      <w:start w:val="1"/>
      <w:numFmt w:val="decimal"/>
      <w:suff w:val="nothing"/>
      <w:lvlText w:val="%1%2.%3.%4.%5.%6.%7　"/>
      <w:lvlJc w:val="left"/>
      <w:pPr>
        <w:ind w:left="0" w:firstLine="0"/>
      </w:pPr>
      <w:rPr>
        <w:rFonts w:ascii="黑体" w:eastAsia="黑体" w:hint="eastAsia"/>
        <w:b w:val="0"/>
        <w:i w:val="0"/>
        <w:sz w:val="21"/>
      </w:rPr>
    </w:lvl>
    <w:lvl w:ilvl="7">
      <w:start w:val="1"/>
      <w:numFmt w:val="decimal"/>
      <w:lvlText w:val="%1.%2.%3.%4.%5.%6.%7.%8"/>
      <w:lvlJc w:val="left"/>
      <w:pPr>
        <w:tabs>
          <w:tab w:val="left" w:pos="4351"/>
        </w:tabs>
        <w:ind w:left="3969" w:hanging="1418"/>
      </w:pPr>
      <w:rPr>
        <w:rFonts w:hint="eastAsia"/>
      </w:rPr>
    </w:lvl>
    <w:lvl w:ilvl="8">
      <w:start w:val="1"/>
      <w:numFmt w:val="decimal"/>
      <w:lvlText w:val="%1.%2.%3.%4.%5.%6.%7.%8.%9"/>
      <w:lvlJc w:val="left"/>
      <w:pPr>
        <w:tabs>
          <w:tab w:val="left" w:pos="4777"/>
        </w:tabs>
        <w:ind w:left="4677" w:hanging="1700"/>
      </w:pPr>
      <w:rPr>
        <w:rFonts w:hint="eastAsia"/>
      </w:rPr>
    </w:lvl>
  </w:abstractNum>
  <w:abstractNum w:abstractNumId="22">
    <w:nsid w:val="7D56169F"/>
    <w:multiLevelType w:val="hybridMultilevel"/>
    <w:tmpl w:val="1B4ED9FA"/>
    <w:lvl w:ilvl="0" w:tplc="CB96B300">
      <w:start w:val="1"/>
      <w:numFmt w:val="lowerLetter"/>
      <w:lvlText w:val="%1）"/>
      <w:lvlJc w:val="left"/>
      <w:pPr>
        <w:ind w:left="840" w:hanging="4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num w:numId="1">
    <w:abstractNumId w:val="10"/>
  </w:num>
  <w:num w:numId="2">
    <w:abstractNumId w:val="10"/>
  </w:num>
  <w:num w:numId="3">
    <w:abstractNumId w:val="10"/>
  </w:num>
  <w:num w:numId="4">
    <w:abstractNumId w:val="10"/>
  </w:num>
  <w:num w:numId="5">
    <w:abstractNumId w:val="12"/>
  </w:num>
  <w:num w:numId="6">
    <w:abstractNumId w:val="7"/>
  </w:num>
  <w:num w:numId="7">
    <w:abstractNumId w:val="1"/>
  </w:num>
  <w:num w:numId="8">
    <w:abstractNumId w:val="11"/>
  </w:num>
  <w:num w:numId="9">
    <w:abstractNumId w:val="4"/>
  </w:num>
  <w:num w:numId="10">
    <w:abstractNumId w:val="8"/>
  </w:num>
  <w:num w:numId="11">
    <w:abstractNumId w:val="6"/>
  </w:num>
  <w:num w:numId="12">
    <w:abstractNumId w:val="9"/>
  </w:num>
  <w:num w:numId="13">
    <w:abstractNumId w:val="9"/>
  </w:num>
  <w:num w:numId="14">
    <w:abstractNumId w:val="9"/>
  </w:num>
  <w:num w:numId="15">
    <w:abstractNumId w:val="9"/>
  </w:num>
  <w:num w:numId="16">
    <w:abstractNumId w:val="9"/>
  </w:num>
  <w:num w:numId="17">
    <w:abstractNumId w:val="5"/>
  </w:num>
  <w:num w:numId="18">
    <w:abstractNumId w:val="2"/>
  </w:num>
  <w:num w:numId="19">
    <w:abstractNumId w:val="3"/>
  </w:num>
  <w:num w:numId="20">
    <w:abstractNumId w:val="0"/>
  </w:num>
  <w:num w:numId="21">
    <w:abstractNumId w:val="14"/>
  </w:num>
  <w:num w:numId="22">
    <w:abstractNumId w:val="13"/>
  </w:num>
  <w:num w:numId="23">
    <w:abstractNumId w:val="18"/>
  </w:num>
  <w:num w:numId="24">
    <w:abstractNumId w:val="15"/>
  </w:num>
  <w:num w:numId="25">
    <w:abstractNumId w:val="21"/>
  </w:num>
  <w:num w:numId="26">
    <w:abstractNumId w:val="16"/>
  </w:num>
  <w:num w:numId="27">
    <w:abstractNumId w:val="22"/>
  </w:num>
  <w:num w:numId="28">
    <w:abstractNumId w:val="17"/>
  </w:num>
  <w:num w:numId="29">
    <w:abstractNumId w:val="20"/>
  </w:num>
  <w:num w:numId="30">
    <w:abstractNumId w:val="19"/>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doNotShadeFormData/>
  <w:characterSpacingControl w:val="compressPunctuation"/>
  <w:doNotValidateAgainstSchema/>
  <w:doNotDemarcateInvalidXml/>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72A27"/>
    <w:rsid w:val="00000274"/>
    <w:rsid w:val="000006D4"/>
    <w:rsid w:val="000007C4"/>
    <w:rsid w:val="000029CA"/>
    <w:rsid w:val="00003905"/>
    <w:rsid w:val="00003BAF"/>
    <w:rsid w:val="00004955"/>
    <w:rsid w:val="00005B74"/>
    <w:rsid w:val="00005E5A"/>
    <w:rsid w:val="00006EC0"/>
    <w:rsid w:val="00007907"/>
    <w:rsid w:val="00010471"/>
    <w:rsid w:val="0001068F"/>
    <w:rsid w:val="000115C2"/>
    <w:rsid w:val="00012517"/>
    <w:rsid w:val="00012BAB"/>
    <w:rsid w:val="0001386C"/>
    <w:rsid w:val="00015936"/>
    <w:rsid w:val="000160A0"/>
    <w:rsid w:val="000171C2"/>
    <w:rsid w:val="000173FE"/>
    <w:rsid w:val="00017607"/>
    <w:rsid w:val="0002059D"/>
    <w:rsid w:val="0002106A"/>
    <w:rsid w:val="0002149A"/>
    <w:rsid w:val="000214C9"/>
    <w:rsid w:val="0002255F"/>
    <w:rsid w:val="0002265D"/>
    <w:rsid w:val="00024AEA"/>
    <w:rsid w:val="000250DF"/>
    <w:rsid w:val="0002672A"/>
    <w:rsid w:val="00026ADD"/>
    <w:rsid w:val="00027ECA"/>
    <w:rsid w:val="00031FD7"/>
    <w:rsid w:val="0003223F"/>
    <w:rsid w:val="00033810"/>
    <w:rsid w:val="0003392C"/>
    <w:rsid w:val="00034AA4"/>
    <w:rsid w:val="00034E7A"/>
    <w:rsid w:val="0003515D"/>
    <w:rsid w:val="000370F7"/>
    <w:rsid w:val="00037425"/>
    <w:rsid w:val="000408F2"/>
    <w:rsid w:val="00041272"/>
    <w:rsid w:val="00042137"/>
    <w:rsid w:val="000426EC"/>
    <w:rsid w:val="00043CFA"/>
    <w:rsid w:val="00043E1A"/>
    <w:rsid w:val="00043E83"/>
    <w:rsid w:val="00044459"/>
    <w:rsid w:val="000456D5"/>
    <w:rsid w:val="000458FC"/>
    <w:rsid w:val="00046500"/>
    <w:rsid w:val="0004692F"/>
    <w:rsid w:val="00050D18"/>
    <w:rsid w:val="00051525"/>
    <w:rsid w:val="000535FA"/>
    <w:rsid w:val="00053C33"/>
    <w:rsid w:val="00054817"/>
    <w:rsid w:val="00054E6A"/>
    <w:rsid w:val="000550AC"/>
    <w:rsid w:val="000559D7"/>
    <w:rsid w:val="00056346"/>
    <w:rsid w:val="000572FF"/>
    <w:rsid w:val="00057435"/>
    <w:rsid w:val="00057B77"/>
    <w:rsid w:val="00057C14"/>
    <w:rsid w:val="000611D9"/>
    <w:rsid w:val="000616A3"/>
    <w:rsid w:val="0006221E"/>
    <w:rsid w:val="000661F3"/>
    <w:rsid w:val="00066591"/>
    <w:rsid w:val="00067208"/>
    <w:rsid w:val="00067405"/>
    <w:rsid w:val="00070F66"/>
    <w:rsid w:val="00072A84"/>
    <w:rsid w:val="00072F05"/>
    <w:rsid w:val="00072F5E"/>
    <w:rsid w:val="00073179"/>
    <w:rsid w:val="00074D31"/>
    <w:rsid w:val="00075F76"/>
    <w:rsid w:val="000775DF"/>
    <w:rsid w:val="00077D8F"/>
    <w:rsid w:val="00080B56"/>
    <w:rsid w:val="00081545"/>
    <w:rsid w:val="0008423C"/>
    <w:rsid w:val="00086490"/>
    <w:rsid w:val="0009053F"/>
    <w:rsid w:val="000916C8"/>
    <w:rsid w:val="000918EC"/>
    <w:rsid w:val="0009209D"/>
    <w:rsid w:val="0009223E"/>
    <w:rsid w:val="00092348"/>
    <w:rsid w:val="000924FD"/>
    <w:rsid w:val="000942AE"/>
    <w:rsid w:val="000944EA"/>
    <w:rsid w:val="00094737"/>
    <w:rsid w:val="00095CD1"/>
    <w:rsid w:val="0009689B"/>
    <w:rsid w:val="00097344"/>
    <w:rsid w:val="00097906"/>
    <w:rsid w:val="000A024D"/>
    <w:rsid w:val="000A03CD"/>
    <w:rsid w:val="000A095E"/>
    <w:rsid w:val="000A0DEA"/>
    <w:rsid w:val="000A1D5A"/>
    <w:rsid w:val="000A3056"/>
    <w:rsid w:val="000A36BD"/>
    <w:rsid w:val="000A3D97"/>
    <w:rsid w:val="000A476D"/>
    <w:rsid w:val="000A4AC4"/>
    <w:rsid w:val="000A4C0A"/>
    <w:rsid w:val="000A4DCB"/>
    <w:rsid w:val="000A695A"/>
    <w:rsid w:val="000A7900"/>
    <w:rsid w:val="000B1CD6"/>
    <w:rsid w:val="000B3202"/>
    <w:rsid w:val="000B338F"/>
    <w:rsid w:val="000B55DE"/>
    <w:rsid w:val="000B6A72"/>
    <w:rsid w:val="000B7B6E"/>
    <w:rsid w:val="000C2662"/>
    <w:rsid w:val="000C2679"/>
    <w:rsid w:val="000C2A68"/>
    <w:rsid w:val="000C32A3"/>
    <w:rsid w:val="000C3562"/>
    <w:rsid w:val="000C4EF4"/>
    <w:rsid w:val="000C590F"/>
    <w:rsid w:val="000C6305"/>
    <w:rsid w:val="000C6B9A"/>
    <w:rsid w:val="000C7159"/>
    <w:rsid w:val="000C7292"/>
    <w:rsid w:val="000C73E7"/>
    <w:rsid w:val="000C774D"/>
    <w:rsid w:val="000D03AC"/>
    <w:rsid w:val="000D03C2"/>
    <w:rsid w:val="000D046E"/>
    <w:rsid w:val="000D25A3"/>
    <w:rsid w:val="000D2AE8"/>
    <w:rsid w:val="000D34A6"/>
    <w:rsid w:val="000D393D"/>
    <w:rsid w:val="000D5722"/>
    <w:rsid w:val="000D725F"/>
    <w:rsid w:val="000D77C9"/>
    <w:rsid w:val="000E0AC4"/>
    <w:rsid w:val="000E1297"/>
    <w:rsid w:val="000E2A95"/>
    <w:rsid w:val="000E3F07"/>
    <w:rsid w:val="000E4CDD"/>
    <w:rsid w:val="000E4FCA"/>
    <w:rsid w:val="000E5484"/>
    <w:rsid w:val="000E5EF5"/>
    <w:rsid w:val="000E679D"/>
    <w:rsid w:val="000E74D3"/>
    <w:rsid w:val="000F00A0"/>
    <w:rsid w:val="000F609A"/>
    <w:rsid w:val="000F7429"/>
    <w:rsid w:val="000F7DE5"/>
    <w:rsid w:val="000F7FDC"/>
    <w:rsid w:val="0010018D"/>
    <w:rsid w:val="00100659"/>
    <w:rsid w:val="001006C6"/>
    <w:rsid w:val="00100D4C"/>
    <w:rsid w:val="0010239B"/>
    <w:rsid w:val="001024CC"/>
    <w:rsid w:val="00102B6C"/>
    <w:rsid w:val="0010378F"/>
    <w:rsid w:val="00103A1E"/>
    <w:rsid w:val="00103C62"/>
    <w:rsid w:val="001064B4"/>
    <w:rsid w:val="0011097B"/>
    <w:rsid w:val="00111C39"/>
    <w:rsid w:val="00112549"/>
    <w:rsid w:val="00112695"/>
    <w:rsid w:val="00112715"/>
    <w:rsid w:val="00112816"/>
    <w:rsid w:val="00113B64"/>
    <w:rsid w:val="00114332"/>
    <w:rsid w:val="001146F0"/>
    <w:rsid w:val="0011497F"/>
    <w:rsid w:val="00114C9E"/>
    <w:rsid w:val="00115AE5"/>
    <w:rsid w:val="00117E71"/>
    <w:rsid w:val="00117FCA"/>
    <w:rsid w:val="0012121F"/>
    <w:rsid w:val="00124ADB"/>
    <w:rsid w:val="00125D11"/>
    <w:rsid w:val="00130912"/>
    <w:rsid w:val="00130D82"/>
    <w:rsid w:val="001314EA"/>
    <w:rsid w:val="001317E4"/>
    <w:rsid w:val="001319CB"/>
    <w:rsid w:val="00131CB6"/>
    <w:rsid w:val="00131FA8"/>
    <w:rsid w:val="00132BB1"/>
    <w:rsid w:val="00135A2B"/>
    <w:rsid w:val="00135EE8"/>
    <w:rsid w:val="00137356"/>
    <w:rsid w:val="00140240"/>
    <w:rsid w:val="001407A8"/>
    <w:rsid w:val="00143409"/>
    <w:rsid w:val="0014367D"/>
    <w:rsid w:val="0014379E"/>
    <w:rsid w:val="00144218"/>
    <w:rsid w:val="00144986"/>
    <w:rsid w:val="00144C56"/>
    <w:rsid w:val="001451BC"/>
    <w:rsid w:val="00147D0A"/>
    <w:rsid w:val="00151097"/>
    <w:rsid w:val="0015134F"/>
    <w:rsid w:val="00152ABD"/>
    <w:rsid w:val="00152F90"/>
    <w:rsid w:val="001540B6"/>
    <w:rsid w:val="00154A8D"/>
    <w:rsid w:val="00156531"/>
    <w:rsid w:val="001566A2"/>
    <w:rsid w:val="00156DA3"/>
    <w:rsid w:val="0015730D"/>
    <w:rsid w:val="00157A2F"/>
    <w:rsid w:val="00157DD7"/>
    <w:rsid w:val="00157EA9"/>
    <w:rsid w:val="00160572"/>
    <w:rsid w:val="00160720"/>
    <w:rsid w:val="00162962"/>
    <w:rsid w:val="001633B2"/>
    <w:rsid w:val="001639F9"/>
    <w:rsid w:val="0016448F"/>
    <w:rsid w:val="001644FD"/>
    <w:rsid w:val="00166726"/>
    <w:rsid w:val="00167991"/>
    <w:rsid w:val="00167CC7"/>
    <w:rsid w:val="0017079C"/>
    <w:rsid w:val="0017292C"/>
    <w:rsid w:val="001729AD"/>
    <w:rsid w:val="00172A27"/>
    <w:rsid w:val="00174A18"/>
    <w:rsid w:val="00174F8A"/>
    <w:rsid w:val="001773FB"/>
    <w:rsid w:val="001837E8"/>
    <w:rsid w:val="0018450B"/>
    <w:rsid w:val="00185AE4"/>
    <w:rsid w:val="00185EDF"/>
    <w:rsid w:val="001861D1"/>
    <w:rsid w:val="00186485"/>
    <w:rsid w:val="00186E93"/>
    <w:rsid w:val="00190B23"/>
    <w:rsid w:val="001921A3"/>
    <w:rsid w:val="00193990"/>
    <w:rsid w:val="00193B3E"/>
    <w:rsid w:val="00195484"/>
    <w:rsid w:val="001A00F0"/>
    <w:rsid w:val="001A0927"/>
    <w:rsid w:val="001A117A"/>
    <w:rsid w:val="001A1F4E"/>
    <w:rsid w:val="001A2F01"/>
    <w:rsid w:val="001A3456"/>
    <w:rsid w:val="001A43C9"/>
    <w:rsid w:val="001A5E3D"/>
    <w:rsid w:val="001A6F63"/>
    <w:rsid w:val="001A7399"/>
    <w:rsid w:val="001B08EE"/>
    <w:rsid w:val="001B1013"/>
    <w:rsid w:val="001B117E"/>
    <w:rsid w:val="001B3EFC"/>
    <w:rsid w:val="001B4799"/>
    <w:rsid w:val="001B6F77"/>
    <w:rsid w:val="001B72FF"/>
    <w:rsid w:val="001B7C68"/>
    <w:rsid w:val="001C38CE"/>
    <w:rsid w:val="001C4E80"/>
    <w:rsid w:val="001C5BAA"/>
    <w:rsid w:val="001C6962"/>
    <w:rsid w:val="001C73E9"/>
    <w:rsid w:val="001D0CE1"/>
    <w:rsid w:val="001D31AD"/>
    <w:rsid w:val="001D514A"/>
    <w:rsid w:val="001D55BF"/>
    <w:rsid w:val="001D5C98"/>
    <w:rsid w:val="001D69F5"/>
    <w:rsid w:val="001E00D0"/>
    <w:rsid w:val="001E0511"/>
    <w:rsid w:val="001E1688"/>
    <w:rsid w:val="001E1846"/>
    <w:rsid w:val="001E3273"/>
    <w:rsid w:val="001E3C39"/>
    <w:rsid w:val="001E52A0"/>
    <w:rsid w:val="001E630C"/>
    <w:rsid w:val="001E73EF"/>
    <w:rsid w:val="001E7837"/>
    <w:rsid w:val="001F131A"/>
    <w:rsid w:val="001F1AE6"/>
    <w:rsid w:val="001F20C4"/>
    <w:rsid w:val="001F2786"/>
    <w:rsid w:val="001F28D9"/>
    <w:rsid w:val="001F2DD3"/>
    <w:rsid w:val="001F6DE7"/>
    <w:rsid w:val="00200E55"/>
    <w:rsid w:val="002048E2"/>
    <w:rsid w:val="002061D7"/>
    <w:rsid w:val="00207726"/>
    <w:rsid w:val="00207E37"/>
    <w:rsid w:val="00210C8C"/>
    <w:rsid w:val="002112AC"/>
    <w:rsid w:val="00213CCB"/>
    <w:rsid w:val="00214AFB"/>
    <w:rsid w:val="00214DB0"/>
    <w:rsid w:val="00215283"/>
    <w:rsid w:val="00215990"/>
    <w:rsid w:val="00215C14"/>
    <w:rsid w:val="00217128"/>
    <w:rsid w:val="00225D26"/>
    <w:rsid w:val="0022638F"/>
    <w:rsid w:val="002269ED"/>
    <w:rsid w:val="002274A7"/>
    <w:rsid w:val="002312E0"/>
    <w:rsid w:val="002338D8"/>
    <w:rsid w:val="00234744"/>
    <w:rsid w:val="00234785"/>
    <w:rsid w:val="002363D7"/>
    <w:rsid w:val="002363DF"/>
    <w:rsid w:val="002423C0"/>
    <w:rsid w:val="00242549"/>
    <w:rsid w:val="002425EF"/>
    <w:rsid w:val="0024296E"/>
    <w:rsid w:val="0024347B"/>
    <w:rsid w:val="002465C5"/>
    <w:rsid w:val="00247ACA"/>
    <w:rsid w:val="00247C06"/>
    <w:rsid w:val="00247C67"/>
    <w:rsid w:val="0025097F"/>
    <w:rsid w:val="00250B31"/>
    <w:rsid w:val="00251ACB"/>
    <w:rsid w:val="002521FA"/>
    <w:rsid w:val="0025223C"/>
    <w:rsid w:val="002524E0"/>
    <w:rsid w:val="00252E12"/>
    <w:rsid w:val="00252EFC"/>
    <w:rsid w:val="002552DE"/>
    <w:rsid w:val="00255A14"/>
    <w:rsid w:val="002563BE"/>
    <w:rsid w:val="00256893"/>
    <w:rsid w:val="00257634"/>
    <w:rsid w:val="002578F6"/>
    <w:rsid w:val="00260302"/>
    <w:rsid w:val="0026052A"/>
    <w:rsid w:val="00260988"/>
    <w:rsid w:val="00260E04"/>
    <w:rsid w:val="002632F9"/>
    <w:rsid w:val="002636CA"/>
    <w:rsid w:val="002654E7"/>
    <w:rsid w:val="00266EE9"/>
    <w:rsid w:val="0027062B"/>
    <w:rsid w:val="00271890"/>
    <w:rsid w:val="00274940"/>
    <w:rsid w:val="00276FDA"/>
    <w:rsid w:val="00277DFC"/>
    <w:rsid w:val="002815BE"/>
    <w:rsid w:val="00281845"/>
    <w:rsid w:val="00283522"/>
    <w:rsid w:val="00283A6A"/>
    <w:rsid w:val="00284690"/>
    <w:rsid w:val="0028752F"/>
    <w:rsid w:val="0029129A"/>
    <w:rsid w:val="0029181C"/>
    <w:rsid w:val="00292353"/>
    <w:rsid w:val="00292B24"/>
    <w:rsid w:val="00293D4B"/>
    <w:rsid w:val="002940B4"/>
    <w:rsid w:val="0029508C"/>
    <w:rsid w:val="002A0664"/>
    <w:rsid w:val="002A2946"/>
    <w:rsid w:val="002A4352"/>
    <w:rsid w:val="002A4F17"/>
    <w:rsid w:val="002A54E3"/>
    <w:rsid w:val="002A5535"/>
    <w:rsid w:val="002A5D66"/>
    <w:rsid w:val="002A6AF6"/>
    <w:rsid w:val="002A77B6"/>
    <w:rsid w:val="002B022E"/>
    <w:rsid w:val="002B1C85"/>
    <w:rsid w:val="002B58D1"/>
    <w:rsid w:val="002B7906"/>
    <w:rsid w:val="002B7C91"/>
    <w:rsid w:val="002C0D6E"/>
    <w:rsid w:val="002C155B"/>
    <w:rsid w:val="002C1F0D"/>
    <w:rsid w:val="002C2974"/>
    <w:rsid w:val="002C36C7"/>
    <w:rsid w:val="002C4766"/>
    <w:rsid w:val="002C5B77"/>
    <w:rsid w:val="002C67A0"/>
    <w:rsid w:val="002C79D3"/>
    <w:rsid w:val="002C7EED"/>
    <w:rsid w:val="002D02B3"/>
    <w:rsid w:val="002D2364"/>
    <w:rsid w:val="002D32AA"/>
    <w:rsid w:val="002D3C58"/>
    <w:rsid w:val="002D4577"/>
    <w:rsid w:val="002D6439"/>
    <w:rsid w:val="002D67E4"/>
    <w:rsid w:val="002D69F4"/>
    <w:rsid w:val="002D77DC"/>
    <w:rsid w:val="002E019E"/>
    <w:rsid w:val="002E0E61"/>
    <w:rsid w:val="002E1300"/>
    <w:rsid w:val="002E14CF"/>
    <w:rsid w:val="002E20C6"/>
    <w:rsid w:val="002E29D7"/>
    <w:rsid w:val="002E48A1"/>
    <w:rsid w:val="002E5456"/>
    <w:rsid w:val="002E5640"/>
    <w:rsid w:val="002E574D"/>
    <w:rsid w:val="002E5CB8"/>
    <w:rsid w:val="002E6BBE"/>
    <w:rsid w:val="002F09CA"/>
    <w:rsid w:val="002F1A6B"/>
    <w:rsid w:val="002F2451"/>
    <w:rsid w:val="002F3671"/>
    <w:rsid w:val="002F435D"/>
    <w:rsid w:val="002F48A6"/>
    <w:rsid w:val="002F583E"/>
    <w:rsid w:val="0030252F"/>
    <w:rsid w:val="0030256E"/>
    <w:rsid w:val="0030376A"/>
    <w:rsid w:val="0030525E"/>
    <w:rsid w:val="00305CB0"/>
    <w:rsid w:val="00306BC3"/>
    <w:rsid w:val="00307432"/>
    <w:rsid w:val="00311D97"/>
    <w:rsid w:val="0031332D"/>
    <w:rsid w:val="00314334"/>
    <w:rsid w:val="0031520B"/>
    <w:rsid w:val="00315A2A"/>
    <w:rsid w:val="003164EF"/>
    <w:rsid w:val="0031657F"/>
    <w:rsid w:val="00316B73"/>
    <w:rsid w:val="00317739"/>
    <w:rsid w:val="00317AA2"/>
    <w:rsid w:val="00317FF1"/>
    <w:rsid w:val="0032221C"/>
    <w:rsid w:val="003226C9"/>
    <w:rsid w:val="00323064"/>
    <w:rsid w:val="00323DDE"/>
    <w:rsid w:val="0032459E"/>
    <w:rsid w:val="00326C69"/>
    <w:rsid w:val="00326DD6"/>
    <w:rsid w:val="00327BAA"/>
    <w:rsid w:val="003300A5"/>
    <w:rsid w:val="00330119"/>
    <w:rsid w:val="00330CCD"/>
    <w:rsid w:val="00330E19"/>
    <w:rsid w:val="00330EB5"/>
    <w:rsid w:val="003310CE"/>
    <w:rsid w:val="00332876"/>
    <w:rsid w:val="00332CE0"/>
    <w:rsid w:val="003337AB"/>
    <w:rsid w:val="00333FE1"/>
    <w:rsid w:val="003342EE"/>
    <w:rsid w:val="00334A62"/>
    <w:rsid w:val="00335913"/>
    <w:rsid w:val="00336557"/>
    <w:rsid w:val="003367BA"/>
    <w:rsid w:val="00341DE6"/>
    <w:rsid w:val="00342BAD"/>
    <w:rsid w:val="00343162"/>
    <w:rsid w:val="00344806"/>
    <w:rsid w:val="003452E6"/>
    <w:rsid w:val="00346723"/>
    <w:rsid w:val="00346797"/>
    <w:rsid w:val="00346AFE"/>
    <w:rsid w:val="00347412"/>
    <w:rsid w:val="00347647"/>
    <w:rsid w:val="0035095E"/>
    <w:rsid w:val="00350DAA"/>
    <w:rsid w:val="00352C44"/>
    <w:rsid w:val="00352D70"/>
    <w:rsid w:val="00354C26"/>
    <w:rsid w:val="00355A65"/>
    <w:rsid w:val="00355B12"/>
    <w:rsid w:val="0035666F"/>
    <w:rsid w:val="00356C7A"/>
    <w:rsid w:val="00356CB7"/>
    <w:rsid w:val="0035727B"/>
    <w:rsid w:val="00361271"/>
    <w:rsid w:val="003612D1"/>
    <w:rsid w:val="00361763"/>
    <w:rsid w:val="0036221F"/>
    <w:rsid w:val="003626AA"/>
    <w:rsid w:val="00362C7F"/>
    <w:rsid w:val="00362DBE"/>
    <w:rsid w:val="00364BB5"/>
    <w:rsid w:val="00364D74"/>
    <w:rsid w:val="00365A33"/>
    <w:rsid w:val="00365E0B"/>
    <w:rsid w:val="0036650C"/>
    <w:rsid w:val="00366935"/>
    <w:rsid w:val="003703C6"/>
    <w:rsid w:val="0037077F"/>
    <w:rsid w:val="00372A09"/>
    <w:rsid w:val="00372AE4"/>
    <w:rsid w:val="003743E3"/>
    <w:rsid w:val="00375673"/>
    <w:rsid w:val="00375FCF"/>
    <w:rsid w:val="003763EB"/>
    <w:rsid w:val="00376F2C"/>
    <w:rsid w:val="0037799F"/>
    <w:rsid w:val="00377BDC"/>
    <w:rsid w:val="00377C3F"/>
    <w:rsid w:val="00377F7A"/>
    <w:rsid w:val="00380652"/>
    <w:rsid w:val="003807B6"/>
    <w:rsid w:val="003812AC"/>
    <w:rsid w:val="00381AC1"/>
    <w:rsid w:val="00382C25"/>
    <w:rsid w:val="003842D2"/>
    <w:rsid w:val="00384604"/>
    <w:rsid w:val="0038644D"/>
    <w:rsid w:val="00387594"/>
    <w:rsid w:val="00387C19"/>
    <w:rsid w:val="00391B0E"/>
    <w:rsid w:val="00392637"/>
    <w:rsid w:val="00394451"/>
    <w:rsid w:val="00394C87"/>
    <w:rsid w:val="00395CAD"/>
    <w:rsid w:val="003974C2"/>
    <w:rsid w:val="003977CB"/>
    <w:rsid w:val="0039789B"/>
    <w:rsid w:val="003A0495"/>
    <w:rsid w:val="003A07A0"/>
    <w:rsid w:val="003A1883"/>
    <w:rsid w:val="003A2239"/>
    <w:rsid w:val="003A3FD5"/>
    <w:rsid w:val="003A415B"/>
    <w:rsid w:val="003A59A8"/>
    <w:rsid w:val="003A6611"/>
    <w:rsid w:val="003A6C34"/>
    <w:rsid w:val="003B09C4"/>
    <w:rsid w:val="003B0EB7"/>
    <w:rsid w:val="003B0FB2"/>
    <w:rsid w:val="003B184C"/>
    <w:rsid w:val="003B2B21"/>
    <w:rsid w:val="003B37D3"/>
    <w:rsid w:val="003B3CB4"/>
    <w:rsid w:val="003B45A2"/>
    <w:rsid w:val="003B49FC"/>
    <w:rsid w:val="003B50CE"/>
    <w:rsid w:val="003B565D"/>
    <w:rsid w:val="003B67C3"/>
    <w:rsid w:val="003C0483"/>
    <w:rsid w:val="003C1184"/>
    <w:rsid w:val="003C304A"/>
    <w:rsid w:val="003C30FD"/>
    <w:rsid w:val="003C39FB"/>
    <w:rsid w:val="003C3F66"/>
    <w:rsid w:val="003C457A"/>
    <w:rsid w:val="003C4C4D"/>
    <w:rsid w:val="003C59DC"/>
    <w:rsid w:val="003C634D"/>
    <w:rsid w:val="003C7F3D"/>
    <w:rsid w:val="003D0B2A"/>
    <w:rsid w:val="003D0F3D"/>
    <w:rsid w:val="003D1B2A"/>
    <w:rsid w:val="003D2224"/>
    <w:rsid w:val="003D2B6B"/>
    <w:rsid w:val="003D3622"/>
    <w:rsid w:val="003D3AE4"/>
    <w:rsid w:val="003D3EFB"/>
    <w:rsid w:val="003D612D"/>
    <w:rsid w:val="003D6418"/>
    <w:rsid w:val="003D6ACB"/>
    <w:rsid w:val="003D6D1B"/>
    <w:rsid w:val="003E08E2"/>
    <w:rsid w:val="003E2C00"/>
    <w:rsid w:val="003E4828"/>
    <w:rsid w:val="003E4B6C"/>
    <w:rsid w:val="003E586C"/>
    <w:rsid w:val="003E5DD1"/>
    <w:rsid w:val="003E7235"/>
    <w:rsid w:val="003E7416"/>
    <w:rsid w:val="003F0BD4"/>
    <w:rsid w:val="003F3095"/>
    <w:rsid w:val="003F35E2"/>
    <w:rsid w:val="003F3E51"/>
    <w:rsid w:val="003F5C3E"/>
    <w:rsid w:val="003F7266"/>
    <w:rsid w:val="003F7C03"/>
    <w:rsid w:val="003F7F56"/>
    <w:rsid w:val="00400B9F"/>
    <w:rsid w:val="0040146F"/>
    <w:rsid w:val="00401E87"/>
    <w:rsid w:val="00405279"/>
    <w:rsid w:val="004067A0"/>
    <w:rsid w:val="00407858"/>
    <w:rsid w:val="004078CF"/>
    <w:rsid w:val="00407E36"/>
    <w:rsid w:val="004104E2"/>
    <w:rsid w:val="00411BAE"/>
    <w:rsid w:val="00413293"/>
    <w:rsid w:val="00413BB5"/>
    <w:rsid w:val="00413BFD"/>
    <w:rsid w:val="00414B5E"/>
    <w:rsid w:val="00415ADD"/>
    <w:rsid w:val="00416003"/>
    <w:rsid w:val="00416443"/>
    <w:rsid w:val="00421193"/>
    <w:rsid w:val="004219F2"/>
    <w:rsid w:val="0042380F"/>
    <w:rsid w:val="004244B7"/>
    <w:rsid w:val="00424759"/>
    <w:rsid w:val="00424E4D"/>
    <w:rsid w:val="004251A1"/>
    <w:rsid w:val="004262B5"/>
    <w:rsid w:val="004263BC"/>
    <w:rsid w:val="0042652F"/>
    <w:rsid w:val="00427172"/>
    <w:rsid w:val="00427976"/>
    <w:rsid w:val="00430E40"/>
    <w:rsid w:val="004312E7"/>
    <w:rsid w:val="00431314"/>
    <w:rsid w:val="00432C75"/>
    <w:rsid w:val="00432C89"/>
    <w:rsid w:val="004349C9"/>
    <w:rsid w:val="0043506D"/>
    <w:rsid w:val="0043541B"/>
    <w:rsid w:val="0043601E"/>
    <w:rsid w:val="004367AF"/>
    <w:rsid w:val="00436C69"/>
    <w:rsid w:val="00437E59"/>
    <w:rsid w:val="004409E8"/>
    <w:rsid w:val="004437BB"/>
    <w:rsid w:val="00444C1A"/>
    <w:rsid w:val="00445218"/>
    <w:rsid w:val="004452BB"/>
    <w:rsid w:val="004455A9"/>
    <w:rsid w:val="004469E7"/>
    <w:rsid w:val="004477AC"/>
    <w:rsid w:val="00450462"/>
    <w:rsid w:val="00450527"/>
    <w:rsid w:val="00452757"/>
    <w:rsid w:val="00452806"/>
    <w:rsid w:val="00455205"/>
    <w:rsid w:val="00455326"/>
    <w:rsid w:val="00455E49"/>
    <w:rsid w:val="00455FBF"/>
    <w:rsid w:val="0045761E"/>
    <w:rsid w:val="004618A4"/>
    <w:rsid w:val="00462014"/>
    <w:rsid w:val="00462F60"/>
    <w:rsid w:val="004631D0"/>
    <w:rsid w:val="00463EC7"/>
    <w:rsid w:val="004640C4"/>
    <w:rsid w:val="00464CA7"/>
    <w:rsid w:val="00465370"/>
    <w:rsid w:val="004659AB"/>
    <w:rsid w:val="004670CC"/>
    <w:rsid w:val="0047199B"/>
    <w:rsid w:val="0047201C"/>
    <w:rsid w:val="0048036E"/>
    <w:rsid w:val="0048125E"/>
    <w:rsid w:val="00482495"/>
    <w:rsid w:val="00483E40"/>
    <w:rsid w:val="00486036"/>
    <w:rsid w:val="004900EF"/>
    <w:rsid w:val="00490163"/>
    <w:rsid w:val="0049091B"/>
    <w:rsid w:val="004909D1"/>
    <w:rsid w:val="004921F2"/>
    <w:rsid w:val="00492257"/>
    <w:rsid w:val="00494207"/>
    <w:rsid w:val="004952A7"/>
    <w:rsid w:val="00496B5D"/>
    <w:rsid w:val="00496BBA"/>
    <w:rsid w:val="004A066C"/>
    <w:rsid w:val="004A0B0A"/>
    <w:rsid w:val="004A1297"/>
    <w:rsid w:val="004A20B8"/>
    <w:rsid w:val="004A2710"/>
    <w:rsid w:val="004A2EDF"/>
    <w:rsid w:val="004A4BC4"/>
    <w:rsid w:val="004A726B"/>
    <w:rsid w:val="004A777D"/>
    <w:rsid w:val="004B16E4"/>
    <w:rsid w:val="004B1766"/>
    <w:rsid w:val="004B25A3"/>
    <w:rsid w:val="004B29D3"/>
    <w:rsid w:val="004B39B4"/>
    <w:rsid w:val="004B4A38"/>
    <w:rsid w:val="004B5810"/>
    <w:rsid w:val="004B5906"/>
    <w:rsid w:val="004B5911"/>
    <w:rsid w:val="004B6602"/>
    <w:rsid w:val="004B72AF"/>
    <w:rsid w:val="004B74B1"/>
    <w:rsid w:val="004B7813"/>
    <w:rsid w:val="004B7D51"/>
    <w:rsid w:val="004C04ED"/>
    <w:rsid w:val="004C1BE1"/>
    <w:rsid w:val="004C1EBD"/>
    <w:rsid w:val="004C221D"/>
    <w:rsid w:val="004C24E2"/>
    <w:rsid w:val="004C2F99"/>
    <w:rsid w:val="004C395F"/>
    <w:rsid w:val="004C45D8"/>
    <w:rsid w:val="004C4D3A"/>
    <w:rsid w:val="004C6160"/>
    <w:rsid w:val="004C6579"/>
    <w:rsid w:val="004C68AA"/>
    <w:rsid w:val="004C7097"/>
    <w:rsid w:val="004C7AF8"/>
    <w:rsid w:val="004D08DE"/>
    <w:rsid w:val="004D1307"/>
    <w:rsid w:val="004D148F"/>
    <w:rsid w:val="004D14E3"/>
    <w:rsid w:val="004D2DC9"/>
    <w:rsid w:val="004D3373"/>
    <w:rsid w:val="004D39AC"/>
    <w:rsid w:val="004D42F7"/>
    <w:rsid w:val="004D5883"/>
    <w:rsid w:val="004D63DB"/>
    <w:rsid w:val="004D6991"/>
    <w:rsid w:val="004E08EF"/>
    <w:rsid w:val="004E23A2"/>
    <w:rsid w:val="004E2520"/>
    <w:rsid w:val="004E2BD6"/>
    <w:rsid w:val="004E4197"/>
    <w:rsid w:val="004E5C11"/>
    <w:rsid w:val="004E7739"/>
    <w:rsid w:val="004F0A8B"/>
    <w:rsid w:val="004F2F0D"/>
    <w:rsid w:val="004F62E0"/>
    <w:rsid w:val="004F7336"/>
    <w:rsid w:val="004F763D"/>
    <w:rsid w:val="0050097B"/>
    <w:rsid w:val="00500D0C"/>
    <w:rsid w:val="00501199"/>
    <w:rsid w:val="00501C49"/>
    <w:rsid w:val="0050206C"/>
    <w:rsid w:val="0050271C"/>
    <w:rsid w:val="00502A3F"/>
    <w:rsid w:val="00503FA8"/>
    <w:rsid w:val="005052B8"/>
    <w:rsid w:val="00506A06"/>
    <w:rsid w:val="0051039E"/>
    <w:rsid w:val="005109B1"/>
    <w:rsid w:val="005121D9"/>
    <w:rsid w:val="00512293"/>
    <w:rsid w:val="005125EF"/>
    <w:rsid w:val="005149B7"/>
    <w:rsid w:val="00516770"/>
    <w:rsid w:val="00517775"/>
    <w:rsid w:val="00520006"/>
    <w:rsid w:val="00523EB6"/>
    <w:rsid w:val="00524024"/>
    <w:rsid w:val="005240B1"/>
    <w:rsid w:val="00524591"/>
    <w:rsid w:val="005277E0"/>
    <w:rsid w:val="00527B98"/>
    <w:rsid w:val="00527CDB"/>
    <w:rsid w:val="00527E75"/>
    <w:rsid w:val="005307F4"/>
    <w:rsid w:val="00530893"/>
    <w:rsid w:val="00532D59"/>
    <w:rsid w:val="00533195"/>
    <w:rsid w:val="005339FF"/>
    <w:rsid w:val="00533E0E"/>
    <w:rsid w:val="00534749"/>
    <w:rsid w:val="00534AD5"/>
    <w:rsid w:val="0053533C"/>
    <w:rsid w:val="00535A7B"/>
    <w:rsid w:val="005368B3"/>
    <w:rsid w:val="00537B0A"/>
    <w:rsid w:val="00537D15"/>
    <w:rsid w:val="00540E08"/>
    <w:rsid w:val="00541213"/>
    <w:rsid w:val="0054422C"/>
    <w:rsid w:val="00544C63"/>
    <w:rsid w:val="00546249"/>
    <w:rsid w:val="00546895"/>
    <w:rsid w:val="005478D3"/>
    <w:rsid w:val="00551EBD"/>
    <w:rsid w:val="005521AC"/>
    <w:rsid w:val="00552845"/>
    <w:rsid w:val="005535B3"/>
    <w:rsid w:val="00561BF2"/>
    <w:rsid w:val="00562397"/>
    <w:rsid w:val="00563FC7"/>
    <w:rsid w:val="0056434F"/>
    <w:rsid w:val="00564C92"/>
    <w:rsid w:val="00565651"/>
    <w:rsid w:val="005661CC"/>
    <w:rsid w:val="0056629D"/>
    <w:rsid w:val="005670A4"/>
    <w:rsid w:val="00570DFF"/>
    <w:rsid w:val="00571171"/>
    <w:rsid w:val="005741EE"/>
    <w:rsid w:val="00574703"/>
    <w:rsid w:val="00575ACA"/>
    <w:rsid w:val="005777EC"/>
    <w:rsid w:val="005800BA"/>
    <w:rsid w:val="005804C8"/>
    <w:rsid w:val="00581FBE"/>
    <w:rsid w:val="005829F4"/>
    <w:rsid w:val="005849EE"/>
    <w:rsid w:val="005852E9"/>
    <w:rsid w:val="00585D09"/>
    <w:rsid w:val="00586199"/>
    <w:rsid w:val="00587CB2"/>
    <w:rsid w:val="00590AC7"/>
    <w:rsid w:val="0059107E"/>
    <w:rsid w:val="00593551"/>
    <w:rsid w:val="005A0416"/>
    <w:rsid w:val="005A259D"/>
    <w:rsid w:val="005A388F"/>
    <w:rsid w:val="005A44FE"/>
    <w:rsid w:val="005A53A3"/>
    <w:rsid w:val="005A77C2"/>
    <w:rsid w:val="005A7F1A"/>
    <w:rsid w:val="005B12F0"/>
    <w:rsid w:val="005B1377"/>
    <w:rsid w:val="005B14C2"/>
    <w:rsid w:val="005B1A93"/>
    <w:rsid w:val="005B1FD1"/>
    <w:rsid w:val="005B6766"/>
    <w:rsid w:val="005C09BF"/>
    <w:rsid w:val="005C1054"/>
    <w:rsid w:val="005C1074"/>
    <w:rsid w:val="005C1842"/>
    <w:rsid w:val="005C2C18"/>
    <w:rsid w:val="005C2D50"/>
    <w:rsid w:val="005C3E7D"/>
    <w:rsid w:val="005C4F5E"/>
    <w:rsid w:val="005C5ED2"/>
    <w:rsid w:val="005C71BB"/>
    <w:rsid w:val="005C71E2"/>
    <w:rsid w:val="005C7334"/>
    <w:rsid w:val="005C7F07"/>
    <w:rsid w:val="005D0DF7"/>
    <w:rsid w:val="005D11CE"/>
    <w:rsid w:val="005D19C6"/>
    <w:rsid w:val="005D1B11"/>
    <w:rsid w:val="005D50EE"/>
    <w:rsid w:val="005D57DB"/>
    <w:rsid w:val="005E031A"/>
    <w:rsid w:val="005E0415"/>
    <w:rsid w:val="005E11E9"/>
    <w:rsid w:val="005E1468"/>
    <w:rsid w:val="005E1A5A"/>
    <w:rsid w:val="005E1CE0"/>
    <w:rsid w:val="005E2020"/>
    <w:rsid w:val="005E21F3"/>
    <w:rsid w:val="005E2206"/>
    <w:rsid w:val="005E332E"/>
    <w:rsid w:val="005E4242"/>
    <w:rsid w:val="005E5BC0"/>
    <w:rsid w:val="005E628E"/>
    <w:rsid w:val="005E6852"/>
    <w:rsid w:val="005E6AB4"/>
    <w:rsid w:val="005E70DD"/>
    <w:rsid w:val="005F144D"/>
    <w:rsid w:val="005F1AC9"/>
    <w:rsid w:val="005F1C4F"/>
    <w:rsid w:val="005F591F"/>
    <w:rsid w:val="005F59BA"/>
    <w:rsid w:val="006009F6"/>
    <w:rsid w:val="00600F98"/>
    <w:rsid w:val="0060198B"/>
    <w:rsid w:val="006019B2"/>
    <w:rsid w:val="006035E2"/>
    <w:rsid w:val="00603628"/>
    <w:rsid w:val="00604323"/>
    <w:rsid w:val="00604EE8"/>
    <w:rsid w:val="00606455"/>
    <w:rsid w:val="00612E73"/>
    <w:rsid w:val="00615989"/>
    <w:rsid w:val="00615C89"/>
    <w:rsid w:val="006179CB"/>
    <w:rsid w:val="00617D43"/>
    <w:rsid w:val="006208FD"/>
    <w:rsid w:val="00621935"/>
    <w:rsid w:val="00623E97"/>
    <w:rsid w:val="006242A6"/>
    <w:rsid w:val="006248B9"/>
    <w:rsid w:val="00625685"/>
    <w:rsid w:val="00627B32"/>
    <w:rsid w:val="00630023"/>
    <w:rsid w:val="00630B7E"/>
    <w:rsid w:val="00631E7D"/>
    <w:rsid w:val="00631EE5"/>
    <w:rsid w:val="00632B92"/>
    <w:rsid w:val="00636AE7"/>
    <w:rsid w:val="00636FA1"/>
    <w:rsid w:val="0063786B"/>
    <w:rsid w:val="00640F52"/>
    <w:rsid w:val="00640FFF"/>
    <w:rsid w:val="00641146"/>
    <w:rsid w:val="00641D6E"/>
    <w:rsid w:val="00644819"/>
    <w:rsid w:val="00645C2B"/>
    <w:rsid w:val="00647F53"/>
    <w:rsid w:val="00651B77"/>
    <w:rsid w:val="00651E52"/>
    <w:rsid w:val="00652352"/>
    <w:rsid w:val="00652459"/>
    <w:rsid w:val="006526B4"/>
    <w:rsid w:val="00652D64"/>
    <w:rsid w:val="00654AEE"/>
    <w:rsid w:val="00655B58"/>
    <w:rsid w:val="00656EB5"/>
    <w:rsid w:val="00657321"/>
    <w:rsid w:val="00657A28"/>
    <w:rsid w:val="00657FAD"/>
    <w:rsid w:val="006603A8"/>
    <w:rsid w:val="006612F0"/>
    <w:rsid w:val="0066180F"/>
    <w:rsid w:val="00662513"/>
    <w:rsid w:val="006666A2"/>
    <w:rsid w:val="00666CF5"/>
    <w:rsid w:val="00670936"/>
    <w:rsid w:val="006722F0"/>
    <w:rsid w:val="006742A1"/>
    <w:rsid w:val="00674B2E"/>
    <w:rsid w:val="00675E05"/>
    <w:rsid w:val="00676BB0"/>
    <w:rsid w:val="00677E09"/>
    <w:rsid w:val="00680C39"/>
    <w:rsid w:val="00680FAF"/>
    <w:rsid w:val="00681B95"/>
    <w:rsid w:val="006820E8"/>
    <w:rsid w:val="006823E9"/>
    <w:rsid w:val="0068261E"/>
    <w:rsid w:val="00682870"/>
    <w:rsid w:val="00682EC3"/>
    <w:rsid w:val="00685434"/>
    <w:rsid w:val="006872E5"/>
    <w:rsid w:val="00687B0C"/>
    <w:rsid w:val="006903DE"/>
    <w:rsid w:val="0069260B"/>
    <w:rsid w:val="006947AC"/>
    <w:rsid w:val="0069582F"/>
    <w:rsid w:val="00695A6C"/>
    <w:rsid w:val="00696331"/>
    <w:rsid w:val="006964DB"/>
    <w:rsid w:val="00697225"/>
    <w:rsid w:val="00697A26"/>
    <w:rsid w:val="00697F3B"/>
    <w:rsid w:val="006A0C4D"/>
    <w:rsid w:val="006A11AE"/>
    <w:rsid w:val="006A27A9"/>
    <w:rsid w:val="006A4A2D"/>
    <w:rsid w:val="006A4F1D"/>
    <w:rsid w:val="006A6BD8"/>
    <w:rsid w:val="006A71C9"/>
    <w:rsid w:val="006A74EA"/>
    <w:rsid w:val="006B2F46"/>
    <w:rsid w:val="006B42A3"/>
    <w:rsid w:val="006B495D"/>
    <w:rsid w:val="006B6CF9"/>
    <w:rsid w:val="006B76B2"/>
    <w:rsid w:val="006C0510"/>
    <w:rsid w:val="006C09E1"/>
    <w:rsid w:val="006C179B"/>
    <w:rsid w:val="006C2A4F"/>
    <w:rsid w:val="006C5A95"/>
    <w:rsid w:val="006C607C"/>
    <w:rsid w:val="006C662D"/>
    <w:rsid w:val="006C6813"/>
    <w:rsid w:val="006C751E"/>
    <w:rsid w:val="006D01CC"/>
    <w:rsid w:val="006D3101"/>
    <w:rsid w:val="006D337A"/>
    <w:rsid w:val="006D3B14"/>
    <w:rsid w:val="006D3FA3"/>
    <w:rsid w:val="006D4183"/>
    <w:rsid w:val="006D4714"/>
    <w:rsid w:val="006D538F"/>
    <w:rsid w:val="006D69A0"/>
    <w:rsid w:val="006D6A7E"/>
    <w:rsid w:val="006D6F7B"/>
    <w:rsid w:val="006D73D3"/>
    <w:rsid w:val="006D78C6"/>
    <w:rsid w:val="006E033D"/>
    <w:rsid w:val="006E1209"/>
    <w:rsid w:val="006E1D78"/>
    <w:rsid w:val="006E2766"/>
    <w:rsid w:val="006E371B"/>
    <w:rsid w:val="006E3FD0"/>
    <w:rsid w:val="006E45A0"/>
    <w:rsid w:val="006E4FCE"/>
    <w:rsid w:val="006E5E81"/>
    <w:rsid w:val="006E6B5A"/>
    <w:rsid w:val="006E7199"/>
    <w:rsid w:val="006E7D31"/>
    <w:rsid w:val="006F2180"/>
    <w:rsid w:val="006F2E94"/>
    <w:rsid w:val="006F2F6A"/>
    <w:rsid w:val="006F3268"/>
    <w:rsid w:val="006F439D"/>
    <w:rsid w:val="006F5DC3"/>
    <w:rsid w:val="006F64C0"/>
    <w:rsid w:val="006F747A"/>
    <w:rsid w:val="00701CA0"/>
    <w:rsid w:val="00702812"/>
    <w:rsid w:val="00702AD1"/>
    <w:rsid w:val="00704884"/>
    <w:rsid w:val="007055D6"/>
    <w:rsid w:val="0070564F"/>
    <w:rsid w:val="0070623F"/>
    <w:rsid w:val="00707D34"/>
    <w:rsid w:val="00711FC4"/>
    <w:rsid w:val="007120E4"/>
    <w:rsid w:val="007127B7"/>
    <w:rsid w:val="007130EA"/>
    <w:rsid w:val="00714CB7"/>
    <w:rsid w:val="0071565C"/>
    <w:rsid w:val="00716241"/>
    <w:rsid w:val="007163BC"/>
    <w:rsid w:val="007173B4"/>
    <w:rsid w:val="007177CF"/>
    <w:rsid w:val="00722613"/>
    <w:rsid w:val="00722D69"/>
    <w:rsid w:val="00723026"/>
    <w:rsid w:val="00723664"/>
    <w:rsid w:val="007247D9"/>
    <w:rsid w:val="00724B78"/>
    <w:rsid w:val="00725808"/>
    <w:rsid w:val="00725BDA"/>
    <w:rsid w:val="00732596"/>
    <w:rsid w:val="007326BB"/>
    <w:rsid w:val="00733EAD"/>
    <w:rsid w:val="007342E3"/>
    <w:rsid w:val="00734A14"/>
    <w:rsid w:val="00737477"/>
    <w:rsid w:val="00740810"/>
    <w:rsid w:val="00740C01"/>
    <w:rsid w:val="00740D6B"/>
    <w:rsid w:val="00741309"/>
    <w:rsid w:val="0074186C"/>
    <w:rsid w:val="00741D66"/>
    <w:rsid w:val="00744960"/>
    <w:rsid w:val="00744FD3"/>
    <w:rsid w:val="00750E8E"/>
    <w:rsid w:val="00751459"/>
    <w:rsid w:val="00751583"/>
    <w:rsid w:val="007516FC"/>
    <w:rsid w:val="00752362"/>
    <w:rsid w:val="00752787"/>
    <w:rsid w:val="00753941"/>
    <w:rsid w:val="00754155"/>
    <w:rsid w:val="00754D24"/>
    <w:rsid w:val="007551A2"/>
    <w:rsid w:val="0075749C"/>
    <w:rsid w:val="00760E5B"/>
    <w:rsid w:val="00761354"/>
    <w:rsid w:val="00761BF8"/>
    <w:rsid w:val="007636F2"/>
    <w:rsid w:val="00763942"/>
    <w:rsid w:val="00763CC5"/>
    <w:rsid w:val="00765388"/>
    <w:rsid w:val="00765AD0"/>
    <w:rsid w:val="00766785"/>
    <w:rsid w:val="007667E3"/>
    <w:rsid w:val="00767533"/>
    <w:rsid w:val="007710D5"/>
    <w:rsid w:val="007710DF"/>
    <w:rsid w:val="007721CA"/>
    <w:rsid w:val="00772351"/>
    <w:rsid w:val="00773C19"/>
    <w:rsid w:val="00773ED8"/>
    <w:rsid w:val="00773EFC"/>
    <w:rsid w:val="00774399"/>
    <w:rsid w:val="00775240"/>
    <w:rsid w:val="00776EF4"/>
    <w:rsid w:val="007806F5"/>
    <w:rsid w:val="00781EB8"/>
    <w:rsid w:val="007826D0"/>
    <w:rsid w:val="00786419"/>
    <w:rsid w:val="007866AD"/>
    <w:rsid w:val="0078696F"/>
    <w:rsid w:val="0079043C"/>
    <w:rsid w:val="00790C19"/>
    <w:rsid w:val="00790E69"/>
    <w:rsid w:val="007913A6"/>
    <w:rsid w:val="00792193"/>
    <w:rsid w:val="00792D44"/>
    <w:rsid w:val="007944B4"/>
    <w:rsid w:val="007948D5"/>
    <w:rsid w:val="00795A15"/>
    <w:rsid w:val="0079627C"/>
    <w:rsid w:val="00797913"/>
    <w:rsid w:val="00797F23"/>
    <w:rsid w:val="007A28DA"/>
    <w:rsid w:val="007A3889"/>
    <w:rsid w:val="007A4D7F"/>
    <w:rsid w:val="007A6963"/>
    <w:rsid w:val="007A6CF9"/>
    <w:rsid w:val="007B0BE2"/>
    <w:rsid w:val="007B0C37"/>
    <w:rsid w:val="007B0CD4"/>
    <w:rsid w:val="007B0D60"/>
    <w:rsid w:val="007B15EC"/>
    <w:rsid w:val="007B33EC"/>
    <w:rsid w:val="007B4310"/>
    <w:rsid w:val="007B4791"/>
    <w:rsid w:val="007B47C2"/>
    <w:rsid w:val="007B56EE"/>
    <w:rsid w:val="007B598D"/>
    <w:rsid w:val="007B77B2"/>
    <w:rsid w:val="007C13BC"/>
    <w:rsid w:val="007C1CA5"/>
    <w:rsid w:val="007C2725"/>
    <w:rsid w:val="007C44D2"/>
    <w:rsid w:val="007C6445"/>
    <w:rsid w:val="007C72F0"/>
    <w:rsid w:val="007C7C46"/>
    <w:rsid w:val="007D0B1E"/>
    <w:rsid w:val="007D11D2"/>
    <w:rsid w:val="007D3E17"/>
    <w:rsid w:val="007D403B"/>
    <w:rsid w:val="007D4D15"/>
    <w:rsid w:val="007D5AA6"/>
    <w:rsid w:val="007D5DC2"/>
    <w:rsid w:val="007D6AE2"/>
    <w:rsid w:val="007D6B65"/>
    <w:rsid w:val="007D745D"/>
    <w:rsid w:val="007E007F"/>
    <w:rsid w:val="007E1149"/>
    <w:rsid w:val="007E1606"/>
    <w:rsid w:val="007E1ECE"/>
    <w:rsid w:val="007E2AC0"/>
    <w:rsid w:val="007E3490"/>
    <w:rsid w:val="007F135A"/>
    <w:rsid w:val="007F1F2D"/>
    <w:rsid w:val="007F26C7"/>
    <w:rsid w:val="007F36CC"/>
    <w:rsid w:val="007F383B"/>
    <w:rsid w:val="007F3CF9"/>
    <w:rsid w:val="007F4049"/>
    <w:rsid w:val="007F5E66"/>
    <w:rsid w:val="007F5FDE"/>
    <w:rsid w:val="007F7936"/>
    <w:rsid w:val="00800A2E"/>
    <w:rsid w:val="0080155B"/>
    <w:rsid w:val="008016DB"/>
    <w:rsid w:val="0080397B"/>
    <w:rsid w:val="00804AEE"/>
    <w:rsid w:val="00805427"/>
    <w:rsid w:val="00806349"/>
    <w:rsid w:val="008100C0"/>
    <w:rsid w:val="00810C57"/>
    <w:rsid w:val="0081331E"/>
    <w:rsid w:val="0081345F"/>
    <w:rsid w:val="00813DEA"/>
    <w:rsid w:val="00814774"/>
    <w:rsid w:val="008147E1"/>
    <w:rsid w:val="0082040D"/>
    <w:rsid w:val="008208A8"/>
    <w:rsid w:val="008215B2"/>
    <w:rsid w:val="00821F53"/>
    <w:rsid w:val="00823594"/>
    <w:rsid w:val="008248D7"/>
    <w:rsid w:val="00825029"/>
    <w:rsid w:val="008251C1"/>
    <w:rsid w:val="0082621C"/>
    <w:rsid w:val="00827912"/>
    <w:rsid w:val="00827C5F"/>
    <w:rsid w:val="00830BCE"/>
    <w:rsid w:val="00831205"/>
    <w:rsid w:val="008312B3"/>
    <w:rsid w:val="00831DA9"/>
    <w:rsid w:val="00832B0F"/>
    <w:rsid w:val="00832BC5"/>
    <w:rsid w:val="00833852"/>
    <w:rsid w:val="008358E5"/>
    <w:rsid w:val="00835916"/>
    <w:rsid w:val="00835F23"/>
    <w:rsid w:val="00836725"/>
    <w:rsid w:val="0084040E"/>
    <w:rsid w:val="00840BC1"/>
    <w:rsid w:val="00840FE7"/>
    <w:rsid w:val="0084138A"/>
    <w:rsid w:val="00843F2B"/>
    <w:rsid w:val="00844967"/>
    <w:rsid w:val="00844EE8"/>
    <w:rsid w:val="008453ED"/>
    <w:rsid w:val="00846A22"/>
    <w:rsid w:val="00850034"/>
    <w:rsid w:val="00851864"/>
    <w:rsid w:val="00852256"/>
    <w:rsid w:val="00852D41"/>
    <w:rsid w:val="008536A2"/>
    <w:rsid w:val="00853ACB"/>
    <w:rsid w:val="008543C4"/>
    <w:rsid w:val="00854E4B"/>
    <w:rsid w:val="008571F5"/>
    <w:rsid w:val="008607D1"/>
    <w:rsid w:val="00861724"/>
    <w:rsid w:val="00862943"/>
    <w:rsid w:val="00864869"/>
    <w:rsid w:val="008650BE"/>
    <w:rsid w:val="0086517F"/>
    <w:rsid w:val="008716CD"/>
    <w:rsid w:val="00871786"/>
    <w:rsid w:val="00872800"/>
    <w:rsid w:val="00873200"/>
    <w:rsid w:val="00873B68"/>
    <w:rsid w:val="008761DE"/>
    <w:rsid w:val="008776C4"/>
    <w:rsid w:val="00880A41"/>
    <w:rsid w:val="0088108B"/>
    <w:rsid w:val="008817BF"/>
    <w:rsid w:val="00882106"/>
    <w:rsid w:val="008838E9"/>
    <w:rsid w:val="00883F0E"/>
    <w:rsid w:val="00884582"/>
    <w:rsid w:val="00884FBB"/>
    <w:rsid w:val="00885CE7"/>
    <w:rsid w:val="00886894"/>
    <w:rsid w:val="00886F5C"/>
    <w:rsid w:val="00887D14"/>
    <w:rsid w:val="00890A1F"/>
    <w:rsid w:val="00890F9F"/>
    <w:rsid w:val="0089189B"/>
    <w:rsid w:val="00893F76"/>
    <w:rsid w:val="00893FD0"/>
    <w:rsid w:val="0089402F"/>
    <w:rsid w:val="008949DB"/>
    <w:rsid w:val="00894F3F"/>
    <w:rsid w:val="0089574D"/>
    <w:rsid w:val="00895FD5"/>
    <w:rsid w:val="008A0937"/>
    <w:rsid w:val="008A1439"/>
    <w:rsid w:val="008A1CCB"/>
    <w:rsid w:val="008A1FE2"/>
    <w:rsid w:val="008A22FF"/>
    <w:rsid w:val="008A2498"/>
    <w:rsid w:val="008A2AFC"/>
    <w:rsid w:val="008A3524"/>
    <w:rsid w:val="008A5086"/>
    <w:rsid w:val="008A5560"/>
    <w:rsid w:val="008A56B0"/>
    <w:rsid w:val="008A5E9D"/>
    <w:rsid w:val="008B25B4"/>
    <w:rsid w:val="008B2702"/>
    <w:rsid w:val="008B3221"/>
    <w:rsid w:val="008B3770"/>
    <w:rsid w:val="008B401A"/>
    <w:rsid w:val="008B4BDB"/>
    <w:rsid w:val="008B4E68"/>
    <w:rsid w:val="008B59F7"/>
    <w:rsid w:val="008B5A25"/>
    <w:rsid w:val="008B5ECE"/>
    <w:rsid w:val="008B6F19"/>
    <w:rsid w:val="008B7DD7"/>
    <w:rsid w:val="008C03B0"/>
    <w:rsid w:val="008C062B"/>
    <w:rsid w:val="008C247C"/>
    <w:rsid w:val="008C34A6"/>
    <w:rsid w:val="008C4570"/>
    <w:rsid w:val="008C4C2E"/>
    <w:rsid w:val="008C4EC9"/>
    <w:rsid w:val="008C57CB"/>
    <w:rsid w:val="008C5B3A"/>
    <w:rsid w:val="008C6578"/>
    <w:rsid w:val="008C7064"/>
    <w:rsid w:val="008D06EA"/>
    <w:rsid w:val="008D16B8"/>
    <w:rsid w:val="008D278A"/>
    <w:rsid w:val="008D2AFB"/>
    <w:rsid w:val="008D3206"/>
    <w:rsid w:val="008D323A"/>
    <w:rsid w:val="008D699C"/>
    <w:rsid w:val="008D6DC8"/>
    <w:rsid w:val="008D743D"/>
    <w:rsid w:val="008E0CD3"/>
    <w:rsid w:val="008E128E"/>
    <w:rsid w:val="008E2C7A"/>
    <w:rsid w:val="008E42E6"/>
    <w:rsid w:val="008E487A"/>
    <w:rsid w:val="008E4FA4"/>
    <w:rsid w:val="008E5918"/>
    <w:rsid w:val="008E6029"/>
    <w:rsid w:val="008F09EA"/>
    <w:rsid w:val="008F1451"/>
    <w:rsid w:val="008F1676"/>
    <w:rsid w:val="008F179A"/>
    <w:rsid w:val="008F1F14"/>
    <w:rsid w:val="008F2292"/>
    <w:rsid w:val="008F2A98"/>
    <w:rsid w:val="008F335C"/>
    <w:rsid w:val="008F4274"/>
    <w:rsid w:val="008F487A"/>
    <w:rsid w:val="008F526A"/>
    <w:rsid w:val="008F600E"/>
    <w:rsid w:val="008F6D9D"/>
    <w:rsid w:val="008F6F15"/>
    <w:rsid w:val="009025BC"/>
    <w:rsid w:val="009027F6"/>
    <w:rsid w:val="00904D05"/>
    <w:rsid w:val="009053B6"/>
    <w:rsid w:val="009059C2"/>
    <w:rsid w:val="009060BF"/>
    <w:rsid w:val="00907A96"/>
    <w:rsid w:val="00910909"/>
    <w:rsid w:val="00911238"/>
    <w:rsid w:val="009113A3"/>
    <w:rsid w:val="00912721"/>
    <w:rsid w:val="00912F5C"/>
    <w:rsid w:val="0091332D"/>
    <w:rsid w:val="009136A7"/>
    <w:rsid w:val="00913E9C"/>
    <w:rsid w:val="0091466D"/>
    <w:rsid w:val="00915365"/>
    <w:rsid w:val="009168C7"/>
    <w:rsid w:val="00916B59"/>
    <w:rsid w:val="0092081D"/>
    <w:rsid w:val="00920AB5"/>
    <w:rsid w:val="0092424B"/>
    <w:rsid w:val="00925D8D"/>
    <w:rsid w:val="009302E3"/>
    <w:rsid w:val="00930B95"/>
    <w:rsid w:val="00931360"/>
    <w:rsid w:val="00931521"/>
    <w:rsid w:val="00931E23"/>
    <w:rsid w:val="0093212F"/>
    <w:rsid w:val="009333AD"/>
    <w:rsid w:val="009337F1"/>
    <w:rsid w:val="00934C1E"/>
    <w:rsid w:val="00935603"/>
    <w:rsid w:val="00935748"/>
    <w:rsid w:val="009412C1"/>
    <w:rsid w:val="00941492"/>
    <w:rsid w:val="00941A3C"/>
    <w:rsid w:val="009433A7"/>
    <w:rsid w:val="009434C8"/>
    <w:rsid w:val="00944083"/>
    <w:rsid w:val="00945159"/>
    <w:rsid w:val="00945301"/>
    <w:rsid w:val="00946A10"/>
    <w:rsid w:val="00946E84"/>
    <w:rsid w:val="00953D05"/>
    <w:rsid w:val="009540AD"/>
    <w:rsid w:val="00954B81"/>
    <w:rsid w:val="009552EF"/>
    <w:rsid w:val="00955451"/>
    <w:rsid w:val="00955F20"/>
    <w:rsid w:val="009564B0"/>
    <w:rsid w:val="009576D5"/>
    <w:rsid w:val="00962D2D"/>
    <w:rsid w:val="00962E96"/>
    <w:rsid w:val="00964683"/>
    <w:rsid w:val="0096468A"/>
    <w:rsid w:val="0096518F"/>
    <w:rsid w:val="00967D9F"/>
    <w:rsid w:val="0097067B"/>
    <w:rsid w:val="0097074C"/>
    <w:rsid w:val="0097308B"/>
    <w:rsid w:val="009733DE"/>
    <w:rsid w:val="00973A5F"/>
    <w:rsid w:val="0097426C"/>
    <w:rsid w:val="00977B44"/>
    <w:rsid w:val="009800A3"/>
    <w:rsid w:val="00980C34"/>
    <w:rsid w:val="0098105E"/>
    <w:rsid w:val="00981E5F"/>
    <w:rsid w:val="00982612"/>
    <w:rsid w:val="009846AE"/>
    <w:rsid w:val="00984D11"/>
    <w:rsid w:val="00985475"/>
    <w:rsid w:val="00985FE4"/>
    <w:rsid w:val="00986F1D"/>
    <w:rsid w:val="00990968"/>
    <w:rsid w:val="00991AA2"/>
    <w:rsid w:val="00992A9E"/>
    <w:rsid w:val="0099540C"/>
    <w:rsid w:val="0099572F"/>
    <w:rsid w:val="009957CC"/>
    <w:rsid w:val="00995A2D"/>
    <w:rsid w:val="009969D4"/>
    <w:rsid w:val="00996CA0"/>
    <w:rsid w:val="00997AB3"/>
    <w:rsid w:val="009A10F4"/>
    <w:rsid w:val="009A1340"/>
    <w:rsid w:val="009A1F6B"/>
    <w:rsid w:val="009A211F"/>
    <w:rsid w:val="009A3330"/>
    <w:rsid w:val="009A4F96"/>
    <w:rsid w:val="009A5B5B"/>
    <w:rsid w:val="009A6C84"/>
    <w:rsid w:val="009A7AD4"/>
    <w:rsid w:val="009B031A"/>
    <w:rsid w:val="009B0CE0"/>
    <w:rsid w:val="009B13A2"/>
    <w:rsid w:val="009B1F98"/>
    <w:rsid w:val="009B2388"/>
    <w:rsid w:val="009B2A5C"/>
    <w:rsid w:val="009B3271"/>
    <w:rsid w:val="009B3592"/>
    <w:rsid w:val="009B3625"/>
    <w:rsid w:val="009B4E2A"/>
    <w:rsid w:val="009B6764"/>
    <w:rsid w:val="009B78A1"/>
    <w:rsid w:val="009C0E55"/>
    <w:rsid w:val="009C5977"/>
    <w:rsid w:val="009C6A34"/>
    <w:rsid w:val="009C7176"/>
    <w:rsid w:val="009D008A"/>
    <w:rsid w:val="009D0E28"/>
    <w:rsid w:val="009D0E59"/>
    <w:rsid w:val="009D1ECD"/>
    <w:rsid w:val="009D2F96"/>
    <w:rsid w:val="009D3B62"/>
    <w:rsid w:val="009D5EB0"/>
    <w:rsid w:val="009D6022"/>
    <w:rsid w:val="009D62F4"/>
    <w:rsid w:val="009D7F33"/>
    <w:rsid w:val="009E3877"/>
    <w:rsid w:val="009E47FF"/>
    <w:rsid w:val="009E4A92"/>
    <w:rsid w:val="009E5000"/>
    <w:rsid w:val="009E64DD"/>
    <w:rsid w:val="009E768C"/>
    <w:rsid w:val="009F0065"/>
    <w:rsid w:val="009F07AA"/>
    <w:rsid w:val="009F09E2"/>
    <w:rsid w:val="009F23B0"/>
    <w:rsid w:val="009F448F"/>
    <w:rsid w:val="009F5225"/>
    <w:rsid w:val="009F58A4"/>
    <w:rsid w:val="009F5C6D"/>
    <w:rsid w:val="009F7BE6"/>
    <w:rsid w:val="00A014C1"/>
    <w:rsid w:val="00A01958"/>
    <w:rsid w:val="00A02872"/>
    <w:rsid w:val="00A028C0"/>
    <w:rsid w:val="00A035E7"/>
    <w:rsid w:val="00A0399A"/>
    <w:rsid w:val="00A03E6B"/>
    <w:rsid w:val="00A04B9C"/>
    <w:rsid w:val="00A05C13"/>
    <w:rsid w:val="00A075BD"/>
    <w:rsid w:val="00A077C6"/>
    <w:rsid w:val="00A12B1B"/>
    <w:rsid w:val="00A12E3B"/>
    <w:rsid w:val="00A14193"/>
    <w:rsid w:val="00A14B32"/>
    <w:rsid w:val="00A14F33"/>
    <w:rsid w:val="00A16B20"/>
    <w:rsid w:val="00A1701B"/>
    <w:rsid w:val="00A175B5"/>
    <w:rsid w:val="00A2015A"/>
    <w:rsid w:val="00A20658"/>
    <w:rsid w:val="00A20EC6"/>
    <w:rsid w:val="00A2487A"/>
    <w:rsid w:val="00A2635E"/>
    <w:rsid w:val="00A27B6A"/>
    <w:rsid w:val="00A307E8"/>
    <w:rsid w:val="00A326EB"/>
    <w:rsid w:val="00A32824"/>
    <w:rsid w:val="00A332D4"/>
    <w:rsid w:val="00A332FC"/>
    <w:rsid w:val="00A34178"/>
    <w:rsid w:val="00A34287"/>
    <w:rsid w:val="00A34B7B"/>
    <w:rsid w:val="00A34BCA"/>
    <w:rsid w:val="00A358B8"/>
    <w:rsid w:val="00A36562"/>
    <w:rsid w:val="00A36C4B"/>
    <w:rsid w:val="00A36E63"/>
    <w:rsid w:val="00A3727B"/>
    <w:rsid w:val="00A379DF"/>
    <w:rsid w:val="00A43B7D"/>
    <w:rsid w:val="00A43CEE"/>
    <w:rsid w:val="00A44D9F"/>
    <w:rsid w:val="00A44E09"/>
    <w:rsid w:val="00A4502E"/>
    <w:rsid w:val="00A458DC"/>
    <w:rsid w:val="00A45921"/>
    <w:rsid w:val="00A46B26"/>
    <w:rsid w:val="00A46D9F"/>
    <w:rsid w:val="00A47513"/>
    <w:rsid w:val="00A50B10"/>
    <w:rsid w:val="00A51FB9"/>
    <w:rsid w:val="00A528DA"/>
    <w:rsid w:val="00A52AB0"/>
    <w:rsid w:val="00A60077"/>
    <w:rsid w:val="00A601E3"/>
    <w:rsid w:val="00A62803"/>
    <w:rsid w:val="00A628F7"/>
    <w:rsid w:val="00A62B25"/>
    <w:rsid w:val="00A63DA5"/>
    <w:rsid w:val="00A644B7"/>
    <w:rsid w:val="00A64E40"/>
    <w:rsid w:val="00A65424"/>
    <w:rsid w:val="00A65644"/>
    <w:rsid w:val="00A65894"/>
    <w:rsid w:val="00A67BEF"/>
    <w:rsid w:val="00A7240C"/>
    <w:rsid w:val="00A73ACC"/>
    <w:rsid w:val="00A74158"/>
    <w:rsid w:val="00A750CA"/>
    <w:rsid w:val="00A75DF2"/>
    <w:rsid w:val="00A766C8"/>
    <w:rsid w:val="00A77068"/>
    <w:rsid w:val="00A7787E"/>
    <w:rsid w:val="00A81532"/>
    <w:rsid w:val="00A819CA"/>
    <w:rsid w:val="00A81BF8"/>
    <w:rsid w:val="00A82227"/>
    <w:rsid w:val="00A822E0"/>
    <w:rsid w:val="00A82958"/>
    <w:rsid w:val="00A83FD5"/>
    <w:rsid w:val="00A84A24"/>
    <w:rsid w:val="00A850C1"/>
    <w:rsid w:val="00A8609C"/>
    <w:rsid w:val="00A871D7"/>
    <w:rsid w:val="00A90104"/>
    <w:rsid w:val="00A90D2A"/>
    <w:rsid w:val="00A9114F"/>
    <w:rsid w:val="00A9124F"/>
    <w:rsid w:val="00A91BC1"/>
    <w:rsid w:val="00A924F6"/>
    <w:rsid w:val="00A9428D"/>
    <w:rsid w:val="00A959FB"/>
    <w:rsid w:val="00A96BD1"/>
    <w:rsid w:val="00A96ED5"/>
    <w:rsid w:val="00AA04EE"/>
    <w:rsid w:val="00AA0C57"/>
    <w:rsid w:val="00AA0DFC"/>
    <w:rsid w:val="00AA1C9C"/>
    <w:rsid w:val="00AA447B"/>
    <w:rsid w:val="00AA4850"/>
    <w:rsid w:val="00AA49D6"/>
    <w:rsid w:val="00AA4EF0"/>
    <w:rsid w:val="00AA5060"/>
    <w:rsid w:val="00AA509A"/>
    <w:rsid w:val="00AA5B73"/>
    <w:rsid w:val="00AA67ED"/>
    <w:rsid w:val="00AA77E1"/>
    <w:rsid w:val="00AA7C92"/>
    <w:rsid w:val="00AA7DCE"/>
    <w:rsid w:val="00AB0462"/>
    <w:rsid w:val="00AB0580"/>
    <w:rsid w:val="00AB0A7C"/>
    <w:rsid w:val="00AB10E4"/>
    <w:rsid w:val="00AB20A9"/>
    <w:rsid w:val="00AB2C64"/>
    <w:rsid w:val="00AB4968"/>
    <w:rsid w:val="00AB4999"/>
    <w:rsid w:val="00AB49AA"/>
    <w:rsid w:val="00AB5078"/>
    <w:rsid w:val="00AB539E"/>
    <w:rsid w:val="00AB6F93"/>
    <w:rsid w:val="00AC2D2C"/>
    <w:rsid w:val="00AC3696"/>
    <w:rsid w:val="00AC3C6B"/>
    <w:rsid w:val="00AC7D8A"/>
    <w:rsid w:val="00AD063D"/>
    <w:rsid w:val="00AD0F8C"/>
    <w:rsid w:val="00AD2296"/>
    <w:rsid w:val="00AD2E23"/>
    <w:rsid w:val="00AD3AF9"/>
    <w:rsid w:val="00AD5238"/>
    <w:rsid w:val="00AD7E3B"/>
    <w:rsid w:val="00AE0705"/>
    <w:rsid w:val="00AE10E4"/>
    <w:rsid w:val="00AE17A7"/>
    <w:rsid w:val="00AE269C"/>
    <w:rsid w:val="00AE2B7C"/>
    <w:rsid w:val="00AE3158"/>
    <w:rsid w:val="00AE3894"/>
    <w:rsid w:val="00AE5523"/>
    <w:rsid w:val="00AF07FC"/>
    <w:rsid w:val="00AF1BE1"/>
    <w:rsid w:val="00AF2BE6"/>
    <w:rsid w:val="00AF5BAE"/>
    <w:rsid w:val="00AF6250"/>
    <w:rsid w:val="00AF6C7B"/>
    <w:rsid w:val="00AF7060"/>
    <w:rsid w:val="00AF7079"/>
    <w:rsid w:val="00AF7499"/>
    <w:rsid w:val="00B02915"/>
    <w:rsid w:val="00B0392D"/>
    <w:rsid w:val="00B04036"/>
    <w:rsid w:val="00B04A02"/>
    <w:rsid w:val="00B04B20"/>
    <w:rsid w:val="00B04E93"/>
    <w:rsid w:val="00B066A3"/>
    <w:rsid w:val="00B07F46"/>
    <w:rsid w:val="00B10B02"/>
    <w:rsid w:val="00B10DD5"/>
    <w:rsid w:val="00B118D9"/>
    <w:rsid w:val="00B12910"/>
    <w:rsid w:val="00B137B7"/>
    <w:rsid w:val="00B17CDB"/>
    <w:rsid w:val="00B20119"/>
    <w:rsid w:val="00B20332"/>
    <w:rsid w:val="00B215EC"/>
    <w:rsid w:val="00B21BBB"/>
    <w:rsid w:val="00B21F93"/>
    <w:rsid w:val="00B23A34"/>
    <w:rsid w:val="00B25086"/>
    <w:rsid w:val="00B2578A"/>
    <w:rsid w:val="00B275CD"/>
    <w:rsid w:val="00B301FE"/>
    <w:rsid w:val="00B342D1"/>
    <w:rsid w:val="00B34971"/>
    <w:rsid w:val="00B35F65"/>
    <w:rsid w:val="00B3614B"/>
    <w:rsid w:val="00B37034"/>
    <w:rsid w:val="00B37303"/>
    <w:rsid w:val="00B408B0"/>
    <w:rsid w:val="00B4113F"/>
    <w:rsid w:val="00B41A30"/>
    <w:rsid w:val="00B4231C"/>
    <w:rsid w:val="00B43381"/>
    <w:rsid w:val="00B43B82"/>
    <w:rsid w:val="00B4409C"/>
    <w:rsid w:val="00B443F0"/>
    <w:rsid w:val="00B447F8"/>
    <w:rsid w:val="00B4675B"/>
    <w:rsid w:val="00B47221"/>
    <w:rsid w:val="00B47468"/>
    <w:rsid w:val="00B479C9"/>
    <w:rsid w:val="00B47D99"/>
    <w:rsid w:val="00B51852"/>
    <w:rsid w:val="00B5322F"/>
    <w:rsid w:val="00B53E5E"/>
    <w:rsid w:val="00B56BE9"/>
    <w:rsid w:val="00B57B23"/>
    <w:rsid w:val="00B60E1C"/>
    <w:rsid w:val="00B625B4"/>
    <w:rsid w:val="00B63D5D"/>
    <w:rsid w:val="00B6611C"/>
    <w:rsid w:val="00B665A2"/>
    <w:rsid w:val="00B66AB6"/>
    <w:rsid w:val="00B66E83"/>
    <w:rsid w:val="00B670EE"/>
    <w:rsid w:val="00B67620"/>
    <w:rsid w:val="00B70590"/>
    <w:rsid w:val="00B70D77"/>
    <w:rsid w:val="00B715A0"/>
    <w:rsid w:val="00B71A20"/>
    <w:rsid w:val="00B71B7A"/>
    <w:rsid w:val="00B71D2D"/>
    <w:rsid w:val="00B72D36"/>
    <w:rsid w:val="00B731D4"/>
    <w:rsid w:val="00B74728"/>
    <w:rsid w:val="00B74766"/>
    <w:rsid w:val="00B7492C"/>
    <w:rsid w:val="00B75DCB"/>
    <w:rsid w:val="00B760D2"/>
    <w:rsid w:val="00B76CD4"/>
    <w:rsid w:val="00B80AC9"/>
    <w:rsid w:val="00B82A68"/>
    <w:rsid w:val="00B84747"/>
    <w:rsid w:val="00B85EF6"/>
    <w:rsid w:val="00B86AF6"/>
    <w:rsid w:val="00B86CC5"/>
    <w:rsid w:val="00B87C37"/>
    <w:rsid w:val="00B91290"/>
    <w:rsid w:val="00B92BFB"/>
    <w:rsid w:val="00B930B5"/>
    <w:rsid w:val="00B93566"/>
    <w:rsid w:val="00B94A8A"/>
    <w:rsid w:val="00B954D0"/>
    <w:rsid w:val="00B969A5"/>
    <w:rsid w:val="00B9786D"/>
    <w:rsid w:val="00BA147E"/>
    <w:rsid w:val="00BA1A4F"/>
    <w:rsid w:val="00BA398A"/>
    <w:rsid w:val="00BA46FC"/>
    <w:rsid w:val="00BA47EB"/>
    <w:rsid w:val="00BA47FB"/>
    <w:rsid w:val="00BA6B1E"/>
    <w:rsid w:val="00BB0E27"/>
    <w:rsid w:val="00BB14B8"/>
    <w:rsid w:val="00BB2550"/>
    <w:rsid w:val="00BB2758"/>
    <w:rsid w:val="00BB2C3E"/>
    <w:rsid w:val="00BB3A6A"/>
    <w:rsid w:val="00BB4AB9"/>
    <w:rsid w:val="00BB574D"/>
    <w:rsid w:val="00BB598E"/>
    <w:rsid w:val="00BB5FF1"/>
    <w:rsid w:val="00BB68F7"/>
    <w:rsid w:val="00BB7F74"/>
    <w:rsid w:val="00BC0487"/>
    <w:rsid w:val="00BC1943"/>
    <w:rsid w:val="00BC2799"/>
    <w:rsid w:val="00BC4336"/>
    <w:rsid w:val="00BC4ADC"/>
    <w:rsid w:val="00BC5418"/>
    <w:rsid w:val="00BC62F4"/>
    <w:rsid w:val="00BC659F"/>
    <w:rsid w:val="00BC6B04"/>
    <w:rsid w:val="00BC6F43"/>
    <w:rsid w:val="00BC7388"/>
    <w:rsid w:val="00BD0B4C"/>
    <w:rsid w:val="00BD5645"/>
    <w:rsid w:val="00BD604A"/>
    <w:rsid w:val="00BD6F21"/>
    <w:rsid w:val="00BE0710"/>
    <w:rsid w:val="00BE08C2"/>
    <w:rsid w:val="00BE173D"/>
    <w:rsid w:val="00BE224C"/>
    <w:rsid w:val="00BE2E3A"/>
    <w:rsid w:val="00BE32C5"/>
    <w:rsid w:val="00BE35C0"/>
    <w:rsid w:val="00BE3C1E"/>
    <w:rsid w:val="00BE3D63"/>
    <w:rsid w:val="00BE6AC5"/>
    <w:rsid w:val="00BF078B"/>
    <w:rsid w:val="00BF0CCD"/>
    <w:rsid w:val="00BF16C8"/>
    <w:rsid w:val="00BF19AD"/>
    <w:rsid w:val="00BF1AC4"/>
    <w:rsid w:val="00BF2541"/>
    <w:rsid w:val="00BF2E6E"/>
    <w:rsid w:val="00BF2FB4"/>
    <w:rsid w:val="00BF3F02"/>
    <w:rsid w:val="00BF4326"/>
    <w:rsid w:val="00BF54A2"/>
    <w:rsid w:val="00BF7636"/>
    <w:rsid w:val="00C001B6"/>
    <w:rsid w:val="00C017C5"/>
    <w:rsid w:val="00C041E2"/>
    <w:rsid w:val="00C061C2"/>
    <w:rsid w:val="00C06C01"/>
    <w:rsid w:val="00C07431"/>
    <w:rsid w:val="00C077E4"/>
    <w:rsid w:val="00C11292"/>
    <w:rsid w:val="00C132F9"/>
    <w:rsid w:val="00C14120"/>
    <w:rsid w:val="00C147BC"/>
    <w:rsid w:val="00C15B4F"/>
    <w:rsid w:val="00C15B54"/>
    <w:rsid w:val="00C16903"/>
    <w:rsid w:val="00C16B0B"/>
    <w:rsid w:val="00C179F0"/>
    <w:rsid w:val="00C17ADF"/>
    <w:rsid w:val="00C223D0"/>
    <w:rsid w:val="00C225E9"/>
    <w:rsid w:val="00C233B9"/>
    <w:rsid w:val="00C248F2"/>
    <w:rsid w:val="00C251E7"/>
    <w:rsid w:val="00C25351"/>
    <w:rsid w:val="00C30E92"/>
    <w:rsid w:val="00C31315"/>
    <w:rsid w:val="00C31BF7"/>
    <w:rsid w:val="00C325B4"/>
    <w:rsid w:val="00C32A08"/>
    <w:rsid w:val="00C34288"/>
    <w:rsid w:val="00C34D4F"/>
    <w:rsid w:val="00C34F5B"/>
    <w:rsid w:val="00C35EB8"/>
    <w:rsid w:val="00C36FCE"/>
    <w:rsid w:val="00C37132"/>
    <w:rsid w:val="00C40127"/>
    <w:rsid w:val="00C426D1"/>
    <w:rsid w:val="00C42752"/>
    <w:rsid w:val="00C43139"/>
    <w:rsid w:val="00C4359B"/>
    <w:rsid w:val="00C44295"/>
    <w:rsid w:val="00C4469E"/>
    <w:rsid w:val="00C44FC3"/>
    <w:rsid w:val="00C45666"/>
    <w:rsid w:val="00C4587E"/>
    <w:rsid w:val="00C45905"/>
    <w:rsid w:val="00C460BE"/>
    <w:rsid w:val="00C46A43"/>
    <w:rsid w:val="00C50B1E"/>
    <w:rsid w:val="00C51684"/>
    <w:rsid w:val="00C530DE"/>
    <w:rsid w:val="00C53B86"/>
    <w:rsid w:val="00C53D64"/>
    <w:rsid w:val="00C53E8E"/>
    <w:rsid w:val="00C57AB0"/>
    <w:rsid w:val="00C57AB8"/>
    <w:rsid w:val="00C60767"/>
    <w:rsid w:val="00C60C05"/>
    <w:rsid w:val="00C60DFE"/>
    <w:rsid w:val="00C61DA1"/>
    <w:rsid w:val="00C63F12"/>
    <w:rsid w:val="00C643AC"/>
    <w:rsid w:val="00C651B8"/>
    <w:rsid w:val="00C65467"/>
    <w:rsid w:val="00C6556A"/>
    <w:rsid w:val="00C67512"/>
    <w:rsid w:val="00C675FC"/>
    <w:rsid w:val="00C70B61"/>
    <w:rsid w:val="00C70FD2"/>
    <w:rsid w:val="00C736E4"/>
    <w:rsid w:val="00C737BF"/>
    <w:rsid w:val="00C75426"/>
    <w:rsid w:val="00C75CC6"/>
    <w:rsid w:val="00C772AB"/>
    <w:rsid w:val="00C774A4"/>
    <w:rsid w:val="00C77635"/>
    <w:rsid w:val="00C77703"/>
    <w:rsid w:val="00C80D16"/>
    <w:rsid w:val="00C80E3B"/>
    <w:rsid w:val="00C8152B"/>
    <w:rsid w:val="00C81741"/>
    <w:rsid w:val="00C82AE8"/>
    <w:rsid w:val="00C82CE8"/>
    <w:rsid w:val="00C84AEA"/>
    <w:rsid w:val="00C858E9"/>
    <w:rsid w:val="00C909DF"/>
    <w:rsid w:val="00C95E60"/>
    <w:rsid w:val="00C95F9E"/>
    <w:rsid w:val="00C96645"/>
    <w:rsid w:val="00CA0930"/>
    <w:rsid w:val="00CA0D56"/>
    <w:rsid w:val="00CA0D77"/>
    <w:rsid w:val="00CA1257"/>
    <w:rsid w:val="00CA24A7"/>
    <w:rsid w:val="00CA31F5"/>
    <w:rsid w:val="00CA4F05"/>
    <w:rsid w:val="00CA61AF"/>
    <w:rsid w:val="00CA7630"/>
    <w:rsid w:val="00CA7BAB"/>
    <w:rsid w:val="00CA7E28"/>
    <w:rsid w:val="00CB1EC8"/>
    <w:rsid w:val="00CB2293"/>
    <w:rsid w:val="00CB24EA"/>
    <w:rsid w:val="00CB30E9"/>
    <w:rsid w:val="00CB4AF6"/>
    <w:rsid w:val="00CB5444"/>
    <w:rsid w:val="00CB70F9"/>
    <w:rsid w:val="00CB78D0"/>
    <w:rsid w:val="00CB7B76"/>
    <w:rsid w:val="00CC04EB"/>
    <w:rsid w:val="00CC1C31"/>
    <w:rsid w:val="00CC2143"/>
    <w:rsid w:val="00CC2772"/>
    <w:rsid w:val="00CC2D5E"/>
    <w:rsid w:val="00CC2EE1"/>
    <w:rsid w:val="00CC3A7D"/>
    <w:rsid w:val="00CC4390"/>
    <w:rsid w:val="00CC4DEF"/>
    <w:rsid w:val="00CC5A01"/>
    <w:rsid w:val="00CC6081"/>
    <w:rsid w:val="00CC63DF"/>
    <w:rsid w:val="00CC7666"/>
    <w:rsid w:val="00CC7F2C"/>
    <w:rsid w:val="00CD0F43"/>
    <w:rsid w:val="00CD1609"/>
    <w:rsid w:val="00CD1CAF"/>
    <w:rsid w:val="00CD293C"/>
    <w:rsid w:val="00CD3F0C"/>
    <w:rsid w:val="00CD4931"/>
    <w:rsid w:val="00CD49F1"/>
    <w:rsid w:val="00CD55F3"/>
    <w:rsid w:val="00CD63A1"/>
    <w:rsid w:val="00CD7829"/>
    <w:rsid w:val="00CD7D27"/>
    <w:rsid w:val="00CE07D8"/>
    <w:rsid w:val="00CE200A"/>
    <w:rsid w:val="00CE22BE"/>
    <w:rsid w:val="00CE6FB5"/>
    <w:rsid w:val="00CE7371"/>
    <w:rsid w:val="00CF0A05"/>
    <w:rsid w:val="00CF0CF7"/>
    <w:rsid w:val="00CF1CA5"/>
    <w:rsid w:val="00CF23D1"/>
    <w:rsid w:val="00CF3261"/>
    <w:rsid w:val="00CF3F93"/>
    <w:rsid w:val="00CF5FA1"/>
    <w:rsid w:val="00CF60A7"/>
    <w:rsid w:val="00CF6308"/>
    <w:rsid w:val="00CF7B2F"/>
    <w:rsid w:val="00D010BE"/>
    <w:rsid w:val="00D01D7A"/>
    <w:rsid w:val="00D01F9E"/>
    <w:rsid w:val="00D0458C"/>
    <w:rsid w:val="00D04A7B"/>
    <w:rsid w:val="00D04FCA"/>
    <w:rsid w:val="00D05E07"/>
    <w:rsid w:val="00D060C6"/>
    <w:rsid w:val="00D070AD"/>
    <w:rsid w:val="00D100EA"/>
    <w:rsid w:val="00D10BE3"/>
    <w:rsid w:val="00D10F49"/>
    <w:rsid w:val="00D13C46"/>
    <w:rsid w:val="00D14318"/>
    <w:rsid w:val="00D14D5C"/>
    <w:rsid w:val="00D14FED"/>
    <w:rsid w:val="00D214F4"/>
    <w:rsid w:val="00D22C38"/>
    <w:rsid w:val="00D235A6"/>
    <w:rsid w:val="00D245ED"/>
    <w:rsid w:val="00D24671"/>
    <w:rsid w:val="00D25739"/>
    <w:rsid w:val="00D25899"/>
    <w:rsid w:val="00D2644E"/>
    <w:rsid w:val="00D268CB"/>
    <w:rsid w:val="00D269E0"/>
    <w:rsid w:val="00D2742B"/>
    <w:rsid w:val="00D274FA"/>
    <w:rsid w:val="00D34AE9"/>
    <w:rsid w:val="00D361D7"/>
    <w:rsid w:val="00D361DD"/>
    <w:rsid w:val="00D36A44"/>
    <w:rsid w:val="00D36AAF"/>
    <w:rsid w:val="00D409EC"/>
    <w:rsid w:val="00D416A2"/>
    <w:rsid w:val="00D416E0"/>
    <w:rsid w:val="00D420F3"/>
    <w:rsid w:val="00D42164"/>
    <w:rsid w:val="00D4284A"/>
    <w:rsid w:val="00D42D91"/>
    <w:rsid w:val="00D43AE7"/>
    <w:rsid w:val="00D4480B"/>
    <w:rsid w:val="00D44AF0"/>
    <w:rsid w:val="00D45ACA"/>
    <w:rsid w:val="00D461E3"/>
    <w:rsid w:val="00D47FEF"/>
    <w:rsid w:val="00D50741"/>
    <w:rsid w:val="00D50A60"/>
    <w:rsid w:val="00D50BCA"/>
    <w:rsid w:val="00D51304"/>
    <w:rsid w:val="00D530A8"/>
    <w:rsid w:val="00D531E9"/>
    <w:rsid w:val="00D537BF"/>
    <w:rsid w:val="00D5426A"/>
    <w:rsid w:val="00D549E5"/>
    <w:rsid w:val="00D5642E"/>
    <w:rsid w:val="00D56701"/>
    <w:rsid w:val="00D57561"/>
    <w:rsid w:val="00D60777"/>
    <w:rsid w:val="00D61CFB"/>
    <w:rsid w:val="00D630F7"/>
    <w:rsid w:val="00D63674"/>
    <w:rsid w:val="00D63B60"/>
    <w:rsid w:val="00D63C0C"/>
    <w:rsid w:val="00D65387"/>
    <w:rsid w:val="00D65C40"/>
    <w:rsid w:val="00D65DFF"/>
    <w:rsid w:val="00D666E9"/>
    <w:rsid w:val="00D66760"/>
    <w:rsid w:val="00D70048"/>
    <w:rsid w:val="00D71071"/>
    <w:rsid w:val="00D714BC"/>
    <w:rsid w:val="00D715F8"/>
    <w:rsid w:val="00D726B2"/>
    <w:rsid w:val="00D737A2"/>
    <w:rsid w:val="00D74070"/>
    <w:rsid w:val="00D742ED"/>
    <w:rsid w:val="00D74387"/>
    <w:rsid w:val="00D74399"/>
    <w:rsid w:val="00D74DA7"/>
    <w:rsid w:val="00D75467"/>
    <w:rsid w:val="00D75F03"/>
    <w:rsid w:val="00D764BF"/>
    <w:rsid w:val="00D77DCC"/>
    <w:rsid w:val="00D82778"/>
    <w:rsid w:val="00D828A0"/>
    <w:rsid w:val="00D82B73"/>
    <w:rsid w:val="00D847B7"/>
    <w:rsid w:val="00D85062"/>
    <w:rsid w:val="00D85ADA"/>
    <w:rsid w:val="00D87149"/>
    <w:rsid w:val="00D8737B"/>
    <w:rsid w:val="00D878B6"/>
    <w:rsid w:val="00D918B9"/>
    <w:rsid w:val="00D92762"/>
    <w:rsid w:val="00D9547F"/>
    <w:rsid w:val="00D9549E"/>
    <w:rsid w:val="00D95BAB"/>
    <w:rsid w:val="00D96027"/>
    <w:rsid w:val="00D9704D"/>
    <w:rsid w:val="00DA0A84"/>
    <w:rsid w:val="00DA0B71"/>
    <w:rsid w:val="00DA1FBD"/>
    <w:rsid w:val="00DA2475"/>
    <w:rsid w:val="00DA34C5"/>
    <w:rsid w:val="00DA35B4"/>
    <w:rsid w:val="00DA3AE1"/>
    <w:rsid w:val="00DA3D22"/>
    <w:rsid w:val="00DA4F36"/>
    <w:rsid w:val="00DA51C3"/>
    <w:rsid w:val="00DA5239"/>
    <w:rsid w:val="00DA5506"/>
    <w:rsid w:val="00DA56E4"/>
    <w:rsid w:val="00DA7526"/>
    <w:rsid w:val="00DB19EE"/>
    <w:rsid w:val="00DB2185"/>
    <w:rsid w:val="00DB226C"/>
    <w:rsid w:val="00DB28A4"/>
    <w:rsid w:val="00DB2955"/>
    <w:rsid w:val="00DB335A"/>
    <w:rsid w:val="00DB3644"/>
    <w:rsid w:val="00DB37D8"/>
    <w:rsid w:val="00DB3C61"/>
    <w:rsid w:val="00DB6208"/>
    <w:rsid w:val="00DB6B47"/>
    <w:rsid w:val="00DB75CB"/>
    <w:rsid w:val="00DC1618"/>
    <w:rsid w:val="00DC18C5"/>
    <w:rsid w:val="00DC274A"/>
    <w:rsid w:val="00DC2FF1"/>
    <w:rsid w:val="00DC3283"/>
    <w:rsid w:val="00DC3E56"/>
    <w:rsid w:val="00DC47EC"/>
    <w:rsid w:val="00DC7FC1"/>
    <w:rsid w:val="00DD1AC0"/>
    <w:rsid w:val="00DD1B22"/>
    <w:rsid w:val="00DD1EDE"/>
    <w:rsid w:val="00DD221C"/>
    <w:rsid w:val="00DD28C0"/>
    <w:rsid w:val="00DD2EC9"/>
    <w:rsid w:val="00DD31F1"/>
    <w:rsid w:val="00DD4ECD"/>
    <w:rsid w:val="00DD5940"/>
    <w:rsid w:val="00DD6338"/>
    <w:rsid w:val="00DD6405"/>
    <w:rsid w:val="00DD6A11"/>
    <w:rsid w:val="00DD70CE"/>
    <w:rsid w:val="00DD7CA3"/>
    <w:rsid w:val="00DE1FF8"/>
    <w:rsid w:val="00DE27A0"/>
    <w:rsid w:val="00DE287B"/>
    <w:rsid w:val="00DE2C00"/>
    <w:rsid w:val="00DE3294"/>
    <w:rsid w:val="00DE3AEF"/>
    <w:rsid w:val="00DE7B10"/>
    <w:rsid w:val="00DF0E84"/>
    <w:rsid w:val="00DF13AC"/>
    <w:rsid w:val="00DF248A"/>
    <w:rsid w:val="00DF3256"/>
    <w:rsid w:val="00DF3B44"/>
    <w:rsid w:val="00DF3D32"/>
    <w:rsid w:val="00DF467B"/>
    <w:rsid w:val="00DF47C2"/>
    <w:rsid w:val="00DF4E38"/>
    <w:rsid w:val="00DF6895"/>
    <w:rsid w:val="00DF7B3B"/>
    <w:rsid w:val="00E00B3F"/>
    <w:rsid w:val="00E012A8"/>
    <w:rsid w:val="00E017DA"/>
    <w:rsid w:val="00E01A42"/>
    <w:rsid w:val="00E03D45"/>
    <w:rsid w:val="00E03DDA"/>
    <w:rsid w:val="00E04239"/>
    <w:rsid w:val="00E04817"/>
    <w:rsid w:val="00E0558F"/>
    <w:rsid w:val="00E05D85"/>
    <w:rsid w:val="00E06323"/>
    <w:rsid w:val="00E103BD"/>
    <w:rsid w:val="00E10761"/>
    <w:rsid w:val="00E11757"/>
    <w:rsid w:val="00E1277D"/>
    <w:rsid w:val="00E1380A"/>
    <w:rsid w:val="00E14304"/>
    <w:rsid w:val="00E1443F"/>
    <w:rsid w:val="00E15447"/>
    <w:rsid w:val="00E15527"/>
    <w:rsid w:val="00E15ACD"/>
    <w:rsid w:val="00E17219"/>
    <w:rsid w:val="00E17CB1"/>
    <w:rsid w:val="00E20489"/>
    <w:rsid w:val="00E21935"/>
    <w:rsid w:val="00E21E3E"/>
    <w:rsid w:val="00E222F8"/>
    <w:rsid w:val="00E223C5"/>
    <w:rsid w:val="00E22881"/>
    <w:rsid w:val="00E232AF"/>
    <w:rsid w:val="00E23E91"/>
    <w:rsid w:val="00E264C1"/>
    <w:rsid w:val="00E27810"/>
    <w:rsid w:val="00E34A01"/>
    <w:rsid w:val="00E34F7D"/>
    <w:rsid w:val="00E35AA7"/>
    <w:rsid w:val="00E36306"/>
    <w:rsid w:val="00E36496"/>
    <w:rsid w:val="00E3657A"/>
    <w:rsid w:val="00E36C7C"/>
    <w:rsid w:val="00E402A9"/>
    <w:rsid w:val="00E428C5"/>
    <w:rsid w:val="00E4290D"/>
    <w:rsid w:val="00E42FE1"/>
    <w:rsid w:val="00E432DD"/>
    <w:rsid w:val="00E4473D"/>
    <w:rsid w:val="00E44A0B"/>
    <w:rsid w:val="00E458F3"/>
    <w:rsid w:val="00E45B1A"/>
    <w:rsid w:val="00E45FEB"/>
    <w:rsid w:val="00E460FE"/>
    <w:rsid w:val="00E50DB1"/>
    <w:rsid w:val="00E52E43"/>
    <w:rsid w:val="00E53800"/>
    <w:rsid w:val="00E55275"/>
    <w:rsid w:val="00E5532C"/>
    <w:rsid w:val="00E55749"/>
    <w:rsid w:val="00E5689D"/>
    <w:rsid w:val="00E57BDE"/>
    <w:rsid w:val="00E609F0"/>
    <w:rsid w:val="00E61163"/>
    <w:rsid w:val="00E61A59"/>
    <w:rsid w:val="00E65D8B"/>
    <w:rsid w:val="00E70175"/>
    <w:rsid w:val="00E703C7"/>
    <w:rsid w:val="00E71B30"/>
    <w:rsid w:val="00E731D2"/>
    <w:rsid w:val="00E737B5"/>
    <w:rsid w:val="00E74304"/>
    <w:rsid w:val="00E74F48"/>
    <w:rsid w:val="00E7505C"/>
    <w:rsid w:val="00E75E5F"/>
    <w:rsid w:val="00E7762B"/>
    <w:rsid w:val="00E77D4D"/>
    <w:rsid w:val="00E80E25"/>
    <w:rsid w:val="00E813BF"/>
    <w:rsid w:val="00E85277"/>
    <w:rsid w:val="00E8561F"/>
    <w:rsid w:val="00E864A9"/>
    <w:rsid w:val="00E86BFC"/>
    <w:rsid w:val="00E90E17"/>
    <w:rsid w:val="00E92806"/>
    <w:rsid w:val="00E945B2"/>
    <w:rsid w:val="00E94783"/>
    <w:rsid w:val="00E951EB"/>
    <w:rsid w:val="00E96718"/>
    <w:rsid w:val="00E96B74"/>
    <w:rsid w:val="00E9792C"/>
    <w:rsid w:val="00EA02A4"/>
    <w:rsid w:val="00EA0EC4"/>
    <w:rsid w:val="00EA1905"/>
    <w:rsid w:val="00EA48AC"/>
    <w:rsid w:val="00EA7FF1"/>
    <w:rsid w:val="00EB09EE"/>
    <w:rsid w:val="00EB0AD6"/>
    <w:rsid w:val="00EB39FC"/>
    <w:rsid w:val="00EB3C64"/>
    <w:rsid w:val="00EB47BC"/>
    <w:rsid w:val="00EB580F"/>
    <w:rsid w:val="00EB58CA"/>
    <w:rsid w:val="00EB59BA"/>
    <w:rsid w:val="00EB6CC7"/>
    <w:rsid w:val="00EB6D5E"/>
    <w:rsid w:val="00EB6F4C"/>
    <w:rsid w:val="00EB7123"/>
    <w:rsid w:val="00EB71AC"/>
    <w:rsid w:val="00EB79B4"/>
    <w:rsid w:val="00EC0739"/>
    <w:rsid w:val="00EC0EE6"/>
    <w:rsid w:val="00EC201E"/>
    <w:rsid w:val="00EC4D79"/>
    <w:rsid w:val="00EC4E87"/>
    <w:rsid w:val="00EC62A8"/>
    <w:rsid w:val="00EC746C"/>
    <w:rsid w:val="00EC75E9"/>
    <w:rsid w:val="00EC7E5D"/>
    <w:rsid w:val="00ED1080"/>
    <w:rsid w:val="00ED2043"/>
    <w:rsid w:val="00ED2DF4"/>
    <w:rsid w:val="00ED3BE4"/>
    <w:rsid w:val="00ED3C3B"/>
    <w:rsid w:val="00ED46C8"/>
    <w:rsid w:val="00ED701E"/>
    <w:rsid w:val="00ED7B31"/>
    <w:rsid w:val="00EE2634"/>
    <w:rsid w:val="00EE2C65"/>
    <w:rsid w:val="00EE4B78"/>
    <w:rsid w:val="00EE76A1"/>
    <w:rsid w:val="00EE7B01"/>
    <w:rsid w:val="00EF19B8"/>
    <w:rsid w:val="00EF202F"/>
    <w:rsid w:val="00EF2EC6"/>
    <w:rsid w:val="00EF65A6"/>
    <w:rsid w:val="00F004BC"/>
    <w:rsid w:val="00F00C07"/>
    <w:rsid w:val="00F00F04"/>
    <w:rsid w:val="00F01C48"/>
    <w:rsid w:val="00F021F1"/>
    <w:rsid w:val="00F02BB3"/>
    <w:rsid w:val="00F0433A"/>
    <w:rsid w:val="00F05777"/>
    <w:rsid w:val="00F05E5F"/>
    <w:rsid w:val="00F07881"/>
    <w:rsid w:val="00F07B5C"/>
    <w:rsid w:val="00F07FEF"/>
    <w:rsid w:val="00F10051"/>
    <w:rsid w:val="00F12238"/>
    <w:rsid w:val="00F123DB"/>
    <w:rsid w:val="00F127BD"/>
    <w:rsid w:val="00F12BDA"/>
    <w:rsid w:val="00F13250"/>
    <w:rsid w:val="00F132C5"/>
    <w:rsid w:val="00F1348E"/>
    <w:rsid w:val="00F14860"/>
    <w:rsid w:val="00F17591"/>
    <w:rsid w:val="00F178D0"/>
    <w:rsid w:val="00F200F8"/>
    <w:rsid w:val="00F21DE0"/>
    <w:rsid w:val="00F21E97"/>
    <w:rsid w:val="00F2238D"/>
    <w:rsid w:val="00F22C62"/>
    <w:rsid w:val="00F22C91"/>
    <w:rsid w:val="00F234B5"/>
    <w:rsid w:val="00F2386E"/>
    <w:rsid w:val="00F23AE1"/>
    <w:rsid w:val="00F243A3"/>
    <w:rsid w:val="00F254AE"/>
    <w:rsid w:val="00F270BF"/>
    <w:rsid w:val="00F27384"/>
    <w:rsid w:val="00F276CA"/>
    <w:rsid w:val="00F276D6"/>
    <w:rsid w:val="00F30333"/>
    <w:rsid w:val="00F303F3"/>
    <w:rsid w:val="00F3075E"/>
    <w:rsid w:val="00F31606"/>
    <w:rsid w:val="00F31D7E"/>
    <w:rsid w:val="00F325BD"/>
    <w:rsid w:val="00F3268C"/>
    <w:rsid w:val="00F32D28"/>
    <w:rsid w:val="00F33468"/>
    <w:rsid w:val="00F34D60"/>
    <w:rsid w:val="00F359E2"/>
    <w:rsid w:val="00F35A2C"/>
    <w:rsid w:val="00F368C7"/>
    <w:rsid w:val="00F404E3"/>
    <w:rsid w:val="00F40948"/>
    <w:rsid w:val="00F41B38"/>
    <w:rsid w:val="00F443CF"/>
    <w:rsid w:val="00F443F8"/>
    <w:rsid w:val="00F44FE6"/>
    <w:rsid w:val="00F45CCD"/>
    <w:rsid w:val="00F47080"/>
    <w:rsid w:val="00F474DD"/>
    <w:rsid w:val="00F47BA0"/>
    <w:rsid w:val="00F47D22"/>
    <w:rsid w:val="00F502A8"/>
    <w:rsid w:val="00F5087E"/>
    <w:rsid w:val="00F51961"/>
    <w:rsid w:val="00F51999"/>
    <w:rsid w:val="00F519BE"/>
    <w:rsid w:val="00F51B3F"/>
    <w:rsid w:val="00F51CC6"/>
    <w:rsid w:val="00F52E00"/>
    <w:rsid w:val="00F53211"/>
    <w:rsid w:val="00F556FF"/>
    <w:rsid w:val="00F56E14"/>
    <w:rsid w:val="00F57729"/>
    <w:rsid w:val="00F5774B"/>
    <w:rsid w:val="00F57BAA"/>
    <w:rsid w:val="00F60AFE"/>
    <w:rsid w:val="00F60C62"/>
    <w:rsid w:val="00F6198F"/>
    <w:rsid w:val="00F6273D"/>
    <w:rsid w:val="00F65023"/>
    <w:rsid w:val="00F660E2"/>
    <w:rsid w:val="00F669A4"/>
    <w:rsid w:val="00F67AA7"/>
    <w:rsid w:val="00F70742"/>
    <w:rsid w:val="00F71813"/>
    <w:rsid w:val="00F7225A"/>
    <w:rsid w:val="00F7227F"/>
    <w:rsid w:val="00F7232D"/>
    <w:rsid w:val="00F751E0"/>
    <w:rsid w:val="00F76AB5"/>
    <w:rsid w:val="00F779A6"/>
    <w:rsid w:val="00F8230D"/>
    <w:rsid w:val="00F82742"/>
    <w:rsid w:val="00F82F95"/>
    <w:rsid w:val="00F83F9C"/>
    <w:rsid w:val="00F850BD"/>
    <w:rsid w:val="00F85666"/>
    <w:rsid w:val="00F868A6"/>
    <w:rsid w:val="00F87DA3"/>
    <w:rsid w:val="00F904CE"/>
    <w:rsid w:val="00F90D81"/>
    <w:rsid w:val="00F92757"/>
    <w:rsid w:val="00F9384A"/>
    <w:rsid w:val="00F9508F"/>
    <w:rsid w:val="00F95EC5"/>
    <w:rsid w:val="00F96DCD"/>
    <w:rsid w:val="00F97031"/>
    <w:rsid w:val="00F97FAA"/>
    <w:rsid w:val="00FA0734"/>
    <w:rsid w:val="00FA0F88"/>
    <w:rsid w:val="00FA1F4E"/>
    <w:rsid w:val="00FA2761"/>
    <w:rsid w:val="00FA3007"/>
    <w:rsid w:val="00FA5ADA"/>
    <w:rsid w:val="00FA7152"/>
    <w:rsid w:val="00FB04B1"/>
    <w:rsid w:val="00FB72DE"/>
    <w:rsid w:val="00FB7BBE"/>
    <w:rsid w:val="00FC11E5"/>
    <w:rsid w:val="00FC1808"/>
    <w:rsid w:val="00FC2AE7"/>
    <w:rsid w:val="00FC2EAF"/>
    <w:rsid w:val="00FC379F"/>
    <w:rsid w:val="00FC37C3"/>
    <w:rsid w:val="00FC42D9"/>
    <w:rsid w:val="00FC4F08"/>
    <w:rsid w:val="00FC521E"/>
    <w:rsid w:val="00FC6223"/>
    <w:rsid w:val="00FC6379"/>
    <w:rsid w:val="00FC6471"/>
    <w:rsid w:val="00FC658A"/>
    <w:rsid w:val="00FC7957"/>
    <w:rsid w:val="00FC7FE3"/>
    <w:rsid w:val="00FD017E"/>
    <w:rsid w:val="00FD0C73"/>
    <w:rsid w:val="00FD10C1"/>
    <w:rsid w:val="00FD2659"/>
    <w:rsid w:val="00FD27CF"/>
    <w:rsid w:val="00FD31CC"/>
    <w:rsid w:val="00FD3E66"/>
    <w:rsid w:val="00FD4450"/>
    <w:rsid w:val="00FD4FA5"/>
    <w:rsid w:val="00FE06FD"/>
    <w:rsid w:val="00FE16EB"/>
    <w:rsid w:val="00FE17EC"/>
    <w:rsid w:val="00FE3069"/>
    <w:rsid w:val="00FE3474"/>
    <w:rsid w:val="00FE5C86"/>
    <w:rsid w:val="00FE60B0"/>
    <w:rsid w:val="00FE6B0F"/>
    <w:rsid w:val="00FE78F0"/>
    <w:rsid w:val="00FE7D22"/>
    <w:rsid w:val="00FE7E7B"/>
    <w:rsid w:val="00FF0EF5"/>
    <w:rsid w:val="00FF0FCC"/>
    <w:rsid w:val="00FF1DB5"/>
    <w:rsid w:val="00FF25CE"/>
    <w:rsid w:val="00FF26C8"/>
    <w:rsid w:val="00FF2ED6"/>
    <w:rsid w:val="00FF3243"/>
    <w:rsid w:val="00FF3BF8"/>
    <w:rsid w:val="00FF544C"/>
    <w:rsid w:val="00FF5D21"/>
    <w:rsid w:val="00FF6966"/>
    <w:rsid w:val="00FF6AAA"/>
    <w:rsid w:val="00FF74B1"/>
    <w:rsid w:val="00FF7CC5"/>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chmetcnv"/>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lsdException w:name="footer" w:qFormat="1"/>
    <w:lsdException w:name="caption" w:uiPriority="35" w:qFormat="1"/>
    <w:lsdException w:name="table of figures" w:uiPriority="0" w:qFormat="1"/>
    <w:lsdException w:name="page number" w:uiPriority="0"/>
    <w:lsdException w:name="endnote reference" w:uiPriority="0"/>
    <w:lsdException w:name="endnote tex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Body Text 2" w:uiPriority="0"/>
    <w:lsdException w:name="Body Text 3" w:uiPriority="0"/>
    <w:lsdException w:name="Body Text Indent 2" w:uiPriority="0"/>
    <w:lsdException w:name="Body Text Indent 3" w:uiPriority="0"/>
    <w:lsdException w:name="Block Text" w:uiPriority="0"/>
    <w:lsdException w:name="Strong" w:semiHidden="0" w:uiPriority="22" w:unhideWhenUsed="0" w:qFormat="1"/>
    <w:lsdException w:name="Emphasis" w:semiHidden="0" w:uiPriority="0" w:unhideWhenUsed="0" w:qFormat="1"/>
    <w:lsdException w:name="Document Map" w:uiPriority="0"/>
    <w:lsdException w:name="Plain Text" w:uiPriority="0"/>
    <w:lsdException w:name="Normal (Web)" w:qFormat="1"/>
    <w:lsdException w:name="HTML Preformatted" w:uiPriority="0"/>
    <w:lsdException w:name="HTML Typewriter" w:uiPriority="0"/>
    <w:lsdException w:name="Table Grid" w:semiHidden="0" w:uiPriority="39"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7">
    <w:name w:val="Normal"/>
    <w:qFormat/>
    <w:rsid w:val="007B56EE"/>
    <w:pPr>
      <w:widowControl w:val="0"/>
      <w:jc w:val="both"/>
    </w:pPr>
    <w:rPr>
      <w:kern w:val="2"/>
      <w:sz w:val="21"/>
      <w:szCs w:val="24"/>
    </w:rPr>
  </w:style>
  <w:style w:type="paragraph" w:styleId="1">
    <w:name w:val="heading 1"/>
    <w:basedOn w:val="aff7"/>
    <w:next w:val="aff7"/>
    <w:link w:val="1Char"/>
    <w:uiPriority w:val="9"/>
    <w:qFormat/>
    <w:rsid w:val="007B56EE"/>
    <w:pPr>
      <w:keepNext/>
      <w:keepLines/>
      <w:spacing w:before="340" w:after="330" w:line="578" w:lineRule="auto"/>
      <w:outlineLvl w:val="0"/>
    </w:pPr>
    <w:rPr>
      <w:b/>
      <w:bCs/>
      <w:kern w:val="44"/>
      <w:sz w:val="44"/>
      <w:szCs w:val="44"/>
    </w:rPr>
  </w:style>
  <w:style w:type="paragraph" w:styleId="2">
    <w:name w:val="heading 2"/>
    <w:basedOn w:val="aff7"/>
    <w:next w:val="aff7"/>
    <w:link w:val="2Char"/>
    <w:qFormat/>
    <w:rsid w:val="007B56EE"/>
    <w:pPr>
      <w:keepNext/>
      <w:keepLines/>
      <w:spacing w:before="260" w:after="260" w:line="416" w:lineRule="auto"/>
      <w:outlineLvl w:val="1"/>
    </w:pPr>
    <w:rPr>
      <w:rFonts w:ascii="Arial" w:eastAsia="黑体" w:hAnsi="Arial"/>
      <w:b/>
      <w:bCs/>
      <w:sz w:val="32"/>
      <w:szCs w:val="32"/>
    </w:rPr>
  </w:style>
  <w:style w:type="paragraph" w:styleId="3">
    <w:name w:val="heading 3"/>
    <w:basedOn w:val="aff7"/>
    <w:next w:val="aff7"/>
    <w:link w:val="3Char"/>
    <w:qFormat/>
    <w:rsid w:val="007B56EE"/>
    <w:pPr>
      <w:keepNext/>
      <w:keepLines/>
      <w:spacing w:before="260" w:after="260" w:line="416" w:lineRule="auto"/>
      <w:outlineLvl w:val="2"/>
    </w:pPr>
    <w:rPr>
      <w:b/>
      <w:bCs/>
      <w:sz w:val="32"/>
      <w:szCs w:val="32"/>
    </w:rPr>
  </w:style>
  <w:style w:type="paragraph" w:styleId="4">
    <w:name w:val="heading 4"/>
    <w:basedOn w:val="aff7"/>
    <w:next w:val="aff7"/>
    <w:link w:val="4Char"/>
    <w:qFormat/>
    <w:rsid w:val="007B56EE"/>
    <w:pPr>
      <w:keepNext/>
      <w:keepLines/>
      <w:spacing w:before="280" w:after="290" w:line="376" w:lineRule="auto"/>
      <w:outlineLvl w:val="3"/>
    </w:pPr>
    <w:rPr>
      <w:rFonts w:ascii="Arial" w:eastAsia="黑体" w:hAnsi="Arial"/>
      <w:b/>
      <w:bCs/>
      <w:sz w:val="28"/>
      <w:szCs w:val="28"/>
    </w:rPr>
  </w:style>
  <w:style w:type="paragraph" w:styleId="5">
    <w:name w:val="heading 5"/>
    <w:basedOn w:val="aff7"/>
    <w:next w:val="aff7"/>
    <w:qFormat/>
    <w:rsid w:val="007B56EE"/>
    <w:pPr>
      <w:keepNext/>
      <w:keepLines/>
      <w:spacing w:before="280" w:after="290" w:line="376" w:lineRule="auto"/>
      <w:outlineLvl w:val="4"/>
    </w:pPr>
    <w:rPr>
      <w:b/>
      <w:bCs/>
      <w:sz w:val="28"/>
      <w:szCs w:val="28"/>
    </w:rPr>
  </w:style>
  <w:style w:type="paragraph" w:styleId="6">
    <w:name w:val="heading 6"/>
    <w:basedOn w:val="aff7"/>
    <w:next w:val="aff7"/>
    <w:qFormat/>
    <w:rsid w:val="007B56EE"/>
    <w:pPr>
      <w:keepNext/>
      <w:keepLines/>
      <w:spacing w:before="240" w:after="64" w:line="320" w:lineRule="auto"/>
      <w:outlineLvl w:val="5"/>
    </w:pPr>
    <w:rPr>
      <w:rFonts w:ascii="Arial" w:eastAsia="黑体" w:hAnsi="Arial"/>
      <w:b/>
      <w:bCs/>
      <w:sz w:val="24"/>
    </w:rPr>
  </w:style>
  <w:style w:type="paragraph" w:styleId="7">
    <w:name w:val="heading 7"/>
    <w:basedOn w:val="aff7"/>
    <w:next w:val="aff7"/>
    <w:qFormat/>
    <w:rsid w:val="007B56EE"/>
    <w:pPr>
      <w:keepNext/>
      <w:keepLines/>
      <w:spacing w:before="240" w:after="64" w:line="320" w:lineRule="auto"/>
      <w:outlineLvl w:val="6"/>
    </w:pPr>
    <w:rPr>
      <w:b/>
      <w:bCs/>
      <w:sz w:val="24"/>
    </w:rPr>
  </w:style>
  <w:style w:type="paragraph" w:styleId="8">
    <w:name w:val="heading 8"/>
    <w:basedOn w:val="aff7"/>
    <w:next w:val="aff7"/>
    <w:qFormat/>
    <w:rsid w:val="007B56EE"/>
    <w:pPr>
      <w:keepNext/>
      <w:keepLines/>
      <w:spacing w:before="240" w:after="64" w:line="320" w:lineRule="auto"/>
      <w:outlineLvl w:val="7"/>
    </w:pPr>
    <w:rPr>
      <w:rFonts w:ascii="Arial" w:eastAsia="黑体" w:hAnsi="Arial"/>
      <w:sz w:val="24"/>
    </w:rPr>
  </w:style>
  <w:style w:type="paragraph" w:styleId="9">
    <w:name w:val="heading 9"/>
    <w:basedOn w:val="aff7"/>
    <w:next w:val="aff7"/>
    <w:qFormat/>
    <w:rsid w:val="007B56EE"/>
    <w:pPr>
      <w:keepNext/>
      <w:keepLines/>
      <w:spacing w:before="240" w:after="64" w:line="320" w:lineRule="auto"/>
      <w:outlineLvl w:val="8"/>
    </w:pPr>
    <w:rPr>
      <w:rFonts w:ascii="Arial" w:eastAsia="黑体" w:hAnsi="Arial"/>
      <w:szCs w:val="21"/>
    </w:rPr>
  </w:style>
  <w:style w:type="character" w:default="1" w:styleId="aff8">
    <w:name w:val="Default Paragraph Font"/>
    <w:uiPriority w:val="1"/>
    <w:semiHidden/>
    <w:unhideWhenUsed/>
  </w:style>
  <w:style w:type="table" w:default="1" w:styleId="aff9">
    <w:name w:val="Normal Table"/>
    <w:uiPriority w:val="99"/>
    <w:semiHidden/>
    <w:unhideWhenUsed/>
    <w:tblPr>
      <w:tblInd w:w="0" w:type="dxa"/>
      <w:tblCellMar>
        <w:top w:w="0" w:type="dxa"/>
        <w:left w:w="108" w:type="dxa"/>
        <w:bottom w:w="0" w:type="dxa"/>
        <w:right w:w="108" w:type="dxa"/>
      </w:tblCellMar>
    </w:tblPr>
  </w:style>
  <w:style w:type="numbering" w:default="1" w:styleId="affa">
    <w:name w:val="No List"/>
    <w:uiPriority w:val="99"/>
    <w:semiHidden/>
    <w:unhideWhenUsed/>
  </w:style>
  <w:style w:type="paragraph" w:customStyle="1" w:styleId="a">
    <w:name w:val="注×：（正文）"/>
    <w:rsid w:val="007B56EE"/>
    <w:pPr>
      <w:numPr>
        <w:numId w:val="20"/>
      </w:numPr>
      <w:jc w:val="both"/>
    </w:pPr>
    <w:rPr>
      <w:rFonts w:ascii="宋体"/>
      <w:sz w:val="18"/>
      <w:szCs w:val="18"/>
    </w:rPr>
  </w:style>
  <w:style w:type="character" w:customStyle="1" w:styleId="Char">
    <w:name w:val="段 Char"/>
    <w:link w:val="affb"/>
    <w:rsid w:val="007B56EE"/>
    <w:rPr>
      <w:rFonts w:ascii="宋体" w:eastAsia="宋体" w:hAnsi="Times New Roman" w:cs="Times New Roman"/>
      <w:noProof/>
      <w:sz w:val="21"/>
      <w:lang w:val="en-US" w:eastAsia="zh-CN"/>
    </w:rPr>
  </w:style>
  <w:style w:type="paragraph" w:customStyle="1" w:styleId="affb">
    <w:name w:val="段"/>
    <w:link w:val="Char"/>
    <w:rsid w:val="007B56EE"/>
    <w:pPr>
      <w:autoSpaceDE w:val="0"/>
      <w:autoSpaceDN w:val="0"/>
      <w:ind w:firstLineChars="200" w:firstLine="200"/>
      <w:jc w:val="both"/>
    </w:pPr>
    <w:rPr>
      <w:rFonts w:ascii="宋体"/>
      <w:noProof/>
      <w:sz w:val="21"/>
    </w:rPr>
  </w:style>
  <w:style w:type="paragraph" w:customStyle="1" w:styleId="a0">
    <w:name w:val="示例"/>
    <w:next w:val="affb"/>
    <w:rsid w:val="007B56EE"/>
    <w:pPr>
      <w:numPr>
        <w:numId w:val="7"/>
      </w:numPr>
      <w:tabs>
        <w:tab w:val="num" w:pos="816"/>
      </w:tabs>
      <w:ind w:firstLineChars="233" w:firstLine="419"/>
      <w:jc w:val="both"/>
    </w:pPr>
    <w:rPr>
      <w:rFonts w:ascii="宋体"/>
      <w:sz w:val="18"/>
    </w:rPr>
  </w:style>
  <w:style w:type="paragraph" w:customStyle="1" w:styleId="a1">
    <w:name w:val="附录图标题"/>
    <w:next w:val="affb"/>
    <w:rsid w:val="007B56EE"/>
    <w:pPr>
      <w:numPr>
        <w:numId w:val="18"/>
      </w:numPr>
      <w:jc w:val="center"/>
    </w:pPr>
    <w:rPr>
      <w:rFonts w:ascii="黑体" w:eastAsia="黑体"/>
      <w:sz w:val="21"/>
    </w:rPr>
  </w:style>
  <w:style w:type="paragraph" w:customStyle="1" w:styleId="a2">
    <w:name w:val="列项◆（三级）"/>
    <w:rsid w:val="007B56EE"/>
    <w:pPr>
      <w:numPr>
        <w:numId w:val="19"/>
      </w:numPr>
      <w:ind w:leftChars="600" w:left="800" w:hangingChars="200" w:hanging="200"/>
    </w:pPr>
    <w:rPr>
      <w:rFonts w:ascii="宋体"/>
      <w:sz w:val="21"/>
    </w:rPr>
  </w:style>
  <w:style w:type="paragraph" w:customStyle="1" w:styleId="a3">
    <w:name w:val="注×："/>
    <w:rsid w:val="007B56EE"/>
    <w:pPr>
      <w:widowControl w:val="0"/>
      <w:numPr>
        <w:numId w:val="9"/>
      </w:numPr>
      <w:tabs>
        <w:tab w:val="left" w:pos="630"/>
      </w:tabs>
      <w:autoSpaceDE w:val="0"/>
      <w:autoSpaceDN w:val="0"/>
      <w:jc w:val="both"/>
    </w:pPr>
    <w:rPr>
      <w:rFonts w:ascii="宋体"/>
      <w:sz w:val="18"/>
    </w:rPr>
  </w:style>
  <w:style w:type="paragraph" w:customStyle="1" w:styleId="a4">
    <w:name w:val="附录表标题"/>
    <w:next w:val="affb"/>
    <w:rsid w:val="007B56EE"/>
    <w:pPr>
      <w:numPr>
        <w:numId w:val="17"/>
      </w:numPr>
      <w:jc w:val="center"/>
      <w:textAlignment w:val="baseline"/>
    </w:pPr>
    <w:rPr>
      <w:rFonts w:ascii="黑体" w:eastAsia="黑体"/>
      <w:kern w:val="21"/>
      <w:sz w:val="21"/>
    </w:rPr>
  </w:style>
  <w:style w:type="paragraph" w:customStyle="1" w:styleId="a5">
    <w:name w:val="正文图标题"/>
    <w:next w:val="affb"/>
    <w:rsid w:val="007B56EE"/>
    <w:pPr>
      <w:numPr>
        <w:numId w:val="11"/>
      </w:numPr>
      <w:jc w:val="center"/>
    </w:pPr>
    <w:rPr>
      <w:rFonts w:ascii="黑体" w:eastAsia="黑体"/>
      <w:sz w:val="21"/>
    </w:rPr>
  </w:style>
  <w:style w:type="paragraph" w:customStyle="1" w:styleId="a6">
    <w:name w:val="列项●（二级）"/>
    <w:rsid w:val="007B56EE"/>
    <w:pPr>
      <w:numPr>
        <w:numId w:val="6"/>
      </w:numPr>
      <w:tabs>
        <w:tab w:val="left" w:pos="840"/>
      </w:tabs>
      <w:ind w:leftChars="400" w:left="600" w:hangingChars="200" w:hanging="200"/>
      <w:jc w:val="both"/>
    </w:pPr>
    <w:rPr>
      <w:rFonts w:ascii="宋体"/>
      <w:sz w:val="21"/>
    </w:rPr>
  </w:style>
  <w:style w:type="paragraph" w:customStyle="1" w:styleId="a7">
    <w:name w:val="正文表标题"/>
    <w:next w:val="affb"/>
    <w:rsid w:val="007B56EE"/>
    <w:pPr>
      <w:numPr>
        <w:numId w:val="10"/>
      </w:numPr>
      <w:jc w:val="center"/>
    </w:pPr>
    <w:rPr>
      <w:rFonts w:ascii="黑体" w:eastAsia="黑体"/>
      <w:sz w:val="21"/>
    </w:rPr>
  </w:style>
  <w:style w:type="paragraph" w:customStyle="1" w:styleId="ad">
    <w:name w:val="前言、引言标题"/>
    <w:next w:val="aff7"/>
    <w:rsid w:val="007B56EE"/>
    <w:pPr>
      <w:numPr>
        <w:numId w:val="1"/>
      </w:numPr>
      <w:shd w:val="clear" w:color="FFFFFF" w:fill="FFFFFF"/>
      <w:spacing w:before="640" w:after="560"/>
      <w:jc w:val="center"/>
      <w:outlineLvl w:val="0"/>
    </w:pPr>
    <w:rPr>
      <w:rFonts w:ascii="黑体" w:eastAsia="黑体"/>
      <w:sz w:val="32"/>
    </w:rPr>
  </w:style>
  <w:style w:type="character" w:customStyle="1" w:styleId="Char0">
    <w:name w:val="附录标识 Char"/>
    <w:link w:val="affc"/>
    <w:rsid w:val="007B56EE"/>
    <w:rPr>
      <w:sz w:val="21"/>
      <w:shd w:val="clear" w:color="FFFFFF" w:fill="FFFFFF"/>
    </w:rPr>
  </w:style>
  <w:style w:type="paragraph" w:customStyle="1" w:styleId="affc">
    <w:name w:val="附录标识"/>
    <w:basedOn w:val="ad"/>
    <w:link w:val="Char0"/>
    <w:rsid w:val="007B56EE"/>
    <w:pPr>
      <w:tabs>
        <w:tab w:val="left" w:pos="6405"/>
      </w:tabs>
      <w:spacing w:after="200"/>
    </w:pPr>
    <w:rPr>
      <w:rFonts w:ascii="Times New Roman" w:eastAsia="宋体"/>
      <w:sz w:val="21"/>
    </w:rPr>
  </w:style>
  <w:style w:type="paragraph" w:customStyle="1" w:styleId="a8">
    <w:name w:val="附录章标题"/>
    <w:next w:val="affb"/>
    <w:rsid w:val="007B56EE"/>
    <w:pPr>
      <w:numPr>
        <w:ilvl w:val="1"/>
        <w:numId w:val="12"/>
      </w:numPr>
      <w:wordWrap w:val="0"/>
      <w:overflowPunct w:val="0"/>
      <w:autoSpaceDE w:val="0"/>
      <w:spacing w:beforeLines="50" w:afterLines="50"/>
      <w:jc w:val="both"/>
      <w:textAlignment w:val="baseline"/>
      <w:outlineLvl w:val="1"/>
    </w:pPr>
    <w:rPr>
      <w:rFonts w:ascii="黑体" w:eastAsia="黑体"/>
      <w:kern w:val="21"/>
      <w:sz w:val="21"/>
    </w:rPr>
  </w:style>
  <w:style w:type="paragraph" w:customStyle="1" w:styleId="a9">
    <w:name w:val="附录一级条标题"/>
    <w:basedOn w:val="a8"/>
    <w:next w:val="affb"/>
    <w:rsid w:val="007B56EE"/>
    <w:pPr>
      <w:numPr>
        <w:ilvl w:val="2"/>
        <w:numId w:val="13"/>
      </w:numPr>
      <w:autoSpaceDN w:val="0"/>
      <w:spacing w:beforeLines="0" w:afterLines="0"/>
      <w:outlineLvl w:val="2"/>
    </w:pPr>
    <w:rPr>
      <w:rFonts w:ascii="Times New Roman" w:eastAsia="宋体"/>
    </w:rPr>
  </w:style>
  <w:style w:type="paragraph" w:customStyle="1" w:styleId="aa">
    <w:name w:val="附录二级条标题"/>
    <w:basedOn w:val="a9"/>
    <w:next w:val="affb"/>
    <w:rsid w:val="007B56EE"/>
    <w:pPr>
      <w:numPr>
        <w:ilvl w:val="3"/>
        <w:numId w:val="14"/>
      </w:numPr>
      <w:outlineLvl w:val="3"/>
    </w:pPr>
  </w:style>
  <w:style w:type="paragraph" w:customStyle="1" w:styleId="ab">
    <w:name w:val="附录三级条标题"/>
    <w:basedOn w:val="aa"/>
    <w:next w:val="affb"/>
    <w:rsid w:val="007B56EE"/>
    <w:pPr>
      <w:numPr>
        <w:ilvl w:val="4"/>
        <w:numId w:val="15"/>
      </w:numPr>
      <w:outlineLvl w:val="4"/>
    </w:pPr>
  </w:style>
  <w:style w:type="paragraph" w:customStyle="1" w:styleId="affd">
    <w:name w:val="附录四级条标题"/>
    <w:basedOn w:val="ab"/>
    <w:next w:val="affb"/>
    <w:rsid w:val="007B56EE"/>
    <w:pPr>
      <w:numPr>
        <w:ilvl w:val="0"/>
        <w:numId w:val="0"/>
      </w:numPr>
      <w:outlineLvl w:val="5"/>
    </w:pPr>
  </w:style>
  <w:style w:type="paragraph" w:customStyle="1" w:styleId="ac">
    <w:name w:val="附录五级条标题"/>
    <w:basedOn w:val="affd"/>
    <w:next w:val="affb"/>
    <w:rsid w:val="007B56EE"/>
    <w:pPr>
      <w:numPr>
        <w:ilvl w:val="6"/>
        <w:numId w:val="16"/>
      </w:numPr>
      <w:outlineLvl w:val="6"/>
    </w:pPr>
  </w:style>
  <w:style w:type="paragraph" w:customStyle="1" w:styleId="affe">
    <w:name w:val="章标题"/>
    <w:next w:val="affb"/>
    <w:rsid w:val="007B56EE"/>
    <w:pPr>
      <w:spacing w:beforeLines="50" w:afterLines="50"/>
      <w:jc w:val="both"/>
      <w:outlineLvl w:val="1"/>
    </w:pPr>
    <w:rPr>
      <w:rFonts w:ascii="黑体" w:eastAsia="黑体"/>
      <w:sz w:val="21"/>
    </w:rPr>
  </w:style>
  <w:style w:type="paragraph" w:customStyle="1" w:styleId="afff">
    <w:name w:val="一级条标题"/>
    <w:next w:val="affb"/>
    <w:rsid w:val="007B56EE"/>
    <w:pPr>
      <w:outlineLvl w:val="2"/>
    </w:pPr>
    <w:rPr>
      <w:rFonts w:eastAsia="黑体"/>
      <w:sz w:val="21"/>
    </w:rPr>
  </w:style>
  <w:style w:type="paragraph" w:customStyle="1" w:styleId="afff0">
    <w:name w:val="二级条标题"/>
    <w:basedOn w:val="aff7"/>
    <w:next w:val="aff7"/>
    <w:uiPriority w:val="99"/>
    <w:rsid w:val="007B56EE"/>
    <w:pPr>
      <w:spacing w:beforeLines="25"/>
      <w:outlineLvl w:val="4"/>
    </w:pPr>
    <w:rPr>
      <w:szCs w:val="21"/>
    </w:rPr>
  </w:style>
  <w:style w:type="paragraph" w:customStyle="1" w:styleId="Char1">
    <w:name w:val="二级条标题 Char"/>
    <w:basedOn w:val="afff"/>
    <w:next w:val="affb"/>
    <w:rsid w:val="007B56EE"/>
    <w:pPr>
      <w:outlineLvl w:val="3"/>
    </w:pPr>
    <w:rPr>
      <w:rFonts w:eastAsia="宋体"/>
    </w:rPr>
  </w:style>
  <w:style w:type="paragraph" w:customStyle="1" w:styleId="ae">
    <w:name w:val="三级条标题"/>
    <w:basedOn w:val="Char1"/>
    <w:next w:val="affb"/>
    <w:rsid w:val="007B56EE"/>
    <w:pPr>
      <w:numPr>
        <w:ilvl w:val="4"/>
        <w:numId w:val="2"/>
      </w:numPr>
      <w:outlineLvl w:val="4"/>
    </w:pPr>
  </w:style>
  <w:style w:type="paragraph" w:customStyle="1" w:styleId="af">
    <w:name w:val="四级条标题"/>
    <w:basedOn w:val="ae"/>
    <w:next w:val="affb"/>
    <w:rsid w:val="007B56EE"/>
    <w:pPr>
      <w:numPr>
        <w:ilvl w:val="5"/>
        <w:numId w:val="3"/>
      </w:numPr>
      <w:outlineLvl w:val="5"/>
    </w:pPr>
  </w:style>
  <w:style w:type="paragraph" w:customStyle="1" w:styleId="af0">
    <w:name w:val="五级条标题"/>
    <w:basedOn w:val="af"/>
    <w:next w:val="affb"/>
    <w:rsid w:val="007B56EE"/>
    <w:pPr>
      <w:numPr>
        <w:ilvl w:val="6"/>
        <w:numId w:val="4"/>
      </w:numPr>
      <w:outlineLvl w:val="6"/>
    </w:pPr>
  </w:style>
  <w:style w:type="paragraph" w:customStyle="1" w:styleId="af1">
    <w:name w:val="注："/>
    <w:next w:val="affb"/>
    <w:rsid w:val="007B56EE"/>
    <w:pPr>
      <w:widowControl w:val="0"/>
      <w:numPr>
        <w:numId w:val="8"/>
      </w:numPr>
      <w:autoSpaceDE w:val="0"/>
      <w:autoSpaceDN w:val="0"/>
      <w:jc w:val="both"/>
    </w:pPr>
    <w:rPr>
      <w:rFonts w:ascii="宋体"/>
      <w:sz w:val="18"/>
    </w:rPr>
  </w:style>
  <w:style w:type="paragraph" w:customStyle="1" w:styleId="af2">
    <w:name w:val="列项——（一级）"/>
    <w:rsid w:val="007B56EE"/>
    <w:pPr>
      <w:widowControl w:val="0"/>
      <w:numPr>
        <w:numId w:val="5"/>
      </w:numPr>
      <w:tabs>
        <w:tab w:val="num" w:pos="854"/>
      </w:tabs>
      <w:ind w:leftChars="200" w:left="200" w:hangingChars="200" w:hanging="200"/>
      <w:jc w:val="both"/>
    </w:pPr>
    <w:rPr>
      <w:rFonts w:ascii="宋体"/>
      <w:sz w:val="21"/>
    </w:rPr>
  </w:style>
  <w:style w:type="paragraph" w:customStyle="1" w:styleId="afff1">
    <w:name w:val="标准书脚_奇数页"/>
    <w:rsid w:val="007B56EE"/>
    <w:pPr>
      <w:spacing w:before="120"/>
      <w:jc w:val="right"/>
    </w:pPr>
    <w:rPr>
      <w:sz w:val="18"/>
    </w:rPr>
  </w:style>
  <w:style w:type="character" w:styleId="afff2">
    <w:name w:val="page number"/>
    <w:rsid w:val="007B56EE"/>
    <w:rPr>
      <w:rFonts w:ascii="Times New Roman" w:eastAsia="宋体" w:hAnsi="Times New Roman" w:cs="Times New Roman"/>
      <w:sz w:val="18"/>
    </w:rPr>
  </w:style>
  <w:style w:type="paragraph" w:customStyle="1" w:styleId="afff3">
    <w:name w:val="发布部门"/>
    <w:next w:val="affb"/>
    <w:rsid w:val="007B56EE"/>
    <w:pPr>
      <w:framePr w:w="7433" w:h="585" w:hRule="exact" w:hSpace="180" w:vSpace="180" w:wrap="around" w:hAnchor="margin" w:xAlign="center" w:y="14401" w:anchorLock="1"/>
      <w:jc w:val="center"/>
    </w:pPr>
    <w:rPr>
      <w:rFonts w:ascii="宋体"/>
      <w:b/>
      <w:spacing w:val="20"/>
      <w:w w:val="135"/>
      <w:sz w:val="36"/>
    </w:rPr>
  </w:style>
  <w:style w:type="paragraph" w:customStyle="1" w:styleId="afff4">
    <w:name w:val="发布日期"/>
    <w:rsid w:val="007B56EE"/>
    <w:pPr>
      <w:framePr w:w="4000" w:h="473" w:hRule="exact" w:hSpace="180" w:vSpace="180" w:wrap="around" w:hAnchor="margin" w:y="13511" w:anchorLock="1"/>
    </w:pPr>
    <w:rPr>
      <w:rFonts w:eastAsia="黑体"/>
      <w:sz w:val="28"/>
    </w:rPr>
  </w:style>
  <w:style w:type="paragraph" w:customStyle="1" w:styleId="afff5">
    <w:name w:val="实施日期"/>
    <w:basedOn w:val="afff4"/>
    <w:rsid w:val="007B56EE"/>
    <w:pPr>
      <w:framePr w:hSpace="0" w:wrap="around" w:xAlign="right"/>
      <w:jc w:val="right"/>
    </w:pPr>
    <w:rPr>
      <w:rFonts w:eastAsia="宋体"/>
    </w:rPr>
  </w:style>
  <w:style w:type="paragraph" w:customStyle="1" w:styleId="afff6">
    <w:name w:val="封面标准英文名称"/>
    <w:rsid w:val="007B56EE"/>
    <w:pPr>
      <w:widowControl w:val="0"/>
      <w:spacing w:before="370" w:line="400" w:lineRule="exact"/>
      <w:jc w:val="center"/>
    </w:pPr>
    <w:rPr>
      <w:sz w:val="28"/>
    </w:rPr>
  </w:style>
  <w:style w:type="paragraph" w:customStyle="1" w:styleId="afff7">
    <w:name w:val="封面一致性程度标识"/>
    <w:rsid w:val="007B56EE"/>
    <w:pPr>
      <w:spacing w:before="440" w:line="400" w:lineRule="exact"/>
      <w:jc w:val="center"/>
    </w:pPr>
    <w:rPr>
      <w:rFonts w:ascii="宋体"/>
      <w:sz w:val="28"/>
    </w:rPr>
  </w:style>
  <w:style w:type="paragraph" w:customStyle="1" w:styleId="10">
    <w:name w:val="封面标准号1"/>
    <w:rsid w:val="007B56EE"/>
    <w:pPr>
      <w:widowControl w:val="0"/>
      <w:kinsoku w:val="0"/>
      <w:overflowPunct w:val="0"/>
      <w:autoSpaceDE w:val="0"/>
      <w:autoSpaceDN w:val="0"/>
      <w:spacing w:before="308"/>
      <w:jc w:val="right"/>
      <w:textAlignment w:val="center"/>
    </w:pPr>
    <w:rPr>
      <w:sz w:val="28"/>
    </w:rPr>
  </w:style>
  <w:style w:type="paragraph" w:customStyle="1" w:styleId="afff8">
    <w:name w:val="标准标志"/>
    <w:next w:val="aff7"/>
    <w:rsid w:val="007B56EE"/>
    <w:pPr>
      <w:framePr w:w="2268" w:h="1392" w:hRule="exact" w:wrap="around" w:hAnchor="margin" w:x="6748" w:y="171" w:anchorLock="1"/>
      <w:shd w:val="solid" w:color="FFFFFF" w:fill="FFFFFF"/>
      <w:spacing w:line="0" w:lineRule="atLeast"/>
      <w:jc w:val="right"/>
    </w:pPr>
    <w:rPr>
      <w:b/>
      <w:w w:val="130"/>
      <w:sz w:val="96"/>
    </w:rPr>
  </w:style>
  <w:style w:type="paragraph" w:customStyle="1" w:styleId="afff9">
    <w:name w:val="其他标准称谓"/>
    <w:rsid w:val="007B56EE"/>
    <w:pPr>
      <w:spacing w:line="0" w:lineRule="atLeast"/>
      <w:jc w:val="distribute"/>
    </w:pPr>
    <w:rPr>
      <w:rFonts w:ascii="黑体" w:eastAsia="黑体" w:hAnsi="宋体"/>
      <w:sz w:val="52"/>
    </w:rPr>
  </w:style>
  <w:style w:type="paragraph" w:customStyle="1" w:styleId="afffa">
    <w:name w:val="文献分类号"/>
    <w:rsid w:val="007B56EE"/>
    <w:pPr>
      <w:framePr w:hSpace="180" w:vSpace="180" w:wrap="around" w:hAnchor="margin" w:y="1" w:anchorLock="1"/>
      <w:widowControl w:val="0"/>
      <w:textAlignment w:val="center"/>
    </w:pPr>
    <w:rPr>
      <w:rFonts w:eastAsia="黑体"/>
      <w:sz w:val="21"/>
    </w:rPr>
  </w:style>
  <w:style w:type="paragraph" w:styleId="11">
    <w:name w:val="toc 1"/>
    <w:aliases w:val="toc 1"/>
    <w:uiPriority w:val="39"/>
    <w:rsid w:val="007B56EE"/>
    <w:pPr>
      <w:jc w:val="both"/>
    </w:pPr>
    <w:rPr>
      <w:rFonts w:ascii="宋体"/>
      <w:sz w:val="21"/>
    </w:rPr>
  </w:style>
  <w:style w:type="paragraph" w:styleId="20">
    <w:name w:val="toc 2"/>
    <w:aliases w:val="toc 2"/>
    <w:basedOn w:val="11"/>
    <w:uiPriority w:val="39"/>
    <w:rsid w:val="007B56EE"/>
    <w:rPr>
      <w:rFonts w:ascii="Times New Roman"/>
      <w:noProof/>
    </w:rPr>
  </w:style>
  <w:style w:type="paragraph" w:styleId="30">
    <w:name w:val="toc 3"/>
    <w:aliases w:val="toc 3"/>
    <w:basedOn w:val="20"/>
    <w:uiPriority w:val="39"/>
    <w:rsid w:val="007B56EE"/>
  </w:style>
  <w:style w:type="paragraph" w:styleId="40">
    <w:name w:val="toc 4"/>
    <w:aliases w:val="toc 4"/>
    <w:basedOn w:val="30"/>
    <w:uiPriority w:val="39"/>
    <w:rsid w:val="007B56EE"/>
    <w:pPr>
      <w:tabs>
        <w:tab w:val="right" w:leader="dot" w:pos="9345"/>
      </w:tabs>
    </w:pPr>
    <w:rPr>
      <w:b/>
      <w:bCs/>
      <w:szCs w:val="21"/>
    </w:rPr>
  </w:style>
  <w:style w:type="paragraph" w:customStyle="1" w:styleId="afffb">
    <w:name w:val="目次、索引正文"/>
    <w:rsid w:val="007B56EE"/>
    <w:pPr>
      <w:spacing w:line="320" w:lineRule="exact"/>
      <w:jc w:val="both"/>
    </w:pPr>
    <w:rPr>
      <w:rFonts w:ascii="宋体"/>
      <w:sz w:val="21"/>
    </w:rPr>
  </w:style>
  <w:style w:type="character" w:customStyle="1" w:styleId="1Char">
    <w:name w:val="标题 1 Char"/>
    <w:link w:val="1"/>
    <w:uiPriority w:val="9"/>
    <w:rsid w:val="007B56EE"/>
    <w:rPr>
      <w:rFonts w:ascii="Times New Roman" w:eastAsia="宋体" w:hAnsi="Times New Roman" w:cs="Times New Roman"/>
      <w:b/>
      <w:bCs/>
      <w:kern w:val="44"/>
      <w:sz w:val="44"/>
      <w:szCs w:val="44"/>
    </w:rPr>
  </w:style>
  <w:style w:type="character" w:customStyle="1" w:styleId="3Char">
    <w:name w:val="标题 3 Char"/>
    <w:link w:val="3"/>
    <w:rsid w:val="007B56EE"/>
    <w:rPr>
      <w:rFonts w:ascii="Times New Roman" w:eastAsia="宋体" w:hAnsi="Times New Roman" w:cs="Times New Roman"/>
      <w:b/>
      <w:bCs/>
      <w:kern w:val="2"/>
      <w:sz w:val="32"/>
      <w:szCs w:val="32"/>
    </w:rPr>
  </w:style>
  <w:style w:type="character" w:customStyle="1" w:styleId="4Char">
    <w:name w:val="标题 4 Char"/>
    <w:link w:val="4"/>
    <w:rsid w:val="007B56EE"/>
    <w:rPr>
      <w:rFonts w:ascii="Arial" w:eastAsia="黑体" w:hAnsi="Arial" w:cs="Times New Roman"/>
      <w:b/>
      <w:bCs/>
      <w:kern w:val="2"/>
      <w:sz w:val="28"/>
      <w:szCs w:val="28"/>
    </w:rPr>
  </w:style>
  <w:style w:type="character" w:styleId="HTML">
    <w:name w:val="HTML Code"/>
    <w:rsid w:val="007B56EE"/>
    <w:rPr>
      <w:rFonts w:ascii="Courier New" w:eastAsia="宋体" w:hAnsi="Courier New" w:cs="Times New Roman"/>
      <w:sz w:val="20"/>
      <w:szCs w:val="20"/>
    </w:rPr>
  </w:style>
  <w:style w:type="character" w:styleId="HTML0">
    <w:name w:val="HTML Variable"/>
    <w:rsid w:val="007B56EE"/>
    <w:rPr>
      <w:rFonts w:ascii="Times New Roman" w:eastAsia="宋体" w:hAnsi="Times New Roman" w:cs="Times New Roman"/>
      <w:i/>
      <w:iCs/>
    </w:rPr>
  </w:style>
  <w:style w:type="character" w:styleId="HTML1">
    <w:name w:val="HTML Typewriter"/>
    <w:rsid w:val="007B56EE"/>
    <w:rPr>
      <w:rFonts w:ascii="Courier New" w:eastAsia="宋体" w:hAnsi="Courier New" w:cs="Times New Roman"/>
      <w:sz w:val="20"/>
      <w:szCs w:val="20"/>
    </w:rPr>
  </w:style>
  <w:style w:type="paragraph" w:styleId="HTML2">
    <w:name w:val="HTML Address"/>
    <w:basedOn w:val="aff7"/>
    <w:rsid w:val="007B56EE"/>
    <w:rPr>
      <w:i/>
      <w:iCs/>
    </w:rPr>
  </w:style>
  <w:style w:type="character" w:styleId="HTML3">
    <w:name w:val="HTML Definition"/>
    <w:rsid w:val="007B56EE"/>
    <w:rPr>
      <w:rFonts w:ascii="Times New Roman" w:eastAsia="宋体" w:hAnsi="Times New Roman" w:cs="Times New Roman"/>
      <w:i/>
      <w:iCs/>
    </w:rPr>
  </w:style>
  <w:style w:type="character" w:styleId="HTML4">
    <w:name w:val="HTML Keyboard"/>
    <w:rsid w:val="007B56EE"/>
    <w:rPr>
      <w:rFonts w:ascii="Courier New" w:eastAsia="宋体" w:hAnsi="Courier New" w:cs="Times New Roman"/>
      <w:sz w:val="20"/>
      <w:szCs w:val="20"/>
    </w:rPr>
  </w:style>
  <w:style w:type="character" w:styleId="HTML5">
    <w:name w:val="HTML Acronym"/>
    <w:rsid w:val="007B56EE"/>
    <w:rPr>
      <w:rFonts w:ascii="Times New Roman" w:eastAsia="宋体" w:hAnsi="Times New Roman" w:cs="Times New Roman"/>
    </w:rPr>
  </w:style>
  <w:style w:type="character" w:styleId="HTML6">
    <w:name w:val="HTML Sample"/>
    <w:rsid w:val="007B56EE"/>
    <w:rPr>
      <w:rFonts w:ascii="Courier New" w:eastAsia="宋体" w:hAnsi="Courier New" w:cs="Times New Roman"/>
    </w:rPr>
  </w:style>
  <w:style w:type="paragraph" w:styleId="HTML7">
    <w:name w:val="HTML Preformatted"/>
    <w:basedOn w:val="aff7"/>
    <w:rsid w:val="007B56EE"/>
    <w:rPr>
      <w:rFonts w:ascii="Courier New" w:hAnsi="Courier New" w:cs="Courier New"/>
      <w:sz w:val="20"/>
      <w:szCs w:val="20"/>
    </w:rPr>
  </w:style>
  <w:style w:type="character" w:styleId="HTML8">
    <w:name w:val="HTML Cite"/>
    <w:rsid w:val="007B56EE"/>
    <w:rPr>
      <w:rFonts w:ascii="Times New Roman" w:eastAsia="宋体" w:hAnsi="Times New Roman" w:cs="Times New Roman"/>
      <w:i/>
      <w:iCs/>
    </w:rPr>
  </w:style>
  <w:style w:type="character" w:customStyle="1" w:styleId="Char2">
    <w:name w:val="标题 Char"/>
    <w:link w:val="afffc"/>
    <w:uiPriority w:val="10"/>
    <w:rsid w:val="007B56EE"/>
    <w:rPr>
      <w:rFonts w:ascii="Arial" w:eastAsia="宋体" w:hAnsi="Arial" w:cs="Arial"/>
      <w:b/>
      <w:bCs/>
      <w:kern w:val="2"/>
      <w:sz w:val="32"/>
      <w:szCs w:val="32"/>
    </w:rPr>
  </w:style>
  <w:style w:type="paragraph" w:styleId="afffc">
    <w:name w:val="Title"/>
    <w:basedOn w:val="aff7"/>
    <w:link w:val="Char2"/>
    <w:uiPriority w:val="10"/>
    <w:qFormat/>
    <w:rsid w:val="007B56EE"/>
    <w:pPr>
      <w:spacing w:before="240" w:after="60"/>
      <w:jc w:val="center"/>
      <w:outlineLvl w:val="0"/>
    </w:pPr>
    <w:rPr>
      <w:rFonts w:ascii="Arial" w:hAnsi="Arial" w:cs="Arial"/>
      <w:b/>
      <w:bCs/>
      <w:sz w:val="32"/>
      <w:szCs w:val="32"/>
    </w:rPr>
  </w:style>
  <w:style w:type="paragraph" w:customStyle="1" w:styleId="afffd">
    <w:name w:val="标准称谓"/>
    <w:next w:val="aff7"/>
    <w:rsid w:val="007B56EE"/>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b/>
      <w:bCs/>
      <w:spacing w:val="20"/>
      <w:w w:val="148"/>
      <w:sz w:val="52"/>
    </w:rPr>
  </w:style>
  <w:style w:type="paragraph" w:customStyle="1" w:styleId="afffe">
    <w:name w:val="标准书脚_偶数页"/>
    <w:rsid w:val="007B56EE"/>
    <w:pPr>
      <w:spacing w:before="120"/>
    </w:pPr>
    <w:rPr>
      <w:sz w:val="18"/>
    </w:rPr>
  </w:style>
  <w:style w:type="paragraph" w:customStyle="1" w:styleId="affff">
    <w:name w:val="标准书眉_奇数页"/>
    <w:next w:val="aff7"/>
    <w:rsid w:val="007B56EE"/>
    <w:pPr>
      <w:tabs>
        <w:tab w:val="center" w:pos="4154"/>
        <w:tab w:val="right" w:pos="8306"/>
      </w:tabs>
      <w:spacing w:after="120"/>
      <w:jc w:val="right"/>
    </w:pPr>
    <w:rPr>
      <w:noProof/>
      <w:sz w:val="21"/>
    </w:rPr>
  </w:style>
  <w:style w:type="paragraph" w:customStyle="1" w:styleId="affff0">
    <w:name w:val="标准书眉_偶数页"/>
    <w:basedOn w:val="affff"/>
    <w:next w:val="aff7"/>
    <w:rsid w:val="007B56EE"/>
    <w:pPr>
      <w:jc w:val="left"/>
    </w:pPr>
  </w:style>
  <w:style w:type="paragraph" w:customStyle="1" w:styleId="affff1">
    <w:name w:val="标准书眉一"/>
    <w:rsid w:val="007B56EE"/>
    <w:pPr>
      <w:jc w:val="both"/>
    </w:pPr>
  </w:style>
  <w:style w:type="paragraph" w:customStyle="1" w:styleId="affff2">
    <w:name w:val="参考文献、索引标题"/>
    <w:basedOn w:val="ad"/>
    <w:next w:val="aff7"/>
    <w:rsid w:val="007B56EE"/>
    <w:pPr>
      <w:numPr>
        <w:numId w:val="0"/>
      </w:numPr>
      <w:spacing w:after="200"/>
    </w:pPr>
    <w:rPr>
      <w:rFonts w:ascii="Times New Roman" w:eastAsia="宋体"/>
      <w:sz w:val="21"/>
    </w:rPr>
  </w:style>
  <w:style w:type="character" w:styleId="affff3">
    <w:name w:val="Hyperlink"/>
    <w:uiPriority w:val="99"/>
    <w:rsid w:val="007B56EE"/>
    <w:rPr>
      <w:rFonts w:ascii="Times New Roman" w:eastAsia="宋体" w:hAnsi="Times New Roman" w:cs="Times New Roman"/>
      <w:color w:val="auto"/>
      <w:spacing w:val="0"/>
      <w:w w:val="100"/>
      <w:position w:val="0"/>
      <w:sz w:val="21"/>
      <w:u w:val="none"/>
      <w:vertAlign w:val="baseline"/>
    </w:rPr>
  </w:style>
  <w:style w:type="character" w:customStyle="1" w:styleId="affff4">
    <w:name w:val="发布"/>
    <w:rsid w:val="007B56EE"/>
    <w:rPr>
      <w:rFonts w:ascii="黑体" w:eastAsia="黑体" w:hAnsi="Times New Roman" w:cs="Times New Roman"/>
      <w:spacing w:val="22"/>
      <w:w w:val="100"/>
      <w:position w:val="3"/>
      <w:sz w:val="28"/>
    </w:rPr>
  </w:style>
  <w:style w:type="paragraph" w:customStyle="1" w:styleId="21">
    <w:name w:val="封面标准号2"/>
    <w:basedOn w:val="10"/>
    <w:rsid w:val="007B56EE"/>
    <w:pPr>
      <w:framePr w:w="9138" w:h="1244" w:hRule="exact" w:wrap="auto" w:vAnchor="page" w:hAnchor="margin" w:y="2908"/>
      <w:adjustRightInd w:val="0"/>
      <w:spacing w:before="357" w:line="280" w:lineRule="exact"/>
    </w:pPr>
  </w:style>
  <w:style w:type="paragraph" w:customStyle="1" w:styleId="affff5">
    <w:name w:val="封面标准代替信息"/>
    <w:basedOn w:val="21"/>
    <w:rsid w:val="007B56EE"/>
    <w:pPr>
      <w:framePr w:wrap="auto"/>
      <w:spacing w:before="57"/>
    </w:pPr>
    <w:rPr>
      <w:rFonts w:ascii="宋体"/>
      <w:sz w:val="21"/>
    </w:rPr>
  </w:style>
  <w:style w:type="paragraph" w:customStyle="1" w:styleId="affff6">
    <w:name w:val="封面标准名称"/>
    <w:rsid w:val="007B56EE"/>
    <w:pPr>
      <w:framePr w:w="9638" w:h="6917" w:hRule="exact" w:wrap="around" w:hAnchor="margin" w:xAlign="center" w:y="5955" w:anchorLock="1"/>
      <w:widowControl w:val="0"/>
      <w:spacing w:line="680" w:lineRule="exact"/>
      <w:jc w:val="center"/>
      <w:textAlignment w:val="center"/>
    </w:pPr>
    <w:rPr>
      <w:rFonts w:ascii="黑体" w:eastAsia="黑体"/>
      <w:sz w:val="52"/>
    </w:rPr>
  </w:style>
  <w:style w:type="paragraph" w:customStyle="1" w:styleId="affff7">
    <w:name w:val="封面标准文稿编辑信息"/>
    <w:rsid w:val="007B56EE"/>
    <w:pPr>
      <w:spacing w:before="180" w:line="180" w:lineRule="exact"/>
      <w:jc w:val="center"/>
    </w:pPr>
    <w:rPr>
      <w:rFonts w:ascii="宋体"/>
      <w:sz w:val="21"/>
    </w:rPr>
  </w:style>
  <w:style w:type="paragraph" w:customStyle="1" w:styleId="affff8">
    <w:name w:val="封面标准文稿类别"/>
    <w:rsid w:val="007B56EE"/>
    <w:pPr>
      <w:spacing w:before="440" w:line="400" w:lineRule="exact"/>
      <w:jc w:val="center"/>
    </w:pPr>
    <w:rPr>
      <w:rFonts w:ascii="宋体"/>
      <w:sz w:val="24"/>
    </w:rPr>
  </w:style>
  <w:style w:type="paragraph" w:customStyle="1" w:styleId="affff9">
    <w:name w:val="封面正文"/>
    <w:rsid w:val="007B56EE"/>
    <w:pPr>
      <w:jc w:val="both"/>
    </w:pPr>
  </w:style>
  <w:style w:type="character" w:customStyle="1" w:styleId="affffa">
    <w:name w:val="个人答复风格"/>
    <w:rsid w:val="007B56EE"/>
    <w:rPr>
      <w:rFonts w:ascii="Arial" w:eastAsia="宋体" w:hAnsi="Arial" w:cs="Arial"/>
      <w:color w:val="auto"/>
      <w:sz w:val="20"/>
    </w:rPr>
  </w:style>
  <w:style w:type="character" w:customStyle="1" w:styleId="affffb">
    <w:name w:val="个人撰写风格"/>
    <w:rsid w:val="007B56EE"/>
    <w:rPr>
      <w:rFonts w:ascii="Arial" w:eastAsia="宋体" w:hAnsi="Arial" w:cs="Arial"/>
      <w:color w:val="auto"/>
      <w:sz w:val="20"/>
    </w:rPr>
  </w:style>
  <w:style w:type="paragraph" w:styleId="affffc">
    <w:name w:val="footnote text"/>
    <w:basedOn w:val="aff7"/>
    <w:link w:val="Char3"/>
    <w:uiPriority w:val="99"/>
    <w:rsid w:val="007B56EE"/>
    <w:pPr>
      <w:snapToGrid w:val="0"/>
      <w:jc w:val="left"/>
    </w:pPr>
    <w:rPr>
      <w:sz w:val="18"/>
      <w:szCs w:val="18"/>
    </w:rPr>
  </w:style>
  <w:style w:type="character" w:styleId="affffd">
    <w:name w:val="footnote reference"/>
    <w:uiPriority w:val="99"/>
    <w:rsid w:val="007B56EE"/>
    <w:rPr>
      <w:rFonts w:ascii="Times New Roman" w:eastAsia="宋体" w:hAnsi="Times New Roman" w:cs="Times New Roman"/>
      <w:vertAlign w:val="superscript"/>
    </w:rPr>
  </w:style>
  <w:style w:type="paragraph" w:customStyle="1" w:styleId="affffe">
    <w:name w:val="目次、标准名称标题"/>
    <w:basedOn w:val="ad"/>
    <w:next w:val="affb"/>
    <w:rsid w:val="007B56EE"/>
    <w:pPr>
      <w:spacing w:line="460" w:lineRule="exact"/>
    </w:pPr>
    <w:rPr>
      <w:rFonts w:ascii="Times New Roman" w:eastAsia="宋体"/>
    </w:rPr>
  </w:style>
  <w:style w:type="paragraph" w:styleId="50">
    <w:name w:val="toc 5"/>
    <w:aliases w:val="toc 5"/>
    <w:basedOn w:val="40"/>
    <w:rsid w:val="007B56EE"/>
  </w:style>
  <w:style w:type="paragraph" w:styleId="60">
    <w:name w:val="toc 6"/>
    <w:aliases w:val="toc 6"/>
    <w:basedOn w:val="50"/>
    <w:uiPriority w:val="39"/>
    <w:rsid w:val="007B56EE"/>
  </w:style>
  <w:style w:type="paragraph" w:styleId="70">
    <w:name w:val="toc 7"/>
    <w:aliases w:val="toc 7"/>
    <w:basedOn w:val="60"/>
    <w:rsid w:val="007B56EE"/>
  </w:style>
  <w:style w:type="paragraph" w:styleId="80">
    <w:name w:val="toc 8"/>
    <w:aliases w:val="toc 8"/>
    <w:basedOn w:val="70"/>
    <w:rsid w:val="007B56EE"/>
  </w:style>
  <w:style w:type="paragraph" w:styleId="90">
    <w:name w:val="toc 9"/>
    <w:aliases w:val="toc 9"/>
    <w:basedOn w:val="80"/>
    <w:rsid w:val="007B56EE"/>
  </w:style>
  <w:style w:type="paragraph" w:customStyle="1" w:styleId="afffff">
    <w:name w:val="其他发布部门"/>
    <w:basedOn w:val="afff3"/>
    <w:rsid w:val="007B56EE"/>
    <w:pPr>
      <w:framePr w:wrap="around"/>
      <w:spacing w:line="0" w:lineRule="atLeast"/>
    </w:pPr>
    <w:rPr>
      <w:rFonts w:ascii="黑体" w:eastAsia="黑体"/>
      <w:b w:val="0"/>
    </w:rPr>
  </w:style>
  <w:style w:type="paragraph" w:customStyle="1" w:styleId="afffff0">
    <w:name w:val="数字编号列项（二级）"/>
    <w:rsid w:val="007B56EE"/>
    <w:pPr>
      <w:ind w:leftChars="400" w:left="1260" w:hangingChars="200" w:hanging="420"/>
      <w:jc w:val="both"/>
    </w:pPr>
    <w:rPr>
      <w:rFonts w:ascii="宋体"/>
      <w:sz w:val="21"/>
    </w:rPr>
  </w:style>
  <w:style w:type="paragraph" w:customStyle="1" w:styleId="afffff1">
    <w:name w:val="条文脚注"/>
    <w:basedOn w:val="affffc"/>
    <w:rsid w:val="007B56EE"/>
    <w:pPr>
      <w:ind w:leftChars="200" w:left="780" w:hangingChars="200" w:hanging="360"/>
      <w:jc w:val="both"/>
    </w:pPr>
    <w:rPr>
      <w:rFonts w:ascii="宋体"/>
    </w:rPr>
  </w:style>
  <w:style w:type="paragraph" w:customStyle="1" w:styleId="afffff2">
    <w:name w:val="图表脚注"/>
    <w:next w:val="affb"/>
    <w:rsid w:val="007B56EE"/>
    <w:pPr>
      <w:ind w:leftChars="200" w:left="300" w:hangingChars="100" w:hanging="100"/>
      <w:jc w:val="both"/>
    </w:pPr>
    <w:rPr>
      <w:rFonts w:ascii="宋体"/>
      <w:sz w:val="18"/>
    </w:rPr>
  </w:style>
  <w:style w:type="paragraph" w:customStyle="1" w:styleId="font5">
    <w:name w:val="font5"/>
    <w:basedOn w:val="aff7"/>
    <w:rsid w:val="007B56EE"/>
    <w:pPr>
      <w:widowControl/>
      <w:spacing w:before="100" w:beforeAutospacing="1" w:after="100" w:afterAutospacing="1"/>
      <w:jc w:val="left"/>
    </w:pPr>
    <w:rPr>
      <w:rFonts w:ascii="宋体" w:hAnsi="宋体" w:cs="Arial Unicode MS" w:hint="eastAsia"/>
      <w:kern w:val="0"/>
      <w:sz w:val="18"/>
      <w:szCs w:val="18"/>
    </w:rPr>
  </w:style>
  <w:style w:type="paragraph" w:styleId="afffff3">
    <w:name w:val="footer"/>
    <w:basedOn w:val="aff7"/>
    <w:link w:val="Char4"/>
    <w:uiPriority w:val="99"/>
    <w:qFormat/>
    <w:rsid w:val="007B56EE"/>
    <w:pPr>
      <w:tabs>
        <w:tab w:val="center" w:pos="4153"/>
        <w:tab w:val="right" w:pos="8306"/>
      </w:tabs>
      <w:snapToGrid w:val="0"/>
      <w:ind w:rightChars="100" w:right="210"/>
      <w:jc w:val="right"/>
    </w:pPr>
    <w:rPr>
      <w:sz w:val="18"/>
      <w:szCs w:val="18"/>
    </w:rPr>
  </w:style>
  <w:style w:type="character" w:customStyle="1" w:styleId="Char5">
    <w:name w:val="页眉 Char"/>
    <w:link w:val="afffff4"/>
    <w:uiPriority w:val="99"/>
    <w:rsid w:val="007B56EE"/>
    <w:rPr>
      <w:rFonts w:ascii="Times New Roman" w:eastAsia="宋体" w:hAnsi="Times New Roman" w:cs="Times New Roman"/>
      <w:kern w:val="2"/>
      <w:sz w:val="18"/>
      <w:szCs w:val="18"/>
    </w:rPr>
  </w:style>
  <w:style w:type="paragraph" w:styleId="afffff4">
    <w:name w:val="header"/>
    <w:basedOn w:val="aff7"/>
    <w:link w:val="Char5"/>
    <w:uiPriority w:val="99"/>
    <w:rsid w:val="007B56EE"/>
    <w:pPr>
      <w:pBdr>
        <w:bottom w:val="single" w:sz="6" w:space="1" w:color="auto"/>
      </w:pBdr>
      <w:tabs>
        <w:tab w:val="center" w:pos="4153"/>
        <w:tab w:val="right" w:pos="8306"/>
      </w:tabs>
      <w:snapToGrid w:val="0"/>
      <w:jc w:val="center"/>
    </w:pPr>
    <w:rPr>
      <w:sz w:val="18"/>
      <w:szCs w:val="18"/>
    </w:rPr>
  </w:style>
  <w:style w:type="paragraph" w:customStyle="1" w:styleId="afffff5">
    <w:name w:val="字母编号列项（一级）"/>
    <w:rsid w:val="007B56EE"/>
    <w:pPr>
      <w:ind w:leftChars="200" w:left="840" w:hangingChars="200" w:hanging="420"/>
      <w:jc w:val="both"/>
    </w:pPr>
    <w:rPr>
      <w:rFonts w:ascii="宋体"/>
      <w:sz w:val="21"/>
    </w:rPr>
  </w:style>
  <w:style w:type="paragraph" w:customStyle="1" w:styleId="font6">
    <w:name w:val="font6"/>
    <w:basedOn w:val="aff7"/>
    <w:rsid w:val="007B56EE"/>
    <w:pPr>
      <w:widowControl/>
      <w:spacing w:before="100" w:beforeAutospacing="1" w:after="100" w:afterAutospacing="1"/>
      <w:jc w:val="left"/>
    </w:pPr>
    <w:rPr>
      <w:rFonts w:eastAsia="Arial Unicode MS"/>
      <w:kern w:val="0"/>
      <w:sz w:val="18"/>
      <w:szCs w:val="18"/>
    </w:rPr>
  </w:style>
  <w:style w:type="paragraph" w:customStyle="1" w:styleId="afffff6">
    <w:name w:val="编号列项（三级）"/>
    <w:rsid w:val="007B56EE"/>
    <w:pPr>
      <w:ind w:leftChars="600" w:left="800" w:hangingChars="200" w:hanging="200"/>
    </w:pPr>
    <w:rPr>
      <w:rFonts w:ascii="宋体"/>
      <w:sz w:val="21"/>
    </w:rPr>
  </w:style>
  <w:style w:type="paragraph" w:customStyle="1" w:styleId="xl24">
    <w:name w:val="xl24"/>
    <w:basedOn w:val="aff7"/>
    <w:rsid w:val="007B56EE"/>
    <w:pPr>
      <w:widowControl/>
      <w:pBdr>
        <w:left w:val="single" w:sz="4" w:space="0" w:color="auto"/>
        <w:bottom w:val="single" w:sz="4" w:space="0" w:color="auto"/>
        <w:right w:val="single" w:sz="4" w:space="0" w:color="auto"/>
      </w:pBdr>
      <w:spacing w:before="100" w:beforeAutospacing="1" w:after="100" w:afterAutospacing="1"/>
      <w:textAlignment w:val="top"/>
    </w:pPr>
    <w:rPr>
      <w:rFonts w:eastAsia="Arial Unicode MS"/>
      <w:kern w:val="0"/>
      <w:szCs w:val="21"/>
    </w:rPr>
  </w:style>
  <w:style w:type="paragraph" w:customStyle="1" w:styleId="xl25">
    <w:name w:val="xl25"/>
    <w:basedOn w:val="aff7"/>
    <w:rsid w:val="007B56EE"/>
    <w:pPr>
      <w:widowControl/>
      <w:pBdr>
        <w:bottom w:val="single" w:sz="4" w:space="0" w:color="auto"/>
        <w:right w:val="single" w:sz="4" w:space="0" w:color="auto"/>
      </w:pBdr>
      <w:spacing w:before="100" w:beforeAutospacing="1" w:after="100" w:afterAutospacing="1"/>
      <w:textAlignment w:val="top"/>
    </w:pPr>
    <w:rPr>
      <w:rFonts w:eastAsia="Arial Unicode MS"/>
      <w:kern w:val="0"/>
      <w:sz w:val="18"/>
      <w:szCs w:val="18"/>
    </w:rPr>
  </w:style>
  <w:style w:type="paragraph" w:customStyle="1" w:styleId="xl26">
    <w:name w:val="xl26"/>
    <w:basedOn w:val="aff7"/>
    <w:rsid w:val="007B56EE"/>
    <w:pPr>
      <w:widowControl/>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 w:val="18"/>
      <w:szCs w:val="18"/>
    </w:rPr>
  </w:style>
  <w:style w:type="paragraph" w:customStyle="1" w:styleId="xl27">
    <w:name w:val="xl27"/>
    <w:basedOn w:val="aff7"/>
    <w:rsid w:val="007B56EE"/>
    <w:pPr>
      <w:widowControl/>
      <w:pBdr>
        <w:top w:val="single" w:sz="4" w:space="0" w:color="auto"/>
        <w:bottom w:val="single" w:sz="4" w:space="0" w:color="auto"/>
        <w:right w:val="single" w:sz="4" w:space="0" w:color="auto"/>
      </w:pBdr>
      <w:spacing w:before="100" w:beforeAutospacing="1" w:after="100" w:afterAutospacing="1"/>
      <w:jc w:val="center"/>
      <w:textAlignment w:val="top"/>
    </w:pPr>
    <w:rPr>
      <w:rFonts w:ascii="Arial Unicode MS" w:eastAsia="Arial Unicode MS" w:hAnsi="Arial Unicode MS" w:cs="Arial Unicode MS"/>
      <w:kern w:val="0"/>
      <w:sz w:val="18"/>
      <w:szCs w:val="18"/>
    </w:rPr>
  </w:style>
  <w:style w:type="paragraph" w:customStyle="1" w:styleId="xl28">
    <w:name w:val="xl28"/>
    <w:basedOn w:val="aff7"/>
    <w:rsid w:val="007B56EE"/>
    <w:pPr>
      <w:widowControl/>
      <w:numPr>
        <w:numId w:val="30"/>
      </w:numPr>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color w:val="FF0000"/>
      <w:kern w:val="0"/>
      <w:sz w:val="18"/>
      <w:szCs w:val="18"/>
    </w:rPr>
  </w:style>
  <w:style w:type="paragraph" w:customStyle="1" w:styleId="xl29">
    <w:name w:val="xl29"/>
    <w:basedOn w:val="aff7"/>
    <w:rsid w:val="007B56EE"/>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30">
    <w:name w:val="xl30"/>
    <w:basedOn w:val="aff7"/>
    <w:rsid w:val="007B56EE"/>
    <w:pPr>
      <w:widowControl/>
      <w:pBdr>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31">
    <w:name w:val="xl31"/>
    <w:basedOn w:val="aff7"/>
    <w:rsid w:val="007B56EE"/>
    <w:pPr>
      <w:widowControl/>
      <w:pBdr>
        <w:left w:val="single" w:sz="4" w:space="0" w:color="auto"/>
        <w:bottom w:val="single" w:sz="4" w:space="0" w:color="auto"/>
        <w:right w:val="single" w:sz="4" w:space="0" w:color="auto"/>
      </w:pBdr>
      <w:spacing w:before="100" w:beforeAutospacing="1" w:after="100" w:afterAutospacing="1"/>
      <w:textAlignment w:val="top"/>
    </w:pPr>
    <w:rPr>
      <w:rFonts w:ascii="Arial Unicode MS" w:eastAsia="Arial Unicode MS" w:hAnsi="Arial Unicode MS" w:cs="Arial Unicode MS"/>
      <w:kern w:val="0"/>
      <w:szCs w:val="21"/>
    </w:rPr>
  </w:style>
  <w:style w:type="paragraph" w:customStyle="1" w:styleId="xl32">
    <w:name w:val="xl32"/>
    <w:basedOn w:val="aff7"/>
    <w:rsid w:val="007B56EE"/>
    <w:pPr>
      <w:widowControl/>
      <w:pBdr>
        <w:right w:val="single" w:sz="4" w:space="0" w:color="auto"/>
      </w:pBdr>
      <w:spacing w:before="100" w:beforeAutospacing="1" w:after="100" w:afterAutospacing="1"/>
      <w:textAlignment w:val="top"/>
    </w:pPr>
    <w:rPr>
      <w:rFonts w:eastAsia="Arial Unicode MS"/>
      <w:kern w:val="0"/>
      <w:sz w:val="18"/>
      <w:szCs w:val="18"/>
    </w:rPr>
  </w:style>
  <w:style w:type="paragraph" w:customStyle="1" w:styleId="xl33">
    <w:name w:val="xl33"/>
    <w:basedOn w:val="aff7"/>
    <w:rsid w:val="007B56EE"/>
    <w:pPr>
      <w:widowControl/>
      <w:pBdr>
        <w:left w:val="single" w:sz="4" w:space="0" w:color="auto"/>
      </w:pBdr>
      <w:spacing w:before="100" w:beforeAutospacing="1" w:after="100" w:afterAutospacing="1"/>
      <w:textAlignment w:val="top"/>
    </w:pPr>
    <w:rPr>
      <w:rFonts w:eastAsia="Arial Unicode MS"/>
      <w:kern w:val="0"/>
      <w:szCs w:val="21"/>
    </w:rPr>
  </w:style>
  <w:style w:type="paragraph" w:customStyle="1" w:styleId="xl34">
    <w:name w:val="xl34"/>
    <w:basedOn w:val="aff7"/>
    <w:rsid w:val="007B56EE"/>
    <w:pPr>
      <w:widowControl/>
      <w:pBdr>
        <w:right w:val="single" w:sz="4" w:space="0" w:color="auto"/>
      </w:pBdr>
      <w:spacing w:before="100" w:beforeAutospacing="1" w:after="100" w:afterAutospacing="1"/>
      <w:textAlignment w:val="top"/>
    </w:pPr>
    <w:rPr>
      <w:rFonts w:ascii="Arial Unicode MS" w:eastAsia="Arial Unicode MS" w:hAnsi="Arial Unicode MS" w:cs="Arial Unicode MS"/>
      <w:kern w:val="0"/>
      <w:sz w:val="18"/>
      <w:szCs w:val="18"/>
    </w:rPr>
  </w:style>
  <w:style w:type="character" w:styleId="afffff7">
    <w:name w:val="FollowedHyperlink"/>
    <w:uiPriority w:val="99"/>
    <w:rsid w:val="007B56EE"/>
    <w:rPr>
      <w:rFonts w:ascii="Times New Roman" w:eastAsia="宋体" w:hAnsi="Times New Roman" w:cs="Times New Roman"/>
      <w:color w:val="800080"/>
      <w:u w:val="single"/>
    </w:rPr>
  </w:style>
  <w:style w:type="paragraph" w:styleId="afffff8">
    <w:name w:val="Normal (Web)"/>
    <w:basedOn w:val="aff7"/>
    <w:link w:val="Char6"/>
    <w:uiPriority w:val="99"/>
    <w:qFormat/>
    <w:rsid w:val="007B56EE"/>
    <w:pPr>
      <w:widowControl/>
      <w:spacing w:before="100" w:beforeAutospacing="1" w:after="100" w:afterAutospacing="1"/>
      <w:jc w:val="left"/>
    </w:pPr>
    <w:rPr>
      <w:rFonts w:ascii="宋体" w:hAnsi="宋体"/>
      <w:kern w:val="0"/>
      <w:sz w:val="24"/>
    </w:rPr>
  </w:style>
  <w:style w:type="character" w:customStyle="1" w:styleId="z21">
    <w:name w:val="z21"/>
    <w:rsid w:val="007B56EE"/>
    <w:rPr>
      <w:rFonts w:ascii="Times New Roman" w:eastAsia="宋体" w:hAnsi="Times New Roman" w:cs="Times New Roman"/>
    </w:rPr>
  </w:style>
  <w:style w:type="character" w:customStyle="1" w:styleId="Char7">
    <w:name w:val="一级条标题 Char"/>
    <w:rsid w:val="007B56EE"/>
    <w:rPr>
      <w:rFonts w:ascii="Times New Roman" w:eastAsia="黑体" w:hAnsi="Times New Roman" w:cs="Times New Roman"/>
      <w:sz w:val="21"/>
      <w:lang w:val="en-US" w:eastAsia="zh-CN" w:bidi="ar-SA"/>
    </w:rPr>
  </w:style>
  <w:style w:type="character" w:customStyle="1" w:styleId="CharChar">
    <w:name w:val="二级条标题 Char Char"/>
    <w:rsid w:val="007B56EE"/>
    <w:rPr>
      <w:rFonts w:ascii="Times New Roman" w:eastAsia="宋体" w:hAnsi="Times New Roman" w:cs="Times New Roman"/>
      <w:sz w:val="21"/>
      <w:lang w:val="en-US" w:eastAsia="zh-CN" w:bidi="ar-SA"/>
    </w:rPr>
  </w:style>
  <w:style w:type="character" w:customStyle="1" w:styleId="Char8">
    <w:name w:val="三级条标题 Char"/>
    <w:rsid w:val="007B56EE"/>
    <w:rPr>
      <w:rFonts w:ascii="Times New Roman" w:eastAsia="宋体" w:hAnsi="Times New Roman" w:cs="Times New Roman"/>
      <w:sz w:val="21"/>
      <w:lang w:val="en-US" w:eastAsia="zh-CN" w:bidi="ar-SA"/>
    </w:rPr>
  </w:style>
  <w:style w:type="character" w:customStyle="1" w:styleId="9CharCharCharChar">
    <w:name w:val="标题 9 Char Char Char Char"/>
    <w:rsid w:val="007B56EE"/>
    <w:rPr>
      <w:rFonts w:ascii="Arial" w:eastAsia="黑体" w:hAnsi="Arial" w:cs="Times New Roman"/>
      <w:kern w:val="2"/>
      <w:sz w:val="21"/>
      <w:szCs w:val="21"/>
      <w:lang w:val="en-US" w:eastAsia="zh-CN" w:bidi="ar-SA"/>
    </w:rPr>
  </w:style>
  <w:style w:type="paragraph" w:customStyle="1" w:styleId="afffff9">
    <w:name w:val="指南正文"/>
    <w:basedOn w:val="aff7"/>
    <w:rsid w:val="007B56EE"/>
    <w:pPr>
      <w:tabs>
        <w:tab w:val="left" w:pos="0"/>
        <w:tab w:val="left" w:pos="7012"/>
      </w:tabs>
      <w:autoSpaceDE w:val="0"/>
      <w:autoSpaceDN w:val="0"/>
      <w:adjustRightInd w:val="0"/>
      <w:spacing w:before="120" w:after="120" w:line="360" w:lineRule="exact"/>
      <w:ind w:firstLineChars="200" w:firstLine="200"/>
    </w:pPr>
    <w:rPr>
      <w:rFonts w:ascii="宋体" w:hAnsi="宋体" w:cs="宋体"/>
      <w:szCs w:val="20"/>
    </w:rPr>
  </w:style>
  <w:style w:type="character" w:customStyle="1" w:styleId="Char9">
    <w:name w:val="批注框文本 Char"/>
    <w:link w:val="afffffa"/>
    <w:uiPriority w:val="99"/>
    <w:rsid w:val="007B56EE"/>
    <w:rPr>
      <w:rFonts w:ascii="Times New Roman" w:eastAsia="宋体" w:hAnsi="Times New Roman" w:cs="Times New Roman"/>
      <w:kern w:val="2"/>
      <w:sz w:val="18"/>
      <w:szCs w:val="18"/>
    </w:rPr>
  </w:style>
  <w:style w:type="paragraph" w:styleId="afffffa">
    <w:name w:val="Balloon Text"/>
    <w:basedOn w:val="aff7"/>
    <w:link w:val="Char9"/>
    <w:uiPriority w:val="99"/>
    <w:rsid w:val="007B56EE"/>
    <w:rPr>
      <w:sz w:val="18"/>
      <w:szCs w:val="18"/>
    </w:rPr>
  </w:style>
  <w:style w:type="table" w:styleId="afffffb">
    <w:name w:val="Table Grid"/>
    <w:basedOn w:val="aff9"/>
    <w:uiPriority w:val="39"/>
    <w:qFormat/>
    <w:rsid w:val="007B56EE"/>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ader-word-layerreader-word-s16-11">
    <w:name w:val="reader-word-layer reader-word-s16-11"/>
    <w:basedOn w:val="aff7"/>
    <w:rsid w:val="007B56EE"/>
    <w:pPr>
      <w:widowControl/>
      <w:spacing w:before="100" w:beforeAutospacing="1" w:after="100" w:afterAutospacing="1"/>
      <w:jc w:val="left"/>
    </w:pPr>
    <w:rPr>
      <w:kern w:val="0"/>
      <w:sz w:val="24"/>
    </w:rPr>
  </w:style>
  <w:style w:type="paragraph" w:customStyle="1" w:styleId="reader-word-layerreader-word-s16-13">
    <w:name w:val="reader-word-layer reader-word-s16-13"/>
    <w:basedOn w:val="aff7"/>
    <w:rsid w:val="007B56EE"/>
    <w:pPr>
      <w:widowControl/>
      <w:spacing w:before="100" w:beforeAutospacing="1" w:after="100" w:afterAutospacing="1"/>
      <w:jc w:val="left"/>
    </w:pPr>
    <w:rPr>
      <w:kern w:val="0"/>
      <w:sz w:val="24"/>
    </w:rPr>
  </w:style>
  <w:style w:type="paragraph" w:customStyle="1" w:styleId="afffffc">
    <w:name w:val="续表"/>
    <w:rsid w:val="007B56EE"/>
    <w:pPr>
      <w:keepNext/>
      <w:keepLines/>
      <w:widowControl w:val="0"/>
      <w:topLinePunct/>
      <w:adjustRightInd w:val="0"/>
      <w:spacing w:after="40" w:line="270" w:lineRule="exact"/>
      <w:ind w:right="567"/>
      <w:jc w:val="right"/>
    </w:pPr>
    <w:rPr>
      <w:noProof/>
      <w:kern w:val="18"/>
      <w:sz w:val="18"/>
    </w:rPr>
  </w:style>
  <w:style w:type="paragraph" w:customStyle="1" w:styleId="31">
    <w:name w:val="标题 3序号"/>
    <w:basedOn w:val="3"/>
    <w:rsid w:val="007B56EE"/>
    <w:pPr>
      <w:topLinePunct/>
      <w:adjustRightInd w:val="0"/>
      <w:spacing w:before="0" w:after="0" w:line="240" w:lineRule="auto"/>
    </w:pPr>
    <w:rPr>
      <w:rFonts w:ascii="Arial" w:eastAsia="黑体" w:hAnsi="Arial"/>
      <w:b w:val="0"/>
      <w:bCs w:val="0"/>
      <w:kern w:val="21"/>
      <w:sz w:val="21"/>
      <w:szCs w:val="20"/>
    </w:rPr>
  </w:style>
  <w:style w:type="paragraph" w:customStyle="1" w:styleId="Chara">
    <w:name w:val="Char"/>
    <w:basedOn w:val="aff7"/>
    <w:rsid w:val="007B56EE"/>
    <w:pPr>
      <w:spacing w:line="360" w:lineRule="exact"/>
    </w:pPr>
    <w:rPr>
      <w:rFonts w:eastAsia="黑体"/>
      <w:bCs/>
      <w:kern w:val="0"/>
      <w:szCs w:val="21"/>
    </w:rPr>
  </w:style>
  <w:style w:type="paragraph" w:customStyle="1" w:styleId="Default">
    <w:name w:val="Default"/>
    <w:rsid w:val="007B56EE"/>
    <w:pPr>
      <w:widowControl w:val="0"/>
      <w:autoSpaceDE w:val="0"/>
      <w:autoSpaceDN w:val="0"/>
      <w:adjustRightInd w:val="0"/>
    </w:pPr>
    <w:rPr>
      <w:rFonts w:ascii="宋体" w:cs="宋体"/>
      <w:color w:val="000000"/>
      <w:sz w:val="24"/>
      <w:szCs w:val="24"/>
    </w:rPr>
  </w:style>
  <w:style w:type="paragraph" w:customStyle="1" w:styleId="afffffd">
    <w:name w:val="正文公式编号制表符"/>
    <w:basedOn w:val="affb"/>
    <w:next w:val="affb"/>
    <w:rsid w:val="007B56EE"/>
    <w:pPr>
      <w:tabs>
        <w:tab w:val="center" w:pos="4201"/>
        <w:tab w:val="right" w:leader="dot" w:pos="9298"/>
      </w:tabs>
      <w:ind w:firstLineChars="0" w:firstLine="0"/>
    </w:pPr>
    <w:rPr>
      <w:rFonts w:ascii="Times New Roman"/>
    </w:rPr>
  </w:style>
  <w:style w:type="character" w:styleId="afffffe">
    <w:name w:val="annotation reference"/>
    <w:uiPriority w:val="99"/>
    <w:rsid w:val="007B56EE"/>
    <w:rPr>
      <w:rFonts w:ascii="Times New Roman" w:eastAsia="宋体" w:hAnsi="Times New Roman" w:cs="Times New Roman"/>
      <w:sz w:val="21"/>
      <w:szCs w:val="21"/>
    </w:rPr>
  </w:style>
  <w:style w:type="character" w:customStyle="1" w:styleId="Charb">
    <w:name w:val="批注文字 Char"/>
    <w:link w:val="affffff"/>
    <w:uiPriority w:val="99"/>
    <w:rsid w:val="007B56EE"/>
    <w:rPr>
      <w:rFonts w:ascii="Times New Roman" w:eastAsia="宋体" w:hAnsi="Times New Roman" w:cs="Times New Roman"/>
      <w:kern w:val="2"/>
      <w:sz w:val="21"/>
      <w:szCs w:val="24"/>
    </w:rPr>
  </w:style>
  <w:style w:type="paragraph" w:styleId="affffff">
    <w:name w:val="annotation text"/>
    <w:basedOn w:val="aff7"/>
    <w:link w:val="Charb"/>
    <w:uiPriority w:val="99"/>
    <w:rsid w:val="007B56EE"/>
    <w:pPr>
      <w:jc w:val="left"/>
    </w:pPr>
  </w:style>
  <w:style w:type="character" w:customStyle="1" w:styleId="Charc">
    <w:name w:val="批注主题 Char"/>
    <w:link w:val="affffff0"/>
    <w:uiPriority w:val="99"/>
    <w:rsid w:val="007B56EE"/>
    <w:rPr>
      <w:rFonts w:ascii="Times New Roman" w:eastAsia="宋体" w:hAnsi="Times New Roman" w:cs="Times New Roman"/>
      <w:b/>
      <w:bCs/>
      <w:kern w:val="2"/>
      <w:sz w:val="21"/>
      <w:szCs w:val="24"/>
    </w:rPr>
  </w:style>
  <w:style w:type="paragraph" w:styleId="affffff0">
    <w:name w:val="annotation subject"/>
    <w:basedOn w:val="affffff"/>
    <w:next w:val="affffff"/>
    <w:link w:val="Charc"/>
    <w:uiPriority w:val="99"/>
    <w:rsid w:val="007B56EE"/>
    <w:rPr>
      <w:b/>
      <w:bCs/>
    </w:rPr>
  </w:style>
  <w:style w:type="character" w:customStyle="1" w:styleId="emtidy-1">
    <w:name w:val="emtidy-1"/>
    <w:rsid w:val="007B56EE"/>
    <w:rPr>
      <w:rFonts w:ascii="Times New Roman" w:eastAsia="宋体" w:hAnsi="Times New Roman" w:cs="Times New Roman"/>
    </w:rPr>
  </w:style>
  <w:style w:type="character" w:customStyle="1" w:styleId="emtidy-2">
    <w:name w:val="emtidy-2"/>
    <w:rsid w:val="007B56EE"/>
    <w:rPr>
      <w:rFonts w:ascii="Times New Roman" w:eastAsia="宋体" w:hAnsi="Times New Roman" w:cs="Times New Roman"/>
    </w:rPr>
  </w:style>
  <w:style w:type="paragraph" w:customStyle="1" w:styleId="affffff1">
    <w:name w:val="目次、前言、标准名称标题"/>
    <w:next w:val="aff7"/>
    <w:rsid w:val="007B56EE"/>
    <w:pPr>
      <w:shd w:val="clear" w:color="FFFFFF" w:fill="FFFFFF"/>
      <w:spacing w:before="480" w:after="360"/>
      <w:jc w:val="center"/>
      <w:outlineLvl w:val="0"/>
    </w:pPr>
    <w:rPr>
      <w:rFonts w:ascii="黑体" w:eastAsia="黑体"/>
      <w:sz w:val="32"/>
    </w:rPr>
  </w:style>
  <w:style w:type="paragraph" w:styleId="affffff2">
    <w:name w:val="Date"/>
    <w:basedOn w:val="aff7"/>
    <w:next w:val="aff7"/>
    <w:link w:val="Chard"/>
    <w:uiPriority w:val="99"/>
    <w:rsid w:val="007B56EE"/>
    <w:pPr>
      <w:spacing w:beforeLines="25" w:line="320" w:lineRule="exact"/>
      <w:ind w:leftChars="2500" w:left="100"/>
    </w:pPr>
  </w:style>
  <w:style w:type="character" w:customStyle="1" w:styleId="Chard">
    <w:name w:val="日期 Char"/>
    <w:link w:val="affffff2"/>
    <w:uiPriority w:val="99"/>
    <w:rsid w:val="007B56EE"/>
    <w:rPr>
      <w:rFonts w:ascii="Times New Roman" w:eastAsia="宋体" w:hAnsi="Times New Roman" w:cs="Times New Roman"/>
      <w:kern w:val="2"/>
      <w:sz w:val="21"/>
      <w:szCs w:val="24"/>
    </w:rPr>
  </w:style>
  <w:style w:type="character" w:customStyle="1" w:styleId="Chare">
    <w:name w:val="文档结构图 Char"/>
    <w:link w:val="affffff3"/>
    <w:rsid w:val="007B56EE"/>
    <w:rPr>
      <w:rFonts w:ascii="Times New Roman" w:eastAsia="宋体" w:hAnsi="Times New Roman" w:cs="Times New Roman"/>
      <w:kern w:val="2"/>
      <w:sz w:val="21"/>
      <w:szCs w:val="24"/>
      <w:shd w:val="clear" w:color="auto" w:fill="000080"/>
    </w:rPr>
  </w:style>
  <w:style w:type="paragraph" w:styleId="affffff3">
    <w:name w:val="Document Map"/>
    <w:basedOn w:val="aff7"/>
    <w:link w:val="Chare"/>
    <w:rsid w:val="007B56EE"/>
    <w:pPr>
      <w:shd w:val="clear" w:color="auto" w:fill="000080"/>
      <w:spacing w:beforeLines="25" w:line="320" w:lineRule="exact"/>
    </w:pPr>
  </w:style>
  <w:style w:type="character" w:customStyle="1" w:styleId="Char10">
    <w:name w:val="日期 Char1"/>
    <w:rsid w:val="007B56EE"/>
    <w:rPr>
      <w:rFonts w:ascii="Times New Roman" w:eastAsia="宋体" w:hAnsi="Times New Roman" w:cs="Times New Roman"/>
      <w:kern w:val="2"/>
      <w:sz w:val="21"/>
      <w:szCs w:val="24"/>
    </w:rPr>
  </w:style>
  <w:style w:type="paragraph" w:customStyle="1" w:styleId="affffff4">
    <w:name w:val="列项·"/>
    <w:rsid w:val="007B56EE"/>
    <w:pPr>
      <w:tabs>
        <w:tab w:val="left" w:pos="840"/>
      </w:tabs>
      <w:ind w:leftChars="200" w:left="840" w:hangingChars="200" w:hanging="420"/>
      <w:jc w:val="both"/>
    </w:pPr>
    <w:rPr>
      <w:rFonts w:ascii="宋体"/>
      <w:sz w:val="21"/>
    </w:rPr>
  </w:style>
  <w:style w:type="paragraph" w:customStyle="1" w:styleId="affffff5">
    <w:name w:val="列项——"/>
    <w:rsid w:val="007B56EE"/>
    <w:pPr>
      <w:widowControl w:val="0"/>
      <w:tabs>
        <w:tab w:val="left" w:pos="854"/>
      </w:tabs>
      <w:ind w:leftChars="200" w:left="840" w:hangingChars="200" w:hanging="420"/>
      <w:jc w:val="both"/>
    </w:pPr>
    <w:rPr>
      <w:rFonts w:ascii="宋体"/>
      <w:sz w:val="21"/>
    </w:rPr>
  </w:style>
  <w:style w:type="paragraph" w:customStyle="1" w:styleId="affffff6">
    <w:name w:val="附录六级条标题"/>
    <w:basedOn w:val="ac"/>
    <w:rsid w:val="007B56EE"/>
    <w:pPr>
      <w:numPr>
        <w:ilvl w:val="0"/>
        <w:numId w:val="0"/>
      </w:numPr>
      <w:tabs>
        <w:tab w:val="left" w:pos="1365"/>
      </w:tabs>
    </w:pPr>
    <w:rPr>
      <w:rFonts w:ascii="宋体" w:hAnsi="宋体"/>
    </w:rPr>
  </w:style>
  <w:style w:type="paragraph" w:styleId="TOC">
    <w:name w:val="TOC Heading"/>
    <w:basedOn w:val="1"/>
    <w:next w:val="aff7"/>
    <w:uiPriority w:val="39"/>
    <w:qFormat/>
    <w:rsid w:val="007B56EE"/>
    <w:pPr>
      <w:widowControl/>
      <w:spacing w:before="480" w:after="0" w:line="276" w:lineRule="auto"/>
      <w:ind w:left="432" w:hanging="432"/>
      <w:jc w:val="left"/>
      <w:outlineLvl w:val="9"/>
    </w:pPr>
    <w:rPr>
      <w:rFonts w:ascii="Cambria" w:hAnsi="Cambria"/>
      <w:color w:val="365F91"/>
      <w:kern w:val="0"/>
      <w:sz w:val="28"/>
      <w:szCs w:val="28"/>
    </w:rPr>
  </w:style>
  <w:style w:type="paragraph" w:customStyle="1" w:styleId="22">
    <w:name w:val="标题2"/>
    <w:basedOn w:val="afffc"/>
    <w:rsid w:val="007B56EE"/>
    <w:rPr>
      <w:rFonts w:ascii="Cambria" w:hAnsi="Cambria" w:cs="Times New Roman"/>
    </w:rPr>
  </w:style>
  <w:style w:type="paragraph" w:customStyle="1" w:styleId="affffff7">
    <w:name w:val="附录表标号"/>
    <w:basedOn w:val="aff7"/>
    <w:next w:val="affb"/>
    <w:rsid w:val="007B56EE"/>
    <w:pPr>
      <w:spacing w:line="14" w:lineRule="exact"/>
      <w:ind w:left="811" w:hanging="448"/>
      <w:jc w:val="center"/>
      <w:outlineLvl w:val="0"/>
    </w:pPr>
    <w:rPr>
      <w:color w:val="FFFFFF"/>
    </w:rPr>
  </w:style>
  <w:style w:type="paragraph" w:customStyle="1" w:styleId="affffff8">
    <w:name w:val="附录图标号"/>
    <w:basedOn w:val="aff7"/>
    <w:rsid w:val="007B56EE"/>
    <w:pPr>
      <w:keepNext/>
      <w:pageBreakBefore/>
      <w:widowControl/>
      <w:spacing w:line="14" w:lineRule="exact"/>
      <w:ind w:firstLine="363"/>
      <w:jc w:val="center"/>
      <w:outlineLvl w:val="0"/>
    </w:pPr>
    <w:rPr>
      <w:color w:val="FFFFFF"/>
    </w:rPr>
  </w:style>
  <w:style w:type="character" w:styleId="affffff9">
    <w:name w:val="Strong"/>
    <w:uiPriority w:val="22"/>
    <w:qFormat/>
    <w:rsid w:val="007B56EE"/>
    <w:rPr>
      <w:rFonts w:ascii="Times New Roman" w:eastAsia="宋体" w:hAnsi="Times New Roman" w:cs="Times New Roman"/>
      <w:b/>
      <w:bCs/>
    </w:rPr>
  </w:style>
  <w:style w:type="paragraph" w:customStyle="1" w:styleId="12">
    <w:name w:val="列表段落1"/>
    <w:aliases w:val="List Paragraph"/>
    <w:basedOn w:val="aff7"/>
    <w:uiPriority w:val="34"/>
    <w:qFormat/>
    <w:rsid w:val="007B56EE"/>
    <w:pPr>
      <w:ind w:firstLineChars="200" w:firstLine="420"/>
    </w:pPr>
  </w:style>
  <w:style w:type="character" w:customStyle="1" w:styleId="font71">
    <w:name w:val="font71"/>
    <w:qFormat/>
    <w:rsid w:val="00C530DE"/>
    <w:rPr>
      <w:rFonts w:ascii="Arial" w:eastAsia="宋体" w:hAnsi="Arial" w:cs="Arial" w:hint="default"/>
      <w:color w:val="000000"/>
      <w:sz w:val="22"/>
      <w:szCs w:val="22"/>
      <w:u w:val="none"/>
    </w:rPr>
  </w:style>
  <w:style w:type="character" w:customStyle="1" w:styleId="font11">
    <w:name w:val="font11"/>
    <w:qFormat/>
    <w:rsid w:val="00C530DE"/>
    <w:rPr>
      <w:rFonts w:ascii="宋体" w:eastAsia="宋体" w:hAnsi="宋体" w:cs="宋体" w:hint="eastAsia"/>
      <w:color w:val="000000"/>
      <w:sz w:val="22"/>
      <w:szCs w:val="22"/>
      <w:u w:val="none"/>
    </w:rPr>
  </w:style>
  <w:style w:type="character" w:customStyle="1" w:styleId="font61">
    <w:name w:val="font61"/>
    <w:rsid w:val="00C530DE"/>
    <w:rPr>
      <w:rFonts w:ascii="宋体" w:eastAsia="宋体" w:hAnsi="宋体" w:cs="宋体" w:hint="eastAsia"/>
      <w:color w:val="000000"/>
      <w:sz w:val="18"/>
      <w:szCs w:val="18"/>
      <w:u w:val="none"/>
    </w:rPr>
  </w:style>
  <w:style w:type="character" w:customStyle="1" w:styleId="font41">
    <w:name w:val="font41"/>
    <w:qFormat/>
    <w:rsid w:val="00C530DE"/>
    <w:rPr>
      <w:rFonts w:ascii="Arial" w:eastAsia="宋体" w:hAnsi="Arial" w:cs="Arial" w:hint="default"/>
      <w:color w:val="000000"/>
      <w:sz w:val="18"/>
      <w:szCs w:val="18"/>
      <w:u w:val="none"/>
    </w:rPr>
  </w:style>
  <w:style w:type="paragraph" w:styleId="affffffa">
    <w:name w:val="Normal Indent"/>
    <w:aliases w:val="表正文,正文编号,正文顶格悬挂,首行缩进,ALT+Z,四号,正文不缩进,正文（段落文字）,Justified,plain paragraph,pp,Block text,t,BODY TEXT,text,sp,sbs,block text,bt4,body text4,bt5,body text5,txt1,T1,Title 1,Text,本文1,Block 55,??1,P,tx,Teh2xt,BT,正文普通文字,bt1,缩进,鋘drad,???änd,正文文字首行缩进,段1,特点"/>
    <w:basedOn w:val="aff7"/>
    <w:link w:val="Charf"/>
    <w:rsid w:val="00CB2293"/>
    <w:pPr>
      <w:ind w:firstLine="420"/>
    </w:pPr>
    <w:rPr>
      <w:szCs w:val="20"/>
    </w:rPr>
  </w:style>
  <w:style w:type="character" w:customStyle="1" w:styleId="Char4">
    <w:name w:val="页脚 Char"/>
    <w:link w:val="afffff3"/>
    <w:uiPriority w:val="99"/>
    <w:qFormat/>
    <w:rsid w:val="00352D70"/>
    <w:rPr>
      <w:kern w:val="2"/>
      <w:sz w:val="18"/>
      <w:szCs w:val="18"/>
    </w:rPr>
  </w:style>
  <w:style w:type="character" w:customStyle="1" w:styleId="fontstyle01">
    <w:name w:val="fontstyle01"/>
    <w:rsid w:val="00FC379F"/>
    <w:rPr>
      <w:rFonts w:ascii="Times New Roman" w:eastAsia="宋体" w:hAnsi="Times New Roman" w:cs="Times New Roman" w:hint="default"/>
      <w:b/>
      <w:bCs/>
      <w:i w:val="0"/>
      <w:iCs w:val="0"/>
      <w:color w:val="000000"/>
      <w:sz w:val="22"/>
      <w:szCs w:val="22"/>
    </w:rPr>
  </w:style>
  <w:style w:type="character" w:customStyle="1" w:styleId="fontstyle11">
    <w:name w:val="fontstyle11"/>
    <w:rsid w:val="00FC379F"/>
    <w:rPr>
      <w:rFonts w:ascii="宋体" w:eastAsia="宋体" w:hAnsi="宋体" w:cs="Times New Roman" w:hint="eastAsia"/>
      <w:b w:val="0"/>
      <w:bCs w:val="0"/>
      <w:i w:val="0"/>
      <w:iCs w:val="0"/>
      <w:color w:val="000000"/>
      <w:sz w:val="22"/>
      <w:szCs w:val="22"/>
    </w:rPr>
  </w:style>
  <w:style w:type="character" w:customStyle="1" w:styleId="fontstyle21">
    <w:name w:val="fontstyle21"/>
    <w:rsid w:val="00FC379F"/>
    <w:rPr>
      <w:rFonts w:ascii="Times New Roman" w:eastAsia="宋体" w:hAnsi="Times New Roman" w:cs="Times New Roman" w:hint="default"/>
      <w:b w:val="0"/>
      <w:bCs w:val="0"/>
      <w:i w:val="0"/>
      <w:iCs w:val="0"/>
      <w:color w:val="000000"/>
      <w:sz w:val="22"/>
      <w:szCs w:val="22"/>
    </w:rPr>
  </w:style>
  <w:style w:type="character" w:customStyle="1" w:styleId="fontstyle31">
    <w:name w:val="fontstyle31"/>
    <w:rsid w:val="00F359E2"/>
    <w:rPr>
      <w:rFonts w:ascii="Times New Roman" w:eastAsia="宋体" w:hAnsi="Times New Roman" w:cs="Times New Roman" w:hint="default"/>
      <w:b w:val="0"/>
      <w:bCs w:val="0"/>
      <w:i w:val="0"/>
      <w:iCs w:val="0"/>
      <w:color w:val="000000"/>
      <w:sz w:val="22"/>
      <w:szCs w:val="22"/>
    </w:rPr>
  </w:style>
  <w:style w:type="paragraph" w:customStyle="1" w:styleId="CharCharCharCharChar">
    <w:name w:val="Char Char Char Char Char"/>
    <w:basedOn w:val="aff7"/>
    <w:rsid w:val="00D9704D"/>
    <w:pPr>
      <w:widowControl/>
      <w:jc w:val="left"/>
    </w:pPr>
    <w:rPr>
      <w:kern w:val="0"/>
      <w:sz w:val="20"/>
      <w:szCs w:val="20"/>
    </w:rPr>
  </w:style>
  <w:style w:type="paragraph" w:styleId="affffffb">
    <w:name w:val="Body Text Indent"/>
    <w:basedOn w:val="aff7"/>
    <w:link w:val="Charf0"/>
    <w:rsid w:val="00D9704D"/>
    <w:pPr>
      <w:snapToGrid w:val="0"/>
      <w:spacing w:before="120" w:line="520" w:lineRule="atLeast"/>
      <w:ind w:firstLine="570"/>
    </w:pPr>
    <w:rPr>
      <w:rFonts w:ascii="仿宋_GB2312" w:eastAsia="仿宋_GB2312"/>
      <w:sz w:val="30"/>
      <w:szCs w:val="20"/>
    </w:rPr>
  </w:style>
  <w:style w:type="character" w:customStyle="1" w:styleId="Charf0">
    <w:name w:val="正文文本缩进 Char"/>
    <w:link w:val="affffffb"/>
    <w:rsid w:val="00D9704D"/>
    <w:rPr>
      <w:rFonts w:ascii="仿宋_GB2312" w:eastAsia="仿宋_GB2312" w:hAnsi="Times New Roman" w:cs="Times New Roman"/>
      <w:kern w:val="2"/>
      <w:sz w:val="30"/>
    </w:rPr>
  </w:style>
  <w:style w:type="paragraph" w:styleId="affffffc">
    <w:name w:val="Body Text"/>
    <w:basedOn w:val="aff7"/>
    <w:link w:val="Charf1"/>
    <w:rsid w:val="00D9704D"/>
    <w:pPr>
      <w:tabs>
        <w:tab w:val="num" w:pos="567"/>
      </w:tabs>
    </w:pPr>
    <w:rPr>
      <w:rFonts w:ascii="仿宋_GB2312" w:eastAsia="仿宋_GB2312"/>
      <w:sz w:val="32"/>
      <w:szCs w:val="20"/>
    </w:rPr>
  </w:style>
  <w:style w:type="character" w:customStyle="1" w:styleId="Charf1">
    <w:name w:val="正文文本 Char"/>
    <w:link w:val="affffffc"/>
    <w:rsid w:val="00D9704D"/>
    <w:rPr>
      <w:rFonts w:ascii="仿宋_GB2312" w:eastAsia="仿宋_GB2312" w:hAnsi="Times New Roman" w:cs="Times New Roman"/>
      <w:kern w:val="2"/>
      <w:sz w:val="32"/>
    </w:rPr>
  </w:style>
  <w:style w:type="paragraph" w:styleId="23">
    <w:name w:val="Body Text Indent 2"/>
    <w:basedOn w:val="aff7"/>
    <w:link w:val="2Char0"/>
    <w:rsid w:val="00D9704D"/>
    <w:pPr>
      <w:spacing w:line="520" w:lineRule="exact"/>
      <w:ind w:firstLineChars="200" w:firstLine="640"/>
    </w:pPr>
    <w:rPr>
      <w:rFonts w:ascii="仿宋_GB2312" w:eastAsia="仿宋_GB2312"/>
      <w:sz w:val="32"/>
      <w:szCs w:val="20"/>
    </w:rPr>
  </w:style>
  <w:style w:type="character" w:customStyle="1" w:styleId="2Char0">
    <w:name w:val="正文文本缩进 2 Char"/>
    <w:link w:val="23"/>
    <w:rsid w:val="00D9704D"/>
    <w:rPr>
      <w:rFonts w:ascii="仿宋_GB2312" w:eastAsia="仿宋_GB2312" w:hAnsi="Times New Roman" w:cs="Times New Roman"/>
      <w:kern w:val="2"/>
      <w:sz w:val="32"/>
    </w:rPr>
  </w:style>
  <w:style w:type="paragraph" w:styleId="32">
    <w:name w:val="Body Text Indent 3"/>
    <w:basedOn w:val="aff7"/>
    <w:link w:val="3Char0"/>
    <w:rsid w:val="00D9704D"/>
    <w:pPr>
      <w:spacing w:line="500" w:lineRule="exact"/>
      <w:ind w:leftChars="95" w:left="1159" w:hangingChars="480" w:hanging="960"/>
    </w:pPr>
    <w:rPr>
      <w:rFonts w:eastAsia="仿宋_GB2312"/>
      <w:sz w:val="32"/>
    </w:rPr>
  </w:style>
  <w:style w:type="character" w:customStyle="1" w:styleId="3Char0">
    <w:name w:val="正文文本缩进 3 Char"/>
    <w:link w:val="32"/>
    <w:rsid w:val="00D9704D"/>
    <w:rPr>
      <w:rFonts w:ascii="Times New Roman" w:eastAsia="仿宋_GB2312" w:hAnsi="Times New Roman" w:cs="Times New Roman"/>
      <w:kern w:val="2"/>
      <w:sz w:val="32"/>
      <w:szCs w:val="24"/>
    </w:rPr>
  </w:style>
  <w:style w:type="paragraph" w:styleId="24">
    <w:name w:val="Body Text 2"/>
    <w:basedOn w:val="aff7"/>
    <w:link w:val="2Char1"/>
    <w:rsid w:val="00D9704D"/>
    <w:pPr>
      <w:spacing w:line="520" w:lineRule="exact"/>
      <w:jc w:val="center"/>
    </w:pPr>
    <w:rPr>
      <w:b/>
      <w:bCs/>
      <w:sz w:val="36"/>
    </w:rPr>
  </w:style>
  <w:style w:type="character" w:customStyle="1" w:styleId="2Char1">
    <w:name w:val="正文文本 2 Char"/>
    <w:link w:val="24"/>
    <w:rsid w:val="00D9704D"/>
    <w:rPr>
      <w:rFonts w:ascii="Times New Roman" w:eastAsia="宋体" w:hAnsi="Times New Roman" w:cs="Times New Roman"/>
      <w:b/>
      <w:bCs/>
      <w:kern w:val="2"/>
      <w:sz w:val="36"/>
      <w:szCs w:val="24"/>
    </w:rPr>
  </w:style>
  <w:style w:type="paragraph" w:customStyle="1" w:styleId="13">
    <w:name w:val="样式1"/>
    <w:basedOn w:val="1"/>
    <w:autoRedefine/>
    <w:rsid w:val="00D9704D"/>
    <w:pPr>
      <w:keepNext w:val="0"/>
      <w:keepLines w:val="0"/>
      <w:snapToGrid w:val="0"/>
      <w:spacing w:before="0" w:after="0" w:line="680" w:lineRule="exact"/>
      <w:jc w:val="right"/>
      <w:outlineLvl w:val="9"/>
    </w:pPr>
    <w:rPr>
      <w:rFonts w:eastAsia="黑体"/>
      <w:b w:val="0"/>
      <w:bCs w:val="0"/>
      <w:color w:val="FFFFFF"/>
      <w:kern w:val="2"/>
      <w:sz w:val="32"/>
      <w:szCs w:val="20"/>
    </w:rPr>
  </w:style>
  <w:style w:type="paragraph" w:customStyle="1" w:styleId="c">
    <w:name w:val="c"/>
    <w:rsid w:val="00D9704D"/>
    <w:pPr>
      <w:widowControl w:val="0"/>
      <w:autoSpaceDE w:val="0"/>
      <w:autoSpaceDN w:val="0"/>
      <w:adjustRightInd w:val="0"/>
      <w:jc w:val="both"/>
    </w:pPr>
    <w:rPr>
      <w:rFonts w:ascii="五" w:eastAsia="五"/>
      <w:sz w:val="24"/>
    </w:rPr>
  </w:style>
  <w:style w:type="paragraph" w:styleId="affffffd">
    <w:name w:val="Block Text"/>
    <w:basedOn w:val="aff7"/>
    <w:rsid w:val="00D9704D"/>
    <w:pPr>
      <w:autoSpaceDE w:val="0"/>
      <w:autoSpaceDN w:val="0"/>
      <w:adjustRightInd w:val="0"/>
      <w:spacing w:line="360" w:lineRule="atLeast"/>
      <w:ind w:left="360" w:right="360" w:firstLine="482"/>
    </w:pPr>
    <w:rPr>
      <w:rFonts w:ascii="宋体"/>
      <w:color w:val="000000"/>
      <w:kern w:val="0"/>
      <w:sz w:val="28"/>
    </w:rPr>
  </w:style>
  <w:style w:type="paragraph" w:styleId="affffffe">
    <w:name w:val="Plain Text"/>
    <w:basedOn w:val="aff7"/>
    <w:link w:val="Charf2"/>
    <w:rsid w:val="00D9704D"/>
    <w:rPr>
      <w:rFonts w:ascii="宋体" w:hAnsi="Courier New"/>
      <w:sz w:val="32"/>
      <w:szCs w:val="21"/>
    </w:rPr>
  </w:style>
  <w:style w:type="character" w:customStyle="1" w:styleId="Charf2">
    <w:name w:val="纯文本 Char"/>
    <w:link w:val="affffffe"/>
    <w:rsid w:val="00D9704D"/>
    <w:rPr>
      <w:rFonts w:ascii="宋体" w:eastAsia="宋体" w:hAnsi="Courier New" w:cs="Times New Roman"/>
      <w:kern w:val="2"/>
      <w:sz w:val="32"/>
      <w:szCs w:val="21"/>
    </w:rPr>
  </w:style>
  <w:style w:type="paragraph" w:styleId="33">
    <w:name w:val="Body Text 3"/>
    <w:basedOn w:val="aff7"/>
    <w:link w:val="3Char1"/>
    <w:rsid w:val="00D9704D"/>
    <w:pPr>
      <w:adjustRightInd w:val="0"/>
      <w:snapToGrid w:val="0"/>
      <w:spacing w:line="560" w:lineRule="exact"/>
      <w:jc w:val="center"/>
    </w:pPr>
    <w:rPr>
      <w:b/>
      <w:bCs/>
      <w:sz w:val="44"/>
      <w:szCs w:val="30"/>
    </w:rPr>
  </w:style>
  <w:style w:type="character" w:customStyle="1" w:styleId="3Char1">
    <w:name w:val="正文文本 3 Char"/>
    <w:link w:val="33"/>
    <w:rsid w:val="00D9704D"/>
    <w:rPr>
      <w:rFonts w:ascii="Times New Roman" w:eastAsia="宋体" w:hAnsi="Times New Roman" w:cs="Times New Roman"/>
      <w:b/>
      <w:bCs/>
      <w:kern w:val="2"/>
      <w:sz w:val="44"/>
      <w:szCs w:val="30"/>
    </w:rPr>
  </w:style>
  <w:style w:type="character" w:customStyle="1" w:styleId="14">
    <w:name w:val="标题1"/>
    <w:rsid w:val="00D9704D"/>
  </w:style>
  <w:style w:type="paragraph" w:customStyle="1" w:styleId="25">
    <w:name w:val="25"/>
    <w:basedOn w:val="aff7"/>
    <w:next w:val="affffffb"/>
    <w:rsid w:val="00D9704D"/>
    <w:pPr>
      <w:snapToGrid w:val="0"/>
      <w:spacing w:before="120" w:line="520" w:lineRule="atLeast"/>
      <w:ind w:firstLine="570"/>
    </w:pPr>
    <w:rPr>
      <w:rFonts w:ascii="仿宋_GB2312" w:eastAsia="仿宋_GB2312"/>
      <w:sz w:val="30"/>
      <w:szCs w:val="20"/>
    </w:rPr>
  </w:style>
  <w:style w:type="paragraph" w:customStyle="1" w:styleId="240">
    <w:name w:val="24"/>
    <w:basedOn w:val="aff7"/>
    <w:next w:val="affffffb"/>
    <w:rsid w:val="00D9704D"/>
    <w:pPr>
      <w:snapToGrid w:val="0"/>
      <w:spacing w:before="120" w:line="520" w:lineRule="atLeast"/>
      <w:ind w:firstLine="570"/>
    </w:pPr>
    <w:rPr>
      <w:rFonts w:ascii="仿宋_GB2312" w:eastAsia="仿宋_GB2312"/>
      <w:sz w:val="30"/>
      <w:szCs w:val="20"/>
    </w:rPr>
  </w:style>
  <w:style w:type="paragraph" w:customStyle="1" w:styleId="230">
    <w:name w:val="23"/>
    <w:basedOn w:val="aff7"/>
    <w:next w:val="affffffb"/>
    <w:rsid w:val="00D9704D"/>
    <w:pPr>
      <w:ind w:firstLineChars="200" w:firstLine="560"/>
    </w:pPr>
    <w:rPr>
      <w:rFonts w:ascii="仿宋_GB2312" w:eastAsia="仿宋_GB2312"/>
      <w:sz w:val="28"/>
    </w:rPr>
  </w:style>
  <w:style w:type="paragraph" w:customStyle="1" w:styleId="220">
    <w:name w:val="22"/>
    <w:basedOn w:val="aff7"/>
    <w:next w:val="23"/>
    <w:rsid w:val="00D9704D"/>
    <w:pPr>
      <w:ind w:firstLineChars="155" w:firstLine="434"/>
    </w:pPr>
    <w:rPr>
      <w:rFonts w:ascii="楷体_GB2312" w:eastAsia="楷体_GB2312"/>
      <w:sz w:val="28"/>
    </w:rPr>
  </w:style>
  <w:style w:type="paragraph" w:customStyle="1" w:styleId="210">
    <w:name w:val="21"/>
    <w:basedOn w:val="aff7"/>
    <w:next w:val="32"/>
    <w:rsid w:val="00D9704D"/>
    <w:pPr>
      <w:spacing w:line="500" w:lineRule="exact"/>
      <w:ind w:leftChars="95" w:left="1159" w:hangingChars="480" w:hanging="960"/>
    </w:pPr>
    <w:rPr>
      <w:rFonts w:eastAsia="仿宋_GB2312"/>
      <w:sz w:val="32"/>
    </w:rPr>
  </w:style>
  <w:style w:type="paragraph" w:customStyle="1" w:styleId="200">
    <w:name w:val="20"/>
    <w:basedOn w:val="aff7"/>
    <w:rsid w:val="00D9704D"/>
    <w:pPr>
      <w:snapToGrid w:val="0"/>
      <w:spacing w:before="120" w:line="520" w:lineRule="atLeast"/>
      <w:ind w:firstLine="570"/>
    </w:pPr>
    <w:rPr>
      <w:rFonts w:ascii="仿宋_GB2312" w:eastAsia="仿宋_GB2312"/>
      <w:sz w:val="30"/>
      <w:szCs w:val="20"/>
    </w:rPr>
  </w:style>
  <w:style w:type="paragraph" w:customStyle="1" w:styleId="19">
    <w:name w:val="19"/>
    <w:basedOn w:val="aff7"/>
    <w:next w:val="affffffb"/>
    <w:rsid w:val="00D9704D"/>
    <w:pPr>
      <w:spacing w:line="560" w:lineRule="exact"/>
      <w:ind w:firstLineChars="200" w:firstLine="600"/>
    </w:pPr>
    <w:rPr>
      <w:rFonts w:eastAsia="仿宋_GB2312"/>
      <w:sz w:val="30"/>
    </w:rPr>
  </w:style>
  <w:style w:type="paragraph" w:customStyle="1" w:styleId="18">
    <w:name w:val="18"/>
    <w:basedOn w:val="aff7"/>
    <w:next w:val="affffffc"/>
    <w:rsid w:val="00D9704D"/>
    <w:pPr>
      <w:tabs>
        <w:tab w:val="num" w:pos="567"/>
      </w:tabs>
    </w:pPr>
    <w:rPr>
      <w:rFonts w:ascii="仿宋_GB2312" w:eastAsia="仿宋_GB2312"/>
      <w:sz w:val="32"/>
      <w:szCs w:val="20"/>
    </w:rPr>
  </w:style>
  <w:style w:type="paragraph" w:customStyle="1" w:styleId="17">
    <w:name w:val="17"/>
    <w:basedOn w:val="aff7"/>
    <w:next w:val="affffffb"/>
    <w:rsid w:val="00D9704D"/>
    <w:pPr>
      <w:ind w:firstLine="555"/>
    </w:pPr>
    <w:rPr>
      <w:rFonts w:eastAsia="仿宋_GB2312"/>
      <w:sz w:val="28"/>
    </w:rPr>
  </w:style>
  <w:style w:type="paragraph" w:customStyle="1" w:styleId="16">
    <w:name w:val="16"/>
    <w:basedOn w:val="aff7"/>
    <w:next w:val="afffff8"/>
    <w:rsid w:val="00D9704D"/>
    <w:pPr>
      <w:widowControl/>
      <w:spacing w:before="100" w:beforeAutospacing="1" w:after="100" w:afterAutospacing="1"/>
      <w:jc w:val="left"/>
    </w:pPr>
    <w:rPr>
      <w:rFonts w:ascii="Arial Unicode MS" w:eastAsia="Arial Unicode MS" w:hAnsi="Arial Unicode MS" w:hint="eastAsia"/>
      <w:kern w:val="0"/>
      <w:sz w:val="24"/>
    </w:rPr>
  </w:style>
  <w:style w:type="paragraph" w:customStyle="1" w:styleId="15">
    <w:name w:val="15"/>
    <w:basedOn w:val="aff7"/>
    <w:next w:val="affffffb"/>
    <w:rsid w:val="00D9704D"/>
    <w:pPr>
      <w:widowControl/>
      <w:spacing w:line="560" w:lineRule="exact"/>
      <w:ind w:firstLineChars="200" w:firstLine="600"/>
    </w:pPr>
    <w:rPr>
      <w:rFonts w:ascii="仿宋_GB2312" w:eastAsia="仿宋_GB2312" w:hAnsi="宋体"/>
      <w:kern w:val="0"/>
      <w:sz w:val="30"/>
      <w:szCs w:val="30"/>
    </w:rPr>
  </w:style>
  <w:style w:type="paragraph" w:customStyle="1" w:styleId="140">
    <w:name w:val="14"/>
    <w:basedOn w:val="aff7"/>
    <w:rsid w:val="00D9704D"/>
  </w:style>
  <w:style w:type="paragraph" w:customStyle="1" w:styleId="130">
    <w:name w:val="13"/>
    <w:basedOn w:val="aff7"/>
    <w:next w:val="23"/>
    <w:rsid w:val="00D9704D"/>
    <w:pPr>
      <w:ind w:firstLine="600"/>
    </w:pPr>
    <w:rPr>
      <w:rFonts w:ascii="仿宋_GB2312" w:eastAsia="仿宋_GB2312"/>
      <w:sz w:val="30"/>
      <w:szCs w:val="30"/>
    </w:rPr>
  </w:style>
  <w:style w:type="paragraph" w:customStyle="1" w:styleId="120">
    <w:name w:val="12"/>
    <w:basedOn w:val="aff7"/>
    <w:next w:val="affffffb"/>
    <w:rsid w:val="00D9704D"/>
    <w:pPr>
      <w:spacing w:line="560" w:lineRule="exact"/>
      <w:ind w:firstLineChars="200" w:firstLine="600"/>
    </w:pPr>
    <w:rPr>
      <w:rFonts w:eastAsia="仿宋_GB2312"/>
      <w:sz w:val="30"/>
    </w:rPr>
  </w:style>
  <w:style w:type="paragraph" w:customStyle="1" w:styleId="41">
    <w:name w:val="标题4"/>
    <w:basedOn w:val="aff7"/>
    <w:next w:val="4"/>
    <w:autoRedefine/>
    <w:rsid w:val="00D9704D"/>
    <w:pPr>
      <w:overflowPunct w:val="0"/>
      <w:autoSpaceDE w:val="0"/>
      <w:autoSpaceDN w:val="0"/>
      <w:adjustRightInd w:val="0"/>
      <w:spacing w:before="120" w:after="120" w:line="560" w:lineRule="exact"/>
      <w:ind w:firstLineChars="200" w:firstLine="602"/>
      <w:jc w:val="left"/>
      <w:textAlignment w:val="baseline"/>
      <w:outlineLvl w:val="3"/>
    </w:pPr>
    <w:rPr>
      <w:b/>
      <w:color w:val="000000"/>
      <w:sz w:val="30"/>
      <w:szCs w:val="30"/>
    </w:rPr>
  </w:style>
  <w:style w:type="paragraph" w:customStyle="1" w:styleId="afffffff">
    <w:name w:val="图表名"/>
    <w:basedOn w:val="aff7"/>
    <w:autoRedefine/>
    <w:rsid w:val="00D9704D"/>
    <w:pPr>
      <w:tabs>
        <w:tab w:val="left" w:leader="dot" w:pos="48"/>
      </w:tabs>
      <w:spacing w:before="120" w:line="360" w:lineRule="exact"/>
      <w:jc w:val="center"/>
      <w:outlineLvl w:val="7"/>
    </w:pPr>
    <w:rPr>
      <w:rFonts w:ascii="Arial" w:hAnsi="Arial"/>
      <w:b/>
      <w:sz w:val="24"/>
      <w:lang w:val="zh-CN"/>
    </w:rPr>
  </w:style>
  <w:style w:type="paragraph" w:customStyle="1" w:styleId="110">
    <w:name w:val="11"/>
    <w:basedOn w:val="aff7"/>
    <w:next w:val="23"/>
    <w:rsid w:val="00D9704D"/>
    <w:pPr>
      <w:spacing w:line="520" w:lineRule="exact"/>
      <w:ind w:firstLineChars="200" w:firstLine="640"/>
    </w:pPr>
    <w:rPr>
      <w:rFonts w:ascii="仿宋_GB2312" w:eastAsia="仿宋_GB2312"/>
      <w:sz w:val="32"/>
      <w:szCs w:val="20"/>
    </w:rPr>
  </w:style>
  <w:style w:type="paragraph" w:customStyle="1" w:styleId="100">
    <w:name w:val="10"/>
    <w:basedOn w:val="aff7"/>
    <w:next w:val="23"/>
    <w:rsid w:val="00D9704D"/>
    <w:pPr>
      <w:spacing w:line="360" w:lineRule="auto"/>
      <w:ind w:firstLine="540"/>
    </w:pPr>
    <w:rPr>
      <w:rFonts w:ascii="宋体"/>
      <w:sz w:val="30"/>
      <w:szCs w:val="20"/>
    </w:rPr>
  </w:style>
  <w:style w:type="paragraph" w:customStyle="1" w:styleId="91">
    <w:name w:val="9"/>
    <w:basedOn w:val="aff7"/>
    <w:next w:val="affffffc"/>
    <w:rsid w:val="00D9704D"/>
    <w:rPr>
      <w:rFonts w:eastAsia="仿宋_GB2312"/>
      <w:sz w:val="28"/>
    </w:rPr>
  </w:style>
  <w:style w:type="paragraph" w:customStyle="1" w:styleId="81">
    <w:name w:val="8"/>
    <w:basedOn w:val="aff7"/>
    <w:next w:val="affffffb"/>
    <w:rsid w:val="00D9704D"/>
    <w:pPr>
      <w:ind w:firstLineChars="200" w:firstLine="560"/>
    </w:pPr>
    <w:rPr>
      <w:rFonts w:ascii="仿宋_GB2312" w:eastAsia="仿宋_GB2312"/>
      <w:sz w:val="28"/>
    </w:rPr>
  </w:style>
  <w:style w:type="paragraph" w:customStyle="1" w:styleId="71">
    <w:name w:val="7"/>
    <w:basedOn w:val="aff7"/>
    <w:next w:val="affffffb"/>
    <w:rsid w:val="00D9704D"/>
    <w:pPr>
      <w:spacing w:line="360" w:lineRule="auto"/>
      <w:ind w:firstLine="425"/>
    </w:pPr>
    <w:rPr>
      <w:rFonts w:ascii="宋体"/>
      <w:sz w:val="28"/>
      <w:szCs w:val="20"/>
    </w:rPr>
  </w:style>
  <w:style w:type="paragraph" w:customStyle="1" w:styleId="61">
    <w:name w:val="6"/>
    <w:basedOn w:val="aff7"/>
    <w:next w:val="23"/>
    <w:rsid w:val="00D9704D"/>
    <w:pPr>
      <w:widowControl/>
      <w:spacing w:line="360" w:lineRule="auto"/>
      <w:ind w:left="567" w:hangingChars="189" w:hanging="567"/>
    </w:pPr>
    <w:rPr>
      <w:kern w:val="0"/>
      <w:sz w:val="30"/>
      <w:szCs w:val="20"/>
    </w:rPr>
  </w:style>
  <w:style w:type="paragraph" w:customStyle="1" w:styleId="51">
    <w:name w:val="5"/>
    <w:basedOn w:val="aff7"/>
    <w:next w:val="affffffe"/>
    <w:rsid w:val="00D9704D"/>
    <w:rPr>
      <w:rFonts w:ascii="宋体" w:hAnsi="Courier New" w:cs="Courier New"/>
      <w:szCs w:val="21"/>
    </w:rPr>
  </w:style>
  <w:style w:type="paragraph" w:customStyle="1" w:styleId="42">
    <w:name w:val="4"/>
    <w:basedOn w:val="aff7"/>
    <w:rsid w:val="00D9704D"/>
    <w:rPr>
      <w:szCs w:val="20"/>
    </w:rPr>
  </w:style>
  <w:style w:type="paragraph" w:customStyle="1" w:styleId="34">
    <w:name w:val="3"/>
    <w:basedOn w:val="aff7"/>
    <w:next w:val="affffffc"/>
    <w:rsid w:val="00D9704D"/>
    <w:pPr>
      <w:spacing w:line="360" w:lineRule="auto"/>
    </w:pPr>
    <w:rPr>
      <w:rFonts w:ascii="宋体"/>
      <w:sz w:val="24"/>
      <w:szCs w:val="20"/>
    </w:rPr>
  </w:style>
  <w:style w:type="paragraph" w:customStyle="1" w:styleId="26">
    <w:name w:val="2"/>
    <w:basedOn w:val="aff7"/>
    <w:next w:val="23"/>
    <w:rsid w:val="00D9704D"/>
    <w:pPr>
      <w:ind w:firstLineChars="200" w:firstLine="600"/>
    </w:pPr>
    <w:rPr>
      <w:rFonts w:eastAsia="仿宋_GB2312"/>
      <w:sz w:val="30"/>
    </w:rPr>
  </w:style>
  <w:style w:type="paragraph" w:customStyle="1" w:styleId="1a">
    <w:name w:val="1"/>
    <w:basedOn w:val="aff7"/>
    <w:next w:val="affffffb"/>
    <w:rsid w:val="00D9704D"/>
    <w:pPr>
      <w:snapToGrid w:val="0"/>
      <w:spacing w:line="480" w:lineRule="atLeast"/>
      <w:ind w:firstLine="570"/>
    </w:pPr>
    <w:rPr>
      <w:rFonts w:ascii="仿宋_GB2312" w:eastAsia="仿宋_GB2312"/>
      <w:sz w:val="28"/>
      <w:szCs w:val="20"/>
    </w:rPr>
  </w:style>
  <w:style w:type="paragraph" w:customStyle="1" w:styleId="Web">
    <w:name w:val="普通 (Web)"/>
    <w:basedOn w:val="aff7"/>
    <w:rsid w:val="00D9704D"/>
    <w:pPr>
      <w:widowControl/>
      <w:spacing w:before="100" w:beforeAutospacing="1" w:after="100" w:afterAutospacing="1"/>
      <w:jc w:val="left"/>
    </w:pPr>
    <w:rPr>
      <w:rFonts w:ascii="宋体" w:eastAsia="仿宋_GB2312" w:hAnsi="宋体" w:cs="黑体"/>
      <w:color w:val="000000"/>
      <w:kern w:val="0"/>
      <w:sz w:val="24"/>
      <w:szCs w:val="20"/>
    </w:rPr>
  </w:style>
  <w:style w:type="paragraph" w:customStyle="1" w:styleId="215">
    <w:name w:val="样式 正文文本缩进正文文字缩进 + 宋体 小四 首行缩进:  2 字符 行距: 1.5 倍行距"/>
    <w:basedOn w:val="affffffb"/>
    <w:autoRedefine/>
    <w:rsid w:val="00D9704D"/>
    <w:pPr>
      <w:snapToGrid/>
      <w:spacing w:before="0" w:line="360" w:lineRule="auto"/>
      <w:ind w:firstLineChars="200" w:firstLine="480"/>
    </w:pPr>
    <w:rPr>
      <w:rFonts w:ascii="宋体" w:hAnsi="宋体" w:cs="宋体"/>
      <w:sz w:val="28"/>
    </w:rPr>
  </w:style>
  <w:style w:type="paragraph" w:customStyle="1" w:styleId="CharCharCharCharCharCharCharCharCharCharCharCharCharCharCharCharCharCharCharCharCharCharChar">
    <w:name w:val="Char Char Char Char Char Char Char Char Char Char Char Char Char Char Char Char Char Char Char Char Char Char Char"/>
    <w:basedOn w:val="aff7"/>
    <w:rsid w:val="00D9704D"/>
    <w:pPr>
      <w:widowControl/>
      <w:jc w:val="left"/>
    </w:pPr>
    <w:rPr>
      <w:kern w:val="0"/>
      <w:sz w:val="20"/>
      <w:szCs w:val="20"/>
    </w:rPr>
  </w:style>
  <w:style w:type="paragraph" w:styleId="afffffff0">
    <w:name w:val="endnote text"/>
    <w:basedOn w:val="aff7"/>
    <w:link w:val="Charf3"/>
    <w:semiHidden/>
    <w:rsid w:val="00D9704D"/>
    <w:pPr>
      <w:snapToGrid w:val="0"/>
      <w:jc w:val="left"/>
    </w:pPr>
  </w:style>
  <w:style w:type="character" w:customStyle="1" w:styleId="Charf3">
    <w:name w:val="尾注文本 Char"/>
    <w:link w:val="afffffff0"/>
    <w:semiHidden/>
    <w:rsid w:val="00D9704D"/>
    <w:rPr>
      <w:rFonts w:ascii="Times New Roman" w:eastAsia="宋体" w:hAnsi="Times New Roman" w:cs="Times New Roman"/>
      <w:kern w:val="2"/>
      <w:sz w:val="21"/>
      <w:szCs w:val="24"/>
    </w:rPr>
  </w:style>
  <w:style w:type="character" w:styleId="afffffff1">
    <w:name w:val="endnote reference"/>
    <w:semiHidden/>
    <w:rsid w:val="00D9704D"/>
    <w:rPr>
      <w:vertAlign w:val="superscript"/>
    </w:rPr>
  </w:style>
  <w:style w:type="paragraph" w:customStyle="1" w:styleId="27">
    <w:name w:val="样式 正文缩进 + 首行缩进:  2 字符"/>
    <w:basedOn w:val="affffffa"/>
    <w:rsid w:val="00D9704D"/>
    <w:pPr>
      <w:ind w:firstLineChars="200" w:firstLine="624"/>
    </w:pPr>
    <w:rPr>
      <w:rFonts w:ascii="仿宋_GB2312" w:cs="宋体"/>
      <w:spacing w:val="-4"/>
      <w:sz w:val="28"/>
    </w:rPr>
  </w:style>
  <w:style w:type="character" w:customStyle="1" w:styleId="Charf">
    <w:name w:val="正文缩进 Char"/>
    <w:aliases w:val="表正文 Char,正文编号 Char,正文顶格悬挂 Char,首行缩进 Char,ALT+Z Char,四号 Char,正文不缩进 Char,正文（段落文字） Char,Justified Char,plain paragraph Char,pp Char,Block text Char,t Char,BODY TEXT Char,text Char,sp Char,sbs Char,block text Char,bt4 Char,body text4 Char,bt5 Char"/>
    <w:link w:val="affffffa"/>
    <w:rsid w:val="00D9704D"/>
    <w:rPr>
      <w:kern w:val="2"/>
      <w:sz w:val="21"/>
    </w:rPr>
  </w:style>
  <w:style w:type="paragraph" w:customStyle="1" w:styleId="CharCharCharCharCharChar">
    <w:name w:val="Char Char Char Char Char Char"/>
    <w:basedOn w:val="aff7"/>
    <w:rsid w:val="00D9704D"/>
    <w:pPr>
      <w:widowControl/>
      <w:jc w:val="left"/>
    </w:pPr>
    <w:rPr>
      <w:kern w:val="0"/>
      <w:sz w:val="20"/>
      <w:szCs w:val="20"/>
    </w:rPr>
  </w:style>
  <w:style w:type="paragraph" w:customStyle="1" w:styleId="CharCharChar">
    <w:name w:val="Char Char Char"/>
    <w:basedOn w:val="aff7"/>
    <w:rsid w:val="00D9704D"/>
    <w:pPr>
      <w:widowControl/>
      <w:jc w:val="left"/>
    </w:pPr>
    <w:rPr>
      <w:kern w:val="0"/>
      <w:sz w:val="20"/>
      <w:szCs w:val="20"/>
    </w:rPr>
  </w:style>
  <w:style w:type="paragraph" w:customStyle="1" w:styleId="CharCharCharCharCharCharCharCharCharCharCharCharCharCharCharCharCharCharCharChar">
    <w:name w:val="Char Char Char Char Char Char Char Char Char Char Char Char Char Char Char Char Char Char Char Char"/>
    <w:basedOn w:val="aff7"/>
    <w:rsid w:val="00D9704D"/>
    <w:pPr>
      <w:widowControl/>
      <w:jc w:val="left"/>
    </w:pPr>
    <w:rPr>
      <w:kern w:val="0"/>
      <w:sz w:val="20"/>
      <w:szCs w:val="20"/>
    </w:rPr>
  </w:style>
  <w:style w:type="paragraph" w:customStyle="1" w:styleId="CharCharCharCharCharCharCharCharChar">
    <w:name w:val="Char Char Char Char Char Char Char Char Char"/>
    <w:basedOn w:val="aff7"/>
    <w:rsid w:val="00D9704D"/>
    <w:pPr>
      <w:widowControl/>
      <w:jc w:val="left"/>
    </w:pPr>
    <w:rPr>
      <w:kern w:val="0"/>
      <w:sz w:val="20"/>
      <w:szCs w:val="20"/>
    </w:rPr>
  </w:style>
  <w:style w:type="paragraph" w:customStyle="1" w:styleId="Char11">
    <w:name w:val="Char1"/>
    <w:basedOn w:val="affffff3"/>
    <w:autoRedefine/>
    <w:rsid w:val="00D9704D"/>
    <w:pPr>
      <w:adjustRightInd w:val="0"/>
      <w:spacing w:beforeLines="0" w:line="436" w:lineRule="exact"/>
      <w:ind w:left="357"/>
      <w:jc w:val="left"/>
      <w:outlineLvl w:val="3"/>
    </w:pPr>
    <w:rPr>
      <w:rFonts w:ascii="Tahoma" w:hAnsi="Tahoma"/>
      <w:b/>
      <w:sz w:val="24"/>
    </w:rPr>
  </w:style>
  <w:style w:type="paragraph" w:customStyle="1" w:styleId="CharCharCharCharCharCharCharCharCharCharCharCharCharCharChar">
    <w:name w:val="Char Char Char Char Char Char Char Char Char Char Char Char Char Char Char"/>
    <w:basedOn w:val="aff7"/>
    <w:rsid w:val="00D9704D"/>
    <w:pPr>
      <w:widowControl/>
      <w:jc w:val="left"/>
    </w:pPr>
    <w:rPr>
      <w:kern w:val="0"/>
      <w:sz w:val="20"/>
      <w:szCs w:val="20"/>
    </w:rPr>
  </w:style>
  <w:style w:type="paragraph" w:customStyle="1" w:styleId="CharChar3CharCharCharChar">
    <w:name w:val="Char Char3 Char Char Char Char"/>
    <w:basedOn w:val="aff7"/>
    <w:rsid w:val="00D9704D"/>
    <w:pPr>
      <w:widowControl/>
      <w:jc w:val="left"/>
    </w:pPr>
    <w:rPr>
      <w:kern w:val="0"/>
      <w:sz w:val="20"/>
      <w:szCs w:val="20"/>
    </w:rPr>
  </w:style>
  <w:style w:type="paragraph" w:customStyle="1" w:styleId="Charf4">
    <w:name w:val="Char"/>
    <w:basedOn w:val="aff7"/>
    <w:next w:val="aff7"/>
    <w:rsid w:val="00D9704D"/>
    <w:pPr>
      <w:spacing w:line="300" w:lineRule="auto"/>
    </w:pPr>
    <w:rPr>
      <w:sz w:val="24"/>
    </w:rPr>
  </w:style>
  <w:style w:type="paragraph" w:customStyle="1" w:styleId="1b">
    <w:name w:val="列出段落1"/>
    <w:basedOn w:val="aff7"/>
    <w:qFormat/>
    <w:rsid w:val="00D9704D"/>
    <w:pPr>
      <w:ind w:leftChars="100" w:left="100" w:rightChars="100" w:right="100" w:firstLineChars="200" w:firstLine="420"/>
      <w:jc w:val="left"/>
    </w:pPr>
    <w:rPr>
      <w:rFonts w:ascii="Calibri" w:hAnsi="Calibri"/>
      <w:szCs w:val="22"/>
    </w:rPr>
  </w:style>
  <w:style w:type="paragraph" w:customStyle="1" w:styleId="p0">
    <w:name w:val="p0"/>
    <w:basedOn w:val="aff7"/>
    <w:rsid w:val="00D9704D"/>
    <w:pPr>
      <w:widowControl/>
    </w:pPr>
    <w:rPr>
      <w:kern w:val="0"/>
      <w:szCs w:val="21"/>
    </w:rPr>
  </w:style>
  <w:style w:type="paragraph" w:customStyle="1" w:styleId="CharCharCharCharCharCharChar">
    <w:name w:val="Char Char Char Char Char Char Char"/>
    <w:basedOn w:val="aff7"/>
    <w:next w:val="aff7"/>
    <w:rsid w:val="00D9704D"/>
    <w:pPr>
      <w:spacing w:line="360" w:lineRule="auto"/>
      <w:ind w:firstLineChars="200" w:firstLine="200"/>
    </w:pPr>
    <w:rPr>
      <w:rFonts w:ascii="宋体" w:eastAsia="汉鼎简书宋" w:hAnsi="宋体" w:cs="宋体"/>
      <w:sz w:val="24"/>
      <w:szCs w:val="32"/>
    </w:rPr>
  </w:style>
  <w:style w:type="paragraph" w:customStyle="1" w:styleId="orderanyt">
    <w:name w:val="orderanyt"/>
    <w:basedOn w:val="aff7"/>
    <w:rsid w:val="00D9704D"/>
    <w:pPr>
      <w:widowControl/>
      <w:spacing w:before="408" w:after="136"/>
      <w:jc w:val="center"/>
    </w:pPr>
    <w:rPr>
      <w:rFonts w:ascii="宋体" w:hAnsi="宋体" w:cs="宋体"/>
      <w:b/>
      <w:bCs/>
      <w:color w:val="000000"/>
      <w:kern w:val="0"/>
      <w:sz w:val="30"/>
      <w:szCs w:val="30"/>
    </w:rPr>
  </w:style>
  <w:style w:type="paragraph" w:customStyle="1" w:styleId="CharCharChar1CharChar">
    <w:name w:val="Char Char Char1 Char Char"/>
    <w:basedOn w:val="aff7"/>
    <w:rsid w:val="00D9704D"/>
    <w:pPr>
      <w:tabs>
        <w:tab w:val="num" w:pos="425"/>
      </w:tabs>
      <w:ind w:left="425" w:hanging="425"/>
    </w:pPr>
    <w:rPr>
      <w:rFonts w:ascii="Tahoma" w:eastAsia="黑体" w:hAnsi="Tahoma" w:cs="Tahoma"/>
      <w:sz w:val="28"/>
      <w:szCs w:val="28"/>
    </w:rPr>
  </w:style>
  <w:style w:type="character" w:customStyle="1" w:styleId="Char3">
    <w:name w:val="脚注文本 Char"/>
    <w:link w:val="affffc"/>
    <w:uiPriority w:val="99"/>
    <w:rsid w:val="00D9704D"/>
    <w:rPr>
      <w:kern w:val="2"/>
      <w:sz w:val="18"/>
      <w:szCs w:val="18"/>
    </w:rPr>
  </w:style>
  <w:style w:type="paragraph" w:customStyle="1" w:styleId="p15">
    <w:name w:val="p15"/>
    <w:basedOn w:val="aff7"/>
    <w:rsid w:val="00D9704D"/>
    <w:pPr>
      <w:widowControl/>
      <w:spacing w:line="360" w:lineRule="auto"/>
      <w:ind w:firstLine="525"/>
    </w:pPr>
    <w:rPr>
      <w:kern w:val="0"/>
      <w:sz w:val="24"/>
    </w:rPr>
  </w:style>
  <w:style w:type="paragraph" w:customStyle="1" w:styleId="CharCharCharCharCharChar0">
    <w:name w:val="Char Char Char Char Char Char"/>
    <w:basedOn w:val="aff7"/>
    <w:rsid w:val="00D9704D"/>
    <w:pPr>
      <w:widowControl/>
      <w:jc w:val="left"/>
    </w:pPr>
    <w:rPr>
      <w:kern w:val="0"/>
      <w:sz w:val="20"/>
      <w:szCs w:val="20"/>
    </w:rPr>
  </w:style>
  <w:style w:type="paragraph" w:customStyle="1" w:styleId="1c">
    <w:name w:val="标题1"/>
    <w:basedOn w:val="aff7"/>
    <w:next w:val="aff7"/>
    <w:rsid w:val="00D9704D"/>
    <w:pPr>
      <w:tabs>
        <w:tab w:val="left" w:pos="9193"/>
        <w:tab w:val="left" w:pos="9827"/>
      </w:tabs>
      <w:autoSpaceDE w:val="0"/>
      <w:autoSpaceDN w:val="0"/>
      <w:snapToGrid w:val="0"/>
      <w:spacing w:line="700" w:lineRule="atLeast"/>
      <w:jc w:val="center"/>
    </w:pPr>
    <w:rPr>
      <w:rFonts w:eastAsia="方正小标宋_GBK"/>
      <w:snapToGrid w:val="0"/>
      <w:kern w:val="0"/>
      <w:sz w:val="44"/>
      <w:szCs w:val="20"/>
    </w:rPr>
  </w:style>
  <w:style w:type="paragraph" w:customStyle="1" w:styleId="CharCharCharChar">
    <w:name w:val="Char Char Char Char"/>
    <w:basedOn w:val="affffff3"/>
    <w:autoRedefine/>
    <w:rsid w:val="00D9704D"/>
    <w:pPr>
      <w:spacing w:beforeLines="0" w:line="240" w:lineRule="auto"/>
    </w:pPr>
    <w:rPr>
      <w:rFonts w:ascii="Tahoma" w:hAnsi="Tahoma"/>
      <w:sz w:val="24"/>
    </w:rPr>
  </w:style>
  <w:style w:type="paragraph" w:customStyle="1" w:styleId="CharCharCharChar0">
    <w:name w:val="Char Char Char Char"/>
    <w:basedOn w:val="affffff3"/>
    <w:autoRedefine/>
    <w:rsid w:val="00D9704D"/>
    <w:pPr>
      <w:spacing w:beforeLines="0" w:line="240" w:lineRule="auto"/>
    </w:pPr>
    <w:rPr>
      <w:rFonts w:ascii="Tahoma" w:hAnsi="Tahoma"/>
      <w:sz w:val="24"/>
    </w:rPr>
  </w:style>
  <w:style w:type="paragraph" w:customStyle="1" w:styleId="1d">
    <w:name w:val="表格内容1"/>
    <w:basedOn w:val="aff7"/>
    <w:link w:val="1Char0"/>
    <w:rsid w:val="00D9704D"/>
    <w:pPr>
      <w:adjustRightInd w:val="0"/>
      <w:snapToGrid w:val="0"/>
      <w:spacing w:line="240" w:lineRule="atLeast"/>
      <w:jc w:val="center"/>
    </w:pPr>
    <w:rPr>
      <w:rFonts w:ascii="Calibri" w:hAnsi="Calibri"/>
      <w:snapToGrid w:val="0"/>
      <w:kern w:val="0"/>
    </w:rPr>
  </w:style>
  <w:style w:type="character" w:customStyle="1" w:styleId="1Char0">
    <w:name w:val="表格内容1 Char"/>
    <w:link w:val="1d"/>
    <w:rsid w:val="00D9704D"/>
    <w:rPr>
      <w:rFonts w:ascii="Calibri" w:hAnsi="Calibri"/>
      <w:snapToGrid w:val="0"/>
      <w:sz w:val="21"/>
      <w:szCs w:val="24"/>
    </w:rPr>
  </w:style>
  <w:style w:type="paragraph" w:customStyle="1" w:styleId="CharCharCharCharCharCharCharChar1Char">
    <w:name w:val="Char Char Char Char Char Char Char Char1 Char"/>
    <w:basedOn w:val="aff7"/>
    <w:rsid w:val="00D9704D"/>
    <w:pPr>
      <w:spacing w:line="360" w:lineRule="auto"/>
      <w:ind w:firstLineChars="200" w:firstLine="200"/>
    </w:pPr>
    <w:rPr>
      <w:rFonts w:ascii="宋体" w:hAnsi="宋体" w:cs="宋体"/>
      <w:sz w:val="24"/>
    </w:rPr>
  </w:style>
  <w:style w:type="paragraph" w:customStyle="1" w:styleId="CharChar2CharCharCharChar">
    <w:name w:val="Char Char2 Char Char Char Char"/>
    <w:basedOn w:val="aff7"/>
    <w:rsid w:val="00D9704D"/>
    <w:pPr>
      <w:tabs>
        <w:tab w:val="left" w:pos="794"/>
        <w:tab w:val="left" w:pos="1191"/>
        <w:tab w:val="left" w:pos="1588"/>
        <w:tab w:val="left" w:pos="1985"/>
      </w:tabs>
      <w:autoSpaceDE w:val="0"/>
      <w:autoSpaceDN w:val="0"/>
      <w:adjustRightInd w:val="0"/>
      <w:spacing w:before="136"/>
    </w:pPr>
    <w:rPr>
      <w:rFonts w:ascii="Tahoma" w:hAnsi="Tahoma"/>
      <w:sz w:val="24"/>
      <w:lang w:val="en-GB"/>
    </w:rPr>
  </w:style>
  <w:style w:type="character" w:customStyle="1" w:styleId="CharChar6">
    <w:name w:val="Char Char6"/>
    <w:rsid w:val="00D9704D"/>
    <w:rPr>
      <w:rFonts w:ascii="Calibri" w:eastAsia="宋体" w:hAnsi="Calibri"/>
      <w:kern w:val="2"/>
      <w:sz w:val="18"/>
      <w:szCs w:val="18"/>
      <w:lang w:val="en-US" w:eastAsia="zh-CN" w:bidi="ar-SA"/>
    </w:rPr>
  </w:style>
  <w:style w:type="character" w:styleId="afffffff2">
    <w:name w:val="Emphasis"/>
    <w:qFormat/>
    <w:rsid w:val="00D9704D"/>
    <w:rPr>
      <w:i w:val="0"/>
      <w:iCs w:val="0"/>
      <w:color w:val="CC0000"/>
    </w:rPr>
  </w:style>
  <w:style w:type="paragraph" w:customStyle="1" w:styleId="CharChar0">
    <w:name w:val="Char Char"/>
    <w:basedOn w:val="aff7"/>
    <w:rsid w:val="00D9704D"/>
    <w:pPr>
      <w:widowControl/>
      <w:jc w:val="left"/>
    </w:pPr>
    <w:rPr>
      <w:kern w:val="0"/>
      <w:sz w:val="20"/>
      <w:szCs w:val="20"/>
    </w:rPr>
  </w:style>
  <w:style w:type="character" w:customStyle="1" w:styleId="articlebody21">
    <w:name w:val="articlebody21"/>
    <w:rsid w:val="00D9704D"/>
    <w:rPr>
      <w:sz w:val="21"/>
      <w:szCs w:val="21"/>
    </w:rPr>
  </w:style>
  <w:style w:type="paragraph" w:customStyle="1" w:styleId="CharChar2CharCharCharChar0">
    <w:name w:val="Char Char2 Char Char Char Char"/>
    <w:basedOn w:val="aff7"/>
    <w:rsid w:val="00D9704D"/>
    <w:pPr>
      <w:tabs>
        <w:tab w:val="left" w:pos="794"/>
        <w:tab w:val="left" w:pos="1191"/>
        <w:tab w:val="left" w:pos="1588"/>
        <w:tab w:val="left" w:pos="1985"/>
      </w:tabs>
      <w:autoSpaceDE w:val="0"/>
      <w:autoSpaceDN w:val="0"/>
      <w:adjustRightInd w:val="0"/>
      <w:spacing w:before="136"/>
    </w:pPr>
    <w:rPr>
      <w:rFonts w:ascii="Tahoma" w:hAnsi="Tahoma"/>
      <w:sz w:val="24"/>
      <w:lang w:val="en-GB"/>
    </w:rPr>
  </w:style>
  <w:style w:type="paragraph" w:customStyle="1" w:styleId="1e">
    <w:name w:val="样式 标题 1 + 小四"/>
    <w:basedOn w:val="1"/>
    <w:rsid w:val="00D9704D"/>
    <w:rPr>
      <w:sz w:val="28"/>
    </w:rPr>
  </w:style>
  <w:style w:type="paragraph" w:customStyle="1" w:styleId="CharCharChar1CharCharCharChar">
    <w:name w:val="Char Char Char1 Char Char Char Char"/>
    <w:basedOn w:val="aff7"/>
    <w:next w:val="aff7"/>
    <w:rsid w:val="00D9704D"/>
    <w:pPr>
      <w:spacing w:line="300" w:lineRule="auto"/>
    </w:pPr>
    <w:rPr>
      <w:sz w:val="24"/>
    </w:rPr>
  </w:style>
  <w:style w:type="character" w:customStyle="1" w:styleId="CAITextChar">
    <w:name w:val="CAI Text Char"/>
    <w:link w:val="CAIText"/>
    <w:locked/>
    <w:rsid w:val="00D9704D"/>
    <w:rPr>
      <w:rFonts w:ascii="Calibri" w:hAnsi="Calibri"/>
      <w:lang w:eastAsia="en-US"/>
    </w:rPr>
  </w:style>
  <w:style w:type="paragraph" w:customStyle="1" w:styleId="CAIText">
    <w:name w:val="CAI Text"/>
    <w:basedOn w:val="aff7"/>
    <w:link w:val="CAITextChar"/>
    <w:rsid w:val="00D9704D"/>
    <w:pPr>
      <w:widowControl/>
      <w:spacing w:line="276" w:lineRule="auto"/>
    </w:pPr>
    <w:rPr>
      <w:rFonts w:ascii="Calibri" w:hAnsi="Calibri"/>
      <w:kern w:val="0"/>
      <w:sz w:val="20"/>
      <w:szCs w:val="20"/>
      <w:lang w:eastAsia="en-US"/>
    </w:rPr>
  </w:style>
  <w:style w:type="paragraph" w:customStyle="1" w:styleId="CharCharChar1CharCharCharChar0">
    <w:name w:val="Char Char Char1 Char Char Char Char"/>
    <w:basedOn w:val="aff7"/>
    <w:next w:val="aff7"/>
    <w:rsid w:val="00D9704D"/>
    <w:pPr>
      <w:spacing w:line="300" w:lineRule="auto"/>
    </w:pPr>
    <w:rPr>
      <w:sz w:val="24"/>
    </w:rPr>
  </w:style>
  <w:style w:type="paragraph" w:customStyle="1" w:styleId="CharCharCharCharCharCharCharCharCharCharCharCharCharCharChar0">
    <w:name w:val="Char Char Char Char Char Char Char Char Char Char Char Char Char Char Char"/>
    <w:basedOn w:val="aff7"/>
    <w:rsid w:val="00D9704D"/>
    <w:pPr>
      <w:widowControl/>
      <w:jc w:val="left"/>
    </w:pPr>
    <w:rPr>
      <w:kern w:val="0"/>
      <w:sz w:val="20"/>
      <w:szCs w:val="20"/>
    </w:rPr>
  </w:style>
  <w:style w:type="paragraph" w:customStyle="1" w:styleId="Char20">
    <w:name w:val="Char2"/>
    <w:basedOn w:val="affffff3"/>
    <w:autoRedefine/>
    <w:rsid w:val="00D9704D"/>
    <w:pPr>
      <w:spacing w:beforeLines="0" w:line="240" w:lineRule="auto"/>
    </w:pPr>
    <w:rPr>
      <w:rFonts w:ascii="Tahoma" w:hAnsi="Tahoma"/>
      <w:sz w:val="24"/>
    </w:rPr>
  </w:style>
  <w:style w:type="paragraph" w:customStyle="1" w:styleId="1f">
    <w:name w:val="列出段落1"/>
    <w:basedOn w:val="aff7"/>
    <w:link w:val="Charf5"/>
    <w:qFormat/>
    <w:rsid w:val="00D9704D"/>
    <w:pPr>
      <w:ind w:leftChars="100" w:left="100" w:rightChars="100" w:right="100" w:firstLineChars="200" w:firstLine="420"/>
      <w:jc w:val="left"/>
    </w:pPr>
    <w:rPr>
      <w:rFonts w:ascii="Calibri" w:hAnsi="Calibri"/>
      <w:szCs w:val="22"/>
    </w:rPr>
  </w:style>
  <w:style w:type="character" w:customStyle="1" w:styleId="FooterChar">
    <w:name w:val="Footer Char"/>
    <w:locked/>
    <w:rsid w:val="00D9704D"/>
    <w:rPr>
      <w:rFonts w:eastAsia="宋体"/>
      <w:kern w:val="2"/>
      <w:sz w:val="18"/>
      <w:szCs w:val="18"/>
      <w:lang w:val="en-US" w:eastAsia="zh-CN" w:bidi="ar-SA"/>
    </w:rPr>
  </w:style>
  <w:style w:type="paragraph" w:customStyle="1" w:styleId="Style4">
    <w:name w:val="_Style 4"/>
    <w:basedOn w:val="aff7"/>
    <w:rsid w:val="00D9704D"/>
    <w:pPr>
      <w:widowControl/>
      <w:jc w:val="left"/>
    </w:pPr>
    <w:rPr>
      <w:kern w:val="0"/>
      <w:sz w:val="20"/>
      <w:szCs w:val="20"/>
    </w:rPr>
  </w:style>
  <w:style w:type="paragraph" w:customStyle="1" w:styleId="105205">
    <w:name w:val="样式 样式 样式 小四 + 首行缩进:  1 字符 段前: 0.5 行 + 首行缩进:  2 字符 段前: 0.5 行"/>
    <w:basedOn w:val="aff7"/>
    <w:link w:val="105205Char"/>
    <w:rsid w:val="00D9704D"/>
    <w:pPr>
      <w:spacing w:line="360" w:lineRule="auto"/>
      <w:ind w:firstLineChars="200" w:firstLine="200"/>
    </w:pPr>
    <w:rPr>
      <w:sz w:val="24"/>
      <w:szCs w:val="20"/>
    </w:rPr>
  </w:style>
  <w:style w:type="character" w:customStyle="1" w:styleId="105205Char">
    <w:name w:val="样式 样式 样式 小四 + 首行缩进:  1 字符 段前: 0.5 行 + 首行缩进:  2 字符 段前: 0.5 行 Char"/>
    <w:link w:val="105205"/>
    <w:rsid w:val="00D9704D"/>
    <w:rPr>
      <w:kern w:val="2"/>
      <w:sz w:val="24"/>
    </w:rPr>
  </w:style>
  <w:style w:type="paragraph" w:customStyle="1" w:styleId="GB2312">
    <w:name w:val="样式 正文文本缩进 + (中文) 仿宋_GB2312 四号"/>
    <w:basedOn w:val="affffffb"/>
    <w:rsid w:val="00D9704D"/>
    <w:pPr>
      <w:snapToGrid/>
      <w:spacing w:before="0" w:line="360" w:lineRule="auto"/>
      <w:ind w:firstLineChars="200" w:firstLine="200"/>
    </w:pPr>
    <w:rPr>
      <w:rFonts w:ascii="Times New Roman" w:cs="宋体"/>
      <w:sz w:val="24"/>
    </w:rPr>
  </w:style>
  <w:style w:type="character" w:customStyle="1" w:styleId="CharChar10">
    <w:name w:val="Char Char10"/>
    <w:rsid w:val="00D9704D"/>
    <w:rPr>
      <w:rFonts w:ascii="Cambria" w:eastAsia="宋体" w:hAnsi="Cambria"/>
      <w:b/>
      <w:bCs/>
      <w:kern w:val="2"/>
      <w:sz w:val="32"/>
      <w:szCs w:val="32"/>
      <w:lang w:bidi="ar-SA"/>
    </w:rPr>
  </w:style>
  <w:style w:type="character" w:customStyle="1" w:styleId="TitleChar">
    <w:name w:val="Title Char"/>
    <w:locked/>
    <w:rsid w:val="00D9704D"/>
    <w:rPr>
      <w:rFonts w:ascii="华文中宋" w:eastAsia="华文中宋" w:hAnsi="华文中宋"/>
      <w:b/>
      <w:spacing w:val="-10"/>
      <w:kern w:val="2"/>
      <w:sz w:val="44"/>
      <w:lang w:val="en-US" w:eastAsia="zh-CN" w:bidi="ar-SA"/>
    </w:rPr>
  </w:style>
  <w:style w:type="character" w:customStyle="1" w:styleId="1Char1">
    <w:name w:val="正文1 Char"/>
    <w:link w:val="1f0"/>
    <w:locked/>
    <w:rsid w:val="00D9704D"/>
    <w:rPr>
      <w:rFonts w:ascii="仿宋_GB2312" w:eastAsia="仿宋_GB2312"/>
      <w:kern w:val="2"/>
      <w:sz w:val="32"/>
      <w:szCs w:val="28"/>
    </w:rPr>
  </w:style>
  <w:style w:type="paragraph" w:customStyle="1" w:styleId="1f0">
    <w:name w:val="正文1"/>
    <w:link w:val="1Char1"/>
    <w:rsid w:val="00D9704D"/>
    <w:pPr>
      <w:widowControl w:val="0"/>
      <w:spacing w:line="360" w:lineRule="auto"/>
      <w:ind w:firstLineChars="200" w:firstLine="200"/>
      <w:jc w:val="both"/>
    </w:pPr>
    <w:rPr>
      <w:rFonts w:ascii="仿宋_GB2312" w:eastAsia="仿宋_GB2312"/>
      <w:kern w:val="2"/>
      <w:sz w:val="32"/>
      <w:szCs w:val="28"/>
    </w:rPr>
  </w:style>
  <w:style w:type="paragraph" w:customStyle="1" w:styleId="afffffff3">
    <w:name w:val="标准文字"/>
    <w:basedOn w:val="aff7"/>
    <w:link w:val="Charf6"/>
    <w:qFormat/>
    <w:rsid w:val="00D9704D"/>
    <w:pPr>
      <w:overflowPunct w:val="0"/>
      <w:spacing w:line="360" w:lineRule="auto"/>
      <w:ind w:firstLineChars="200" w:firstLine="600"/>
    </w:pPr>
    <w:rPr>
      <w:rFonts w:eastAsia="仿宋_GB2312"/>
      <w:sz w:val="30"/>
      <w:szCs w:val="30"/>
    </w:rPr>
  </w:style>
  <w:style w:type="character" w:customStyle="1" w:styleId="Charf6">
    <w:name w:val="标准文字 Char"/>
    <w:link w:val="afffffff3"/>
    <w:locked/>
    <w:rsid w:val="00D9704D"/>
    <w:rPr>
      <w:rFonts w:eastAsia="仿宋_GB2312"/>
      <w:kern w:val="2"/>
      <w:sz w:val="30"/>
      <w:szCs w:val="30"/>
    </w:rPr>
  </w:style>
  <w:style w:type="character" w:customStyle="1" w:styleId="apple-converted-space">
    <w:name w:val="apple-converted-space"/>
    <w:rsid w:val="00D9704D"/>
  </w:style>
  <w:style w:type="character" w:customStyle="1" w:styleId="f9">
    <w:name w:val="f9"/>
    <w:rsid w:val="00D9704D"/>
  </w:style>
  <w:style w:type="paragraph" w:customStyle="1" w:styleId="CharCharChar0">
    <w:name w:val="Char Char Char"/>
    <w:basedOn w:val="aff7"/>
    <w:rsid w:val="00D9704D"/>
    <w:pPr>
      <w:widowControl/>
      <w:jc w:val="left"/>
    </w:pPr>
    <w:rPr>
      <w:kern w:val="0"/>
      <w:sz w:val="20"/>
      <w:szCs w:val="20"/>
    </w:rPr>
  </w:style>
  <w:style w:type="character" w:customStyle="1" w:styleId="font21">
    <w:name w:val="font21"/>
    <w:rsid w:val="00D9704D"/>
    <w:rPr>
      <w:rFonts w:ascii="Times New Roman" w:hAnsi="Times New Roman" w:cs="Times New Roman" w:hint="default"/>
      <w:color w:val="000000"/>
      <w:sz w:val="20"/>
      <w:szCs w:val="20"/>
      <w:u w:val="none"/>
    </w:rPr>
  </w:style>
  <w:style w:type="character" w:customStyle="1" w:styleId="Char6">
    <w:name w:val="普通(网站) Char"/>
    <w:link w:val="afffff8"/>
    <w:uiPriority w:val="99"/>
    <w:locked/>
    <w:rsid w:val="00D9704D"/>
    <w:rPr>
      <w:rFonts w:ascii="宋体" w:hAnsi="宋体"/>
      <w:sz w:val="24"/>
      <w:szCs w:val="24"/>
    </w:rPr>
  </w:style>
  <w:style w:type="character" w:customStyle="1" w:styleId="2Char">
    <w:name w:val="标题 2 Char"/>
    <w:link w:val="2"/>
    <w:rsid w:val="00D9704D"/>
    <w:rPr>
      <w:rFonts w:ascii="Arial" w:eastAsia="黑体" w:hAnsi="Arial"/>
      <w:b/>
      <w:bCs/>
      <w:kern w:val="2"/>
      <w:sz w:val="32"/>
      <w:szCs w:val="32"/>
    </w:rPr>
  </w:style>
  <w:style w:type="paragraph" w:customStyle="1" w:styleId="2heading2IndentLeft025inH22Heading2Hi1">
    <w:name w:val="样式 标题 2heading 2+ Indent: Left 0.25 inH2第一章 标题 2Heading 2 Hi...1"/>
    <w:basedOn w:val="2"/>
    <w:uiPriority w:val="99"/>
    <w:qFormat/>
    <w:rsid w:val="00D9704D"/>
    <w:pPr>
      <w:keepLines w:val="0"/>
      <w:autoSpaceDE w:val="0"/>
      <w:autoSpaceDN w:val="0"/>
      <w:adjustRightInd w:val="0"/>
      <w:spacing w:before="0" w:after="0" w:line="360" w:lineRule="auto"/>
      <w:ind w:left="74" w:right="74"/>
      <w:textAlignment w:val="baseline"/>
    </w:pPr>
    <w:rPr>
      <w:rFonts w:ascii="华文宋体" w:eastAsia="华文宋体" w:hAnsi="华文宋体" w:cs="华文宋体"/>
      <w:sz w:val="24"/>
      <w:szCs w:val="24"/>
    </w:rPr>
  </w:style>
  <w:style w:type="character" w:customStyle="1" w:styleId="Charf5">
    <w:name w:val="列出段落 Char"/>
    <w:link w:val="1f"/>
    <w:rsid w:val="00D9704D"/>
    <w:rPr>
      <w:rFonts w:ascii="Calibri" w:hAnsi="Calibri"/>
      <w:kern w:val="2"/>
      <w:sz w:val="21"/>
      <w:szCs w:val="22"/>
    </w:rPr>
  </w:style>
  <w:style w:type="numbering" w:customStyle="1" w:styleId="1f1">
    <w:name w:val="无列表1"/>
    <w:next w:val="affa"/>
    <w:uiPriority w:val="99"/>
    <w:unhideWhenUsed/>
    <w:rsid w:val="00D9704D"/>
  </w:style>
  <w:style w:type="paragraph" w:styleId="afffffff4">
    <w:name w:val="caption"/>
    <w:basedOn w:val="aff7"/>
    <w:next w:val="aff7"/>
    <w:uiPriority w:val="35"/>
    <w:qFormat/>
    <w:rsid w:val="00D9704D"/>
    <w:rPr>
      <w:rFonts w:ascii="Calibri Light" w:eastAsia="黑体" w:hAnsi="Calibri Light" w:cs="宋体"/>
      <w:sz w:val="20"/>
      <w:szCs w:val="20"/>
    </w:rPr>
  </w:style>
  <w:style w:type="table" w:customStyle="1" w:styleId="1f2">
    <w:name w:val="网格型1"/>
    <w:basedOn w:val="aff9"/>
    <w:next w:val="afffffb"/>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8">
    <w:name w:val="网格型2"/>
    <w:basedOn w:val="aff9"/>
    <w:next w:val="afffffb"/>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
    <w:name w:val="无列表11"/>
    <w:next w:val="affa"/>
    <w:uiPriority w:val="99"/>
    <w:rsid w:val="00D9704D"/>
  </w:style>
  <w:style w:type="table" w:customStyle="1" w:styleId="35">
    <w:name w:val="网格型3"/>
    <w:basedOn w:val="aff9"/>
    <w:next w:val="afffffb"/>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9">
    <w:name w:val="无列表2"/>
    <w:next w:val="affa"/>
    <w:uiPriority w:val="99"/>
    <w:semiHidden/>
    <w:rsid w:val="00D9704D"/>
  </w:style>
  <w:style w:type="paragraph" w:customStyle="1" w:styleId="Char12">
    <w:name w:val="Char1"/>
    <w:basedOn w:val="aff7"/>
    <w:rsid w:val="00D9704D"/>
    <w:pPr>
      <w:widowControl/>
      <w:jc w:val="left"/>
    </w:pPr>
    <w:rPr>
      <w:kern w:val="0"/>
      <w:sz w:val="20"/>
      <w:szCs w:val="20"/>
    </w:rPr>
  </w:style>
  <w:style w:type="table" w:customStyle="1" w:styleId="43">
    <w:name w:val="网格型4"/>
    <w:basedOn w:val="aff9"/>
    <w:next w:val="afffffb"/>
    <w:uiPriority w:val="39"/>
    <w:rsid w:val="00D9704D"/>
    <w:pPr>
      <w:widowControl w:val="0"/>
      <w:jc w:val="both"/>
    </w:pPr>
    <w:rPr>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10">
    <w:name w:val="无列表111"/>
    <w:next w:val="affa"/>
    <w:uiPriority w:val="99"/>
    <w:rsid w:val="00D9704D"/>
  </w:style>
  <w:style w:type="table" w:customStyle="1" w:styleId="112">
    <w:name w:val="网格型11"/>
    <w:basedOn w:val="aff9"/>
    <w:next w:val="afffffb"/>
    <w:uiPriority w:val="39"/>
    <w:rsid w:val="00D9704D"/>
    <w:pPr>
      <w:widowControl w:val="0"/>
      <w:jc w:val="both"/>
    </w:pPr>
    <w:rPr>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font7">
    <w:name w:val="font7"/>
    <w:basedOn w:val="aff7"/>
    <w:rsid w:val="00D9704D"/>
    <w:pPr>
      <w:widowControl/>
      <w:spacing w:before="100" w:beforeAutospacing="1" w:after="100" w:afterAutospacing="1"/>
      <w:jc w:val="left"/>
    </w:pPr>
    <w:rPr>
      <w:rFonts w:ascii="宋体" w:hAnsi="宋体"/>
      <w:kern w:val="0"/>
      <w:sz w:val="20"/>
      <w:szCs w:val="20"/>
      <w:lang w:val="en-CA"/>
    </w:rPr>
  </w:style>
  <w:style w:type="paragraph" w:customStyle="1" w:styleId="font8">
    <w:name w:val="font8"/>
    <w:basedOn w:val="aff7"/>
    <w:rsid w:val="00D9704D"/>
    <w:pPr>
      <w:widowControl/>
      <w:spacing w:before="100" w:beforeAutospacing="1" w:after="100" w:afterAutospacing="1"/>
      <w:jc w:val="left"/>
    </w:pPr>
    <w:rPr>
      <w:rFonts w:ascii="宋体" w:hAnsi="宋体"/>
      <w:color w:val="000000"/>
      <w:kern w:val="0"/>
      <w:szCs w:val="21"/>
      <w:lang w:val="en-CA"/>
    </w:rPr>
  </w:style>
  <w:style w:type="paragraph" w:customStyle="1" w:styleId="xl65">
    <w:name w:val="xl65"/>
    <w:basedOn w:val="aff7"/>
    <w:rsid w:val="00D9704D"/>
    <w:pPr>
      <w:widowControl/>
      <w:spacing w:before="100" w:beforeAutospacing="1" w:after="100" w:afterAutospacing="1"/>
      <w:jc w:val="left"/>
      <w:textAlignment w:val="center"/>
    </w:pPr>
    <w:rPr>
      <w:rFonts w:eastAsia="Times New Roman"/>
      <w:kern w:val="0"/>
      <w:sz w:val="24"/>
      <w:lang w:val="en-CA"/>
    </w:rPr>
  </w:style>
  <w:style w:type="paragraph" w:customStyle="1" w:styleId="xl66">
    <w:name w:val="xl66"/>
    <w:basedOn w:val="aff7"/>
    <w:rsid w:val="00D9704D"/>
    <w:pPr>
      <w:widowControl/>
      <w:spacing w:before="100" w:beforeAutospacing="1" w:after="100" w:afterAutospacing="1"/>
      <w:jc w:val="left"/>
      <w:textAlignment w:val="center"/>
    </w:pPr>
    <w:rPr>
      <w:rFonts w:ascii="Calibri" w:eastAsia="Times New Roman" w:hAnsi="Calibri" w:cs="Calibri"/>
      <w:kern w:val="0"/>
      <w:sz w:val="24"/>
      <w:lang w:val="en-CA"/>
    </w:rPr>
  </w:style>
  <w:style w:type="paragraph" w:customStyle="1" w:styleId="xl67">
    <w:name w:val="xl67"/>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eastAsia="Times New Roman" w:hAnsi="Times"/>
      <w:kern w:val="0"/>
      <w:sz w:val="24"/>
      <w:lang w:val="en-CA"/>
    </w:rPr>
  </w:style>
  <w:style w:type="paragraph" w:customStyle="1" w:styleId="xl68">
    <w:name w:val="xl68"/>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w:eastAsia="Times New Roman" w:hAnsi="Times"/>
      <w:kern w:val="0"/>
      <w:sz w:val="24"/>
      <w:lang w:val="en-CA"/>
    </w:rPr>
  </w:style>
  <w:style w:type="paragraph" w:customStyle="1" w:styleId="xl69">
    <w:name w:val="xl69"/>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eastAsia="Times New Roman" w:hAnsi="Times"/>
      <w:kern w:val="0"/>
      <w:sz w:val="20"/>
      <w:szCs w:val="20"/>
      <w:lang w:val="en-CA"/>
    </w:rPr>
  </w:style>
  <w:style w:type="paragraph" w:customStyle="1" w:styleId="xl70">
    <w:name w:val="xl70"/>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w:eastAsia="Times New Roman" w:hAnsi="Times"/>
      <w:color w:val="000000"/>
      <w:kern w:val="0"/>
      <w:szCs w:val="21"/>
      <w:lang w:val="en-CA"/>
    </w:rPr>
  </w:style>
  <w:style w:type="paragraph" w:customStyle="1" w:styleId="xl71">
    <w:name w:val="xl71"/>
    <w:basedOn w:val="aff7"/>
    <w:rsid w:val="00D970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w:eastAsia="Times New Roman" w:hAnsi="Times"/>
      <w:kern w:val="0"/>
      <w:sz w:val="20"/>
      <w:szCs w:val="20"/>
      <w:lang w:val="en-CA"/>
    </w:rPr>
  </w:style>
  <w:style w:type="paragraph" w:customStyle="1" w:styleId="xl72">
    <w:name w:val="xl72"/>
    <w:basedOn w:val="aff7"/>
    <w:rsid w:val="00D9704D"/>
    <w:pPr>
      <w:widowControl/>
      <w:pBdr>
        <w:left w:val="single" w:sz="4" w:space="0" w:color="auto"/>
        <w:right w:val="single" w:sz="4" w:space="0" w:color="auto"/>
      </w:pBdr>
      <w:spacing w:before="100" w:beforeAutospacing="1" w:after="100" w:afterAutospacing="1"/>
      <w:jc w:val="center"/>
      <w:textAlignment w:val="center"/>
    </w:pPr>
    <w:rPr>
      <w:rFonts w:ascii="Times" w:eastAsia="Times New Roman" w:hAnsi="Times"/>
      <w:kern w:val="0"/>
      <w:sz w:val="24"/>
      <w:lang w:val="en-CA"/>
    </w:rPr>
  </w:style>
  <w:style w:type="paragraph" w:customStyle="1" w:styleId="xl73">
    <w:name w:val="xl73"/>
    <w:basedOn w:val="aff7"/>
    <w:rsid w:val="00D9704D"/>
    <w:pPr>
      <w:widowControl/>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仿宋" w:eastAsia="仿宋" w:hAnsi="仿宋"/>
      <w:b/>
      <w:bCs/>
      <w:kern w:val="0"/>
      <w:szCs w:val="21"/>
      <w:lang w:val="en-CA"/>
    </w:rPr>
  </w:style>
  <w:style w:type="paragraph" w:customStyle="1" w:styleId="xl74">
    <w:name w:val="xl74"/>
    <w:basedOn w:val="aff7"/>
    <w:rsid w:val="00D9704D"/>
    <w:pPr>
      <w:widowControl/>
      <w:pBdr>
        <w:top w:val="single" w:sz="8" w:space="0" w:color="auto"/>
        <w:bottom w:val="single" w:sz="8" w:space="0" w:color="auto"/>
        <w:right w:val="single" w:sz="8" w:space="0" w:color="auto"/>
      </w:pBdr>
      <w:spacing w:before="100" w:beforeAutospacing="1" w:after="100" w:afterAutospacing="1"/>
      <w:jc w:val="center"/>
      <w:textAlignment w:val="center"/>
    </w:pPr>
    <w:rPr>
      <w:rFonts w:ascii="仿宋" w:eastAsia="仿宋" w:hAnsi="仿宋"/>
      <w:b/>
      <w:bCs/>
      <w:kern w:val="0"/>
      <w:szCs w:val="21"/>
      <w:lang w:val="en-CA"/>
    </w:rPr>
  </w:style>
  <w:style w:type="paragraph" w:customStyle="1" w:styleId="font9">
    <w:name w:val="font9"/>
    <w:basedOn w:val="aff7"/>
    <w:rsid w:val="00D9704D"/>
    <w:pPr>
      <w:widowControl/>
      <w:spacing w:before="100" w:beforeAutospacing="1" w:after="100" w:afterAutospacing="1"/>
      <w:jc w:val="left"/>
    </w:pPr>
    <w:rPr>
      <w:rFonts w:ascii="仿宋_GB2312" w:eastAsia="仿宋_GB2312"/>
      <w:color w:val="000000"/>
      <w:kern w:val="0"/>
      <w:sz w:val="18"/>
      <w:szCs w:val="18"/>
      <w:lang w:val="en-CA"/>
    </w:rPr>
  </w:style>
  <w:style w:type="paragraph" w:customStyle="1" w:styleId="font10">
    <w:name w:val="font10"/>
    <w:basedOn w:val="aff7"/>
    <w:rsid w:val="00D9704D"/>
    <w:pPr>
      <w:widowControl/>
      <w:spacing w:before="100" w:beforeAutospacing="1" w:after="100" w:afterAutospacing="1"/>
      <w:jc w:val="left"/>
    </w:pPr>
    <w:rPr>
      <w:rFonts w:ascii="仿宋" w:eastAsia="仿宋" w:hAnsi="仿宋"/>
      <w:color w:val="000000"/>
      <w:kern w:val="0"/>
      <w:sz w:val="18"/>
      <w:szCs w:val="18"/>
      <w:lang w:val="en-CA"/>
    </w:rPr>
  </w:style>
  <w:style w:type="paragraph" w:customStyle="1" w:styleId="xl75">
    <w:name w:val="xl75"/>
    <w:basedOn w:val="aff7"/>
    <w:rsid w:val="00D9704D"/>
    <w:pPr>
      <w:widowControl/>
      <w:spacing w:before="100" w:beforeAutospacing="1" w:after="100" w:afterAutospacing="1"/>
      <w:jc w:val="center"/>
    </w:pPr>
    <w:rPr>
      <w:rFonts w:eastAsia="Times New Roman"/>
      <w:kern w:val="0"/>
      <w:sz w:val="24"/>
      <w:lang w:val="en-CA"/>
    </w:rPr>
  </w:style>
  <w:style w:type="paragraph" w:customStyle="1" w:styleId="xl76">
    <w:name w:val="xl76"/>
    <w:basedOn w:val="aff7"/>
    <w:rsid w:val="00D9704D"/>
    <w:pPr>
      <w:widowControl/>
      <w:pBdr>
        <w:right w:val="single" w:sz="8" w:space="0" w:color="auto"/>
      </w:pBdr>
      <w:spacing w:before="100" w:beforeAutospacing="1" w:after="100" w:afterAutospacing="1"/>
      <w:jc w:val="center"/>
      <w:textAlignment w:val="center"/>
    </w:pPr>
    <w:rPr>
      <w:rFonts w:eastAsia="Times New Roman"/>
      <w:kern w:val="0"/>
      <w:sz w:val="24"/>
      <w:lang w:val="en-CA"/>
    </w:rPr>
  </w:style>
  <w:style w:type="paragraph" w:customStyle="1" w:styleId="xl77">
    <w:name w:val="xl77"/>
    <w:basedOn w:val="aff7"/>
    <w:rsid w:val="00D9704D"/>
    <w:pPr>
      <w:widowControl/>
      <w:pBdr>
        <w:top w:val="single" w:sz="8" w:space="0" w:color="auto"/>
        <w:left w:val="single" w:sz="8" w:space="0" w:color="auto"/>
        <w:right w:val="single" w:sz="8" w:space="0" w:color="auto"/>
      </w:pBdr>
      <w:spacing w:before="100" w:beforeAutospacing="1" w:after="100" w:afterAutospacing="1"/>
      <w:jc w:val="left"/>
      <w:textAlignment w:val="center"/>
    </w:pPr>
    <w:rPr>
      <w:rFonts w:eastAsia="Times New Roman"/>
      <w:color w:val="000000"/>
      <w:kern w:val="0"/>
      <w:szCs w:val="21"/>
      <w:lang w:val="en-CA"/>
    </w:rPr>
  </w:style>
  <w:style w:type="paragraph" w:customStyle="1" w:styleId="xl78">
    <w:name w:val="xl78"/>
    <w:basedOn w:val="aff7"/>
    <w:rsid w:val="00D9704D"/>
    <w:pPr>
      <w:widowControl/>
      <w:spacing w:before="100" w:beforeAutospacing="1" w:after="100" w:afterAutospacing="1"/>
      <w:jc w:val="center"/>
      <w:textAlignment w:val="center"/>
    </w:pPr>
    <w:rPr>
      <w:rFonts w:eastAsia="Times New Roman"/>
      <w:kern w:val="0"/>
      <w:sz w:val="24"/>
      <w:lang w:val="en-CA"/>
    </w:rPr>
  </w:style>
  <w:style w:type="paragraph" w:customStyle="1" w:styleId="xl79">
    <w:name w:val="xl79"/>
    <w:basedOn w:val="aff7"/>
    <w:rsid w:val="00D9704D"/>
    <w:pPr>
      <w:widowControl/>
      <w:pBdr>
        <w:left w:val="single" w:sz="8" w:space="0" w:color="auto"/>
        <w:bottom w:val="single" w:sz="8" w:space="0" w:color="auto"/>
        <w:right w:val="single" w:sz="8" w:space="0" w:color="auto"/>
      </w:pBdr>
      <w:spacing w:before="100" w:beforeAutospacing="1" w:after="100" w:afterAutospacing="1"/>
      <w:jc w:val="left"/>
      <w:textAlignment w:val="center"/>
    </w:pPr>
    <w:rPr>
      <w:rFonts w:eastAsia="Times New Roman"/>
      <w:color w:val="000000"/>
      <w:kern w:val="0"/>
      <w:szCs w:val="21"/>
      <w:lang w:val="en-CA"/>
    </w:rPr>
  </w:style>
  <w:style w:type="paragraph" w:customStyle="1" w:styleId="xl80">
    <w:name w:val="xl80"/>
    <w:basedOn w:val="aff7"/>
    <w:rsid w:val="00D9704D"/>
    <w:pPr>
      <w:widowControl/>
      <w:pBdr>
        <w:top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81">
    <w:name w:val="xl81"/>
    <w:basedOn w:val="aff7"/>
    <w:rsid w:val="00D9704D"/>
    <w:pPr>
      <w:widowControl/>
      <w:pBdr>
        <w:top w:val="single" w:sz="4" w:space="0" w:color="auto"/>
        <w:right w:val="single" w:sz="8" w:space="0" w:color="auto"/>
      </w:pBdr>
      <w:spacing w:before="100" w:beforeAutospacing="1" w:after="100" w:afterAutospacing="1"/>
      <w:jc w:val="center"/>
      <w:textAlignment w:val="center"/>
    </w:pPr>
    <w:rPr>
      <w:rFonts w:eastAsia="Times New Roman"/>
      <w:kern w:val="0"/>
      <w:sz w:val="24"/>
      <w:lang w:val="en-CA"/>
    </w:rPr>
  </w:style>
  <w:style w:type="paragraph" w:customStyle="1" w:styleId="xl82">
    <w:name w:val="xl82"/>
    <w:basedOn w:val="aff7"/>
    <w:rsid w:val="00D9704D"/>
    <w:pPr>
      <w:widowControl/>
      <w:pBdr>
        <w:top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83">
    <w:name w:val="xl83"/>
    <w:basedOn w:val="aff7"/>
    <w:rsid w:val="00D9704D"/>
    <w:pPr>
      <w:widowControl/>
      <w:spacing w:before="100" w:beforeAutospacing="1" w:after="100" w:afterAutospacing="1"/>
      <w:jc w:val="center"/>
      <w:textAlignment w:val="center"/>
    </w:pPr>
    <w:rPr>
      <w:rFonts w:eastAsia="Times New Roman"/>
      <w:kern w:val="0"/>
      <w:sz w:val="24"/>
      <w:lang w:val="en-CA"/>
    </w:rPr>
  </w:style>
  <w:style w:type="paragraph" w:customStyle="1" w:styleId="xl84">
    <w:name w:val="xl84"/>
    <w:basedOn w:val="aff7"/>
    <w:rsid w:val="00D9704D"/>
    <w:pPr>
      <w:widowControl/>
      <w:pBdr>
        <w:top w:val="single" w:sz="4" w:space="0" w:color="auto"/>
        <w:lef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85">
    <w:name w:val="xl85"/>
    <w:basedOn w:val="aff7"/>
    <w:rsid w:val="00D9704D"/>
    <w:pPr>
      <w:widowControl/>
      <w:pBdr>
        <w:lef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86">
    <w:name w:val="xl86"/>
    <w:basedOn w:val="aff7"/>
    <w:rsid w:val="00D9704D"/>
    <w:pPr>
      <w:widowControl/>
      <w:pBdr>
        <w:top w:val="single" w:sz="8" w:space="0" w:color="auto"/>
        <w:left w:val="single" w:sz="8" w:space="0" w:color="auto"/>
        <w:right w:val="single" w:sz="8" w:space="0" w:color="auto"/>
      </w:pBdr>
      <w:spacing w:before="100" w:beforeAutospacing="1" w:after="100" w:afterAutospacing="1"/>
      <w:jc w:val="left"/>
      <w:textAlignment w:val="center"/>
    </w:pPr>
    <w:rPr>
      <w:rFonts w:eastAsia="Times New Roman"/>
      <w:color w:val="000000"/>
      <w:kern w:val="0"/>
      <w:szCs w:val="21"/>
      <w:lang w:val="en-CA"/>
    </w:rPr>
  </w:style>
  <w:style w:type="paragraph" w:customStyle="1" w:styleId="xl87">
    <w:name w:val="xl87"/>
    <w:basedOn w:val="aff7"/>
    <w:rsid w:val="00D9704D"/>
    <w:pPr>
      <w:widowControl/>
      <w:pBdr>
        <w:bottom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88">
    <w:name w:val="xl88"/>
    <w:basedOn w:val="aff7"/>
    <w:rsid w:val="00D9704D"/>
    <w:pPr>
      <w:widowControl/>
      <w:pBdr>
        <w:top w:val="single" w:sz="4" w:space="0" w:color="auto"/>
      </w:pBdr>
      <w:spacing w:before="100" w:beforeAutospacing="1" w:after="100" w:afterAutospacing="1"/>
      <w:jc w:val="left"/>
      <w:textAlignment w:val="center"/>
    </w:pPr>
    <w:rPr>
      <w:rFonts w:eastAsia="Times New Roman"/>
      <w:kern w:val="0"/>
      <w:sz w:val="24"/>
      <w:lang w:val="en-CA"/>
    </w:rPr>
  </w:style>
  <w:style w:type="paragraph" w:customStyle="1" w:styleId="xl89">
    <w:name w:val="xl89"/>
    <w:basedOn w:val="aff7"/>
    <w:rsid w:val="00D9704D"/>
    <w:pPr>
      <w:widowControl/>
      <w:spacing w:before="100" w:beforeAutospacing="1" w:after="100" w:afterAutospacing="1"/>
      <w:jc w:val="left"/>
      <w:textAlignment w:val="center"/>
    </w:pPr>
    <w:rPr>
      <w:rFonts w:eastAsia="Times New Roman"/>
      <w:kern w:val="0"/>
      <w:sz w:val="24"/>
      <w:lang w:val="en-CA"/>
    </w:rPr>
  </w:style>
  <w:style w:type="paragraph" w:customStyle="1" w:styleId="xl90">
    <w:name w:val="xl90"/>
    <w:basedOn w:val="aff7"/>
    <w:rsid w:val="00D9704D"/>
    <w:pPr>
      <w:widowControl/>
      <w:pBdr>
        <w:bottom w:val="single" w:sz="4" w:space="0" w:color="auto"/>
        <w:right w:val="single" w:sz="8" w:space="0" w:color="auto"/>
      </w:pBdr>
      <w:spacing w:before="100" w:beforeAutospacing="1" w:after="100" w:afterAutospacing="1"/>
      <w:jc w:val="center"/>
      <w:textAlignment w:val="center"/>
    </w:pPr>
    <w:rPr>
      <w:rFonts w:eastAsia="Times New Roman"/>
      <w:kern w:val="0"/>
      <w:sz w:val="24"/>
      <w:lang w:val="en-CA"/>
    </w:rPr>
  </w:style>
  <w:style w:type="paragraph" w:customStyle="1" w:styleId="xl91">
    <w:name w:val="xl91"/>
    <w:basedOn w:val="aff7"/>
    <w:rsid w:val="00D9704D"/>
    <w:pPr>
      <w:widowControl/>
      <w:pBdr>
        <w:bottom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92">
    <w:name w:val="xl92"/>
    <w:basedOn w:val="aff7"/>
    <w:rsid w:val="00D9704D"/>
    <w:pPr>
      <w:widowControl/>
      <w:pBdr>
        <w:bottom w:val="single" w:sz="4" w:space="0" w:color="auto"/>
      </w:pBdr>
      <w:spacing w:before="100" w:beforeAutospacing="1" w:after="100" w:afterAutospacing="1"/>
      <w:jc w:val="left"/>
      <w:textAlignment w:val="center"/>
    </w:pPr>
    <w:rPr>
      <w:rFonts w:eastAsia="Times New Roman"/>
      <w:kern w:val="0"/>
      <w:sz w:val="24"/>
      <w:lang w:val="en-CA"/>
    </w:rPr>
  </w:style>
  <w:style w:type="paragraph" w:customStyle="1" w:styleId="xl93">
    <w:name w:val="xl93"/>
    <w:basedOn w:val="aff7"/>
    <w:rsid w:val="00D9704D"/>
    <w:pPr>
      <w:widowControl/>
      <w:pBdr>
        <w:top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94">
    <w:name w:val="xl94"/>
    <w:basedOn w:val="aff7"/>
    <w:rsid w:val="00D9704D"/>
    <w:pPr>
      <w:widowControl/>
      <w:pBdr>
        <w:top w:val="single" w:sz="4" w:space="0" w:color="auto"/>
        <w:right w:val="single" w:sz="4" w:space="0" w:color="auto"/>
      </w:pBdr>
      <w:shd w:val="clear" w:color="000000" w:fill="FFFFFF"/>
      <w:spacing w:before="100" w:beforeAutospacing="1" w:after="100" w:afterAutospacing="1"/>
      <w:jc w:val="center"/>
    </w:pPr>
    <w:rPr>
      <w:rFonts w:eastAsia="Times New Roman"/>
      <w:kern w:val="0"/>
      <w:sz w:val="24"/>
      <w:lang w:val="en-CA"/>
    </w:rPr>
  </w:style>
  <w:style w:type="paragraph" w:customStyle="1" w:styleId="xl95">
    <w:name w:val="xl95"/>
    <w:basedOn w:val="aff7"/>
    <w:rsid w:val="00D9704D"/>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96">
    <w:name w:val="xl96"/>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color w:val="000000"/>
      <w:kern w:val="0"/>
      <w:sz w:val="18"/>
      <w:szCs w:val="18"/>
      <w:lang w:val="en-CA"/>
    </w:rPr>
  </w:style>
  <w:style w:type="paragraph" w:customStyle="1" w:styleId="xl97">
    <w:name w:val="xl97"/>
    <w:basedOn w:val="aff7"/>
    <w:rsid w:val="00D9704D"/>
    <w:pPr>
      <w:widowControl/>
      <w:pBdr>
        <w:top w:val="single" w:sz="8" w:space="0" w:color="auto"/>
        <w:left w:val="single" w:sz="4" w:space="0" w:color="auto"/>
      </w:pBdr>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98">
    <w:name w:val="xl98"/>
    <w:basedOn w:val="aff7"/>
    <w:rsid w:val="00D9704D"/>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99">
    <w:name w:val="xl99"/>
    <w:basedOn w:val="aff7"/>
    <w:rsid w:val="00D9704D"/>
    <w:pPr>
      <w:widowControl/>
      <w:pBdr>
        <w:right w:val="single" w:sz="4" w:space="0" w:color="auto"/>
      </w:pBdr>
      <w:spacing w:before="100" w:beforeAutospacing="1" w:after="100" w:afterAutospacing="1"/>
      <w:jc w:val="center"/>
    </w:pPr>
    <w:rPr>
      <w:rFonts w:eastAsia="Times New Roman"/>
      <w:kern w:val="0"/>
      <w:sz w:val="24"/>
      <w:lang w:val="en-CA"/>
    </w:rPr>
  </w:style>
  <w:style w:type="paragraph" w:customStyle="1" w:styleId="xl100">
    <w:name w:val="xl100"/>
    <w:basedOn w:val="aff7"/>
    <w:rsid w:val="00D9704D"/>
    <w:pPr>
      <w:widowControl/>
      <w:pBdr>
        <w:right w:val="single" w:sz="4" w:space="0" w:color="auto"/>
      </w:pBdr>
      <w:shd w:val="clear" w:color="000000" w:fill="FFFFFF"/>
      <w:spacing w:before="100" w:beforeAutospacing="1" w:after="100" w:afterAutospacing="1"/>
      <w:jc w:val="center"/>
    </w:pPr>
    <w:rPr>
      <w:rFonts w:ascii="Calibri" w:eastAsia="Times New Roman" w:hAnsi="Calibri" w:cs="Calibri"/>
      <w:kern w:val="0"/>
      <w:sz w:val="24"/>
      <w:lang w:val="en-CA"/>
    </w:rPr>
  </w:style>
  <w:style w:type="paragraph" w:customStyle="1" w:styleId="xl101">
    <w:name w:val="xl101"/>
    <w:basedOn w:val="aff7"/>
    <w:rsid w:val="00D9704D"/>
    <w:pPr>
      <w:widowControl/>
      <w:pBdr>
        <w:left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102">
    <w:name w:val="xl102"/>
    <w:basedOn w:val="aff7"/>
    <w:rsid w:val="00D9704D"/>
    <w:pPr>
      <w:widowControl/>
      <w:pBdr>
        <w:left w:val="single" w:sz="4" w:space="0" w:color="auto"/>
      </w:pBdr>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03">
    <w:name w:val="xl103"/>
    <w:basedOn w:val="aff7"/>
    <w:rsid w:val="00D9704D"/>
    <w:pPr>
      <w:widowControl/>
      <w:pBdr>
        <w:left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104">
    <w:name w:val="xl104"/>
    <w:basedOn w:val="aff7"/>
    <w:rsid w:val="00D9704D"/>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105">
    <w:name w:val="xl105"/>
    <w:basedOn w:val="aff7"/>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eastAsia="Times New Roman"/>
      <w:color w:val="000000"/>
      <w:kern w:val="0"/>
      <w:sz w:val="18"/>
      <w:szCs w:val="18"/>
      <w:lang w:val="en-CA"/>
    </w:rPr>
  </w:style>
  <w:style w:type="paragraph" w:customStyle="1" w:styleId="xl106">
    <w:name w:val="xl106"/>
    <w:basedOn w:val="aff7"/>
    <w:rsid w:val="00D9704D"/>
    <w:pPr>
      <w:widowControl/>
      <w:pBdr>
        <w:left w:val="single" w:sz="4" w:space="0" w:color="auto"/>
        <w:bottom w:val="single" w:sz="8" w:space="0" w:color="auto"/>
      </w:pBdr>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07">
    <w:name w:val="xl107"/>
    <w:basedOn w:val="aff7"/>
    <w:rsid w:val="00D9704D"/>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108">
    <w:name w:val="xl108"/>
    <w:basedOn w:val="aff7"/>
    <w:rsid w:val="00D9704D"/>
    <w:pPr>
      <w:widowControl/>
      <w:pBdr>
        <w:top w:val="single" w:sz="4" w:space="0" w:color="auto"/>
        <w:right w:val="single" w:sz="4" w:space="0" w:color="auto"/>
      </w:pBdr>
      <w:shd w:val="clear" w:color="000000" w:fill="FFFFFF"/>
      <w:spacing w:before="100" w:beforeAutospacing="1" w:after="100" w:afterAutospacing="1"/>
      <w:jc w:val="center"/>
    </w:pPr>
    <w:rPr>
      <w:rFonts w:eastAsia="Times New Roman"/>
      <w:kern w:val="0"/>
      <w:sz w:val="24"/>
      <w:lang w:val="en-CA"/>
    </w:rPr>
  </w:style>
  <w:style w:type="paragraph" w:customStyle="1" w:styleId="xl109">
    <w:name w:val="xl109"/>
    <w:basedOn w:val="aff7"/>
    <w:rsid w:val="00D9704D"/>
    <w:pPr>
      <w:widowControl/>
      <w:pBdr>
        <w:right w:val="single" w:sz="4" w:space="0" w:color="auto"/>
      </w:pBdr>
      <w:shd w:val="clear" w:color="000000" w:fill="FFFFFF"/>
      <w:spacing w:before="100" w:beforeAutospacing="1" w:after="100" w:afterAutospacing="1"/>
      <w:jc w:val="center"/>
    </w:pPr>
    <w:rPr>
      <w:rFonts w:eastAsia="Times New Roman"/>
      <w:kern w:val="0"/>
      <w:sz w:val="24"/>
      <w:lang w:val="en-CA"/>
    </w:rPr>
  </w:style>
  <w:style w:type="paragraph" w:customStyle="1" w:styleId="xl110">
    <w:name w:val="xl110"/>
    <w:basedOn w:val="aff7"/>
    <w:rsid w:val="00D9704D"/>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pPr>
    <w:rPr>
      <w:rFonts w:eastAsia="Times New Roman"/>
      <w:kern w:val="0"/>
      <w:sz w:val="24"/>
      <w:lang w:val="en-CA"/>
    </w:rPr>
  </w:style>
  <w:style w:type="paragraph" w:customStyle="1" w:styleId="xl111">
    <w:name w:val="xl111"/>
    <w:basedOn w:val="aff7"/>
    <w:rsid w:val="00D9704D"/>
    <w:pPr>
      <w:widowControl/>
      <w:pBdr>
        <w:top w:val="single" w:sz="8" w:space="0" w:color="auto"/>
        <w:left w:val="single" w:sz="4" w:space="0" w:color="auto"/>
      </w:pBdr>
      <w:shd w:val="clear" w:color="000000" w:fill="FFFF00"/>
      <w:spacing w:before="100" w:beforeAutospacing="1" w:after="100" w:afterAutospacing="1"/>
      <w:jc w:val="center"/>
      <w:textAlignment w:val="center"/>
    </w:pPr>
    <w:rPr>
      <w:rFonts w:ascii="宋体" w:hAnsi="宋体"/>
      <w:color w:val="000000"/>
      <w:kern w:val="0"/>
      <w:sz w:val="18"/>
      <w:szCs w:val="18"/>
      <w:lang w:val="en-CA"/>
    </w:rPr>
  </w:style>
  <w:style w:type="paragraph" w:customStyle="1" w:styleId="xl112">
    <w:name w:val="xl112"/>
    <w:basedOn w:val="aff7"/>
    <w:rsid w:val="00D9704D"/>
    <w:pPr>
      <w:widowControl/>
      <w:pBdr>
        <w:left w:val="single" w:sz="4" w:space="0" w:color="auto"/>
        <w:right w:val="single" w:sz="4" w:space="0" w:color="auto"/>
      </w:pBdr>
      <w:shd w:val="clear" w:color="000000" w:fill="FFFF00"/>
      <w:spacing w:before="100" w:beforeAutospacing="1" w:after="100" w:afterAutospacing="1"/>
      <w:jc w:val="center"/>
    </w:pPr>
    <w:rPr>
      <w:rFonts w:eastAsia="Times New Roman"/>
      <w:kern w:val="0"/>
      <w:sz w:val="24"/>
      <w:lang w:val="en-CA"/>
    </w:rPr>
  </w:style>
  <w:style w:type="paragraph" w:customStyle="1" w:styleId="xl113">
    <w:name w:val="xl113"/>
    <w:basedOn w:val="aff7"/>
    <w:rsid w:val="00D9704D"/>
    <w:pPr>
      <w:widowControl/>
      <w:pBdr>
        <w:left w:val="single" w:sz="4" w:space="0" w:color="auto"/>
      </w:pBdr>
      <w:shd w:val="clear" w:color="000000" w:fill="FFFF00"/>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14">
    <w:name w:val="xl114"/>
    <w:basedOn w:val="aff7"/>
    <w:rsid w:val="00D9704D"/>
    <w:pPr>
      <w:widowControl/>
      <w:pBdr>
        <w:left w:val="single" w:sz="4" w:space="0" w:color="auto"/>
        <w:bottom w:val="single" w:sz="4" w:space="0" w:color="auto"/>
        <w:right w:val="single" w:sz="4" w:space="0" w:color="auto"/>
      </w:pBdr>
      <w:shd w:val="clear" w:color="000000" w:fill="FFFF00"/>
      <w:spacing w:before="100" w:beforeAutospacing="1" w:after="100" w:afterAutospacing="1"/>
      <w:jc w:val="center"/>
    </w:pPr>
    <w:rPr>
      <w:rFonts w:eastAsia="Times New Roman"/>
      <w:kern w:val="0"/>
      <w:sz w:val="24"/>
      <w:lang w:val="en-CA"/>
    </w:rPr>
  </w:style>
  <w:style w:type="paragraph" w:customStyle="1" w:styleId="xl115">
    <w:name w:val="xl115"/>
    <w:basedOn w:val="aff7"/>
    <w:rsid w:val="00D9704D"/>
    <w:pPr>
      <w:widowControl/>
      <w:pBdr>
        <w:left w:val="single" w:sz="4" w:space="0" w:color="auto"/>
        <w:bottom w:val="single" w:sz="8" w:space="0" w:color="auto"/>
      </w:pBdr>
      <w:shd w:val="clear" w:color="000000" w:fill="FFFF00"/>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16">
    <w:name w:val="xl116"/>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24"/>
      <w:lang w:val="en-CA"/>
    </w:rPr>
  </w:style>
  <w:style w:type="paragraph" w:customStyle="1" w:styleId="xl117">
    <w:name w:val="xl117"/>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18">
    <w:name w:val="xl118"/>
    <w:basedOn w:val="aff7"/>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eastAsia="Times New Roman"/>
      <w:color w:val="000000"/>
      <w:kern w:val="0"/>
      <w:sz w:val="18"/>
      <w:szCs w:val="18"/>
      <w:lang w:val="en-CA"/>
    </w:rPr>
  </w:style>
  <w:style w:type="paragraph" w:customStyle="1" w:styleId="xl119">
    <w:name w:val="xl119"/>
    <w:basedOn w:val="aff7"/>
    <w:rsid w:val="00D9704D"/>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pPr>
    <w:rPr>
      <w:rFonts w:eastAsia="Times New Roman"/>
      <w:kern w:val="0"/>
      <w:sz w:val="24"/>
      <w:lang w:val="en-CA"/>
    </w:rPr>
  </w:style>
  <w:style w:type="paragraph" w:customStyle="1" w:styleId="xl120">
    <w:name w:val="xl120"/>
    <w:basedOn w:val="aff7"/>
    <w:rsid w:val="00D9704D"/>
    <w:pPr>
      <w:widowControl/>
      <w:pBdr>
        <w:top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1">
    <w:name w:val="xl121"/>
    <w:basedOn w:val="aff7"/>
    <w:rsid w:val="00D9704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2">
    <w:name w:val="xl122"/>
    <w:basedOn w:val="aff7"/>
    <w:rsid w:val="00D9704D"/>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3">
    <w:name w:val="xl123"/>
    <w:basedOn w:val="aff7"/>
    <w:rsid w:val="00D9704D"/>
    <w:pPr>
      <w:widowControl/>
      <w:pBdr>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4">
    <w:name w:val="xl124"/>
    <w:basedOn w:val="aff7"/>
    <w:rsid w:val="00D9704D"/>
    <w:pPr>
      <w:widowControl/>
      <w:pBdr>
        <w:left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5">
    <w:name w:val="xl125"/>
    <w:basedOn w:val="aff7"/>
    <w:rsid w:val="00D9704D"/>
    <w:pPr>
      <w:widowControl/>
      <w:pBdr>
        <w:left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6">
    <w:name w:val="xl126"/>
    <w:basedOn w:val="aff7"/>
    <w:rsid w:val="00D970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7">
    <w:name w:val="xl127"/>
    <w:basedOn w:val="aff7"/>
    <w:rsid w:val="00D9704D"/>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kern w:val="0"/>
      <w:sz w:val="24"/>
      <w:lang w:val="en-CA"/>
    </w:rPr>
  </w:style>
  <w:style w:type="paragraph" w:customStyle="1" w:styleId="xl128">
    <w:name w:val="xl128"/>
    <w:basedOn w:val="aff7"/>
    <w:rsid w:val="00D9704D"/>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color w:val="000000"/>
      <w:kern w:val="0"/>
      <w:sz w:val="18"/>
      <w:szCs w:val="18"/>
      <w:lang w:val="en-CA"/>
    </w:rPr>
  </w:style>
  <w:style w:type="paragraph" w:customStyle="1" w:styleId="xl129">
    <w:name w:val="xl129"/>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仿宋_GB2312" w:eastAsia="仿宋_GB2312"/>
      <w:color w:val="000000"/>
      <w:kern w:val="0"/>
      <w:sz w:val="18"/>
      <w:szCs w:val="18"/>
      <w:lang w:val="en-CA"/>
    </w:rPr>
  </w:style>
  <w:style w:type="paragraph" w:customStyle="1" w:styleId="xl130">
    <w:name w:val="xl130"/>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仿宋_GB2312" w:eastAsia="仿宋_GB2312"/>
      <w:color w:val="000000"/>
      <w:kern w:val="0"/>
      <w:sz w:val="18"/>
      <w:szCs w:val="18"/>
      <w:lang w:val="en-CA"/>
    </w:rPr>
  </w:style>
  <w:style w:type="paragraph" w:customStyle="1" w:styleId="xl131">
    <w:name w:val="xl131"/>
    <w:basedOn w:val="aff7"/>
    <w:rsid w:val="00D9704D"/>
    <w:pPr>
      <w:widowControl/>
      <w:pBdr>
        <w:top w:val="single" w:sz="4" w:space="0" w:color="auto"/>
        <w:left w:val="single" w:sz="4" w:space="0" w:color="auto"/>
        <w:bottom w:val="single" w:sz="4" w:space="0" w:color="auto"/>
        <w:right w:val="single" w:sz="8" w:space="0" w:color="auto"/>
      </w:pBdr>
      <w:spacing w:before="100" w:beforeAutospacing="1" w:after="100" w:afterAutospacing="1"/>
      <w:textAlignment w:val="center"/>
    </w:pPr>
    <w:rPr>
      <w:rFonts w:eastAsia="Times New Roman"/>
      <w:color w:val="000000"/>
      <w:kern w:val="0"/>
      <w:sz w:val="18"/>
      <w:szCs w:val="18"/>
      <w:lang w:val="en-CA"/>
    </w:rPr>
  </w:style>
  <w:style w:type="paragraph" w:customStyle="1" w:styleId="xl132">
    <w:name w:val="xl132"/>
    <w:basedOn w:val="aff7"/>
    <w:rsid w:val="00D9704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仿宋_GB2312" w:eastAsia="仿宋_GB2312"/>
      <w:color w:val="000000"/>
      <w:kern w:val="0"/>
      <w:sz w:val="18"/>
      <w:szCs w:val="18"/>
      <w:lang w:val="en-CA"/>
    </w:rPr>
  </w:style>
  <w:style w:type="paragraph" w:customStyle="1" w:styleId="xl133">
    <w:name w:val="xl133"/>
    <w:basedOn w:val="aff7"/>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仿宋_GB2312" w:eastAsia="仿宋_GB2312"/>
      <w:color w:val="000000"/>
      <w:kern w:val="0"/>
      <w:sz w:val="18"/>
      <w:szCs w:val="18"/>
      <w:lang w:val="en-CA"/>
    </w:rPr>
  </w:style>
  <w:style w:type="paragraph" w:customStyle="1" w:styleId="xl134">
    <w:name w:val="xl134"/>
    <w:basedOn w:val="aff7"/>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仿宋_GB2312" w:eastAsia="仿宋_GB2312"/>
      <w:color w:val="000000"/>
      <w:kern w:val="0"/>
      <w:sz w:val="18"/>
      <w:szCs w:val="18"/>
      <w:lang w:val="en-CA"/>
    </w:rPr>
  </w:style>
  <w:style w:type="paragraph" w:customStyle="1" w:styleId="xl135">
    <w:name w:val="xl135"/>
    <w:basedOn w:val="aff7"/>
    <w:rsid w:val="00D9704D"/>
    <w:pPr>
      <w:widowControl/>
      <w:pBdr>
        <w:top w:val="single" w:sz="4" w:space="0" w:color="auto"/>
        <w:left w:val="single" w:sz="4" w:space="0" w:color="auto"/>
        <w:bottom w:val="single" w:sz="8" w:space="0" w:color="auto"/>
        <w:right w:val="single" w:sz="8" w:space="0" w:color="auto"/>
      </w:pBdr>
      <w:spacing w:before="100" w:beforeAutospacing="1" w:after="100" w:afterAutospacing="1"/>
      <w:textAlignment w:val="center"/>
    </w:pPr>
    <w:rPr>
      <w:rFonts w:eastAsia="Times New Roman"/>
      <w:color w:val="000000"/>
      <w:kern w:val="0"/>
      <w:sz w:val="18"/>
      <w:szCs w:val="18"/>
      <w:lang w:val="en-CA"/>
    </w:rPr>
  </w:style>
  <w:style w:type="paragraph" w:customStyle="1" w:styleId="xl136">
    <w:name w:val="xl136"/>
    <w:basedOn w:val="aff7"/>
    <w:rsid w:val="00D9704D"/>
    <w:pPr>
      <w:widowControl/>
      <w:pBdr>
        <w:right w:val="single" w:sz="8" w:space="0" w:color="auto"/>
      </w:pBdr>
      <w:spacing w:before="100" w:beforeAutospacing="1" w:after="100" w:afterAutospacing="1"/>
      <w:jc w:val="center"/>
      <w:textAlignment w:val="center"/>
    </w:pPr>
    <w:rPr>
      <w:rFonts w:ascii="Calibri" w:eastAsia="Times New Roman" w:hAnsi="Calibri" w:cs="Calibri"/>
      <w:b/>
      <w:bCs/>
      <w:kern w:val="0"/>
      <w:sz w:val="24"/>
      <w:lang w:val="en-CA"/>
    </w:rPr>
  </w:style>
  <w:style w:type="table" w:customStyle="1" w:styleId="52">
    <w:name w:val="网格型5"/>
    <w:basedOn w:val="aff9"/>
    <w:next w:val="afffffb"/>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6">
    <w:name w:val="无列表3"/>
    <w:next w:val="affa"/>
    <w:uiPriority w:val="99"/>
    <w:semiHidden/>
    <w:unhideWhenUsed/>
    <w:rsid w:val="00D9704D"/>
  </w:style>
  <w:style w:type="table" w:customStyle="1" w:styleId="62">
    <w:name w:val="网格型6"/>
    <w:basedOn w:val="aff9"/>
    <w:next w:val="afffffb"/>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
    <w:name w:val="网格型12"/>
    <w:basedOn w:val="aff9"/>
    <w:next w:val="afffffb"/>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
    <w:name w:val="网格型21"/>
    <w:basedOn w:val="aff9"/>
    <w:next w:val="afffffb"/>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2">
    <w:name w:val="无列表12"/>
    <w:next w:val="affa"/>
    <w:uiPriority w:val="99"/>
    <w:rsid w:val="00D9704D"/>
  </w:style>
  <w:style w:type="table" w:customStyle="1" w:styleId="310">
    <w:name w:val="网格型31"/>
    <w:basedOn w:val="aff9"/>
    <w:next w:val="afffffb"/>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2">
    <w:name w:val="无列表21"/>
    <w:next w:val="affa"/>
    <w:uiPriority w:val="99"/>
    <w:semiHidden/>
    <w:rsid w:val="00D9704D"/>
  </w:style>
  <w:style w:type="table" w:customStyle="1" w:styleId="410">
    <w:name w:val="网格型41"/>
    <w:basedOn w:val="aff9"/>
    <w:next w:val="afffffb"/>
    <w:uiPriority w:val="39"/>
    <w:rsid w:val="00D9704D"/>
    <w:pPr>
      <w:widowControl w:val="0"/>
      <w:jc w:val="both"/>
    </w:pPr>
    <w:rPr>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
    <w:name w:val="网格型111"/>
    <w:basedOn w:val="aff9"/>
    <w:next w:val="afffffb"/>
    <w:uiPriority w:val="39"/>
    <w:rsid w:val="00D9704D"/>
    <w:pPr>
      <w:widowControl w:val="0"/>
      <w:jc w:val="both"/>
    </w:pPr>
    <w:rPr>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ff9"/>
    <w:next w:val="afffffb"/>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72">
    <w:name w:val="网格型7"/>
    <w:basedOn w:val="aff9"/>
    <w:next w:val="afffffb"/>
    <w:uiPriority w:val="39"/>
    <w:rsid w:val="00D9704D"/>
    <w:rPr>
      <w:rFonts w:ascii="Calibri" w:hAnsi="Calibri" w:cs="宋体"/>
      <w:sz w:val="22"/>
      <w:lang w:val="en-CA"/>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44">
    <w:name w:val="无列表4"/>
    <w:next w:val="affa"/>
    <w:uiPriority w:val="99"/>
    <w:semiHidden/>
    <w:unhideWhenUsed/>
    <w:rsid w:val="00D9704D"/>
  </w:style>
  <w:style w:type="paragraph" w:customStyle="1" w:styleId="xl137">
    <w:name w:val="xl137"/>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38">
    <w:name w:val="xl138"/>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39">
    <w:name w:val="xl139"/>
    <w:basedOn w:val="aff7"/>
    <w:rsid w:val="00D9704D"/>
    <w:pPr>
      <w:widowControl/>
      <w:pBdr>
        <w:top w:val="single" w:sz="4" w:space="0" w:color="auto"/>
        <w:bottom w:val="single" w:sz="4" w:space="0" w:color="auto"/>
        <w:right w:val="single" w:sz="8" w:space="0" w:color="auto"/>
      </w:pBdr>
      <w:spacing w:before="100" w:beforeAutospacing="1" w:after="100" w:afterAutospacing="1"/>
      <w:jc w:val="center"/>
    </w:pPr>
    <w:rPr>
      <w:rFonts w:ascii="宋体" w:hAnsi="宋体"/>
      <w:kern w:val="0"/>
      <w:sz w:val="16"/>
      <w:szCs w:val="16"/>
      <w:lang w:val="en-CA"/>
    </w:rPr>
  </w:style>
  <w:style w:type="paragraph" w:customStyle="1" w:styleId="xl140">
    <w:name w:val="xl140"/>
    <w:basedOn w:val="aff7"/>
    <w:rsid w:val="00D9704D"/>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41">
    <w:name w:val="xl141"/>
    <w:basedOn w:val="aff7"/>
    <w:rsid w:val="00D9704D"/>
    <w:pPr>
      <w:widowControl/>
      <w:pBdr>
        <w:bottom w:val="single" w:sz="8" w:space="0" w:color="auto"/>
      </w:pBdr>
      <w:spacing w:before="100" w:beforeAutospacing="1" w:after="100" w:afterAutospacing="1"/>
      <w:jc w:val="left"/>
    </w:pPr>
    <w:rPr>
      <w:rFonts w:eastAsia="Times New Roman"/>
      <w:kern w:val="0"/>
      <w:sz w:val="16"/>
      <w:szCs w:val="16"/>
      <w:lang w:val="en-CA"/>
    </w:rPr>
  </w:style>
  <w:style w:type="paragraph" w:customStyle="1" w:styleId="xl142">
    <w:name w:val="xl142"/>
    <w:basedOn w:val="aff7"/>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43">
    <w:name w:val="xl143"/>
    <w:basedOn w:val="aff7"/>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44">
    <w:name w:val="xl144"/>
    <w:basedOn w:val="aff7"/>
    <w:rsid w:val="00D9704D"/>
    <w:pPr>
      <w:widowControl/>
      <w:pBdr>
        <w:bottom w:val="single" w:sz="8" w:space="0" w:color="auto"/>
      </w:pBdr>
      <w:spacing w:before="100" w:beforeAutospacing="1" w:after="100" w:afterAutospacing="1"/>
      <w:jc w:val="center"/>
    </w:pPr>
    <w:rPr>
      <w:rFonts w:eastAsia="Times New Roman"/>
      <w:kern w:val="0"/>
      <w:sz w:val="16"/>
      <w:szCs w:val="16"/>
      <w:lang w:val="en-CA"/>
    </w:rPr>
  </w:style>
  <w:style w:type="paragraph" w:customStyle="1" w:styleId="xl145">
    <w:name w:val="xl145"/>
    <w:basedOn w:val="aff7"/>
    <w:rsid w:val="00D9704D"/>
    <w:pPr>
      <w:widowControl/>
      <w:pBdr>
        <w:top w:val="single" w:sz="4" w:space="0" w:color="auto"/>
        <w:left w:val="single" w:sz="4" w:space="0" w:color="auto"/>
        <w:bottom w:val="single" w:sz="8" w:space="0" w:color="auto"/>
      </w:pBdr>
      <w:spacing w:before="100" w:beforeAutospacing="1" w:after="100" w:afterAutospacing="1"/>
      <w:jc w:val="center"/>
    </w:pPr>
    <w:rPr>
      <w:rFonts w:eastAsia="Times New Roman"/>
      <w:kern w:val="0"/>
      <w:sz w:val="16"/>
      <w:szCs w:val="16"/>
      <w:lang w:val="en-CA"/>
    </w:rPr>
  </w:style>
  <w:style w:type="paragraph" w:customStyle="1" w:styleId="xl146">
    <w:name w:val="xl146"/>
    <w:basedOn w:val="aff7"/>
    <w:rsid w:val="00D9704D"/>
    <w:pPr>
      <w:widowControl/>
      <w:pBdr>
        <w:top w:val="single" w:sz="4" w:space="0" w:color="auto"/>
        <w:bottom w:val="single" w:sz="8" w:space="0" w:color="auto"/>
        <w:right w:val="single" w:sz="8" w:space="0" w:color="auto"/>
      </w:pBdr>
      <w:spacing w:before="100" w:beforeAutospacing="1" w:after="100" w:afterAutospacing="1"/>
      <w:jc w:val="center"/>
    </w:pPr>
    <w:rPr>
      <w:rFonts w:eastAsia="Times New Roman"/>
      <w:kern w:val="0"/>
      <w:sz w:val="16"/>
      <w:szCs w:val="16"/>
      <w:lang w:val="en-CA"/>
    </w:rPr>
  </w:style>
  <w:style w:type="paragraph" w:customStyle="1" w:styleId="xl147">
    <w:name w:val="xl147"/>
    <w:basedOn w:val="aff7"/>
    <w:rsid w:val="00D9704D"/>
    <w:pPr>
      <w:widowControl/>
      <w:pBdr>
        <w:top w:val="single" w:sz="8" w:space="0" w:color="auto"/>
        <w:left w:val="single" w:sz="8" w:space="0" w:color="auto"/>
        <w:right w:val="single" w:sz="4" w:space="0" w:color="auto"/>
      </w:pBdr>
      <w:shd w:val="clear" w:color="000000" w:fill="92CDDC"/>
      <w:spacing w:before="100" w:beforeAutospacing="1" w:after="100" w:afterAutospacing="1"/>
      <w:jc w:val="center"/>
    </w:pPr>
    <w:rPr>
      <w:rFonts w:eastAsia="Times New Roman"/>
      <w:kern w:val="0"/>
      <w:sz w:val="16"/>
      <w:szCs w:val="16"/>
      <w:lang w:val="en-CA"/>
    </w:rPr>
  </w:style>
  <w:style w:type="paragraph" w:customStyle="1" w:styleId="xl148">
    <w:name w:val="xl148"/>
    <w:basedOn w:val="aff7"/>
    <w:rsid w:val="00D9704D"/>
    <w:pPr>
      <w:widowControl/>
      <w:pBdr>
        <w:top w:val="single" w:sz="8" w:space="0" w:color="auto"/>
      </w:pBdr>
      <w:shd w:val="clear" w:color="000000" w:fill="92CDDC"/>
      <w:spacing w:before="100" w:beforeAutospacing="1" w:after="100" w:afterAutospacing="1"/>
      <w:jc w:val="left"/>
    </w:pPr>
    <w:rPr>
      <w:rFonts w:eastAsia="Times New Roman"/>
      <w:kern w:val="0"/>
      <w:sz w:val="16"/>
      <w:szCs w:val="16"/>
      <w:lang w:val="en-CA"/>
    </w:rPr>
  </w:style>
  <w:style w:type="paragraph" w:customStyle="1" w:styleId="xl149">
    <w:name w:val="xl149"/>
    <w:basedOn w:val="aff7"/>
    <w:rsid w:val="00D9704D"/>
    <w:pPr>
      <w:widowControl/>
      <w:pBdr>
        <w:top w:val="single" w:sz="8" w:space="0" w:color="auto"/>
        <w:left w:val="single" w:sz="4" w:space="0" w:color="auto"/>
        <w:right w:val="single" w:sz="4" w:space="0" w:color="auto"/>
      </w:pBdr>
      <w:shd w:val="clear" w:color="000000" w:fill="92CDDC"/>
      <w:spacing w:before="100" w:beforeAutospacing="1" w:after="100" w:afterAutospacing="1"/>
      <w:jc w:val="center"/>
    </w:pPr>
    <w:rPr>
      <w:rFonts w:ascii="宋体" w:hAnsi="宋体"/>
      <w:b/>
      <w:bCs/>
      <w:kern w:val="0"/>
      <w:sz w:val="16"/>
      <w:szCs w:val="16"/>
      <w:lang w:val="en-CA"/>
    </w:rPr>
  </w:style>
  <w:style w:type="paragraph" w:customStyle="1" w:styleId="xl150">
    <w:name w:val="xl150"/>
    <w:basedOn w:val="aff7"/>
    <w:rsid w:val="00D9704D"/>
    <w:pPr>
      <w:widowControl/>
      <w:pBdr>
        <w:top w:val="single" w:sz="8" w:space="0" w:color="auto"/>
        <w:left w:val="single" w:sz="4" w:space="0" w:color="auto"/>
        <w:right w:val="single" w:sz="4" w:space="0" w:color="auto"/>
      </w:pBdr>
      <w:shd w:val="clear" w:color="000000" w:fill="92CDDC"/>
      <w:spacing w:before="100" w:beforeAutospacing="1" w:after="100" w:afterAutospacing="1"/>
      <w:jc w:val="center"/>
    </w:pPr>
    <w:rPr>
      <w:rFonts w:eastAsia="Times New Roman"/>
      <w:kern w:val="0"/>
      <w:sz w:val="16"/>
      <w:szCs w:val="16"/>
      <w:lang w:val="en-CA"/>
    </w:rPr>
  </w:style>
  <w:style w:type="paragraph" w:customStyle="1" w:styleId="xl151">
    <w:name w:val="xl151"/>
    <w:basedOn w:val="aff7"/>
    <w:rsid w:val="00D9704D"/>
    <w:pPr>
      <w:widowControl/>
      <w:pBdr>
        <w:top w:val="single" w:sz="8" w:space="0" w:color="auto"/>
        <w:bottom w:val="single" w:sz="4" w:space="0" w:color="auto"/>
        <w:right w:val="single" w:sz="4" w:space="0" w:color="auto"/>
      </w:pBdr>
      <w:shd w:val="clear" w:color="000000" w:fill="92CDDC"/>
      <w:spacing w:before="100" w:beforeAutospacing="1" w:after="100" w:afterAutospacing="1"/>
      <w:jc w:val="right"/>
    </w:pPr>
    <w:rPr>
      <w:rFonts w:eastAsia="Times New Roman"/>
      <w:kern w:val="0"/>
      <w:sz w:val="16"/>
      <w:szCs w:val="16"/>
      <w:lang w:val="en-CA"/>
    </w:rPr>
  </w:style>
  <w:style w:type="paragraph" w:customStyle="1" w:styleId="xl152">
    <w:name w:val="xl152"/>
    <w:basedOn w:val="aff7"/>
    <w:rsid w:val="00D9704D"/>
    <w:pPr>
      <w:widowControl/>
      <w:pBdr>
        <w:top w:val="single" w:sz="8" w:space="0" w:color="auto"/>
      </w:pBdr>
      <w:shd w:val="clear" w:color="000000" w:fill="92CDDC"/>
      <w:spacing w:before="100" w:beforeAutospacing="1" w:after="100" w:afterAutospacing="1"/>
      <w:jc w:val="center"/>
    </w:pPr>
    <w:rPr>
      <w:rFonts w:eastAsia="Times New Roman"/>
      <w:kern w:val="0"/>
      <w:sz w:val="16"/>
      <w:szCs w:val="16"/>
      <w:lang w:val="en-CA"/>
    </w:rPr>
  </w:style>
  <w:style w:type="paragraph" w:customStyle="1" w:styleId="xl153">
    <w:name w:val="xl153"/>
    <w:basedOn w:val="aff7"/>
    <w:rsid w:val="00D9704D"/>
    <w:pPr>
      <w:widowControl/>
      <w:pBdr>
        <w:top w:val="single" w:sz="8" w:space="0" w:color="auto"/>
        <w:left w:val="single" w:sz="4" w:space="0" w:color="auto"/>
        <w:bottom w:val="single" w:sz="4" w:space="0" w:color="auto"/>
        <w:right w:val="single" w:sz="4" w:space="0" w:color="auto"/>
      </w:pBdr>
      <w:shd w:val="clear" w:color="000000" w:fill="92CDDC"/>
      <w:spacing w:before="100" w:beforeAutospacing="1" w:after="100" w:afterAutospacing="1"/>
      <w:jc w:val="left"/>
    </w:pPr>
    <w:rPr>
      <w:rFonts w:eastAsia="Times New Roman"/>
      <w:kern w:val="0"/>
      <w:sz w:val="16"/>
      <w:szCs w:val="16"/>
      <w:lang w:val="en-CA"/>
    </w:rPr>
  </w:style>
  <w:style w:type="paragraph" w:customStyle="1" w:styleId="xl154">
    <w:name w:val="xl154"/>
    <w:basedOn w:val="aff7"/>
    <w:rsid w:val="00D9704D"/>
    <w:pPr>
      <w:widowControl/>
      <w:pBdr>
        <w:top w:val="single" w:sz="8" w:space="0" w:color="auto"/>
        <w:left w:val="single" w:sz="4" w:space="0" w:color="auto"/>
      </w:pBdr>
      <w:shd w:val="clear" w:color="000000" w:fill="92CDDC"/>
      <w:spacing w:before="100" w:beforeAutospacing="1" w:after="100" w:afterAutospacing="1"/>
      <w:jc w:val="center"/>
    </w:pPr>
    <w:rPr>
      <w:rFonts w:eastAsia="Times New Roman"/>
      <w:kern w:val="0"/>
      <w:sz w:val="16"/>
      <w:szCs w:val="16"/>
      <w:lang w:val="en-CA"/>
    </w:rPr>
  </w:style>
  <w:style w:type="paragraph" w:customStyle="1" w:styleId="xl155">
    <w:name w:val="xl155"/>
    <w:basedOn w:val="aff7"/>
    <w:rsid w:val="00D9704D"/>
    <w:pPr>
      <w:widowControl/>
      <w:pBdr>
        <w:top w:val="single" w:sz="8" w:space="0" w:color="auto"/>
        <w:left w:val="single" w:sz="4" w:space="0" w:color="auto"/>
        <w:right w:val="single" w:sz="4" w:space="0" w:color="auto"/>
      </w:pBdr>
      <w:shd w:val="clear" w:color="000000" w:fill="92CDDC"/>
      <w:spacing w:before="100" w:beforeAutospacing="1" w:after="100" w:afterAutospacing="1"/>
      <w:jc w:val="left"/>
    </w:pPr>
    <w:rPr>
      <w:rFonts w:eastAsia="Times New Roman"/>
      <w:kern w:val="0"/>
      <w:sz w:val="16"/>
      <w:szCs w:val="16"/>
      <w:lang w:val="en-CA"/>
    </w:rPr>
  </w:style>
  <w:style w:type="paragraph" w:customStyle="1" w:styleId="xl156">
    <w:name w:val="xl156"/>
    <w:basedOn w:val="aff7"/>
    <w:rsid w:val="00D9704D"/>
    <w:pPr>
      <w:widowControl/>
      <w:pBdr>
        <w:top w:val="single" w:sz="8" w:space="0" w:color="auto"/>
        <w:right w:val="single" w:sz="8" w:space="0" w:color="auto"/>
      </w:pBdr>
      <w:shd w:val="clear" w:color="000000" w:fill="92CDDC"/>
      <w:spacing w:before="100" w:beforeAutospacing="1" w:after="100" w:afterAutospacing="1"/>
      <w:jc w:val="center"/>
    </w:pPr>
    <w:rPr>
      <w:rFonts w:eastAsia="Times New Roman"/>
      <w:kern w:val="0"/>
      <w:sz w:val="16"/>
      <w:szCs w:val="16"/>
      <w:lang w:val="en-CA"/>
    </w:rPr>
  </w:style>
  <w:style w:type="paragraph" w:customStyle="1" w:styleId="xl157">
    <w:name w:val="xl157"/>
    <w:basedOn w:val="aff7"/>
    <w:rsid w:val="00D9704D"/>
    <w:pPr>
      <w:widowControl/>
      <w:pBdr>
        <w:top w:val="single" w:sz="4" w:space="0" w:color="auto"/>
        <w:left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158">
    <w:name w:val="xl158"/>
    <w:basedOn w:val="aff7"/>
    <w:rsid w:val="00D9704D"/>
    <w:pPr>
      <w:widowControl/>
      <w:pBdr>
        <w:top w:val="single" w:sz="4" w:space="0" w:color="auto"/>
        <w:left w:val="single" w:sz="4" w:space="0" w:color="auto"/>
        <w:right w:val="single" w:sz="4" w:space="0" w:color="auto"/>
      </w:pBdr>
      <w:spacing w:before="100" w:beforeAutospacing="1" w:after="100" w:afterAutospacing="1"/>
      <w:jc w:val="right"/>
    </w:pPr>
    <w:rPr>
      <w:rFonts w:eastAsia="Times New Roman"/>
      <w:kern w:val="0"/>
      <w:sz w:val="16"/>
      <w:szCs w:val="16"/>
      <w:lang w:val="en-CA"/>
    </w:rPr>
  </w:style>
  <w:style w:type="paragraph" w:customStyle="1" w:styleId="xl159">
    <w:name w:val="xl159"/>
    <w:basedOn w:val="aff7"/>
    <w:rsid w:val="00D9704D"/>
    <w:pPr>
      <w:widowControl/>
      <w:pBdr>
        <w:top w:val="single" w:sz="4" w:space="0" w:color="auto"/>
        <w:bottom w:val="single" w:sz="4" w:space="0" w:color="auto"/>
        <w:right w:val="single" w:sz="4" w:space="0" w:color="auto"/>
      </w:pBdr>
      <w:spacing w:before="100" w:beforeAutospacing="1" w:after="100" w:afterAutospacing="1"/>
      <w:jc w:val="right"/>
    </w:pPr>
    <w:rPr>
      <w:rFonts w:eastAsia="Times New Roman"/>
      <w:kern w:val="0"/>
      <w:sz w:val="16"/>
      <w:szCs w:val="16"/>
      <w:lang w:val="en-CA"/>
    </w:rPr>
  </w:style>
  <w:style w:type="paragraph" w:customStyle="1" w:styleId="xl160">
    <w:name w:val="xl160"/>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61">
    <w:name w:val="xl161"/>
    <w:basedOn w:val="aff7"/>
    <w:rsid w:val="00D9704D"/>
    <w:pPr>
      <w:widowControl/>
      <w:pBdr>
        <w:top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62">
    <w:name w:val="xl162"/>
    <w:basedOn w:val="aff7"/>
    <w:rsid w:val="00D9704D"/>
    <w:pPr>
      <w:widowControl/>
      <w:pBdr>
        <w:top w:val="single" w:sz="4" w:space="0" w:color="auto"/>
        <w:right w:val="single" w:sz="8" w:space="0" w:color="auto"/>
      </w:pBdr>
      <w:spacing w:before="100" w:beforeAutospacing="1" w:after="100" w:afterAutospacing="1"/>
      <w:jc w:val="center"/>
    </w:pPr>
    <w:rPr>
      <w:rFonts w:eastAsia="Times New Roman"/>
      <w:kern w:val="0"/>
      <w:sz w:val="16"/>
      <w:szCs w:val="16"/>
      <w:lang w:val="en-CA"/>
    </w:rPr>
  </w:style>
  <w:style w:type="paragraph" w:customStyle="1" w:styleId="xl163">
    <w:name w:val="xl163"/>
    <w:basedOn w:val="aff7"/>
    <w:rsid w:val="00D9704D"/>
    <w:pPr>
      <w:widowControl/>
      <w:pBdr>
        <w:left w:val="single" w:sz="8"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64">
    <w:name w:val="xl164"/>
    <w:basedOn w:val="aff7"/>
    <w:rsid w:val="00D9704D"/>
    <w:pPr>
      <w:widowControl/>
      <w:pBdr>
        <w:left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65">
    <w:name w:val="xl165"/>
    <w:basedOn w:val="aff7"/>
    <w:rsid w:val="00D9704D"/>
    <w:pPr>
      <w:widowControl/>
      <w:pBdr>
        <w:left w:val="single" w:sz="4" w:space="0" w:color="auto"/>
        <w:right w:val="single" w:sz="4" w:space="0" w:color="auto"/>
      </w:pBdr>
      <w:spacing w:before="100" w:beforeAutospacing="1" w:after="100" w:afterAutospacing="1"/>
      <w:jc w:val="center"/>
    </w:pPr>
    <w:rPr>
      <w:rFonts w:eastAsia="Times New Roman"/>
      <w:color w:val="FF0000"/>
      <w:kern w:val="0"/>
      <w:sz w:val="16"/>
      <w:szCs w:val="16"/>
      <w:lang w:val="en-CA"/>
    </w:rPr>
  </w:style>
  <w:style w:type="paragraph" w:customStyle="1" w:styleId="xl166">
    <w:name w:val="xl166"/>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67">
    <w:name w:val="xl167"/>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168">
    <w:name w:val="xl168"/>
    <w:basedOn w:val="aff7"/>
    <w:rsid w:val="00D9704D"/>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69">
    <w:name w:val="xl169"/>
    <w:basedOn w:val="aff7"/>
    <w:rsid w:val="00D9704D"/>
    <w:pPr>
      <w:widowControl/>
      <w:pBdr>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70">
    <w:name w:val="xl170"/>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71">
    <w:name w:val="xl171"/>
    <w:basedOn w:val="aff7"/>
    <w:rsid w:val="00D9704D"/>
    <w:pPr>
      <w:widowControl/>
      <w:pBdr>
        <w:top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72">
    <w:name w:val="xl172"/>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173">
    <w:name w:val="xl173"/>
    <w:basedOn w:val="aff7"/>
    <w:rsid w:val="00D9704D"/>
    <w:pPr>
      <w:widowControl/>
      <w:pBdr>
        <w:top w:val="single" w:sz="4" w:space="0" w:color="auto"/>
        <w:bottom w:val="single" w:sz="4" w:space="0" w:color="auto"/>
        <w:right w:val="single" w:sz="4" w:space="0" w:color="auto"/>
      </w:pBdr>
      <w:shd w:val="clear" w:color="000000" w:fill="DAEEF3"/>
      <w:spacing w:before="100" w:beforeAutospacing="1" w:after="100" w:afterAutospacing="1"/>
      <w:jc w:val="right"/>
    </w:pPr>
    <w:rPr>
      <w:rFonts w:eastAsia="Times New Roman"/>
      <w:kern w:val="0"/>
      <w:sz w:val="16"/>
      <w:szCs w:val="16"/>
      <w:lang w:val="en-CA"/>
    </w:rPr>
  </w:style>
  <w:style w:type="paragraph" w:customStyle="1" w:styleId="xl174">
    <w:name w:val="xl174"/>
    <w:basedOn w:val="aff7"/>
    <w:rsid w:val="00D9704D"/>
    <w:pPr>
      <w:widowControl/>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right"/>
    </w:pPr>
    <w:rPr>
      <w:rFonts w:eastAsia="Times New Roman"/>
      <w:kern w:val="0"/>
      <w:sz w:val="16"/>
      <w:szCs w:val="16"/>
      <w:lang w:val="en-CA"/>
    </w:rPr>
  </w:style>
  <w:style w:type="paragraph" w:customStyle="1" w:styleId="xl175">
    <w:name w:val="xl175"/>
    <w:basedOn w:val="aff7"/>
    <w:rsid w:val="00D9704D"/>
    <w:pPr>
      <w:widowControl/>
      <w:pBdr>
        <w:top w:val="single" w:sz="4"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76">
    <w:name w:val="xl176"/>
    <w:basedOn w:val="aff7"/>
    <w:rsid w:val="00D9704D"/>
    <w:pPr>
      <w:widowControl/>
      <w:pBdr>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77">
    <w:name w:val="xl177"/>
    <w:basedOn w:val="aff7"/>
    <w:rsid w:val="00D9704D"/>
    <w:pPr>
      <w:widowControl/>
      <w:pBdr>
        <w:left w:val="single" w:sz="8"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78">
    <w:name w:val="xl178"/>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79">
    <w:name w:val="xl179"/>
    <w:basedOn w:val="aff7"/>
    <w:rsid w:val="00D9704D"/>
    <w:pPr>
      <w:widowControl/>
      <w:pBdr>
        <w:top w:val="single" w:sz="4" w:space="0" w:color="auto"/>
        <w:left w:val="single" w:sz="4" w:space="0" w:color="auto"/>
        <w:bottom w:val="single" w:sz="4" w:space="0" w:color="auto"/>
        <w:right w:val="single" w:sz="4" w:space="0" w:color="auto"/>
      </w:pBdr>
      <w:shd w:val="clear" w:color="000000" w:fill="DAEEF3"/>
      <w:spacing w:before="100" w:beforeAutospacing="1" w:after="100" w:afterAutospacing="1"/>
      <w:jc w:val="left"/>
    </w:pPr>
    <w:rPr>
      <w:rFonts w:eastAsia="Times New Roman"/>
      <w:kern w:val="0"/>
      <w:sz w:val="16"/>
      <w:szCs w:val="16"/>
      <w:lang w:val="en-CA"/>
    </w:rPr>
  </w:style>
  <w:style w:type="paragraph" w:customStyle="1" w:styleId="xl180">
    <w:name w:val="xl180"/>
    <w:basedOn w:val="aff7"/>
    <w:rsid w:val="00D9704D"/>
    <w:pPr>
      <w:widowControl/>
      <w:pBdr>
        <w:top w:val="single" w:sz="4" w:space="0" w:color="auto"/>
        <w:left w:val="single" w:sz="4" w:space="0" w:color="auto"/>
        <w:right w:val="single" w:sz="4" w:space="0" w:color="auto"/>
      </w:pBdr>
      <w:shd w:val="clear" w:color="000000" w:fill="DAEEF3"/>
      <w:spacing w:before="100" w:beforeAutospacing="1" w:after="100" w:afterAutospacing="1"/>
      <w:jc w:val="left"/>
    </w:pPr>
    <w:rPr>
      <w:rFonts w:eastAsia="Times New Roman"/>
      <w:kern w:val="0"/>
      <w:sz w:val="16"/>
      <w:szCs w:val="16"/>
      <w:lang w:val="en-CA"/>
    </w:rPr>
  </w:style>
  <w:style w:type="paragraph" w:customStyle="1" w:styleId="xl181">
    <w:name w:val="xl181"/>
    <w:basedOn w:val="aff7"/>
    <w:rsid w:val="00D9704D"/>
    <w:pPr>
      <w:widowControl/>
      <w:pBdr>
        <w:left w:val="single" w:sz="8" w:space="0" w:color="auto"/>
        <w:bottom w:val="single" w:sz="8"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82">
    <w:name w:val="xl182"/>
    <w:basedOn w:val="aff7"/>
    <w:rsid w:val="00D9704D"/>
    <w:pPr>
      <w:widowControl/>
      <w:pBdr>
        <w:left w:val="single" w:sz="4" w:space="0" w:color="auto"/>
        <w:bottom w:val="single" w:sz="8"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83">
    <w:name w:val="xl183"/>
    <w:basedOn w:val="aff7"/>
    <w:rsid w:val="00D9704D"/>
    <w:pPr>
      <w:widowControl/>
      <w:pBdr>
        <w:left w:val="single" w:sz="4" w:space="0" w:color="auto"/>
        <w:bottom w:val="single" w:sz="8" w:space="0" w:color="auto"/>
      </w:pBdr>
      <w:spacing w:before="100" w:beforeAutospacing="1" w:after="100" w:afterAutospacing="1"/>
      <w:jc w:val="left"/>
    </w:pPr>
    <w:rPr>
      <w:rFonts w:eastAsia="Times New Roman"/>
      <w:kern w:val="0"/>
      <w:sz w:val="16"/>
      <w:szCs w:val="16"/>
      <w:lang w:val="en-CA"/>
    </w:rPr>
  </w:style>
  <w:style w:type="paragraph" w:customStyle="1" w:styleId="xl184">
    <w:name w:val="xl184"/>
    <w:basedOn w:val="aff7"/>
    <w:rsid w:val="00D9704D"/>
    <w:pPr>
      <w:widowControl/>
      <w:pBdr>
        <w:left w:val="single" w:sz="4" w:space="0" w:color="auto"/>
        <w:bottom w:val="single" w:sz="8"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85">
    <w:name w:val="xl185"/>
    <w:basedOn w:val="aff7"/>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186">
    <w:name w:val="xl186"/>
    <w:basedOn w:val="aff7"/>
    <w:rsid w:val="00D9704D"/>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87">
    <w:name w:val="xl187"/>
    <w:basedOn w:val="aff7"/>
    <w:rsid w:val="00D9704D"/>
    <w:pPr>
      <w:widowControl/>
      <w:pBdr>
        <w:left w:val="single" w:sz="4" w:space="0" w:color="auto"/>
        <w:bottom w:val="single" w:sz="8" w:space="0" w:color="auto"/>
      </w:pBdr>
      <w:spacing w:before="100" w:beforeAutospacing="1" w:after="100" w:afterAutospacing="1"/>
      <w:jc w:val="center"/>
    </w:pPr>
    <w:rPr>
      <w:rFonts w:eastAsia="Times New Roman"/>
      <w:kern w:val="0"/>
      <w:sz w:val="16"/>
      <w:szCs w:val="16"/>
      <w:lang w:val="en-CA"/>
    </w:rPr>
  </w:style>
  <w:style w:type="paragraph" w:customStyle="1" w:styleId="xl188">
    <w:name w:val="xl188"/>
    <w:basedOn w:val="aff7"/>
    <w:rsid w:val="00D9704D"/>
    <w:pPr>
      <w:widowControl/>
      <w:pBdr>
        <w:left w:val="single" w:sz="4" w:space="0" w:color="auto"/>
        <w:bottom w:val="single" w:sz="8"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189">
    <w:name w:val="xl189"/>
    <w:basedOn w:val="aff7"/>
    <w:rsid w:val="00D9704D"/>
    <w:pPr>
      <w:widowControl/>
      <w:pBdr>
        <w:bottom w:val="single" w:sz="8" w:space="0" w:color="auto"/>
        <w:right w:val="single" w:sz="8" w:space="0" w:color="auto"/>
      </w:pBdr>
      <w:spacing w:before="100" w:beforeAutospacing="1" w:after="100" w:afterAutospacing="1"/>
      <w:jc w:val="center"/>
    </w:pPr>
    <w:rPr>
      <w:rFonts w:eastAsia="Times New Roman"/>
      <w:kern w:val="0"/>
      <w:sz w:val="16"/>
      <w:szCs w:val="16"/>
      <w:lang w:val="en-CA"/>
    </w:rPr>
  </w:style>
  <w:style w:type="paragraph" w:customStyle="1" w:styleId="xl190">
    <w:name w:val="xl190"/>
    <w:basedOn w:val="aff7"/>
    <w:rsid w:val="00D9704D"/>
    <w:pPr>
      <w:widowControl/>
      <w:pBdr>
        <w:left w:val="single" w:sz="4" w:space="0" w:color="auto"/>
        <w:bottom w:val="single" w:sz="4" w:space="0" w:color="auto"/>
        <w:right w:val="single" w:sz="4" w:space="0" w:color="auto"/>
      </w:pBdr>
      <w:shd w:val="clear" w:color="000000" w:fill="B1A0C7"/>
      <w:spacing w:before="100" w:beforeAutospacing="1" w:after="100" w:afterAutospacing="1"/>
      <w:jc w:val="left"/>
    </w:pPr>
    <w:rPr>
      <w:rFonts w:eastAsia="Times New Roman"/>
      <w:kern w:val="0"/>
      <w:sz w:val="16"/>
      <w:szCs w:val="16"/>
      <w:lang w:val="en-CA"/>
    </w:rPr>
  </w:style>
  <w:style w:type="paragraph" w:customStyle="1" w:styleId="xl191">
    <w:name w:val="xl191"/>
    <w:basedOn w:val="aff7"/>
    <w:rsid w:val="00D9704D"/>
    <w:pPr>
      <w:widowControl/>
      <w:pBdr>
        <w:left w:val="single" w:sz="4" w:space="0" w:color="auto"/>
        <w:bottom w:val="single" w:sz="4" w:space="0" w:color="auto"/>
        <w:right w:val="single" w:sz="4" w:space="0" w:color="auto"/>
      </w:pBdr>
      <w:shd w:val="clear" w:color="000000" w:fill="B1A0C7"/>
      <w:spacing w:before="100" w:beforeAutospacing="1" w:after="100" w:afterAutospacing="1"/>
      <w:jc w:val="left"/>
    </w:pPr>
    <w:rPr>
      <w:rFonts w:eastAsia="Times New Roman"/>
      <w:kern w:val="0"/>
      <w:sz w:val="16"/>
      <w:szCs w:val="16"/>
      <w:lang w:val="en-CA"/>
    </w:rPr>
  </w:style>
  <w:style w:type="paragraph" w:customStyle="1" w:styleId="xl192">
    <w:name w:val="xl192"/>
    <w:basedOn w:val="aff7"/>
    <w:rsid w:val="00D9704D"/>
    <w:pPr>
      <w:widowControl/>
      <w:pBdr>
        <w:left w:val="single" w:sz="4" w:space="0" w:color="auto"/>
        <w:right w:val="single" w:sz="4" w:space="0" w:color="auto"/>
      </w:pBdr>
      <w:shd w:val="clear" w:color="000000" w:fill="B1A0C7"/>
      <w:spacing w:before="100" w:beforeAutospacing="1" w:after="100" w:afterAutospacing="1"/>
      <w:jc w:val="left"/>
    </w:pPr>
    <w:rPr>
      <w:rFonts w:eastAsia="Times New Roman"/>
      <w:kern w:val="0"/>
      <w:sz w:val="16"/>
      <w:szCs w:val="16"/>
      <w:lang w:val="en-CA"/>
    </w:rPr>
  </w:style>
  <w:style w:type="paragraph" w:customStyle="1" w:styleId="xl193">
    <w:name w:val="xl193"/>
    <w:basedOn w:val="aff7"/>
    <w:rsid w:val="00D9704D"/>
    <w:pPr>
      <w:widowControl/>
      <w:pBdr>
        <w:left w:val="single" w:sz="4" w:space="0" w:color="auto"/>
        <w:bottom w:val="single" w:sz="4" w:space="0" w:color="auto"/>
        <w:right w:val="single" w:sz="4" w:space="0" w:color="auto"/>
      </w:pBdr>
      <w:shd w:val="clear" w:color="000000" w:fill="B1A0C7"/>
      <w:spacing w:before="100" w:beforeAutospacing="1" w:after="100" w:afterAutospacing="1"/>
      <w:jc w:val="left"/>
    </w:pPr>
    <w:rPr>
      <w:rFonts w:eastAsia="Times New Roman"/>
      <w:kern w:val="0"/>
      <w:sz w:val="16"/>
      <w:szCs w:val="16"/>
      <w:lang w:val="en-CA"/>
    </w:rPr>
  </w:style>
  <w:style w:type="paragraph" w:customStyle="1" w:styleId="xl194">
    <w:name w:val="xl194"/>
    <w:basedOn w:val="aff7"/>
    <w:rsid w:val="00D9704D"/>
    <w:pPr>
      <w:widowControl/>
      <w:pBdr>
        <w:left w:val="single" w:sz="4" w:space="0" w:color="auto"/>
        <w:bottom w:val="single" w:sz="4" w:space="0" w:color="auto"/>
        <w:right w:val="single" w:sz="4" w:space="0" w:color="auto"/>
      </w:pBdr>
      <w:shd w:val="clear" w:color="000000" w:fill="B1A0C7"/>
      <w:spacing w:before="100" w:beforeAutospacing="1" w:after="100" w:afterAutospacing="1"/>
      <w:jc w:val="center"/>
    </w:pPr>
    <w:rPr>
      <w:rFonts w:eastAsia="Times New Roman"/>
      <w:kern w:val="0"/>
      <w:sz w:val="16"/>
      <w:szCs w:val="16"/>
      <w:lang w:val="en-CA"/>
    </w:rPr>
  </w:style>
  <w:style w:type="paragraph" w:customStyle="1" w:styleId="xl195">
    <w:name w:val="xl195"/>
    <w:basedOn w:val="aff7"/>
    <w:rsid w:val="00D9704D"/>
    <w:pPr>
      <w:widowControl/>
      <w:pBdr>
        <w:left w:val="single" w:sz="4" w:space="0" w:color="auto"/>
        <w:bottom w:val="single" w:sz="4" w:space="0" w:color="auto"/>
      </w:pBdr>
      <w:shd w:val="clear" w:color="000000" w:fill="B1A0C7"/>
      <w:spacing w:before="100" w:beforeAutospacing="1" w:after="100" w:afterAutospacing="1"/>
      <w:jc w:val="center"/>
    </w:pPr>
    <w:rPr>
      <w:rFonts w:eastAsia="Times New Roman"/>
      <w:kern w:val="0"/>
      <w:sz w:val="16"/>
      <w:szCs w:val="16"/>
      <w:lang w:val="en-CA"/>
    </w:rPr>
  </w:style>
  <w:style w:type="paragraph" w:customStyle="1" w:styleId="xl196">
    <w:name w:val="xl196"/>
    <w:basedOn w:val="aff7"/>
    <w:rsid w:val="00D9704D"/>
    <w:pPr>
      <w:widowControl/>
      <w:pBdr>
        <w:left w:val="single" w:sz="4" w:space="0" w:color="auto"/>
        <w:bottom w:val="single" w:sz="4" w:space="0" w:color="auto"/>
        <w:right w:val="single" w:sz="4" w:space="0" w:color="auto"/>
      </w:pBdr>
      <w:shd w:val="clear" w:color="000000" w:fill="B1A0C7"/>
      <w:spacing w:before="100" w:beforeAutospacing="1" w:after="100" w:afterAutospacing="1"/>
      <w:jc w:val="center"/>
    </w:pPr>
    <w:rPr>
      <w:rFonts w:eastAsia="Times New Roman"/>
      <w:kern w:val="0"/>
      <w:sz w:val="16"/>
      <w:szCs w:val="16"/>
      <w:lang w:val="en-CA"/>
    </w:rPr>
  </w:style>
  <w:style w:type="paragraph" w:customStyle="1" w:styleId="xl197">
    <w:name w:val="xl197"/>
    <w:basedOn w:val="aff7"/>
    <w:rsid w:val="00D9704D"/>
    <w:pPr>
      <w:widowControl/>
      <w:pBdr>
        <w:bottom w:val="single" w:sz="4" w:space="0" w:color="auto"/>
        <w:right w:val="single" w:sz="4" w:space="0" w:color="auto"/>
      </w:pBdr>
      <w:shd w:val="clear" w:color="000000" w:fill="B1A0C7"/>
      <w:spacing w:before="100" w:beforeAutospacing="1" w:after="100" w:afterAutospacing="1"/>
      <w:jc w:val="center"/>
    </w:pPr>
    <w:rPr>
      <w:rFonts w:eastAsia="Times New Roman"/>
      <w:kern w:val="0"/>
      <w:sz w:val="16"/>
      <w:szCs w:val="16"/>
      <w:lang w:val="en-CA"/>
    </w:rPr>
  </w:style>
  <w:style w:type="paragraph" w:customStyle="1" w:styleId="xl198">
    <w:name w:val="xl198"/>
    <w:basedOn w:val="aff7"/>
    <w:rsid w:val="00D9704D"/>
    <w:pPr>
      <w:widowControl/>
      <w:pBdr>
        <w:top w:val="single" w:sz="4" w:space="0" w:color="auto"/>
        <w:left w:val="single" w:sz="4" w:space="0" w:color="auto"/>
        <w:right w:val="single" w:sz="4" w:space="0" w:color="auto"/>
      </w:pBdr>
      <w:spacing w:before="100" w:beforeAutospacing="1" w:after="100" w:afterAutospacing="1"/>
      <w:jc w:val="right"/>
    </w:pPr>
    <w:rPr>
      <w:rFonts w:eastAsia="Times New Roman"/>
      <w:kern w:val="0"/>
      <w:sz w:val="16"/>
      <w:szCs w:val="16"/>
      <w:lang w:val="en-CA"/>
    </w:rPr>
  </w:style>
  <w:style w:type="paragraph" w:customStyle="1" w:styleId="xl199">
    <w:name w:val="xl199"/>
    <w:basedOn w:val="aff7"/>
    <w:rsid w:val="00D9704D"/>
    <w:pPr>
      <w:widowControl/>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pPr>
    <w:rPr>
      <w:rFonts w:eastAsia="Times New Roman"/>
      <w:kern w:val="0"/>
      <w:sz w:val="16"/>
      <w:szCs w:val="16"/>
      <w:lang w:val="en-CA"/>
    </w:rPr>
  </w:style>
  <w:style w:type="paragraph" w:customStyle="1" w:styleId="xl200">
    <w:name w:val="xl200"/>
    <w:basedOn w:val="aff7"/>
    <w:rsid w:val="00D9704D"/>
    <w:pPr>
      <w:widowControl/>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left"/>
    </w:pPr>
    <w:rPr>
      <w:rFonts w:eastAsia="Times New Roman"/>
      <w:kern w:val="0"/>
      <w:sz w:val="16"/>
      <w:szCs w:val="16"/>
      <w:lang w:val="en-CA"/>
    </w:rPr>
  </w:style>
  <w:style w:type="paragraph" w:customStyle="1" w:styleId="xl201">
    <w:name w:val="xl201"/>
    <w:basedOn w:val="aff7"/>
    <w:rsid w:val="00D9704D"/>
    <w:pPr>
      <w:widowControl/>
      <w:pBdr>
        <w:top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2">
    <w:name w:val="xl202"/>
    <w:basedOn w:val="aff7"/>
    <w:rsid w:val="00D9704D"/>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3">
    <w:name w:val="xl203"/>
    <w:basedOn w:val="aff7"/>
    <w:rsid w:val="00D9704D"/>
    <w:pPr>
      <w:widowControl/>
      <w:pBdr>
        <w:top w:val="single" w:sz="4" w:space="0" w:color="auto"/>
        <w:bottom w:val="single" w:sz="4" w:space="0" w:color="auto"/>
        <w:right w:val="single" w:sz="4" w:space="0" w:color="auto"/>
      </w:pBdr>
      <w:shd w:val="clear" w:color="000000" w:fill="E4DFEC"/>
      <w:spacing w:before="100" w:beforeAutospacing="1" w:after="100" w:afterAutospacing="1"/>
      <w:jc w:val="right"/>
    </w:pPr>
    <w:rPr>
      <w:rFonts w:eastAsia="Times New Roman"/>
      <w:kern w:val="0"/>
      <w:sz w:val="16"/>
      <w:szCs w:val="16"/>
      <w:lang w:val="en-CA"/>
    </w:rPr>
  </w:style>
  <w:style w:type="paragraph" w:customStyle="1" w:styleId="xl204">
    <w:name w:val="xl204"/>
    <w:basedOn w:val="aff7"/>
    <w:rsid w:val="00D9704D"/>
    <w:pPr>
      <w:widowControl/>
      <w:pBdr>
        <w:left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5">
    <w:name w:val="xl205"/>
    <w:basedOn w:val="aff7"/>
    <w:rsid w:val="00D9704D"/>
    <w:pPr>
      <w:widowControl/>
      <w:pBdr>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6">
    <w:name w:val="xl206"/>
    <w:basedOn w:val="aff7"/>
    <w:rsid w:val="00D9704D"/>
    <w:pPr>
      <w:widowControl/>
      <w:pBdr>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7">
    <w:name w:val="xl207"/>
    <w:basedOn w:val="aff7"/>
    <w:rsid w:val="00D9704D"/>
    <w:pPr>
      <w:widowControl/>
      <w:pBdr>
        <w:top w:val="single" w:sz="4" w:space="0" w:color="auto"/>
        <w:lef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08">
    <w:name w:val="xl208"/>
    <w:basedOn w:val="aff7"/>
    <w:rsid w:val="00D9704D"/>
    <w:pPr>
      <w:widowControl/>
      <w:pBdr>
        <w:top w:val="single" w:sz="4" w:space="0" w:color="auto"/>
        <w:bottom w:val="single" w:sz="4" w:space="0" w:color="auto"/>
        <w:right w:val="single" w:sz="4" w:space="0" w:color="auto"/>
      </w:pBdr>
      <w:shd w:val="clear" w:color="000000" w:fill="E4DFEC"/>
      <w:spacing w:before="100" w:beforeAutospacing="1" w:after="100" w:afterAutospacing="1"/>
      <w:jc w:val="right"/>
    </w:pPr>
    <w:rPr>
      <w:rFonts w:eastAsia="Times New Roman"/>
      <w:kern w:val="0"/>
      <w:sz w:val="16"/>
      <w:szCs w:val="16"/>
      <w:lang w:val="en-CA"/>
    </w:rPr>
  </w:style>
  <w:style w:type="paragraph" w:customStyle="1" w:styleId="xl209">
    <w:name w:val="xl209"/>
    <w:basedOn w:val="aff7"/>
    <w:rsid w:val="00D9704D"/>
    <w:pPr>
      <w:widowControl/>
      <w:pBdr>
        <w:top w:val="single" w:sz="4" w:space="0" w:color="auto"/>
        <w:left w:val="single" w:sz="4" w:space="0" w:color="auto"/>
        <w:bottom w:val="single" w:sz="4" w:space="0" w:color="auto"/>
        <w:right w:val="single" w:sz="4" w:space="0" w:color="auto"/>
      </w:pBdr>
      <w:shd w:val="clear" w:color="000000" w:fill="E4DFEC"/>
      <w:spacing w:before="100" w:beforeAutospacing="1" w:after="100" w:afterAutospacing="1"/>
      <w:jc w:val="right"/>
    </w:pPr>
    <w:rPr>
      <w:rFonts w:eastAsia="Times New Roman"/>
      <w:kern w:val="0"/>
      <w:sz w:val="16"/>
      <w:szCs w:val="16"/>
      <w:lang w:val="en-CA"/>
    </w:rPr>
  </w:style>
  <w:style w:type="paragraph" w:customStyle="1" w:styleId="xl210">
    <w:name w:val="xl210"/>
    <w:basedOn w:val="aff7"/>
    <w:rsid w:val="00D9704D"/>
    <w:pPr>
      <w:widowControl/>
      <w:pBdr>
        <w:left w:val="single" w:sz="4" w:space="0" w:color="auto"/>
        <w:bottom w:val="single" w:sz="4" w:space="0" w:color="auto"/>
      </w:pBdr>
      <w:spacing w:before="100" w:beforeAutospacing="1" w:after="100" w:afterAutospacing="1"/>
      <w:jc w:val="left"/>
    </w:pPr>
    <w:rPr>
      <w:rFonts w:eastAsia="Times New Roman"/>
      <w:kern w:val="0"/>
      <w:sz w:val="16"/>
      <w:szCs w:val="16"/>
      <w:lang w:val="en-CA"/>
    </w:rPr>
  </w:style>
  <w:style w:type="paragraph" w:customStyle="1" w:styleId="xl211">
    <w:name w:val="xl211"/>
    <w:basedOn w:val="aff7"/>
    <w:rsid w:val="00D9704D"/>
    <w:pPr>
      <w:widowControl/>
      <w:pBdr>
        <w:top w:val="single" w:sz="4" w:space="0" w:color="auto"/>
        <w:bottom w:val="single" w:sz="4" w:space="0" w:color="auto"/>
        <w:right w:val="single" w:sz="4" w:space="0" w:color="auto"/>
      </w:pBdr>
      <w:spacing w:before="100" w:beforeAutospacing="1" w:after="100" w:afterAutospacing="1"/>
      <w:jc w:val="right"/>
    </w:pPr>
    <w:rPr>
      <w:rFonts w:eastAsia="Times New Roman"/>
      <w:kern w:val="0"/>
      <w:sz w:val="16"/>
      <w:szCs w:val="16"/>
      <w:lang w:val="en-CA"/>
    </w:rPr>
  </w:style>
  <w:style w:type="paragraph" w:customStyle="1" w:styleId="xl212">
    <w:name w:val="xl212"/>
    <w:basedOn w:val="aff7"/>
    <w:rsid w:val="00D9704D"/>
    <w:pPr>
      <w:widowControl/>
      <w:pBdr>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13">
    <w:name w:val="xl213"/>
    <w:basedOn w:val="aff7"/>
    <w:rsid w:val="00D9704D"/>
    <w:pPr>
      <w:widowControl/>
      <w:pBdr>
        <w:left w:val="single" w:sz="4" w:space="0" w:color="auto"/>
      </w:pBdr>
      <w:shd w:val="clear" w:color="000000" w:fill="9BBB59"/>
      <w:spacing w:before="100" w:beforeAutospacing="1" w:after="100" w:afterAutospacing="1"/>
      <w:jc w:val="left"/>
    </w:pPr>
    <w:rPr>
      <w:rFonts w:eastAsia="Times New Roman"/>
      <w:kern w:val="0"/>
      <w:sz w:val="16"/>
      <w:szCs w:val="16"/>
      <w:lang w:val="en-CA"/>
    </w:rPr>
  </w:style>
  <w:style w:type="paragraph" w:customStyle="1" w:styleId="xl214">
    <w:name w:val="xl214"/>
    <w:basedOn w:val="aff7"/>
    <w:rsid w:val="00D9704D"/>
    <w:pPr>
      <w:widowControl/>
      <w:pBdr>
        <w:left w:val="single" w:sz="4" w:space="0" w:color="auto"/>
      </w:pBdr>
      <w:shd w:val="clear" w:color="000000" w:fill="9BBB59"/>
      <w:spacing w:before="100" w:beforeAutospacing="1" w:after="100" w:afterAutospacing="1"/>
      <w:jc w:val="left"/>
    </w:pPr>
    <w:rPr>
      <w:rFonts w:eastAsia="Times New Roman"/>
      <w:kern w:val="0"/>
      <w:sz w:val="16"/>
      <w:szCs w:val="16"/>
      <w:lang w:val="en-CA"/>
    </w:rPr>
  </w:style>
  <w:style w:type="paragraph" w:customStyle="1" w:styleId="xl215">
    <w:name w:val="xl215"/>
    <w:basedOn w:val="aff7"/>
    <w:rsid w:val="00D9704D"/>
    <w:pPr>
      <w:widowControl/>
      <w:pBdr>
        <w:left w:val="single" w:sz="4" w:space="0" w:color="auto"/>
      </w:pBdr>
      <w:shd w:val="clear" w:color="000000" w:fill="9BBB59"/>
      <w:spacing w:before="100" w:beforeAutospacing="1" w:after="100" w:afterAutospacing="1"/>
      <w:jc w:val="center"/>
    </w:pPr>
    <w:rPr>
      <w:rFonts w:ascii="宋体" w:hAnsi="宋体"/>
      <w:b/>
      <w:bCs/>
      <w:kern w:val="0"/>
      <w:sz w:val="16"/>
      <w:szCs w:val="16"/>
      <w:lang w:val="en-CA"/>
    </w:rPr>
  </w:style>
  <w:style w:type="paragraph" w:customStyle="1" w:styleId="xl216">
    <w:name w:val="xl216"/>
    <w:basedOn w:val="aff7"/>
    <w:rsid w:val="00D9704D"/>
    <w:pPr>
      <w:widowControl/>
      <w:pBdr>
        <w:left w:val="single" w:sz="4" w:space="0" w:color="auto"/>
        <w:right w:val="single" w:sz="4" w:space="0" w:color="auto"/>
      </w:pBdr>
      <w:shd w:val="clear" w:color="000000" w:fill="9BBB59"/>
      <w:spacing w:before="100" w:beforeAutospacing="1" w:after="100" w:afterAutospacing="1"/>
      <w:jc w:val="center"/>
    </w:pPr>
    <w:rPr>
      <w:rFonts w:eastAsia="Times New Roman"/>
      <w:kern w:val="0"/>
      <w:sz w:val="16"/>
      <w:szCs w:val="16"/>
      <w:lang w:val="en-CA"/>
    </w:rPr>
  </w:style>
  <w:style w:type="paragraph" w:customStyle="1" w:styleId="xl217">
    <w:name w:val="xl217"/>
    <w:basedOn w:val="aff7"/>
    <w:rsid w:val="00D9704D"/>
    <w:pPr>
      <w:widowControl/>
      <w:pBdr>
        <w:top w:val="single" w:sz="4" w:space="0" w:color="auto"/>
        <w:right w:val="single" w:sz="4" w:space="0" w:color="auto"/>
      </w:pBdr>
      <w:shd w:val="clear" w:color="000000" w:fill="9BBB59"/>
      <w:spacing w:before="100" w:beforeAutospacing="1" w:after="100" w:afterAutospacing="1"/>
      <w:jc w:val="right"/>
    </w:pPr>
    <w:rPr>
      <w:rFonts w:eastAsia="Times New Roman"/>
      <w:kern w:val="0"/>
      <w:sz w:val="16"/>
      <w:szCs w:val="16"/>
      <w:lang w:val="en-CA"/>
    </w:rPr>
  </w:style>
  <w:style w:type="paragraph" w:customStyle="1" w:styleId="xl218">
    <w:name w:val="xl218"/>
    <w:basedOn w:val="aff7"/>
    <w:rsid w:val="00D9704D"/>
    <w:pPr>
      <w:widowControl/>
      <w:pBdr>
        <w:top w:val="single" w:sz="4" w:space="0" w:color="auto"/>
        <w:left w:val="single" w:sz="4" w:space="0" w:color="auto"/>
        <w:right w:val="single" w:sz="4" w:space="0" w:color="auto"/>
      </w:pBdr>
      <w:shd w:val="clear" w:color="000000" w:fill="9BBB59"/>
      <w:spacing w:before="100" w:beforeAutospacing="1" w:after="100" w:afterAutospacing="1"/>
      <w:jc w:val="center"/>
    </w:pPr>
    <w:rPr>
      <w:rFonts w:eastAsia="Times New Roman"/>
      <w:kern w:val="0"/>
      <w:sz w:val="16"/>
      <w:szCs w:val="16"/>
      <w:lang w:val="en-CA"/>
    </w:rPr>
  </w:style>
  <w:style w:type="paragraph" w:customStyle="1" w:styleId="xl219">
    <w:name w:val="xl219"/>
    <w:basedOn w:val="aff7"/>
    <w:rsid w:val="00D9704D"/>
    <w:pPr>
      <w:widowControl/>
      <w:pBdr>
        <w:top w:val="single" w:sz="4" w:space="0" w:color="auto"/>
        <w:left w:val="single" w:sz="4" w:space="0" w:color="auto"/>
        <w:right w:val="single" w:sz="4" w:space="0" w:color="auto"/>
      </w:pBdr>
      <w:shd w:val="clear" w:color="000000" w:fill="9BBB59"/>
      <w:spacing w:before="100" w:beforeAutospacing="1" w:after="100" w:afterAutospacing="1"/>
      <w:jc w:val="left"/>
    </w:pPr>
    <w:rPr>
      <w:rFonts w:eastAsia="Times New Roman"/>
      <w:kern w:val="0"/>
      <w:sz w:val="16"/>
      <w:szCs w:val="16"/>
      <w:lang w:val="en-CA"/>
    </w:rPr>
  </w:style>
  <w:style w:type="paragraph" w:customStyle="1" w:styleId="xl220">
    <w:name w:val="xl220"/>
    <w:basedOn w:val="aff7"/>
    <w:rsid w:val="00D9704D"/>
    <w:pPr>
      <w:widowControl/>
      <w:pBdr>
        <w:left w:val="single" w:sz="4" w:space="0" w:color="auto"/>
        <w:bottom w:val="single" w:sz="4" w:space="0" w:color="auto"/>
      </w:pBdr>
      <w:shd w:val="clear" w:color="000000" w:fill="9BBB59"/>
      <w:spacing w:before="100" w:beforeAutospacing="1" w:after="100" w:afterAutospacing="1"/>
      <w:jc w:val="center"/>
    </w:pPr>
    <w:rPr>
      <w:rFonts w:eastAsia="Times New Roman"/>
      <w:kern w:val="0"/>
      <w:sz w:val="16"/>
      <w:szCs w:val="16"/>
      <w:lang w:val="en-CA"/>
    </w:rPr>
  </w:style>
  <w:style w:type="paragraph" w:customStyle="1" w:styleId="xl221">
    <w:name w:val="xl221"/>
    <w:basedOn w:val="aff7"/>
    <w:rsid w:val="00D9704D"/>
    <w:pPr>
      <w:widowControl/>
      <w:pBdr>
        <w:left w:val="single" w:sz="4" w:space="0" w:color="auto"/>
        <w:bottom w:val="single" w:sz="4" w:space="0" w:color="auto"/>
        <w:right w:val="single" w:sz="4" w:space="0" w:color="auto"/>
      </w:pBdr>
      <w:shd w:val="clear" w:color="000000" w:fill="9BBB59"/>
      <w:spacing w:before="100" w:beforeAutospacing="1" w:after="100" w:afterAutospacing="1"/>
      <w:jc w:val="center"/>
    </w:pPr>
    <w:rPr>
      <w:rFonts w:eastAsia="Times New Roman"/>
      <w:kern w:val="0"/>
      <w:sz w:val="16"/>
      <w:szCs w:val="16"/>
      <w:lang w:val="en-CA"/>
    </w:rPr>
  </w:style>
  <w:style w:type="paragraph" w:customStyle="1" w:styleId="xl222">
    <w:name w:val="xl222"/>
    <w:basedOn w:val="aff7"/>
    <w:rsid w:val="00D9704D"/>
    <w:pPr>
      <w:widowControl/>
      <w:pBdr>
        <w:bottom w:val="single" w:sz="4" w:space="0" w:color="auto"/>
        <w:right w:val="single" w:sz="4" w:space="0" w:color="auto"/>
      </w:pBdr>
      <w:shd w:val="clear" w:color="000000" w:fill="9BBB59"/>
      <w:spacing w:before="100" w:beforeAutospacing="1" w:after="100" w:afterAutospacing="1"/>
      <w:jc w:val="center"/>
    </w:pPr>
    <w:rPr>
      <w:rFonts w:eastAsia="Times New Roman"/>
      <w:kern w:val="0"/>
      <w:sz w:val="16"/>
      <w:szCs w:val="16"/>
      <w:lang w:val="en-CA"/>
    </w:rPr>
  </w:style>
  <w:style w:type="paragraph" w:customStyle="1" w:styleId="xl223">
    <w:name w:val="xl223"/>
    <w:basedOn w:val="aff7"/>
    <w:rsid w:val="00D9704D"/>
    <w:pPr>
      <w:widowControl/>
      <w:pBdr>
        <w:top w:val="single" w:sz="4" w:space="0" w:color="auto"/>
        <w:left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24">
    <w:name w:val="xl224"/>
    <w:basedOn w:val="aff7"/>
    <w:rsid w:val="00D9704D"/>
    <w:pPr>
      <w:widowControl/>
      <w:pBdr>
        <w:top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225">
    <w:name w:val="xl225"/>
    <w:basedOn w:val="aff7"/>
    <w:rsid w:val="00D9704D"/>
    <w:pPr>
      <w:widowControl/>
      <w:pBdr>
        <w:left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26">
    <w:name w:val="xl226"/>
    <w:basedOn w:val="aff7"/>
    <w:rsid w:val="00D9704D"/>
    <w:pPr>
      <w:widowControl/>
      <w:pBdr>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27">
    <w:name w:val="xl227"/>
    <w:basedOn w:val="aff7"/>
    <w:rsid w:val="00D9704D"/>
    <w:pPr>
      <w:widowControl/>
      <w:pBdr>
        <w:left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28">
    <w:name w:val="xl228"/>
    <w:basedOn w:val="aff7"/>
    <w:rsid w:val="00D9704D"/>
    <w:pPr>
      <w:widowControl/>
      <w:pBdr>
        <w:left w:val="single" w:sz="4"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29">
    <w:name w:val="xl229"/>
    <w:basedOn w:val="aff7"/>
    <w:rsid w:val="00D9704D"/>
    <w:pPr>
      <w:widowControl/>
      <w:pBdr>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30">
    <w:name w:val="xl230"/>
    <w:basedOn w:val="aff7"/>
    <w:rsid w:val="00D9704D"/>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231">
    <w:name w:val="xl231"/>
    <w:basedOn w:val="aff7"/>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pPr>
    <w:rPr>
      <w:rFonts w:eastAsia="Times New Roman"/>
      <w:kern w:val="0"/>
      <w:sz w:val="16"/>
      <w:szCs w:val="16"/>
      <w:lang w:val="en-CA"/>
    </w:rPr>
  </w:style>
  <w:style w:type="paragraph" w:customStyle="1" w:styleId="xl232">
    <w:name w:val="xl232"/>
    <w:basedOn w:val="aff7"/>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left"/>
    </w:pPr>
    <w:rPr>
      <w:rFonts w:eastAsia="Times New Roman"/>
      <w:kern w:val="0"/>
      <w:sz w:val="16"/>
      <w:szCs w:val="16"/>
      <w:lang w:val="en-CA"/>
    </w:rPr>
  </w:style>
  <w:style w:type="paragraph" w:customStyle="1" w:styleId="xl233">
    <w:name w:val="xl233"/>
    <w:basedOn w:val="aff7"/>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pPr>
    <w:rPr>
      <w:rFonts w:ascii="宋体" w:hAnsi="宋体"/>
      <w:b/>
      <w:bCs/>
      <w:kern w:val="0"/>
      <w:sz w:val="16"/>
      <w:szCs w:val="16"/>
      <w:lang w:val="en-CA"/>
    </w:rPr>
  </w:style>
  <w:style w:type="paragraph" w:customStyle="1" w:styleId="xl234">
    <w:name w:val="xl234"/>
    <w:basedOn w:val="aff7"/>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center"/>
    </w:pPr>
    <w:rPr>
      <w:rFonts w:eastAsia="Times New Roman"/>
      <w:kern w:val="0"/>
      <w:sz w:val="16"/>
      <w:szCs w:val="16"/>
      <w:lang w:val="en-CA"/>
    </w:rPr>
  </w:style>
  <w:style w:type="paragraph" w:customStyle="1" w:styleId="xl235">
    <w:name w:val="xl235"/>
    <w:basedOn w:val="aff7"/>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left"/>
    </w:pPr>
    <w:rPr>
      <w:rFonts w:eastAsia="Times New Roman"/>
      <w:kern w:val="0"/>
      <w:sz w:val="16"/>
      <w:szCs w:val="16"/>
      <w:lang w:val="en-CA"/>
    </w:rPr>
  </w:style>
  <w:style w:type="paragraph" w:customStyle="1" w:styleId="xl236">
    <w:name w:val="xl236"/>
    <w:basedOn w:val="aff7"/>
    <w:rsid w:val="00D9704D"/>
    <w:pPr>
      <w:widowControl/>
      <w:pBdr>
        <w:top w:val="single" w:sz="4" w:space="0" w:color="auto"/>
        <w:left w:val="single" w:sz="4" w:space="0" w:color="auto"/>
        <w:bottom w:val="single" w:sz="4" w:space="0" w:color="auto"/>
      </w:pBdr>
      <w:shd w:val="clear" w:color="000000" w:fill="E6B8B7"/>
      <w:spacing w:before="100" w:beforeAutospacing="1" w:after="100" w:afterAutospacing="1"/>
      <w:jc w:val="center"/>
    </w:pPr>
    <w:rPr>
      <w:rFonts w:eastAsia="Times New Roman"/>
      <w:kern w:val="0"/>
      <w:sz w:val="16"/>
      <w:szCs w:val="16"/>
      <w:lang w:val="en-CA"/>
    </w:rPr>
  </w:style>
  <w:style w:type="paragraph" w:customStyle="1" w:styleId="xl237">
    <w:name w:val="xl237"/>
    <w:basedOn w:val="aff7"/>
    <w:rsid w:val="00D9704D"/>
    <w:pPr>
      <w:widowControl/>
      <w:pBdr>
        <w:top w:val="single" w:sz="4" w:space="0" w:color="auto"/>
        <w:left w:val="single" w:sz="4" w:space="0" w:color="auto"/>
        <w:bottom w:val="single" w:sz="4" w:space="0" w:color="auto"/>
        <w:right w:val="single" w:sz="4" w:space="0" w:color="auto"/>
      </w:pBdr>
      <w:shd w:val="clear" w:color="000000" w:fill="E6B8B7"/>
      <w:spacing w:before="100" w:beforeAutospacing="1" w:after="100" w:afterAutospacing="1"/>
      <w:jc w:val="left"/>
    </w:pPr>
    <w:rPr>
      <w:rFonts w:eastAsia="Times New Roman"/>
      <w:kern w:val="0"/>
      <w:sz w:val="16"/>
      <w:szCs w:val="16"/>
      <w:lang w:val="en-CA"/>
    </w:rPr>
  </w:style>
  <w:style w:type="paragraph" w:customStyle="1" w:styleId="xl238">
    <w:name w:val="xl238"/>
    <w:basedOn w:val="aff7"/>
    <w:rsid w:val="00D9704D"/>
    <w:pPr>
      <w:widowControl/>
      <w:pBdr>
        <w:top w:val="single" w:sz="4" w:space="0" w:color="auto"/>
        <w:bottom w:val="single" w:sz="4" w:space="0" w:color="auto"/>
        <w:right w:val="single" w:sz="4" w:space="0" w:color="auto"/>
      </w:pBdr>
      <w:shd w:val="clear" w:color="000000" w:fill="E6B8B7"/>
      <w:spacing w:before="100" w:beforeAutospacing="1" w:after="100" w:afterAutospacing="1"/>
      <w:jc w:val="center"/>
    </w:pPr>
    <w:rPr>
      <w:rFonts w:eastAsia="Times New Roman"/>
      <w:kern w:val="0"/>
      <w:sz w:val="16"/>
      <w:szCs w:val="16"/>
      <w:lang w:val="en-CA"/>
    </w:rPr>
  </w:style>
  <w:style w:type="paragraph" w:customStyle="1" w:styleId="xl239">
    <w:name w:val="xl239"/>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Times New Roman"/>
      <w:kern w:val="0"/>
      <w:sz w:val="16"/>
      <w:szCs w:val="16"/>
      <w:lang w:val="en-CA"/>
    </w:rPr>
  </w:style>
  <w:style w:type="paragraph" w:customStyle="1" w:styleId="xl240">
    <w:name w:val="xl240"/>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kern w:val="0"/>
      <w:sz w:val="16"/>
      <w:szCs w:val="16"/>
      <w:lang w:val="en-CA"/>
    </w:rPr>
  </w:style>
  <w:style w:type="paragraph" w:customStyle="1" w:styleId="xl241">
    <w:name w:val="xl241"/>
    <w:basedOn w:val="aff7"/>
    <w:rsid w:val="00D9704D"/>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rFonts w:eastAsia="Times New Roman"/>
      <w:kern w:val="0"/>
      <w:sz w:val="16"/>
      <w:szCs w:val="16"/>
      <w:lang w:val="en-CA"/>
    </w:rPr>
  </w:style>
  <w:style w:type="paragraph" w:customStyle="1" w:styleId="xl242">
    <w:name w:val="xl242"/>
    <w:basedOn w:val="aff7"/>
    <w:rsid w:val="00D9704D"/>
    <w:pPr>
      <w:widowControl/>
      <w:pBdr>
        <w:top w:val="single" w:sz="4" w:space="0" w:color="auto"/>
        <w:left w:val="single" w:sz="4" w:space="0" w:color="auto"/>
        <w:right w:val="single" w:sz="4" w:space="0" w:color="auto"/>
      </w:pBdr>
      <w:shd w:val="clear" w:color="000000" w:fill="DCE6F1"/>
      <w:spacing w:before="100" w:beforeAutospacing="1" w:after="100" w:afterAutospacing="1"/>
      <w:jc w:val="left"/>
    </w:pPr>
    <w:rPr>
      <w:rFonts w:eastAsia="Times New Roman"/>
      <w:kern w:val="0"/>
      <w:sz w:val="16"/>
      <w:szCs w:val="16"/>
      <w:lang w:val="en-CA"/>
    </w:rPr>
  </w:style>
  <w:style w:type="paragraph" w:customStyle="1" w:styleId="xl243">
    <w:name w:val="xl243"/>
    <w:basedOn w:val="aff7"/>
    <w:rsid w:val="00D9704D"/>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rFonts w:ascii="宋体" w:hAnsi="宋体"/>
      <w:b/>
      <w:bCs/>
      <w:kern w:val="0"/>
      <w:sz w:val="16"/>
      <w:szCs w:val="16"/>
      <w:lang w:val="en-CA"/>
    </w:rPr>
  </w:style>
  <w:style w:type="paragraph" w:customStyle="1" w:styleId="xl244">
    <w:name w:val="xl244"/>
    <w:basedOn w:val="aff7"/>
    <w:rsid w:val="00D9704D"/>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rFonts w:eastAsia="Times New Roman"/>
      <w:kern w:val="0"/>
      <w:sz w:val="16"/>
      <w:szCs w:val="16"/>
      <w:lang w:val="en-CA"/>
    </w:rPr>
  </w:style>
  <w:style w:type="paragraph" w:customStyle="1" w:styleId="xl245">
    <w:name w:val="xl245"/>
    <w:basedOn w:val="aff7"/>
    <w:rsid w:val="00D9704D"/>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left"/>
    </w:pPr>
    <w:rPr>
      <w:rFonts w:eastAsia="Times New Roman"/>
      <w:kern w:val="0"/>
      <w:sz w:val="16"/>
      <w:szCs w:val="16"/>
      <w:lang w:val="en-CA"/>
    </w:rPr>
  </w:style>
  <w:style w:type="paragraph" w:customStyle="1" w:styleId="xl246">
    <w:name w:val="xl246"/>
    <w:basedOn w:val="aff7"/>
    <w:rsid w:val="00D9704D"/>
    <w:pPr>
      <w:widowControl/>
      <w:pBdr>
        <w:top w:val="single" w:sz="4" w:space="0" w:color="auto"/>
        <w:left w:val="single" w:sz="4" w:space="0" w:color="auto"/>
        <w:bottom w:val="single" w:sz="4" w:space="0" w:color="auto"/>
      </w:pBdr>
      <w:shd w:val="clear" w:color="000000" w:fill="DCE6F1"/>
      <w:spacing w:before="100" w:beforeAutospacing="1" w:after="100" w:afterAutospacing="1"/>
      <w:jc w:val="center"/>
    </w:pPr>
    <w:rPr>
      <w:rFonts w:eastAsia="Times New Roman"/>
      <w:kern w:val="0"/>
      <w:sz w:val="16"/>
      <w:szCs w:val="16"/>
      <w:lang w:val="en-CA"/>
    </w:rPr>
  </w:style>
  <w:style w:type="paragraph" w:customStyle="1" w:styleId="xl247">
    <w:name w:val="xl247"/>
    <w:basedOn w:val="aff7"/>
    <w:rsid w:val="00D9704D"/>
    <w:pPr>
      <w:widowControl/>
      <w:pBdr>
        <w:top w:val="single" w:sz="4" w:space="0" w:color="auto"/>
        <w:left w:val="single" w:sz="4" w:space="0" w:color="auto"/>
        <w:bottom w:val="single" w:sz="4" w:space="0" w:color="auto"/>
        <w:right w:val="single" w:sz="4" w:space="0" w:color="auto"/>
      </w:pBdr>
      <w:shd w:val="clear" w:color="000000" w:fill="DCE6F1"/>
      <w:spacing w:before="100" w:beforeAutospacing="1" w:after="100" w:afterAutospacing="1"/>
      <w:jc w:val="center"/>
    </w:pPr>
    <w:rPr>
      <w:rFonts w:eastAsia="Times New Roman"/>
      <w:kern w:val="0"/>
      <w:sz w:val="16"/>
      <w:szCs w:val="16"/>
      <w:lang w:val="en-CA"/>
    </w:rPr>
  </w:style>
  <w:style w:type="paragraph" w:customStyle="1" w:styleId="xl248">
    <w:name w:val="xl248"/>
    <w:basedOn w:val="aff7"/>
    <w:rsid w:val="00D9704D"/>
    <w:pPr>
      <w:widowControl/>
      <w:pBdr>
        <w:top w:val="single" w:sz="4" w:space="0" w:color="auto"/>
        <w:bottom w:val="single" w:sz="4" w:space="0" w:color="auto"/>
        <w:right w:val="single" w:sz="4" w:space="0" w:color="auto"/>
      </w:pBdr>
      <w:shd w:val="clear" w:color="000000" w:fill="DCE6F1"/>
      <w:spacing w:before="100" w:beforeAutospacing="1" w:after="100" w:afterAutospacing="1"/>
      <w:jc w:val="center"/>
    </w:pPr>
    <w:rPr>
      <w:rFonts w:eastAsia="Times New Roman"/>
      <w:kern w:val="0"/>
      <w:sz w:val="16"/>
      <w:szCs w:val="16"/>
      <w:lang w:val="en-CA"/>
    </w:rPr>
  </w:style>
  <w:style w:type="paragraph" w:customStyle="1" w:styleId="xl249">
    <w:name w:val="xl249"/>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eastAsia="Times New Roman"/>
      <w:kern w:val="0"/>
      <w:sz w:val="16"/>
      <w:szCs w:val="16"/>
      <w:lang w:val="en-CA"/>
    </w:rPr>
  </w:style>
  <w:style w:type="paragraph" w:customStyle="1" w:styleId="xl250">
    <w:name w:val="xl250"/>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251">
    <w:name w:val="xl251"/>
    <w:basedOn w:val="aff7"/>
    <w:rsid w:val="00D9704D"/>
    <w:pPr>
      <w:widowControl/>
      <w:spacing w:before="100" w:beforeAutospacing="1" w:after="100" w:afterAutospacing="1"/>
      <w:jc w:val="right"/>
    </w:pPr>
    <w:rPr>
      <w:rFonts w:ascii="宋体" w:hAnsi="宋体"/>
      <w:kern w:val="0"/>
      <w:sz w:val="16"/>
      <w:szCs w:val="16"/>
      <w:lang w:val="en-CA"/>
    </w:rPr>
  </w:style>
  <w:style w:type="paragraph" w:customStyle="1" w:styleId="xl252">
    <w:name w:val="xl252"/>
    <w:basedOn w:val="aff7"/>
    <w:rsid w:val="00D9704D"/>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kern w:val="0"/>
      <w:sz w:val="16"/>
      <w:szCs w:val="16"/>
      <w:lang w:val="en-CA"/>
    </w:rPr>
  </w:style>
  <w:style w:type="paragraph" w:customStyle="1" w:styleId="xl253">
    <w:name w:val="xl253"/>
    <w:basedOn w:val="aff7"/>
    <w:rsid w:val="00D9704D"/>
    <w:pPr>
      <w:widowControl/>
      <w:pBdr>
        <w:top w:val="single" w:sz="4" w:space="0" w:color="auto"/>
        <w:left w:val="single" w:sz="4" w:space="0" w:color="auto"/>
      </w:pBdr>
      <w:spacing w:before="100" w:beforeAutospacing="1" w:after="100" w:afterAutospacing="1"/>
      <w:jc w:val="left"/>
    </w:pPr>
    <w:rPr>
      <w:rFonts w:ascii="宋体" w:hAnsi="宋体"/>
      <w:kern w:val="0"/>
      <w:sz w:val="16"/>
      <w:szCs w:val="16"/>
      <w:lang w:val="en-CA"/>
    </w:rPr>
  </w:style>
  <w:style w:type="paragraph" w:customStyle="1" w:styleId="xl254">
    <w:name w:val="xl254"/>
    <w:basedOn w:val="aff7"/>
    <w:rsid w:val="00D9704D"/>
    <w:pPr>
      <w:widowControl/>
      <w:pBdr>
        <w:left w:val="single" w:sz="4" w:space="0" w:color="auto"/>
        <w:bottom w:val="single" w:sz="4" w:space="0" w:color="auto"/>
      </w:pBdr>
      <w:shd w:val="clear" w:color="000000" w:fill="B1A0C7"/>
      <w:spacing w:before="100" w:beforeAutospacing="1" w:after="100" w:afterAutospacing="1"/>
      <w:jc w:val="center"/>
    </w:pPr>
    <w:rPr>
      <w:rFonts w:ascii="宋体" w:hAnsi="宋体"/>
      <w:b/>
      <w:bCs/>
      <w:kern w:val="0"/>
      <w:sz w:val="16"/>
      <w:szCs w:val="16"/>
      <w:lang w:val="en-CA"/>
    </w:rPr>
  </w:style>
  <w:style w:type="paragraph" w:customStyle="1" w:styleId="xl255">
    <w:name w:val="xl255"/>
    <w:basedOn w:val="aff7"/>
    <w:rsid w:val="00D9704D"/>
    <w:pPr>
      <w:widowControl/>
      <w:pBdr>
        <w:left w:val="single" w:sz="4" w:space="0" w:color="auto"/>
      </w:pBdr>
      <w:shd w:val="clear" w:color="000000" w:fill="C4BD97"/>
      <w:spacing w:before="100" w:beforeAutospacing="1" w:after="100" w:afterAutospacing="1"/>
      <w:jc w:val="left"/>
    </w:pPr>
    <w:rPr>
      <w:rFonts w:eastAsia="Times New Roman"/>
      <w:kern w:val="0"/>
      <w:sz w:val="16"/>
      <w:szCs w:val="16"/>
      <w:lang w:val="en-CA"/>
    </w:rPr>
  </w:style>
  <w:style w:type="paragraph" w:customStyle="1" w:styleId="xl256">
    <w:name w:val="xl256"/>
    <w:basedOn w:val="aff7"/>
    <w:rsid w:val="00D9704D"/>
    <w:pPr>
      <w:widowControl/>
      <w:pBdr>
        <w:left w:val="single" w:sz="4" w:space="0" w:color="auto"/>
      </w:pBdr>
      <w:shd w:val="clear" w:color="000000" w:fill="C4BD97"/>
      <w:spacing w:before="100" w:beforeAutospacing="1" w:after="100" w:afterAutospacing="1"/>
      <w:jc w:val="left"/>
    </w:pPr>
    <w:rPr>
      <w:rFonts w:eastAsia="Times New Roman"/>
      <w:kern w:val="0"/>
      <w:sz w:val="16"/>
      <w:szCs w:val="16"/>
      <w:lang w:val="en-CA"/>
    </w:rPr>
  </w:style>
  <w:style w:type="paragraph" w:customStyle="1" w:styleId="xl257">
    <w:name w:val="xl257"/>
    <w:basedOn w:val="aff7"/>
    <w:rsid w:val="00D9704D"/>
    <w:pPr>
      <w:widowControl/>
      <w:pBdr>
        <w:left w:val="single" w:sz="4" w:space="0" w:color="auto"/>
        <w:right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58">
    <w:name w:val="xl258"/>
    <w:basedOn w:val="aff7"/>
    <w:rsid w:val="00D9704D"/>
    <w:pPr>
      <w:widowControl/>
      <w:pBdr>
        <w:top w:val="single" w:sz="4" w:space="0" w:color="auto"/>
        <w:right w:val="single" w:sz="4" w:space="0" w:color="auto"/>
      </w:pBdr>
      <w:shd w:val="clear" w:color="000000" w:fill="C4BD97"/>
      <w:spacing w:before="100" w:beforeAutospacing="1" w:after="100" w:afterAutospacing="1"/>
      <w:jc w:val="right"/>
    </w:pPr>
    <w:rPr>
      <w:rFonts w:eastAsia="Times New Roman"/>
      <w:kern w:val="0"/>
      <w:sz w:val="16"/>
      <w:szCs w:val="16"/>
      <w:lang w:val="en-CA"/>
    </w:rPr>
  </w:style>
  <w:style w:type="paragraph" w:customStyle="1" w:styleId="xl259">
    <w:name w:val="xl259"/>
    <w:basedOn w:val="aff7"/>
    <w:rsid w:val="00D9704D"/>
    <w:pPr>
      <w:widowControl/>
      <w:pBdr>
        <w:top w:val="single" w:sz="4" w:space="0" w:color="auto"/>
        <w:left w:val="single" w:sz="4" w:space="0" w:color="auto"/>
        <w:right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60">
    <w:name w:val="xl260"/>
    <w:basedOn w:val="aff7"/>
    <w:rsid w:val="00D9704D"/>
    <w:pPr>
      <w:widowControl/>
      <w:pBdr>
        <w:top w:val="single" w:sz="4" w:space="0" w:color="auto"/>
        <w:left w:val="single" w:sz="4" w:space="0" w:color="auto"/>
        <w:right w:val="single" w:sz="4" w:space="0" w:color="auto"/>
      </w:pBdr>
      <w:shd w:val="clear" w:color="000000" w:fill="C4BD97"/>
      <w:spacing w:before="100" w:beforeAutospacing="1" w:after="100" w:afterAutospacing="1"/>
      <w:jc w:val="left"/>
    </w:pPr>
    <w:rPr>
      <w:rFonts w:eastAsia="Times New Roman"/>
      <w:kern w:val="0"/>
      <w:sz w:val="16"/>
      <w:szCs w:val="16"/>
      <w:lang w:val="en-CA"/>
    </w:rPr>
  </w:style>
  <w:style w:type="paragraph" w:customStyle="1" w:styleId="xl261">
    <w:name w:val="xl261"/>
    <w:basedOn w:val="aff7"/>
    <w:rsid w:val="00D9704D"/>
    <w:pPr>
      <w:widowControl/>
      <w:pBdr>
        <w:left w:val="single" w:sz="4" w:space="0" w:color="auto"/>
        <w:bottom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62">
    <w:name w:val="xl262"/>
    <w:basedOn w:val="aff7"/>
    <w:rsid w:val="00D9704D"/>
    <w:pPr>
      <w:widowControl/>
      <w:pBdr>
        <w:left w:val="single" w:sz="4" w:space="0" w:color="auto"/>
        <w:bottom w:val="single" w:sz="4" w:space="0" w:color="auto"/>
        <w:right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63">
    <w:name w:val="xl263"/>
    <w:basedOn w:val="aff7"/>
    <w:rsid w:val="00D9704D"/>
    <w:pPr>
      <w:widowControl/>
      <w:pBdr>
        <w:bottom w:val="single" w:sz="4" w:space="0" w:color="auto"/>
        <w:right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64">
    <w:name w:val="xl264"/>
    <w:basedOn w:val="aff7"/>
    <w:rsid w:val="00D9704D"/>
    <w:pPr>
      <w:widowControl/>
      <w:pBdr>
        <w:left w:val="single" w:sz="4" w:space="0" w:color="auto"/>
        <w:bottom w:val="single" w:sz="4" w:space="0" w:color="auto"/>
        <w:right w:val="single" w:sz="4" w:space="0" w:color="auto"/>
      </w:pBdr>
      <w:shd w:val="clear" w:color="000000" w:fill="DDD9C4"/>
      <w:spacing w:before="100" w:beforeAutospacing="1" w:after="100" w:afterAutospacing="1"/>
      <w:jc w:val="right"/>
    </w:pPr>
    <w:rPr>
      <w:rFonts w:eastAsia="Times New Roman"/>
      <w:kern w:val="0"/>
      <w:sz w:val="16"/>
      <w:szCs w:val="16"/>
      <w:lang w:val="en-CA"/>
    </w:rPr>
  </w:style>
  <w:style w:type="paragraph" w:customStyle="1" w:styleId="xl265">
    <w:name w:val="xl265"/>
    <w:basedOn w:val="aff7"/>
    <w:rsid w:val="00D9704D"/>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right"/>
    </w:pPr>
    <w:rPr>
      <w:rFonts w:eastAsia="Times New Roman"/>
      <w:kern w:val="0"/>
      <w:sz w:val="16"/>
      <w:szCs w:val="16"/>
      <w:lang w:val="en-CA"/>
    </w:rPr>
  </w:style>
  <w:style w:type="paragraph" w:customStyle="1" w:styleId="xl266">
    <w:name w:val="xl266"/>
    <w:basedOn w:val="aff7"/>
    <w:rsid w:val="00D9704D"/>
    <w:pPr>
      <w:widowControl/>
      <w:pBdr>
        <w:top w:val="single" w:sz="4" w:space="0" w:color="auto"/>
        <w:left w:val="single" w:sz="4" w:space="0" w:color="auto"/>
        <w:bottom w:val="single" w:sz="8" w:space="0" w:color="auto"/>
        <w:right w:val="single" w:sz="4" w:space="0" w:color="auto"/>
      </w:pBdr>
      <w:shd w:val="clear" w:color="000000" w:fill="DDD9C4"/>
      <w:spacing w:before="100" w:beforeAutospacing="1" w:after="100" w:afterAutospacing="1"/>
      <w:jc w:val="right"/>
    </w:pPr>
    <w:rPr>
      <w:rFonts w:eastAsia="Times New Roman"/>
      <w:kern w:val="0"/>
      <w:sz w:val="16"/>
      <w:szCs w:val="16"/>
      <w:lang w:val="en-CA"/>
    </w:rPr>
  </w:style>
  <w:style w:type="paragraph" w:customStyle="1" w:styleId="xl267">
    <w:name w:val="xl267"/>
    <w:basedOn w:val="aff7"/>
    <w:rsid w:val="00D9704D"/>
    <w:pPr>
      <w:widowControl/>
      <w:pBdr>
        <w:top w:val="single" w:sz="4" w:space="0" w:color="auto"/>
        <w:left w:val="single" w:sz="4" w:space="0" w:color="auto"/>
        <w:bottom w:val="single" w:sz="4" w:space="0" w:color="auto"/>
        <w:right w:val="single" w:sz="4" w:space="0" w:color="auto"/>
      </w:pBdr>
      <w:shd w:val="clear" w:color="000000" w:fill="DDD9C4"/>
      <w:spacing w:before="100" w:beforeAutospacing="1" w:after="100" w:afterAutospacing="1"/>
      <w:jc w:val="left"/>
    </w:pPr>
    <w:rPr>
      <w:rFonts w:eastAsia="Times New Roman"/>
      <w:kern w:val="0"/>
      <w:sz w:val="16"/>
      <w:szCs w:val="16"/>
      <w:lang w:val="en-CA"/>
    </w:rPr>
  </w:style>
  <w:style w:type="paragraph" w:customStyle="1" w:styleId="xl268">
    <w:name w:val="xl268"/>
    <w:basedOn w:val="aff7"/>
    <w:rsid w:val="00D9704D"/>
    <w:pPr>
      <w:widowControl/>
      <w:pBdr>
        <w:top w:val="single" w:sz="4" w:space="0" w:color="auto"/>
        <w:left w:val="single" w:sz="4" w:space="0" w:color="auto"/>
        <w:bottom w:val="single" w:sz="8" w:space="0" w:color="auto"/>
        <w:right w:val="single" w:sz="4" w:space="0" w:color="auto"/>
      </w:pBdr>
      <w:shd w:val="clear" w:color="000000" w:fill="DDD9C4"/>
      <w:spacing w:before="100" w:beforeAutospacing="1" w:after="100" w:afterAutospacing="1"/>
      <w:jc w:val="left"/>
    </w:pPr>
    <w:rPr>
      <w:rFonts w:eastAsia="Times New Roman"/>
      <w:kern w:val="0"/>
      <w:sz w:val="16"/>
      <w:szCs w:val="16"/>
      <w:lang w:val="en-CA"/>
    </w:rPr>
  </w:style>
  <w:style w:type="paragraph" w:customStyle="1" w:styleId="xl269">
    <w:name w:val="xl269"/>
    <w:basedOn w:val="aff7"/>
    <w:rsid w:val="00D9704D"/>
    <w:pPr>
      <w:widowControl/>
      <w:pBdr>
        <w:left w:val="single" w:sz="4" w:space="0" w:color="auto"/>
      </w:pBdr>
      <w:shd w:val="clear" w:color="000000" w:fill="C4BD97"/>
      <w:spacing w:before="100" w:beforeAutospacing="1" w:after="100" w:afterAutospacing="1"/>
      <w:jc w:val="center"/>
    </w:pPr>
    <w:rPr>
      <w:rFonts w:eastAsia="Times New Roman"/>
      <w:kern w:val="0"/>
      <w:sz w:val="16"/>
      <w:szCs w:val="16"/>
      <w:lang w:val="en-CA"/>
    </w:rPr>
  </w:style>
  <w:style w:type="paragraph" w:customStyle="1" w:styleId="xl270">
    <w:name w:val="xl270"/>
    <w:basedOn w:val="aff7"/>
    <w:rsid w:val="00D9704D"/>
    <w:pPr>
      <w:widowControl/>
      <w:pBdr>
        <w:top w:val="single" w:sz="8" w:space="0" w:color="auto"/>
        <w:right w:val="single" w:sz="8" w:space="0" w:color="auto"/>
      </w:pBdr>
      <w:spacing w:before="100" w:beforeAutospacing="1" w:after="100" w:afterAutospacing="1"/>
      <w:jc w:val="center"/>
    </w:pPr>
    <w:rPr>
      <w:rFonts w:ascii="宋体" w:hAnsi="宋体"/>
      <w:b/>
      <w:bCs/>
      <w:kern w:val="0"/>
      <w:sz w:val="16"/>
      <w:szCs w:val="16"/>
      <w:lang w:val="en-CA"/>
    </w:rPr>
  </w:style>
  <w:style w:type="paragraph" w:customStyle="1" w:styleId="xl271">
    <w:name w:val="xl271"/>
    <w:basedOn w:val="aff7"/>
    <w:rsid w:val="00D9704D"/>
    <w:pPr>
      <w:widowControl/>
      <w:pBdr>
        <w:bottom w:val="single" w:sz="8" w:space="0" w:color="auto"/>
        <w:right w:val="single" w:sz="8" w:space="0" w:color="auto"/>
      </w:pBdr>
      <w:spacing w:before="100" w:beforeAutospacing="1" w:after="100" w:afterAutospacing="1"/>
      <w:jc w:val="center"/>
    </w:pPr>
    <w:rPr>
      <w:rFonts w:ascii="宋体" w:hAnsi="宋体"/>
      <w:b/>
      <w:bCs/>
      <w:kern w:val="0"/>
      <w:sz w:val="16"/>
      <w:szCs w:val="16"/>
      <w:lang w:val="en-CA"/>
    </w:rPr>
  </w:style>
  <w:style w:type="paragraph" w:customStyle="1" w:styleId="xl272">
    <w:name w:val="xl272"/>
    <w:basedOn w:val="aff7"/>
    <w:rsid w:val="00D9704D"/>
    <w:pPr>
      <w:widowControl/>
      <w:pBdr>
        <w:top w:val="single" w:sz="8" w:space="0" w:color="auto"/>
        <w:left w:val="single" w:sz="8" w:space="0" w:color="auto"/>
        <w:bottom w:val="single" w:sz="4" w:space="0" w:color="auto"/>
      </w:pBdr>
      <w:spacing w:before="100" w:beforeAutospacing="1" w:after="100" w:afterAutospacing="1"/>
      <w:jc w:val="center"/>
    </w:pPr>
    <w:rPr>
      <w:rFonts w:ascii="宋体" w:hAnsi="宋体"/>
      <w:b/>
      <w:bCs/>
      <w:kern w:val="0"/>
      <w:sz w:val="16"/>
      <w:szCs w:val="16"/>
      <w:lang w:val="en-CA"/>
    </w:rPr>
  </w:style>
  <w:style w:type="paragraph" w:customStyle="1" w:styleId="xl273">
    <w:name w:val="xl273"/>
    <w:basedOn w:val="aff7"/>
    <w:rsid w:val="00D9704D"/>
    <w:pPr>
      <w:widowControl/>
      <w:pBdr>
        <w:top w:val="single" w:sz="8" w:space="0" w:color="auto"/>
        <w:bottom w:val="single" w:sz="4" w:space="0" w:color="auto"/>
      </w:pBdr>
      <w:spacing w:before="100" w:beforeAutospacing="1" w:after="100" w:afterAutospacing="1"/>
      <w:jc w:val="center"/>
    </w:pPr>
    <w:rPr>
      <w:rFonts w:ascii="宋体" w:hAnsi="宋体"/>
      <w:b/>
      <w:bCs/>
      <w:kern w:val="0"/>
      <w:sz w:val="16"/>
      <w:szCs w:val="16"/>
      <w:lang w:val="en-CA"/>
    </w:rPr>
  </w:style>
  <w:style w:type="paragraph" w:customStyle="1" w:styleId="xl274">
    <w:name w:val="xl274"/>
    <w:basedOn w:val="aff7"/>
    <w:rsid w:val="00D9704D"/>
    <w:pPr>
      <w:widowControl/>
      <w:pBdr>
        <w:top w:val="single" w:sz="8" w:space="0" w:color="auto"/>
        <w:bottom w:val="single" w:sz="4" w:space="0" w:color="auto"/>
        <w:right w:val="single" w:sz="8" w:space="0" w:color="auto"/>
      </w:pBdr>
      <w:spacing w:before="100" w:beforeAutospacing="1" w:after="100" w:afterAutospacing="1"/>
      <w:jc w:val="center"/>
    </w:pPr>
    <w:rPr>
      <w:rFonts w:ascii="宋体" w:hAnsi="宋体"/>
      <w:b/>
      <w:bCs/>
      <w:kern w:val="0"/>
      <w:sz w:val="16"/>
      <w:szCs w:val="16"/>
      <w:lang w:val="en-CA"/>
    </w:rPr>
  </w:style>
  <w:style w:type="paragraph" w:customStyle="1" w:styleId="xl275">
    <w:name w:val="xl275"/>
    <w:basedOn w:val="aff7"/>
    <w:rsid w:val="00D9704D"/>
    <w:pPr>
      <w:widowControl/>
      <w:pBdr>
        <w:top w:val="single" w:sz="4" w:space="0" w:color="auto"/>
        <w:left w:val="single" w:sz="4" w:space="0" w:color="auto"/>
        <w:right w:val="single" w:sz="4" w:space="0" w:color="auto"/>
      </w:pBdr>
      <w:shd w:val="clear" w:color="000000" w:fill="E4DFEC"/>
      <w:spacing w:before="100" w:beforeAutospacing="1" w:after="100" w:afterAutospacing="1"/>
      <w:jc w:val="left"/>
    </w:pPr>
    <w:rPr>
      <w:rFonts w:eastAsia="Times New Roman"/>
      <w:kern w:val="0"/>
      <w:sz w:val="16"/>
      <w:szCs w:val="16"/>
      <w:u w:val="single"/>
      <w:lang w:val="en-CA"/>
    </w:rPr>
  </w:style>
  <w:style w:type="paragraph" w:customStyle="1" w:styleId="xl276">
    <w:name w:val="xl276"/>
    <w:basedOn w:val="aff7"/>
    <w:rsid w:val="00D9704D"/>
    <w:pPr>
      <w:widowControl/>
      <w:pBdr>
        <w:left w:val="single" w:sz="4" w:space="0" w:color="auto"/>
        <w:right w:val="single" w:sz="4" w:space="0" w:color="auto"/>
      </w:pBdr>
      <w:shd w:val="clear" w:color="000000" w:fill="E4DFEC"/>
      <w:spacing w:before="100" w:beforeAutospacing="1" w:after="100" w:afterAutospacing="1"/>
      <w:jc w:val="left"/>
    </w:pPr>
    <w:rPr>
      <w:rFonts w:eastAsia="Times New Roman"/>
      <w:kern w:val="0"/>
      <w:sz w:val="16"/>
      <w:szCs w:val="16"/>
      <w:u w:val="single"/>
      <w:lang w:val="en-CA"/>
    </w:rPr>
  </w:style>
  <w:style w:type="paragraph" w:customStyle="1" w:styleId="xl277">
    <w:name w:val="xl277"/>
    <w:basedOn w:val="aff7"/>
    <w:rsid w:val="00D9704D"/>
    <w:pPr>
      <w:widowControl/>
      <w:pBdr>
        <w:left w:val="single" w:sz="4" w:space="0" w:color="auto"/>
        <w:bottom w:val="single" w:sz="4" w:space="0" w:color="auto"/>
        <w:right w:val="single" w:sz="4" w:space="0" w:color="auto"/>
      </w:pBdr>
      <w:shd w:val="clear" w:color="000000" w:fill="E4DFEC"/>
      <w:spacing w:before="100" w:beforeAutospacing="1" w:after="100" w:afterAutospacing="1"/>
      <w:jc w:val="left"/>
    </w:pPr>
    <w:rPr>
      <w:rFonts w:eastAsia="Times New Roman"/>
      <w:kern w:val="0"/>
      <w:sz w:val="16"/>
      <w:szCs w:val="16"/>
      <w:u w:val="single"/>
      <w:lang w:val="en-CA"/>
    </w:rPr>
  </w:style>
  <w:style w:type="paragraph" w:customStyle="1" w:styleId="xl278">
    <w:name w:val="xl278"/>
    <w:basedOn w:val="aff7"/>
    <w:rsid w:val="00D9704D"/>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pPr>
    <w:rPr>
      <w:rFonts w:ascii="宋体" w:hAnsi="宋体"/>
      <w:kern w:val="0"/>
      <w:sz w:val="16"/>
      <w:szCs w:val="16"/>
      <w:lang w:val="en-CA"/>
    </w:rPr>
  </w:style>
  <w:style w:type="paragraph" w:customStyle="1" w:styleId="37">
    <w:name w:val="列出段落3"/>
    <w:basedOn w:val="aff7"/>
    <w:uiPriority w:val="34"/>
    <w:qFormat/>
    <w:rsid w:val="00D9704D"/>
    <w:pPr>
      <w:spacing w:line="276" w:lineRule="auto"/>
      <w:ind w:firstLineChars="200" w:firstLine="1680"/>
    </w:pPr>
    <w:rPr>
      <w:rFonts w:ascii="Calibri" w:hAnsi="Calibri"/>
      <w:szCs w:val="21"/>
    </w:rPr>
  </w:style>
  <w:style w:type="paragraph" w:styleId="afffffff5">
    <w:name w:val="table of figures"/>
    <w:basedOn w:val="aff7"/>
    <w:next w:val="aff7"/>
    <w:qFormat/>
    <w:rsid w:val="00D9704D"/>
    <w:pPr>
      <w:ind w:leftChars="200" w:left="200" w:hangingChars="200" w:hanging="200"/>
    </w:pPr>
    <w:rPr>
      <w:szCs w:val="21"/>
    </w:rPr>
  </w:style>
  <w:style w:type="paragraph" w:styleId="afffffff6">
    <w:name w:val="Revision"/>
    <w:hidden/>
    <w:uiPriority w:val="99"/>
    <w:semiHidden/>
    <w:rsid w:val="00D9704D"/>
    <w:rPr>
      <w:kern w:val="2"/>
      <w:sz w:val="21"/>
      <w:szCs w:val="24"/>
    </w:rPr>
  </w:style>
  <w:style w:type="paragraph" w:customStyle="1" w:styleId="af5">
    <w:name w:val="三级无标题条"/>
    <w:basedOn w:val="aff7"/>
    <w:qFormat/>
    <w:rsid w:val="00765388"/>
    <w:pPr>
      <w:numPr>
        <w:ilvl w:val="4"/>
        <w:numId w:val="21"/>
      </w:numPr>
    </w:pPr>
    <w:rPr>
      <w:kern w:val="0"/>
      <w:szCs w:val="20"/>
    </w:rPr>
  </w:style>
  <w:style w:type="paragraph" w:customStyle="1" w:styleId="af6">
    <w:name w:val="四级无标题条"/>
    <w:basedOn w:val="aff7"/>
    <w:qFormat/>
    <w:rsid w:val="00765388"/>
    <w:pPr>
      <w:numPr>
        <w:ilvl w:val="5"/>
        <w:numId w:val="21"/>
      </w:numPr>
    </w:pPr>
    <w:rPr>
      <w:kern w:val="0"/>
      <w:szCs w:val="20"/>
    </w:rPr>
  </w:style>
  <w:style w:type="paragraph" w:customStyle="1" w:styleId="af7">
    <w:name w:val="五级无标题条"/>
    <w:basedOn w:val="aff7"/>
    <w:qFormat/>
    <w:rsid w:val="00765388"/>
    <w:pPr>
      <w:numPr>
        <w:ilvl w:val="6"/>
        <w:numId w:val="21"/>
      </w:numPr>
    </w:pPr>
    <w:rPr>
      <w:kern w:val="0"/>
      <w:szCs w:val="20"/>
    </w:rPr>
  </w:style>
  <w:style w:type="paragraph" w:customStyle="1" w:styleId="af4">
    <w:name w:val="一级无标题条"/>
    <w:basedOn w:val="aff7"/>
    <w:qFormat/>
    <w:rsid w:val="00765388"/>
    <w:pPr>
      <w:numPr>
        <w:ilvl w:val="2"/>
        <w:numId w:val="21"/>
      </w:numPr>
    </w:pPr>
    <w:rPr>
      <w:kern w:val="0"/>
      <w:szCs w:val="20"/>
    </w:rPr>
  </w:style>
  <w:style w:type="paragraph" w:customStyle="1" w:styleId="afffffff7">
    <w:name w:val="标准文件_段"/>
    <w:link w:val="Charf7"/>
    <w:qFormat/>
    <w:rsid w:val="00347647"/>
    <w:pPr>
      <w:autoSpaceDE w:val="0"/>
      <w:autoSpaceDN w:val="0"/>
      <w:ind w:firstLineChars="200" w:firstLine="200"/>
      <w:jc w:val="both"/>
    </w:pPr>
    <w:rPr>
      <w:rFonts w:ascii="宋体"/>
      <w:sz w:val="21"/>
    </w:rPr>
  </w:style>
  <w:style w:type="character" w:customStyle="1" w:styleId="Charf7">
    <w:name w:val="标准文件_段 Char"/>
    <w:link w:val="afffffff7"/>
    <w:qFormat/>
    <w:rsid w:val="00347647"/>
    <w:rPr>
      <w:rFonts w:ascii="宋体"/>
      <w:sz w:val="21"/>
    </w:rPr>
  </w:style>
  <w:style w:type="paragraph" w:customStyle="1" w:styleId="afffffff8">
    <w:name w:val="标准文件_章标题"/>
    <w:next w:val="afffffff7"/>
    <w:qFormat/>
    <w:rsid w:val="00EA0EC4"/>
    <w:pPr>
      <w:spacing w:beforeLines="100" w:afterLines="100"/>
      <w:jc w:val="both"/>
      <w:outlineLvl w:val="0"/>
    </w:pPr>
    <w:rPr>
      <w:rFonts w:ascii="黑体" w:eastAsia="黑体"/>
      <w:sz w:val="21"/>
    </w:rPr>
  </w:style>
  <w:style w:type="paragraph" w:customStyle="1" w:styleId="afffffff9">
    <w:name w:val="标准文件_页脚奇数页"/>
    <w:qFormat/>
    <w:rsid w:val="00330E19"/>
    <w:pPr>
      <w:ind w:right="227"/>
      <w:jc w:val="right"/>
    </w:pPr>
    <w:rPr>
      <w:rFonts w:ascii="宋体"/>
      <w:sz w:val="18"/>
    </w:rPr>
  </w:style>
  <w:style w:type="paragraph" w:customStyle="1" w:styleId="afffffffa">
    <w:name w:val="标准文件_页眉奇数页"/>
    <w:next w:val="aff7"/>
    <w:qFormat/>
    <w:rsid w:val="00330E19"/>
    <w:pPr>
      <w:tabs>
        <w:tab w:val="center" w:pos="4154"/>
        <w:tab w:val="right" w:pos="8306"/>
      </w:tabs>
      <w:spacing w:after="120"/>
      <w:jc w:val="right"/>
    </w:pPr>
    <w:rPr>
      <w:rFonts w:ascii="黑体" w:eastAsia="黑体" w:hAnsi="宋体"/>
      <w:sz w:val="21"/>
    </w:rPr>
  </w:style>
  <w:style w:type="paragraph" w:customStyle="1" w:styleId="af3">
    <w:name w:val="标准文件_参考文献条目"/>
    <w:qFormat/>
    <w:rsid w:val="00330E19"/>
    <w:pPr>
      <w:numPr>
        <w:numId w:val="22"/>
      </w:numPr>
    </w:pPr>
    <w:rPr>
      <w:rFonts w:ascii="宋体"/>
    </w:rPr>
  </w:style>
  <w:style w:type="paragraph" w:customStyle="1" w:styleId="afffffffb">
    <w:name w:val="标准文件_目录标题"/>
    <w:basedOn w:val="aff7"/>
    <w:qFormat/>
    <w:rsid w:val="00330E19"/>
    <w:pPr>
      <w:adjustRightInd w:val="0"/>
      <w:spacing w:afterLines="150"/>
      <w:jc w:val="center"/>
    </w:pPr>
    <w:rPr>
      <w:rFonts w:ascii="黑体" w:eastAsia="黑体" w:hAnsi="Calibri"/>
      <w:sz w:val="32"/>
      <w:szCs w:val="21"/>
    </w:rPr>
  </w:style>
  <w:style w:type="paragraph" w:customStyle="1" w:styleId="aff">
    <w:name w:val="标准文件_数字编号列项（二级）"/>
    <w:qFormat/>
    <w:rsid w:val="00330E19"/>
    <w:pPr>
      <w:numPr>
        <w:ilvl w:val="1"/>
        <w:numId w:val="23"/>
      </w:numPr>
      <w:jc w:val="both"/>
    </w:pPr>
    <w:rPr>
      <w:rFonts w:ascii="宋体"/>
      <w:sz w:val="21"/>
    </w:rPr>
  </w:style>
  <w:style w:type="paragraph" w:customStyle="1" w:styleId="aff0">
    <w:name w:val="标准文件_编号列项（三级）"/>
    <w:qFormat/>
    <w:rsid w:val="00330E19"/>
    <w:pPr>
      <w:numPr>
        <w:ilvl w:val="2"/>
        <w:numId w:val="23"/>
      </w:numPr>
    </w:pPr>
    <w:rPr>
      <w:rFonts w:ascii="宋体"/>
      <w:sz w:val="21"/>
    </w:rPr>
  </w:style>
  <w:style w:type="paragraph" w:customStyle="1" w:styleId="afffffffc">
    <w:name w:val="二级无标题条"/>
    <w:basedOn w:val="aff7"/>
    <w:qFormat/>
    <w:rsid w:val="00330E19"/>
    <w:rPr>
      <w:rFonts w:ascii="宋体" w:hAnsi="宋体"/>
    </w:rPr>
  </w:style>
  <w:style w:type="paragraph" w:customStyle="1" w:styleId="afe">
    <w:name w:val="标准文件_字母编号列项（一级）"/>
    <w:qFormat/>
    <w:rsid w:val="00330E19"/>
    <w:pPr>
      <w:numPr>
        <w:numId w:val="23"/>
      </w:numPr>
      <w:jc w:val="both"/>
    </w:pPr>
    <w:rPr>
      <w:rFonts w:ascii="宋体"/>
      <w:sz w:val="21"/>
    </w:rPr>
  </w:style>
  <w:style w:type="paragraph" w:customStyle="1" w:styleId="af8">
    <w:name w:val="标准文件_前言、引言标题"/>
    <w:next w:val="aff7"/>
    <w:qFormat/>
    <w:rsid w:val="00427172"/>
    <w:pPr>
      <w:numPr>
        <w:numId w:val="24"/>
      </w:numPr>
      <w:shd w:val="clear" w:color="FFFFFF" w:fill="FFFFFF"/>
      <w:spacing w:afterLines="150"/>
      <w:jc w:val="center"/>
      <w:outlineLvl w:val="0"/>
    </w:pPr>
    <w:rPr>
      <w:rFonts w:ascii="黑体" w:eastAsia="黑体"/>
      <w:sz w:val="32"/>
    </w:rPr>
  </w:style>
  <w:style w:type="paragraph" w:customStyle="1" w:styleId="af9">
    <w:name w:val="标准文件_引言一级条标题"/>
    <w:basedOn w:val="afffffff7"/>
    <w:next w:val="afffffff7"/>
    <w:qFormat/>
    <w:rsid w:val="00427172"/>
    <w:pPr>
      <w:numPr>
        <w:ilvl w:val="1"/>
        <w:numId w:val="24"/>
      </w:numPr>
      <w:spacing w:beforeLines="50" w:afterLines="50"/>
      <w:ind w:firstLineChars="0"/>
    </w:pPr>
    <w:rPr>
      <w:rFonts w:ascii="黑体" w:eastAsia="黑体"/>
    </w:rPr>
  </w:style>
  <w:style w:type="paragraph" w:customStyle="1" w:styleId="afa">
    <w:name w:val="标准文件_引言二级条标题"/>
    <w:basedOn w:val="afffffff7"/>
    <w:next w:val="afffffff7"/>
    <w:qFormat/>
    <w:rsid w:val="00427172"/>
    <w:pPr>
      <w:numPr>
        <w:ilvl w:val="2"/>
        <w:numId w:val="24"/>
      </w:numPr>
      <w:spacing w:beforeLines="50" w:afterLines="50"/>
      <w:ind w:firstLineChars="0"/>
    </w:pPr>
    <w:rPr>
      <w:rFonts w:ascii="黑体" w:eastAsia="黑体"/>
    </w:rPr>
  </w:style>
  <w:style w:type="paragraph" w:customStyle="1" w:styleId="afb">
    <w:name w:val="标准文件_引言三级条标题"/>
    <w:basedOn w:val="afffffff7"/>
    <w:next w:val="afffffff7"/>
    <w:qFormat/>
    <w:rsid w:val="00427172"/>
    <w:pPr>
      <w:numPr>
        <w:ilvl w:val="3"/>
        <w:numId w:val="24"/>
      </w:numPr>
      <w:spacing w:beforeLines="50" w:afterLines="50"/>
      <w:ind w:firstLineChars="0"/>
    </w:pPr>
    <w:rPr>
      <w:rFonts w:ascii="黑体" w:eastAsia="黑体"/>
    </w:rPr>
  </w:style>
  <w:style w:type="paragraph" w:customStyle="1" w:styleId="afc">
    <w:name w:val="标准文件_引言四级条标题"/>
    <w:basedOn w:val="afffffff7"/>
    <w:next w:val="afffffff7"/>
    <w:qFormat/>
    <w:rsid w:val="00427172"/>
    <w:pPr>
      <w:numPr>
        <w:ilvl w:val="4"/>
        <w:numId w:val="24"/>
      </w:numPr>
      <w:spacing w:beforeLines="50" w:afterLines="50"/>
      <w:ind w:firstLineChars="0"/>
    </w:pPr>
    <w:rPr>
      <w:rFonts w:ascii="黑体" w:eastAsia="黑体"/>
    </w:rPr>
  </w:style>
  <w:style w:type="paragraph" w:customStyle="1" w:styleId="afd">
    <w:name w:val="标准文件_引言五级条标题"/>
    <w:basedOn w:val="afffffff7"/>
    <w:next w:val="afffffff7"/>
    <w:qFormat/>
    <w:rsid w:val="00427172"/>
    <w:pPr>
      <w:numPr>
        <w:ilvl w:val="5"/>
        <w:numId w:val="24"/>
      </w:numPr>
      <w:spacing w:beforeLines="50" w:afterLines="50"/>
      <w:ind w:firstLineChars="0"/>
    </w:pPr>
    <w:rPr>
      <w:rFonts w:ascii="黑体" w:eastAsia="黑体"/>
    </w:rPr>
  </w:style>
  <w:style w:type="paragraph" w:customStyle="1" w:styleId="afffffffd">
    <w:name w:val="标准文件_正文表标题"/>
    <w:next w:val="afffffff7"/>
    <w:qFormat/>
    <w:rsid w:val="00B76CD4"/>
    <w:pPr>
      <w:tabs>
        <w:tab w:val="left" w:pos="0"/>
      </w:tabs>
      <w:spacing w:beforeLines="50" w:afterLines="50"/>
      <w:jc w:val="center"/>
    </w:pPr>
    <w:rPr>
      <w:rFonts w:ascii="黑体" w:eastAsia="黑体"/>
      <w:sz w:val="21"/>
    </w:rPr>
  </w:style>
  <w:style w:type="paragraph" w:customStyle="1" w:styleId="afffffffe">
    <w:name w:val="标准文件_一级条标题"/>
    <w:basedOn w:val="afffffff8"/>
    <w:next w:val="afffffff7"/>
    <w:qFormat/>
    <w:rsid w:val="008D3206"/>
    <w:pPr>
      <w:spacing w:beforeLines="50" w:afterLines="50"/>
      <w:outlineLvl w:val="1"/>
    </w:pPr>
  </w:style>
  <w:style w:type="paragraph" w:styleId="affffffff">
    <w:name w:val="List Paragraph"/>
    <w:basedOn w:val="aff7"/>
    <w:uiPriority w:val="34"/>
    <w:qFormat/>
    <w:rsid w:val="00352C44"/>
    <w:pPr>
      <w:ind w:firstLineChars="200" w:firstLine="420"/>
    </w:pPr>
  </w:style>
  <w:style w:type="paragraph" w:customStyle="1" w:styleId="affffffff0">
    <w:name w:val="标准文件_二级条标题"/>
    <w:next w:val="afffffff7"/>
    <w:qFormat/>
    <w:rsid w:val="0009053F"/>
    <w:pPr>
      <w:widowControl w:val="0"/>
      <w:spacing w:beforeLines="50" w:afterLines="50"/>
      <w:jc w:val="both"/>
      <w:outlineLvl w:val="2"/>
    </w:pPr>
    <w:rPr>
      <w:rFonts w:ascii="黑体" w:eastAsia="黑体"/>
      <w:sz w:val="21"/>
    </w:rPr>
  </w:style>
  <w:style w:type="paragraph" w:customStyle="1" w:styleId="affffffff1">
    <w:name w:val="标准文件_三级条标题"/>
    <w:basedOn w:val="affffffff0"/>
    <w:next w:val="afffffff7"/>
    <w:qFormat/>
    <w:rsid w:val="00AC7D8A"/>
    <w:pPr>
      <w:widowControl/>
      <w:outlineLvl w:val="3"/>
    </w:pPr>
  </w:style>
  <w:style w:type="paragraph" w:customStyle="1" w:styleId="affffffff2">
    <w:name w:val="标准文件_四级条标题"/>
    <w:next w:val="afffffff7"/>
    <w:qFormat/>
    <w:rsid w:val="00AC7D8A"/>
    <w:pPr>
      <w:widowControl w:val="0"/>
      <w:spacing w:beforeLines="50" w:afterLines="50"/>
      <w:jc w:val="both"/>
      <w:outlineLvl w:val="4"/>
    </w:pPr>
    <w:rPr>
      <w:rFonts w:ascii="黑体" w:eastAsia="黑体"/>
      <w:sz w:val="21"/>
    </w:rPr>
  </w:style>
  <w:style w:type="paragraph" w:customStyle="1" w:styleId="affffffff3">
    <w:name w:val="标准文件_五级条标题"/>
    <w:next w:val="afffffff7"/>
    <w:qFormat/>
    <w:rsid w:val="00AC7D8A"/>
    <w:pPr>
      <w:widowControl w:val="0"/>
      <w:spacing w:beforeLines="50" w:afterLines="50"/>
      <w:jc w:val="both"/>
      <w:outlineLvl w:val="5"/>
    </w:pPr>
    <w:rPr>
      <w:rFonts w:ascii="黑体" w:eastAsia="黑体"/>
      <w:sz w:val="21"/>
    </w:rPr>
  </w:style>
  <w:style w:type="paragraph" w:customStyle="1" w:styleId="affffffff4">
    <w:name w:val="前言标题"/>
    <w:next w:val="aff7"/>
    <w:qFormat/>
    <w:rsid w:val="00AC7D8A"/>
    <w:pPr>
      <w:shd w:val="clear" w:color="FFFFFF" w:fill="FFFFFF"/>
      <w:spacing w:before="540" w:after="600"/>
      <w:jc w:val="center"/>
      <w:outlineLvl w:val="0"/>
    </w:pPr>
    <w:rPr>
      <w:rFonts w:ascii="黑体" w:eastAsia="黑体"/>
      <w:sz w:val="32"/>
    </w:rPr>
  </w:style>
  <w:style w:type="paragraph" w:customStyle="1" w:styleId="aff1">
    <w:name w:val="标准文件_附录标识"/>
    <w:next w:val="afffffff7"/>
    <w:qFormat/>
    <w:rsid w:val="003310CE"/>
    <w:pPr>
      <w:numPr>
        <w:numId w:val="29"/>
      </w:numPr>
      <w:shd w:val="clear" w:color="FFFFFF" w:fill="FFFFFF"/>
      <w:tabs>
        <w:tab w:val="left" w:pos="6406"/>
      </w:tabs>
      <w:spacing w:beforeLines="25" w:afterLines="50"/>
      <w:jc w:val="center"/>
      <w:outlineLvl w:val="0"/>
    </w:pPr>
    <w:rPr>
      <w:rFonts w:ascii="黑体" w:eastAsia="黑体"/>
      <w:sz w:val="21"/>
    </w:rPr>
  </w:style>
  <w:style w:type="paragraph" w:customStyle="1" w:styleId="aff2">
    <w:name w:val="标准文件_附录一级条标题"/>
    <w:next w:val="afffffff7"/>
    <w:qFormat/>
    <w:rsid w:val="003310CE"/>
    <w:pPr>
      <w:widowControl w:val="0"/>
      <w:numPr>
        <w:ilvl w:val="1"/>
        <w:numId w:val="29"/>
      </w:numPr>
      <w:spacing w:beforeLines="50" w:afterLines="50"/>
      <w:jc w:val="both"/>
      <w:outlineLvl w:val="2"/>
    </w:pPr>
    <w:rPr>
      <w:rFonts w:ascii="黑体" w:eastAsia="黑体"/>
      <w:kern w:val="21"/>
      <w:sz w:val="21"/>
    </w:rPr>
  </w:style>
  <w:style w:type="paragraph" w:customStyle="1" w:styleId="aff3">
    <w:name w:val="标准文件_附录二级条标题"/>
    <w:basedOn w:val="aff2"/>
    <w:next w:val="afffffff7"/>
    <w:qFormat/>
    <w:rsid w:val="003310CE"/>
    <w:pPr>
      <w:widowControl/>
      <w:numPr>
        <w:ilvl w:val="2"/>
      </w:numPr>
      <w:wordWrap w:val="0"/>
      <w:overflowPunct w:val="0"/>
      <w:autoSpaceDE w:val="0"/>
      <w:autoSpaceDN w:val="0"/>
      <w:textAlignment w:val="baseline"/>
      <w:outlineLvl w:val="3"/>
    </w:pPr>
  </w:style>
  <w:style w:type="paragraph" w:customStyle="1" w:styleId="aff4">
    <w:name w:val="标准文件_附录三级条标题"/>
    <w:next w:val="afffffff7"/>
    <w:qFormat/>
    <w:rsid w:val="003310CE"/>
    <w:pPr>
      <w:widowControl w:val="0"/>
      <w:numPr>
        <w:ilvl w:val="3"/>
        <w:numId w:val="29"/>
      </w:numPr>
      <w:spacing w:beforeLines="50" w:afterLines="50"/>
      <w:jc w:val="both"/>
      <w:outlineLvl w:val="4"/>
    </w:pPr>
    <w:rPr>
      <w:rFonts w:ascii="黑体" w:eastAsia="黑体"/>
      <w:kern w:val="21"/>
      <w:sz w:val="21"/>
    </w:rPr>
  </w:style>
  <w:style w:type="paragraph" w:customStyle="1" w:styleId="aff5">
    <w:name w:val="标准文件_附录四级条标题"/>
    <w:next w:val="afffffff7"/>
    <w:qFormat/>
    <w:rsid w:val="003310CE"/>
    <w:pPr>
      <w:widowControl w:val="0"/>
      <w:numPr>
        <w:ilvl w:val="4"/>
        <w:numId w:val="29"/>
      </w:numPr>
      <w:spacing w:beforeLines="50" w:afterLines="50"/>
      <w:jc w:val="both"/>
      <w:outlineLvl w:val="5"/>
    </w:pPr>
    <w:rPr>
      <w:rFonts w:ascii="黑体" w:eastAsia="黑体"/>
      <w:kern w:val="21"/>
      <w:sz w:val="21"/>
    </w:rPr>
  </w:style>
  <w:style w:type="paragraph" w:customStyle="1" w:styleId="aff6">
    <w:name w:val="标准文件_附录五级条标题"/>
    <w:next w:val="afffffff7"/>
    <w:qFormat/>
    <w:rsid w:val="003310CE"/>
    <w:pPr>
      <w:widowControl w:val="0"/>
      <w:numPr>
        <w:ilvl w:val="5"/>
        <w:numId w:val="29"/>
      </w:numPr>
      <w:spacing w:beforeLines="50" w:afterLines="50"/>
      <w:jc w:val="both"/>
      <w:outlineLvl w:val="6"/>
    </w:pPr>
    <w:rPr>
      <w:rFonts w:ascii="黑体" w:eastAsia="黑体"/>
      <w:kern w:val="21"/>
      <w:sz w:val="21"/>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7">
    <w:name w:val="Normal"/>
    <w:qFormat/>
    <w:pPr>
      <w:widowControl w:val="0"/>
      <w:jc w:val="both"/>
    </w:pPr>
  </w:style>
  <w:style w:type="character" w:default="1" w:styleId="aff8">
    <w:name w:val="Default Paragraph Font"/>
    <w:uiPriority w:val="1"/>
    <w:semiHidden/>
    <w:unhideWhenUsed/>
  </w:style>
  <w:style w:type="table" w:default="1" w:styleId="aff9">
    <w:name w:val="Normal Table"/>
    <w:uiPriority w:val="99"/>
    <w:semiHidden/>
    <w:unhideWhenUsed/>
    <w:tblPr>
      <w:tblInd w:w="0" w:type="dxa"/>
      <w:tblCellMar>
        <w:top w:w="0" w:type="dxa"/>
        <w:left w:w="108" w:type="dxa"/>
        <w:bottom w:w="0" w:type="dxa"/>
        <w:right w:w="108" w:type="dxa"/>
      </w:tblCellMar>
    </w:tblPr>
  </w:style>
  <w:style w:type="numbering" w:default="1" w:styleId="aff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28227206">
      <w:bodyDiv w:val="1"/>
      <w:marLeft w:val="0"/>
      <w:marRight w:val="0"/>
      <w:marTop w:val="0"/>
      <w:marBottom w:val="0"/>
      <w:divBdr>
        <w:top w:val="none" w:sz="0" w:space="0" w:color="auto"/>
        <w:left w:val="none" w:sz="0" w:space="0" w:color="auto"/>
        <w:bottom w:val="none" w:sz="0" w:space="0" w:color="auto"/>
        <w:right w:val="none" w:sz="0" w:space="0" w:color="auto"/>
      </w:divBdr>
    </w:div>
    <w:div w:id="771903493">
      <w:bodyDiv w:val="1"/>
      <w:marLeft w:val="0"/>
      <w:marRight w:val="0"/>
      <w:marTop w:val="0"/>
      <w:marBottom w:val="0"/>
      <w:divBdr>
        <w:top w:val="none" w:sz="0" w:space="0" w:color="auto"/>
        <w:left w:val="none" w:sz="0" w:space="0" w:color="auto"/>
        <w:bottom w:val="none" w:sz="0" w:space="0" w:color="auto"/>
        <w:right w:val="none" w:sz="0" w:space="0" w:color="auto"/>
      </w:divBdr>
    </w:div>
    <w:div w:id="821502432">
      <w:bodyDiv w:val="1"/>
      <w:marLeft w:val="0"/>
      <w:marRight w:val="0"/>
      <w:marTop w:val="0"/>
      <w:marBottom w:val="0"/>
      <w:divBdr>
        <w:top w:val="none" w:sz="0" w:space="0" w:color="auto"/>
        <w:left w:val="none" w:sz="0" w:space="0" w:color="auto"/>
        <w:bottom w:val="none" w:sz="0" w:space="0" w:color="auto"/>
        <w:right w:val="none" w:sz="0" w:space="0" w:color="auto"/>
      </w:divBdr>
    </w:div>
    <w:div w:id="1050298877">
      <w:bodyDiv w:val="1"/>
      <w:marLeft w:val="0"/>
      <w:marRight w:val="0"/>
      <w:marTop w:val="0"/>
      <w:marBottom w:val="0"/>
      <w:divBdr>
        <w:top w:val="none" w:sz="0" w:space="0" w:color="auto"/>
        <w:left w:val="none" w:sz="0" w:space="0" w:color="auto"/>
        <w:bottom w:val="none" w:sz="0" w:space="0" w:color="auto"/>
        <w:right w:val="none" w:sz="0" w:space="0" w:color="auto"/>
      </w:divBdr>
    </w:div>
    <w:div w:id="1108114508">
      <w:bodyDiv w:val="1"/>
      <w:marLeft w:val="0"/>
      <w:marRight w:val="0"/>
      <w:marTop w:val="0"/>
      <w:marBottom w:val="0"/>
      <w:divBdr>
        <w:top w:val="none" w:sz="0" w:space="0" w:color="auto"/>
        <w:left w:val="none" w:sz="0" w:space="0" w:color="auto"/>
        <w:bottom w:val="none" w:sz="0" w:space="0" w:color="auto"/>
        <w:right w:val="none" w:sz="0" w:space="0" w:color="auto"/>
      </w:divBdr>
    </w:div>
    <w:div w:id="1356300177">
      <w:bodyDiv w:val="1"/>
      <w:marLeft w:val="0"/>
      <w:marRight w:val="0"/>
      <w:marTop w:val="0"/>
      <w:marBottom w:val="0"/>
      <w:divBdr>
        <w:top w:val="none" w:sz="0" w:space="0" w:color="auto"/>
        <w:left w:val="none" w:sz="0" w:space="0" w:color="auto"/>
        <w:bottom w:val="none" w:sz="0" w:space="0" w:color="auto"/>
        <w:right w:val="none" w:sz="0" w:space="0" w:color="auto"/>
      </w:divBdr>
    </w:div>
    <w:div w:id="1379432842">
      <w:bodyDiv w:val="1"/>
      <w:marLeft w:val="0"/>
      <w:marRight w:val="0"/>
      <w:marTop w:val="0"/>
      <w:marBottom w:val="0"/>
      <w:divBdr>
        <w:top w:val="none" w:sz="0" w:space="0" w:color="auto"/>
        <w:left w:val="none" w:sz="0" w:space="0" w:color="auto"/>
        <w:bottom w:val="none" w:sz="0" w:space="0" w:color="auto"/>
        <w:right w:val="none" w:sz="0" w:space="0" w:color="auto"/>
      </w:divBdr>
    </w:div>
    <w:div w:id="1566839895">
      <w:bodyDiv w:val="1"/>
      <w:marLeft w:val="0"/>
      <w:marRight w:val="0"/>
      <w:marTop w:val="0"/>
      <w:marBottom w:val="0"/>
      <w:divBdr>
        <w:top w:val="none" w:sz="0" w:space="0" w:color="auto"/>
        <w:left w:val="none" w:sz="0" w:space="0" w:color="auto"/>
        <w:bottom w:val="none" w:sz="0" w:space="0" w:color="auto"/>
        <w:right w:val="none" w:sz="0" w:space="0" w:color="auto"/>
      </w:divBdr>
    </w:div>
    <w:div w:id="1731805204">
      <w:bodyDiv w:val="1"/>
      <w:marLeft w:val="0"/>
      <w:marRight w:val="0"/>
      <w:marTop w:val="0"/>
      <w:marBottom w:val="0"/>
      <w:divBdr>
        <w:top w:val="none" w:sz="0" w:space="0" w:color="auto"/>
        <w:left w:val="none" w:sz="0" w:space="0" w:color="auto"/>
        <w:bottom w:val="none" w:sz="0" w:space="0" w:color="auto"/>
        <w:right w:val="none" w:sz="0" w:space="0" w:color="auto"/>
      </w:divBdr>
    </w:div>
    <w:div w:id="1840150829">
      <w:bodyDiv w:val="1"/>
      <w:marLeft w:val="0"/>
      <w:marRight w:val="0"/>
      <w:marTop w:val="0"/>
      <w:marBottom w:val="0"/>
      <w:divBdr>
        <w:top w:val="none" w:sz="0" w:space="0" w:color="auto"/>
        <w:left w:val="none" w:sz="0" w:space="0" w:color="auto"/>
        <w:bottom w:val="none" w:sz="0" w:space="0" w:color="auto"/>
        <w:right w:val="none" w:sz="0" w:space="0" w:color="auto"/>
      </w:divBdr>
    </w:div>
    <w:div w:id="19166290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pixelsPerInch w:val="120"/>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18" Type="http://schemas.openxmlformats.org/officeDocument/2006/relationships/footer" Target="footer4.xml"/><Relationship Id="rId26" Type="http://schemas.openxmlformats.org/officeDocument/2006/relationships/image" Target="media/image3.png"/><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image" Target="media/image2.pn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oter" Target="footer3.xml"/><Relationship Id="rId20" Type="http://schemas.openxmlformats.org/officeDocument/2006/relationships/header" Target="header7.xml"/><Relationship Id="rId29"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footer" Target="footer7.xml"/><Relationship Id="rId32"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8.xml"/><Relationship Id="rId28" Type="http://schemas.openxmlformats.org/officeDocument/2006/relationships/image" Target="media/image5.png"/><Relationship Id="rId10" Type="http://schemas.openxmlformats.org/officeDocument/2006/relationships/header" Target="header1.xml"/><Relationship Id="rId19" Type="http://schemas.openxmlformats.org/officeDocument/2006/relationships/header" Target="header6.xml"/><Relationship Id="rId31" Type="http://schemas.openxmlformats.org/officeDocument/2006/relationships/footer" Target="footer8.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4.xml"/><Relationship Id="rId22" Type="http://schemas.openxmlformats.org/officeDocument/2006/relationships/footer" Target="footer6.xml"/><Relationship Id="rId27" Type="http://schemas.openxmlformats.org/officeDocument/2006/relationships/image" Target="media/image4.emf"/><Relationship Id="rId30" Type="http://schemas.openxmlformats.org/officeDocument/2006/relationships/image" Target="media/image7.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TDS2\tds2.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C7EDCC"/>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158012-B8E6-4EDB-A671-E2C8038226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tds2</Template>
  <TotalTime>10</TotalTime>
  <Pages>1</Pages>
  <Words>4843</Words>
  <Characters>27608</Characters>
  <Application>Microsoft Office Word</Application>
  <DocSecurity>0</DocSecurity>
  <Lines>230</Lines>
  <Paragraphs>64</Paragraphs>
  <ScaleCrop>false</ScaleCrop>
  <Company/>
  <LinksUpToDate>false</LinksUpToDate>
  <CharactersWithSpaces>32387</CharactersWithSpaces>
  <SharedDoc>false</SharedDoc>
  <HLinks>
    <vt:vector size="102" baseType="variant">
      <vt:variant>
        <vt:i4>8323112</vt:i4>
      </vt:variant>
      <vt:variant>
        <vt:i4>99</vt:i4>
      </vt:variant>
      <vt:variant>
        <vt:i4>0</vt:i4>
      </vt:variant>
      <vt:variant>
        <vt:i4>5</vt:i4>
      </vt:variant>
      <vt:variant>
        <vt:lpwstr>http://www.baidu.com/link?url=E1F1wLr-qeD1ESuVgQcABKg2gOOnO29IwsCQZZR_Eq5TLHuViuC0nSEyp_jaATkPH15KBPlHYCDI8MOVKv3rQa&amp;wd=&amp;eqid=a5794100000228c10000000456567ce0</vt:lpwstr>
      </vt:variant>
      <vt:variant>
        <vt:lpwstr/>
      </vt:variant>
      <vt:variant>
        <vt:i4>1507376</vt:i4>
      </vt:variant>
      <vt:variant>
        <vt:i4>92</vt:i4>
      </vt:variant>
      <vt:variant>
        <vt:i4>0</vt:i4>
      </vt:variant>
      <vt:variant>
        <vt:i4>5</vt:i4>
      </vt:variant>
      <vt:variant>
        <vt:lpwstr/>
      </vt:variant>
      <vt:variant>
        <vt:lpwstr>_Toc56424551</vt:lpwstr>
      </vt:variant>
      <vt:variant>
        <vt:i4>1048625</vt:i4>
      </vt:variant>
      <vt:variant>
        <vt:i4>86</vt:i4>
      </vt:variant>
      <vt:variant>
        <vt:i4>0</vt:i4>
      </vt:variant>
      <vt:variant>
        <vt:i4>5</vt:i4>
      </vt:variant>
      <vt:variant>
        <vt:lpwstr/>
      </vt:variant>
      <vt:variant>
        <vt:lpwstr>_Toc56424546</vt:lpwstr>
      </vt:variant>
      <vt:variant>
        <vt:i4>1245233</vt:i4>
      </vt:variant>
      <vt:variant>
        <vt:i4>80</vt:i4>
      </vt:variant>
      <vt:variant>
        <vt:i4>0</vt:i4>
      </vt:variant>
      <vt:variant>
        <vt:i4>5</vt:i4>
      </vt:variant>
      <vt:variant>
        <vt:lpwstr/>
      </vt:variant>
      <vt:variant>
        <vt:lpwstr>_Toc56424545</vt:lpwstr>
      </vt:variant>
      <vt:variant>
        <vt:i4>1179697</vt:i4>
      </vt:variant>
      <vt:variant>
        <vt:i4>74</vt:i4>
      </vt:variant>
      <vt:variant>
        <vt:i4>0</vt:i4>
      </vt:variant>
      <vt:variant>
        <vt:i4>5</vt:i4>
      </vt:variant>
      <vt:variant>
        <vt:lpwstr/>
      </vt:variant>
      <vt:variant>
        <vt:lpwstr>_Toc56424544</vt:lpwstr>
      </vt:variant>
      <vt:variant>
        <vt:i4>1966134</vt:i4>
      </vt:variant>
      <vt:variant>
        <vt:i4>68</vt:i4>
      </vt:variant>
      <vt:variant>
        <vt:i4>0</vt:i4>
      </vt:variant>
      <vt:variant>
        <vt:i4>5</vt:i4>
      </vt:variant>
      <vt:variant>
        <vt:lpwstr/>
      </vt:variant>
      <vt:variant>
        <vt:lpwstr>_Toc56424538</vt:lpwstr>
      </vt:variant>
      <vt:variant>
        <vt:i4>1114166</vt:i4>
      </vt:variant>
      <vt:variant>
        <vt:i4>62</vt:i4>
      </vt:variant>
      <vt:variant>
        <vt:i4>0</vt:i4>
      </vt:variant>
      <vt:variant>
        <vt:i4>5</vt:i4>
      </vt:variant>
      <vt:variant>
        <vt:lpwstr/>
      </vt:variant>
      <vt:variant>
        <vt:lpwstr>_Toc56424537</vt:lpwstr>
      </vt:variant>
      <vt:variant>
        <vt:i4>1048630</vt:i4>
      </vt:variant>
      <vt:variant>
        <vt:i4>56</vt:i4>
      </vt:variant>
      <vt:variant>
        <vt:i4>0</vt:i4>
      </vt:variant>
      <vt:variant>
        <vt:i4>5</vt:i4>
      </vt:variant>
      <vt:variant>
        <vt:lpwstr/>
      </vt:variant>
      <vt:variant>
        <vt:lpwstr>_Toc56424536</vt:lpwstr>
      </vt:variant>
      <vt:variant>
        <vt:i4>1245238</vt:i4>
      </vt:variant>
      <vt:variant>
        <vt:i4>50</vt:i4>
      </vt:variant>
      <vt:variant>
        <vt:i4>0</vt:i4>
      </vt:variant>
      <vt:variant>
        <vt:i4>5</vt:i4>
      </vt:variant>
      <vt:variant>
        <vt:lpwstr/>
      </vt:variant>
      <vt:variant>
        <vt:lpwstr>_Toc56424535</vt:lpwstr>
      </vt:variant>
      <vt:variant>
        <vt:i4>1441846</vt:i4>
      </vt:variant>
      <vt:variant>
        <vt:i4>44</vt:i4>
      </vt:variant>
      <vt:variant>
        <vt:i4>0</vt:i4>
      </vt:variant>
      <vt:variant>
        <vt:i4>5</vt:i4>
      </vt:variant>
      <vt:variant>
        <vt:lpwstr/>
      </vt:variant>
      <vt:variant>
        <vt:lpwstr>_Toc56424530</vt:lpwstr>
      </vt:variant>
      <vt:variant>
        <vt:i4>1441847</vt:i4>
      </vt:variant>
      <vt:variant>
        <vt:i4>38</vt:i4>
      </vt:variant>
      <vt:variant>
        <vt:i4>0</vt:i4>
      </vt:variant>
      <vt:variant>
        <vt:i4>5</vt:i4>
      </vt:variant>
      <vt:variant>
        <vt:lpwstr/>
      </vt:variant>
      <vt:variant>
        <vt:lpwstr>_Toc56424520</vt:lpwstr>
      </vt:variant>
      <vt:variant>
        <vt:i4>1048628</vt:i4>
      </vt:variant>
      <vt:variant>
        <vt:i4>32</vt:i4>
      </vt:variant>
      <vt:variant>
        <vt:i4>0</vt:i4>
      </vt:variant>
      <vt:variant>
        <vt:i4>5</vt:i4>
      </vt:variant>
      <vt:variant>
        <vt:lpwstr/>
      </vt:variant>
      <vt:variant>
        <vt:lpwstr>_Toc56424516</vt:lpwstr>
      </vt:variant>
      <vt:variant>
        <vt:i4>1245237</vt:i4>
      </vt:variant>
      <vt:variant>
        <vt:i4>26</vt:i4>
      </vt:variant>
      <vt:variant>
        <vt:i4>0</vt:i4>
      </vt:variant>
      <vt:variant>
        <vt:i4>5</vt:i4>
      </vt:variant>
      <vt:variant>
        <vt:lpwstr/>
      </vt:variant>
      <vt:variant>
        <vt:lpwstr>_Toc56424505</vt:lpwstr>
      </vt:variant>
      <vt:variant>
        <vt:i4>1179701</vt:i4>
      </vt:variant>
      <vt:variant>
        <vt:i4>20</vt:i4>
      </vt:variant>
      <vt:variant>
        <vt:i4>0</vt:i4>
      </vt:variant>
      <vt:variant>
        <vt:i4>5</vt:i4>
      </vt:variant>
      <vt:variant>
        <vt:lpwstr/>
      </vt:variant>
      <vt:variant>
        <vt:lpwstr>_Toc56424504</vt:lpwstr>
      </vt:variant>
      <vt:variant>
        <vt:i4>1376309</vt:i4>
      </vt:variant>
      <vt:variant>
        <vt:i4>14</vt:i4>
      </vt:variant>
      <vt:variant>
        <vt:i4>0</vt:i4>
      </vt:variant>
      <vt:variant>
        <vt:i4>5</vt:i4>
      </vt:variant>
      <vt:variant>
        <vt:lpwstr/>
      </vt:variant>
      <vt:variant>
        <vt:lpwstr>_Toc56424503</vt:lpwstr>
      </vt:variant>
      <vt:variant>
        <vt:i4>1310773</vt:i4>
      </vt:variant>
      <vt:variant>
        <vt:i4>8</vt:i4>
      </vt:variant>
      <vt:variant>
        <vt:i4>0</vt:i4>
      </vt:variant>
      <vt:variant>
        <vt:i4>5</vt:i4>
      </vt:variant>
      <vt:variant>
        <vt:lpwstr/>
      </vt:variant>
      <vt:variant>
        <vt:lpwstr>_Toc56424502</vt:lpwstr>
      </vt:variant>
      <vt:variant>
        <vt:i4>1507381</vt:i4>
      </vt:variant>
      <vt:variant>
        <vt:i4>2</vt:i4>
      </vt:variant>
      <vt:variant>
        <vt:i4>0</vt:i4>
      </vt:variant>
      <vt:variant>
        <vt:i4>5</vt:i4>
      </vt:variant>
      <vt:variant>
        <vt:lpwstr/>
      </vt:variant>
      <vt:variant>
        <vt:lpwstr>_Toc56424501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雨薇</dc:creator>
  <cp:keywords/>
  <dc:description/>
  <cp:lastModifiedBy>赵翠</cp:lastModifiedBy>
  <cp:revision>8</cp:revision>
  <cp:lastPrinted>2020-12-22T00:55:00Z</cp:lastPrinted>
  <dcterms:created xsi:type="dcterms:W3CDTF">2021-01-20T05:04:00Z</dcterms:created>
  <dcterms:modified xsi:type="dcterms:W3CDTF">2021-03-18T08:30:00Z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DS属性">
    <vt:lpwstr>TDS 2.0 Document</vt:lpwstr>
  </property>
</Properties>
</file>