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方正黑体_GBK" w:hAnsi="方正黑体_GBK" w:eastAsia="方正黑体_GBK" w:cs="方正黑体_GBK"/>
          <w:color w:val="auto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1040" w:firstLineChars="200"/>
        <w:textAlignment w:val="auto"/>
        <w:rPr>
          <w:rFonts w:ascii="黑体" w:hAnsi="黑体" w:eastAsia="黑体" w:cs="Times New Roman"/>
          <w:snapToGrid/>
          <w:color w:val="auto"/>
          <w:kern w:val="2"/>
          <w:sz w:val="52"/>
          <w:szCs w:val="52"/>
        </w:rPr>
      </w:pPr>
      <w:r>
        <w:rPr>
          <w:rFonts w:hint="eastAsia" w:ascii="黑体" w:hAnsi="黑体" w:eastAsia="黑体" w:cs="Times New Roman"/>
          <w:snapToGrid/>
          <w:color w:val="auto"/>
          <w:kern w:val="2"/>
          <w:sz w:val="52"/>
          <w:szCs w:val="52"/>
        </w:rPr>
        <w:t>江苏省地方标准</w:t>
      </w:r>
      <w:r>
        <w:rPr>
          <w:rFonts w:hint="eastAsia" w:ascii="黑体" w:hAnsi="黑体" w:eastAsia="黑体" w:cs="Times New Roman"/>
          <w:snapToGrid/>
          <w:color w:val="auto"/>
          <w:kern w:val="2"/>
          <w:sz w:val="52"/>
          <w:szCs w:val="52"/>
          <w:lang w:val="en-US" w:eastAsia="zh-CN"/>
        </w:rPr>
        <w:t>立项申报</w:t>
      </w:r>
      <w:r>
        <w:rPr>
          <w:rFonts w:hint="eastAsia" w:ascii="黑体" w:hAnsi="黑体" w:eastAsia="黑体" w:cs="Times New Roman"/>
          <w:snapToGrid/>
          <w:color w:val="auto"/>
          <w:kern w:val="2"/>
          <w:sz w:val="52"/>
          <w:szCs w:val="52"/>
        </w:rPr>
        <w:t>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1040" w:firstLineChars="200"/>
        <w:textAlignment w:val="auto"/>
        <w:rPr>
          <w:rFonts w:ascii="宋体" w:hAnsi="宋体" w:eastAsia="宋体" w:cs="Times New Roman"/>
          <w:snapToGrid/>
          <w:color w:val="auto"/>
          <w:kern w:val="2"/>
          <w:sz w:val="52"/>
          <w:szCs w:val="5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1040" w:firstLineChars="200"/>
        <w:textAlignment w:val="auto"/>
        <w:rPr>
          <w:rFonts w:hint="eastAsia" w:ascii="宋体" w:hAnsi="宋体" w:eastAsia="宋体" w:cs="Times New Roman"/>
          <w:snapToGrid/>
          <w:color w:val="auto"/>
          <w:kern w:val="2"/>
          <w:sz w:val="52"/>
          <w:szCs w:val="5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1040" w:firstLineChars="200"/>
        <w:textAlignment w:val="auto"/>
        <w:rPr>
          <w:rFonts w:ascii="宋体" w:hAnsi="宋体" w:eastAsia="宋体" w:cs="Times New Roman"/>
          <w:snapToGrid/>
          <w:color w:val="auto"/>
          <w:kern w:val="2"/>
          <w:sz w:val="52"/>
          <w:szCs w:val="5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560" w:lineRule="exact"/>
        <w:ind w:firstLine="1280" w:firstLineChars="400"/>
        <w:textAlignment w:val="auto"/>
        <w:rPr>
          <w:rFonts w:hint="eastAsia" w:ascii="宋体" w:hAnsi="宋体" w:eastAsia="宋体" w:cs="Times New Roman"/>
          <w:snapToGrid/>
          <w:color w:val="auto"/>
          <w:kern w:val="2"/>
          <w:sz w:val="32"/>
          <w:szCs w:val="32"/>
          <w:u w:val="single"/>
        </w:rPr>
      </w:pPr>
      <w:r>
        <w:rPr>
          <w:rFonts w:hint="eastAsia" w:ascii="宋体" w:hAnsi="宋体" w:eastAsia="宋体" w:cs="Times New Roman"/>
          <w:snapToGrid/>
          <w:color w:val="auto"/>
          <w:kern w:val="2"/>
          <w:sz w:val="32"/>
          <w:szCs w:val="32"/>
        </w:rPr>
        <w:t>项目名称：</w:t>
      </w:r>
      <w:r>
        <w:rPr>
          <w:rFonts w:hint="eastAsia" w:ascii="宋体" w:hAnsi="宋体" w:eastAsia="宋体" w:cs="Times New Roman"/>
          <w:snapToGrid/>
          <w:color w:val="auto"/>
          <w:kern w:val="2"/>
          <w:sz w:val="32"/>
          <w:szCs w:val="32"/>
          <w:u w:val="single"/>
        </w:rPr>
        <w:t xml:space="preserve">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560" w:lineRule="exact"/>
        <w:ind w:firstLine="1280" w:firstLineChars="400"/>
        <w:textAlignment w:val="auto"/>
        <w:rPr>
          <w:rFonts w:ascii="宋体" w:hAnsi="宋体" w:eastAsia="宋体" w:cs="Times New Roman"/>
          <w:snapToGrid/>
          <w:color w:val="auto"/>
          <w:kern w:val="2"/>
          <w:sz w:val="32"/>
          <w:szCs w:val="32"/>
          <w:u w:val="single"/>
        </w:rPr>
      </w:pPr>
      <w:r>
        <w:rPr>
          <w:rFonts w:hint="eastAsia" w:ascii="宋体" w:hAnsi="宋体" w:eastAsia="宋体" w:cs="Times New Roman"/>
          <w:snapToGrid/>
          <w:color w:val="auto"/>
          <w:kern w:val="2"/>
          <w:sz w:val="32"/>
          <w:szCs w:val="32"/>
          <w:lang w:val="en-US" w:eastAsia="zh-CN"/>
        </w:rPr>
        <w:t>申报</w:t>
      </w:r>
      <w:r>
        <w:rPr>
          <w:rFonts w:hint="eastAsia" w:ascii="宋体" w:hAnsi="宋体" w:eastAsia="宋体" w:cs="Times New Roman"/>
          <w:snapToGrid/>
          <w:color w:val="auto"/>
          <w:kern w:val="2"/>
          <w:sz w:val="32"/>
          <w:szCs w:val="32"/>
        </w:rPr>
        <w:t>单位：</w:t>
      </w:r>
      <w:r>
        <w:rPr>
          <w:rFonts w:hint="eastAsia" w:ascii="宋体" w:hAnsi="宋体" w:eastAsia="宋体" w:cs="Times New Roman"/>
          <w:snapToGrid/>
          <w:color w:val="auto"/>
          <w:kern w:val="2"/>
          <w:sz w:val="32"/>
          <w:szCs w:val="32"/>
          <w:u w:val="single"/>
        </w:rPr>
        <w:t xml:space="preserve">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560" w:lineRule="exact"/>
        <w:ind w:firstLine="1280" w:firstLineChars="400"/>
        <w:textAlignment w:val="auto"/>
        <w:rPr>
          <w:rFonts w:ascii="宋体" w:hAnsi="宋体" w:eastAsia="宋体" w:cs="Times New Roman"/>
          <w:snapToGrid/>
          <w:color w:val="auto"/>
          <w:kern w:val="2"/>
          <w:sz w:val="32"/>
          <w:szCs w:val="32"/>
        </w:rPr>
      </w:pPr>
      <w:r>
        <w:rPr>
          <w:rFonts w:hint="eastAsia" w:ascii="宋体" w:hAnsi="宋体" w:eastAsia="宋体" w:cs="Times New Roman"/>
          <w:snapToGrid/>
          <w:color w:val="auto"/>
          <w:kern w:val="2"/>
          <w:sz w:val="32"/>
          <w:szCs w:val="32"/>
        </w:rPr>
        <w:t>填报日期：</w:t>
      </w:r>
      <w:r>
        <w:rPr>
          <w:rFonts w:hint="eastAsia" w:ascii="宋体" w:hAnsi="宋体" w:eastAsia="宋体" w:cs="Times New Roman"/>
          <w:snapToGrid/>
          <w:color w:val="auto"/>
          <w:kern w:val="2"/>
          <w:sz w:val="32"/>
          <w:szCs w:val="32"/>
          <w:u w:val="single"/>
        </w:rPr>
        <w:t xml:space="preserve">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560" w:lineRule="exact"/>
        <w:ind w:firstLine="1280" w:firstLineChars="400"/>
        <w:textAlignment w:val="auto"/>
        <w:rPr>
          <w:rFonts w:hint="eastAsia" w:ascii="宋体" w:hAnsi="宋体" w:eastAsia="宋体" w:cs="Times New Roman"/>
          <w:snapToGrid/>
          <w:color w:val="auto"/>
          <w:kern w:val="2"/>
          <w:sz w:val="32"/>
          <w:szCs w:val="32"/>
          <w:u w:val="single"/>
        </w:rPr>
      </w:pPr>
      <w:r>
        <w:rPr>
          <w:rFonts w:hint="eastAsia" w:ascii="宋体" w:hAnsi="宋体" w:eastAsia="宋体" w:cs="Times New Roman"/>
          <w:snapToGrid/>
          <w:color w:val="auto"/>
          <w:kern w:val="2"/>
          <w:sz w:val="32"/>
          <w:szCs w:val="32"/>
          <w:lang w:val="en-US" w:eastAsia="zh-CN"/>
        </w:rPr>
        <w:t>对口</w:t>
      </w:r>
      <w:r>
        <w:rPr>
          <w:rFonts w:hint="eastAsia" w:ascii="宋体" w:hAnsi="宋体" w:eastAsia="宋体" w:cs="Times New Roman"/>
          <w:snapToGrid/>
          <w:color w:val="auto"/>
          <w:kern w:val="2"/>
          <w:sz w:val="32"/>
          <w:szCs w:val="32"/>
        </w:rPr>
        <w:t>省行政主管部门：</w:t>
      </w:r>
      <w:r>
        <w:rPr>
          <w:rFonts w:hint="eastAsia" w:ascii="宋体" w:hAnsi="宋体" w:eastAsia="宋体" w:cs="Times New Roman"/>
          <w:snapToGrid/>
          <w:color w:val="auto"/>
          <w:kern w:val="2"/>
          <w:sz w:val="32"/>
          <w:szCs w:val="32"/>
          <w:u w:val="single"/>
        </w:rPr>
        <w:t xml:space="preserve">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before="120" w:beforeLines="50" w:line="560" w:lineRule="exact"/>
        <w:ind w:firstLine="1280" w:firstLineChars="400"/>
        <w:textAlignment w:val="auto"/>
        <w:rPr>
          <w:rFonts w:hint="eastAsia" w:ascii="宋体" w:hAnsi="宋体" w:eastAsia="宋体" w:cs="Times New Roman"/>
          <w:snapToGrid/>
          <w:color w:val="auto"/>
          <w:kern w:val="2"/>
          <w:sz w:val="32"/>
          <w:szCs w:val="32"/>
          <w:u w:val="singl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0"/>
        <w:jc w:val="center"/>
        <w:textAlignment w:val="auto"/>
        <w:rPr>
          <w:rFonts w:ascii="宋体" w:hAnsi="宋体" w:eastAsia="宋体" w:cs="Times New Roman"/>
          <w:snapToGrid/>
          <w:color w:val="auto"/>
          <w:kern w:val="2"/>
          <w:sz w:val="32"/>
          <w:szCs w:val="32"/>
        </w:rPr>
      </w:pPr>
      <w:r>
        <w:rPr>
          <w:rFonts w:ascii="宋体" w:hAnsi="宋体" w:eastAsia="宋体" w:cs="Times New Roman"/>
          <w:snapToGrid/>
          <w:color w:val="auto"/>
          <w:kern w:val="2"/>
          <w:sz w:val="32"/>
          <w:szCs w:val="32"/>
        </w:rPr>
        <w:br w:type="page"/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0"/>
        <w:jc w:val="both"/>
        <w:textAlignment w:val="auto"/>
        <w:rPr>
          <w:rFonts w:ascii="宋体" w:hAnsi="宋体" w:eastAsia="宋体"/>
          <w:snapToGrid/>
          <w:color w:val="auto"/>
          <w:kern w:val="2"/>
          <w:szCs w:val="32"/>
        </w:rPr>
        <w:sectPr>
          <w:footerReference r:id="rId3" w:type="default"/>
          <w:pgSz w:w="11906" w:h="16838"/>
          <w:pgMar w:top="2098" w:right="1474" w:bottom="1984" w:left="1587" w:header="851" w:footer="992" w:gutter="0"/>
          <w:pgNumType w:fmt="decimal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0"/>
        <w:jc w:val="both"/>
        <w:textAlignment w:val="auto"/>
        <w:rPr>
          <w:rFonts w:ascii="宋体" w:hAnsi="宋体" w:eastAsia="宋体" w:cs="Times New Roman"/>
          <w:snapToGrid/>
          <w:color w:val="auto"/>
          <w:kern w:val="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0"/>
        <w:jc w:val="center"/>
        <w:textAlignment w:val="auto"/>
        <w:rPr>
          <w:rFonts w:ascii="宋体" w:hAnsi="宋体" w:eastAsia="宋体" w:cs="Times New Roman"/>
          <w:snapToGrid/>
          <w:color w:val="auto"/>
          <w:kern w:val="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napToGrid/>
          <w:color w:val="auto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color w:val="auto"/>
          <w:kern w:val="2"/>
          <w:sz w:val="44"/>
          <w:szCs w:val="44"/>
        </w:rPr>
        <w:t>填 写 说 明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jc w:val="center"/>
        <w:textAlignment w:val="auto"/>
        <w:rPr>
          <w:rFonts w:ascii="方正小标宋_GBK" w:hAnsi="宋体" w:eastAsia="方正小标宋_GBK" w:cs="Times New Roman"/>
          <w:snapToGrid/>
          <w:color w:val="auto"/>
          <w:kern w:val="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napToGrid/>
          <w:color w:val="auto"/>
          <w:kern w:val="2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napToGrid/>
          <w:color w:val="auto"/>
          <w:kern w:val="2"/>
          <w:sz w:val="32"/>
          <w:szCs w:val="32"/>
          <w:lang w:val="en-US" w:eastAsia="zh-CN"/>
        </w:rPr>
        <w:t>1</w:t>
      </w:r>
      <w:r>
        <w:rPr>
          <w:rFonts w:hint="eastAsia" w:ascii="方正仿宋_GBK" w:hAnsi="方正仿宋_GBK" w:eastAsia="方正仿宋_GBK" w:cs="方正仿宋_GBK"/>
          <w:snapToGrid/>
          <w:color w:val="auto"/>
          <w:kern w:val="2"/>
          <w:sz w:val="32"/>
          <w:szCs w:val="32"/>
        </w:rPr>
        <w:t>．按照《地方标准管理办法》《江苏省标准监督管理办法》</w:t>
      </w:r>
      <w:r>
        <w:rPr>
          <w:rFonts w:hint="eastAsia" w:ascii="方正仿宋_GBK" w:hAnsi="方正仿宋_GBK" w:eastAsia="方正仿宋_GBK" w:cs="方正仿宋_GBK"/>
          <w:snapToGrid/>
          <w:color w:val="auto"/>
          <w:kern w:val="2"/>
          <w:sz w:val="32"/>
          <w:szCs w:val="32"/>
          <w:lang w:eastAsia="zh-CN"/>
        </w:rPr>
        <w:t>《</w:t>
      </w:r>
      <w:r>
        <w:rPr>
          <w:rFonts w:hint="eastAsia" w:ascii="方正仿宋_GBK" w:hAnsi="方正仿宋_GBK" w:eastAsia="方正仿宋_GBK" w:cs="方正仿宋_GBK"/>
          <w:snapToGrid/>
          <w:color w:val="auto"/>
          <w:kern w:val="2"/>
          <w:sz w:val="32"/>
          <w:szCs w:val="32"/>
        </w:rPr>
        <w:t>江苏省</w:t>
      </w:r>
      <w:r>
        <w:rPr>
          <w:rFonts w:hint="eastAsia" w:ascii="方正仿宋_GBK" w:hAnsi="方正仿宋_GBK" w:eastAsia="方正仿宋_GBK" w:cs="方正仿宋_GBK"/>
          <w:snapToGrid/>
          <w:color w:val="auto"/>
          <w:kern w:val="2"/>
          <w:sz w:val="32"/>
          <w:szCs w:val="32"/>
          <w:lang w:val="en-US" w:eastAsia="zh-CN"/>
        </w:rPr>
        <w:t>地方标准管理规定</w:t>
      </w:r>
      <w:r>
        <w:rPr>
          <w:rFonts w:hint="eastAsia" w:ascii="方正仿宋_GBK" w:hAnsi="方正仿宋_GBK" w:eastAsia="方正仿宋_GBK" w:cs="方正仿宋_GBK"/>
          <w:snapToGrid/>
          <w:color w:val="auto"/>
          <w:kern w:val="2"/>
          <w:sz w:val="32"/>
          <w:szCs w:val="32"/>
          <w:lang w:eastAsia="zh-CN"/>
        </w:rPr>
        <w:t>》</w:t>
      </w:r>
      <w:r>
        <w:rPr>
          <w:rFonts w:hint="eastAsia" w:ascii="方正仿宋_GBK" w:hAnsi="方正仿宋_GBK" w:eastAsia="方正仿宋_GBK" w:cs="方正仿宋_GBK"/>
          <w:snapToGrid/>
          <w:color w:val="auto"/>
          <w:kern w:val="2"/>
          <w:sz w:val="32"/>
          <w:szCs w:val="32"/>
        </w:rPr>
        <w:t>要求，制定地方标准应当立项，并提交本立项</w:t>
      </w:r>
      <w:r>
        <w:rPr>
          <w:rFonts w:hint="eastAsia" w:ascii="方正仿宋_GBK" w:hAnsi="方正仿宋_GBK" w:eastAsia="方正仿宋_GBK" w:cs="方正仿宋_GBK"/>
          <w:snapToGrid/>
          <w:color w:val="auto"/>
          <w:kern w:val="2"/>
          <w:sz w:val="32"/>
          <w:szCs w:val="32"/>
          <w:lang w:val="en-US" w:eastAsia="zh-CN"/>
        </w:rPr>
        <w:t>申报</w:t>
      </w:r>
      <w:r>
        <w:rPr>
          <w:rFonts w:hint="eastAsia" w:ascii="方正仿宋_GBK" w:hAnsi="方正仿宋_GBK" w:eastAsia="方正仿宋_GBK" w:cs="方正仿宋_GBK"/>
          <w:snapToGrid/>
          <w:color w:val="auto"/>
          <w:kern w:val="2"/>
          <w:sz w:val="32"/>
          <w:szCs w:val="32"/>
        </w:rPr>
        <w:t>书和标准草案。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napToGrid/>
          <w:color w:val="auto"/>
          <w:kern w:val="2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napToGrid/>
          <w:color w:val="auto"/>
          <w:kern w:val="2"/>
          <w:sz w:val="32"/>
          <w:szCs w:val="32"/>
        </w:rPr>
        <w:t>2．如实填写，言简意赅。其中：“拟完成报批时限”一般不超过12个月；“查新情况”若选“有”，则需将详细信息（标准号、标准名称，计划号，计划名称）填入相关栏目。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snapToGrid/>
          <w:color w:val="auto"/>
          <w:kern w:val="2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napToGrid/>
          <w:color w:val="auto"/>
          <w:kern w:val="2"/>
          <w:sz w:val="32"/>
          <w:szCs w:val="32"/>
        </w:rPr>
        <w:t>3．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snapToGrid w:val="0"/>
          <w:color w:val="auto"/>
          <w:kern w:val="0"/>
          <w:sz w:val="32"/>
          <w:szCs w:val="32"/>
        </w:rPr>
        <w:t>本申请书</w:t>
      </w:r>
      <w:r>
        <w:rPr>
          <w:rFonts w:hint="eastAsia" w:ascii="方正仿宋_GBK" w:hAnsi="方正仿宋_GBK" w:eastAsia="方正仿宋_GBK" w:cs="方正仿宋_GBK"/>
          <w:snapToGrid/>
          <w:color w:val="auto"/>
          <w:kern w:val="2"/>
          <w:sz w:val="32"/>
          <w:szCs w:val="32"/>
        </w:rPr>
        <w:t>用A4纸填报</w:t>
      </w:r>
      <w:r>
        <w:rPr>
          <w:rFonts w:hint="eastAsia" w:ascii="方正仿宋_GBK" w:hAnsi="方正仿宋_GBK" w:eastAsia="方正仿宋_GBK" w:cs="方正仿宋_GBK"/>
          <w:snapToGrid w:val="0"/>
          <w:color w:val="auto"/>
          <w:kern w:val="0"/>
          <w:sz w:val="32"/>
          <w:szCs w:val="32"/>
        </w:rPr>
        <w:t>，并加盖</w:t>
      </w:r>
      <w:r>
        <w:rPr>
          <w:rFonts w:hint="eastAsia" w:ascii="方正仿宋_GBK" w:hAnsi="方正仿宋_GBK" w:eastAsia="方正仿宋_GBK" w:cs="方正仿宋_GBK"/>
          <w:snapToGrid w:val="0"/>
          <w:color w:val="auto"/>
          <w:kern w:val="0"/>
          <w:sz w:val="32"/>
          <w:szCs w:val="32"/>
          <w:lang w:val="en-US" w:eastAsia="zh-CN"/>
        </w:rPr>
        <w:t>申报</w:t>
      </w:r>
      <w:r>
        <w:rPr>
          <w:rFonts w:hint="eastAsia" w:ascii="方正仿宋_GBK" w:hAnsi="方正仿宋_GBK" w:eastAsia="方正仿宋_GBK" w:cs="方正仿宋_GBK"/>
          <w:snapToGrid w:val="0"/>
          <w:color w:val="auto"/>
          <w:kern w:val="0"/>
          <w:sz w:val="32"/>
          <w:szCs w:val="32"/>
        </w:rPr>
        <w:t>单位（第一起草单位）公章。</w:t>
      </w:r>
      <w:r>
        <w:rPr>
          <w:rFonts w:hint="eastAsia" w:ascii="方正仿宋_GBK" w:hAnsi="方正仿宋_GBK" w:eastAsia="方正仿宋_GBK" w:cs="方正仿宋_GBK"/>
          <w:snapToGrid/>
          <w:color w:val="auto"/>
          <w:kern w:val="2"/>
          <w:sz w:val="32"/>
          <w:szCs w:val="32"/>
        </w:rPr>
        <w:t>如需另附材料的，可单附在立项建议书后。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snapToGrid w:val="0"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snapToGrid w:val="0"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snapToGrid w:val="0"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snapToGrid w:val="0"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snapToGrid w:val="0"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snapToGrid w:val="0"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snapToGrid w:val="0"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snapToGrid w:val="0"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napToGrid w:val="0"/>
          <w:color w:val="auto"/>
          <w:kern w:val="0"/>
          <w:sz w:val="32"/>
          <w:szCs w:val="2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0"/>
        <w:jc w:val="left"/>
        <w:textAlignment w:val="auto"/>
        <w:rPr>
          <w:rFonts w:hint="eastAsia" w:ascii="方正仿宋_GBK" w:hAnsi="宋体" w:cs="宋体"/>
          <w:b/>
          <w:snapToGrid/>
          <w:color w:val="auto"/>
          <w:kern w:val="2"/>
          <w:sz w:val="28"/>
          <w:szCs w:val="28"/>
        </w:rPr>
        <w:sectPr>
          <w:type w:val="continuous"/>
          <w:pgSz w:w="11906" w:h="16838"/>
          <w:pgMar w:top="2098" w:right="1474" w:bottom="1984" w:left="1474" w:header="851" w:footer="992" w:gutter="0"/>
          <w:pgNumType w:fmt="decimal"/>
          <w:cols w:space="425" w:num="1"/>
          <w:docGrid w:type="lines" w:linePitch="312" w:charSpace="0"/>
        </w:sectPr>
      </w:pPr>
    </w:p>
    <w:tbl>
      <w:tblPr>
        <w:tblStyle w:val="6"/>
        <w:tblW w:w="9061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6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0"/>
        <w:gridCol w:w="60"/>
        <w:gridCol w:w="997"/>
        <w:gridCol w:w="519"/>
        <w:gridCol w:w="1205"/>
        <w:gridCol w:w="364"/>
        <w:gridCol w:w="559"/>
        <w:gridCol w:w="123"/>
        <w:gridCol w:w="172"/>
        <w:gridCol w:w="746"/>
        <w:gridCol w:w="560"/>
        <w:gridCol w:w="322"/>
        <w:gridCol w:w="53"/>
        <w:gridCol w:w="671"/>
        <w:gridCol w:w="371"/>
        <w:gridCol w:w="15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</w:trPr>
        <w:tc>
          <w:tcPr>
            <w:tcW w:w="9061" w:type="dxa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jc w:val="left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一、项目基本信息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</w:trPr>
        <w:tc>
          <w:tcPr>
            <w:tcW w:w="2366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firstLine="0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项目名称</w:t>
            </w:r>
          </w:p>
        </w:tc>
        <w:tc>
          <w:tcPr>
            <w:tcW w:w="6695" w:type="dxa"/>
            <w:gridSpan w:val="1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textAlignment w:val="auto"/>
              <w:rPr>
                <w:rFonts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2366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firstLine="0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项目类型</w:t>
            </w:r>
          </w:p>
        </w:tc>
        <w:tc>
          <w:tcPr>
            <w:tcW w:w="2251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0"/>
              <w:jc w:val="left"/>
              <w:textAlignment w:val="auto"/>
              <w:rPr>
                <w:rFonts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制定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0"/>
              <w:jc w:val="left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修订</w:t>
            </w:r>
          </w:p>
        </w:tc>
        <w:tc>
          <w:tcPr>
            <w:tcW w:w="185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firstLine="0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拟代替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标准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号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firstLine="0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（修订项目填）</w:t>
            </w:r>
          </w:p>
        </w:tc>
        <w:tc>
          <w:tcPr>
            <w:tcW w:w="2591" w:type="dxa"/>
            <w:gridSpan w:val="3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2" w:firstLineChars="200"/>
              <w:jc w:val="center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</w:trPr>
        <w:tc>
          <w:tcPr>
            <w:tcW w:w="2366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firstLine="0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 xml:space="preserve"> 拟完成报批时限</w:t>
            </w:r>
          </w:p>
        </w:tc>
        <w:tc>
          <w:tcPr>
            <w:tcW w:w="2251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240" w:firstLineChars="100"/>
              <w:jc w:val="center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个月</w:t>
            </w:r>
          </w:p>
        </w:tc>
        <w:tc>
          <w:tcPr>
            <w:tcW w:w="1853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firstLine="0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标准性质</w:t>
            </w:r>
          </w:p>
        </w:tc>
        <w:tc>
          <w:tcPr>
            <w:tcW w:w="259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jc w:val="left"/>
              <w:textAlignment w:val="auto"/>
              <w:rPr>
                <w:rFonts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□推荐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□强制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2366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firstLine="0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所属领域</w:t>
            </w:r>
          </w:p>
        </w:tc>
        <w:tc>
          <w:tcPr>
            <w:tcW w:w="6695" w:type="dxa"/>
            <w:gridSpan w:val="1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jc w:val="center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农业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 xml:space="preserve">工业 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 xml:space="preserve"> 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 xml:space="preserve">服务业 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□社会事业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 xml:space="preserve"> 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低碳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节能环保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5" w:hRule="atLeast"/>
        </w:trPr>
        <w:tc>
          <w:tcPr>
            <w:tcW w:w="2366" w:type="dxa"/>
            <w:gridSpan w:val="4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查新情况（若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选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有，需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将具体标准信息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详细填入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之后的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  <w:lang w:eastAsia="zh-CN"/>
              </w:rPr>
              <w:t>“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与法律法规和现有标准的关系、拟采用先进标准情况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  <w:lang w:eastAsia="zh-CN"/>
              </w:rPr>
              <w:t>”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中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）</w:t>
            </w:r>
          </w:p>
        </w:tc>
        <w:tc>
          <w:tcPr>
            <w:tcW w:w="6695" w:type="dxa"/>
            <w:gridSpan w:val="1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有无现行有效国家标准、行业标准、地方标准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团体标准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 xml:space="preserve">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有 □无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9" w:hRule="atLeast"/>
        </w:trPr>
        <w:tc>
          <w:tcPr>
            <w:tcW w:w="2366" w:type="dxa"/>
            <w:gridSpan w:val="4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80" w:firstLineChars="200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6695" w:type="dxa"/>
            <w:gridSpan w:val="1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 xml:space="preserve">有无国家标准、行业标准、地方标准制修订计划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 xml:space="preserve">有  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</w:trPr>
        <w:tc>
          <w:tcPr>
            <w:tcW w:w="2366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是否涉及专利（若有需另附证明材料）</w:t>
            </w:r>
          </w:p>
        </w:tc>
        <w:tc>
          <w:tcPr>
            <w:tcW w:w="156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 xml:space="preserve">是 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否</w:t>
            </w:r>
          </w:p>
        </w:tc>
        <w:tc>
          <w:tcPr>
            <w:tcW w:w="5126" w:type="dxa"/>
            <w:gridSpan w:val="10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left"/>
              <w:textAlignment w:val="auto"/>
              <w:rPr>
                <w:rFonts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专利号：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left"/>
              <w:textAlignment w:val="auto"/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专利名称：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9" w:hRule="atLeast"/>
        </w:trPr>
        <w:tc>
          <w:tcPr>
            <w:tcW w:w="2366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是否有科研项目支撑（若有需另附证明材料）</w:t>
            </w:r>
          </w:p>
        </w:tc>
        <w:tc>
          <w:tcPr>
            <w:tcW w:w="156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是 □否</w:t>
            </w:r>
          </w:p>
        </w:tc>
        <w:tc>
          <w:tcPr>
            <w:tcW w:w="5126" w:type="dxa"/>
            <w:gridSpan w:val="10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left"/>
              <w:textAlignment w:val="auto"/>
              <w:rPr>
                <w:rFonts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科研项目编号：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left"/>
              <w:textAlignment w:val="auto"/>
              <w:rPr>
                <w:rFonts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科研项目名称：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3" w:hRule="atLeast"/>
        </w:trPr>
        <w:tc>
          <w:tcPr>
            <w:tcW w:w="2366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是否由相应标准转化(可填多项)</w:t>
            </w:r>
          </w:p>
        </w:tc>
        <w:tc>
          <w:tcPr>
            <w:tcW w:w="156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是 □否</w:t>
            </w:r>
          </w:p>
        </w:tc>
        <w:tc>
          <w:tcPr>
            <w:tcW w:w="5126" w:type="dxa"/>
            <w:gridSpan w:val="10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标准编号：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snapToGrid/>
                <w:color w:val="auto"/>
                <w:kern w:val="2"/>
                <w:sz w:val="24"/>
                <w:szCs w:val="24"/>
              </w:rPr>
              <w:t>标准名称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9061" w:type="dxa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default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  <w:lang w:val="en-US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二、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 xml:space="preserve">对口行政主管部门 </w:t>
            </w:r>
            <w:r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</w:trPr>
        <w:tc>
          <w:tcPr>
            <w:tcW w:w="9061" w:type="dxa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 xml:space="preserve"> </w:t>
            </w:r>
            <w:sdt>
              <w:sdtPr>
                <w:rPr>
                  <w:rFonts w:hint="eastAsia" w:ascii="方正楷体_GBK" w:hAnsi="方正楷体_GBK" w:eastAsia="方正楷体_GBK" w:cs="方正楷体_GBK"/>
                  <w:b w:val="0"/>
                  <w:bCs/>
                  <w:snapToGrid/>
                  <w:color w:val="auto"/>
                  <w:kern w:val="2"/>
                  <w:sz w:val="24"/>
                  <w:szCs w:val="24"/>
                  <w:lang w:val="en-US" w:eastAsia="zh-CN" w:bidi="ar-SA"/>
                </w:rPr>
                <w:alias w:val="从列表中选择对应的行政主管部门"/>
                <w:tag w:val=" "/>
                <w:id w:val="147481202"/>
                <w:placeholder>
                  <w:docPart w:val="{17e281df-2d27-43af-be6c-69f2ecae4d22}"/>
                </w:placeholder>
                <w15:appearance w15:val="tags"/>
                <w:dropDownList>
                  <w:listItem w:displayText="请选择一项。" w:value="请选择一项。"/>
                  <w:listItem w:displayText="江苏省发展和改革委员会" w:value="江苏省发展和改革委员会"/>
                  <w:listItem w:displayText="江苏省教育厅" w:value="江苏省教育厅"/>
                  <w:listItem w:displayText="江苏省科学技术厅" w:value="江苏省科学技术厅"/>
                  <w:listItem w:displayText="江苏省工业和信息化厅" w:value="江苏省工业和信息化厅"/>
                  <w:listItem w:displayText="江苏省民族宗教事务委员会" w:value="江苏省民族宗教事务委员会"/>
                  <w:listItem w:displayText="江苏省公安厅" w:value="江苏省公安厅"/>
                  <w:listItem w:displayText="江苏省民政厅" w:value="江苏省民政厅"/>
                  <w:listItem w:displayText="江苏省司法厅" w:value="江苏省司法厅"/>
                  <w:listItem w:displayText="江苏省财政厅" w:value="江苏省财政厅"/>
                  <w:listItem w:displayText="江苏省人力资源和社会保障厅" w:value="江苏省人力资源和社会保障厅"/>
                  <w:listItem w:displayText="江苏省自然资源厅" w:value="江苏省自然资源厅"/>
                  <w:listItem w:displayText="江苏省生态环境厅" w:value="江苏省生态环境厅"/>
                  <w:listItem w:displayText="江苏省住房和城乡建设厅" w:value="江苏省住房和城乡建设厅"/>
                  <w:listItem w:displayText="江苏省交通运输厅" w:value="江苏省交通运输厅"/>
                  <w:listItem w:displayText="江苏省水利厅" w:value="江苏省水利厅"/>
                  <w:listItem w:displayText="江苏省农业农村厅" w:value="江苏省农业农村厅"/>
                  <w:listItem w:displayText="江苏省商务厅" w:value="江苏省商务厅"/>
                  <w:listItem w:displayText="江苏省文化和旅游厅" w:value="江苏省文化和旅游厅"/>
                  <w:listItem w:displayText="江苏省卫生健康委员会" w:value="江苏省卫生健康委员会"/>
                  <w:listItem w:displayText="江苏省应急管理厅" w:value="江苏省应急管理厅"/>
                  <w:listItem w:displayText="江苏省审计厅" w:value="江苏省审计厅"/>
                  <w:listItem w:displayText="江苏省人民政府外事办公室" w:value="江苏省人民政府外事办公室"/>
                  <w:listItem w:displayText="江苏省政府国有资产监督管理委员会" w:value="江苏省政府国有资产监督管理委员会"/>
                  <w:listItem w:displayText="江苏省数据局（江苏省政务服务管理办公室）" w:value="江苏省数据局（江苏省政务服务管理办公室）"/>
                  <w:listItem w:displayText="江苏省广播电视局" w:value="江苏省广播电视局"/>
                  <w:listItem w:displayText="江苏省体育局" w:value="江苏省体育局"/>
                  <w:listItem w:displayText="江苏省统计局" w:value="江苏省统计局"/>
                  <w:listItem w:displayText="江苏省医疗保障局" w:value="江苏省医疗保障局"/>
                  <w:listItem w:displayText="江苏省政府信访局" w:value="江苏省政府信访局"/>
                  <w:listItem w:displayText="江苏省粮食和物资储备局" w:value="江苏省粮食和物资储备局"/>
                  <w:listItem w:displayText="江苏省国防动员办公室" w:value="江苏省国防动员办公室"/>
                  <w:listItem w:displayText="江苏省地方金融监督管理局" w:value="江苏省地方金融监督管理局"/>
                  <w:listItem w:displayText="江苏省机关事务管理局" w:value="江苏省机关事务管理局"/>
                  <w:listItem w:displayText="江苏省药品监督管理局" w:value="江苏省药品监督管理局"/>
                  <w:listItem w:displayText="江苏省知识产权局" w:value="江苏省知识产权局"/>
                  <w:listItem w:displayText="江苏省林业局" w:value="江苏省林业局"/>
                  <w:listItem w:displayText="江苏省档案局" w:value="江苏省档案局"/>
                  <w:listItem w:displayText="南京海关" w:value="南京海关"/>
                  <w:listItem w:displayText="江苏省通信管理局" w:value="江苏省通信管理局"/>
                  <w:listItem w:displayText="江苏省气象局" w:value="江苏省气象局"/>
                  <w:listItem w:displayText="江苏省地震局" w:value="江苏省地震局"/>
                  <w:listItem w:displayText="江苏省残疾人联合会" w:value="江苏省残疾人联合会"/>
                  <w:listItem w:displayText="江苏省市场监管局行政审批处" w:value="江苏省市场监管局行政审批处"/>
                  <w:listItem w:displayText="江苏省市场监管局登记注册指导处" w:value="江苏省市场监管局登记注册指导处"/>
                  <w:listItem w:displayText="江苏省市场监管局反垄断处" w:value="江苏省市场监管局反垄断处"/>
                  <w:listItem w:displayText="江苏省市场监管局价格监督检查和反不正当竞争处" w:value="江苏省市场监管局价格监督检查和反不正当竞争处"/>
                  <w:listItem w:displayText="江苏省市场监管局网络交易监督管理处" w:value="江苏省市场监管局网络交易监督管理处"/>
                  <w:listItem w:displayText="江苏省市场监管局广告监督管理处" w:value="江苏省市场监管局广告监督管理处"/>
                  <w:listItem w:displayText="江苏省市场监督管局质量发展处" w:value="江苏省市场监督管局质量发展处"/>
                  <w:listItem w:displayText="江苏省市场监管局产品质量安全监督管理处" w:value="江苏省市场监管局产品质量安全监督管理处"/>
                  <w:listItem w:displayText="江苏省市场监管局食品安全协调处" w:value="江苏省市场监管局食品安全协调处"/>
                  <w:listItem w:displayText="江苏省市场监督管理局食品生产安全监督管理处" w:value="江苏省市场监督管理局食品生产安全监督管理处"/>
                  <w:listItem w:displayText="江苏省市场监管局食品经营安全监督管理处" w:value="江苏省市场监管局食品经营安全监督管理处"/>
                  <w:listItem w:displayText="江苏省市场监管局特殊食品安全监督管理处" w:value="江苏省市场监管局特殊食品安全监督管理处"/>
                  <w:listItem w:displayText="江苏省市场监管局食品安全抽检监测处" w:value="江苏省市场监管局食品安全抽检监测处"/>
                  <w:listItem w:displayText="江苏省市场监管局计量处" w:value="江苏省市场监管局计量处"/>
                  <w:listItem w:displayText="江苏省市场监管局标准化管理处" w:value="江苏省市场监管局标准化管理处"/>
                  <w:listItem w:displayText="江苏省市场监管局认证监督管理处" w:value="江苏省市场监管局认证监督管理处"/>
                  <w:listItem w:displayText="江苏省市场监管局认可检验检测监督管理处" w:value="江苏省市场监管局认可检验检测监督管理处"/>
                  <w:listItem w:displayText="江苏省市场监管局执法稽查局" w:value="江苏省市场监管局执法稽查局"/>
                  <w:listItem w:displayText="江苏省市场监管局科技与信息化处" w:value="江苏省市场监管局科技与信息化处"/>
                  <w:listItem w:displayText="其他（另填）" w:value="其他（另填）"/>
                </w:dropDownList>
              </w:sdtPr>
              <w:sdtEndPr>
                <w:rPr>
                  <w:rFonts w:hint="eastAsia" w:ascii="方正仿宋_GBK" w:hAnsi="宋体" w:eastAsia="方正仿宋_GBK" w:cs="宋体"/>
                  <w:b/>
                  <w:bCs/>
                  <w:snapToGrid/>
                  <w:color w:val="auto"/>
                  <w:kern w:val="2"/>
                  <w:sz w:val="28"/>
                  <w:szCs w:val="28"/>
                  <w:lang w:val="en-US" w:eastAsia="zh-CN" w:bidi="ar-SA"/>
                </w:rPr>
              </w:sdtEndPr>
              <w:sdtContent>
                <w:r>
                  <w:rPr>
                    <w:rFonts w:hint="eastAsia" w:ascii="方正楷体_GBK" w:hAnsi="方正楷体_GBK" w:eastAsia="方正楷体_GBK" w:cs="方正楷体_GBK"/>
                    <w:b w:val="0"/>
                    <w:bCs/>
                    <w:snapToGrid/>
                    <w:color w:val="auto"/>
                    <w:kern w:val="2"/>
                    <w:sz w:val="24"/>
                    <w:szCs w:val="24"/>
                    <w:lang w:val="en-US" w:eastAsia="zh-CN" w:bidi="ar-SA"/>
                  </w:rPr>
                  <w:t>请选择一项。</w:t>
                </w:r>
              </w:sdtContent>
            </w:sdt>
            <w:r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  <w:lang w:val="en-US" w:eastAsia="zh-CN" w:bidi="ar-SA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9061" w:type="dxa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default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  <w:lang w:val="en-US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三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、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 xml:space="preserve">归口标准化技术委员会   </w:t>
            </w:r>
            <w:r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9" w:hRule="atLeast"/>
        </w:trPr>
        <w:tc>
          <w:tcPr>
            <w:tcW w:w="9061" w:type="dxa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default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 xml:space="preserve"> </w:t>
            </w:r>
            <w:sdt>
              <w:sdtPr>
                <w:rPr>
                  <w:rFonts w:hint="eastAsia" w:ascii="方正楷体_GBK" w:hAnsi="方正楷体_GBK" w:eastAsia="方正楷体_GBK" w:cs="方正楷体_GBK"/>
                  <w:b w:val="0"/>
                  <w:bCs/>
                  <w:snapToGrid/>
                  <w:color w:val="auto"/>
                  <w:kern w:val="2"/>
                  <w:sz w:val="24"/>
                  <w:szCs w:val="24"/>
                  <w:lang w:val="en-US" w:eastAsia="zh-CN" w:bidi="ar-SA"/>
                </w:rPr>
                <w:alias w:val="请从列表中选择拟归口的技术委员会"/>
                <w:id w:val="147478547"/>
                <w:placeholder>
                  <w:docPart w:val="{cd8717c5-ffee-4ec4-aec1-fd06b65d13f7}"/>
                </w:placeholder>
                <w15:appearance w15:val="tags"/>
                <w:dropDownList>
                  <w:listItem w:displayText="请选一项。" w:value="请选一项。"/>
                  <w:listItem w:displayText="江苏省信息消费标准化技术委员会(JS/TC1)" w:value="江苏省信息消费标准化技术委员会(JS/TC1)"/>
                  <w:listItem w:displayText="江苏省科技创业服务标准化技术委员会(JS/TC2)" w:value="江苏省科技创业服务标准化技术委员会(JS/TC2)"/>
                  <w:listItem w:displayText="江苏省渔业标准化技术委员会(JS/TC3)" w:value="江苏省渔业标准化技术委员会(JS/TC3)"/>
                  <w:listItem w:displayText="江苏省农作物标准化技术委员会(JS/TC4)" w:value="江苏省农作物标准化技术委员会(JS/TC4)"/>
                  <w:listItem w:displayText="江苏省园艺标准化技术委员会(JS/TC5)" w:value="江苏省园艺标准化技术委员会(JS/TC5)"/>
                  <w:listItem w:displayText="江苏省农产品质量安全标准化技术委员会(JS/TC6)" w:value="江苏省农产品质量安全标准化技术委员会(JS/TC6)"/>
                  <w:listItem w:displayText="江苏省畜牧业标准化技术委员会(JS/TC7)" w:value="江苏省畜牧业标准化技术委员会(JS/TC7)"/>
                  <w:listItem w:displayText="江苏省渔业产业长江珍稀鱼类标准化技术委员会(JS/TC8)" w:value="江苏省渔业产业长江珍稀鱼类标准化技术委员会(JS/TC8)"/>
                  <w:listItem w:displayText="江苏省金银珠宝标准化技术委员会(JS/TC9)" w:value="江苏省金银珠宝标准化技术委员会(JS/TC9)"/>
                  <w:listItem w:displayText="江苏省射频识别技术标准化技术委员会(JS/TC10)" w:value="江苏省射频识别技术标准化技术委员会(JS/TC10)"/>
                  <w:listItem w:displayText="江苏省现代服务业标准化技术委员会(JS/TC11)" w:value="江苏省现代服务业标准化技术委员会(JS/TC11)"/>
                  <w:listItem w:displayText="江苏省生态环境管理标准化技术委员会(JS/TC12)" w:value="江苏省生态环境管理标准化技术委员会(JS/TC12)"/>
                  <w:listItem w:displayText="江苏省知识管理标准化技术委员会(JS/TC13)" w:value="江苏省知识管理标准化技术委员会(JS/TC13)"/>
                  <w:listItem w:displayText="江苏省养老服务标准化技术委员会(JS/TC14)" w:value="江苏省养老服务标准化技术委员会(JS/TC14)"/>
                  <w:listItem w:displayText="江苏省安全生产标准化技术委员会(JS/TC15)" w:value="江苏省安全生产标准化技术委员会(JS/TC15)"/>
                  <w:listItem w:displayText="江苏省消防标准化技术委员会(JS/TC16)" w:value="江苏省消防标准化技术委员会(JS/TC16)"/>
                  <w:listItem w:displayText="江苏省农业机械标准化技术委员会(JS/TC17)" w:value="江苏省农业机械标准化技术委员会(JS/TC17)"/>
                  <w:listItem w:displayText="江苏省实验动物标准化技术委员会(JS/TC18)" w:value="江苏省实验动物标准化技术委员会(JS/TC18)"/>
                  <w:listItem w:displayText="江苏省气象标准化技术委员会(JS/TC19)" w:value="江苏省气象标准化技术委员会(JS/TC19)"/>
                  <w:listItem w:displayText="江苏省化工标准化技术委员会(JS/TC20)" w:value="江苏省化工标准化技术委员会(JS/TC20)"/>
                  <w:listItem w:displayText="江苏省服务业标准化技术委员会(JS/TC21)" w:value="江苏省服务业标准化技术委员会(JS/TC21)"/>
                  <w:listItem w:displayText="江苏省邮电标准化技术委员会(JS/TC22)" w:value="江苏省邮电标准化技术委员会(JS/TC22)"/>
                  <w:listItem w:displayText="江苏省机械标准化技术委员会(JS/TC23)" w:value="江苏省机械标准化技术委员会(JS/TC23)"/>
                  <w:listItem w:displayText="江苏省软件工程标准化技术委员会(JS/TC24)" w:value="江苏省软件工程标准化技术委员会(JS/TC24)"/>
                  <w:listItem w:displayText="江苏省刀具产品标准化技术委员会(JS/TC25)" w:value="江苏省刀具产品标准化技术委员会(JS/TC25)"/>
                  <w:listItem w:displayText="江苏省半导体照明检测标准化技术委员会(JS/TC26)" w:value="江苏省半导体照明检测标准化技术委员会(JS/TC26)"/>
                  <w:listItem w:displayText="江苏省卫生标准化技术委员会(JS/TC27)" w:value="江苏省卫生标准化技术委员会(JS/TC27)"/>
                  <w:listItem w:displayText="江苏省眼镜光学标准化技术委员会(JS/TC28)" w:value="江苏省眼镜光学标准化技术委员会(JS/TC28)"/>
                  <w:listItem w:displayText="江苏省民政标准化技术委员会(JS/TC29)" w:value="江苏省民政标准化技术委员会(JS/TC29)"/>
                  <w:listItem w:displayText="江苏省石墨烯标准化技术委员会(JS/TC30)" w:value="江苏省石墨烯标准化技术委员会(JS/TC30)"/>
                  <w:listItem w:displayText="江苏省石墨烯检测标准化技术委员会(JS/TC31)" w:value="江苏省石墨烯检测标准化技术委员会(JS/TC31)"/>
                  <w:listItem w:displayText="江苏省盐化工标准化技术委员会(JS/TC32)" w:value="江苏省盐化工标准化技术委员会(JS/TC32)"/>
                  <w:listItem w:displayText="江苏省餐饮服务标准化技术委员会(JS/TC33)" w:value="江苏省餐饮服务标准化技术委员会(JS/TC33)"/>
                  <w:listItem w:displayText="江苏省特种设备标准化技术委员会(JS/TC34)" w:value="江苏省特种设备标准化技术委员会(JS/TC34)"/>
                  <w:listItem w:displayText="江苏省监狱管理标准化技术委员会(JS/TC35)" w:value="江苏省监狱管理标准化技术委员会(JS/TC35)"/>
                  <w:listItem w:displayText="江苏省品牌评价管理标准化技术委员会(JS/TC36)" w:value="江苏省品牌评价管理标准化技术委员会(JS/TC36)"/>
                  <w:listItem w:displayText="江苏省风电装备标准化技术委员会(JS/TC37)" w:value="江苏省风电装备标准化技术委员会(JS/TC37)"/>
                  <w:listItem w:displayText="江苏省软件和信息技术服务标准化技术委员会(JS/TC38)" w:value="江苏省软件和信息技术服务标准化技术委员会(JS/TC38)"/>
                  <w:listItem w:displayText="江苏省医药标准化技术委员会(JS/TC39)" w:value="江苏省医药标准化技术委员会(JS/TC39)"/>
                  <w:listItem w:displayText="江苏省司法行政标准化技术委员会(JS/TC40)" w:value="江苏省司法行政标准化技术委员会(JS/TC40)"/>
                  <w:listItem w:displayText="江苏省信息安全标准化技术委员会(JS/TC41)" w:value="江苏省信息安全标准化技术委员会(JS/TC41)"/>
                  <w:listItem w:displayText="江苏省机器人与机器人装备标准化技术委员会(JS/TC42)" w:value="江苏省机器人与机器人装备标准化技术委员会(JS/TC42)"/>
                  <w:listItem w:displayText="江苏省净水设备标准化技术委员会(JS/TC43)" w:value="江苏省净水设备标准化技术委员会(JS/TC43)"/>
                  <w:listItem w:displayText="江苏省土壤修复标准化技术委员会(JS/TC44)" w:value="江苏省土壤修复标准化技术委员会(JS/TC44)"/>
                  <w:listItem w:displayText="江苏省精细化工标准化技术委员会（JS/TC45)" w:value="江苏省精细化工标准化技术委员会（JS/TC45)"/>
                  <w:listItem w:displayText="江苏省物联网标准化技术委员会(JS/TC46)" w:value="江苏省物联网标准化技术委员会(JS/TC46)"/>
                  <w:listItem w:displayText="江苏省智能网联汽车标准化技术委员会（JS/TC47)" w:value="江苏省智能网联汽车标准化技术委员会（JS/TC47)"/>
                  <w:listItem w:displayText="江苏省电力标准化技术委员会（JS/TC48)" w:value="江苏省电力标准化技术委员会（JS/TC48)"/>
                  <w:listItem w:displayText="江苏省文化和旅游标准化技术委员会（JS/TC49)" w:value="江苏省文化和旅游标准化技术委员会（JS/TC49)"/>
                  <w:listItem w:displayText="江苏省环保产业标准化技术委员会（JS/T50)" w:value="江苏省环保产业标准化技术委员会（JS/T50)"/>
                  <w:listItem w:displayText="江苏省水晶标准化技术委员会（JS/TC51)" w:value="江苏省水晶标准化技术委员会（JS/TC51)"/>
                  <w:listItem w:displayText="江苏省传统工艺标准化技术委员会（JS/TC52)" w:value="江苏省传统工艺标准化技术委员会（JS/TC52)"/>
                  <w:listItem w:displayText="江苏省纳米技术标准化技术委员会（JS/TC53)" w:value="江苏省纳米技术标准化技术委员会（JS/TC53)"/>
                  <w:listItem w:displayText="江苏省自然资源标准化技术委员会（JS/TC54)" w:value="江苏省自然资源标准化技术委员会（JS/TC54)"/>
                  <w:listItem w:displayText="江苏省政务服务标准化技术委员会（JS/TC55)" w:value="江苏省政务服务标准化技术委员会（JS/TC55)"/>
                  <w:listItem w:displayText="江苏省特种设备安全检验与节能标准化技术委员会（JS/TC56)" w:value="江苏省特种设备安全检验与节能标准化技术委员会（JS/TC56)"/>
                  <w:listItem w:displayText="江苏省超高分子量聚乙烯纤维标准化技术委员会（JS/TC57)" w:value="江苏省超高分子量聚乙烯纤维标准化技术委员会（JS/TC57)"/>
                  <w:listItem w:displayText="江苏省特种机电智能测控标准化技术委员会（JS/TC58)" w:value="江苏省特种机电智能测控标准化技术委员会（JS/TC58)"/>
                  <w:listItem w:displayText="江苏省数字政府标准化技术委员会（JS/TC59)" w:value="江苏省数字政府标准化技术委员会（JS/TC59)"/>
                  <w:listItem w:displayText="江苏省动力及储能电池标准化技术委员会（JS/TC60)" w:value="江苏省动力及储能电池标准化技术委员会（JS/TC60)"/>
                  <w:listItem w:displayText="江苏省新能源汽车充换电设施标准化技术委员会（JS/TC61)" w:value="江苏省新能源汽车充换电设施标准化技术委员会（JS/TC61)"/>
                  <w:listItem w:displayText="江苏省茶产业标准化技术委员会（JS/TC62)" w:value="江苏省茶产业标准化技术委员会（JS/TC62)"/>
                  <w:listItem w:displayText="江苏省区块链标准化技术委员会（JS/TC63)" w:value="江苏省区块链标准化技术委员会（JS/TC63)"/>
                  <w:listItem w:displayText="江苏省钢铁及金属新材料标准化技术委员会（JS/TC64)" w:value="江苏省钢铁及金属新材料标准化技术委员会（JS/TC64)"/>
                  <w:listItem w:displayText="江苏省产品缺陷与安全管理标准化技术委员会（JS/TC65)" w:value="江苏省产品缺陷与安全管理标准化技术委员会（JS/TC65)"/>
                  <w:listItem w:displayText="江苏省绿色包装标准化技术委员会（JS/TC66)" w:value="江苏省绿色包装标准化技术委员会（JS/TC66)"/>
                  <w:listItem w:displayText="江苏省工业互联网标准化技术委员会（JS/TC67)" w:value="江苏省工业互联网标准化技术委员会（JS/TC67)"/>
                  <w:listItem w:displayText="江苏省化学纤维标准化技术委员会（JS/TC68)" w:value="江苏省化学纤维标准化技术委员会（JS/TC68)"/>
                  <w:listItem w:displayText="江苏省家政服务标准化技术委员会（JS/TC69)" w:value="江苏省家政服务标准化技术委员会（JS/TC69)"/>
                  <w:listItem w:displayText="江苏省永磁电机标准化技术委员会（JS/TC70）" w:value="江苏省永磁电机标准化技术委员会（JS/TC70）"/>
                  <w:listItem w:displayText="江苏省氢能装备标准化技术委员会（JS/TC71）" w:value="江苏省氢能装备标准化技术委员会（JS/TC71）"/>
                  <w:listItem w:displayText="江苏省氢燃料电池汽车标准化技术委员会（JS/TC72）" w:value="江苏省氢燃料电池汽车标准化技术委员会（JS/TC72）"/>
                  <w:listItem w:displayText="江苏省轨道交通装备标准化技术委员会（JS/TC73）" w:value="江苏省轨道交通装备标准化技术委员会（JS/TC73）"/>
                  <w:listItem w:displayText="江苏省人工智能标准化技术委员会（JS/TC74）" w:value="江苏省人工智能标准化技术委员会（JS/TC74）"/>
                  <w:listItem w:displayText="江苏省农产品加工标准化技术委员会（JS/TC75）" w:value="江苏省农产品加工标准化技术委员会（JS/TC75）"/>
                  <w:listItem w:displayText="江苏省新型显示标准化技术委员会（JS/TC76）" w:value="江苏省新型显示标准化技术委员会（JS/TC76）"/>
                  <w:listItem w:displayText="江苏省无损检测标准化技术委员会（JS/TC77）" w:value="江苏省无损检测标准化技术委员会（JS/TC77）"/>
                  <w:listItem w:displayText="其他（另填）" w:value="其他（另填）"/>
                </w:dropDownList>
              </w:sdtPr>
              <w:sdtEndPr>
                <w:rPr>
                  <w:rFonts w:hint="eastAsia" w:ascii="方正楷体_GBK" w:hAnsi="方正楷体_GBK" w:eastAsia="方正楷体_GBK" w:cs="方正楷体_GBK"/>
                  <w:b w:val="0"/>
                  <w:bCs/>
                  <w:snapToGrid/>
                  <w:color w:val="auto"/>
                  <w:kern w:val="2"/>
                  <w:sz w:val="24"/>
                  <w:szCs w:val="24"/>
                  <w:lang w:val="en-US" w:eastAsia="zh-CN" w:bidi="ar-SA"/>
                </w:rPr>
              </w:sdtEndPr>
              <w:sdtContent>
                <w:r>
                  <w:rPr>
                    <w:rFonts w:hint="eastAsia" w:ascii="方正楷体_GBK" w:hAnsi="方正楷体_GBK" w:eastAsia="方正楷体_GBK" w:cs="方正楷体_GBK"/>
                    <w:b w:val="0"/>
                    <w:bCs/>
                    <w:snapToGrid/>
                    <w:color w:val="auto"/>
                    <w:kern w:val="2"/>
                    <w:sz w:val="24"/>
                    <w:szCs w:val="24"/>
                    <w:lang w:val="en-US" w:eastAsia="zh-CN" w:bidi="ar-SA"/>
                  </w:rPr>
                  <w:t>请选一项。</w:t>
                </w:r>
              </w:sdtContent>
            </w:sdt>
            <w:r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  <w:lang w:val="en-US" w:eastAsia="zh-CN" w:bidi="ar-SA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9061" w:type="dxa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四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、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申报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单位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及第一起草人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184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0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单位名称</w:t>
            </w:r>
          </w:p>
        </w:tc>
        <w:tc>
          <w:tcPr>
            <w:tcW w:w="7214" w:type="dxa"/>
            <w:gridSpan w:val="1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2" w:firstLineChars="200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</w:trPr>
        <w:tc>
          <w:tcPr>
            <w:tcW w:w="184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0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详细地址</w:t>
            </w:r>
          </w:p>
        </w:tc>
        <w:tc>
          <w:tcPr>
            <w:tcW w:w="7214" w:type="dxa"/>
            <w:gridSpan w:val="1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</w:trPr>
        <w:tc>
          <w:tcPr>
            <w:tcW w:w="184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0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统一社会信用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0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代码</w:t>
            </w:r>
          </w:p>
        </w:tc>
        <w:tc>
          <w:tcPr>
            <w:tcW w:w="2942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2" w:firstLineChars="200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162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left="0" w:leftChars="0" w:firstLine="0" w:firstLineChars="0"/>
              <w:jc w:val="center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法定代表人</w:t>
            </w:r>
          </w:p>
        </w:tc>
        <w:tc>
          <w:tcPr>
            <w:tcW w:w="2644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2" w:firstLineChars="200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atLeast"/>
        </w:trPr>
        <w:tc>
          <w:tcPr>
            <w:tcW w:w="1847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0"/>
              <w:jc w:val="center"/>
              <w:textAlignment w:val="auto"/>
              <w:rPr>
                <w:rFonts w:hint="default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第一起草人</w:t>
            </w:r>
          </w:p>
        </w:tc>
        <w:tc>
          <w:tcPr>
            <w:tcW w:w="208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85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身份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default" w:ascii="方正仿宋_GBK" w:hAnsi="宋体" w:eastAsia="方正仿宋_GBK" w:cs="宋体"/>
                <w:b/>
                <w:snapToGrid/>
                <w:color w:val="auto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证号</w:t>
            </w:r>
          </w:p>
        </w:tc>
        <w:tc>
          <w:tcPr>
            <w:tcW w:w="162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4"/>
                <w:szCs w:val="24"/>
              </w:rPr>
            </w:pPr>
          </w:p>
        </w:tc>
        <w:tc>
          <w:tcPr>
            <w:tcW w:w="72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联系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电话</w:t>
            </w:r>
          </w:p>
        </w:tc>
        <w:tc>
          <w:tcPr>
            <w:tcW w:w="192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5" w:hRule="atLeast"/>
        </w:trPr>
        <w:tc>
          <w:tcPr>
            <w:tcW w:w="9061" w:type="dxa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五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、背景与现状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（主要包括：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 w:val="0"/>
                <w:color w:val="auto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省内外相关产业、行业或领域发展基本情况及存在问题，相关技术成熟度及发展前景）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2" w:firstLineChars="200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0" w:hRule="atLeast"/>
        </w:trPr>
        <w:tc>
          <w:tcPr>
            <w:tcW w:w="9061" w:type="dxa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六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、范围和主要技术指标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2" w:firstLineChars="200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5" w:hRule="atLeast"/>
        </w:trPr>
        <w:tc>
          <w:tcPr>
            <w:tcW w:w="9061" w:type="dxa"/>
            <w:gridSpan w:val="16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七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、必要性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（主要包括：标准制定的紧迫性、拟解决所属行业领域中的问题或能满足的具体需求）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80" w:firstLineChars="20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80" w:firstLineChars="20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80" w:firstLineChars="20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80" w:firstLineChars="200"/>
              <w:textAlignment w:val="auto"/>
              <w:rPr>
                <w:rFonts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2" w:firstLineChars="200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7" w:hRule="atLeast"/>
        </w:trPr>
        <w:tc>
          <w:tcPr>
            <w:tcW w:w="9061" w:type="dxa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八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、可行性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（主要包括：当前技术条件下标准实施的难易程度、是否具有较强的可操作性；起草单位标准化工作基础、技术力量、项目经费保障等）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2" w:firstLineChars="200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0" w:hRule="atLeast"/>
        </w:trPr>
        <w:tc>
          <w:tcPr>
            <w:tcW w:w="9061" w:type="dxa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九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、预期效益分析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（主要包括：经济效益、社会效益、生态效益、其他效益等）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2" w:firstLineChars="200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6" w:hRule="atLeast"/>
        </w:trPr>
        <w:tc>
          <w:tcPr>
            <w:tcW w:w="9061" w:type="dxa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十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、标准实施方案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（主要包括：本单位以及建议有关行政主管部门、行业协会等单位拟采取的标准实施、标准监督检查相关措施）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2" w:firstLineChars="200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03" w:hRule="atLeast"/>
        </w:trPr>
        <w:tc>
          <w:tcPr>
            <w:tcW w:w="9061" w:type="dxa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jc w:val="left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十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一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、与法律法规和现有标准的关系、拟采用先进标准情况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2" w:firstLineChars="200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03" w:hRule="atLeast"/>
        </w:trPr>
        <w:tc>
          <w:tcPr>
            <w:tcW w:w="9061" w:type="dxa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十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二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、申报强制性标准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时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涉及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的特定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内容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（强制内容、理由和依据、涉及产品或对象、强制实施的风险分析评估）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 w:val="0"/>
                <w:bCs/>
                <w:snapToGrid/>
                <w:color w:val="auto"/>
                <w:kern w:val="2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8" w:hRule="atLeast"/>
        </w:trPr>
        <w:tc>
          <w:tcPr>
            <w:tcW w:w="9061" w:type="dxa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0"/>
              <w:textAlignment w:val="auto"/>
              <w:rPr>
                <w:rFonts w:hint="default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十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三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、所有起草单位简要信息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  <w:lang w:val="en-US" w:eastAsia="zh-CN"/>
              </w:rPr>
              <w:t>（标准若立项发布将按此执行，申报单位申报前应征得参与单位同意）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1" w:hRule="atLeast"/>
        </w:trPr>
        <w:tc>
          <w:tcPr>
            <w:tcW w:w="8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序号</w:t>
            </w:r>
          </w:p>
        </w:tc>
        <w:tc>
          <w:tcPr>
            <w:tcW w:w="272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单位名称</w:t>
            </w:r>
          </w:p>
        </w:tc>
        <w:tc>
          <w:tcPr>
            <w:tcW w:w="2524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统一社会信用代码</w:t>
            </w:r>
          </w:p>
        </w:tc>
        <w:tc>
          <w:tcPr>
            <w:tcW w:w="141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联系人</w:t>
            </w:r>
          </w:p>
        </w:tc>
        <w:tc>
          <w:tcPr>
            <w:tcW w:w="15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</w:trPr>
        <w:tc>
          <w:tcPr>
            <w:tcW w:w="8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72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524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41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5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</w:trPr>
        <w:tc>
          <w:tcPr>
            <w:tcW w:w="8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72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524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41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5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</w:trPr>
        <w:tc>
          <w:tcPr>
            <w:tcW w:w="8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72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524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41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5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</w:trPr>
        <w:tc>
          <w:tcPr>
            <w:tcW w:w="8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72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524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41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5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</w:trPr>
        <w:tc>
          <w:tcPr>
            <w:tcW w:w="8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72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524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41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5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</w:trPr>
        <w:tc>
          <w:tcPr>
            <w:tcW w:w="8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72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524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41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5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</w:trPr>
        <w:tc>
          <w:tcPr>
            <w:tcW w:w="8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72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524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41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5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</w:trPr>
        <w:tc>
          <w:tcPr>
            <w:tcW w:w="8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72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524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41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5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</w:trPr>
        <w:tc>
          <w:tcPr>
            <w:tcW w:w="8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72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524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41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5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</w:trPr>
        <w:tc>
          <w:tcPr>
            <w:tcW w:w="85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72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2524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417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  <w:tc>
          <w:tcPr>
            <w:tcW w:w="154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422" w:firstLineChars="200"/>
              <w:jc w:val="center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1" w:hRule="atLeast"/>
        </w:trPr>
        <w:tc>
          <w:tcPr>
            <w:tcW w:w="9061" w:type="dxa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0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十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四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、起草人员信息</w:t>
            </w:r>
            <w:r>
              <w:rPr>
                <w:rFonts w:hint="eastAsia" w:ascii="方正楷体_GBK" w:hAnsi="方正楷体_GBK" w:eastAsia="方正楷体_GBK" w:cs="方正楷体_GBK"/>
                <w:b w:val="0"/>
                <w:bCs/>
                <w:snapToGrid/>
                <w:color w:val="auto"/>
                <w:kern w:val="2"/>
                <w:sz w:val="24"/>
                <w:szCs w:val="24"/>
              </w:rPr>
              <w:t>（按参与程度排序，第一起草人应无到期未完成省地方标准项目在研）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8" w:hRule="atLeast"/>
        </w:trPr>
        <w:tc>
          <w:tcPr>
            <w:tcW w:w="7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序号</w:t>
            </w:r>
          </w:p>
        </w:tc>
        <w:tc>
          <w:tcPr>
            <w:tcW w:w="157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姓名</w:t>
            </w:r>
          </w:p>
        </w:tc>
        <w:tc>
          <w:tcPr>
            <w:tcW w:w="212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单位名称</w:t>
            </w:r>
          </w:p>
        </w:tc>
        <w:tc>
          <w:tcPr>
            <w:tcW w:w="104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职务/职称</w:t>
            </w:r>
          </w:p>
        </w:tc>
        <w:tc>
          <w:tcPr>
            <w:tcW w:w="93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项目分工</w:t>
            </w:r>
          </w:p>
        </w:tc>
        <w:tc>
          <w:tcPr>
            <w:tcW w:w="259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参与重要标准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起草情况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157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212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104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93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259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157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212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104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93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259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157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212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104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93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259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157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212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104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93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259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157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212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104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93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259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157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212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104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93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259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157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212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104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93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259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157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212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104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93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  <w:tc>
          <w:tcPr>
            <w:tcW w:w="259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ascii="宋体" w:hAnsi="宋体" w:eastAsia="宋体" w:cs="Times New Roman"/>
                <w:snapToGrid/>
                <w:color w:val="auto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6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2" w:hRule="atLeast"/>
        </w:trPr>
        <w:tc>
          <w:tcPr>
            <w:tcW w:w="9061" w:type="dxa"/>
            <w:gridSpan w:val="16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560" w:lineRule="exact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十五、申报单位（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第一起草单位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auto"/>
                <w:kern w:val="2"/>
                <w:sz w:val="28"/>
                <w:szCs w:val="28"/>
              </w:rPr>
              <w:t>意见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2" w:firstLineChars="200"/>
              <w:jc w:val="both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2" w:firstLineChars="200"/>
              <w:jc w:val="both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2" w:firstLineChars="200"/>
              <w:jc w:val="left"/>
              <w:textAlignment w:val="auto"/>
              <w:rPr>
                <w:rFonts w:ascii="方正仿宋_GBK" w:hAnsi="宋体" w:eastAsia="方正仿宋_GBK" w:cs="宋体"/>
                <w:b/>
                <w:bCs w:val="0"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bCs w:val="0"/>
                <w:i w:val="0"/>
                <w:iCs w:val="0"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同意申报，</w:t>
            </w:r>
            <w:r>
              <w:rPr>
                <w:rFonts w:hint="eastAsia" w:ascii="方正仿宋_GBK" w:hAnsi="宋体" w:eastAsia="方正仿宋_GBK" w:cs="宋体"/>
                <w:b/>
                <w:bCs w:val="0"/>
                <w:i w:val="0"/>
                <w:iCs w:val="0"/>
                <w:snapToGrid/>
                <w:color w:val="auto"/>
                <w:kern w:val="2"/>
                <w:sz w:val="28"/>
                <w:szCs w:val="28"/>
              </w:rPr>
              <w:t>建议予以立项并由</w:t>
            </w:r>
            <w:r>
              <w:rPr>
                <w:rFonts w:hint="eastAsia" w:ascii="Arial" w:hAnsi="Arial" w:eastAsia="方正仿宋_GBK" w:cs="Arial"/>
                <w:b/>
                <w:bCs w:val="0"/>
                <w:i w:val="0"/>
                <w:iCs w:val="0"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>本单位</w:t>
            </w:r>
            <w:r>
              <w:rPr>
                <w:rFonts w:hint="eastAsia" w:ascii="方正仿宋_GBK" w:hAnsi="宋体" w:eastAsia="方正仿宋_GBK" w:cs="宋体"/>
                <w:b/>
                <w:bCs w:val="0"/>
                <w:i w:val="0"/>
                <w:iCs w:val="0"/>
                <w:snapToGrid/>
                <w:color w:val="auto"/>
                <w:kern w:val="2"/>
                <w:sz w:val="28"/>
                <w:szCs w:val="28"/>
              </w:rPr>
              <w:t>牵头起草</w:t>
            </w:r>
            <w:r>
              <w:rPr>
                <w:rFonts w:hint="eastAsia" w:ascii="方正仿宋_GBK" w:hAnsi="宋体" w:eastAsia="方正仿宋_GBK" w:cs="宋体"/>
                <w:b/>
                <w:bCs w:val="0"/>
                <w:snapToGrid/>
                <w:color w:val="auto"/>
                <w:kern w:val="2"/>
                <w:sz w:val="28"/>
                <w:szCs w:val="28"/>
              </w:rPr>
              <w:t>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2" w:firstLineChars="200"/>
              <w:jc w:val="both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62" w:firstLineChars="200"/>
              <w:jc w:val="both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903" w:firstLineChars="2100"/>
              <w:jc w:val="both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firstLine="5903" w:firstLineChars="2100"/>
              <w:jc w:val="both"/>
              <w:textAlignment w:val="auto"/>
              <w:rPr>
                <w:rFonts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  <w:t>（单位盖章）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right="280" w:firstLine="5883" w:firstLineChars="2093"/>
              <w:jc w:val="both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  <w:t xml:space="preserve">年   </w:t>
            </w:r>
            <w:r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  <w:t>月    日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60" w:lineRule="exact"/>
              <w:ind w:left="0" w:leftChars="0" w:right="420" w:firstLine="0" w:firstLineChars="0"/>
              <w:jc w:val="both"/>
              <w:textAlignment w:val="auto"/>
              <w:rPr>
                <w:rFonts w:hint="eastAsia" w:ascii="方正仿宋_GBK" w:hAnsi="宋体" w:eastAsia="方正仿宋_GBK" w:cs="宋体"/>
                <w:b/>
                <w:snapToGrid/>
                <w:color w:val="auto"/>
                <w:kern w:val="2"/>
                <w:sz w:val="28"/>
                <w:szCs w:val="28"/>
              </w:rPr>
            </w:pPr>
          </w:p>
        </w:tc>
      </w:tr>
    </w:tbl>
    <w:p>
      <w:pPr>
        <w:tabs>
          <w:tab w:val="left" w:pos="8640"/>
        </w:tabs>
        <w:adjustRightInd w:val="0"/>
        <w:snapToGrid w:val="0"/>
        <w:spacing w:line="240" w:lineRule="exact"/>
        <w:ind w:right="7167"/>
        <w:rPr>
          <w:rFonts w:hint="eastAsia" w:ascii="方正楷体_GBK" w:hAnsi="方正楷体_GBK" w:eastAsia="方正楷体_GBK" w:cs="方正楷体_GBK"/>
          <w:snapToGrid/>
          <w:color w:val="auto"/>
          <w:kern w:val="2"/>
          <w:sz w:val="28"/>
          <w:szCs w:val="28"/>
        </w:rPr>
      </w:pPr>
    </w:p>
    <w:sectPr>
      <w:footerReference r:id="rId4" w:type="default"/>
      <w:pgSz w:w="11906" w:h="16838"/>
      <w:pgMar w:top="2098" w:right="1474" w:bottom="1984" w:left="1587" w:header="851" w:footer="992" w:gutter="0"/>
      <w:pgNumType w:fmt="decimal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方正楷体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kern w:val="0"/>
        <w:szCs w:val="20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ind w:left="0" w:leftChars="0" w:firstLine="0" w:firstLineChars="0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ind w:left="0" w:leftChars="0" w:firstLine="0" w:firstLineChars="0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kern w:val="0"/>
        <w:sz w:val="18"/>
        <w:szCs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Theme="minorEastAsia" w:hAnsiTheme="minorEastAsia" w:eastAsiaTheme="minorEastAsia" w:cstheme="minorEastAsia"/>
                              <w:kern w:val="0"/>
                              <w:sz w:val="28"/>
                              <w:szCs w:val="28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Theme="minorEastAsia" w:hAnsiTheme="minorEastAsia" w:eastAsiaTheme="minorEastAsia" w:cstheme="minorEastAsia"/>
                        <w:kern w:val="0"/>
                        <w:sz w:val="28"/>
                        <w:szCs w:val="28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left="210" w:leftChars="100" w:right="210" w:rightChars="100"/>
      <w:jc w:val="right"/>
      <w:rPr>
        <w:rFonts w:ascii="宋体" w:hAnsi="宋体" w:eastAsia="宋体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ind w:left="0" w:leftChars="0" w:right="210" w:rightChars="100" w:firstLine="0" w:firstLineChars="0"/>
                            <w:jc w:val="both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t>17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ind w:left="0" w:leftChars="0" w:right="210" w:rightChars="100" w:firstLine="0" w:firstLineChars="0"/>
                      <w:jc w:val="both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t>17</w:t>
                    </w:r>
                    <w:r>
                      <w:rPr>
                        <w:rFonts w:ascii="宋体" w:hAnsi="宋体" w:eastAsia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VmNDNkOWUxODQ5YzRjYzI2Mjk0ZTQ4NGE4MDc3ZDUifQ=="/>
  </w:docVars>
  <w:rsids>
    <w:rsidRoot w:val="111306AE"/>
    <w:rsid w:val="007220AB"/>
    <w:rsid w:val="0102597A"/>
    <w:rsid w:val="032048CF"/>
    <w:rsid w:val="035457A0"/>
    <w:rsid w:val="03F2049C"/>
    <w:rsid w:val="065572C8"/>
    <w:rsid w:val="091E5277"/>
    <w:rsid w:val="09ED5065"/>
    <w:rsid w:val="0A014251"/>
    <w:rsid w:val="111306AE"/>
    <w:rsid w:val="12D53340"/>
    <w:rsid w:val="13D529D6"/>
    <w:rsid w:val="140F2577"/>
    <w:rsid w:val="144C6A8C"/>
    <w:rsid w:val="157C12DA"/>
    <w:rsid w:val="16B95A79"/>
    <w:rsid w:val="17283764"/>
    <w:rsid w:val="1ECC09A2"/>
    <w:rsid w:val="1F416A46"/>
    <w:rsid w:val="23DC3F05"/>
    <w:rsid w:val="24DB0F79"/>
    <w:rsid w:val="25EA5B86"/>
    <w:rsid w:val="26257287"/>
    <w:rsid w:val="267E514F"/>
    <w:rsid w:val="27643EE6"/>
    <w:rsid w:val="29A81887"/>
    <w:rsid w:val="2A7432E9"/>
    <w:rsid w:val="2ABE4808"/>
    <w:rsid w:val="2B1861CE"/>
    <w:rsid w:val="2B746B21"/>
    <w:rsid w:val="2B7B0062"/>
    <w:rsid w:val="2B8E1C94"/>
    <w:rsid w:val="2EC03250"/>
    <w:rsid w:val="2EF74361"/>
    <w:rsid w:val="2FF95479"/>
    <w:rsid w:val="30022C1A"/>
    <w:rsid w:val="358B5193"/>
    <w:rsid w:val="369234F9"/>
    <w:rsid w:val="36E205C8"/>
    <w:rsid w:val="38F621B3"/>
    <w:rsid w:val="3B350E3B"/>
    <w:rsid w:val="3DE83EAF"/>
    <w:rsid w:val="3DF11C94"/>
    <w:rsid w:val="3E2B5C8C"/>
    <w:rsid w:val="3E9450B8"/>
    <w:rsid w:val="40D224D3"/>
    <w:rsid w:val="42D60A09"/>
    <w:rsid w:val="42D9392D"/>
    <w:rsid w:val="446753DA"/>
    <w:rsid w:val="4488746D"/>
    <w:rsid w:val="458741BE"/>
    <w:rsid w:val="46D8571E"/>
    <w:rsid w:val="48CC230F"/>
    <w:rsid w:val="4AF05343"/>
    <w:rsid w:val="4BEF16BA"/>
    <w:rsid w:val="4DF97D40"/>
    <w:rsid w:val="4F280903"/>
    <w:rsid w:val="519311FF"/>
    <w:rsid w:val="51AB1B05"/>
    <w:rsid w:val="53855EE7"/>
    <w:rsid w:val="56AE3122"/>
    <w:rsid w:val="590915DA"/>
    <w:rsid w:val="59EF4D7F"/>
    <w:rsid w:val="5AD14B46"/>
    <w:rsid w:val="5BDE5E4C"/>
    <w:rsid w:val="5F73699D"/>
    <w:rsid w:val="60286B0D"/>
    <w:rsid w:val="6117616E"/>
    <w:rsid w:val="65AC667C"/>
    <w:rsid w:val="6761632E"/>
    <w:rsid w:val="67656D42"/>
    <w:rsid w:val="6827609B"/>
    <w:rsid w:val="686F6420"/>
    <w:rsid w:val="690F5240"/>
    <w:rsid w:val="6A704ADA"/>
    <w:rsid w:val="6B2C05AD"/>
    <w:rsid w:val="6CD27A01"/>
    <w:rsid w:val="6D0B213A"/>
    <w:rsid w:val="70324670"/>
    <w:rsid w:val="706135C4"/>
    <w:rsid w:val="70633B55"/>
    <w:rsid w:val="70FB0701"/>
    <w:rsid w:val="71FF5F22"/>
    <w:rsid w:val="74A52E74"/>
    <w:rsid w:val="75B73F50"/>
    <w:rsid w:val="798E1832"/>
    <w:rsid w:val="79DB6569"/>
    <w:rsid w:val="7A913407"/>
    <w:rsid w:val="7AE56752"/>
    <w:rsid w:val="7ED12E55"/>
    <w:rsid w:val="7FF82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99"/>
    <w:pPr>
      <w:autoSpaceDE w:val="0"/>
      <w:autoSpaceDN w:val="0"/>
      <w:snapToGrid w:val="0"/>
      <w:spacing w:line="590" w:lineRule="atLeast"/>
      <w:ind w:firstLine="624"/>
    </w:pPr>
    <w:rPr>
      <w:rFonts w:ascii="宋体" w:hAnsi="Courier New" w:eastAsia="方正仿宋_GBK" w:cs="宋体"/>
      <w:kern w:val="0"/>
      <w:sz w:val="20"/>
      <w:szCs w:val="20"/>
      <w:lang w:val="en-US" w:eastAsia="zh-CN"/>
    </w:rPr>
  </w:style>
  <w:style w:type="paragraph" w:styleId="3">
    <w:name w:val="footer"/>
    <w:basedOn w:val="1"/>
    <w:qFormat/>
    <w:uiPriority w:val="0"/>
    <w:pPr>
      <w:widowControl w:val="0"/>
      <w:tabs>
        <w:tab w:val="center" w:pos="4153"/>
        <w:tab w:val="right" w:pos="8306"/>
      </w:tabs>
      <w:autoSpaceDE w:val="0"/>
      <w:autoSpaceDN w:val="0"/>
      <w:snapToGrid w:val="0"/>
      <w:spacing w:line="590" w:lineRule="atLeast"/>
      <w:ind w:firstLine="624"/>
      <w:jc w:val="left"/>
    </w:pPr>
    <w:rPr>
      <w:rFonts w:ascii="Times New Roman" w:hAnsi="Times New Roman" w:eastAsia="方正仿宋_GBK" w:cs="Times New Roman"/>
      <w:snapToGrid w:val="0"/>
      <w:sz w:val="18"/>
      <w:lang w:val="en-US" w:eastAsia="zh-CN" w:bidi="ar-SA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page number"/>
    <w:basedOn w:val="7"/>
    <w:qFormat/>
    <w:uiPriority w:val="99"/>
  </w:style>
  <w:style w:type="character" w:styleId="9">
    <w:name w:val="Hyperlink"/>
    <w:basedOn w:val="7"/>
    <w:qFormat/>
    <w:uiPriority w:val="0"/>
    <w:rPr>
      <w:color w:val="0000FF"/>
      <w:u w:val="single"/>
    </w:rPr>
  </w:style>
  <w:style w:type="paragraph" w:customStyle="1" w:styleId="10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640" w:lineRule="exact"/>
      <w:ind w:firstLine="0"/>
      <w:jc w:val="center"/>
    </w:pPr>
    <w:rPr>
      <w:rFonts w:eastAsia="方正小标宋_GBK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docParts>
    <w:docPart>
      <w:docPartPr>
        <w:name w:val="{17e281df-2d27-43af-be6c-69f2ecae4d22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17e281df-2d27-43af-be6c-69f2ecae4d22}"/>
      </w:docPartPr>
      <w:docPartBody>
        <w:p>
          <w:r>
            <w:rPr>
              <w:color w:val="808080"/>
            </w:rPr>
            <w:t>选择一项。</w:t>
          </w:r>
        </w:p>
      </w:docPartBody>
    </w:docPart>
    <w:docPart>
      <w:docPartPr>
        <w:name w:val="{cd8717c5-ffee-4ec4-aec1-fd06b65d13f7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cd8717c5-ffee-4ec4-aec1-fd06b65d13f7}"/>
      </w:docPartPr>
      <w:docPartBody>
        <w:p>
          <w:r>
            <w:rPr>
              <w:color w:val="808080"/>
            </w:rPr>
            <w:t>选择一项。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compat>
    <w:useFELayout/>
    <w:splitPgBreakAndParaMark/>
    <w:compatSetting w:name="compatibilityMode" w:uri="http://schemas.microsoft.com/office/word" w:val="14"/>
  </w:compat>
  <w:rsids>
    <w:rsidRoot w:val="0000000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glossary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/>
</w:style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2023-12-04T02:56:00Z</dcterms:created>
  <dc:creator>Administrator</dc:creator>
  <cp:lastModifiedBy>mmme</cp:lastModifiedBy>
  <cp:lastPrinted>2024-01-19T02:05:00Z</cp:lastPrinted>
  <dcterms:modified xsi:type="dcterms:W3CDTF">2024-01-19T04:46:53Z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5E0330E59C8146F181BD0E5251EC2C4E_12</vt:lpwstr>
  </property>
</Properties>
</file>