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27" w:rsidRPr="008800FE" w:rsidRDefault="005355B4" w:rsidP="00B27FBA">
      <w:pPr>
        <w:adjustRightInd w:val="0"/>
        <w:snapToGrid w:val="0"/>
        <w:spacing w:beforeLines="600" w:afterLines="1800" w:line="360" w:lineRule="auto"/>
        <w:jc w:val="center"/>
        <w:rPr>
          <w:rFonts w:ascii="仿宋_GB2312" w:eastAsia="仿宋_GB2312" w:hAnsi="宋体"/>
          <w:b/>
          <w:sz w:val="44"/>
          <w:szCs w:val="44"/>
        </w:rPr>
      </w:pPr>
      <w:r w:rsidRPr="008800FE">
        <w:rPr>
          <w:rFonts w:ascii="仿宋_GB2312" w:eastAsia="仿宋_GB2312" w:hAnsi="宋体" w:hint="eastAsia"/>
          <w:b/>
          <w:sz w:val="44"/>
          <w:szCs w:val="44"/>
        </w:rPr>
        <w:t>2020年电动自行车充电器产品质量</w:t>
      </w:r>
      <w:r w:rsidR="00F50980">
        <w:rPr>
          <w:rFonts w:ascii="仿宋_GB2312" w:eastAsia="仿宋_GB2312" w:hAnsi="宋体" w:hint="eastAsia"/>
          <w:b/>
          <w:sz w:val="44"/>
          <w:szCs w:val="44"/>
        </w:rPr>
        <w:t>长三角</w:t>
      </w:r>
      <w:r w:rsidRPr="008800FE">
        <w:rPr>
          <w:rFonts w:ascii="仿宋_GB2312" w:eastAsia="仿宋_GB2312" w:hAnsi="宋体" w:hint="eastAsia"/>
          <w:b/>
          <w:sz w:val="44"/>
          <w:szCs w:val="44"/>
        </w:rPr>
        <w:t>联动</w:t>
      </w:r>
      <w:r w:rsidR="00F50980">
        <w:rPr>
          <w:rFonts w:ascii="仿宋_GB2312" w:eastAsia="仿宋_GB2312" w:hAnsi="宋体" w:hint="eastAsia"/>
          <w:b/>
          <w:sz w:val="44"/>
          <w:szCs w:val="44"/>
        </w:rPr>
        <w:t>监督</w:t>
      </w:r>
      <w:r w:rsidRPr="008800FE">
        <w:rPr>
          <w:rFonts w:ascii="仿宋_GB2312" w:eastAsia="仿宋_GB2312" w:hAnsi="宋体" w:hint="eastAsia"/>
          <w:b/>
          <w:sz w:val="44"/>
          <w:szCs w:val="44"/>
        </w:rPr>
        <w:t>抽查实施方案</w:t>
      </w:r>
    </w:p>
    <w:p w:rsidR="006D5427" w:rsidRPr="008800FE" w:rsidRDefault="005355B4" w:rsidP="008800FE">
      <w:pPr>
        <w:jc w:val="center"/>
        <w:rPr>
          <w:rFonts w:ascii="Arial" w:eastAsia="仿宋_GB2312" w:hAnsi="Arial" w:cs="Arial"/>
          <w:w w:val="148"/>
          <w:sz w:val="28"/>
          <w:szCs w:val="28"/>
        </w:rPr>
      </w:pPr>
      <w:bookmarkStart w:id="0" w:name="_Hlk37690617"/>
      <w:bookmarkStart w:id="1" w:name="_Hlk37688828"/>
      <w:r w:rsidRPr="008800FE">
        <w:rPr>
          <w:rFonts w:ascii="Arial" w:eastAsia="仿宋_GB2312" w:hAnsi="Arial" w:cs="Arial" w:hint="eastAsia"/>
          <w:w w:val="148"/>
          <w:sz w:val="28"/>
          <w:szCs w:val="28"/>
        </w:rPr>
        <w:t>上海市市场监督管理局</w:t>
      </w:r>
    </w:p>
    <w:p w:rsidR="006D5427" w:rsidRPr="008800FE" w:rsidRDefault="005355B4" w:rsidP="008800FE">
      <w:pPr>
        <w:jc w:val="center"/>
        <w:rPr>
          <w:rFonts w:ascii="Arial" w:eastAsia="仿宋_GB2312" w:hAnsi="Arial" w:cs="Arial"/>
          <w:w w:val="148"/>
          <w:sz w:val="28"/>
          <w:szCs w:val="28"/>
        </w:rPr>
      </w:pPr>
      <w:r w:rsidRPr="008800FE">
        <w:rPr>
          <w:rFonts w:ascii="Arial" w:eastAsia="仿宋_GB2312" w:hAnsi="Arial" w:cs="Arial" w:hint="eastAsia"/>
          <w:w w:val="148"/>
          <w:sz w:val="28"/>
          <w:szCs w:val="28"/>
        </w:rPr>
        <w:t>江苏省市场监督管理局</w:t>
      </w:r>
    </w:p>
    <w:p w:rsidR="006D5427" w:rsidRPr="008800FE" w:rsidRDefault="005355B4" w:rsidP="008800FE">
      <w:pPr>
        <w:jc w:val="center"/>
        <w:rPr>
          <w:rFonts w:ascii="Arial" w:eastAsia="仿宋_GB2312" w:hAnsi="Arial" w:cs="Arial"/>
          <w:w w:val="148"/>
          <w:sz w:val="28"/>
          <w:szCs w:val="28"/>
        </w:rPr>
      </w:pPr>
      <w:r w:rsidRPr="008800FE">
        <w:rPr>
          <w:rFonts w:ascii="Arial" w:eastAsia="仿宋_GB2312" w:hAnsi="Arial" w:cs="Arial" w:hint="eastAsia"/>
          <w:w w:val="148"/>
          <w:sz w:val="28"/>
          <w:szCs w:val="28"/>
        </w:rPr>
        <w:t>浙江省市场监督管理局</w:t>
      </w:r>
    </w:p>
    <w:p w:rsidR="006D5427" w:rsidRPr="008800FE" w:rsidRDefault="005355B4" w:rsidP="008800FE">
      <w:pPr>
        <w:jc w:val="center"/>
        <w:rPr>
          <w:rFonts w:ascii="Arial" w:eastAsia="仿宋_GB2312" w:hAnsi="Arial" w:cs="Arial"/>
          <w:w w:val="148"/>
          <w:sz w:val="28"/>
          <w:szCs w:val="28"/>
        </w:rPr>
      </w:pPr>
      <w:r w:rsidRPr="008800FE">
        <w:rPr>
          <w:rFonts w:ascii="Arial" w:eastAsia="仿宋_GB2312" w:hAnsi="Arial" w:cs="Arial" w:hint="eastAsia"/>
          <w:w w:val="148"/>
          <w:sz w:val="28"/>
          <w:szCs w:val="28"/>
        </w:rPr>
        <w:t>安徽省市场监督管理局</w:t>
      </w:r>
    </w:p>
    <w:bookmarkEnd w:id="0"/>
    <w:p w:rsidR="00FD7929" w:rsidRDefault="00FD7929">
      <w:pPr>
        <w:adjustRightInd w:val="0"/>
        <w:snapToGrid w:val="0"/>
        <w:spacing w:line="360" w:lineRule="auto"/>
        <w:ind w:firstLineChars="200" w:firstLine="640"/>
        <w:jc w:val="center"/>
        <w:rPr>
          <w:rFonts w:ascii="仿宋" w:eastAsia="仿宋" w:hAnsi="仿宋" w:cs="仿宋"/>
          <w:sz w:val="32"/>
          <w:szCs w:val="32"/>
        </w:rPr>
      </w:pPr>
    </w:p>
    <w:p w:rsidR="006D5427" w:rsidRPr="008800FE" w:rsidRDefault="005355B4" w:rsidP="008800FE">
      <w:pPr>
        <w:jc w:val="center"/>
        <w:rPr>
          <w:rFonts w:ascii="宋体" w:hAnsi="宋体"/>
          <w:b/>
          <w:sz w:val="28"/>
          <w:szCs w:val="28"/>
        </w:rPr>
      </w:pPr>
      <w:r w:rsidRPr="008800FE">
        <w:rPr>
          <w:rFonts w:ascii="宋体" w:hAnsi="宋体" w:hint="eastAsia"/>
          <w:b/>
          <w:sz w:val="28"/>
          <w:szCs w:val="28"/>
        </w:rPr>
        <w:t>2020年</w:t>
      </w:r>
      <w:r w:rsidR="00F50980">
        <w:rPr>
          <w:rFonts w:ascii="宋体" w:hAnsi="宋体" w:hint="eastAsia"/>
          <w:b/>
          <w:sz w:val="28"/>
          <w:szCs w:val="28"/>
        </w:rPr>
        <w:t>4</w:t>
      </w:r>
      <w:r w:rsidRPr="008800FE">
        <w:rPr>
          <w:rFonts w:ascii="宋体" w:hAnsi="宋体" w:hint="eastAsia"/>
          <w:b/>
          <w:sz w:val="28"/>
          <w:szCs w:val="28"/>
        </w:rPr>
        <w:t>月</w:t>
      </w:r>
    </w:p>
    <w:bookmarkEnd w:id="1"/>
    <w:p w:rsidR="006D5427" w:rsidRDefault="006D5427">
      <w:pPr>
        <w:adjustRightInd w:val="0"/>
        <w:snapToGrid w:val="0"/>
        <w:spacing w:line="360" w:lineRule="auto"/>
        <w:ind w:firstLineChars="200" w:firstLine="640"/>
        <w:rPr>
          <w:rFonts w:ascii="仿宋" w:eastAsia="仿宋" w:hAnsi="仿宋" w:cs="仿宋"/>
          <w:sz w:val="32"/>
          <w:szCs w:val="32"/>
        </w:rPr>
        <w:sectPr w:rsidR="006D5427">
          <w:pgSz w:w="11906" w:h="16838"/>
          <w:pgMar w:top="1417" w:right="1417" w:bottom="1361" w:left="1701" w:header="851" w:footer="992" w:gutter="0"/>
          <w:cols w:space="0"/>
          <w:docGrid w:type="lines" w:linePitch="312"/>
        </w:sectPr>
      </w:pPr>
    </w:p>
    <w:p w:rsidR="008800FE" w:rsidRPr="008800FE" w:rsidRDefault="00F50980" w:rsidP="008800FE">
      <w:pPr>
        <w:jc w:val="center"/>
        <w:rPr>
          <w:rFonts w:ascii="仿宋_GB2312" w:eastAsia="仿宋_GB2312" w:hAnsi="宋体"/>
          <w:b/>
          <w:sz w:val="28"/>
          <w:szCs w:val="28"/>
        </w:rPr>
      </w:pPr>
      <w:r w:rsidRPr="00F50980">
        <w:rPr>
          <w:rFonts w:ascii="仿宋_GB2312" w:eastAsia="仿宋_GB2312" w:hAnsi="宋体" w:hint="eastAsia"/>
          <w:b/>
          <w:sz w:val="28"/>
          <w:szCs w:val="28"/>
        </w:rPr>
        <w:lastRenderedPageBreak/>
        <w:t>2020年电动自行车充电器产品质量长三角联动监督抽查实施方案</w:t>
      </w:r>
    </w:p>
    <w:p w:rsidR="006D5427" w:rsidRDefault="005355B4" w:rsidP="00B27FBA">
      <w:pPr>
        <w:pStyle w:val="1"/>
        <w:adjustRightInd w:val="0"/>
        <w:snapToGrid w:val="0"/>
        <w:spacing w:beforeLines="50" w:afterLines="50" w:line="360" w:lineRule="auto"/>
        <w:ind w:firstLineChars="0" w:firstLine="0"/>
        <w:jc w:val="center"/>
        <w:rPr>
          <w:rFonts w:ascii="仿宋" w:eastAsia="仿宋" w:hAnsi="仿宋" w:cs="仿宋"/>
          <w:b/>
          <w:sz w:val="28"/>
          <w:szCs w:val="28"/>
        </w:rPr>
      </w:pPr>
      <w:r>
        <w:rPr>
          <w:rFonts w:ascii="仿宋" w:eastAsia="仿宋" w:hAnsi="仿宋" w:cs="仿宋" w:hint="eastAsia"/>
          <w:b/>
          <w:sz w:val="28"/>
          <w:szCs w:val="28"/>
        </w:rPr>
        <w:t>第一部分产品情况和抽查总体工作</w:t>
      </w:r>
    </w:p>
    <w:p w:rsidR="006D5427" w:rsidRDefault="005355B4">
      <w:pPr>
        <w:adjustRightInd w:val="0"/>
        <w:snapToGrid w:val="0"/>
        <w:spacing w:line="360" w:lineRule="auto"/>
        <w:rPr>
          <w:rFonts w:ascii="仿宋" w:eastAsia="仿宋" w:hAnsi="仿宋" w:cs="仿宋"/>
          <w:b/>
          <w:sz w:val="28"/>
          <w:szCs w:val="28"/>
        </w:rPr>
      </w:pPr>
      <w:r>
        <w:rPr>
          <w:rFonts w:ascii="仿宋" w:eastAsia="仿宋" w:hAnsi="仿宋" w:cs="仿宋" w:hint="eastAsia"/>
          <w:b/>
          <w:sz w:val="28"/>
          <w:szCs w:val="28"/>
        </w:rPr>
        <w:t>一、抽查产品的定义及主要特征介绍</w:t>
      </w:r>
    </w:p>
    <w:p w:rsidR="006D5427" w:rsidRPr="00421B1D" w:rsidRDefault="005355B4" w:rsidP="00421B1D">
      <w:pPr>
        <w:snapToGrid w:val="0"/>
        <w:spacing w:line="480" w:lineRule="exact"/>
        <w:ind w:firstLineChars="196" w:firstLine="549"/>
        <w:rPr>
          <w:rFonts w:ascii="仿宋_GB2312" w:eastAsia="仿宋_GB2312" w:hAnsi="仿宋" w:cs="方正仿宋简体"/>
          <w:sz w:val="28"/>
          <w:szCs w:val="28"/>
        </w:rPr>
      </w:pPr>
      <w:r w:rsidRPr="00421B1D">
        <w:rPr>
          <w:rFonts w:ascii="仿宋_GB2312" w:eastAsia="仿宋_GB2312" w:hAnsi="仿宋" w:cs="方正仿宋简体" w:hint="eastAsia"/>
          <w:sz w:val="28"/>
          <w:szCs w:val="28"/>
        </w:rPr>
        <w:t>1.产品定义</w:t>
      </w:r>
    </w:p>
    <w:p w:rsidR="006D5427" w:rsidRPr="00421B1D" w:rsidRDefault="005355B4" w:rsidP="00421B1D">
      <w:pPr>
        <w:snapToGrid w:val="0"/>
        <w:spacing w:line="480" w:lineRule="exact"/>
        <w:ind w:firstLineChars="196" w:firstLine="549"/>
        <w:rPr>
          <w:rFonts w:ascii="仿宋_GB2312" w:eastAsia="仿宋_GB2312" w:hAnsi="仿宋" w:cs="方正仿宋简体"/>
          <w:sz w:val="28"/>
          <w:szCs w:val="28"/>
        </w:rPr>
      </w:pPr>
      <w:r w:rsidRPr="00421B1D">
        <w:rPr>
          <w:rFonts w:ascii="仿宋_GB2312" w:eastAsia="仿宋_GB2312" w:hAnsi="仿宋" w:cs="方正仿宋简体" w:hint="eastAsia"/>
          <w:sz w:val="28"/>
          <w:szCs w:val="28"/>
        </w:rPr>
        <w:t>电动自行车充电器是专门为电动自行车的</w:t>
      </w:r>
      <w:hyperlink r:id="rId8" w:tgtFrame="_blank" w:history="1">
        <w:r w:rsidRPr="00421B1D">
          <w:rPr>
            <w:rFonts w:ascii="仿宋_GB2312" w:eastAsia="仿宋_GB2312" w:hAnsi="仿宋" w:cs="方正仿宋简体" w:hint="eastAsia"/>
            <w:sz w:val="28"/>
            <w:szCs w:val="28"/>
          </w:rPr>
          <w:t>电瓶</w:t>
        </w:r>
      </w:hyperlink>
      <w:r w:rsidRPr="00421B1D">
        <w:rPr>
          <w:rFonts w:ascii="仿宋_GB2312" w:eastAsia="仿宋_GB2312" w:hAnsi="仿宋" w:cs="方正仿宋简体" w:hint="eastAsia"/>
          <w:sz w:val="28"/>
          <w:szCs w:val="28"/>
        </w:rPr>
        <w:t>配置的一个充电设备，为开关电源式充电器。按电路结构分半桥式和单激式两大类。半桥式成本高，性能好；单激式成本低，市场占有率高。按充电模式分为负脉冲电器、三段式</w:t>
      </w:r>
      <w:hyperlink r:id="rId9" w:tgtFrame="_blank" w:history="1">
        <w:r w:rsidRPr="00421B1D">
          <w:rPr>
            <w:rFonts w:ascii="仿宋_GB2312" w:eastAsia="仿宋_GB2312" w:hAnsi="仿宋" w:cs="方正仿宋简体" w:hint="eastAsia"/>
            <w:sz w:val="28"/>
            <w:szCs w:val="28"/>
          </w:rPr>
          <w:t>充电器</w:t>
        </w:r>
      </w:hyperlink>
      <w:r w:rsidRPr="00421B1D">
        <w:rPr>
          <w:rFonts w:ascii="仿宋_GB2312" w:eastAsia="仿宋_GB2312" w:hAnsi="仿宋" w:cs="方正仿宋简体" w:hint="eastAsia"/>
          <w:sz w:val="28"/>
          <w:szCs w:val="28"/>
        </w:rPr>
        <w:t>等，三段式为：第一个阶段叫恒流阶段，第二个阶段叫恒压阶段，第三个阶段叫</w:t>
      </w:r>
      <w:hyperlink r:id="rId10" w:tgtFrame="_blank" w:history="1">
        <w:r w:rsidRPr="00421B1D">
          <w:rPr>
            <w:rFonts w:ascii="仿宋_GB2312" w:eastAsia="仿宋_GB2312" w:hAnsi="仿宋" w:cs="方正仿宋简体" w:hint="eastAsia"/>
            <w:sz w:val="28"/>
            <w:szCs w:val="28"/>
          </w:rPr>
          <w:t>涓流</w:t>
        </w:r>
      </w:hyperlink>
      <w:r w:rsidRPr="00421B1D">
        <w:rPr>
          <w:rFonts w:ascii="仿宋_GB2312" w:eastAsia="仿宋_GB2312" w:hAnsi="仿宋" w:cs="方正仿宋简体" w:hint="eastAsia"/>
          <w:sz w:val="28"/>
          <w:szCs w:val="28"/>
        </w:rPr>
        <w:t>阶段，市场上大部分为三段式充电器。</w:t>
      </w:r>
    </w:p>
    <w:p w:rsidR="004B037D" w:rsidRDefault="004B037D">
      <w:pPr>
        <w:widowControl/>
        <w:adjustRightInd w:val="0"/>
        <w:snapToGrid w:val="0"/>
        <w:spacing w:line="360" w:lineRule="auto"/>
        <w:jc w:val="center"/>
        <w:rPr>
          <w:rFonts w:ascii="仿宋" w:eastAsia="仿宋" w:hAnsi="仿宋" w:cs="仿宋"/>
          <w:kern w:val="0"/>
          <w:sz w:val="28"/>
          <w:szCs w:val="28"/>
        </w:rPr>
      </w:pPr>
      <w:r>
        <w:rPr>
          <w:rFonts w:ascii="仿宋" w:eastAsia="仿宋" w:hAnsi="仿宋" w:cs="仿宋" w:hint="eastAsia"/>
          <w:noProof/>
          <w:kern w:val="0"/>
          <w:sz w:val="28"/>
          <w:szCs w:val="28"/>
        </w:rPr>
        <w:drawing>
          <wp:inline distT="0" distB="0" distL="0" distR="0">
            <wp:extent cx="3028950" cy="20574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28950" cy="2057400"/>
                    </a:xfrm>
                    <a:prstGeom prst="rect">
                      <a:avLst/>
                    </a:prstGeom>
                    <a:noFill/>
                    <a:ln w="9525">
                      <a:noFill/>
                      <a:miter lim="800000"/>
                      <a:headEnd/>
                      <a:tailEnd/>
                    </a:ln>
                  </pic:spPr>
                </pic:pic>
              </a:graphicData>
            </a:graphic>
          </wp:inline>
        </w:drawing>
      </w:r>
    </w:p>
    <w:p w:rsidR="006D5427" w:rsidRDefault="005355B4">
      <w:pPr>
        <w:widowControl/>
        <w:adjustRightInd w:val="0"/>
        <w:snapToGrid w:val="0"/>
        <w:spacing w:line="360" w:lineRule="auto"/>
        <w:jc w:val="center"/>
        <w:rPr>
          <w:rFonts w:ascii="仿宋" w:eastAsia="仿宋" w:hAnsi="仿宋" w:cs="仿宋"/>
          <w:kern w:val="0"/>
          <w:sz w:val="28"/>
          <w:szCs w:val="28"/>
        </w:rPr>
      </w:pPr>
      <w:r>
        <w:rPr>
          <w:rFonts w:ascii="仿宋" w:eastAsia="仿宋" w:hAnsi="仿宋" w:cs="仿宋" w:hint="eastAsia"/>
          <w:kern w:val="0"/>
          <w:sz w:val="28"/>
          <w:szCs w:val="28"/>
        </w:rPr>
        <w:t>图1</w:t>
      </w:r>
      <w:r w:rsidR="00421B1D">
        <w:rPr>
          <w:rFonts w:ascii="仿宋" w:eastAsia="仿宋" w:hAnsi="仿宋" w:cs="仿宋" w:hint="eastAsia"/>
          <w:kern w:val="0"/>
          <w:sz w:val="28"/>
          <w:szCs w:val="28"/>
        </w:rPr>
        <w:t xml:space="preserve"> </w:t>
      </w:r>
      <w:r>
        <w:rPr>
          <w:rFonts w:ascii="仿宋" w:eastAsia="仿宋" w:hAnsi="仿宋" w:cs="仿宋" w:hint="eastAsia"/>
          <w:kern w:val="0"/>
          <w:sz w:val="28"/>
          <w:szCs w:val="28"/>
        </w:rPr>
        <w:t>典型的电动车用便携式充电器</w:t>
      </w:r>
    </w:p>
    <w:p w:rsidR="006D5427" w:rsidRPr="00421B1D" w:rsidRDefault="005355B4" w:rsidP="00421B1D">
      <w:pPr>
        <w:snapToGrid w:val="0"/>
        <w:spacing w:line="480" w:lineRule="exact"/>
        <w:ind w:firstLineChars="196" w:firstLine="549"/>
        <w:rPr>
          <w:rFonts w:ascii="仿宋_GB2312" w:eastAsia="仿宋_GB2312" w:hAnsi="仿宋" w:cs="方正仿宋简体"/>
          <w:sz w:val="28"/>
          <w:szCs w:val="28"/>
        </w:rPr>
      </w:pPr>
      <w:r w:rsidRPr="00421B1D">
        <w:rPr>
          <w:rFonts w:ascii="仿宋_GB2312" w:eastAsia="仿宋_GB2312" w:hAnsi="仿宋" w:cs="方正仿宋简体" w:hint="eastAsia"/>
          <w:sz w:val="28"/>
          <w:szCs w:val="28"/>
        </w:rPr>
        <w:t>2.产业分布</w:t>
      </w:r>
    </w:p>
    <w:p w:rsidR="006D5427" w:rsidRPr="00421B1D" w:rsidRDefault="00893967" w:rsidP="00421B1D">
      <w:pPr>
        <w:snapToGrid w:val="0"/>
        <w:spacing w:line="480" w:lineRule="exact"/>
        <w:ind w:firstLineChars="196" w:firstLine="549"/>
        <w:rPr>
          <w:rFonts w:ascii="仿宋_GB2312" w:eastAsia="仿宋_GB2312" w:hAnsi="仿宋" w:cs="方正仿宋简体"/>
          <w:sz w:val="28"/>
          <w:szCs w:val="28"/>
        </w:rPr>
      </w:pPr>
      <w:r w:rsidRPr="00421B1D">
        <w:rPr>
          <w:rFonts w:ascii="仿宋_GB2312" w:eastAsia="仿宋_GB2312" w:hAnsi="仿宋" w:cs="方正仿宋简体" w:hint="eastAsia"/>
          <w:sz w:val="28"/>
          <w:szCs w:val="28"/>
        </w:rPr>
        <w:t>随着我国经济持续增长和城乡居民收入水平的提高，以及电动自行车便捷、环保、经济等特点满足了居民日常出行的需求，电动自行车市场呈现出稳定的发展势头</w:t>
      </w:r>
      <w:r w:rsidR="005355B4" w:rsidRPr="00421B1D">
        <w:rPr>
          <w:rFonts w:ascii="仿宋_GB2312" w:eastAsia="仿宋_GB2312" w:hAnsi="仿宋" w:cs="方正仿宋简体" w:hint="eastAsia"/>
          <w:sz w:val="28"/>
          <w:szCs w:val="28"/>
        </w:rPr>
        <w:t>。发展至今，中国已成为全球最大电动自行车生产和消费国,年产量和消费量占世界总产量和消费量的比重均超过90%。伴随着电动自行车的蓬勃发展，与其配套的蓄电池充电器产业已经不容小觑。经过这些年的发展与产业调整，目前</w:t>
      </w:r>
      <w:bookmarkStart w:id="2" w:name="OLE_LINK2"/>
      <w:r w:rsidR="005355B4" w:rsidRPr="00421B1D">
        <w:rPr>
          <w:rFonts w:ascii="仿宋_GB2312" w:eastAsia="仿宋_GB2312" w:hAnsi="仿宋" w:cs="方正仿宋简体" w:hint="eastAsia"/>
          <w:sz w:val="28"/>
          <w:szCs w:val="28"/>
        </w:rPr>
        <w:t>电动自行车充电器生产企业数量</w:t>
      </w:r>
      <w:bookmarkEnd w:id="2"/>
      <w:r w:rsidR="005355B4" w:rsidRPr="00421B1D">
        <w:rPr>
          <w:rFonts w:ascii="仿宋_GB2312" w:eastAsia="仿宋_GB2312" w:hAnsi="仿宋" w:cs="方正仿宋简体" w:hint="eastAsia"/>
          <w:sz w:val="28"/>
          <w:szCs w:val="28"/>
        </w:rPr>
        <w:t>趋于稳定，从规模看，主要是中小型民营企业。位于本次联动抽查三省</w:t>
      </w:r>
      <w:r w:rsidR="004B037D" w:rsidRPr="00421B1D">
        <w:rPr>
          <w:rFonts w:ascii="仿宋_GB2312" w:eastAsia="仿宋_GB2312" w:hAnsi="仿宋" w:cs="方正仿宋简体" w:hint="eastAsia"/>
          <w:sz w:val="28"/>
          <w:szCs w:val="28"/>
        </w:rPr>
        <w:t>一</w:t>
      </w:r>
      <w:r w:rsidR="005355B4" w:rsidRPr="00421B1D">
        <w:rPr>
          <w:rFonts w:ascii="仿宋_GB2312" w:eastAsia="仿宋_GB2312" w:hAnsi="仿宋" w:cs="方正仿宋简体" w:hint="eastAsia"/>
          <w:sz w:val="28"/>
          <w:szCs w:val="28"/>
        </w:rPr>
        <w:t>市辖区内的企业数量约为150～250家，生产主要分布范围为安徽省天长市,浙江台州市、湖州市、杭州市，江苏的无锡市、南京市，上海</w:t>
      </w:r>
      <w:r w:rsidR="005355B4" w:rsidRPr="00421B1D">
        <w:rPr>
          <w:rFonts w:ascii="仿宋_GB2312" w:eastAsia="仿宋_GB2312" w:hAnsi="仿宋" w:cs="方正仿宋简体" w:hint="eastAsia"/>
          <w:sz w:val="28"/>
          <w:szCs w:val="28"/>
        </w:rPr>
        <w:lastRenderedPageBreak/>
        <w:t>市下辖各区县等地。产品出厂售价通常在20～40元，个别高端定制产品价格接近100元。据保守估计，上述地区年充电器出货量大约为3000万件，产业规模约在10亿左右。</w:t>
      </w:r>
    </w:p>
    <w:p w:rsidR="006D5427" w:rsidRDefault="005355B4" w:rsidP="00B27FBA">
      <w:pPr>
        <w:widowControl/>
        <w:adjustRightInd w:val="0"/>
        <w:snapToGrid w:val="0"/>
        <w:spacing w:beforeLines="50" w:line="360" w:lineRule="auto"/>
        <w:jc w:val="left"/>
        <w:rPr>
          <w:rFonts w:ascii="仿宋" w:eastAsia="仿宋" w:hAnsi="仿宋" w:cs="仿宋"/>
          <w:b/>
          <w:sz w:val="28"/>
          <w:szCs w:val="28"/>
        </w:rPr>
      </w:pPr>
      <w:r>
        <w:rPr>
          <w:rFonts w:ascii="仿宋" w:eastAsia="仿宋" w:hAnsi="仿宋" w:cs="仿宋" w:hint="eastAsia"/>
          <w:b/>
          <w:sz w:val="28"/>
          <w:szCs w:val="28"/>
        </w:rPr>
        <w:t>二、产品质量情况分析</w:t>
      </w:r>
    </w:p>
    <w:p w:rsidR="006D5427" w:rsidRDefault="005355B4">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电动自行车在我国的保有量已经超过3亿辆，每年新车年产量约3500多万辆。近年来，电动自行车引发的交通安全事故时有发生，据工业和信息化部公开信息显示，2013年至2017年，全国共发生电动自行车肇事致人伤亡的道路交通事故5.62万起，造成死亡8431人、受伤6.35万人。5年来，电动自行车肇事致人伤亡的事故起数、死亡人数均呈现逐年上升趋势，年均分别上升8.6%和13.5%。本次联动监督抽查覆盖的安徽省，浙江省，江苏省，上海市，都是我国重要的电动自行车产品使用和生产区域。</w:t>
      </w:r>
    </w:p>
    <w:p w:rsidR="006D5427" w:rsidRDefault="005355B4">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早在2017年12月29日，公安部就发布《关于规范电动车停放充电加强火灾防范的通告》提出：“严禁在建筑内的共用走道、楼梯间、安全出口处等公共区域停放电动车或者为电动车充电。”但是由于电动自行车在家中或楼道内因为充电引发的火灾事故依旧屡见不鲜。这当中有相当部分都是由于充电器产品的问题引发的。</w:t>
      </w:r>
    </w:p>
    <w:p w:rsidR="006D5427" w:rsidRDefault="005355B4" w:rsidP="00FD7929">
      <w:pPr>
        <w:pStyle w:val="ab"/>
        <w:shd w:val="clear" w:color="auto" w:fill="FFFFFF"/>
        <w:adjustRightInd w:val="0"/>
        <w:snapToGrid w:val="0"/>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电动自行车充电器的输出电压、输出电流和功率远比一般电子产品的充电器要大。举例来说，一般手机用的USB充电器输出电压为5V，输出电流通常为1～2A。然而电动车用充电器，其充电对象往往是36V、48V甚至60V的铅酸蓄电池、镍镉镍氢电池或锂电池等，容量一般在20Ah以上。现行国际国内的安全标准，认为直流电压超过36V即能对人体构成威胁，必须采取措施防止触及带电部件。</w:t>
      </w:r>
    </w:p>
    <w:p w:rsidR="006D5427" w:rsidRDefault="005355B4">
      <w:pPr>
        <w:pStyle w:val="ab"/>
        <w:shd w:val="clear" w:color="auto" w:fill="FFFFFF"/>
        <w:adjustRightInd w:val="0"/>
        <w:snapToGrid w:val="0"/>
        <w:spacing w:before="0" w:beforeAutospacing="0" w:after="0" w:afterAutospacing="0" w:line="360" w:lineRule="auto"/>
        <w:ind w:firstLineChars="250" w:firstLine="700"/>
        <w:jc w:val="both"/>
        <w:rPr>
          <w:rFonts w:ascii="仿宋" w:eastAsia="仿宋" w:hAnsi="仿宋" w:cs="仿宋"/>
          <w:kern w:val="2"/>
          <w:sz w:val="28"/>
          <w:szCs w:val="28"/>
        </w:rPr>
      </w:pPr>
      <w:r>
        <w:rPr>
          <w:rFonts w:ascii="仿宋" w:eastAsia="仿宋" w:hAnsi="仿宋" w:cs="仿宋" w:hint="eastAsia"/>
          <w:kern w:val="2"/>
          <w:sz w:val="28"/>
          <w:szCs w:val="28"/>
        </w:rPr>
        <w:t>电动自行车充电器因其输出电压高，工作电流大，消耗功率多，所以发热量大，难以采用全封闭结构，客观上需要在外壳上设置通风孔，甚至还内置了散热风扇。生活中，电动自行车充电时所处的环境可能是</w:t>
      </w:r>
      <w:r>
        <w:rPr>
          <w:rFonts w:ascii="仿宋" w:eastAsia="仿宋" w:hAnsi="仿宋" w:cs="仿宋" w:hint="eastAsia"/>
          <w:kern w:val="2"/>
          <w:sz w:val="28"/>
          <w:szCs w:val="28"/>
        </w:rPr>
        <w:lastRenderedPageBreak/>
        <w:t>简易车棚，自家后院，甚至是在烈日暴晒或者风雨交加的露天环境。突如其来的降雨将会使产品进水，导致电气短路，绝缘失效等极端危险的情况。即使进水时没有即刻发生短路，曾遭遇进水后晾干的充电器，会因为内部残留</w:t>
      </w:r>
      <w:r w:rsidRPr="00421B1D">
        <w:rPr>
          <w:rFonts w:ascii="仿宋_GB2312" w:eastAsia="仿宋_GB2312" w:hAnsi="仿宋" w:cs="方正仿宋简体" w:hint="eastAsia"/>
          <w:kern w:val="2"/>
          <w:sz w:val="28"/>
          <w:szCs w:val="28"/>
        </w:rPr>
        <w:t>雨水</w:t>
      </w:r>
      <w:r>
        <w:rPr>
          <w:rFonts w:ascii="仿宋" w:eastAsia="仿宋" w:hAnsi="仿宋" w:cs="仿宋" w:hint="eastAsia"/>
          <w:kern w:val="2"/>
          <w:sz w:val="28"/>
          <w:szCs w:val="28"/>
        </w:rPr>
        <w:t>夹杂的污渍导致爬电距离和电气间隙减小，带病运行的充电器对用户的安全使用会造成严重危害，这对于后续使用无疑是一个隐形的定时炸弹。</w:t>
      </w:r>
    </w:p>
    <w:p w:rsidR="006D5427" w:rsidRDefault="005355B4">
      <w:pPr>
        <w:pStyle w:val="ab"/>
        <w:shd w:val="clear" w:color="auto" w:fill="FFFFFF"/>
        <w:adjustRightInd w:val="0"/>
        <w:snapToGrid w:val="0"/>
        <w:spacing w:before="0" w:beforeAutospacing="0" w:after="0" w:afterAutospacing="0" w:line="360" w:lineRule="auto"/>
        <w:jc w:val="center"/>
        <w:rPr>
          <w:rFonts w:ascii="仿宋" w:eastAsia="仿宋" w:hAnsi="仿宋" w:cs="仿宋"/>
          <w:kern w:val="2"/>
          <w:sz w:val="28"/>
          <w:szCs w:val="28"/>
        </w:rPr>
      </w:pPr>
      <w:r>
        <w:rPr>
          <w:rFonts w:ascii="仿宋" w:eastAsia="仿宋" w:hAnsi="仿宋" w:cs="仿宋" w:hint="eastAsia"/>
          <w:b/>
          <w:noProof/>
          <w:sz w:val="28"/>
          <w:szCs w:val="28"/>
        </w:rPr>
        <w:drawing>
          <wp:inline distT="0" distB="0" distL="0" distR="0">
            <wp:extent cx="2786380" cy="193230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srcRect/>
                    <a:stretch>
                      <a:fillRect/>
                    </a:stretch>
                  </pic:blipFill>
                  <pic:spPr>
                    <a:xfrm>
                      <a:off x="0" y="0"/>
                      <a:ext cx="2786380" cy="1932305"/>
                    </a:xfrm>
                    <a:prstGeom prst="rect">
                      <a:avLst/>
                    </a:prstGeom>
                    <a:noFill/>
                    <a:ln w="9525">
                      <a:noFill/>
                      <a:miter lim="800000"/>
                      <a:headEnd/>
                      <a:tailEnd/>
                    </a:ln>
                  </pic:spPr>
                </pic:pic>
              </a:graphicData>
            </a:graphic>
          </wp:inline>
        </w:drawing>
      </w:r>
      <w:r>
        <w:rPr>
          <w:rFonts w:ascii="仿宋" w:eastAsia="仿宋" w:hAnsi="仿宋" w:cs="仿宋" w:hint="eastAsia"/>
          <w:b/>
          <w:sz w:val="28"/>
          <w:szCs w:val="28"/>
        </w:rPr>
        <w:br/>
      </w:r>
      <w:r>
        <w:rPr>
          <w:rFonts w:ascii="仿宋" w:eastAsia="仿宋" w:hAnsi="仿宋" w:cs="仿宋" w:hint="eastAsia"/>
          <w:kern w:val="2"/>
          <w:sz w:val="28"/>
          <w:szCs w:val="28"/>
        </w:rPr>
        <w:t>图2</w:t>
      </w:r>
      <w:r w:rsidR="00421B1D">
        <w:rPr>
          <w:rFonts w:ascii="仿宋" w:eastAsia="仿宋" w:hAnsi="仿宋" w:cs="仿宋" w:hint="eastAsia"/>
          <w:kern w:val="2"/>
          <w:sz w:val="28"/>
          <w:szCs w:val="28"/>
        </w:rPr>
        <w:t xml:space="preserve"> </w:t>
      </w:r>
      <w:r>
        <w:rPr>
          <w:rFonts w:ascii="仿宋" w:eastAsia="仿宋" w:hAnsi="仿宋" w:cs="仿宋" w:hint="eastAsia"/>
          <w:kern w:val="2"/>
          <w:sz w:val="28"/>
          <w:szCs w:val="28"/>
        </w:rPr>
        <w:t>机壳上的通风孔</w:t>
      </w:r>
    </w:p>
    <w:p w:rsidR="006D5427" w:rsidRDefault="005355B4">
      <w:pPr>
        <w:pStyle w:val="ab"/>
        <w:shd w:val="clear" w:color="auto" w:fill="FFFFFF"/>
        <w:adjustRightInd w:val="0"/>
        <w:snapToGrid w:val="0"/>
        <w:spacing w:before="0" w:beforeAutospacing="0" w:after="0" w:afterAutospacing="0" w:line="360" w:lineRule="auto"/>
        <w:jc w:val="center"/>
        <w:rPr>
          <w:rFonts w:ascii="仿宋" w:eastAsia="仿宋" w:hAnsi="仿宋" w:cs="仿宋"/>
          <w:kern w:val="2"/>
          <w:sz w:val="28"/>
          <w:szCs w:val="28"/>
        </w:rPr>
      </w:pPr>
      <w:r>
        <w:rPr>
          <w:rFonts w:ascii="仿宋" w:eastAsia="仿宋" w:hAnsi="仿宋" w:cs="仿宋" w:hint="eastAsia"/>
          <w:b/>
          <w:noProof/>
          <w:sz w:val="28"/>
          <w:szCs w:val="28"/>
        </w:rPr>
        <w:drawing>
          <wp:inline distT="0" distB="0" distL="0" distR="0">
            <wp:extent cx="2613660" cy="201866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srcRect/>
                    <a:stretch>
                      <a:fillRect/>
                    </a:stretch>
                  </pic:blipFill>
                  <pic:spPr>
                    <a:xfrm>
                      <a:off x="0" y="0"/>
                      <a:ext cx="2613660" cy="2018665"/>
                    </a:xfrm>
                    <a:prstGeom prst="rect">
                      <a:avLst/>
                    </a:prstGeom>
                    <a:noFill/>
                    <a:ln w="9525">
                      <a:noFill/>
                      <a:miter lim="800000"/>
                      <a:headEnd/>
                      <a:tailEnd/>
                    </a:ln>
                  </pic:spPr>
                </pic:pic>
              </a:graphicData>
            </a:graphic>
          </wp:inline>
        </w:drawing>
      </w:r>
      <w:r>
        <w:rPr>
          <w:rFonts w:ascii="仿宋" w:eastAsia="仿宋" w:hAnsi="仿宋" w:cs="仿宋" w:hint="eastAsia"/>
          <w:b/>
          <w:sz w:val="28"/>
          <w:szCs w:val="28"/>
        </w:rPr>
        <w:br/>
      </w:r>
      <w:r>
        <w:rPr>
          <w:rFonts w:ascii="仿宋" w:eastAsia="仿宋" w:hAnsi="仿宋" w:cs="仿宋" w:hint="eastAsia"/>
          <w:kern w:val="2"/>
          <w:sz w:val="28"/>
          <w:szCs w:val="28"/>
        </w:rPr>
        <w:t>图3</w:t>
      </w:r>
      <w:r w:rsidR="00421B1D">
        <w:rPr>
          <w:rFonts w:ascii="仿宋" w:eastAsia="仿宋" w:hAnsi="仿宋" w:cs="仿宋" w:hint="eastAsia"/>
          <w:kern w:val="2"/>
          <w:sz w:val="28"/>
          <w:szCs w:val="28"/>
        </w:rPr>
        <w:t xml:space="preserve"> </w:t>
      </w:r>
      <w:r>
        <w:rPr>
          <w:rFonts w:ascii="仿宋" w:eastAsia="仿宋" w:hAnsi="仿宋" w:cs="仿宋" w:hint="eastAsia"/>
          <w:kern w:val="2"/>
          <w:sz w:val="28"/>
          <w:szCs w:val="28"/>
        </w:rPr>
        <w:t>防水试验后水渍情况</w:t>
      </w:r>
    </w:p>
    <w:p w:rsidR="006D5427" w:rsidRPr="00421B1D" w:rsidRDefault="005355B4" w:rsidP="00421B1D">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cs="仿宋"/>
          <w:kern w:val="2"/>
          <w:sz w:val="28"/>
          <w:szCs w:val="28"/>
        </w:rPr>
      </w:pPr>
      <w:r w:rsidRPr="00421B1D">
        <w:rPr>
          <w:rFonts w:ascii="仿宋" w:eastAsia="仿宋" w:hAnsi="仿宋" w:cs="仿宋" w:hint="eastAsia"/>
          <w:kern w:val="2"/>
          <w:sz w:val="28"/>
          <w:szCs w:val="28"/>
        </w:rPr>
        <w:t>目前，由于缺乏统一的接口形式和规格标准，电动自行车电池接口可谓五花八门，各种形状的接插件琳琅满目，电源正负极定义不统一，甚至还有带电部件外露。此外，即使形状相同的接插件，各个厂家对充电接口的正负极定义不尽相同，有些将L端定义为“+”极，N端定义为“-”极，有些则将接地端定义为“-”极，由此造成充电器不能通用。如果用户无意识地误用或混用，尤其是目前在一些路边车摊上出现的投</w:t>
      </w:r>
      <w:r w:rsidRPr="00421B1D">
        <w:rPr>
          <w:rFonts w:ascii="仿宋" w:eastAsia="仿宋" w:hAnsi="仿宋" w:cs="仿宋" w:hint="eastAsia"/>
          <w:kern w:val="2"/>
          <w:sz w:val="28"/>
          <w:szCs w:val="28"/>
        </w:rPr>
        <w:lastRenderedPageBreak/>
        <w:t>币式快速充电器上，将极性相反的充电端子接入电池，容易导致电池短路，极端情况下就会出现电池爆燃。</w:t>
      </w:r>
    </w:p>
    <w:p w:rsidR="006D5427" w:rsidRPr="00421B1D" w:rsidRDefault="005355B4" w:rsidP="00421B1D">
      <w:pPr>
        <w:pStyle w:val="ab"/>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仿宋" w:cs="方正仿宋简体"/>
          <w:kern w:val="2"/>
          <w:sz w:val="28"/>
          <w:szCs w:val="28"/>
        </w:rPr>
      </w:pPr>
      <w:r w:rsidRPr="00421B1D">
        <w:rPr>
          <w:rFonts w:ascii="仿宋_GB2312" w:eastAsia="仿宋_GB2312" w:hAnsi="仿宋" w:cs="方正仿宋简体" w:hint="eastAsia"/>
          <w:kern w:val="2"/>
          <w:sz w:val="28"/>
          <w:szCs w:val="28"/>
        </w:rPr>
        <w:t>综上所述，电动自行车充电器，本质上属于工作时无人照看，并具有大功率、大电流、高电压的电器产品，由于其工作对象是存在一定程度爆炸危险的蓄电池，一些价格便宜的充电器产品往往在制造中偷工减料结构强度差，缺少过载保护和阻燃性能材料的产品，存在严重的安全隐患。</w:t>
      </w:r>
    </w:p>
    <w:p w:rsidR="006D5427" w:rsidRDefault="005355B4" w:rsidP="00B27FBA">
      <w:pPr>
        <w:adjustRightInd w:val="0"/>
        <w:snapToGrid w:val="0"/>
        <w:spacing w:beforeLines="50" w:line="360" w:lineRule="auto"/>
        <w:rPr>
          <w:rFonts w:ascii="仿宋" w:eastAsia="仿宋" w:hAnsi="仿宋" w:cs="仿宋"/>
          <w:b/>
          <w:sz w:val="28"/>
          <w:szCs w:val="28"/>
        </w:rPr>
      </w:pPr>
      <w:r>
        <w:rPr>
          <w:rFonts w:ascii="仿宋" w:eastAsia="仿宋" w:hAnsi="仿宋" w:cs="仿宋" w:hint="eastAsia"/>
          <w:b/>
          <w:sz w:val="28"/>
          <w:szCs w:val="28"/>
        </w:rPr>
        <w:t>三、企业生产规模划分</w:t>
      </w:r>
    </w:p>
    <w:p w:rsidR="006D5427" w:rsidRPr="00421B1D" w:rsidRDefault="005355B4" w:rsidP="00421B1D">
      <w:pPr>
        <w:snapToGrid w:val="0"/>
        <w:spacing w:line="480" w:lineRule="exact"/>
        <w:ind w:firstLineChars="196" w:firstLine="549"/>
        <w:rPr>
          <w:rFonts w:ascii="仿宋_GB2312" w:eastAsia="仿宋_GB2312" w:hAnsi="仿宋" w:cs="方正仿宋简体"/>
          <w:sz w:val="28"/>
          <w:szCs w:val="28"/>
        </w:rPr>
      </w:pPr>
      <w:r w:rsidRPr="00421B1D">
        <w:rPr>
          <w:rFonts w:ascii="仿宋_GB2312" w:eastAsia="仿宋_GB2312" w:hAnsi="仿宋" w:cs="方正仿宋简体" w:hint="eastAsia"/>
          <w:sz w:val="28"/>
          <w:szCs w:val="28"/>
        </w:rPr>
        <w:t>根据电动自行车充电器产品行业的实际情况，生产企业规模以充电器产品上年度总销售额进行划分，划分原则见表1所示。</w:t>
      </w:r>
    </w:p>
    <w:p w:rsidR="006D5427" w:rsidRDefault="005355B4">
      <w:pPr>
        <w:adjustRightInd w:val="0"/>
        <w:snapToGrid w:val="0"/>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表</w:t>
      </w:r>
      <w:r w:rsidR="004B1FE1">
        <w:rPr>
          <w:rFonts w:ascii="仿宋" w:eastAsia="仿宋" w:hAnsi="仿宋" w:cs="仿宋" w:hint="eastAsia"/>
          <w:sz w:val="28"/>
          <w:szCs w:val="28"/>
        </w:rPr>
        <w:fldChar w:fldCharType="begin"/>
      </w:r>
      <w:r>
        <w:rPr>
          <w:rFonts w:ascii="仿宋" w:eastAsia="仿宋" w:hAnsi="仿宋" w:cs="仿宋" w:hint="eastAsia"/>
          <w:sz w:val="28"/>
          <w:szCs w:val="28"/>
        </w:rPr>
        <w:instrText xml:space="preserve"> SEQ 表 \* ARABIC </w:instrText>
      </w:r>
      <w:r w:rsidR="004B1FE1">
        <w:rPr>
          <w:rFonts w:ascii="仿宋" w:eastAsia="仿宋" w:hAnsi="仿宋" w:cs="仿宋" w:hint="eastAsia"/>
          <w:sz w:val="28"/>
          <w:szCs w:val="28"/>
        </w:rPr>
        <w:fldChar w:fldCharType="separate"/>
      </w:r>
      <w:r>
        <w:rPr>
          <w:rFonts w:ascii="仿宋" w:eastAsia="仿宋" w:hAnsi="仿宋" w:cs="仿宋" w:hint="eastAsia"/>
          <w:sz w:val="28"/>
          <w:szCs w:val="28"/>
        </w:rPr>
        <w:t>1</w:t>
      </w:r>
      <w:r w:rsidR="004B1FE1">
        <w:rPr>
          <w:rFonts w:ascii="仿宋" w:eastAsia="仿宋" w:hAnsi="仿宋" w:cs="仿宋" w:hint="eastAsia"/>
          <w:sz w:val="28"/>
          <w:szCs w:val="28"/>
        </w:rPr>
        <w:fldChar w:fldCharType="end"/>
      </w:r>
      <w:r w:rsidR="00421B1D">
        <w:rPr>
          <w:rFonts w:ascii="仿宋" w:eastAsia="仿宋" w:hAnsi="仿宋" w:cs="仿宋" w:hint="eastAsia"/>
          <w:sz w:val="28"/>
          <w:szCs w:val="28"/>
        </w:rPr>
        <w:t xml:space="preserve"> </w:t>
      </w:r>
      <w:r>
        <w:rPr>
          <w:rFonts w:ascii="仿宋" w:eastAsia="仿宋" w:hAnsi="仿宋" w:cs="仿宋" w:hint="eastAsia"/>
          <w:sz w:val="28"/>
          <w:szCs w:val="28"/>
        </w:rPr>
        <w:t>企业规模分类表</w:t>
      </w: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1857"/>
        <w:gridCol w:w="1239"/>
        <w:gridCol w:w="2514"/>
        <w:gridCol w:w="1193"/>
      </w:tblGrid>
      <w:tr w:rsidR="006D5427">
        <w:trPr>
          <w:trHeight w:val="332"/>
          <w:jc w:val="center"/>
        </w:trPr>
        <w:tc>
          <w:tcPr>
            <w:tcW w:w="1857"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企业规模</w:t>
            </w:r>
          </w:p>
        </w:tc>
        <w:tc>
          <w:tcPr>
            <w:tcW w:w="1239"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大型</w:t>
            </w:r>
          </w:p>
        </w:tc>
        <w:tc>
          <w:tcPr>
            <w:tcW w:w="2514"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中型</w:t>
            </w:r>
          </w:p>
        </w:tc>
        <w:tc>
          <w:tcPr>
            <w:tcW w:w="1193"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小型</w:t>
            </w:r>
          </w:p>
        </w:tc>
      </w:tr>
      <w:tr w:rsidR="006D5427">
        <w:trPr>
          <w:jc w:val="center"/>
        </w:trPr>
        <w:tc>
          <w:tcPr>
            <w:tcW w:w="1857"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销售额</w:t>
            </w:r>
            <w:r>
              <w:rPr>
                <w:rFonts w:ascii="仿宋" w:eastAsia="仿宋" w:hAnsi="仿宋" w:cs="仿宋" w:hint="eastAsia"/>
                <w:sz w:val="28"/>
                <w:szCs w:val="28"/>
              </w:rPr>
              <w:br/>
              <w:t>（万元）</w:t>
            </w:r>
          </w:p>
        </w:tc>
        <w:tc>
          <w:tcPr>
            <w:tcW w:w="1239"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≥30000</w:t>
            </w:r>
          </w:p>
        </w:tc>
        <w:tc>
          <w:tcPr>
            <w:tcW w:w="2514"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≥3000且＜30000</w:t>
            </w:r>
          </w:p>
        </w:tc>
        <w:tc>
          <w:tcPr>
            <w:tcW w:w="1193"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＜3000</w:t>
            </w:r>
          </w:p>
        </w:tc>
      </w:tr>
    </w:tbl>
    <w:p w:rsidR="006D5427" w:rsidRPr="00421B1D" w:rsidRDefault="005355B4" w:rsidP="00B27FBA">
      <w:pPr>
        <w:adjustRightInd w:val="0"/>
        <w:snapToGrid w:val="0"/>
        <w:spacing w:beforeLines="100" w:line="360" w:lineRule="auto"/>
        <w:rPr>
          <w:rFonts w:ascii="仿宋_GB2312" w:eastAsia="仿宋_GB2312" w:hAnsi="仿宋" w:cs="方正仿宋简体"/>
          <w:b/>
          <w:sz w:val="28"/>
          <w:szCs w:val="28"/>
        </w:rPr>
      </w:pPr>
      <w:r>
        <w:rPr>
          <w:rFonts w:ascii="仿宋" w:eastAsia="仿宋" w:hAnsi="仿宋" w:cs="仿宋" w:hint="eastAsia"/>
          <w:b/>
          <w:sz w:val="28"/>
          <w:szCs w:val="28"/>
        </w:rPr>
        <w:t>四、</w:t>
      </w:r>
      <w:r w:rsidRPr="00421B1D">
        <w:rPr>
          <w:rFonts w:ascii="仿宋_GB2312" w:eastAsia="仿宋_GB2312" w:hAnsi="仿宋" w:cs="方正仿宋简体" w:hint="eastAsia"/>
          <w:b/>
          <w:sz w:val="28"/>
          <w:szCs w:val="28"/>
        </w:rPr>
        <w:t>产品管理情况</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1.产品实施行政许可、市场准入和相关资质管理情况：</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本次抽查的电动自行车充电器产品暂未有国家《产品质量监督抽查实施规范》。</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根据最新的电动自行车强制实施细则中，要求随整车一同测试，没有单独强制性认证要求。该产品也没有列入生产许可证管理范围内。</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目前电动自行车充电器的现行标准为：</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强制性国家标准有：</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GB 4706.1-2005 《家用和类似用途电器的安全第1部分:通用要求》</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GB 4706.18-2014《</w:t>
      </w:r>
      <w:r>
        <w:rPr>
          <w:rFonts w:ascii="仿宋" w:eastAsia="仿宋" w:hAnsi="仿宋" w:cs="仿宋" w:hint="eastAsia"/>
          <w:spacing w:val="-11"/>
          <w:sz w:val="28"/>
          <w:szCs w:val="28"/>
        </w:rPr>
        <w:t>家用和类似用途电器的安全电池充电器的特殊要求</w:t>
      </w:r>
      <w:r>
        <w:rPr>
          <w:rFonts w:ascii="仿宋" w:eastAsia="仿宋" w:hAnsi="仿宋" w:cs="仿宋" w:hint="eastAsia"/>
          <w:sz w:val="28"/>
          <w:szCs w:val="28"/>
        </w:rPr>
        <w:t>》</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推荐性行业标准有：</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QB/T 2947.1-2008《电动自行车用蓄电池及充电器第1部分：密封</w:t>
      </w:r>
      <w:r>
        <w:rPr>
          <w:rFonts w:ascii="仿宋" w:eastAsia="仿宋" w:hAnsi="仿宋" w:cs="仿宋" w:hint="eastAsia"/>
          <w:sz w:val="28"/>
          <w:szCs w:val="28"/>
        </w:rPr>
        <w:lastRenderedPageBreak/>
        <w:t>铅酸蓄电池及充电器》、</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QB/T 2947.3-2008《电动自行车用蓄电池及充电器第3部分：锂离子蓄电池及充电器》</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GB/T 36944-2018《电动自行车用充电器技术要求》</w:t>
      </w:r>
    </w:p>
    <w:p w:rsidR="004B29DE" w:rsidRPr="004B29DE" w:rsidRDefault="004B29DE" w:rsidP="004B29DE">
      <w:pPr>
        <w:adjustRightInd w:val="0"/>
        <w:snapToGrid w:val="0"/>
        <w:spacing w:line="360" w:lineRule="auto"/>
        <w:ind w:firstLineChars="200" w:firstLine="560"/>
        <w:rPr>
          <w:rFonts w:ascii="仿宋" w:eastAsia="仿宋" w:hAnsi="仿宋" w:cs="仿宋"/>
          <w:sz w:val="28"/>
          <w:szCs w:val="28"/>
        </w:rPr>
      </w:pPr>
      <w:r w:rsidRPr="004B29DE">
        <w:rPr>
          <w:rFonts w:ascii="仿宋" w:eastAsia="仿宋" w:hAnsi="仿宋" w:cs="仿宋" w:hint="eastAsia"/>
          <w:sz w:val="28"/>
          <w:szCs w:val="28"/>
        </w:rPr>
        <w:t>另外，作为产业集聚区的安徽省天长市秦栏镇，当地电子商会出台了国内首个关于该产品的团体标准：</w:t>
      </w:r>
    </w:p>
    <w:p w:rsidR="004B29DE" w:rsidRPr="004B29DE" w:rsidRDefault="004B29DE" w:rsidP="004B29DE">
      <w:pPr>
        <w:adjustRightInd w:val="0"/>
        <w:snapToGrid w:val="0"/>
        <w:spacing w:line="360" w:lineRule="auto"/>
        <w:ind w:firstLineChars="200" w:firstLine="560"/>
        <w:rPr>
          <w:rFonts w:ascii="仿宋" w:eastAsia="仿宋" w:hAnsi="仿宋" w:cs="仿宋"/>
          <w:sz w:val="28"/>
          <w:szCs w:val="28"/>
        </w:rPr>
      </w:pPr>
      <w:r w:rsidRPr="004B29DE">
        <w:rPr>
          <w:rFonts w:ascii="仿宋" w:eastAsia="仿宋" w:hAnsi="仿宋" w:cs="仿宋" w:hint="eastAsia"/>
          <w:sz w:val="28"/>
          <w:szCs w:val="28"/>
        </w:rPr>
        <w:t>T/TCDZ 0001-201</w:t>
      </w:r>
      <w:r w:rsidR="00657EE9">
        <w:rPr>
          <w:rFonts w:ascii="仿宋" w:eastAsia="仿宋" w:hAnsi="仿宋" w:cs="仿宋" w:hint="eastAsia"/>
          <w:sz w:val="28"/>
          <w:szCs w:val="28"/>
        </w:rPr>
        <w:t>9</w:t>
      </w:r>
      <w:r w:rsidRPr="004B29DE">
        <w:rPr>
          <w:rFonts w:ascii="仿宋" w:eastAsia="仿宋" w:hAnsi="仿宋" w:cs="仿宋" w:hint="eastAsia"/>
          <w:sz w:val="28"/>
          <w:szCs w:val="28"/>
        </w:rPr>
        <w:t>《电动自行车用蓄电池充电器》</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2.产品质量监控实施规范情况：</w:t>
      </w:r>
    </w:p>
    <w:p w:rsidR="006D5427" w:rsidRDefault="005355B4">
      <w:pPr>
        <w:numPr>
          <w:ilvl w:val="255"/>
          <w:numId w:val="0"/>
        </w:numPr>
        <w:adjustRightInd w:val="0"/>
        <w:snapToGrid w:val="0"/>
        <w:spacing w:line="360" w:lineRule="auto"/>
        <w:ind w:firstLineChars="200" w:firstLine="560"/>
        <w:rPr>
          <w:rFonts w:ascii="仿宋" w:eastAsia="仿宋" w:hAnsi="仿宋" w:cs="仿宋"/>
          <w:sz w:val="28"/>
          <w:szCs w:val="28"/>
        </w:rPr>
      </w:pPr>
      <w:bookmarkStart w:id="3" w:name="OLE_LINK1"/>
      <w:r>
        <w:rPr>
          <w:rFonts w:ascii="仿宋" w:eastAsia="仿宋" w:hAnsi="仿宋" w:cs="仿宋" w:hint="eastAsia"/>
          <w:sz w:val="28"/>
          <w:szCs w:val="28"/>
        </w:rPr>
        <w:t>本次电动自行车充电器产品质量监督联动抽查方案主要参考了：</w:t>
      </w:r>
    </w:p>
    <w:p w:rsidR="006D5427" w:rsidRDefault="005355B4">
      <w:pPr>
        <w:numPr>
          <w:ilvl w:val="0"/>
          <w:numId w:val="1"/>
        </w:numPr>
        <w:adjustRightInd w:val="0"/>
        <w:snapToGrid w:val="0"/>
        <w:spacing w:line="360" w:lineRule="auto"/>
        <w:ind w:leftChars="250" w:left="945"/>
        <w:rPr>
          <w:rFonts w:ascii="仿宋" w:eastAsia="仿宋" w:hAnsi="仿宋" w:cs="仿宋"/>
          <w:sz w:val="28"/>
          <w:szCs w:val="28"/>
        </w:rPr>
      </w:pPr>
      <w:r>
        <w:rPr>
          <w:rFonts w:ascii="仿宋" w:eastAsia="仿宋" w:hAnsi="仿宋" w:cs="仿宋" w:hint="eastAsia"/>
          <w:sz w:val="28"/>
          <w:szCs w:val="28"/>
        </w:rPr>
        <w:t>SHCCJSGF 210.1-2013《</w:t>
      </w:r>
      <w:r>
        <w:rPr>
          <w:rFonts w:ascii="仿宋" w:eastAsia="仿宋" w:hAnsi="仿宋" w:cs="仿宋" w:hint="eastAsia"/>
          <w:spacing w:val="20"/>
          <w:w w:val="105"/>
          <w:sz w:val="28"/>
          <w:szCs w:val="28"/>
        </w:rPr>
        <w:t>上海市产品质量监督抽查技术规范</w:t>
      </w:r>
      <w:r>
        <w:rPr>
          <w:rFonts w:ascii="仿宋" w:eastAsia="仿宋" w:hAnsi="仿宋" w:cs="仿宋" w:hint="eastAsia"/>
          <w:sz w:val="28"/>
          <w:szCs w:val="28"/>
        </w:rPr>
        <w:t>电动自行车专用蓄电池充电器》</w:t>
      </w:r>
    </w:p>
    <w:p w:rsidR="006D5427" w:rsidRDefault="005355B4">
      <w:pPr>
        <w:numPr>
          <w:ilvl w:val="0"/>
          <w:numId w:val="1"/>
        </w:numPr>
        <w:adjustRightInd w:val="0"/>
        <w:snapToGrid w:val="0"/>
        <w:spacing w:line="360" w:lineRule="auto"/>
        <w:ind w:leftChars="250" w:left="945"/>
        <w:rPr>
          <w:rFonts w:ascii="仿宋" w:eastAsia="仿宋" w:hAnsi="仿宋" w:cs="仿宋"/>
          <w:sz w:val="28"/>
          <w:szCs w:val="28"/>
        </w:rPr>
      </w:pPr>
      <w:r>
        <w:rPr>
          <w:rFonts w:ascii="仿宋" w:eastAsia="仿宋" w:hAnsi="仿宋" w:cs="仿宋" w:hint="eastAsia"/>
          <w:sz w:val="28"/>
          <w:szCs w:val="28"/>
        </w:rPr>
        <w:t>江苏省2018年产品质量监督抽查实施方案电动自行车充电器</w:t>
      </w:r>
    </w:p>
    <w:p w:rsidR="006D5427" w:rsidRDefault="005355B4">
      <w:pPr>
        <w:numPr>
          <w:ilvl w:val="0"/>
          <w:numId w:val="1"/>
        </w:numPr>
        <w:adjustRightInd w:val="0"/>
        <w:snapToGrid w:val="0"/>
        <w:spacing w:line="360" w:lineRule="auto"/>
        <w:ind w:leftChars="250" w:left="945"/>
        <w:rPr>
          <w:rFonts w:ascii="仿宋" w:eastAsia="仿宋" w:hAnsi="仿宋" w:cs="仿宋"/>
          <w:sz w:val="28"/>
          <w:szCs w:val="28"/>
        </w:rPr>
      </w:pPr>
      <w:r>
        <w:rPr>
          <w:rFonts w:ascii="仿宋" w:eastAsia="仿宋" w:hAnsi="仿宋" w:cs="仿宋" w:hint="eastAsia"/>
          <w:sz w:val="28"/>
          <w:szCs w:val="28"/>
        </w:rPr>
        <w:t>GZ39400401《</w:t>
      </w:r>
      <w:r>
        <w:rPr>
          <w:rFonts w:ascii="仿宋" w:eastAsia="仿宋" w:hAnsi="仿宋" w:cs="仿宋" w:hint="eastAsia"/>
          <w:spacing w:val="-11"/>
          <w:sz w:val="28"/>
          <w:szCs w:val="28"/>
        </w:rPr>
        <w:t>浙江省电动自行车用充电器产品质量监督检查评价规则</w:t>
      </w:r>
      <w:r>
        <w:rPr>
          <w:rFonts w:ascii="仿宋" w:eastAsia="仿宋" w:hAnsi="仿宋" w:cs="仿宋" w:hint="eastAsia"/>
          <w:sz w:val="28"/>
          <w:szCs w:val="28"/>
        </w:rPr>
        <w:t>》</w:t>
      </w:r>
    </w:p>
    <w:p w:rsidR="006D5427" w:rsidRDefault="005355B4">
      <w:pPr>
        <w:numPr>
          <w:ilvl w:val="0"/>
          <w:numId w:val="1"/>
        </w:numPr>
        <w:adjustRightInd w:val="0"/>
        <w:snapToGrid w:val="0"/>
        <w:spacing w:line="360" w:lineRule="auto"/>
        <w:ind w:leftChars="250" w:left="945"/>
        <w:rPr>
          <w:rFonts w:ascii="仿宋" w:eastAsia="仿宋" w:hAnsi="仿宋" w:cs="仿宋"/>
          <w:sz w:val="28"/>
          <w:szCs w:val="28"/>
        </w:rPr>
      </w:pPr>
      <w:r>
        <w:rPr>
          <w:rFonts w:ascii="仿宋" w:eastAsia="仿宋" w:hAnsi="仿宋" w:cs="仿宋" w:hint="eastAsia"/>
          <w:sz w:val="28"/>
          <w:szCs w:val="28"/>
        </w:rPr>
        <w:t>JX-D-007-2017《安徽省电池充电器产品监督抽查实施细则》</w:t>
      </w:r>
    </w:p>
    <w:bookmarkEnd w:id="3"/>
    <w:p w:rsidR="006D5427" w:rsidRDefault="005355B4" w:rsidP="00B27FBA">
      <w:pPr>
        <w:adjustRightInd w:val="0"/>
        <w:snapToGrid w:val="0"/>
        <w:spacing w:beforeLines="50" w:line="360" w:lineRule="auto"/>
        <w:rPr>
          <w:rFonts w:ascii="仿宋" w:eastAsia="仿宋" w:hAnsi="仿宋" w:cs="仿宋"/>
          <w:b/>
          <w:sz w:val="28"/>
          <w:szCs w:val="28"/>
        </w:rPr>
      </w:pPr>
      <w:r>
        <w:rPr>
          <w:rFonts w:ascii="仿宋" w:eastAsia="仿宋" w:hAnsi="仿宋" w:cs="仿宋" w:hint="eastAsia"/>
          <w:b/>
          <w:sz w:val="28"/>
          <w:szCs w:val="28"/>
        </w:rPr>
        <w:t>五、抽查数量和承检机构</w:t>
      </w:r>
    </w:p>
    <w:p w:rsidR="006D5427" w:rsidRPr="00421B1D" w:rsidRDefault="005355B4">
      <w:pPr>
        <w:adjustRightInd w:val="0"/>
        <w:snapToGrid w:val="0"/>
        <w:spacing w:line="360" w:lineRule="auto"/>
        <w:ind w:firstLine="567"/>
        <w:rPr>
          <w:rFonts w:ascii="仿宋_GB2312" w:eastAsia="仿宋_GB2312" w:hAnsi="仿宋" w:cs="方正仿宋简体"/>
          <w:sz w:val="28"/>
          <w:szCs w:val="28"/>
        </w:rPr>
      </w:pPr>
      <w:r w:rsidRPr="00421B1D">
        <w:rPr>
          <w:rFonts w:ascii="仿宋_GB2312" w:eastAsia="仿宋_GB2312" w:hAnsi="仿宋" w:cs="方正仿宋简体" w:hint="eastAsia"/>
          <w:sz w:val="28"/>
          <w:szCs w:val="28"/>
        </w:rPr>
        <w:t>本次联动抽查拟在上海、浙江、江苏、安徽</w:t>
      </w:r>
      <w:r w:rsidR="00FD7929" w:rsidRPr="00421B1D">
        <w:rPr>
          <w:rFonts w:ascii="仿宋_GB2312" w:eastAsia="仿宋_GB2312" w:hAnsi="仿宋" w:cs="方正仿宋简体" w:hint="eastAsia"/>
          <w:sz w:val="28"/>
          <w:szCs w:val="28"/>
        </w:rPr>
        <w:t>四个</w:t>
      </w:r>
      <w:r w:rsidRPr="00421B1D">
        <w:rPr>
          <w:rFonts w:ascii="仿宋_GB2312" w:eastAsia="仿宋_GB2312" w:hAnsi="仿宋" w:cs="方正仿宋简体" w:hint="eastAsia"/>
          <w:sz w:val="28"/>
          <w:szCs w:val="28"/>
        </w:rPr>
        <w:t>省市选择部分大、中、小型企业，并同时在生产企业和流通领域抽取样品。</w:t>
      </w:r>
    </w:p>
    <w:p w:rsidR="006D5427" w:rsidRPr="00421B1D" w:rsidRDefault="005355B4">
      <w:pPr>
        <w:adjustRightInd w:val="0"/>
        <w:snapToGrid w:val="0"/>
        <w:spacing w:line="360" w:lineRule="auto"/>
        <w:ind w:firstLine="567"/>
        <w:rPr>
          <w:rFonts w:ascii="仿宋_GB2312" w:eastAsia="仿宋_GB2312" w:hAnsi="仿宋" w:cs="方正仿宋简体"/>
          <w:sz w:val="28"/>
          <w:szCs w:val="28"/>
        </w:rPr>
      </w:pPr>
      <w:r w:rsidRPr="00421B1D">
        <w:rPr>
          <w:rFonts w:ascii="仿宋_GB2312" w:eastAsia="仿宋_GB2312" w:hAnsi="仿宋" w:cs="方正仿宋简体" w:hint="eastAsia"/>
          <w:sz w:val="28"/>
          <w:szCs w:val="28"/>
        </w:rPr>
        <w:t>拟抽取批次样品，各省市抽查的数量及承检机构详见表2所示。</w:t>
      </w:r>
    </w:p>
    <w:p w:rsidR="006D5427" w:rsidRDefault="005355B4">
      <w:pPr>
        <w:adjustRightInd w:val="0"/>
        <w:snapToGrid w:val="0"/>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表</w:t>
      </w:r>
      <w:r w:rsidR="004B1FE1">
        <w:rPr>
          <w:rFonts w:ascii="仿宋" w:eastAsia="仿宋" w:hAnsi="仿宋" w:cs="仿宋" w:hint="eastAsia"/>
          <w:sz w:val="28"/>
          <w:szCs w:val="28"/>
        </w:rPr>
        <w:fldChar w:fldCharType="begin"/>
      </w:r>
      <w:r>
        <w:rPr>
          <w:rFonts w:ascii="仿宋" w:eastAsia="仿宋" w:hAnsi="仿宋" w:cs="仿宋" w:hint="eastAsia"/>
          <w:sz w:val="28"/>
          <w:szCs w:val="28"/>
        </w:rPr>
        <w:instrText xml:space="preserve"> SEQ 表 \* ARABIC </w:instrText>
      </w:r>
      <w:r w:rsidR="004B1FE1">
        <w:rPr>
          <w:rFonts w:ascii="仿宋" w:eastAsia="仿宋" w:hAnsi="仿宋" w:cs="仿宋" w:hint="eastAsia"/>
          <w:sz w:val="28"/>
          <w:szCs w:val="28"/>
        </w:rPr>
        <w:fldChar w:fldCharType="separate"/>
      </w:r>
      <w:r>
        <w:rPr>
          <w:rFonts w:ascii="仿宋" w:eastAsia="仿宋" w:hAnsi="仿宋" w:cs="仿宋" w:hint="eastAsia"/>
          <w:sz w:val="28"/>
          <w:szCs w:val="28"/>
        </w:rPr>
        <w:t>2</w:t>
      </w:r>
      <w:r w:rsidR="004B1FE1">
        <w:rPr>
          <w:rFonts w:ascii="仿宋" w:eastAsia="仿宋" w:hAnsi="仿宋" w:cs="仿宋" w:hint="eastAsia"/>
          <w:sz w:val="28"/>
          <w:szCs w:val="28"/>
        </w:rPr>
        <w:fldChar w:fldCharType="end"/>
      </w:r>
      <w:r w:rsidR="005513E2">
        <w:rPr>
          <w:rFonts w:ascii="仿宋" w:eastAsia="仿宋" w:hAnsi="仿宋" w:cs="仿宋" w:hint="eastAsia"/>
          <w:sz w:val="28"/>
          <w:szCs w:val="28"/>
        </w:rPr>
        <w:t xml:space="preserve"> </w:t>
      </w:r>
      <w:r w:rsidR="005513E2">
        <w:rPr>
          <w:rFonts w:ascii="仿宋" w:eastAsia="仿宋" w:hAnsi="仿宋" w:cs="仿宋"/>
          <w:sz w:val="28"/>
          <w:szCs w:val="28"/>
        </w:rPr>
        <w:t xml:space="preserve"> </w:t>
      </w:r>
      <w:r>
        <w:rPr>
          <w:rFonts w:ascii="仿宋" w:eastAsia="仿宋" w:hAnsi="仿宋" w:cs="仿宋" w:hint="eastAsia"/>
          <w:sz w:val="28"/>
          <w:szCs w:val="28"/>
        </w:rPr>
        <w:t>各地区拟抽查数量</w:t>
      </w: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1908"/>
        <w:gridCol w:w="4895"/>
      </w:tblGrid>
      <w:tr w:rsidR="006D5427">
        <w:trPr>
          <w:cantSplit/>
          <w:trHeight w:val="23"/>
          <w:jc w:val="center"/>
        </w:trPr>
        <w:tc>
          <w:tcPr>
            <w:tcW w:w="1908"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省市</w:t>
            </w:r>
          </w:p>
        </w:tc>
        <w:tc>
          <w:tcPr>
            <w:tcW w:w="4895"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拟抽查数（批次）</w:t>
            </w:r>
          </w:p>
        </w:tc>
      </w:tr>
      <w:tr w:rsidR="006D5427">
        <w:trPr>
          <w:cantSplit/>
          <w:trHeight w:val="23"/>
          <w:jc w:val="center"/>
        </w:trPr>
        <w:tc>
          <w:tcPr>
            <w:tcW w:w="1908"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上海</w:t>
            </w:r>
          </w:p>
        </w:tc>
        <w:tc>
          <w:tcPr>
            <w:tcW w:w="4895" w:type="dxa"/>
            <w:vAlign w:val="center"/>
          </w:tcPr>
          <w:p w:rsidR="006D5427" w:rsidRDefault="00FC7203">
            <w:pPr>
              <w:adjustRightInd w:val="0"/>
              <w:snapToGrid w:val="0"/>
              <w:jc w:val="center"/>
              <w:rPr>
                <w:rFonts w:ascii="仿宋" w:eastAsia="仿宋" w:hAnsi="仿宋" w:cs="仿宋"/>
                <w:sz w:val="28"/>
                <w:szCs w:val="28"/>
              </w:rPr>
            </w:pPr>
            <w:r>
              <w:rPr>
                <w:rFonts w:ascii="仿宋" w:eastAsia="仿宋" w:hAnsi="仿宋" w:cs="仿宋" w:hint="eastAsia"/>
                <w:sz w:val="28"/>
                <w:szCs w:val="28"/>
              </w:rPr>
              <w:t>20</w:t>
            </w:r>
          </w:p>
        </w:tc>
      </w:tr>
      <w:tr w:rsidR="006D5427">
        <w:trPr>
          <w:cantSplit/>
          <w:trHeight w:val="23"/>
          <w:jc w:val="center"/>
        </w:trPr>
        <w:tc>
          <w:tcPr>
            <w:tcW w:w="1908"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浙江</w:t>
            </w:r>
          </w:p>
        </w:tc>
        <w:tc>
          <w:tcPr>
            <w:tcW w:w="4895" w:type="dxa"/>
            <w:vAlign w:val="center"/>
          </w:tcPr>
          <w:p w:rsidR="006D5427" w:rsidRDefault="003B1B68">
            <w:pPr>
              <w:adjustRightInd w:val="0"/>
              <w:snapToGrid w:val="0"/>
              <w:jc w:val="center"/>
              <w:rPr>
                <w:rFonts w:ascii="仿宋" w:eastAsia="仿宋" w:hAnsi="仿宋" w:cs="仿宋"/>
                <w:sz w:val="28"/>
                <w:szCs w:val="28"/>
              </w:rPr>
            </w:pPr>
            <w:r>
              <w:rPr>
                <w:rFonts w:ascii="仿宋" w:eastAsia="仿宋" w:hAnsi="仿宋" w:cs="仿宋" w:hint="eastAsia"/>
                <w:sz w:val="28"/>
                <w:szCs w:val="28"/>
              </w:rPr>
              <w:t>15</w:t>
            </w:r>
          </w:p>
        </w:tc>
      </w:tr>
      <w:tr w:rsidR="006D5427">
        <w:trPr>
          <w:cantSplit/>
          <w:trHeight w:val="23"/>
          <w:jc w:val="center"/>
        </w:trPr>
        <w:tc>
          <w:tcPr>
            <w:tcW w:w="1908"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江苏</w:t>
            </w:r>
          </w:p>
        </w:tc>
        <w:tc>
          <w:tcPr>
            <w:tcW w:w="4895" w:type="dxa"/>
            <w:vAlign w:val="center"/>
          </w:tcPr>
          <w:p w:rsidR="006D5427" w:rsidRDefault="00FC7203">
            <w:pPr>
              <w:adjustRightInd w:val="0"/>
              <w:snapToGrid w:val="0"/>
              <w:jc w:val="center"/>
              <w:rPr>
                <w:rFonts w:ascii="仿宋" w:eastAsia="仿宋" w:hAnsi="仿宋" w:cs="仿宋"/>
                <w:sz w:val="28"/>
                <w:szCs w:val="28"/>
              </w:rPr>
            </w:pPr>
            <w:r>
              <w:rPr>
                <w:rFonts w:ascii="仿宋" w:eastAsia="仿宋" w:hAnsi="仿宋" w:cs="仿宋" w:hint="eastAsia"/>
                <w:sz w:val="28"/>
                <w:szCs w:val="28"/>
              </w:rPr>
              <w:t>2</w:t>
            </w:r>
            <w:r w:rsidR="00ED1849">
              <w:rPr>
                <w:rFonts w:ascii="仿宋" w:eastAsia="仿宋" w:hAnsi="仿宋" w:cs="仿宋" w:hint="eastAsia"/>
                <w:sz w:val="28"/>
                <w:szCs w:val="28"/>
              </w:rPr>
              <w:t>2</w:t>
            </w:r>
          </w:p>
        </w:tc>
      </w:tr>
      <w:tr w:rsidR="006D5427">
        <w:trPr>
          <w:cantSplit/>
          <w:trHeight w:val="23"/>
          <w:jc w:val="center"/>
        </w:trPr>
        <w:tc>
          <w:tcPr>
            <w:tcW w:w="1908"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安徽</w:t>
            </w:r>
          </w:p>
        </w:tc>
        <w:tc>
          <w:tcPr>
            <w:tcW w:w="4895" w:type="dxa"/>
            <w:vAlign w:val="center"/>
          </w:tcPr>
          <w:p w:rsidR="006D5427" w:rsidRDefault="00FC7203">
            <w:pPr>
              <w:adjustRightInd w:val="0"/>
              <w:snapToGrid w:val="0"/>
              <w:jc w:val="center"/>
              <w:rPr>
                <w:rFonts w:ascii="仿宋" w:eastAsia="仿宋" w:hAnsi="仿宋" w:cs="仿宋"/>
                <w:sz w:val="28"/>
                <w:szCs w:val="28"/>
              </w:rPr>
            </w:pPr>
            <w:r>
              <w:rPr>
                <w:rFonts w:ascii="仿宋" w:eastAsia="仿宋" w:hAnsi="仿宋" w:cs="仿宋" w:hint="eastAsia"/>
                <w:sz w:val="28"/>
                <w:szCs w:val="28"/>
              </w:rPr>
              <w:t>2</w:t>
            </w:r>
            <w:r w:rsidR="00ED1849">
              <w:rPr>
                <w:rFonts w:ascii="仿宋" w:eastAsia="仿宋" w:hAnsi="仿宋" w:cs="仿宋" w:hint="eastAsia"/>
                <w:sz w:val="28"/>
                <w:szCs w:val="28"/>
              </w:rPr>
              <w:t>3</w:t>
            </w:r>
          </w:p>
        </w:tc>
      </w:tr>
      <w:tr w:rsidR="006D5427">
        <w:trPr>
          <w:cantSplit/>
          <w:trHeight w:val="23"/>
          <w:jc w:val="center"/>
        </w:trPr>
        <w:tc>
          <w:tcPr>
            <w:tcW w:w="1908" w:type="dxa"/>
            <w:vAlign w:val="center"/>
          </w:tcPr>
          <w:p w:rsidR="006D5427" w:rsidRDefault="005355B4">
            <w:pPr>
              <w:adjustRightInd w:val="0"/>
              <w:snapToGrid w:val="0"/>
              <w:jc w:val="center"/>
              <w:rPr>
                <w:rFonts w:ascii="仿宋" w:eastAsia="仿宋" w:hAnsi="仿宋" w:cs="仿宋"/>
                <w:sz w:val="28"/>
                <w:szCs w:val="28"/>
              </w:rPr>
            </w:pPr>
            <w:r>
              <w:rPr>
                <w:rFonts w:ascii="仿宋" w:eastAsia="仿宋" w:hAnsi="仿宋" w:cs="仿宋" w:hint="eastAsia"/>
                <w:sz w:val="28"/>
                <w:szCs w:val="28"/>
              </w:rPr>
              <w:t>总计</w:t>
            </w:r>
          </w:p>
        </w:tc>
        <w:tc>
          <w:tcPr>
            <w:tcW w:w="4895" w:type="dxa"/>
            <w:vAlign w:val="center"/>
          </w:tcPr>
          <w:p w:rsidR="006D5427" w:rsidRDefault="00FD7929">
            <w:pPr>
              <w:adjustRightInd w:val="0"/>
              <w:snapToGrid w:val="0"/>
              <w:jc w:val="center"/>
              <w:rPr>
                <w:rFonts w:ascii="仿宋" w:eastAsia="仿宋" w:hAnsi="仿宋" w:cs="仿宋"/>
                <w:sz w:val="28"/>
                <w:szCs w:val="28"/>
              </w:rPr>
            </w:pPr>
            <w:r>
              <w:rPr>
                <w:rFonts w:ascii="仿宋" w:eastAsia="仿宋" w:hAnsi="仿宋" w:cs="仿宋" w:hint="eastAsia"/>
                <w:sz w:val="28"/>
                <w:szCs w:val="28"/>
              </w:rPr>
              <w:t>8</w:t>
            </w:r>
            <w:r w:rsidR="00FC7203">
              <w:rPr>
                <w:rFonts w:ascii="仿宋" w:eastAsia="仿宋" w:hAnsi="仿宋" w:cs="仿宋" w:hint="eastAsia"/>
                <w:sz w:val="28"/>
                <w:szCs w:val="28"/>
              </w:rPr>
              <w:t>0</w:t>
            </w:r>
          </w:p>
        </w:tc>
      </w:tr>
    </w:tbl>
    <w:p w:rsidR="006D5427" w:rsidRDefault="005355B4" w:rsidP="00B27FBA">
      <w:pPr>
        <w:adjustRightInd w:val="0"/>
        <w:snapToGrid w:val="0"/>
        <w:spacing w:beforeLines="100" w:line="360" w:lineRule="auto"/>
        <w:rPr>
          <w:rFonts w:ascii="仿宋" w:eastAsia="仿宋" w:hAnsi="仿宋" w:cs="仿宋"/>
          <w:b/>
          <w:sz w:val="28"/>
          <w:szCs w:val="28"/>
        </w:rPr>
      </w:pPr>
      <w:r>
        <w:rPr>
          <w:rFonts w:ascii="仿宋" w:eastAsia="仿宋" w:hAnsi="仿宋" w:cs="仿宋" w:hint="eastAsia"/>
          <w:b/>
          <w:sz w:val="28"/>
          <w:szCs w:val="28"/>
        </w:rPr>
        <w:t>六、抽查工作职责分工和进度要求</w:t>
      </w:r>
    </w:p>
    <w:p w:rsidR="006D5427" w:rsidRDefault="005355B4" w:rsidP="00FC7203">
      <w:pPr>
        <w:adjustRightInd w:val="0"/>
        <w:snapToGrid w:val="0"/>
        <w:spacing w:line="360" w:lineRule="auto"/>
        <w:ind w:firstLineChars="201" w:firstLine="563"/>
        <w:rPr>
          <w:rFonts w:ascii="仿宋" w:eastAsia="仿宋" w:hAnsi="仿宋" w:cs="仿宋"/>
          <w:sz w:val="28"/>
          <w:szCs w:val="28"/>
        </w:rPr>
      </w:pPr>
      <w:bookmarkStart w:id="4" w:name="_Hlk37689954"/>
      <w:r>
        <w:rPr>
          <w:rFonts w:ascii="仿宋" w:eastAsia="仿宋" w:hAnsi="仿宋" w:cs="仿宋" w:hint="eastAsia"/>
          <w:sz w:val="28"/>
          <w:szCs w:val="28"/>
        </w:rPr>
        <w:lastRenderedPageBreak/>
        <w:t>1.职责分工</w:t>
      </w:r>
    </w:p>
    <w:bookmarkEnd w:id="4"/>
    <w:p w:rsidR="006D5427" w:rsidRDefault="005355B4">
      <w:pPr>
        <w:pStyle w:val="3"/>
        <w:shd w:val="clear" w:color="auto" w:fill="FFFFFF"/>
        <w:adjustRightInd w:val="0"/>
        <w:snapToGrid w:val="0"/>
        <w:spacing w:before="0" w:beforeAutospacing="0" w:after="14" w:afterAutospacing="0" w:line="360" w:lineRule="auto"/>
        <w:ind w:firstLineChars="200" w:firstLine="560"/>
        <w:rPr>
          <w:rFonts w:ascii="仿宋" w:eastAsia="仿宋" w:hAnsi="仿宋" w:cs="仿宋"/>
          <w:b w:val="0"/>
          <w:bCs w:val="0"/>
          <w:kern w:val="2"/>
          <w:sz w:val="28"/>
          <w:szCs w:val="28"/>
        </w:rPr>
      </w:pPr>
      <w:r>
        <w:rPr>
          <w:rFonts w:ascii="仿宋" w:eastAsia="仿宋" w:hAnsi="仿宋" w:cs="仿宋" w:hint="eastAsia"/>
          <w:b w:val="0"/>
          <w:bCs w:val="0"/>
          <w:kern w:val="2"/>
          <w:sz w:val="28"/>
          <w:szCs w:val="28"/>
        </w:rPr>
        <w:t>本次抽查由上海市、浙江省、江苏省、安徽省市场监管局统一协调部署，各区域省市市场监管局负责确定本行政区域内承检机构并组织本行政区域内的联动监督抽查工作，以及联动抽查后处理工作。</w:t>
      </w:r>
    </w:p>
    <w:p w:rsidR="006D5427" w:rsidRDefault="005355B4">
      <w:pPr>
        <w:pStyle w:val="3"/>
        <w:shd w:val="clear" w:color="auto" w:fill="FFFFFF"/>
        <w:adjustRightInd w:val="0"/>
        <w:snapToGrid w:val="0"/>
        <w:spacing w:before="0" w:beforeAutospacing="0" w:after="14" w:afterAutospacing="0" w:line="360" w:lineRule="auto"/>
        <w:ind w:firstLineChars="200" w:firstLine="560"/>
        <w:rPr>
          <w:rFonts w:ascii="仿宋" w:eastAsia="仿宋" w:hAnsi="仿宋" w:cs="仿宋"/>
          <w:b w:val="0"/>
          <w:bCs w:val="0"/>
          <w:kern w:val="2"/>
          <w:sz w:val="28"/>
          <w:szCs w:val="28"/>
        </w:rPr>
      </w:pPr>
      <w:r>
        <w:rPr>
          <w:rFonts w:ascii="仿宋" w:eastAsia="仿宋" w:hAnsi="仿宋" w:cs="仿宋" w:hint="eastAsia"/>
          <w:b w:val="0"/>
          <w:bCs w:val="0"/>
          <w:kern w:val="2"/>
          <w:sz w:val="28"/>
          <w:szCs w:val="28"/>
        </w:rPr>
        <w:t>受上海市市场监督管理局委托，上海市质量监督检验技术研究院为本次电动自行车蓄电池充电器产品质量监督联动抽查的牵头机构，承担技术支持工作和汇总分析抽查结果。各承检机构按照省市市场监管局的要求及联动方案部署完成抽样、企业调查、检验、汇总数据和编写抽查结果总结报告的工作。</w:t>
      </w:r>
    </w:p>
    <w:p w:rsidR="006D5427" w:rsidRDefault="005355B4" w:rsidP="00FC7203">
      <w:pPr>
        <w:adjustRightInd w:val="0"/>
        <w:snapToGrid w:val="0"/>
        <w:spacing w:line="360" w:lineRule="auto"/>
        <w:ind w:firstLineChars="201" w:firstLine="563"/>
        <w:rPr>
          <w:rFonts w:ascii="仿宋" w:eastAsia="仿宋" w:hAnsi="仿宋" w:cs="仿宋"/>
          <w:sz w:val="28"/>
          <w:szCs w:val="28"/>
        </w:rPr>
      </w:pPr>
      <w:bookmarkStart w:id="5" w:name="_Hlk37689986"/>
      <w:r>
        <w:rPr>
          <w:rFonts w:ascii="仿宋" w:eastAsia="仿宋" w:hAnsi="仿宋" w:cs="仿宋" w:hint="eastAsia"/>
          <w:sz w:val="28"/>
          <w:szCs w:val="28"/>
        </w:rPr>
        <w:t>2.抽样工作进度要求</w:t>
      </w:r>
    </w:p>
    <w:bookmarkEnd w:id="5"/>
    <w:p w:rsidR="006D5427" w:rsidRDefault="005355B4">
      <w:pPr>
        <w:pStyle w:val="3"/>
        <w:shd w:val="clear" w:color="auto" w:fill="FFFFFF"/>
        <w:adjustRightInd w:val="0"/>
        <w:snapToGrid w:val="0"/>
        <w:spacing w:before="0" w:beforeAutospacing="0" w:after="14" w:afterAutospacing="0" w:line="360" w:lineRule="auto"/>
        <w:ind w:firstLineChars="200" w:firstLine="560"/>
        <w:rPr>
          <w:rFonts w:ascii="仿宋" w:eastAsia="仿宋" w:hAnsi="仿宋" w:cs="仿宋"/>
          <w:b w:val="0"/>
          <w:bCs w:val="0"/>
          <w:kern w:val="2"/>
          <w:sz w:val="28"/>
          <w:szCs w:val="28"/>
        </w:rPr>
      </w:pPr>
      <w:r>
        <w:rPr>
          <w:rFonts w:ascii="仿宋" w:eastAsia="仿宋" w:hAnsi="仿宋" w:cs="仿宋" w:hint="eastAsia"/>
          <w:b w:val="0"/>
          <w:bCs w:val="0"/>
          <w:kern w:val="2"/>
          <w:sz w:val="28"/>
          <w:szCs w:val="28"/>
        </w:rPr>
        <w:t>本次电动自行车充电器产品质量监督联动抽查由上海市质量监督检验技术研究院，</w:t>
      </w:r>
      <w:hyperlink r:id="rId14" w:tgtFrame="_blank" w:history="1">
        <w:r>
          <w:rPr>
            <w:rFonts w:ascii="仿宋" w:eastAsia="仿宋" w:hAnsi="仿宋" w:cs="仿宋" w:hint="eastAsia"/>
            <w:b w:val="0"/>
            <w:bCs w:val="0"/>
            <w:kern w:val="2"/>
            <w:sz w:val="28"/>
            <w:szCs w:val="28"/>
          </w:rPr>
          <w:t>无锡市产品质量监督检验院</w:t>
        </w:r>
      </w:hyperlink>
      <w:r>
        <w:rPr>
          <w:rFonts w:ascii="仿宋" w:eastAsia="仿宋" w:hAnsi="仿宋" w:cs="仿宋" w:hint="eastAsia"/>
          <w:b w:val="0"/>
          <w:bCs w:val="0"/>
          <w:kern w:val="2"/>
          <w:sz w:val="28"/>
          <w:szCs w:val="28"/>
        </w:rPr>
        <w:t>，</w:t>
      </w:r>
      <w:bookmarkStart w:id="6" w:name="OLE_LINK4"/>
      <w:r>
        <w:rPr>
          <w:rFonts w:ascii="仿宋" w:eastAsia="仿宋" w:hAnsi="仿宋" w:cs="仿宋" w:hint="eastAsia"/>
          <w:b w:val="0"/>
          <w:bCs w:val="0"/>
          <w:kern w:val="2"/>
          <w:sz w:val="28"/>
          <w:szCs w:val="28"/>
        </w:rPr>
        <w:t>浙江方圆检测集团</w:t>
      </w:r>
      <w:bookmarkEnd w:id="6"/>
      <w:r>
        <w:rPr>
          <w:rFonts w:ascii="仿宋" w:eastAsia="仿宋" w:hAnsi="仿宋" w:cs="仿宋" w:hint="eastAsia"/>
          <w:b w:val="0"/>
          <w:bCs w:val="0"/>
          <w:kern w:val="2"/>
          <w:sz w:val="28"/>
          <w:szCs w:val="28"/>
        </w:rPr>
        <w:t>，安徽省产品质量监督检验研究院</w:t>
      </w:r>
      <w:r w:rsidR="00FD7929">
        <w:rPr>
          <w:rFonts w:ascii="仿宋" w:eastAsia="仿宋" w:hAnsi="仿宋" w:cs="仿宋" w:hint="eastAsia"/>
          <w:b w:val="0"/>
          <w:bCs w:val="0"/>
          <w:kern w:val="2"/>
          <w:sz w:val="28"/>
          <w:szCs w:val="28"/>
        </w:rPr>
        <w:t>四</w:t>
      </w:r>
      <w:r>
        <w:rPr>
          <w:rFonts w:ascii="仿宋" w:eastAsia="仿宋" w:hAnsi="仿宋" w:cs="仿宋" w:hint="eastAsia"/>
          <w:b w:val="0"/>
          <w:bCs w:val="0"/>
          <w:kern w:val="2"/>
          <w:sz w:val="28"/>
          <w:szCs w:val="28"/>
        </w:rPr>
        <w:t>家承检机构负责完成本次抽查任务。抽查时间进度安排见表3所示。</w:t>
      </w:r>
    </w:p>
    <w:p w:rsidR="006D5427" w:rsidRPr="00390307" w:rsidRDefault="005355B4" w:rsidP="00AC0458">
      <w:pPr>
        <w:adjustRightInd w:val="0"/>
        <w:snapToGrid w:val="0"/>
        <w:spacing w:line="360" w:lineRule="auto"/>
        <w:ind w:firstLineChars="100" w:firstLine="280"/>
        <w:jc w:val="center"/>
        <w:rPr>
          <w:rFonts w:ascii="仿宋" w:eastAsia="仿宋" w:hAnsi="仿宋" w:cs="仿宋"/>
          <w:sz w:val="28"/>
          <w:szCs w:val="28"/>
        </w:rPr>
      </w:pPr>
      <w:r w:rsidRPr="00390307">
        <w:rPr>
          <w:rFonts w:ascii="仿宋" w:eastAsia="仿宋" w:hAnsi="仿宋" w:cs="仿宋" w:hint="eastAsia"/>
          <w:sz w:val="28"/>
          <w:szCs w:val="28"/>
        </w:rPr>
        <w:t>表</w:t>
      </w:r>
      <w:r w:rsidR="004B1FE1" w:rsidRPr="00390307">
        <w:rPr>
          <w:rFonts w:ascii="仿宋" w:eastAsia="仿宋" w:hAnsi="仿宋" w:cs="仿宋" w:hint="eastAsia"/>
          <w:sz w:val="28"/>
          <w:szCs w:val="28"/>
        </w:rPr>
        <w:fldChar w:fldCharType="begin"/>
      </w:r>
      <w:r w:rsidRPr="00390307">
        <w:rPr>
          <w:rFonts w:ascii="仿宋" w:eastAsia="仿宋" w:hAnsi="仿宋" w:cs="仿宋" w:hint="eastAsia"/>
          <w:sz w:val="28"/>
          <w:szCs w:val="28"/>
        </w:rPr>
        <w:instrText xml:space="preserve"> SEQ 表 \* ARABIC </w:instrText>
      </w:r>
      <w:r w:rsidR="004B1FE1" w:rsidRPr="00390307">
        <w:rPr>
          <w:rFonts w:ascii="仿宋" w:eastAsia="仿宋" w:hAnsi="仿宋" w:cs="仿宋" w:hint="eastAsia"/>
          <w:sz w:val="28"/>
          <w:szCs w:val="28"/>
        </w:rPr>
        <w:fldChar w:fldCharType="separate"/>
      </w:r>
      <w:r w:rsidRPr="00390307">
        <w:rPr>
          <w:rFonts w:ascii="仿宋" w:eastAsia="仿宋" w:hAnsi="仿宋" w:cs="仿宋" w:hint="eastAsia"/>
          <w:sz w:val="28"/>
          <w:szCs w:val="28"/>
        </w:rPr>
        <w:t>3</w:t>
      </w:r>
      <w:r w:rsidR="004B1FE1" w:rsidRPr="00390307">
        <w:rPr>
          <w:rFonts w:ascii="仿宋" w:eastAsia="仿宋" w:hAnsi="仿宋" w:cs="仿宋" w:hint="eastAsia"/>
          <w:sz w:val="28"/>
          <w:szCs w:val="28"/>
        </w:rPr>
        <w:fldChar w:fldCharType="end"/>
      </w:r>
      <w:r w:rsidR="005513E2">
        <w:rPr>
          <w:rFonts w:ascii="仿宋" w:eastAsia="仿宋" w:hAnsi="仿宋" w:cs="仿宋" w:hint="eastAsia"/>
          <w:sz w:val="28"/>
          <w:szCs w:val="28"/>
        </w:rPr>
        <w:t xml:space="preserve"> </w:t>
      </w:r>
      <w:r w:rsidR="00AC0458">
        <w:rPr>
          <w:rFonts w:ascii="仿宋_GB2312" w:eastAsia="仿宋_GB2312" w:cs="仿宋_GB2312" w:hint="eastAsia"/>
          <w:sz w:val="28"/>
          <w:szCs w:val="28"/>
        </w:rPr>
        <w:t>电动自行车用充电器</w:t>
      </w:r>
      <w:r w:rsidR="00AC0458" w:rsidRPr="00E31042">
        <w:rPr>
          <w:rFonts w:ascii="仿宋_GB2312" w:eastAsia="仿宋_GB2312" w:cs="仿宋_GB2312" w:hint="eastAsia"/>
          <w:sz w:val="28"/>
          <w:szCs w:val="28"/>
        </w:rPr>
        <w:t>产品质量监督联动抽查时间进度安排</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710"/>
        <w:gridCol w:w="2639"/>
        <w:gridCol w:w="2640"/>
        <w:gridCol w:w="2515"/>
      </w:tblGrid>
      <w:tr w:rsidR="006D5427" w:rsidRPr="00AC0458">
        <w:trPr>
          <w:cantSplit/>
          <w:jc w:val="center"/>
        </w:trPr>
        <w:tc>
          <w:tcPr>
            <w:tcW w:w="710" w:type="dxa"/>
            <w:tcBorders>
              <w:tl2br w:val="single" w:sz="4" w:space="0" w:color="auto"/>
            </w:tcBorders>
            <w:vAlign w:val="center"/>
          </w:tcPr>
          <w:p w:rsidR="006D5427" w:rsidRPr="00AC0458" w:rsidRDefault="006D5427" w:rsidP="00AC0458">
            <w:pPr>
              <w:snapToGrid w:val="0"/>
              <w:jc w:val="center"/>
              <w:rPr>
                <w:rFonts w:ascii="仿宋_GB2312" w:eastAsia="仿宋_GB2312" w:cs="仿宋_GB2312"/>
                <w:sz w:val="28"/>
                <w:szCs w:val="28"/>
              </w:rPr>
            </w:pPr>
          </w:p>
        </w:tc>
        <w:tc>
          <w:tcPr>
            <w:tcW w:w="2639" w:type="dxa"/>
            <w:vAlign w:val="center"/>
          </w:tcPr>
          <w:p w:rsidR="006D5427" w:rsidRPr="00AC0458" w:rsidRDefault="005355B4" w:rsidP="00AC0458">
            <w:pPr>
              <w:snapToGrid w:val="0"/>
              <w:jc w:val="center"/>
              <w:rPr>
                <w:rFonts w:ascii="仿宋_GB2312" w:eastAsia="仿宋_GB2312" w:cs="仿宋_GB2312"/>
                <w:sz w:val="28"/>
                <w:szCs w:val="28"/>
              </w:rPr>
            </w:pPr>
            <w:r w:rsidRPr="00AC0458">
              <w:rPr>
                <w:rFonts w:ascii="仿宋_GB2312" w:eastAsia="仿宋_GB2312" w:cs="仿宋_GB2312" w:hint="eastAsia"/>
                <w:sz w:val="28"/>
                <w:szCs w:val="28"/>
              </w:rPr>
              <w:t>工作环节</w:t>
            </w:r>
          </w:p>
        </w:tc>
        <w:tc>
          <w:tcPr>
            <w:tcW w:w="2640" w:type="dxa"/>
            <w:vAlign w:val="center"/>
          </w:tcPr>
          <w:p w:rsidR="006D5427" w:rsidRPr="00AC0458" w:rsidRDefault="005355B4" w:rsidP="00AC0458">
            <w:pPr>
              <w:snapToGrid w:val="0"/>
              <w:jc w:val="center"/>
              <w:rPr>
                <w:rFonts w:ascii="仿宋_GB2312" w:eastAsia="仿宋_GB2312" w:cs="仿宋_GB2312"/>
                <w:sz w:val="28"/>
                <w:szCs w:val="28"/>
              </w:rPr>
            </w:pPr>
            <w:r w:rsidRPr="00AC0458">
              <w:rPr>
                <w:rFonts w:ascii="仿宋_GB2312" w:eastAsia="仿宋_GB2312" w:cs="仿宋_GB2312" w:hint="eastAsia"/>
                <w:sz w:val="28"/>
                <w:szCs w:val="28"/>
              </w:rPr>
              <w:t>开始日期</w:t>
            </w:r>
          </w:p>
        </w:tc>
        <w:tc>
          <w:tcPr>
            <w:tcW w:w="2515" w:type="dxa"/>
            <w:vAlign w:val="center"/>
          </w:tcPr>
          <w:p w:rsidR="006D5427" w:rsidRPr="00AC0458" w:rsidRDefault="005355B4" w:rsidP="00AC0458">
            <w:pPr>
              <w:snapToGrid w:val="0"/>
              <w:jc w:val="center"/>
              <w:rPr>
                <w:rFonts w:ascii="仿宋_GB2312" w:eastAsia="仿宋_GB2312" w:cs="仿宋_GB2312"/>
                <w:sz w:val="28"/>
                <w:szCs w:val="28"/>
              </w:rPr>
            </w:pPr>
            <w:r w:rsidRPr="00AC0458">
              <w:rPr>
                <w:rFonts w:ascii="仿宋_GB2312" w:eastAsia="仿宋_GB2312" w:cs="仿宋_GB2312" w:hint="eastAsia"/>
                <w:sz w:val="28"/>
                <w:szCs w:val="28"/>
              </w:rPr>
              <w:t>结束日期</w:t>
            </w:r>
          </w:p>
        </w:tc>
      </w:tr>
      <w:tr w:rsidR="00FC7203" w:rsidRPr="00390307">
        <w:trPr>
          <w:cantSplit/>
          <w:jc w:val="center"/>
        </w:trPr>
        <w:tc>
          <w:tcPr>
            <w:tcW w:w="710" w:type="dxa"/>
            <w:vAlign w:val="center"/>
          </w:tcPr>
          <w:p w:rsidR="00FC7203" w:rsidRPr="00390307" w:rsidRDefault="00FC7203">
            <w:pPr>
              <w:adjustRightInd w:val="0"/>
              <w:snapToGrid w:val="0"/>
              <w:jc w:val="center"/>
              <w:rPr>
                <w:rFonts w:ascii="仿宋" w:eastAsia="仿宋" w:hAnsi="仿宋" w:cs="仿宋"/>
                <w:sz w:val="28"/>
                <w:szCs w:val="28"/>
              </w:rPr>
            </w:pPr>
            <w:bookmarkStart w:id="7" w:name="OLE_LINK9" w:colFirst="1" w:colLast="1"/>
            <w:r w:rsidRPr="00390307">
              <w:rPr>
                <w:rFonts w:ascii="仿宋" w:eastAsia="仿宋" w:hAnsi="仿宋" w:cs="仿宋" w:hint="eastAsia"/>
                <w:sz w:val="28"/>
                <w:szCs w:val="28"/>
              </w:rPr>
              <w:t>1</w:t>
            </w:r>
          </w:p>
        </w:tc>
        <w:tc>
          <w:tcPr>
            <w:tcW w:w="2639" w:type="dxa"/>
            <w:vAlign w:val="center"/>
          </w:tcPr>
          <w:p w:rsidR="00FC7203" w:rsidRPr="00390307" w:rsidRDefault="00FC7203">
            <w:pPr>
              <w:widowControl/>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抽样及样品确认</w:t>
            </w:r>
          </w:p>
        </w:tc>
        <w:tc>
          <w:tcPr>
            <w:tcW w:w="2640" w:type="dxa"/>
            <w:vAlign w:val="center"/>
          </w:tcPr>
          <w:p w:rsidR="00FC7203" w:rsidRPr="00390307" w:rsidRDefault="00FC7203" w:rsidP="006C4A3F">
            <w:pPr>
              <w:widowControl/>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2020年</w:t>
            </w:r>
            <w:r w:rsidR="006C4A3F" w:rsidRPr="00390307">
              <w:rPr>
                <w:rFonts w:ascii="仿宋" w:eastAsia="仿宋" w:hAnsi="仿宋" w:cs="仿宋" w:hint="eastAsia"/>
                <w:sz w:val="28"/>
                <w:szCs w:val="28"/>
              </w:rPr>
              <w:t>5</w:t>
            </w:r>
            <w:r w:rsidRPr="00390307">
              <w:rPr>
                <w:rFonts w:ascii="仿宋" w:eastAsia="仿宋" w:hAnsi="仿宋" w:cs="仿宋" w:hint="eastAsia"/>
                <w:sz w:val="28"/>
                <w:szCs w:val="28"/>
              </w:rPr>
              <w:t>月</w:t>
            </w:r>
            <w:r w:rsidR="006C4A3F" w:rsidRPr="00390307">
              <w:rPr>
                <w:rFonts w:ascii="仿宋" w:eastAsia="仿宋" w:hAnsi="仿宋" w:cs="仿宋" w:hint="eastAsia"/>
                <w:sz w:val="28"/>
                <w:szCs w:val="28"/>
              </w:rPr>
              <w:t>18</w:t>
            </w:r>
            <w:r w:rsidRPr="00390307">
              <w:rPr>
                <w:rFonts w:ascii="仿宋" w:eastAsia="仿宋" w:hAnsi="仿宋" w:cs="仿宋" w:hint="eastAsia"/>
                <w:sz w:val="28"/>
                <w:szCs w:val="28"/>
              </w:rPr>
              <w:t>日</w:t>
            </w:r>
          </w:p>
        </w:tc>
        <w:tc>
          <w:tcPr>
            <w:tcW w:w="2515" w:type="dxa"/>
            <w:vAlign w:val="center"/>
          </w:tcPr>
          <w:p w:rsidR="00FC7203" w:rsidRPr="00390307" w:rsidRDefault="00FC7203" w:rsidP="006C4A3F">
            <w:pPr>
              <w:widowControl/>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2020年</w:t>
            </w:r>
            <w:r w:rsidR="006C4A3F" w:rsidRPr="00390307">
              <w:rPr>
                <w:rFonts w:ascii="仿宋" w:eastAsia="仿宋" w:hAnsi="仿宋" w:cs="仿宋" w:hint="eastAsia"/>
                <w:sz w:val="28"/>
                <w:szCs w:val="28"/>
              </w:rPr>
              <w:t>6</w:t>
            </w:r>
            <w:r w:rsidRPr="00390307">
              <w:rPr>
                <w:rFonts w:ascii="仿宋" w:eastAsia="仿宋" w:hAnsi="仿宋" w:cs="仿宋" w:hint="eastAsia"/>
                <w:sz w:val="28"/>
                <w:szCs w:val="28"/>
              </w:rPr>
              <w:t>月</w:t>
            </w:r>
            <w:r w:rsidR="006C4A3F" w:rsidRPr="00390307">
              <w:rPr>
                <w:rFonts w:ascii="仿宋" w:eastAsia="仿宋" w:hAnsi="仿宋" w:cs="仿宋" w:hint="eastAsia"/>
                <w:sz w:val="28"/>
                <w:szCs w:val="28"/>
              </w:rPr>
              <w:t>5</w:t>
            </w:r>
            <w:r w:rsidRPr="00390307">
              <w:rPr>
                <w:rFonts w:ascii="仿宋" w:eastAsia="仿宋" w:hAnsi="仿宋" w:cs="仿宋" w:hint="eastAsia"/>
                <w:sz w:val="28"/>
                <w:szCs w:val="28"/>
              </w:rPr>
              <w:t>日</w:t>
            </w:r>
          </w:p>
        </w:tc>
      </w:tr>
      <w:tr w:rsidR="00FC7203" w:rsidRPr="00390307">
        <w:trPr>
          <w:cantSplit/>
          <w:jc w:val="center"/>
        </w:trPr>
        <w:tc>
          <w:tcPr>
            <w:tcW w:w="710" w:type="dxa"/>
            <w:vAlign w:val="center"/>
          </w:tcPr>
          <w:p w:rsidR="00FC7203" w:rsidRPr="00390307" w:rsidRDefault="00FC7203">
            <w:pPr>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2</w:t>
            </w:r>
          </w:p>
        </w:tc>
        <w:tc>
          <w:tcPr>
            <w:tcW w:w="2639" w:type="dxa"/>
            <w:vAlign w:val="center"/>
          </w:tcPr>
          <w:p w:rsidR="00FC7203" w:rsidRPr="00390307" w:rsidRDefault="00FC7203">
            <w:pPr>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检测及结果确认</w:t>
            </w:r>
          </w:p>
        </w:tc>
        <w:tc>
          <w:tcPr>
            <w:tcW w:w="2640" w:type="dxa"/>
            <w:vAlign w:val="center"/>
          </w:tcPr>
          <w:p w:rsidR="00FC7203" w:rsidRPr="00390307" w:rsidRDefault="00FC7203" w:rsidP="006C4A3F">
            <w:pPr>
              <w:widowControl/>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2020年</w:t>
            </w:r>
            <w:r w:rsidR="006C4A3F" w:rsidRPr="00390307">
              <w:rPr>
                <w:rFonts w:ascii="仿宋" w:eastAsia="仿宋" w:hAnsi="仿宋" w:cs="仿宋" w:hint="eastAsia"/>
                <w:sz w:val="28"/>
                <w:szCs w:val="28"/>
              </w:rPr>
              <w:t>6</w:t>
            </w:r>
            <w:r w:rsidRPr="00390307">
              <w:rPr>
                <w:rFonts w:ascii="仿宋" w:eastAsia="仿宋" w:hAnsi="仿宋" w:cs="仿宋" w:hint="eastAsia"/>
                <w:sz w:val="28"/>
                <w:szCs w:val="28"/>
              </w:rPr>
              <w:t>月</w:t>
            </w:r>
            <w:r w:rsidR="006C4A3F" w:rsidRPr="00390307">
              <w:rPr>
                <w:rFonts w:ascii="仿宋" w:eastAsia="仿宋" w:hAnsi="仿宋" w:cs="仿宋" w:hint="eastAsia"/>
                <w:sz w:val="28"/>
                <w:szCs w:val="28"/>
              </w:rPr>
              <w:t>5</w:t>
            </w:r>
            <w:r w:rsidRPr="00390307">
              <w:rPr>
                <w:rFonts w:ascii="仿宋" w:eastAsia="仿宋" w:hAnsi="仿宋" w:cs="仿宋" w:hint="eastAsia"/>
                <w:sz w:val="28"/>
                <w:szCs w:val="28"/>
              </w:rPr>
              <w:t>日</w:t>
            </w:r>
          </w:p>
        </w:tc>
        <w:tc>
          <w:tcPr>
            <w:tcW w:w="2515" w:type="dxa"/>
            <w:vAlign w:val="center"/>
          </w:tcPr>
          <w:p w:rsidR="00FC7203" w:rsidRPr="00390307" w:rsidRDefault="00FC7203" w:rsidP="006C4A3F">
            <w:pPr>
              <w:widowControl/>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2020年</w:t>
            </w:r>
            <w:r w:rsidR="001C21E2" w:rsidRPr="00390307">
              <w:rPr>
                <w:rFonts w:ascii="仿宋" w:eastAsia="仿宋" w:hAnsi="仿宋" w:cs="仿宋" w:hint="eastAsia"/>
                <w:sz w:val="28"/>
                <w:szCs w:val="28"/>
              </w:rPr>
              <w:t>9</w:t>
            </w:r>
            <w:r w:rsidRPr="00390307">
              <w:rPr>
                <w:rFonts w:ascii="仿宋" w:eastAsia="仿宋" w:hAnsi="仿宋" w:cs="仿宋" w:hint="eastAsia"/>
                <w:sz w:val="28"/>
                <w:szCs w:val="28"/>
              </w:rPr>
              <w:t>月</w:t>
            </w:r>
            <w:r w:rsidR="00C31FB4" w:rsidRPr="00390307">
              <w:rPr>
                <w:rFonts w:ascii="仿宋" w:eastAsia="仿宋" w:hAnsi="仿宋" w:cs="仿宋"/>
                <w:sz w:val="28"/>
                <w:szCs w:val="28"/>
              </w:rPr>
              <w:t>1</w:t>
            </w:r>
            <w:r w:rsidRPr="00390307">
              <w:rPr>
                <w:rFonts w:ascii="仿宋" w:eastAsia="仿宋" w:hAnsi="仿宋" w:cs="仿宋" w:hint="eastAsia"/>
                <w:sz w:val="28"/>
                <w:szCs w:val="28"/>
              </w:rPr>
              <w:t>日</w:t>
            </w:r>
          </w:p>
        </w:tc>
      </w:tr>
      <w:tr w:rsidR="00FC7203" w:rsidRPr="00390307">
        <w:trPr>
          <w:cantSplit/>
          <w:jc w:val="center"/>
        </w:trPr>
        <w:tc>
          <w:tcPr>
            <w:tcW w:w="710" w:type="dxa"/>
            <w:vAlign w:val="center"/>
          </w:tcPr>
          <w:p w:rsidR="00FC7203" w:rsidRPr="00390307" w:rsidRDefault="00FC7203">
            <w:pPr>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3</w:t>
            </w:r>
          </w:p>
        </w:tc>
        <w:tc>
          <w:tcPr>
            <w:tcW w:w="2639" w:type="dxa"/>
            <w:vAlign w:val="center"/>
          </w:tcPr>
          <w:p w:rsidR="00FC7203" w:rsidRPr="00390307" w:rsidRDefault="00FC7203" w:rsidP="00AC0458">
            <w:pPr>
              <w:snapToGrid w:val="0"/>
              <w:jc w:val="center"/>
              <w:rPr>
                <w:rFonts w:ascii="仿宋" w:eastAsia="仿宋" w:hAnsi="仿宋" w:cs="仿宋"/>
                <w:sz w:val="28"/>
                <w:szCs w:val="28"/>
              </w:rPr>
            </w:pPr>
            <w:r w:rsidRPr="00390307">
              <w:rPr>
                <w:rFonts w:ascii="仿宋" w:eastAsia="仿宋" w:hAnsi="仿宋" w:cs="仿宋" w:hint="eastAsia"/>
                <w:sz w:val="28"/>
                <w:szCs w:val="28"/>
              </w:rPr>
              <w:t>异议</w:t>
            </w:r>
            <w:r w:rsidRPr="00AC0458">
              <w:rPr>
                <w:rFonts w:ascii="仿宋_GB2312" w:eastAsia="仿宋_GB2312" w:cs="仿宋_GB2312" w:hint="eastAsia"/>
                <w:sz w:val="28"/>
                <w:szCs w:val="28"/>
              </w:rPr>
              <w:t>处理</w:t>
            </w:r>
          </w:p>
        </w:tc>
        <w:tc>
          <w:tcPr>
            <w:tcW w:w="2640" w:type="dxa"/>
            <w:vAlign w:val="center"/>
          </w:tcPr>
          <w:p w:rsidR="00FC7203" w:rsidRPr="00390307" w:rsidRDefault="00FC7203" w:rsidP="006C4A3F">
            <w:pPr>
              <w:widowControl/>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2020年</w:t>
            </w:r>
            <w:r w:rsidR="001C21E2" w:rsidRPr="00390307">
              <w:rPr>
                <w:rFonts w:ascii="仿宋" w:eastAsia="仿宋" w:hAnsi="仿宋" w:cs="仿宋" w:hint="eastAsia"/>
                <w:sz w:val="28"/>
                <w:szCs w:val="28"/>
              </w:rPr>
              <w:t>9</w:t>
            </w:r>
            <w:r w:rsidRPr="00390307">
              <w:rPr>
                <w:rFonts w:ascii="仿宋" w:eastAsia="仿宋" w:hAnsi="仿宋" w:cs="仿宋" w:hint="eastAsia"/>
                <w:sz w:val="28"/>
                <w:szCs w:val="28"/>
              </w:rPr>
              <w:t>月1日</w:t>
            </w:r>
          </w:p>
        </w:tc>
        <w:tc>
          <w:tcPr>
            <w:tcW w:w="2515" w:type="dxa"/>
            <w:vAlign w:val="center"/>
          </w:tcPr>
          <w:p w:rsidR="00FC7203" w:rsidRPr="00390307" w:rsidRDefault="00FC7203" w:rsidP="006C4A3F">
            <w:pPr>
              <w:widowControl/>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2020年</w:t>
            </w:r>
            <w:r w:rsidR="001C21E2" w:rsidRPr="00390307">
              <w:rPr>
                <w:rFonts w:ascii="仿宋" w:eastAsia="仿宋" w:hAnsi="仿宋" w:cs="仿宋" w:hint="eastAsia"/>
                <w:sz w:val="28"/>
                <w:szCs w:val="28"/>
              </w:rPr>
              <w:t>9</w:t>
            </w:r>
            <w:r w:rsidRPr="00390307">
              <w:rPr>
                <w:rFonts w:ascii="仿宋" w:eastAsia="仿宋" w:hAnsi="仿宋" w:cs="仿宋" w:hint="eastAsia"/>
                <w:sz w:val="28"/>
                <w:szCs w:val="28"/>
              </w:rPr>
              <w:t>月</w:t>
            </w:r>
            <w:r w:rsidR="006C4A3F" w:rsidRPr="00390307">
              <w:rPr>
                <w:rFonts w:ascii="仿宋" w:eastAsia="仿宋" w:hAnsi="仿宋" w:cs="仿宋" w:hint="eastAsia"/>
                <w:sz w:val="28"/>
                <w:szCs w:val="28"/>
              </w:rPr>
              <w:t>2</w:t>
            </w:r>
            <w:r w:rsidR="001C21E2" w:rsidRPr="00390307">
              <w:rPr>
                <w:rFonts w:ascii="仿宋" w:eastAsia="仿宋" w:hAnsi="仿宋" w:cs="仿宋" w:hint="eastAsia"/>
                <w:sz w:val="28"/>
                <w:szCs w:val="28"/>
              </w:rPr>
              <w:t>5</w:t>
            </w:r>
            <w:r w:rsidRPr="00390307">
              <w:rPr>
                <w:rFonts w:ascii="仿宋" w:eastAsia="仿宋" w:hAnsi="仿宋" w:cs="仿宋" w:hint="eastAsia"/>
                <w:sz w:val="28"/>
                <w:szCs w:val="28"/>
              </w:rPr>
              <w:t>日</w:t>
            </w:r>
          </w:p>
        </w:tc>
      </w:tr>
      <w:tr w:rsidR="00FC7203" w:rsidRPr="00390307">
        <w:trPr>
          <w:cantSplit/>
          <w:jc w:val="center"/>
        </w:trPr>
        <w:tc>
          <w:tcPr>
            <w:tcW w:w="710" w:type="dxa"/>
            <w:vAlign w:val="center"/>
          </w:tcPr>
          <w:p w:rsidR="00FC7203" w:rsidRPr="00390307" w:rsidRDefault="00FC7203">
            <w:pPr>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4</w:t>
            </w:r>
          </w:p>
        </w:tc>
        <w:tc>
          <w:tcPr>
            <w:tcW w:w="2639" w:type="dxa"/>
            <w:vAlign w:val="center"/>
          </w:tcPr>
          <w:p w:rsidR="00FC7203" w:rsidRPr="00390307" w:rsidRDefault="00FC7203">
            <w:pPr>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汇总分析上报</w:t>
            </w:r>
          </w:p>
        </w:tc>
        <w:tc>
          <w:tcPr>
            <w:tcW w:w="2640" w:type="dxa"/>
            <w:vAlign w:val="center"/>
          </w:tcPr>
          <w:p w:rsidR="00FC7203" w:rsidRPr="00390307" w:rsidRDefault="00FC7203" w:rsidP="006C4A3F">
            <w:pPr>
              <w:widowControl/>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2020年</w:t>
            </w:r>
            <w:r w:rsidR="001C21E2" w:rsidRPr="00390307">
              <w:rPr>
                <w:rFonts w:ascii="仿宋" w:eastAsia="仿宋" w:hAnsi="仿宋" w:cs="仿宋" w:hint="eastAsia"/>
                <w:sz w:val="28"/>
                <w:szCs w:val="28"/>
              </w:rPr>
              <w:t>9</w:t>
            </w:r>
            <w:r w:rsidRPr="00390307">
              <w:rPr>
                <w:rFonts w:ascii="仿宋" w:eastAsia="仿宋" w:hAnsi="仿宋" w:cs="仿宋" w:hint="eastAsia"/>
                <w:sz w:val="28"/>
                <w:szCs w:val="28"/>
              </w:rPr>
              <w:t>月</w:t>
            </w:r>
            <w:r w:rsidR="006C4A3F" w:rsidRPr="00390307">
              <w:rPr>
                <w:rFonts w:ascii="仿宋" w:eastAsia="仿宋" w:hAnsi="仿宋" w:cs="仿宋" w:hint="eastAsia"/>
                <w:sz w:val="28"/>
                <w:szCs w:val="28"/>
              </w:rPr>
              <w:t>2</w:t>
            </w:r>
            <w:r w:rsidR="001C21E2" w:rsidRPr="00390307">
              <w:rPr>
                <w:rFonts w:ascii="仿宋" w:eastAsia="仿宋" w:hAnsi="仿宋" w:cs="仿宋" w:hint="eastAsia"/>
                <w:sz w:val="28"/>
                <w:szCs w:val="28"/>
              </w:rPr>
              <w:t>8</w:t>
            </w:r>
            <w:r w:rsidRPr="00390307">
              <w:rPr>
                <w:rFonts w:ascii="仿宋" w:eastAsia="仿宋" w:hAnsi="仿宋" w:cs="仿宋" w:hint="eastAsia"/>
                <w:sz w:val="28"/>
                <w:szCs w:val="28"/>
              </w:rPr>
              <w:t>日</w:t>
            </w:r>
          </w:p>
        </w:tc>
        <w:tc>
          <w:tcPr>
            <w:tcW w:w="2515" w:type="dxa"/>
            <w:vAlign w:val="center"/>
          </w:tcPr>
          <w:p w:rsidR="00FC7203" w:rsidRPr="00390307" w:rsidRDefault="00FC7203" w:rsidP="006C4A3F">
            <w:pPr>
              <w:widowControl/>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2020年</w:t>
            </w:r>
            <w:r w:rsidR="001C21E2" w:rsidRPr="00390307">
              <w:rPr>
                <w:rFonts w:ascii="仿宋" w:eastAsia="仿宋" w:hAnsi="仿宋" w:cs="仿宋" w:hint="eastAsia"/>
                <w:sz w:val="28"/>
                <w:szCs w:val="28"/>
              </w:rPr>
              <w:t>10</w:t>
            </w:r>
            <w:r w:rsidRPr="00390307">
              <w:rPr>
                <w:rFonts w:ascii="仿宋" w:eastAsia="仿宋" w:hAnsi="仿宋" w:cs="仿宋" w:hint="eastAsia"/>
                <w:sz w:val="28"/>
                <w:szCs w:val="28"/>
              </w:rPr>
              <w:t>月</w:t>
            </w:r>
            <w:r w:rsidR="006C4A3F" w:rsidRPr="00390307">
              <w:rPr>
                <w:rFonts w:ascii="仿宋" w:eastAsia="仿宋" w:hAnsi="仿宋" w:cs="仿宋" w:hint="eastAsia"/>
                <w:sz w:val="28"/>
                <w:szCs w:val="28"/>
              </w:rPr>
              <w:t>1</w:t>
            </w:r>
            <w:r w:rsidR="001C21E2" w:rsidRPr="00390307">
              <w:rPr>
                <w:rFonts w:ascii="仿宋" w:eastAsia="仿宋" w:hAnsi="仿宋" w:cs="仿宋" w:hint="eastAsia"/>
                <w:sz w:val="28"/>
                <w:szCs w:val="28"/>
              </w:rPr>
              <w:t>6</w:t>
            </w:r>
            <w:r w:rsidRPr="00390307">
              <w:rPr>
                <w:rFonts w:ascii="仿宋" w:eastAsia="仿宋" w:hAnsi="仿宋" w:cs="仿宋" w:hint="eastAsia"/>
                <w:sz w:val="28"/>
                <w:szCs w:val="28"/>
              </w:rPr>
              <w:t>日</w:t>
            </w:r>
          </w:p>
        </w:tc>
      </w:tr>
      <w:bookmarkEnd w:id="7"/>
      <w:tr w:rsidR="00FC7203" w:rsidRPr="00390307">
        <w:trPr>
          <w:cantSplit/>
          <w:jc w:val="center"/>
        </w:trPr>
        <w:tc>
          <w:tcPr>
            <w:tcW w:w="3349" w:type="dxa"/>
            <w:gridSpan w:val="2"/>
            <w:vAlign w:val="center"/>
          </w:tcPr>
          <w:p w:rsidR="00FC7203" w:rsidRPr="00390307" w:rsidRDefault="00FC7203">
            <w:pPr>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任务周期合计</w:t>
            </w:r>
          </w:p>
        </w:tc>
        <w:tc>
          <w:tcPr>
            <w:tcW w:w="5155" w:type="dxa"/>
            <w:gridSpan w:val="2"/>
            <w:vAlign w:val="center"/>
          </w:tcPr>
          <w:p w:rsidR="00FC7203" w:rsidRPr="00390307" w:rsidRDefault="001C21E2">
            <w:pPr>
              <w:adjustRightInd w:val="0"/>
              <w:snapToGrid w:val="0"/>
              <w:jc w:val="center"/>
              <w:rPr>
                <w:rFonts w:ascii="仿宋" w:eastAsia="仿宋" w:hAnsi="仿宋" w:cs="仿宋"/>
                <w:sz w:val="28"/>
                <w:szCs w:val="28"/>
              </w:rPr>
            </w:pPr>
            <w:r w:rsidRPr="00390307">
              <w:rPr>
                <w:rFonts w:ascii="仿宋" w:eastAsia="仿宋" w:hAnsi="仿宋" w:cs="仿宋" w:hint="eastAsia"/>
                <w:sz w:val="28"/>
                <w:szCs w:val="28"/>
              </w:rPr>
              <w:t>15</w:t>
            </w:r>
            <w:r w:rsidR="006C4A3F" w:rsidRPr="00390307">
              <w:rPr>
                <w:rFonts w:ascii="仿宋" w:eastAsia="仿宋" w:hAnsi="仿宋" w:cs="仿宋" w:hint="eastAsia"/>
                <w:sz w:val="28"/>
                <w:szCs w:val="28"/>
              </w:rPr>
              <w:t>0</w:t>
            </w:r>
            <w:r w:rsidR="00FC7203" w:rsidRPr="00390307">
              <w:rPr>
                <w:rFonts w:ascii="仿宋" w:eastAsia="仿宋" w:hAnsi="仿宋" w:cs="仿宋" w:hint="eastAsia"/>
                <w:sz w:val="28"/>
                <w:szCs w:val="28"/>
              </w:rPr>
              <w:t>天</w:t>
            </w:r>
          </w:p>
        </w:tc>
      </w:tr>
    </w:tbl>
    <w:p w:rsidR="006D5427" w:rsidRDefault="005355B4" w:rsidP="00B27FBA">
      <w:pPr>
        <w:adjustRightInd w:val="0"/>
        <w:snapToGrid w:val="0"/>
        <w:spacing w:beforeLines="50"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各承检机构联系方式：</w:t>
      </w:r>
    </w:p>
    <w:p w:rsidR="006D5427" w:rsidRDefault="005355B4">
      <w:pPr>
        <w:adjustRightInd w:val="0"/>
        <w:snapToGrid w:val="0"/>
        <w:spacing w:line="360" w:lineRule="auto"/>
        <w:ind w:leftChars="200" w:left="420" w:firstLineChars="200" w:firstLine="560"/>
        <w:jc w:val="left"/>
        <w:rPr>
          <w:rFonts w:ascii="仿宋" w:eastAsia="仿宋" w:hAnsi="仿宋" w:cs="仿宋"/>
          <w:sz w:val="28"/>
          <w:szCs w:val="28"/>
        </w:rPr>
      </w:pPr>
      <w:r>
        <w:rPr>
          <w:rFonts w:ascii="仿宋" w:eastAsia="仿宋" w:hAnsi="仿宋" w:cs="仿宋" w:hint="eastAsia"/>
          <w:sz w:val="28"/>
          <w:szCs w:val="28"/>
        </w:rPr>
        <w:t>忻龙（上海质检院）13701901225</w:t>
      </w:r>
    </w:p>
    <w:p w:rsidR="006D5427" w:rsidRDefault="005355B4">
      <w:pPr>
        <w:adjustRightInd w:val="0"/>
        <w:snapToGrid w:val="0"/>
        <w:spacing w:line="360" w:lineRule="auto"/>
        <w:ind w:leftChars="200" w:left="420" w:firstLineChars="200" w:firstLine="560"/>
        <w:jc w:val="left"/>
        <w:rPr>
          <w:rFonts w:ascii="仿宋" w:eastAsia="仿宋" w:hAnsi="仿宋" w:cs="仿宋"/>
          <w:sz w:val="28"/>
          <w:szCs w:val="28"/>
        </w:rPr>
      </w:pPr>
      <w:r>
        <w:rPr>
          <w:rFonts w:ascii="仿宋" w:eastAsia="仿宋" w:hAnsi="仿宋" w:cs="仿宋" w:hint="eastAsia"/>
          <w:sz w:val="28"/>
          <w:szCs w:val="28"/>
        </w:rPr>
        <w:t>薛宇（无锡质检院）18961779017</w:t>
      </w:r>
    </w:p>
    <w:p w:rsidR="006D5427" w:rsidRDefault="005355B4">
      <w:pPr>
        <w:adjustRightInd w:val="0"/>
        <w:snapToGrid w:val="0"/>
        <w:spacing w:line="360" w:lineRule="auto"/>
        <w:ind w:leftChars="200" w:left="420" w:firstLineChars="200" w:firstLine="560"/>
        <w:jc w:val="left"/>
        <w:rPr>
          <w:rFonts w:ascii="仿宋" w:eastAsia="仿宋" w:hAnsi="仿宋" w:cs="仿宋"/>
          <w:sz w:val="28"/>
          <w:szCs w:val="28"/>
        </w:rPr>
      </w:pPr>
      <w:r>
        <w:rPr>
          <w:rFonts w:ascii="仿宋" w:eastAsia="仿宋" w:hAnsi="仿宋" w:cs="仿宋" w:hint="eastAsia"/>
          <w:sz w:val="28"/>
          <w:szCs w:val="28"/>
        </w:rPr>
        <w:t>张恒靖（浙江方圆）13588726176</w:t>
      </w:r>
    </w:p>
    <w:p w:rsidR="006D5427" w:rsidRDefault="005355B4" w:rsidP="00FD7929">
      <w:pPr>
        <w:adjustRightInd w:val="0"/>
        <w:snapToGrid w:val="0"/>
        <w:spacing w:line="360" w:lineRule="auto"/>
        <w:ind w:leftChars="200" w:left="420" w:firstLineChars="200" w:firstLine="560"/>
        <w:jc w:val="left"/>
        <w:rPr>
          <w:rFonts w:ascii="仿宋" w:eastAsia="仿宋" w:hAnsi="仿宋" w:cs="仿宋"/>
          <w:b/>
          <w:sz w:val="28"/>
          <w:szCs w:val="28"/>
        </w:rPr>
      </w:pPr>
      <w:r>
        <w:rPr>
          <w:rFonts w:ascii="仿宋" w:eastAsia="仿宋" w:hAnsi="仿宋" w:cs="仿宋" w:hint="eastAsia"/>
          <w:sz w:val="28"/>
          <w:szCs w:val="28"/>
        </w:rPr>
        <w:t>丁宏（安徽质检院）13956970648</w:t>
      </w:r>
      <w:r>
        <w:rPr>
          <w:rFonts w:ascii="仿宋" w:eastAsia="仿宋" w:hAnsi="仿宋" w:cs="仿宋" w:hint="eastAsia"/>
          <w:b/>
          <w:sz w:val="28"/>
          <w:szCs w:val="28"/>
        </w:rPr>
        <w:br w:type="page"/>
      </w:r>
    </w:p>
    <w:p w:rsidR="006D5427" w:rsidRDefault="005355B4">
      <w:pPr>
        <w:adjustRightInd w:val="0"/>
        <w:snapToGrid w:val="0"/>
        <w:spacing w:line="360" w:lineRule="auto"/>
        <w:jc w:val="center"/>
        <w:rPr>
          <w:rFonts w:ascii="仿宋" w:eastAsia="仿宋" w:hAnsi="仿宋" w:cs="仿宋"/>
          <w:sz w:val="28"/>
          <w:szCs w:val="28"/>
        </w:rPr>
      </w:pPr>
      <w:r>
        <w:rPr>
          <w:rFonts w:ascii="仿宋" w:eastAsia="仿宋" w:hAnsi="仿宋" w:cs="仿宋" w:hint="eastAsia"/>
          <w:b/>
          <w:sz w:val="28"/>
          <w:szCs w:val="28"/>
        </w:rPr>
        <w:lastRenderedPageBreak/>
        <w:t>第二部分</w:t>
      </w:r>
      <w:r w:rsidR="00587F1C">
        <w:rPr>
          <w:rFonts w:ascii="仿宋" w:eastAsia="仿宋" w:hAnsi="仿宋" w:cs="仿宋" w:hint="eastAsia"/>
          <w:b/>
          <w:sz w:val="28"/>
          <w:szCs w:val="28"/>
        </w:rPr>
        <w:t xml:space="preserve"> </w:t>
      </w:r>
      <w:r>
        <w:rPr>
          <w:rFonts w:ascii="仿宋" w:eastAsia="仿宋" w:hAnsi="仿宋" w:cs="仿宋" w:hint="eastAsia"/>
          <w:b/>
          <w:sz w:val="28"/>
          <w:szCs w:val="28"/>
        </w:rPr>
        <w:t>电动自行车充电器产品质量</w:t>
      </w:r>
      <w:r w:rsidR="00587F1C">
        <w:rPr>
          <w:rFonts w:ascii="仿宋" w:eastAsia="仿宋" w:hAnsi="仿宋" w:cs="仿宋" w:hint="eastAsia"/>
          <w:b/>
          <w:sz w:val="28"/>
          <w:szCs w:val="28"/>
        </w:rPr>
        <w:t>长三角</w:t>
      </w:r>
      <w:r>
        <w:rPr>
          <w:rFonts w:ascii="仿宋" w:eastAsia="仿宋" w:hAnsi="仿宋" w:cs="仿宋" w:hint="eastAsia"/>
          <w:b/>
          <w:sz w:val="28"/>
          <w:szCs w:val="28"/>
        </w:rPr>
        <w:t>联动</w:t>
      </w:r>
      <w:r w:rsidR="00587F1C">
        <w:rPr>
          <w:rFonts w:ascii="仿宋" w:eastAsia="仿宋" w:hAnsi="仿宋" w:cs="仿宋" w:hint="eastAsia"/>
          <w:b/>
          <w:sz w:val="28"/>
          <w:szCs w:val="28"/>
        </w:rPr>
        <w:t>监督</w:t>
      </w:r>
      <w:r>
        <w:rPr>
          <w:rFonts w:ascii="仿宋" w:eastAsia="仿宋" w:hAnsi="仿宋" w:cs="仿宋" w:hint="eastAsia"/>
          <w:b/>
          <w:sz w:val="28"/>
          <w:szCs w:val="28"/>
        </w:rPr>
        <w:t>抽查实施细则</w:t>
      </w:r>
    </w:p>
    <w:p w:rsidR="006D5427" w:rsidRDefault="005355B4">
      <w:pPr>
        <w:adjustRightInd w:val="0"/>
        <w:snapToGrid w:val="0"/>
        <w:spacing w:line="360" w:lineRule="auto"/>
        <w:rPr>
          <w:rFonts w:ascii="仿宋" w:eastAsia="仿宋" w:hAnsi="仿宋" w:cs="仿宋"/>
          <w:b/>
          <w:sz w:val="28"/>
          <w:szCs w:val="28"/>
        </w:rPr>
      </w:pPr>
      <w:r>
        <w:rPr>
          <w:rFonts w:ascii="仿宋" w:eastAsia="仿宋" w:hAnsi="仿宋" w:cs="仿宋" w:hint="eastAsia"/>
          <w:b/>
          <w:sz w:val="28"/>
          <w:szCs w:val="28"/>
        </w:rPr>
        <w:t>一、2020年电动自行车充电器联动抽查工作</w:t>
      </w:r>
    </w:p>
    <w:p w:rsidR="006D5427" w:rsidRDefault="005355B4">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（一）抽样方式</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在生产领域或流通领域抽样，流通领域建议重点监控销售门店，网络电商渠道。</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生产领域抽样按属地化管理要求由各承检机构对辖区内的生产企业开展。</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流通领域抽样需按本次联动的各市场监督管理部门实际要求开展。</w:t>
      </w:r>
    </w:p>
    <w:p w:rsidR="006D5427" w:rsidRDefault="005355B4">
      <w:pPr>
        <w:adjustRightInd w:val="0"/>
        <w:snapToGrid w:val="0"/>
        <w:spacing w:line="360" w:lineRule="auto"/>
        <w:ind w:firstLineChars="200" w:firstLine="562"/>
        <w:rPr>
          <w:rFonts w:ascii="仿宋" w:eastAsia="仿宋" w:hAnsi="仿宋" w:cs="仿宋"/>
          <w:sz w:val="28"/>
          <w:szCs w:val="28"/>
        </w:rPr>
      </w:pPr>
      <w:r>
        <w:rPr>
          <w:rFonts w:ascii="仿宋" w:eastAsia="仿宋" w:hAnsi="仿宋" w:cs="仿宋" w:hint="eastAsia"/>
          <w:b/>
          <w:sz w:val="28"/>
          <w:szCs w:val="28"/>
        </w:rPr>
        <w:t>（二）抽样产品种类</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1.产品类型</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电动自行车充电器产品种类有：密封铅酸蓄电池充电器、锂离子蓄电池充电器。适用于标称电压不超过48V蓄电池用的充电器产品。</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2.抽查产品范围</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本次联动监督抽查覆盖范围包括上海市、安徽省、浙江省和江苏省市场监督管理局监管区域内的生产企业和流通领域（结合联动地区各局实际要求）。</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3.检测依据</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本次联动抽查采用的检测依据分为检测方法标准和检测判定标准两部分，按照检测项目名称统一，检测操作方法统一的原则由各参与机构根据各地抽查技术规范要求选取相应的检测方法标准和判定标准。</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3.1判定标准：</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3.1.1 当抽查产品未明示所执行的标准时，按以下标准进行：</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GB 4706.1-2005《家用和类似用途电器的安全第1部分:通用要求》</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GB4706.18-2014《</w:t>
      </w:r>
      <w:r>
        <w:rPr>
          <w:rFonts w:ascii="仿宋" w:eastAsia="仿宋" w:hAnsi="仿宋" w:cs="仿宋" w:hint="eastAsia"/>
          <w:spacing w:val="-11"/>
          <w:sz w:val="28"/>
          <w:szCs w:val="28"/>
        </w:rPr>
        <w:t>家用和类似用途电器的安全电池充电器的特殊要求</w:t>
      </w:r>
      <w:r>
        <w:rPr>
          <w:rFonts w:ascii="仿宋" w:eastAsia="仿宋" w:hAnsi="仿宋" w:cs="仿宋" w:hint="eastAsia"/>
          <w:sz w:val="28"/>
          <w:szCs w:val="28"/>
        </w:rPr>
        <w:t>》</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3.1.2 当抽查产品明示执行的推荐性行业或团体标准时，可以按本细则3.1.1中的强制性国家标准进行抽查判定，也可以按照以下推荐性</w:t>
      </w:r>
      <w:r>
        <w:rPr>
          <w:rFonts w:ascii="仿宋" w:eastAsia="仿宋" w:hAnsi="仿宋" w:cs="仿宋" w:hint="eastAsia"/>
          <w:sz w:val="28"/>
          <w:szCs w:val="28"/>
        </w:rPr>
        <w:lastRenderedPageBreak/>
        <w:t>标准进行抽查判定：</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QB/T 2947.1-2008《电动自行车用蓄电池及充电器第1部分：密封铅酸蓄电池及充电器》</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QB/T 2947.3-2008《电动自行车用蓄电池及充电器第3部分：锂离子蓄电池及充电器》</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GB/T 36944-2018《电动自行车用充电器技术要求》</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注：根据产品实际明示的推荐性标准选择相应的判定依据。</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3.2检测方法标准：</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GB 4706.1-2005《家用和类似用途电器的安全第1部分:通用要求》</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GB 4706.18-2014《</w:t>
      </w:r>
      <w:r>
        <w:rPr>
          <w:rFonts w:ascii="仿宋" w:eastAsia="仿宋" w:hAnsi="仿宋" w:cs="仿宋" w:hint="eastAsia"/>
          <w:spacing w:val="-11"/>
          <w:sz w:val="28"/>
          <w:szCs w:val="28"/>
        </w:rPr>
        <w:t>家用和类似用途电器的安全电池充电器的特殊要求</w:t>
      </w:r>
      <w:r>
        <w:rPr>
          <w:rFonts w:ascii="仿宋" w:eastAsia="仿宋" w:hAnsi="仿宋" w:cs="仿宋" w:hint="eastAsia"/>
          <w:sz w:val="28"/>
          <w:szCs w:val="28"/>
        </w:rPr>
        <w:t>》</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QB/T 2947.1-2008《电动自行车用蓄电池及充电器第1部分：密封铅酸蓄电池及充电器》</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QB/T 2947.3-2008《电动自行车用蓄电池及充电器第3部分：锂离子蓄电池及充电器》</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GB/T 36944-2018《电动自行车用充电器技术要求》</w:t>
      </w:r>
    </w:p>
    <w:p w:rsidR="004B29DE" w:rsidRDefault="004B29DE">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T/TCDZ 0001-201</w:t>
      </w:r>
      <w:r w:rsidR="002F5DBA">
        <w:rPr>
          <w:rFonts w:ascii="仿宋" w:eastAsia="仿宋" w:hAnsi="仿宋" w:cs="仿宋" w:hint="eastAsia"/>
          <w:sz w:val="28"/>
          <w:szCs w:val="28"/>
        </w:rPr>
        <w:t>9</w:t>
      </w:r>
      <w:r>
        <w:rPr>
          <w:rFonts w:ascii="仿宋" w:eastAsia="仿宋" w:hAnsi="仿宋" w:cs="仿宋" w:hint="eastAsia"/>
          <w:sz w:val="28"/>
          <w:szCs w:val="28"/>
        </w:rPr>
        <w:t>《电动自行车用蓄电池充电器》；</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其余适用标准或者其他经备案现行有效的企业标准及产品明示质量要求。</w:t>
      </w:r>
    </w:p>
    <w:p w:rsidR="006D5427" w:rsidRDefault="005355B4">
      <w:pPr>
        <w:adjustRightInd w:val="0"/>
        <w:snapToGrid w:val="0"/>
        <w:spacing w:line="360" w:lineRule="auto"/>
        <w:ind w:firstLine="570"/>
        <w:rPr>
          <w:rFonts w:ascii="仿宋" w:eastAsia="仿宋" w:hAnsi="仿宋" w:cs="仿宋"/>
          <w:sz w:val="28"/>
          <w:szCs w:val="28"/>
        </w:rPr>
      </w:pPr>
      <w:r>
        <w:rPr>
          <w:rFonts w:ascii="仿宋" w:eastAsia="仿宋" w:hAnsi="仿宋" w:cs="仿宋" w:hint="eastAsia"/>
          <w:sz w:val="28"/>
          <w:szCs w:val="28"/>
        </w:rPr>
        <w:t>检测时，应根据3.1中采用的判定标准选择相应的检测方法标准进行检测。鉴于判定用的QB/T 2947.1、QB/T 2947.3、GB/T 36944和T/TCDZ 0001标准中，检测方法引用了GB 4706.1和GB 4706.18，因此当使用推荐性标准进行判定时，检测方法可以是QB/T 2947.1、QB/T 2947.3、GB/T 36944-2018和T/TCDZ 0001</w:t>
      </w:r>
      <w:r w:rsidR="002F5DBA">
        <w:rPr>
          <w:rFonts w:ascii="仿宋" w:eastAsia="仿宋" w:hAnsi="仿宋" w:cs="仿宋" w:hint="eastAsia"/>
          <w:sz w:val="28"/>
          <w:szCs w:val="28"/>
        </w:rPr>
        <w:t>-2019</w:t>
      </w:r>
      <w:r>
        <w:rPr>
          <w:rFonts w:ascii="仿宋" w:eastAsia="仿宋" w:hAnsi="仿宋" w:cs="仿宋" w:hint="eastAsia"/>
          <w:sz w:val="28"/>
          <w:szCs w:val="28"/>
        </w:rPr>
        <w:t>，也可以是GB 4706.1和GB 4706.18。</w:t>
      </w:r>
    </w:p>
    <w:p w:rsidR="006D5427" w:rsidRDefault="005355B4">
      <w:pPr>
        <w:adjustRightInd w:val="0"/>
        <w:snapToGrid w:val="0"/>
        <w:spacing w:line="360" w:lineRule="auto"/>
        <w:ind w:firstLineChars="147" w:firstLine="413"/>
        <w:rPr>
          <w:rFonts w:ascii="仿宋" w:eastAsia="仿宋" w:hAnsi="仿宋" w:cs="仿宋"/>
          <w:b/>
          <w:sz w:val="28"/>
          <w:szCs w:val="28"/>
        </w:rPr>
      </w:pPr>
      <w:r>
        <w:rPr>
          <w:rFonts w:ascii="仿宋" w:eastAsia="仿宋" w:hAnsi="仿宋" w:cs="仿宋" w:hint="eastAsia"/>
          <w:b/>
          <w:sz w:val="28"/>
          <w:szCs w:val="28"/>
        </w:rPr>
        <w:t>（三）抽样型号或规格</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抽取样品应为同一型号规格、同一批次的产品。</w:t>
      </w:r>
    </w:p>
    <w:p w:rsidR="006D5427" w:rsidRDefault="005355B4">
      <w:pPr>
        <w:adjustRightInd w:val="0"/>
        <w:snapToGrid w:val="0"/>
        <w:spacing w:line="360" w:lineRule="auto"/>
        <w:ind w:firstLine="420"/>
        <w:rPr>
          <w:rFonts w:ascii="仿宋" w:eastAsia="仿宋" w:hAnsi="仿宋" w:cs="仿宋"/>
          <w:b/>
          <w:sz w:val="28"/>
          <w:szCs w:val="28"/>
        </w:rPr>
      </w:pPr>
      <w:r>
        <w:rPr>
          <w:rFonts w:ascii="仿宋" w:eastAsia="仿宋" w:hAnsi="仿宋" w:cs="仿宋" w:hint="eastAsia"/>
          <w:b/>
          <w:sz w:val="28"/>
          <w:szCs w:val="28"/>
        </w:rPr>
        <w:t>（四）抽样方法及数量</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在企业的成品库内或市场待销产品中随机抽取有产品质量检验合格证明或者以其他形式表明合格的、201</w:t>
      </w:r>
      <w:r w:rsidR="00FC7203">
        <w:rPr>
          <w:rFonts w:ascii="仿宋" w:eastAsia="仿宋" w:hAnsi="仿宋" w:cs="仿宋" w:hint="eastAsia"/>
          <w:sz w:val="28"/>
          <w:szCs w:val="28"/>
        </w:rPr>
        <w:t>9</w:t>
      </w:r>
      <w:r>
        <w:rPr>
          <w:rFonts w:ascii="仿宋" w:eastAsia="仿宋" w:hAnsi="仿宋" w:cs="仿宋" w:hint="eastAsia"/>
          <w:sz w:val="28"/>
          <w:szCs w:val="28"/>
        </w:rPr>
        <w:t>年</w:t>
      </w:r>
      <w:r w:rsidR="00FC7203">
        <w:rPr>
          <w:rFonts w:ascii="仿宋" w:eastAsia="仿宋" w:hAnsi="仿宋" w:cs="仿宋" w:hint="eastAsia"/>
          <w:sz w:val="28"/>
          <w:szCs w:val="28"/>
        </w:rPr>
        <w:t>7</w:t>
      </w:r>
      <w:r>
        <w:rPr>
          <w:rFonts w:ascii="仿宋" w:eastAsia="仿宋" w:hAnsi="仿宋" w:cs="仿宋" w:hint="eastAsia"/>
          <w:sz w:val="28"/>
          <w:szCs w:val="28"/>
        </w:rPr>
        <w:t>月1日以后生产的产品。</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抽查样品基数满足抽样数量3只即可。</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每种产品抽取样品3只，其中2只作为检验样品，1只作为备用样品。</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抽取样品时应检查样品封装（包装）完整性，并现场打开封装检查，除样品主机外应包含说明书或附件列表上所列的全部的随机附件。</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随机数一般可使用随机数表、骰子或扑克牌等方法产生。</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生产领域抽样时，每个生产单位仅抽取1个型号规格产品，对于存在委托加工关系的，原则上在同一个受检单位（被委托方）可抽取不超过3个生产单位（委托方）的产品。</w:t>
      </w:r>
    </w:p>
    <w:p w:rsidR="006D5427" w:rsidRDefault="005355B4">
      <w:pPr>
        <w:adjustRightInd w:val="0"/>
        <w:snapToGrid w:val="0"/>
        <w:spacing w:line="360" w:lineRule="auto"/>
        <w:ind w:firstLine="420"/>
        <w:rPr>
          <w:rFonts w:ascii="仿宋" w:eastAsia="仿宋" w:hAnsi="仿宋" w:cs="仿宋"/>
          <w:b/>
          <w:sz w:val="28"/>
          <w:szCs w:val="28"/>
        </w:rPr>
      </w:pPr>
      <w:r>
        <w:rPr>
          <w:rFonts w:ascii="仿宋" w:eastAsia="仿宋" w:hAnsi="仿宋" w:cs="仿宋" w:hint="eastAsia"/>
          <w:b/>
          <w:sz w:val="28"/>
          <w:szCs w:val="28"/>
        </w:rPr>
        <w:t>（五）样品处置</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1.应当对检验样品和备用样品分别签封，如样品标签上标明特殊储存或搬运要求，样品应按要求进行处置，同时应有相应影像记录。</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抽检产品生产单位有关信息和执行标准等一般在产品外包装盒上会有体现（产品说明不限于纸质媒介）。电动自行车用电池充电器无特殊的运输、储存要求。样品签封应采取防替换、防破坏措施。</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2.备样封存地点</w:t>
      </w:r>
    </w:p>
    <w:p w:rsidR="00DE2517" w:rsidRDefault="00DE2517">
      <w:pPr>
        <w:adjustRightInd w:val="0"/>
        <w:snapToGrid w:val="0"/>
        <w:spacing w:line="360" w:lineRule="auto"/>
        <w:ind w:firstLineChars="200" w:firstLine="560"/>
        <w:rPr>
          <w:rFonts w:ascii="仿宋" w:eastAsia="仿宋" w:hAnsi="仿宋" w:cs="仿宋"/>
          <w:sz w:val="28"/>
          <w:szCs w:val="28"/>
        </w:rPr>
      </w:pPr>
      <w:r w:rsidRPr="006631C5">
        <w:rPr>
          <w:rFonts w:ascii="仿宋" w:eastAsia="仿宋" w:hAnsi="仿宋" w:cs="仿宋" w:hint="eastAsia"/>
          <w:sz w:val="28"/>
          <w:szCs w:val="28"/>
        </w:rPr>
        <w:t>按国家市场监督管理总局18号令第二十三条执行。</w:t>
      </w:r>
    </w:p>
    <w:p w:rsidR="006D5427" w:rsidRDefault="005355B4">
      <w:pPr>
        <w:adjustRightInd w:val="0"/>
        <w:snapToGrid w:val="0"/>
        <w:spacing w:line="360" w:lineRule="auto"/>
        <w:ind w:firstLine="420"/>
        <w:rPr>
          <w:rFonts w:ascii="仿宋" w:eastAsia="仿宋" w:hAnsi="仿宋" w:cs="仿宋"/>
          <w:b/>
          <w:sz w:val="28"/>
          <w:szCs w:val="28"/>
        </w:rPr>
      </w:pPr>
      <w:r>
        <w:rPr>
          <w:rFonts w:ascii="仿宋" w:eastAsia="仿宋" w:hAnsi="仿宋" w:cs="仿宋" w:hint="eastAsia"/>
          <w:b/>
          <w:sz w:val="28"/>
          <w:szCs w:val="28"/>
        </w:rPr>
        <w:t>（六）文书填写</w:t>
      </w:r>
    </w:p>
    <w:p w:rsidR="006D5427" w:rsidRDefault="005355B4">
      <w:pPr>
        <w:adjustRightInd w:val="0"/>
        <w:snapToGrid w:val="0"/>
        <w:spacing w:line="360" w:lineRule="auto"/>
        <w:ind w:firstLine="555"/>
        <w:rPr>
          <w:rFonts w:ascii="仿宋" w:eastAsia="仿宋" w:hAnsi="仿宋" w:cs="仿宋"/>
          <w:sz w:val="28"/>
          <w:szCs w:val="28"/>
        </w:rPr>
      </w:pPr>
      <w:r>
        <w:rPr>
          <w:rFonts w:ascii="仿宋" w:eastAsia="仿宋" w:hAnsi="仿宋" w:cs="仿宋" w:hint="eastAsia"/>
          <w:sz w:val="28"/>
          <w:szCs w:val="28"/>
        </w:rPr>
        <w:t>1.抽样单填写</w:t>
      </w:r>
    </w:p>
    <w:p w:rsidR="006D5427" w:rsidRDefault="005355B4">
      <w:pPr>
        <w:adjustRightInd w:val="0"/>
        <w:snapToGrid w:val="0"/>
        <w:spacing w:line="360" w:lineRule="auto"/>
        <w:ind w:firstLine="555"/>
        <w:rPr>
          <w:rFonts w:ascii="仿宋" w:eastAsia="仿宋" w:hAnsi="仿宋" w:cs="仿宋"/>
          <w:sz w:val="28"/>
          <w:szCs w:val="28"/>
        </w:rPr>
      </w:pPr>
      <w:r>
        <w:rPr>
          <w:rFonts w:ascii="仿宋" w:eastAsia="仿宋" w:hAnsi="仿宋" w:cs="仿宋" w:hint="eastAsia"/>
          <w:sz w:val="28"/>
          <w:szCs w:val="28"/>
        </w:rPr>
        <w:t>本次产品抽样单由各承检机构按照属地市场监督管理部门的抽样规范要求填写。</w:t>
      </w:r>
    </w:p>
    <w:p w:rsidR="006D5427" w:rsidRDefault="005355B4">
      <w:pPr>
        <w:adjustRightInd w:val="0"/>
        <w:snapToGrid w:val="0"/>
        <w:spacing w:line="360" w:lineRule="auto"/>
        <w:ind w:firstLine="555"/>
        <w:rPr>
          <w:rFonts w:ascii="仿宋" w:eastAsia="仿宋" w:hAnsi="仿宋" w:cs="仿宋"/>
          <w:sz w:val="28"/>
          <w:szCs w:val="28"/>
        </w:rPr>
      </w:pPr>
      <w:r>
        <w:rPr>
          <w:rFonts w:ascii="仿宋" w:eastAsia="仿宋" w:hAnsi="仿宋" w:cs="仿宋" w:hint="eastAsia"/>
          <w:sz w:val="28"/>
          <w:szCs w:val="28"/>
        </w:rPr>
        <w:t>2.注意事项</w:t>
      </w:r>
    </w:p>
    <w:p w:rsidR="006D5427" w:rsidRDefault="005355B4">
      <w:pPr>
        <w:adjustRightInd w:val="0"/>
        <w:snapToGrid w:val="0"/>
        <w:spacing w:line="360" w:lineRule="auto"/>
        <w:ind w:firstLine="555"/>
        <w:rPr>
          <w:rFonts w:ascii="仿宋" w:eastAsia="仿宋" w:hAnsi="仿宋" w:cs="仿宋"/>
          <w:sz w:val="28"/>
          <w:szCs w:val="28"/>
        </w:rPr>
      </w:pPr>
      <w:r>
        <w:rPr>
          <w:rFonts w:ascii="仿宋" w:eastAsia="仿宋" w:hAnsi="仿宋" w:cs="仿宋" w:hint="eastAsia"/>
          <w:sz w:val="28"/>
          <w:szCs w:val="28"/>
        </w:rPr>
        <w:t>（1）样品应经受检单位对其有效性进行确认，抽取的样品应保持封样标签的完整性和附件的完整性（说明书、合格证）；</w:t>
      </w:r>
    </w:p>
    <w:p w:rsidR="006D5427" w:rsidRDefault="005355B4">
      <w:pPr>
        <w:adjustRightInd w:val="0"/>
        <w:snapToGrid w:val="0"/>
        <w:spacing w:line="360" w:lineRule="auto"/>
        <w:ind w:firstLine="555"/>
        <w:rPr>
          <w:rFonts w:ascii="仿宋" w:eastAsia="仿宋" w:hAnsi="仿宋" w:cs="仿宋"/>
          <w:sz w:val="28"/>
          <w:szCs w:val="28"/>
        </w:rPr>
      </w:pPr>
      <w:r>
        <w:rPr>
          <w:rFonts w:ascii="仿宋" w:eastAsia="仿宋" w:hAnsi="仿宋" w:cs="仿宋" w:hint="eastAsia"/>
          <w:sz w:val="28"/>
          <w:szCs w:val="28"/>
        </w:rPr>
        <w:t>（2）产品规定有明示质量指标时，应在抽样单上注明。若产品明示</w:t>
      </w:r>
      <w:r>
        <w:rPr>
          <w:rFonts w:ascii="仿宋" w:eastAsia="仿宋" w:hAnsi="仿宋" w:cs="仿宋" w:hint="eastAsia"/>
          <w:sz w:val="28"/>
          <w:szCs w:val="28"/>
        </w:rPr>
        <w:lastRenderedPageBreak/>
        <w:t>的执行标准为经备案的现行有效的企业标准，则视其企业标准为明示质量指标，并要求企业提供其现行有效的企业标准文本。</w:t>
      </w:r>
    </w:p>
    <w:p w:rsidR="006D5427" w:rsidRDefault="005355B4">
      <w:pPr>
        <w:adjustRightInd w:val="0"/>
        <w:snapToGrid w:val="0"/>
        <w:spacing w:line="360" w:lineRule="auto"/>
        <w:ind w:firstLine="555"/>
        <w:rPr>
          <w:rFonts w:ascii="仿宋" w:eastAsia="仿宋" w:hAnsi="仿宋" w:cs="仿宋"/>
          <w:sz w:val="28"/>
          <w:szCs w:val="28"/>
        </w:rPr>
      </w:pPr>
      <w:r>
        <w:rPr>
          <w:rFonts w:ascii="仿宋" w:eastAsia="仿宋" w:hAnsi="仿宋" w:cs="仿宋" w:hint="eastAsia"/>
          <w:sz w:val="28"/>
          <w:szCs w:val="28"/>
        </w:rPr>
        <w:t>（3）在运输过程中，产品不应受到剧烈机械冲撞、暴晒、雨淋。在装卸过程中，产品应轻放，严防摔掷、翻滚和重压。</w:t>
      </w:r>
    </w:p>
    <w:p w:rsidR="006D5427" w:rsidRDefault="005355B4">
      <w:pPr>
        <w:adjustRightInd w:val="0"/>
        <w:snapToGrid w:val="0"/>
        <w:spacing w:line="360" w:lineRule="auto"/>
        <w:rPr>
          <w:rFonts w:ascii="仿宋" w:eastAsia="仿宋" w:hAnsi="仿宋" w:cs="仿宋"/>
          <w:sz w:val="28"/>
          <w:szCs w:val="28"/>
        </w:rPr>
      </w:pPr>
      <w:r>
        <w:rPr>
          <w:rFonts w:ascii="仿宋" w:eastAsia="仿宋" w:hAnsi="仿宋" w:cs="仿宋" w:hint="eastAsia"/>
          <w:b/>
          <w:sz w:val="28"/>
          <w:szCs w:val="28"/>
        </w:rPr>
        <w:br w:type="page"/>
      </w:r>
      <w:r>
        <w:rPr>
          <w:rFonts w:ascii="仿宋" w:eastAsia="仿宋" w:hAnsi="仿宋" w:cs="仿宋" w:hint="eastAsia"/>
          <w:b/>
          <w:sz w:val="28"/>
          <w:szCs w:val="28"/>
        </w:rPr>
        <w:lastRenderedPageBreak/>
        <w:t>二、2020年电动自行车充电器联动抽查检</w:t>
      </w:r>
      <w:r w:rsidR="00BE5D77">
        <w:rPr>
          <w:rFonts w:ascii="仿宋" w:eastAsia="仿宋" w:hAnsi="仿宋" w:cs="仿宋" w:hint="eastAsia"/>
          <w:b/>
          <w:sz w:val="28"/>
          <w:szCs w:val="28"/>
        </w:rPr>
        <w:t>测</w:t>
      </w:r>
      <w:r>
        <w:rPr>
          <w:rFonts w:ascii="仿宋" w:eastAsia="仿宋" w:hAnsi="仿宋" w:cs="仿宋" w:hint="eastAsia"/>
          <w:b/>
          <w:sz w:val="28"/>
          <w:szCs w:val="28"/>
        </w:rPr>
        <w:t>工作</w:t>
      </w:r>
    </w:p>
    <w:p w:rsidR="006D5427" w:rsidRDefault="005355B4">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（一）检</w:t>
      </w:r>
      <w:r w:rsidR="00BE5D77">
        <w:rPr>
          <w:rFonts w:ascii="仿宋" w:eastAsia="仿宋" w:hAnsi="仿宋" w:cs="仿宋" w:hint="eastAsia"/>
          <w:b/>
          <w:sz w:val="28"/>
          <w:szCs w:val="28"/>
        </w:rPr>
        <w:t>测</w:t>
      </w:r>
      <w:r>
        <w:rPr>
          <w:rFonts w:ascii="仿宋" w:eastAsia="仿宋" w:hAnsi="仿宋" w:cs="仿宋" w:hint="eastAsia"/>
          <w:b/>
          <w:sz w:val="28"/>
          <w:szCs w:val="28"/>
        </w:rPr>
        <w:t>项目</w:t>
      </w:r>
    </w:p>
    <w:p w:rsidR="00F135D9" w:rsidRPr="00557CBA" w:rsidRDefault="00F135D9" w:rsidP="00F135D9">
      <w:pPr>
        <w:snapToGrid w:val="0"/>
        <w:spacing w:line="440" w:lineRule="exact"/>
        <w:jc w:val="center"/>
        <w:rPr>
          <w:rFonts w:ascii="宋体" w:hAnsi="宋体"/>
          <w:b/>
          <w:sz w:val="28"/>
          <w:szCs w:val="21"/>
        </w:rPr>
      </w:pPr>
      <w:r w:rsidRPr="00557CBA">
        <w:rPr>
          <w:rFonts w:ascii="宋体" w:hAnsi="宋体" w:hint="eastAsia"/>
          <w:b/>
          <w:sz w:val="28"/>
          <w:szCs w:val="21"/>
        </w:rPr>
        <w:t>表4-1检测项目</w:t>
      </w:r>
    </w:p>
    <w:p w:rsidR="00F135D9" w:rsidRPr="00557CBA" w:rsidRDefault="00F135D9" w:rsidP="00F135D9">
      <w:pPr>
        <w:snapToGrid w:val="0"/>
        <w:spacing w:line="440" w:lineRule="exact"/>
        <w:jc w:val="center"/>
        <w:rPr>
          <w:rFonts w:ascii="宋体" w:hAnsi="宋体"/>
          <w:b/>
          <w:color w:val="000000"/>
          <w:sz w:val="28"/>
          <w:szCs w:val="21"/>
        </w:rPr>
      </w:pPr>
      <w:r w:rsidRPr="00557CBA">
        <w:rPr>
          <w:rFonts w:ascii="宋体" w:hAnsi="宋体" w:hint="eastAsia"/>
          <w:b/>
          <w:sz w:val="28"/>
          <w:szCs w:val="21"/>
        </w:rPr>
        <w:t>(产品无明示</w:t>
      </w:r>
      <w:r w:rsidR="00CE2B78" w:rsidRPr="00CE2B78">
        <w:rPr>
          <w:rFonts w:ascii="宋体" w:hAnsi="宋体"/>
          <w:b/>
          <w:sz w:val="28"/>
          <w:szCs w:val="21"/>
        </w:rPr>
        <w:t>GB</w:t>
      </w:r>
      <w:r w:rsidR="00CE2B78" w:rsidRPr="00CE2B78">
        <w:rPr>
          <w:rFonts w:ascii="宋体" w:hAnsi="宋体" w:hint="eastAsia"/>
          <w:b/>
          <w:sz w:val="28"/>
          <w:szCs w:val="21"/>
        </w:rPr>
        <w:t xml:space="preserve"> </w:t>
      </w:r>
      <w:r w:rsidR="00CE2B78" w:rsidRPr="00CE2B78">
        <w:rPr>
          <w:rFonts w:ascii="宋体" w:hAnsi="宋体"/>
          <w:b/>
          <w:sz w:val="28"/>
          <w:szCs w:val="21"/>
        </w:rPr>
        <w:t>4706.</w:t>
      </w:r>
      <w:r w:rsidR="00CE2B78" w:rsidRPr="00CE2B78">
        <w:rPr>
          <w:rFonts w:ascii="宋体" w:hAnsi="宋体" w:hint="eastAsia"/>
          <w:b/>
          <w:sz w:val="28"/>
          <w:szCs w:val="21"/>
        </w:rPr>
        <w:t>18</w:t>
      </w:r>
      <w:r w:rsidR="00CE2B78" w:rsidRPr="00CE2B78">
        <w:rPr>
          <w:rFonts w:ascii="宋体" w:hAnsi="宋体"/>
          <w:b/>
          <w:sz w:val="28"/>
          <w:szCs w:val="21"/>
        </w:rPr>
        <w:t>-2008</w:t>
      </w:r>
      <w:r w:rsidR="00CE2B78">
        <w:rPr>
          <w:rFonts w:ascii="宋体" w:hAnsi="宋体" w:hint="eastAsia"/>
          <w:b/>
          <w:sz w:val="28"/>
          <w:szCs w:val="21"/>
        </w:rPr>
        <w:t>或</w:t>
      </w:r>
      <w:r w:rsidRPr="00557CBA">
        <w:rPr>
          <w:rFonts w:ascii="宋体" w:hAnsi="宋体" w:hint="eastAsia"/>
          <w:b/>
          <w:sz w:val="28"/>
          <w:szCs w:val="21"/>
        </w:rPr>
        <w:t>GB/T 36944-2018或</w:t>
      </w:r>
      <w:r w:rsidRPr="00557CBA">
        <w:rPr>
          <w:rFonts w:ascii="宋体" w:hAnsi="宋体"/>
          <w:b/>
          <w:color w:val="000000"/>
          <w:sz w:val="28"/>
          <w:szCs w:val="21"/>
        </w:rPr>
        <w:t xml:space="preserve">QB/T 2947.1 </w:t>
      </w:r>
      <w:r w:rsidRPr="00557CBA">
        <w:rPr>
          <w:rFonts w:ascii="宋体" w:hAnsi="宋体" w:hint="eastAsia"/>
          <w:b/>
          <w:color w:val="000000"/>
          <w:sz w:val="28"/>
          <w:szCs w:val="21"/>
        </w:rPr>
        <w:t>-2008或</w:t>
      </w:r>
      <w:r w:rsidRPr="00557CBA">
        <w:rPr>
          <w:rFonts w:ascii="宋体" w:hAnsi="宋体"/>
          <w:b/>
          <w:color w:val="000000"/>
          <w:sz w:val="28"/>
          <w:szCs w:val="21"/>
        </w:rPr>
        <w:t>QB/T 2947.</w:t>
      </w:r>
      <w:r w:rsidRPr="00557CBA">
        <w:rPr>
          <w:rFonts w:ascii="宋体" w:hAnsi="宋体" w:hint="eastAsia"/>
          <w:b/>
          <w:color w:val="000000"/>
          <w:sz w:val="28"/>
          <w:szCs w:val="21"/>
        </w:rPr>
        <w:t>3</w:t>
      </w:r>
      <w:r w:rsidRPr="00557CBA">
        <w:rPr>
          <w:rFonts w:ascii="宋体" w:hAnsi="宋体"/>
          <w:b/>
          <w:color w:val="000000"/>
          <w:sz w:val="28"/>
          <w:szCs w:val="21"/>
        </w:rPr>
        <w:t>-2008</w:t>
      </w:r>
      <w:r w:rsidRPr="00557CBA">
        <w:rPr>
          <w:rFonts w:ascii="宋体" w:hAnsi="宋体" w:hint="eastAsia"/>
          <w:b/>
          <w:color w:val="000000"/>
          <w:sz w:val="28"/>
          <w:szCs w:val="21"/>
        </w:rPr>
        <w:t>或T/TCDZ 0001-2016标准)</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10"/>
        <w:gridCol w:w="3118"/>
        <w:gridCol w:w="2828"/>
      </w:tblGrid>
      <w:tr w:rsidR="00F135D9" w:rsidRPr="00557CBA" w:rsidTr="001E29BC">
        <w:trPr>
          <w:tblHeader/>
        </w:trPr>
        <w:tc>
          <w:tcPr>
            <w:tcW w:w="817" w:type="dxa"/>
          </w:tcPr>
          <w:p w:rsidR="00F135D9" w:rsidRPr="00557CBA" w:rsidRDefault="00F135D9" w:rsidP="00F441AC">
            <w:pPr>
              <w:snapToGrid w:val="0"/>
              <w:spacing w:line="440" w:lineRule="exact"/>
              <w:jc w:val="center"/>
              <w:rPr>
                <w:rFonts w:ascii="仿宋" w:eastAsia="仿宋" w:hAnsi="仿宋"/>
                <w:b/>
                <w:color w:val="000000"/>
                <w:sz w:val="28"/>
                <w:szCs w:val="21"/>
              </w:rPr>
            </w:pPr>
            <w:r w:rsidRPr="00557CBA">
              <w:rPr>
                <w:rFonts w:ascii="仿宋" w:eastAsia="仿宋" w:hAnsi="仿宋" w:hint="eastAsia"/>
                <w:b/>
                <w:color w:val="000000"/>
                <w:sz w:val="28"/>
                <w:szCs w:val="21"/>
              </w:rPr>
              <w:t>序号</w:t>
            </w:r>
          </w:p>
        </w:tc>
        <w:tc>
          <w:tcPr>
            <w:tcW w:w="2410" w:type="dxa"/>
          </w:tcPr>
          <w:p w:rsidR="00F135D9" w:rsidRPr="00557CBA" w:rsidRDefault="00F135D9" w:rsidP="00F441AC">
            <w:pPr>
              <w:snapToGrid w:val="0"/>
              <w:spacing w:line="440" w:lineRule="exact"/>
              <w:jc w:val="center"/>
              <w:rPr>
                <w:rFonts w:ascii="仿宋" w:eastAsia="仿宋" w:hAnsi="仿宋"/>
                <w:b/>
                <w:color w:val="000000"/>
                <w:sz w:val="28"/>
                <w:szCs w:val="21"/>
              </w:rPr>
            </w:pPr>
            <w:r w:rsidRPr="00557CBA">
              <w:rPr>
                <w:rFonts w:ascii="仿宋" w:eastAsia="仿宋" w:hAnsi="仿宋" w:hint="eastAsia"/>
                <w:b/>
                <w:color w:val="000000"/>
                <w:sz w:val="28"/>
                <w:szCs w:val="21"/>
              </w:rPr>
              <w:t>检测项目</w:t>
            </w:r>
          </w:p>
        </w:tc>
        <w:tc>
          <w:tcPr>
            <w:tcW w:w="3118" w:type="dxa"/>
          </w:tcPr>
          <w:p w:rsidR="00F135D9" w:rsidRPr="00557CBA" w:rsidRDefault="00F135D9" w:rsidP="00F441AC">
            <w:pPr>
              <w:snapToGrid w:val="0"/>
              <w:spacing w:line="440" w:lineRule="exact"/>
              <w:jc w:val="center"/>
              <w:rPr>
                <w:rFonts w:ascii="仿宋" w:eastAsia="仿宋" w:hAnsi="仿宋"/>
                <w:b/>
                <w:color w:val="000000"/>
                <w:sz w:val="28"/>
                <w:szCs w:val="21"/>
              </w:rPr>
            </w:pPr>
            <w:r w:rsidRPr="00557CBA">
              <w:rPr>
                <w:rFonts w:ascii="仿宋" w:eastAsia="仿宋" w:hAnsi="仿宋" w:hint="eastAsia"/>
                <w:b/>
                <w:color w:val="000000"/>
                <w:sz w:val="28"/>
                <w:szCs w:val="21"/>
              </w:rPr>
              <w:t>检测依据</w:t>
            </w:r>
          </w:p>
        </w:tc>
        <w:tc>
          <w:tcPr>
            <w:tcW w:w="2828" w:type="dxa"/>
          </w:tcPr>
          <w:p w:rsidR="00F135D9" w:rsidRPr="00557CBA" w:rsidRDefault="00F135D9" w:rsidP="00F441AC">
            <w:pPr>
              <w:snapToGrid w:val="0"/>
              <w:spacing w:line="440" w:lineRule="exact"/>
              <w:jc w:val="center"/>
              <w:rPr>
                <w:rFonts w:ascii="仿宋" w:eastAsia="仿宋" w:hAnsi="仿宋"/>
                <w:b/>
                <w:color w:val="000000"/>
                <w:sz w:val="28"/>
                <w:szCs w:val="21"/>
              </w:rPr>
            </w:pPr>
            <w:r w:rsidRPr="00557CBA">
              <w:rPr>
                <w:rFonts w:ascii="仿宋" w:eastAsia="仿宋" w:hAnsi="仿宋" w:hint="eastAsia"/>
                <w:b/>
                <w:color w:val="000000"/>
                <w:sz w:val="28"/>
                <w:szCs w:val="21"/>
              </w:rPr>
              <w:t>检测方法</w:t>
            </w:r>
          </w:p>
        </w:tc>
      </w:tr>
      <w:tr w:rsidR="00F135D9" w:rsidRPr="00557CBA" w:rsidTr="001E29BC">
        <w:tc>
          <w:tcPr>
            <w:tcW w:w="817" w:type="dxa"/>
            <w:vAlign w:val="center"/>
          </w:tcPr>
          <w:p w:rsidR="00F135D9" w:rsidRPr="00557CBA" w:rsidRDefault="00F135D9" w:rsidP="00F441AC">
            <w:pPr>
              <w:snapToGrid w:val="0"/>
              <w:spacing w:line="360" w:lineRule="auto"/>
              <w:jc w:val="center"/>
              <w:rPr>
                <w:rFonts w:ascii="仿宋" w:eastAsia="仿宋" w:hAnsi="仿宋"/>
                <w:color w:val="000000"/>
                <w:sz w:val="28"/>
                <w:szCs w:val="21"/>
              </w:rPr>
            </w:pPr>
            <w:r w:rsidRPr="00557CBA">
              <w:rPr>
                <w:rFonts w:ascii="仿宋" w:eastAsia="仿宋" w:hAnsi="仿宋" w:hint="eastAsia"/>
                <w:color w:val="000000"/>
                <w:sz w:val="28"/>
                <w:szCs w:val="21"/>
              </w:rPr>
              <w:t>1</w:t>
            </w:r>
          </w:p>
        </w:tc>
        <w:tc>
          <w:tcPr>
            <w:tcW w:w="2410" w:type="dxa"/>
            <w:vAlign w:val="center"/>
          </w:tcPr>
          <w:p w:rsidR="00F135D9" w:rsidRPr="00557CBA" w:rsidRDefault="00F135D9" w:rsidP="00F441AC">
            <w:pPr>
              <w:snapToGrid w:val="0"/>
              <w:spacing w:line="440" w:lineRule="exact"/>
              <w:jc w:val="left"/>
              <w:rPr>
                <w:rFonts w:ascii="仿宋" w:eastAsia="仿宋" w:hAnsi="仿宋"/>
                <w:color w:val="000000"/>
                <w:sz w:val="28"/>
                <w:szCs w:val="21"/>
              </w:rPr>
            </w:pPr>
            <w:r w:rsidRPr="00557CBA">
              <w:rPr>
                <w:rFonts w:ascii="仿宋" w:eastAsia="仿宋" w:hAnsi="仿宋" w:hint="eastAsia"/>
                <w:color w:val="000000"/>
                <w:sz w:val="28"/>
                <w:szCs w:val="21"/>
              </w:rPr>
              <w:t>标志和说明</w:t>
            </w:r>
          </w:p>
        </w:tc>
        <w:tc>
          <w:tcPr>
            <w:tcW w:w="3118" w:type="dxa"/>
            <w:vAlign w:val="center"/>
          </w:tcPr>
          <w:p w:rsidR="00F135D9" w:rsidRPr="00557CBA" w:rsidRDefault="00F135D9" w:rsidP="00F441AC">
            <w:pPr>
              <w:snapToGrid w:val="0"/>
              <w:spacing w:line="440" w:lineRule="exact"/>
              <w:jc w:val="left"/>
              <w:rPr>
                <w:rFonts w:ascii="仿宋" w:eastAsia="仿宋" w:hAnsi="仿宋"/>
                <w:color w:val="000000"/>
                <w:sz w:val="28"/>
                <w:szCs w:val="21"/>
              </w:rPr>
            </w:pPr>
            <w:r w:rsidRPr="00557CBA">
              <w:rPr>
                <w:rFonts w:ascii="仿宋" w:eastAsia="仿宋" w:hAnsi="仿宋"/>
                <w:color w:val="000000"/>
                <w:sz w:val="28"/>
                <w:szCs w:val="21"/>
              </w:rPr>
              <w:t>GB4706.1</w:t>
            </w:r>
            <w:r w:rsidRPr="00557CBA">
              <w:rPr>
                <w:rFonts w:ascii="仿宋" w:eastAsia="仿宋" w:hAnsi="仿宋" w:hint="eastAsia"/>
                <w:color w:val="000000"/>
                <w:sz w:val="28"/>
                <w:szCs w:val="21"/>
              </w:rPr>
              <w:t>-2005/7</w:t>
            </w:r>
          </w:p>
        </w:tc>
        <w:tc>
          <w:tcPr>
            <w:tcW w:w="2828" w:type="dxa"/>
            <w:vAlign w:val="center"/>
          </w:tcPr>
          <w:p w:rsidR="00F135D9" w:rsidRPr="00557CBA" w:rsidRDefault="00F135D9" w:rsidP="00F441AC">
            <w:pPr>
              <w:snapToGrid w:val="0"/>
              <w:spacing w:line="440" w:lineRule="exact"/>
              <w:jc w:val="left"/>
              <w:rPr>
                <w:rFonts w:ascii="仿宋" w:eastAsia="仿宋" w:hAnsi="仿宋"/>
                <w:color w:val="000000"/>
                <w:sz w:val="28"/>
                <w:szCs w:val="21"/>
              </w:rPr>
            </w:pPr>
            <w:r w:rsidRPr="00557CBA">
              <w:rPr>
                <w:rFonts w:ascii="仿宋" w:eastAsia="仿宋" w:hAnsi="仿宋"/>
                <w:color w:val="000000"/>
                <w:sz w:val="28"/>
                <w:szCs w:val="21"/>
              </w:rPr>
              <w:t>GB4706.1</w:t>
            </w:r>
            <w:r w:rsidRPr="00557CBA">
              <w:rPr>
                <w:rFonts w:ascii="仿宋" w:eastAsia="仿宋" w:hAnsi="仿宋" w:hint="eastAsia"/>
                <w:color w:val="000000"/>
                <w:sz w:val="28"/>
                <w:szCs w:val="21"/>
              </w:rPr>
              <w:t>-2005/7</w:t>
            </w:r>
          </w:p>
        </w:tc>
      </w:tr>
      <w:tr w:rsidR="00F135D9" w:rsidRPr="00557CBA" w:rsidTr="001E29BC">
        <w:tc>
          <w:tcPr>
            <w:tcW w:w="817" w:type="dxa"/>
            <w:vAlign w:val="center"/>
          </w:tcPr>
          <w:p w:rsidR="00F135D9" w:rsidRPr="00557CBA" w:rsidRDefault="00F135D9" w:rsidP="00F441AC">
            <w:pPr>
              <w:snapToGrid w:val="0"/>
              <w:spacing w:line="360" w:lineRule="auto"/>
              <w:jc w:val="center"/>
              <w:rPr>
                <w:rFonts w:ascii="仿宋" w:eastAsia="仿宋" w:hAnsi="仿宋"/>
                <w:color w:val="000000"/>
                <w:sz w:val="28"/>
                <w:szCs w:val="21"/>
              </w:rPr>
            </w:pPr>
            <w:r w:rsidRPr="00557CBA">
              <w:rPr>
                <w:rFonts w:ascii="仿宋" w:eastAsia="仿宋" w:hAnsi="仿宋" w:hint="eastAsia"/>
                <w:color w:val="000000"/>
                <w:sz w:val="28"/>
                <w:szCs w:val="21"/>
              </w:rPr>
              <w:t>2</w:t>
            </w:r>
          </w:p>
        </w:tc>
        <w:tc>
          <w:tcPr>
            <w:tcW w:w="2410"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对触及带电部件的防护</w:t>
            </w:r>
          </w:p>
        </w:tc>
        <w:tc>
          <w:tcPr>
            <w:tcW w:w="3118" w:type="dxa"/>
            <w:vAlign w:val="center"/>
          </w:tcPr>
          <w:p w:rsidR="00F135D9" w:rsidRPr="00557CBA" w:rsidRDefault="00F135D9" w:rsidP="00F441AC">
            <w:pPr>
              <w:snapToGrid w:val="0"/>
              <w:spacing w:line="440" w:lineRule="exact"/>
              <w:jc w:val="left"/>
              <w:rPr>
                <w:rFonts w:ascii="仿宋" w:eastAsia="仿宋" w:hAnsi="仿宋"/>
                <w:color w:val="000000"/>
                <w:sz w:val="28"/>
                <w:szCs w:val="21"/>
              </w:rPr>
            </w:pPr>
            <w:r w:rsidRPr="00557CBA">
              <w:rPr>
                <w:rFonts w:ascii="仿宋" w:eastAsia="仿宋" w:hAnsi="仿宋"/>
                <w:color w:val="000000"/>
                <w:sz w:val="28"/>
                <w:szCs w:val="21"/>
              </w:rPr>
              <w:t>GB 470</w:t>
            </w:r>
            <w:r w:rsidR="00CE2B78">
              <w:rPr>
                <w:rFonts w:ascii="仿宋" w:eastAsia="仿宋" w:hAnsi="仿宋"/>
                <w:color w:val="000000"/>
                <w:sz w:val="28"/>
                <w:szCs w:val="21"/>
              </w:rPr>
              <w:t>6.1</w:t>
            </w:r>
            <w:r w:rsidRPr="00557CBA">
              <w:rPr>
                <w:rFonts w:ascii="仿宋" w:eastAsia="仿宋" w:hAnsi="仿宋" w:hint="eastAsia"/>
                <w:color w:val="000000"/>
                <w:sz w:val="28"/>
                <w:szCs w:val="21"/>
              </w:rPr>
              <w:t>-2005/8</w:t>
            </w:r>
          </w:p>
        </w:tc>
        <w:tc>
          <w:tcPr>
            <w:tcW w:w="2828" w:type="dxa"/>
            <w:vAlign w:val="center"/>
          </w:tcPr>
          <w:p w:rsidR="00F135D9" w:rsidRPr="00557CBA" w:rsidRDefault="00F135D9" w:rsidP="00CE2B78">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-2005/8</w:t>
            </w:r>
          </w:p>
        </w:tc>
      </w:tr>
      <w:tr w:rsidR="00F135D9" w:rsidRPr="00557CBA" w:rsidTr="00FB3FB2">
        <w:trPr>
          <w:trHeight w:val="642"/>
        </w:trPr>
        <w:tc>
          <w:tcPr>
            <w:tcW w:w="817" w:type="dxa"/>
            <w:vAlign w:val="center"/>
          </w:tcPr>
          <w:p w:rsidR="00F135D9" w:rsidRPr="00557CBA" w:rsidRDefault="00F135D9"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3</w:t>
            </w:r>
          </w:p>
        </w:tc>
        <w:tc>
          <w:tcPr>
            <w:tcW w:w="2410"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输入功率和电流</w:t>
            </w:r>
          </w:p>
        </w:tc>
        <w:tc>
          <w:tcPr>
            <w:tcW w:w="3118" w:type="dxa"/>
            <w:vAlign w:val="center"/>
          </w:tcPr>
          <w:p w:rsidR="00F135D9" w:rsidRPr="00557CBA" w:rsidRDefault="00F135D9" w:rsidP="00CE2B78">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-2005/10</w:t>
            </w:r>
          </w:p>
        </w:tc>
        <w:tc>
          <w:tcPr>
            <w:tcW w:w="2828" w:type="dxa"/>
            <w:vAlign w:val="center"/>
          </w:tcPr>
          <w:p w:rsidR="00F135D9" w:rsidRPr="00557CBA" w:rsidRDefault="00F135D9" w:rsidP="00CE2B78">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-2005/10</w:t>
            </w:r>
          </w:p>
        </w:tc>
      </w:tr>
      <w:tr w:rsidR="00F135D9" w:rsidRPr="00557CBA" w:rsidTr="001E29BC">
        <w:tc>
          <w:tcPr>
            <w:tcW w:w="817" w:type="dxa"/>
            <w:vAlign w:val="center"/>
          </w:tcPr>
          <w:p w:rsidR="00F135D9" w:rsidRPr="00557CBA" w:rsidRDefault="00F135D9"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4</w:t>
            </w:r>
          </w:p>
        </w:tc>
        <w:tc>
          <w:tcPr>
            <w:tcW w:w="2410"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耐潮湿</w:t>
            </w:r>
            <w:r w:rsidR="002F38B0" w:rsidRPr="002F38B0">
              <w:rPr>
                <w:rFonts w:ascii="仿宋" w:eastAsia="仿宋" w:hAnsi="仿宋" w:hint="eastAsia"/>
                <w:color w:val="000000"/>
                <w:sz w:val="28"/>
                <w:szCs w:val="21"/>
              </w:rPr>
              <w:t>（仅做15.3条的试验）</w:t>
            </w:r>
          </w:p>
        </w:tc>
        <w:tc>
          <w:tcPr>
            <w:tcW w:w="3118"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-2005/15.3</w:t>
            </w:r>
          </w:p>
        </w:tc>
        <w:tc>
          <w:tcPr>
            <w:tcW w:w="2828"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-2005/15.3</w:t>
            </w:r>
          </w:p>
        </w:tc>
      </w:tr>
      <w:tr w:rsidR="00F135D9" w:rsidRPr="00557CBA" w:rsidTr="001E29BC">
        <w:tc>
          <w:tcPr>
            <w:tcW w:w="817" w:type="dxa"/>
            <w:vAlign w:val="center"/>
          </w:tcPr>
          <w:p w:rsidR="00F135D9" w:rsidRPr="00557CBA" w:rsidRDefault="00F135D9"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5</w:t>
            </w:r>
          </w:p>
        </w:tc>
        <w:tc>
          <w:tcPr>
            <w:tcW w:w="2410"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泄漏电流和电气强度</w:t>
            </w:r>
          </w:p>
        </w:tc>
        <w:tc>
          <w:tcPr>
            <w:tcW w:w="3118" w:type="dxa"/>
            <w:vAlign w:val="center"/>
          </w:tcPr>
          <w:p w:rsidR="00F135D9" w:rsidRPr="00557CBA" w:rsidRDefault="00F135D9" w:rsidP="00CE2B78">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-2005/16</w:t>
            </w:r>
          </w:p>
        </w:tc>
        <w:tc>
          <w:tcPr>
            <w:tcW w:w="2828" w:type="dxa"/>
            <w:vAlign w:val="center"/>
          </w:tcPr>
          <w:p w:rsidR="00F135D9" w:rsidRPr="00557CBA" w:rsidRDefault="00F135D9" w:rsidP="00CE2B78">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-2005/16</w:t>
            </w:r>
          </w:p>
        </w:tc>
      </w:tr>
      <w:tr w:rsidR="00F135D9" w:rsidRPr="00557CBA" w:rsidTr="001E29BC">
        <w:tc>
          <w:tcPr>
            <w:tcW w:w="817" w:type="dxa"/>
            <w:vAlign w:val="center"/>
          </w:tcPr>
          <w:p w:rsidR="00F135D9" w:rsidRPr="00557CBA" w:rsidRDefault="00F135D9"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6</w:t>
            </w:r>
          </w:p>
        </w:tc>
        <w:tc>
          <w:tcPr>
            <w:tcW w:w="2410"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变压器和相关电路的过载保护</w:t>
            </w:r>
          </w:p>
        </w:tc>
        <w:tc>
          <w:tcPr>
            <w:tcW w:w="3118" w:type="dxa"/>
            <w:vAlign w:val="center"/>
          </w:tcPr>
          <w:p w:rsidR="00F135D9" w:rsidRPr="00557CBA" w:rsidRDefault="00CE2B78"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Pr>
                <w:rFonts w:ascii="仿宋" w:eastAsia="仿宋" w:hAnsi="仿宋" w:hint="eastAsia"/>
                <w:color w:val="000000"/>
                <w:sz w:val="28"/>
                <w:szCs w:val="21"/>
              </w:rPr>
              <w:t>-</w:t>
            </w:r>
            <w:r w:rsidR="00F135D9" w:rsidRPr="00557CBA">
              <w:rPr>
                <w:rFonts w:ascii="仿宋" w:eastAsia="仿宋" w:hAnsi="仿宋" w:hint="eastAsia"/>
                <w:color w:val="000000"/>
                <w:sz w:val="28"/>
                <w:szCs w:val="21"/>
              </w:rPr>
              <w:t>2005/17</w:t>
            </w:r>
          </w:p>
        </w:tc>
        <w:tc>
          <w:tcPr>
            <w:tcW w:w="2828"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-2005/17</w:t>
            </w:r>
          </w:p>
        </w:tc>
      </w:tr>
      <w:tr w:rsidR="00F135D9" w:rsidRPr="00557CBA" w:rsidTr="001E29BC">
        <w:tc>
          <w:tcPr>
            <w:tcW w:w="817" w:type="dxa"/>
            <w:vAlign w:val="center"/>
          </w:tcPr>
          <w:p w:rsidR="00F135D9" w:rsidRPr="00557CBA" w:rsidRDefault="00F135D9"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7</w:t>
            </w:r>
          </w:p>
        </w:tc>
        <w:tc>
          <w:tcPr>
            <w:tcW w:w="2410"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机械强度</w:t>
            </w:r>
            <w:r w:rsidR="00F410DF" w:rsidRPr="00F410DF">
              <w:rPr>
                <w:rFonts w:ascii="仿宋" w:eastAsia="仿宋" w:hAnsi="仿宋" w:hint="eastAsia"/>
                <w:color w:val="000000"/>
                <w:sz w:val="28"/>
                <w:szCs w:val="21"/>
                <w:vertAlign w:val="superscript"/>
              </w:rPr>
              <w:t>*</w:t>
            </w:r>
          </w:p>
        </w:tc>
        <w:tc>
          <w:tcPr>
            <w:tcW w:w="3118" w:type="dxa"/>
            <w:vAlign w:val="center"/>
          </w:tcPr>
          <w:p w:rsidR="00F135D9" w:rsidRPr="00557CBA" w:rsidRDefault="00CE2B78"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00F135D9" w:rsidRPr="00557CBA">
              <w:rPr>
                <w:rFonts w:ascii="仿宋" w:eastAsia="仿宋" w:hAnsi="仿宋" w:hint="eastAsia"/>
                <w:color w:val="000000"/>
                <w:sz w:val="28"/>
                <w:szCs w:val="21"/>
              </w:rPr>
              <w:t>-2005/21</w:t>
            </w:r>
          </w:p>
        </w:tc>
        <w:tc>
          <w:tcPr>
            <w:tcW w:w="2828" w:type="dxa"/>
            <w:vAlign w:val="center"/>
          </w:tcPr>
          <w:p w:rsidR="00F135D9" w:rsidRPr="00557CBA" w:rsidRDefault="00CE2B78"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00F135D9" w:rsidRPr="00557CBA">
              <w:rPr>
                <w:rFonts w:ascii="仿宋" w:eastAsia="仿宋" w:hAnsi="仿宋" w:hint="eastAsia"/>
                <w:color w:val="000000"/>
                <w:sz w:val="28"/>
                <w:szCs w:val="21"/>
              </w:rPr>
              <w:t>-2005/21</w:t>
            </w:r>
          </w:p>
        </w:tc>
      </w:tr>
      <w:tr w:rsidR="00F135D9" w:rsidRPr="00557CBA" w:rsidTr="001E29BC">
        <w:tc>
          <w:tcPr>
            <w:tcW w:w="817" w:type="dxa"/>
            <w:vAlign w:val="center"/>
          </w:tcPr>
          <w:p w:rsidR="00F135D9" w:rsidRPr="00557CBA" w:rsidRDefault="00F135D9"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8</w:t>
            </w:r>
          </w:p>
        </w:tc>
        <w:tc>
          <w:tcPr>
            <w:tcW w:w="2410"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结构</w:t>
            </w:r>
          </w:p>
        </w:tc>
        <w:tc>
          <w:tcPr>
            <w:tcW w:w="3118" w:type="dxa"/>
            <w:vAlign w:val="center"/>
          </w:tcPr>
          <w:p w:rsidR="00F135D9" w:rsidRPr="00557CBA" w:rsidRDefault="00CE2B78"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00F135D9" w:rsidRPr="00557CBA">
              <w:rPr>
                <w:rFonts w:ascii="仿宋" w:eastAsia="仿宋" w:hAnsi="仿宋" w:hint="eastAsia"/>
                <w:color w:val="000000"/>
                <w:sz w:val="28"/>
                <w:szCs w:val="21"/>
              </w:rPr>
              <w:t>-2005/22</w:t>
            </w:r>
          </w:p>
        </w:tc>
        <w:tc>
          <w:tcPr>
            <w:tcW w:w="2828" w:type="dxa"/>
            <w:vAlign w:val="center"/>
          </w:tcPr>
          <w:p w:rsidR="00F135D9" w:rsidRPr="00557CBA" w:rsidRDefault="00CE2B78"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00F135D9" w:rsidRPr="00557CBA">
              <w:rPr>
                <w:rFonts w:ascii="仿宋" w:eastAsia="仿宋" w:hAnsi="仿宋" w:hint="eastAsia"/>
                <w:color w:val="000000"/>
                <w:sz w:val="28"/>
                <w:szCs w:val="21"/>
              </w:rPr>
              <w:t>-2005/22</w:t>
            </w:r>
          </w:p>
        </w:tc>
      </w:tr>
      <w:tr w:rsidR="00F135D9" w:rsidRPr="00557CBA" w:rsidTr="001E29BC">
        <w:tc>
          <w:tcPr>
            <w:tcW w:w="817" w:type="dxa"/>
            <w:vAlign w:val="center"/>
          </w:tcPr>
          <w:p w:rsidR="00F135D9" w:rsidRPr="00557CBA" w:rsidRDefault="00F135D9" w:rsidP="00F441AC">
            <w:pPr>
              <w:snapToGrid w:val="0"/>
              <w:spacing w:line="360" w:lineRule="auto"/>
              <w:jc w:val="center"/>
              <w:rPr>
                <w:rFonts w:ascii="仿宋" w:eastAsia="仿宋" w:hAnsi="仿宋"/>
                <w:color w:val="000000"/>
                <w:sz w:val="28"/>
                <w:szCs w:val="21"/>
              </w:rPr>
            </w:pPr>
            <w:r w:rsidRPr="00557CBA">
              <w:rPr>
                <w:rFonts w:ascii="仿宋" w:eastAsia="仿宋" w:hAnsi="仿宋" w:hint="eastAsia"/>
                <w:color w:val="000000"/>
                <w:sz w:val="28"/>
                <w:szCs w:val="21"/>
              </w:rPr>
              <w:t>9</w:t>
            </w:r>
          </w:p>
        </w:tc>
        <w:tc>
          <w:tcPr>
            <w:tcW w:w="2410" w:type="dxa"/>
            <w:vAlign w:val="center"/>
          </w:tcPr>
          <w:p w:rsidR="00F135D9" w:rsidRPr="00557CBA" w:rsidRDefault="00F135D9"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电源连接和外部软线</w:t>
            </w:r>
          </w:p>
        </w:tc>
        <w:tc>
          <w:tcPr>
            <w:tcW w:w="3118" w:type="dxa"/>
            <w:vAlign w:val="center"/>
          </w:tcPr>
          <w:p w:rsidR="00F135D9" w:rsidRPr="00557CBA" w:rsidRDefault="00F135D9" w:rsidP="00CE2B78">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-2005/25</w:t>
            </w:r>
          </w:p>
        </w:tc>
        <w:tc>
          <w:tcPr>
            <w:tcW w:w="2828" w:type="dxa"/>
            <w:vAlign w:val="center"/>
          </w:tcPr>
          <w:p w:rsidR="00F135D9" w:rsidRPr="00557CBA" w:rsidRDefault="00F135D9" w:rsidP="00CE2B78">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-2005/25</w:t>
            </w:r>
          </w:p>
        </w:tc>
      </w:tr>
    </w:tbl>
    <w:p w:rsidR="00F410DF" w:rsidRPr="000568C0" w:rsidRDefault="00F410DF" w:rsidP="00B27FBA">
      <w:pPr>
        <w:adjustRightInd w:val="0"/>
        <w:snapToGrid w:val="0"/>
        <w:spacing w:line="360" w:lineRule="auto"/>
        <w:ind w:firstLineChars="200" w:firstLine="560"/>
        <w:rPr>
          <w:rFonts w:ascii="仿宋" w:eastAsia="仿宋" w:hAnsi="仿宋" w:cs="仿宋"/>
          <w:sz w:val="28"/>
          <w:szCs w:val="28"/>
        </w:rPr>
      </w:pPr>
      <w:r w:rsidRPr="000568C0">
        <w:rPr>
          <w:rFonts w:ascii="仿宋" w:eastAsia="仿宋" w:hAnsi="仿宋" w:cs="仿宋" w:hint="eastAsia"/>
          <w:sz w:val="28"/>
          <w:szCs w:val="28"/>
        </w:rPr>
        <w:t>注1:机械强度项只做外壳冲击试验</w:t>
      </w:r>
    </w:p>
    <w:p w:rsidR="00557CBA" w:rsidRDefault="00557CBA" w:rsidP="00B27FBA">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w:t>
      </w:r>
      <w:r w:rsidR="00F410DF">
        <w:rPr>
          <w:rFonts w:ascii="仿宋" w:eastAsia="仿宋" w:hAnsi="仿宋" w:cs="仿宋" w:hint="eastAsia"/>
          <w:sz w:val="28"/>
          <w:szCs w:val="28"/>
        </w:rPr>
        <w:t>2</w:t>
      </w:r>
      <w:r>
        <w:rPr>
          <w:rFonts w:ascii="仿宋" w:eastAsia="仿宋" w:hAnsi="仿宋" w:cs="仿宋" w:hint="eastAsia"/>
          <w:sz w:val="28"/>
          <w:szCs w:val="28"/>
        </w:rPr>
        <w:t>：样品分配及检验顺序安排</w:t>
      </w:r>
    </w:p>
    <w:p w:rsidR="00557CBA" w:rsidRDefault="00557CBA" w:rsidP="00557CBA">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按照检</w:t>
      </w:r>
      <w:r w:rsidR="00BE5D77">
        <w:rPr>
          <w:rFonts w:ascii="仿宋" w:eastAsia="仿宋" w:hAnsi="仿宋" w:cs="仿宋" w:hint="eastAsia"/>
          <w:sz w:val="28"/>
          <w:szCs w:val="28"/>
        </w:rPr>
        <w:t>测</w:t>
      </w:r>
      <w:r>
        <w:rPr>
          <w:rFonts w:ascii="仿宋" w:eastAsia="仿宋" w:hAnsi="仿宋" w:cs="仿宋" w:hint="eastAsia"/>
          <w:sz w:val="28"/>
          <w:szCs w:val="28"/>
        </w:rPr>
        <w:t>顺序和检测项目对样品性能外观的影响，特做如下安排：</w:t>
      </w:r>
    </w:p>
    <w:p w:rsidR="00557CBA" w:rsidRDefault="00557CBA" w:rsidP="00557CBA">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1#样品：项目1、2、3、4、5、8、9依次开展；</w:t>
      </w:r>
    </w:p>
    <w:p w:rsidR="00557CBA" w:rsidRDefault="00557CBA" w:rsidP="00557CBA">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2#样品：项目6、7依次开展。</w:t>
      </w:r>
    </w:p>
    <w:p w:rsidR="008132D8" w:rsidRDefault="008132D8" w:rsidP="00B27FBA">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w:t>
      </w:r>
      <w:r w:rsidR="00F410DF">
        <w:rPr>
          <w:rFonts w:ascii="仿宋" w:eastAsia="仿宋" w:hAnsi="仿宋" w:cs="仿宋" w:hint="eastAsia"/>
          <w:sz w:val="28"/>
          <w:szCs w:val="28"/>
        </w:rPr>
        <w:t>3</w:t>
      </w:r>
      <w:r>
        <w:rPr>
          <w:rFonts w:ascii="仿宋" w:eastAsia="仿宋" w:hAnsi="仿宋" w:cs="仿宋" w:hint="eastAsia"/>
          <w:sz w:val="28"/>
          <w:szCs w:val="28"/>
        </w:rPr>
        <w:t>:</w:t>
      </w:r>
      <w:r w:rsidRPr="008132D8">
        <w:rPr>
          <w:rFonts w:ascii="仿宋" w:eastAsia="仿宋" w:hAnsi="仿宋" w:cs="仿宋"/>
          <w:sz w:val="28"/>
          <w:szCs w:val="28"/>
        </w:rPr>
        <w:t xml:space="preserve"> 标志说明项出现以下情况，判定该项不合格：GB4706.1-2005标准第7.1条款中要求的“额定电压或额定电压范围”、“额定输入功率或额定电流”、“器具型号或系列号”缺失；</w:t>
      </w:r>
    </w:p>
    <w:p w:rsidR="00F441AC" w:rsidRDefault="008132D8" w:rsidP="00B27FBA">
      <w:pPr>
        <w:adjustRightInd w:val="0"/>
        <w:snapToGrid w:val="0"/>
        <w:spacing w:line="360" w:lineRule="auto"/>
        <w:ind w:firstLineChars="200" w:firstLine="560"/>
        <w:rPr>
          <w:rFonts w:ascii="仿宋" w:eastAsia="仿宋" w:hAnsi="仿宋" w:cs="仿宋"/>
          <w:sz w:val="28"/>
          <w:szCs w:val="28"/>
        </w:rPr>
        <w:sectPr w:rsidR="00F441AC" w:rsidSect="006D5427">
          <w:headerReference w:type="default" r:id="rId15"/>
          <w:pgSz w:w="11906" w:h="16838"/>
          <w:pgMar w:top="1417" w:right="1417" w:bottom="1361" w:left="1701" w:header="851" w:footer="992" w:gutter="0"/>
          <w:pgNumType w:start="37"/>
          <w:cols w:space="0"/>
          <w:docGrid w:type="lines" w:linePitch="312"/>
        </w:sectPr>
      </w:pPr>
      <w:r w:rsidRPr="008132D8">
        <w:rPr>
          <w:rFonts w:ascii="仿宋" w:eastAsia="仿宋" w:hAnsi="仿宋" w:cs="仿宋"/>
          <w:sz w:val="28"/>
          <w:szCs w:val="28"/>
        </w:rPr>
        <w:lastRenderedPageBreak/>
        <w:t>除上述情况外，标志说明项其他项目按相关标准规定进行检查，不作判定。将不符合规定的情况写入检测报告附页（注明：仅进行检查，提示更正，不作综合判定）。</w:t>
      </w:r>
    </w:p>
    <w:p w:rsidR="00F441AC" w:rsidRPr="00557CBA" w:rsidRDefault="00F441AC" w:rsidP="00F441AC">
      <w:pPr>
        <w:snapToGrid w:val="0"/>
        <w:spacing w:line="440" w:lineRule="exact"/>
        <w:jc w:val="center"/>
        <w:rPr>
          <w:rFonts w:ascii="宋体" w:hAnsi="宋体"/>
          <w:b/>
          <w:sz w:val="28"/>
          <w:szCs w:val="21"/>
        </w:rPr>
      </w:pPr>
      <w:r w:rsidRPr="00557CBA">
        <w:rPr>
          <w:rFonts w:ascii="宋体" w:hAnsi="宋体" w:hint="eastAsia"/>
          <w:b/>
          <w:sz w:val="28"/>
          <w:szCs w:val="21"/>
        </w:rPr>
        <w:lastRenderedPageBreak/>
        <w:t>表4-</w:t>
      </w:r>
      <w:r>
        <w:rPr>
          <w:rFonts w:ascii="宋体" w:hAnsi="宋体" w:hint="eastAsia"/>
          <w:b/>
          <w:sz w:val="28"/>
          <w:szCs w:val="21"/>
        </w:rPr>
        <w:t>2</w:t>
      </w:r>
      <w:r w:rsidRPr="00557CBA">
        <w:rPr>
          <w:rFonts w:ascii="宋体" w:hAnsi="宋体" w:hint="eastAsia"/>
          <w:b/>
          <w:sz w:val="28"/>
          <w:szCs w:val="21"/>
        </w:rPr>
        <w:t>检测项目</w:t>
      </w:r>
    </w:p>
    <w:p w:rsidR="00F441AC" w:rsidRPr="00557CBA" w:rsidRDefault="00F441AC" w:rsidP="00F441AC">
      <w:pPr>
        <w:snapToGrid w:val="0"/>
        <w:spacing w:line="440" w:lineRule="exact"/>
        <w:jc w:val="center"/>
        <w:rPr>
          <w:rFonts w:ascii="宋体" w:hAnsi="宋体"/>
          <w:b/>
          <w:color w:val="000000"/>
          <w:sz w:val="28"/>
          <w:szCs w:val="21"/>
        </w:rPr>
      </w:pPr>
      <w:r w:rsidRPr="00557CBA">
        <w:rPr>
          <w:rFonts w:ascii="宋体" w:hAnsi="宋体" w:hint="eastAsia"/>
          <w:b/>
          <w:sz w:val="28"/>
          <w:szCs w:val="21"/>
        </w:rPr>
        <w:t>(产品明示</w:t>
      </w:r>
      <w:r w:rsidRPr="00F441AC">
        <w:rPr>
          <w:rFonts w:ascii="宋体" w:hAnsi="宋体"/>
          <w:b/>
          <w:sz w:val="28"/>
          <w:szCs w:val="21"/>
        </w:rPr>
        <w:t>GB4706.</w:t>
      </w:r>
      <w:r w:rsidRPr="00F441AC">
        <w:rPr>
          <w:rFonts w:ascii="宋体" w:hAnsi="宋体" w:hint="eastAsia"/>
          <w:b/>
          <w:sz w:val="28"/>
          <w:szCs w:val="21"/>
        </w:rPr>
        <w:t>18</w:t>
      </w:r>
      <w:r w:rsidRPr="00F441AC">
        <w:rPr>
          <w:rFonts w:ascii="宋体" w:hAnsi="宋体"/>
          <w:b/>
          <w:sz w:val="28"/>
          <w:szCs w:val="21"/>
        </w:rPr>
        <w:t>-2008</w:t>
      </w:r>
      <w:r w:rsidRPr="00F441AC">
        <w:rPr>
          <w:rFonts w:ascii="宋体" w:hAnsi="宋体" w:hint="eastAsia"/>
          <w:b/>
          <w:sz w:val="28"/>
          <w:szCs w:val="21"/>
        </w:rPr>
        <w:t>标</w:t>
      </w:r>
      <w:r w:rsidRPr="00557CBA">
        <w:rPr>
          <w:rFonts w:ascii="宋体" w:hAnsi="宋体" w:hint="eastAsia"/>
          <w:b/>
          <w:color w:val="000000"/>
          <w:sz w:val="28"/>
          <w:szCs w:val="21"/>
        </w:rPr>
        <w:t>准)</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10"/>
        <w:gridCol w:w="3118"/>
        <w:gridCol w:w="2828"/>
      </w:tblGrid>
      <w:tr w:rsidR="00F441AC" w:rsidRPr="00557CBA" w:rsidTr="00F441AC">
        <w:trPr>
          <w:tblHeader/>
        </w:trPr>
        <w:tc>
          <w:tcPr>
            <w:tcW w:w="817" w:type="dxa"/>
          </w:tcPr>
          <w:p w:rsidR="00F441AC" w:rsidRPr="00557CBA" w:rsidRDefault="00F441AC" w:rsidP="00F441AC">
            <w:pPr>
              <w:snapToGrid w:val="0"/>
              <w:spacing w:line="440" w:lineRule="exact"/>
              <w:jc w:val="center"/>
              <w:rPr>
                <w:rFonts w:ascii="仿宋" w:eastAsia="仿宋" w:hAnsi="仿宋"/>
                <w:b/>
                <w:color w:val="000000"/>
                <w:sz w:val="28"/>
                <w:szCs w:val="21"/>
              </w:rPr>
            </w:pPr>
            <w:r w:rsidRPr="00557CBA">
              <w:rPr>
                <w:rFonts w:ascii="仿宋" w:eastAsia="仿宋" w:hAnsi="仿宋" w:hint="eastAsia"/>
                <w:b/>
                <w:color w:val="000000"/>
                <w:sz w:val="28"/>
                <w:szCs w:val="21"/>
              </w:rPr>
              <w:t>序号</w:t>
            </w:r>
          </w:p>
        </w:tc>
        <w:tc>
          <w:tcPr>
            <w:tcW w:w="2410" w:type="dxa"/>
          </w:tcPr>
          <w:p w:rsidR="00F441AC" w:rsidRPr="00557CBA" w:rsidRDefault="00F441AC" w:rsidP="00F441AC">
            <w:pPr>
              <w:snapToGrid w:val="0"/>
              <w:spacing w:line="440" w:lineRule="exact"/>
              <w:jc w:val="center"/>
              <w:rPr>
                <w:rFonts w:ascii="仿宋" w:eastAsia="仿宋" w:hAnsi="仿宋"/>
                <w:b/>
                <w:color w:val="000000"/>
                <w:sz w:val="28"/>
                <w:szCs w:val="21"/>
              </w:rPr>
            </w:pPr>
            <w:r w:rsidRPr="00557CBA">
              <w:rPr>
                <w:rFonts w:ascii="仿宋" w:eastAsia="仿宋" w:hAnsi="仿宋" w:hint="eastAsia"/>
                <w:b/>
                <w:color w:val="000000"/>
                <w:sz w:val="28"/>
                <w:szCs w:val="21"/>
              </w:rPr>
              <w:t>检测项目</w:t>
            </w:r>
          </w:p>
        </w:tc>
        <w:tc>
          <w:tcPr>
            <w:tcW w:w="3118" w:type="dxa"/>
          </w:tcPr>
          <w:p w:rsidR="00F441AC" w:rsidRPr="00557CBA" w:rsidRDefault="00F441AC" w:rsidP="00F441AC">
            <w:pPr>
              <w:snapToGrid w:val="0"/>
              <w:spacing w:line="440" w:lineRule="exact"/>
              <w:jc w:val="center"/>
              <w:rPr>
                <w:rFonts w:ascii="仿宋" w:eastAsia="仿宋" w:hAnsi="仿宋"/>
                <w:b/>
                <w:color w:val="000000"/>
                <w:sz w:val="28"/>
                <w:szCs w:val="21"/>
              </w:rPr>
            </w:pPr>
            <w:r w:rsidRPr="00557CBA">
              <w:rPr>
                <w:rFonts w:ascii="仿宋" w:eastAsia="仿宋" w:hAnsi="仿宋" w:hint="eastAsia"/>
                <w:b/>
                <w:color w:val="000000"/>
                <w:sz w:val="28"/>
                <w:szCs w:val="21"/>
              </w:rPr>
              <w:t>检测依据</w:t>
            </w:r>
          </w:p>
        </w:tc>
        <w:tc>
          <w:tcPr>
            <w:tcW w:w="2828" w:type="dxa"/>
          </w:tcPr>
          <w:p w:rsidR="00F441AC" w:rsidRPr="00557CBA" w:rsidRDefault="00F441AC" w:rsidP="00F441AC">
            <w:pPr>
              <w:snapToGrid w:val="0"/>
              <w:spacing w:line="440" w:lineRule="exact"/>
              <w:jc w:val="center"/>
              <w:rPr>
                <w:rFonts w:ascii="仿宋" w:eastAsia="仿宋" w:hAnsi="仿宋"/>
                <w:b/>
                <w:color w:val="000000"/>
                <w:sz w:val="28"/>
                <w:szCs w:val="21"/>
              </w:rPr>
            </w:pPr>
            <w:r w:rsidRPr="00557CBA">
              <w:rPr>
                <w:rFonts w:ascii="仿宋" w:eastAsia="仿宋" w:hAnsi="仿宋" w:hint="eastAsia"/>
                <w:b/>
                <w:color w:val="000000"/>
                <w:sz w:val="28"/>
                <w:szCs w:val="21"/>
              </w:rPr>
              <w:t>检测方法</w:t>
            </w:r>
          </w:p>
        </w:tc>
      </w:tr>
      <w:tr w:rsidR="00F441AC" w:rsidRPr="00557CBA" w:rsidTr="00F441AC">
        <w:tc>
          <w:tcPr>
            <w:tcW w:w="817" w:type="dxa"/>
            <w:vAlign w:val="center"/>
          </w:tcPr>
          <w:p w:rsidR="00F441AC" w:rsidRPr="00557CBA" w:rsidRDefault="00F441AC" w:rsidP="00F441AC">
            <w:pPr>
              <w:snapToGrid w:val="0"/>
              <w:spacing w:line="360" w:lineRule="auto"/>
              <w:jc w:val="center"/>
              <w:rPr>
                <w:rFonts w:ascii="仿宋" w:eastAsia="仿宋" w:hAnsi="仿宋"/>
                <w:color w:val="000000"/>
                <w:sz w:val="28"/>
                <w:szCs w:val="21"/>
              </w:rPr>
            </w:pPr>
            <w:r w:rsidRPr="00557CBA">
              <w:rPr>
                <w:rFonts w:ascii="仿宋" w:eastAsia="仿宋" w:hAnsi="仿宋" w:hint="eastAsia"/>
                <w:color w:val="000000"/>
                <w:sz w:val="28"/>
                <w:szCs w:val="21"/>
              </w:rPr>
              <w:t>1</w:t>
            </w:r>
          </w:p>
        </w:tc>
        <w:tc>
          <w:tcPr>
            <w:tcW w:w="2410" w:type="dxa"/>
            <w:vAlign w:val="center"/>
          </w:tcPr>
          <w:p w:rsidR="00F441AC" w:rsidRPr="00557CBA" w:rsidRDefault="00F441AC" w:rsidP="00F441AC">
            <w:pPr>
              <w:snapToGrid w:val="0"/>
              <w:spacing w:line="440" w:lineRule="exact"/>
              <w:jc w:val="left"/>
              <w:rPr>
                <w:rFonts w:ascii="仿宋" w:eastAsia="仿宋" w:hAnsi="仿宋"/>
                <w:color w:val="000000"/>
                <w:sz w:val="28"/>
                <w:szCs w:val="21"/>
              </w:rPr>
            </w:pPr>
            <w:r w:rsidRPr="00557CBA">
              <w:rPr>
                <w:rFonts w:ascii="仿宋" w:eastAsia="仿宋" w:hAnsi="仿宋" w:hint="eastAsia"/>
                <w:color w:val="000000"/>
                <w:sz w:val="28"/>
                <w:szCs w:val="21"/>
              </w:rPr>
              <w:t>标志和说明</w:t>
            </w:r>
          </w:p>
        </w:tc>
        <w:tc>
          <w:tcPr>
            <w:tcW w:w="3118" w:type="dxa"/>
            <w:vAlign w:val="center"/>
          </w:tcPr>
          <w:p w:rsidR="00F441AC" w:rsidRPr="00557CBA" w:rsidRDefault="00F441AC" w:rsidP="00F441AC">
            <w:pPr>
              <w:snapToGrid w:val="0"/>
              <w:spacing w:line="440" w:lineRule="exact"/>
              <w:jc w:val="left"/>
              <w:rPr>
                <w:rFonts w:ascii="仿宋" w:eastAsia="仿宋" w:hAnsi="仿宋"/>
                <w:color w:val="000000"/>
                <w:sz w:val="28"/>
                <w:szCs w:val="21"/>
              </w:rPr>
            </w:pPr>
            <w:r w:rsidRPr="00557CBA">
              <w:rPr>
                <w:rFonts w:ascii="仿宋" w:eastAsia="仿宋" w:hAnsi="仿宋"/>
                <w:color w:val="000000"/>
                <w:sz w:val="28"/>
                <w:szCs w:val="21"/>
              </w:rPr>
              <w:t>GB</w:t>
            </w:r>
            <w:r>
              <w:rPr>
                <w:rFonts w:ascii="仿宋" w:eastAsia="仿宋" w:hAnsi="仿宋" w:hint="eastAsia"/>
                <w:color w:val="000000"/>
                <w:sz w:val="28"/>
                <w:szCs w:val="21"/>
              </w:rPr>
              <w:t xml:space="preserve"> </w:t>
            </w:r>
            <w:r w:rsidRPr="00557CBA">
              <w:rPr>
                <w:rFonts w:ascii="仿宋" w:eastAsia="仿宋" w:hAnsi="仿宋"/>
                <w:color w:val="000000"/>
                <w:sz w:val="28"/>
                <w:szCs w:val="21"/>
              </w:rPr>
              <w:t>4706.1</w:t>
            </w:r>
            <w:r w:rsidRPr="00557CBA">
              <w:rPr>
                <w:rFonts w:ascii="仿宋" w:eastAsia="仿宋" w:hAnsi="仿宋" w:hint="eastAsia"/>
                <w:color w:val="000000"/>
                <w:sz w:val="28"/>
                <w:szCs w:val="21"/>
              </w:rPr>
              <w:t>-2005/7</w:t>
            </w:r>
          </w:p>
          <w:p w:rsidR="00F441AC" w:rsidRPr="00557CBA" w:rsidRDefault="00F441AC" w:rsidP="00F441AC">
            <w:pPr>
              <w:snapToGrid w:val="0"/>
              <w:spacing w:line="440" w:lineRule="exact"/>
              <w:jc w:val="left"/>
              <w:rPr>
                <w:rFonts w:ascii="仿宋" w:eastAsia="仿宋" w:hAnsi="仿宋"/>
                <w:color w:val="000000"/>
                <w:sz w:val="28"/>
                <w:szCs w:val="21"/>
              </w:rPr>
            </w:pPr>
            <w:r w:rsidRPr="00557CBA">
              <w:rPr>
                <w:rFonts w:ascii="仿宋" w:eastAsia="仿宋" w:hAnsi="仿宋"/>
                <w:color w:val="000000"/>
                <w:sz w:val="28"/>
                <w:szCs w:val="21"/>
              </w:rPr>
              <w:t>GB</w:t>
            </w:r>
            <w:r>
              <w:rPr>
                <w:rFonts w:ascii="仿宋" w:eastAsia="仿宋" w:hAnsi="仿宋" w:hint="eastAsia"/>
                <w:color w:val="000000"/>
                <w:sz w:val="28"/>
                <w:szCs w:val="21"/>
              </w:rPr>
              <w:t xml:space="preserve"> </w:t>
            </w:r>
            <w:r w:rsidRPr="00557CBA">
              <w:rPr>
                <w:rFonts w:ascii="仿宋" w:eastAsia="仿宋" w:hAnsi="仿宋"/>
                <w:color w:val="000000"/>
                <w:sz w:val="28"/>
                <w:szCs w:val="21"/>
              </w:rPr>
              <w:t>4706.</w:t>
            </w:r>
            <w:r w:rsidRPr="00557CBA">
              <w:rPr>
                <w:rFonts w:ascii="仿宋" w:eastAsia="仿宋" w:hAnsi="仿宋" w:hint="eastAsia"/>
                <w:color w:val="000000"/>
                <w:sz w:val="28"/>
                <w:szCs w:val="21"/>
              </w:rPr>
              <w:t>18</w:t>
            </w:r>
            <w:r w:rsidRPr="00557CBA">
              <w:rPr>
                <w:rFonts w:ascii="仿宋" w:eastAsia="仿宋" w:hAnsi="仿宋"/>
                <w:color w:val="000000"/>
                <w:sz w:val="28"/>
                <w:szCs w:val="21"/>
              </w:rPr>
              <w:t>-2008</w:t>
            </w:r>
            <w:r w:rsidRPr="00557CBA">
              <w:rPr>
                <w:rFonts w:ascii="仿宋" w:eastAsia="仿宋" w:hAnsi="仿宋" w:hint="eastAsia"/>
                <w:color w:val="000000"/>
                <w:sz w:val="28"/>
                <w:szCs w:val="21"/>
              </w:rPr>
              <w:t>/7</w:t>
            </w:r>
          </w:p>
        </w:tc>
        <w:tc>
          <w:tcPr>
            <w:tcW w:w="2828" w:type="dxa"/>
            <w:vAlign w:val="center"/>
          </w:tcPr>
          <w:p w:rsidR="00F441AC" w:rsidRPr="00557CBA" w:rsidRDefault="00F441AC" w:rsidP="00F441AC">
            <w:pPr>
              <w:snapToGrid w:val="0"/>
              <w:spacing w:line="440" w:lineRule="exact"/>
              <w:jc w:val="left"/>
              <w:rPr>
                <w:rFonts w:ascii="仿宋" w:eastAsia="仿宋" w:hAnsi="仿宋"/>
                <w:color w:val="000000"/>
                <w:sz w:val="28"/>
                <w:szCs w:val="21"/>
              </w:rPr>
            </w:pPr>
            <w:r w:rsidRPr="00557CBA">
              <w:rPr>
                <w:rFonts w:ascii="仿宋" w:eastAsia="仿宋" w:hAnsi="仿宋"/>
                <w:color w:val="000000"/>
                <w:sz w:val="28"/>
                <w:szCs w:val="21"/>
              </w:rPr>
              <w:t>GB</w:t>
            </w:r>
            <w:r>
              <w:rPr>
                <w:rFonts w:ascii="仿宋" w:eastAsia="仿宋" w:hAnsi="仿宋" w:hint="eastAsia"/>
                <w:color w:val="000000"/>
                <w:sz w:val="28"/>
                <w:szCs w:val="21"/>
              </w:rPr>
              <w:t xml:space="preserve"> </w:t>
            </w:r>
            <w:r w:rsidRPr="00557CBA">
              <w:rPr>
                <w:rFonts w:ascii="仿宋" w:eastAsia="仿宋" w:hAnsi="仿宋"/>
                <w:color w:val="000000"/>
                <w:sz w:val="28"/>
                <w:szCs w:val="21"/>
              </w:rPr>
              <w:t>4706.1</w:t>
            </w:r>
            <w:r w:rsidRPr="00557CBA">
              <w:rPr>
                <w:rFonts w:ascii="仿宋" w:eastAsia="仿宋" w:hAnsi="仿宋" w:hint="eastAsia"/>
                <w:color w:val="000000"/>
                <w:sz w:val="28"/>
                <w:szCs w:val="21"/>
              </w:rPr>
              <w:t>-2005/7</w:t>
            </w:r>
          </w:p>
          <w:p w:rsidR="00F441AC" w:rsidRPr="00557CBA" w:rsidRDefault="00F441AC" w:rsidP="00F441AC">
            <w:pPr>
              <w:snapToGrid w:val="0"/>
              <w:spacing w:line="440" w:lineRule="exact"/>
              <w:jc w:val="left"/>
              <w:rPr>
                <w:rFonts w:ascii="仿宋" w:eastAsia="仿宋" w:hAnsi="仿宋"/>
                <w:color w:val="000000"/>
                <w:sz w:val="28"/>
                <w:szCs w:val="21"/>
              </w:rPr>
            </w:pPr>
            <w:r w:rsidRPr="00557CBA">
              <w:rPr>
                <w:rFonts w:ascii="仿宋" w:eastAsia="仿宋" w:hAnsi="仿宋"/>
                <w:color w:val="000000"/>
                <w:sz w:val="28"/>
                <w:szCs w:val="21"/>
              </w:rPr>
              <w:t>GB</w:t>
            </w:r>
            <w:r>
              <w:rPr>
                <w:rFonts w:ascii="仿宋" w:eastAsia="仿宋" w:hAnsi="仿宋" w:hint="eastAsia"/>
                <w:color w:val="000000"/>
                <w:sz w:val="28"/>
                <w:szCs w:val="21"/>
              </w:rPr>
              <w:t xml:space="preserve"> </w:t>
            </w:r>
            <w:r w:rsidRPr="00557CBA">
              <w:rPr>
                <w:rFonts w:ascii="仿宋" w:eastAsia="仿宋" w:hAnsi="仿宋"/>
                <w:color w:val="000000"/>
                <w:sz w:val="28"/>
                <w:szCs w:val="21"/>
              </w:rPr>
              <w:t>4706.</w:t>
            </w:r>
            <w:r w:rsidRPr="00557CBA">
              <w:rPr>
                <w:rFonts w:ascii="仿宋" w:eastAsia="仿宋" w:hAnsi="仿宋" w:hint="eastAsia"/>
                <w:color w:val="000000"/>
                <w:sz w:val="28"/>
                <w:szCs w:val="21"/>
              </w:rPr>
              <w:t>18</w:t>
            </w:r>
            <w:r w:rsidRPr="00557CBA">
              <w:rPr>
                <w:rFonts w:ascii="仿宋" w:eastAsia="仿宋" w:hAnsi="仿宋"/>
                <w:color w:val="000000"/>
                <w:sz w:val="28"/>
                <w:szCs w:val="21"/>
              </w:rPr>
              <w:t>-2008</w:t>
            </w:r>
            <w:r w:rsidRPr="00557CBA">
              <w:rPr>
                <w:rFonts w:ascii="仿宋" w:eastAsia="仿宋" w:hAnsi="仿宋" w:hint="eastAsia"/>
                <w:color w:val="000000"/>
                <w:sz w:val="28"/>
                <w:szCs w:val="21"/>
              </w:rPr>
              <w:t>/7</w:t>
            </w:r>
          </w:p>
        </w:tc>
      </w:tr>
      <w:tr w:rsidR="00F441AC" w:rsidRPr="00557CBA" w:rsidTr="00F441AC">
        <w:tc>
          <w:tcPr>
            <w:tcW w:w="817" w:type="dxa"/>
            <w:vAlign w:val="center"/>
          </w:tcPr>
          <w:p w:rsidR="00F441AC" w:rsidRPr="00557CBA" w:rsidRDefault="00F441AC" w:rsidP="00F441AC">
            <w:pPr>
              <w:snapToGrid w:val="0"/>
              <w:spacing w:line="360" w:lineRule="auto"/>
              <w:jc w:val="center"/>
              <w:rPr>
                <w:rFonts w:ascii="仿宋" w:eastAsia="仿宋" w:hAnsi="仿宋"/>
                <w:color w:val="000000"/>
                <w:sz w:val="28"/>
                <w:szCs w:val="21"/>
              </w:rPr>
            </w:pPr>
            <w:r w:rsidRPr="00557CBA">
              <w:rPr>
                <w:rFonts w:ascii="仿宋" w:eastAsia="仿宋" w:hAnsi="仿宋" w:hint="eastAsia"/>
                <w:color w:val="000000"/>
                <w:sz w:val="28"/>
                <w:szCs w:val="21"/>
              </w:rPr>
              <w:t>2</w:t>
            </w:r>
          </w:p>
        </w:tc>
        <w:tc>
          <w:tcPr>
            <w:tcW w:w="2410"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对触及带电部件的防护</w:t>
            </w:r>
          </w:p>
        </w:tc>
        <w:tc>
          <w:tcPr>
            <w:tcW w:w="3118" w:type="dxa"/>
            <w:vAlign w:val="center"/>
          </w:tcPr>
          <w:p w:rsidR="00F441AC" w:rsidRPr="00557CBA" w:rsidRDefault="00F441AC" w:rsidP="00F441AC">
            <w:pPr>
              <w:snapToGrid w:val="0"/>
              <w:spacing w:line="440" w:lineRule="exact"/>
              <w:jc w:val="lef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-2014/8</w:t>
            </w:r>
          </w:p>
          <w:p w:rsidR="00F441AC" w:rsidRPr="00557CBA" w:rsidRDefault="00F441AC" w:rsidP="00F441AC">
            <w:pPr>
              <w:snapToGrid w:val="0"/>
              <w:spacing w:line="440" w:lineRule="exact"/>
              <w:jc w:val="left"/>
              <w:rPr>
                <w:rFonts w:ascii="仿宋" w:eastAsia="仿宋" w:hAnsi="仿宋"/>
                <w:color w:val="000000"/>
                <w:sz w:val="28"/>
                <w:szCs w:val="21"/>
              </w:rPr>
            </w:pPr>
            <w:r w:rsidRPr="00557CBA">
              <w:rPr>
                <w:rFonts w:ascii="仿宋" w:eastAsia="仿宋" w:hAnsi="仿宋"/>
                <w:color w:val="000000"/>
                <w:sz w:val="28"/>
                <w:szCs w:val="21"/>
              </w:rPr>
              <w:t xml:space="preserve">GB 4706.1 </w:t>
            </w:r>
            <w:r w:rsidRPr="00557CBA">
              <w:rPr>
                <w:rFonts w:ascii="仿宋" w:eastAsia="仿宋" w:hAnsi="仿宋" w:hint="eastAsia"/>
                <w:color w:val="000000"/>
                <w:sz w:val="28"/>
                <w:szCs w:val="21"/>
              </w:rPr>
              <w:t>-2005/8</w:t>
            </w:r>
          </w:p>
        </w:tc>
        <w:tc>
          <w:tcPr>
            <w:tcW w:w="282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 xml:space="preserve">GB 4706.1 </w:t>
            </w:r>
            <w:r w:rsidRPr="00557CBA">
              <w:rPr>
                <w:rFonts w:ascii="仿宋" w:eastAsia="仿宋" w:hAnsi="仿宋" w:hint="eastAsia"/>
                <w:color w:val="000000"/>
                <w:sz w:val="28"/>
                <w:szCs w:val="21"/>
              </w:rPr>
              <w:t>-2005/8</w:t>
            </w:r>
          </w:p>
        </w:tc>
      </w:tr>
      <w:tr w:rsidR="00F441AC" w:rsidRPr="00557CBA" w:rsidTr="00F441AC">
        <w:tc>
          <w:tcPr>
            <w:tcW w:w="817" w:type="dxa"/>
            <w:vAlign w:val="center"/>
          </w:tcPr>
          <w:p w:rsidR="00F441AC" w:rsidRPr="00557CBA" w:rsidRDefault="00F441AC"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3</w:t>
            </w:r>
          </w:p>
        </w:tc>
        <w:tc>
          <w:tcPr>
            <w:tcW w:w="2410"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输入功率和电流</w:t>
            </w:r>
          </w:p>
        </w:tc>
        <w:tc>
          <w:tcPr>
            <w:tcW w:w="311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-2014/10</w:t>
            </w:r>
          </w:p>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 xml:space="preserve">GB 4706.1 </w:t>
            </w:r>
            <w:r w:rsidRPr="00557CBA">
              <w:rPr>
                <w:rFonts w:ascii="仿宋" w:eastAsia="仿宋" w:hAnsi="仿宋" w:hint="eastAsia"/>
                <w:color w:val="000000"/>
                <w:sz w:val="28"/>
                <w:szCs w:val="21"/>
              </w:rPr>
              <w:t>-2005/10</w:t>
            </w:r>
          </w:p>
        </w:tc>
        <w:tc>
          <w:tcPr>
            <w:tcW w:w="282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-2014/10</w:t>
            </w:r>
          </w:p>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 xml:space="preserve">GB 4706.1 </w:t>
            </w:r>
            <w:r w:rsidRPr="00557CBA">
              <w:rPr>
                <w:rFonts w:ascii="仿宋" w:eastAsia="仿宋" w:hAnsi="仿宋" w:hint="eastAsia"/>
                <w:color w:val="000000"/>
                <w:sz w:val="28"/>
                <w:szCs w:val="21"/>
              </w:rPr>
              <w:t>-2005/10</w:t>
            </w:r>
          </w:p>
        </w:tc>
      </w:tr>
      <w:tr w:rsidR="00F441AC" w:rsidRPr="00557CBA" w:rsidTr="00F441AC">
        <w:tc>
          <w:tcPr>
            <w:tcW w:w="817" w:type="dxa"/>
            <w:vAlign w:val="center"/>
          </w:tcPr>
          <w:p w:rsidR="00F441AC" w:rsidRPr="00557CBA" w:rsidRDefault="00F441AC"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4</w:t>
            </w:r>
          </w:p>
        </w:tc>
        <w:tc>
          <w:tcPr>
            <w:tcW w:w="2410" w:type="dxa"/>
            <w:vAlign w:val="center"/>
          </w:tcPr>
          <w:p w:rsidR="00F441AC" w:rsidRPr="00557CBA" w:rsidRDefault="002F38B0"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耐潮湿</w:t>
            </w:r>
            <w:r w:rsidRPr="002F38B0">
              <w:rPr>
                <w:rFonts w:ascii="仿宋" w:eastAsia="仿宋" w:hAnsi="仿宋" w:hint="eastAsia"/>
                <w:color w:val="000000"/>
                <w:sz w:val="28"/>
                <w:szCs w:val="21"/>
              </w:rPr>
              <w:t>（仅做15.3条的试验）</w:t>
            </w:r>
          </w:p>
        </w:tc>
        <w:tc>
          <w:tcPr>
            <w:tcW w:w="311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-2014/15.3</w:t>
            </w:r>
          </w:p>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-2005/15.3</w:t>
            </w:r>
          </w:p>
        </w:tc>
        <w:tc>
          <w:tcPr>
            <w:tcW w:w="282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-2005/15.3</w:t>
            </w:r>
          </w:p>
        </w:tc>
      </w:tr>
      <w:tr w:rsidR="00F441AC" w:rsidRPr="00557CBA" w:rsidTr="00F441AC">
        <w:tc>
          <w:tcPr>
            <w:tcW w:w="817" w:type="dxa"/>
            <w:vAlign w:val="center"/>
          </w:tcPr>
          <w:p w:rsidR="00F441AC" w:rsidRPr="00557CBA" w:rsidRDefault="00F441AC"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5</w:t>
            </w:r>
          </w:p>
        </w:tc>
        <w:tc>
          <w:tcPr>
            <w:tcW w:w="2410"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泄漏电流和电气强度</w:t>
            </w:r>
          </w:p>
        </w:tc>
        <w:tc>
          <w:tcPr>
            <w:tcW w:w="311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-2014/16</w:t>
            </w:r>
          </w:p>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 xml:space="preserve">GB 4706.1 </w:t>
            </w:r>
            <w:r w:rsidRPr="00557CBA">
              <w:rPr>
                <w:rFonts w:ascii="仿宋" w:eastAsia="仿宋" w:hAnsi="仿宋" w:hint="eastAsia"/>
                <w:color w:val="000000"/>
                <w:sz w:val="28"/>
                <w:szCs w:val="21"/>
              </w:rPr>
              <w:t>-2005/16</w:t>
            </w:r>
          </w:p>
        </w:tc>
        <w:tc>
          <w:tcPr>
            <w:tcW w:w="2828" w:type="dxa"/>
            <w:vAlign w:val="center"/>
          </w:tcPr>
          <w:p w:rsidR="00F441AC" w:rsidRPr="00557CBA" w:rsidRDefault="00F441AC"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Pr="00557CBA">
              <w:rPr>
                <w:rFonts w:ascii="仿宋" w:eastAsia="仿宋" w:hAnsi="仿宋" w:hint="eastAsia"/>
                <w:color w:val="000000"/>
                <w:sz w:val="28"/>
                <w:szCs w:val="21"/>
              </w:rPr>
              <w:t>-2005/16</w:t>
            </w:r>
          </w:p>
        </w:tc>
      </w:tr>
      <w:tr w:rsidR="00F441AC" w:rsidRPr="00557CBA" w:rsidTr="00F441AC">
        <w:tc>
          <w:tcPr>
            <w:tcW w:w="817" w:type="dxa"/>
            <w:vAlign w:val="center"/>
          </w:tcPr>
          <w:p w:rsidR="00F441AC" w:rsidRPr="00557CBA" w:rsidRDefault="00F441AC"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6</w:t>
            </w:r>
          </w:p>
        </w:tc>
        <w:tc>
          <w:tcPr>
            <w:tcW w:w="2410"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变压器和相关电路的过载保护</w:t>
            </w:r>
          </w:p>
        </w:tc>
        <w:tc>
          <w:tcPr>
            <w:tcW w:w="311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-2014/17</w:t>
            </w:r>
          </w:p>
          <w:p w:rsidR="00F441AC" w:rsidRPr="00557CBA" w:rsidRDefault="00CE2B78"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Pr>
                <w:rFonts w:ascii="仿宋" w:eastAsia="仿宋" w:hAnsi="仿宋" w:hint="eastAsia"/>
                <w:color w:val="000000"/>
                <w:sz w:val="28"/>
                <w:szCs w:val="21"/>
              </w:rPr>
              <w:t>-</w:t>
            </w:r>
            <w:r w:rsidR="00F441AC" w:rsidRPr="00557CBA">
              <w:rPr>
                <w:rFonts w:ascii="仿宋" w:eastAsia="仿宋" w:hAnsi="仿宋" w:hint="eastAsia"/>
                <w:color w:val="000000"/>
                <w:sz w:val="28"/>
                <w:szCs w:val="21"/>
              </w:rPr>
              <w:t>2005/17</w:t>
            </w:r>
          </w:p>
        </w:tc>
        <w:tc>
          <w:tcPr>
            <w:tcW w:w="282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-2014/17</w:t>
            </w:r>
          </w:p>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-2005/17</w:t>
            </w:r>
          </w:p>
        </w:tc>
      </w:tr>
      <w:tr w:rsidR="00F441AC" w:rsidRPr="00557CBA" w:rsidTr="00F441AC">
        <w:tc>
          <w:tcPr>
            <w:tcW w:w="817" w:type="dxa"/>
            <w:vAlign w:val="center"/>
          </w:tcPr>
          <w:p w:rsidR="00F441AC" w:rsidRPr="00557CBA" w:rsidRDefault="00F441AC"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7</w:t>
            </w:r>
          </w:p>
        </w:tc>
        <w:tc>
          <w:tcPr>
            <w:tcW w:w="2410"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机械强度</w:t>
            </w:r>
            <w:r w:rsidRPr="00F410DF">
              <w:rPr>
                <w:rFonts w:ascii="仿宋" w:eastAsia="仿宋" w:hAnsi="仿宋" w:hint="eastAsia"/>
                <w:color w:val="000000"/>
                <w:sz w:val="28"/>
                <w:szCs w:val="21"/>
                <w:vertAlign w:val="superscript"/>
              </w:rPr>
              <w:t>*</w:t>
            </w:r>
          </w:p>
        </w:tc>
        <w:tc>
          <w:tcPr>
            <w:tcW w:w="311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-2005/21</w:t>
            </w:r>
          </w:p>
          <w:p w:rsidR="00F441AC" w:rsidRPr="00557CBA" w:rsidRDefault="00CE2B78"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00F441AC" w:rsidRPr="00557CBA">
              <w:rPr>
                <w:rFonts w:ascii="仿宋" w:eastAsia="仿宋" w:hAnsi="仿宋" w:hint="eastAsia"/>
                <w:color w:val="000000"/>
                <w:sz w:val="28"/>
                <w:szCs w:val="21"/>
              </w:rPr>
              <w:t>-2005/21</w:t>
            </w:r>
          </w:p>
        </w:tc>
        <w:tc>
          <w:tcPr>
            <w:tcW w:w="282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w:t>
            </w:r>
            <w:r w:rsidRPr="00557CBA">
              <w:rPr>
                <w:rFonts w:ascii="仿宋" w:eastAsia="仿宋" w:hAnsi="仿宋" w:hint="eastAsia"/>
                <w:color w:val="000000"/>
                <w:sz w:val="28"/>
                <w:szCs w:val="21"/>
              </w:rPr>
              <w:t>8-2014/21</w:t>
            </w:r>
          </w:p>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 xml:space="preserve">GB 4706.1 </w:t>
            </w:r>
            <w:r w:rsidRPr="00557CBA">
              <w:rPr>
                <w:rFonts w:ascii="仿宋" w:eastAsia="仿宋" w:hAnsi="仿宋" w:hint="eastAsia"/>
                <w:color w:val="000000"/>
                <w:sz w:val="28"/>
                <w:szCs w:val="21"/>
              </w:rPr>
              <w:t>-2005/21</w:t>
            </w:r>
          </w:p>
        </w:tc>
      </w:tr>
      <w:tr w:rsidR="00F441AC" w:rsidRPr="00557CBA" w:rsidTr="00F441AC">
        <w:tc>
          <w:tcPr>
            <w:tcW w:w="817" w:type="dxa"/>
            <w:vAlign w:val="center"/>
          </w:tcPr>
          <w:p w:rsidR="00F441AC" w:rsidRPr="00557CBA" w:rsidRDefault="00F441AC" w:rsidP="00F441AC">
            <w:pPr>
              <w:snapToGrid w:val="0"/>
              <w:jc w:val="center"/>
              <w:rPr>
                <w:rFonts w:ascii="仿宋" w:eastAsia="仿宋" w:hAnsi="仿宋"/>
                <w:color w:val="000000"/>
                <w:sz w:val="28"/>
                <w:szCs w:val="21"/>
              </w:rPr>
            </w:pPr>
            <w:r w:rsidRPr="00557CBA">
              <w:rPr>
                <w:rFonts w:ascii="仿宋" w:eastAsia="仿宋" w:hAnsi="仿宋" w:hint="eastAsia"/>
                <w:color w:val="000000"/>
                <w:sz w:val="28"/>
                <w:szCs w:val="21"/>
              </w:rPr>
              <w:t>8</w:t>
            </w:r>
          </w:p>
        </w:tc>
        <w:tc>
          <w:tcPr>
            <w:tcW w:w="2410"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结构</w:t>
            </w:r>
          </w:p>
        </w:tc>
        <w:tc>
          <w:tcPr>
            <w:tcW w:w="311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-2014/22</w:t>
            </w:r>
          </w:p>
          <w:p w:rsidR="00F441AC" w:rsidRPr="00557CBA" w:rsidRDefault="00CE2B78"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00F441AC" w:rsidRPr="00557CBA">
              <w:rPr>
                <w:rFonts w:ascii="仿宋" w:eastAsia="仿宋" w:hAnsi="仿宋" w:hint="eastAsia"/>
                <w:color w:val="000000"/>
                <w:sz w:val="28"/>
                <w:szCs w:val="21"/>
              </w:rPr>
              <w:t>-2005/22</w:t>
            </w:r>
          </w:p>
        </w:tc>
        <w:tc>
          <w:tcPr>
            <w:tcW w:w="282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-2014/22</w:t>
            </w:r>
          </w:p>
          <w:p w:rsidR="00F441AC" w:rsidRPr="00557CBA" w:rsidRDefault="00F441AC"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Pr="00557CBA">
              <w:rPr>
                <w:rFonts w:ascii="仿宋" w:eastAsia="仿宋" w:hAnsi="仿宋" w:hint="eastAsia"/>
                <w:color w:val="000000"/>
                <w:sz w:val="28"/>
                <w:szCs w:val="21"/>
              </w:rPr>
              <w:t>-2005/22</w:t>
            </w:r>
          </w:p>
        </w:tc>
      </w:tr>
      <w:tr w:rsidR="00F441AC" w:rsidRPr="00557CBA" w:rsidTr="00F441AC">
        <w:tc>
          <w:tcPr>
            <w:tcW w:w="817" w:type="dxa"/>
            <w:vAlign w:val="center"/>
          </w:tcPr>
          <w:p w:rsidR="00F441AC" w:rsidRPr="00557CBA" w:rsidRDefault="00F441AC" w:rsidP="00F441AC">
            <w:pPr>
              <w:snapToGrid w:val="0"/>
              <w:spacing w:line="360" w:lineRule="auto"/>
              <w:jc w:val="center"/>
              <w:rPr>
                <w:rFonts w:ascii="仿宋" w:eastAsia="仿宋" w:hAnsi="仿宋"/>
                <w:color w:val="000000"/>
                <w:sz w:val="28"/>
                <w:szCs w:val="21"/>
              </w:rPr>
            </w:pPr>
            <w:r w:rsidRPr="00557CBA">
              <w:rPr>
                <w:rFonts w:ascii="仿宋" w:eastAsia="仿宋" w:hAnsi="仿宋" w:hint="eastAsia"/>
                <w:color w:val="000000"/>
                <w:sz w:val="28"/>
                <w:szCs w:val="21"/>
              </w:rPr>
              <w:t>9</w:t>
            </w:r>
          </w:p>
        </w:tc>
        <w:tc>
          <w:tcPr>
            <w:tcW w:w="2410"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hint="eastAsia"/>
                <w:color w:val="000000"/>
                <w:sz w:val="28"/>
                <w:szCs w:val="21"/>
              </w:rPr>
              <w:t>电源连接和外部软线</w:t>
            </w:r>
          </w:p>
        </w:tc>
        <w:tc>
          <w:tcPr>
            <w:tcW w:w="3118" w:type="dxa"/>
            <w:vAlign w:val="center"/>
          </w:tcPr>
          <w:p w:rsidR="00F441AC" w:rsidRPr="00557CBA" w:rsidRDefault="00F441AC" w:rsidP="00F441AC">
            <w:pPr>
              <w:snapToGrid w:val="0"/>
              <w:spacing w:line="440" w:lineRule="exact"/>
              <w:rPr>
                <w:rFonts w:ascii="仿宋" w:eastAsia="仿宋" w:hAnsi="仿宋"/>
                <w:color w:val="000000"/>
                <w:sz w:val="28"/>
                <w:szCs w:val="21"/>
              </w:rPr>
            </w:pPr>
            <w:r w:rsidRPr="00557CBA">
              <w:rPr>
                <w:rFonts w:ascii="仿宋" w:eastAsia="仿宋" w:hAnsi="仿宋"/>
                <w:color w:val="000000"/>
                <w:sz w:val="28"/>
                <w:szCs w:val="21"/>
              </w:rPr>
              <w:t>GB 4706.18</w:t>
            </w:r>
            <w:r w:rsidRPr="00557CBA">
              <w:rPr>
                <w:rFonts w:ascii="仿宋" w:eastAsia="仿宋" w:hAnsi="仿宋" w:hint="eastAsia"/>
                <w:color w:val="000000"/>
                <w:sz w:val="28"/>
                <w:szCs w:val="21"/>
              </w:rPr>
              <w:t>-2014/25</w:t>
            </w:r>
          </w:p>
          <w:p w:rsidR="00F441AC" w:rsidRPr="00557CBA" w:rsidRDefault="00CE2B78"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00F441AC" w:rsidRPr="00557CBA">
              <w:rPr>
                <w:rFonts w:ascii="仿宋" w:eastAsia="仿宋" w:hAnsi="仿宋" w:hint="eastAsia"/>
                <w:color w:val="000000"/>
                <w:sz w:val="28"/>
                <w:szCs w:val="21"/>
              </w:rPr>
              <w:t>-2005/25</w:t>
            </w:r>
          </w:p>
        </w:tc>
        <w:tc>
          <w:tcPr>
            <w:tcW w:w="2828" w:type="dxa"/>
            <w:vAlign w:val="center"/>
          </w:tcPr>
          <w:p w:rsidR="00F441AC" w:rsidRPr="00557CBA" w:rsidRDefault="00F441AC" w:rsidP="00F441AC">
            <w:pPr>
              <w:snapToGrid w:val="0"/>
              <w:spacing w:line="440" w:lineRule="exact"/>
              <w:rPr>
                <w:rFonts w:ascii="仿宋" w:eastAsia="仿宋" w:hAnsi="仿宋"/>
                <w:color w:val="000000"/>
                <w:sz w:val="28"/>
                <w:szCs w:val="21"/>
              </w:rPr>
            </w:pPr>
            <w:r>
              <w:rPr>
                <w:rFonts w:ascii="仿宋" w:eastAsia="仿宋" w:hAnsi="仿宋"/>
                <w:color w:val="000000"/>
                <w:sz w:val="28"/>
                <w:szCs w:val="21"/>
              </w:rPr>
              <w:t>GB 4706.1</w:t>
            </w:r>
            <w:r w:rsidRPr="00557CBA">
              <w:rPr>
                <w:rFonts w:ascii="仿宋" w:eastAsia="仿宋" w:hAnsi="仿宋" w:hint="eastAsia"/>
                <w:color w:val="000000"/>
                <w:sz w:val="28"/>
                <w:szCs w:val="21"/>
              </w:rPr>
              <w:t>-2005/25</w:t>
            </w:r>
          </w:p>
        </w:tc>
      </w:tr>
    </w:tbl>
    <w:p w:rsidR="00F441AC" w:rsidRPr="000568C0" w:rsidRDefault="00F441AC" w:rsidP="00833731">
      <w:pPr>
        <w:adjustRightInd w:val="0"/>
        <w:snapToGrid w:val="0"/>
        <w:spacing w:line="360" w:lineRule="auto"/>
        <w:ind w:firstLineChars="200" w:firstLine="560"/>
        <w:rPr>
          <w:rFonts w:ascii="仿宋" w:eastAsia="仿宋" w:hAnsi="仿宋" w:cs="仿宋"/>
          <w:sz w:val="28"/>
          <w:szCs w:val="28"/>
        </w:rPr>
      </w:pPr>
      <w:r w:rsidRPr="000568C0">
        <w:rPr>
          <w:rFonts w:ascii="仿宋" w:eastAsia="仿宋" w:hAnsi="仿宋" w:cs="仿宋" w:hint="eastAsia"/>
          <w:sz w:val="28"/>
          <w:szCs w:val="28"/>
        </w:rPr>
        <w:t>注1:机械强度项只做外壳冲击试验</w:t>
      </w:r>
    </w:p>
    <w:p w:rsidR="00F441AC" w:rsidRDefault="00F441AC" w:rsidP="00833731">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注2：样品分配及</w:t>
      </w:r>
      <w:r w:rsidR="00AF3FDC">
        <w:rPr>
          <w:rFonts w:ascii="仿宋" w:eastAsia="仿宋" w:hAnsi="仿宋" w:cs="仿宋" w:hint="eastAsia"/>
          <w:sz w:val="28"/>
          <w:szCs w:val="28"/>
        </w:rPr>
        <w:t>检验</w:t>
      </w:r>
      <w:r>
        <w:rPr>
          <w:rFonts w:ascii="仿宋" w:eastAsia="仿宋" w:hAnsi="仿宋" w:cs="仿宋" w:hint="eastAsia"/>
          <w:sz w:val="28"/>
          <w:szCs w:val="28"/>
        </w:rPr>
        <w:t>顺序安排</w:t>
      </w:r>
    </w:p>
    <w:p w:rsidR="00F441AC" w:rsidRDefault="00F441AC" w:rsidP="00F441AC">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按照</w:t>
      </w:r>
      <w:r w:rsidR="00AF3FDC">
        <w:rPr>
          <w:rFonts w:ascii="仿宋" w:eastAsia="仿宋" w:hAnsi="仿宋" w:cs="仿宋" w:hint="eastAsia"/>
          <w:sz w:val="28"/>
          <w:szCs w:val="28"/>
        </w:rPr>
        <w:t>检验</w:t>
      </w:r>
      <w:r>
        <w:rPr>
          <w:rFonts w:ascii="仿宋" w:eastAsia="仿宋" w:hAnsi="仿宋" w:cs="仿宋" w:hint="eastAsia"/>
          <w:sz w:val="28"/>
          <w:szCs w:val="28"/>
        </w:rPr>
        <w:t>顺序和检测项目对样品性能外观的影响，特做如下安排：</w:t>
      </w:r>
    </w:p>
    <w:p w:rsidR="00F441AC" w:rsidRDefault="00F441AC" w:rsidP="00F441AC">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1#样品：项目1、2、3、4、5、8、9依次开展；</w:t>
      </w:r>
    </w:p>
    <w:p w:rsidR="00F441AC" w:rsidRDefault="00F441AC" w:rsidP="00F441AC">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2#样品：项目6、7</w:t>
      </w:r>
      <w:bookmarkStart w:id="8" w:name="_GoBack"/>
      <w:bookmarkEnd w:id="8"/>
      <w:r>
        <w:rPr>
          <w:rFonts w:ascii="仿宋" w:eastAsia="仿宋" w:hAnsi="仿宋" w:cs="仿宋" w:hint="eastAsia"/>
          <w:sz w:val="28"/>
          <w:szCs w:val="28"/>
        </w:rPr>
        <w:t>依次开展。</w:t>
      </w:r>
    </w:p>
    <w:p w:rsidR="00F441AC" w:rsidRDefault="00F441AC" w:rsidP="00833731">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注3:</w:t>
      </w:r>
      <w:r w:rsidRPr="008132D8">
        <w:rPr>
          <w:rFonts w:ascii="仿宋" w:eastAsia="仿宋" w:hAnsi="仿宋" w:cs="仿宋"/>
          <w:sz w:val="28"/>
          <w:szCs w:val="28"/>
        </w:rPr>
        <w:t xml:space="preserve"> 标志说明项出现以下情况，判定该项不合格：GB4706.1-2005标准第7.1条款中要求的“额定电压或额定电压范围”、“额定输入功率或额定电流”、“器具型号或系列号”缺失；</w:t>
      </w:r>
    </w:p>
    <w:p w:rsidR="00F135D9" w:rsidRPr="00833731" w:rsidRDefault="00F441AC" w:rsidP="00833731">
      <w:pPr>
        <w:adjustRightInd w:val="0"/>
        <w:snapToGrid w:val="0"/>
        <w:spacing w:line="360" w:lineRule="auto"/>
        <w:ind w:firstLineChars="200" w:firstLine="560"/>
        <w:rPr>
          <w:rFonts w:ascii="仿宋" w:eastAsia="仿宋" w:hAnsi="仿宋" w:cs="仿宋"/>
          <w:sz w:val="28"/>
          <w:szCs w:val="28"/>
        </w:rPr>
        <w:sectPr w:rsidR="00F135D9" w:rsidRPr="00833731" w:rsidSect="006D5427">
          <w:pgSz w:w="11906" w:h="16838"/>
          <w:pgMar w:top="1417" w:right="1417" w:bottom="1361" w:left="1701" w:header="851" w:footer="992" w:gutter="0"/>
          <w:pgNumType w:start="37"/>
          <w:cols w:space="0"/>
          <w:docGrid w:type="lines" w:linePitch="312"/>
        </w:sectPr>
      </w:pPr>
      <w:r w:rsidRPr="008132D8">
        <w:rPr>
          <w:rFonts w:ascii="仿宋" w:eastAsia="仿宋" w:hAnsi="仿宋" w:cs="仿宋"/>
          <w:sz w:val="28"/>
          <w:szCs w:val="28"/>
        </w:rPr>
        <w:lastRenderedPageBreak/>
        <w:t>除上述情况外，标志说明项其他项目按相关标准规定进行检查，不作判定。将不符合规定的情况写入检测报告附页（注明：仅进行检查，提示更正，不作综合判定）。</w:t>
      </w:r>
    </w:p>
    <w:p w:rsidR="00F135D9" w:rsidRDefault="00F135D9" w:rsidP="00F135D9">
      <w:pPr>
        <w:snapToGrid w:val="0"/>
        <w:spacing w:line="440" w:lineRule="exact"/>
        <w:jc w:val="center"/>
        <w:rPr>
          <w:rFonts w:ascii="宋体" w:hAnsi="宋体"/>
          <w:color w:val="000000"/>
          <w:szCs w:val="21"/>
        </w:rPr>
      </w:pPr>
    </w:p>
    <w:p w:rsidR="00F135D9" w:rsidRPr="00557CBA" w:rsidRDefault="00F135D9" w:rsidP="00F135D9">
      <w:pPr>
        <w:snapToGrid w:val="0"/>
        <w:spacing w:line="440" w:lineRule="exact"/>
        <w:jc w:val="center"/>
        <w:rPr>
          <w:rFonts w:ascii="仿宋" w:eastAsia="仿宋" w:hAnsi="仿宋"/>
          <w:b/>
          <w:sz w:val="28"/>
          <w:szCs w:val="28"/>
        </w:rPr>
      </w:pPr>
      <w:r w:rsidRPr="00557CBA">
        <w:rPr>
          <w:rFonts w:ascii="仿宋" w:eastAsia="仿宋" w:hAnsi="仿宋" w:hint="eastAsia"/>
          <w:b/>
          <w:sz w:val="28"/>
          <w:szCs w:val="28"/>
        </w:rPr>
        <w:t>表4-</w:t>
      </w:r>
      <w:r w:rsidR="00F441AC">
        <w:rPr>
          <w:rFonts w:ascii="仿宋" w:eastAsia="仿宋" w:hAnsi="仿宋" w:hint="eastAsia"/>
          <w:b/>
          <w:sz w:val="28"/>
          <w:szCs w:val="28"/>
        </w:rPr>
        <w:t>3</w:t>
      </w:r>
      <w:r w:rsidRPr="00557CBA">
        <w:rPr>
          <w:rFonts w:ascii="仿宋" w:eastAsia="仿宋" w:hAnsi="仿宋" w:hint="eastAsia"/>
          <w:b/>
          <w:sz w:val="28"/>
          <w:szCs w:val="28"/>
        </w:rPr>
        <w:t xml:space="preserve">  检测项目(产品有明示GB/T 36944-2018)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
        <w:gridCol w:w="2645"/>
        <w:gridCol w:w="2782"/>
        <w:gridCol w:w="2775"/>
      </w:tblGrid>
      <w:tr w:rsidR="00F135D9" w:rsidRPr="00557CBA" w:rsidTr="00557CBA">
        <w:trPr>
          <w:tblHeader/>
        </w:trPr>
        <w:tc>
          <w:tcPr>
            <w:tcW w:w="445" w:type="pct"/>
          </w:tcPr>
          <w:p w:rsidR="00F135D9" w:rsidRPr="00557CBA" w:rsidRDefault="00F135D9" w:rsidP="00F441AC">
            <w:pPr>
              <w:snapToGrid w:val="0"/>
              <w:spacing w:line="440" w:lineRule="exact"/>
              <w:jc w:val="center"/>
              <w:rPr>
                <w:rFonts w:ascii="仿宋" w:eastAsia="仿宋" w:hAnsi="仿宋"/>
                <w:b/>
                <w:color w:val="000000"/>
                <w:sz w:val="28"/>
                <w:szCs w:val="28"/>
              </w:rPr>
            </w:pPr>
            <w:r w:rsidRPr="00557CBA">
              <w:rPr>
                <w:rFonts w:ascii="仿宋" w:eastAsia="仿宋" w:hAnsi="仿宋" w:hint="eastAsia"/>
                <w:b/>
                <w:color w:val="000000"/>
                <w:sz w:val="28"/>
                <w:szCs w:val="28"/>
              </w:rPr>
              <w:t>序号</w:t>
            </w:r>
          </w:p>
        </w:tc>
        <w:tc>
          <w:tcPr>
            <w:tcW w:w="1469" w:type="pct"/>
          </w:tcPr>
          <w:p w:rsidR="00F135D9" w:rsidRPr="00557CBA" w:rsidRDefault="00F135D9" w:rsidP="00F441AC">
            <w:pPr>
              <w:snapToGrid w:val="0"/>
              <w:spacing w:line="440" w:lineRule="exact"/>
              <w:jc w:val="center"/>
              <w:rPr>
                <w:rFonts w:ascii="仿宋" w:eastAsia="仿宋" w:hAnsi="仿宋"/>
                <w:b/>
                <w:color w:val="000000"/>
                <w:sz w:val="28"/>
                <w:szCs w:val="28"/>
              </w:rPr>
            </w:pPr>
            <w:r w:rsidRPr="00557CBA">
              <w:rPr>
                <w:rFonts w:ascii="仿宋" w:eastAsia="仿宋" w:hAnsi="仿宋" w:hint="eastAsia"/>
                <w:b/>
                <w:color w:val="000000"/>
                <w:sz w:val="28"/>
                <w:szCs w:val="28"/>
              </w:rPr>
              <w:t>检测项目</w:t>
            </w:r>
          </w:p>
        </w:tc>
        <w:tc>
          <w:tcPr>
            <w:tcW w:w="1545" w:type="pct"/>
          </w:tcPr>
          <w:p w:rsidR="00F135D9" w:rsidRPr="00557CBA" w:rsidRDefault="00F135D9" w:rsidP="00F441AC">
            <w:pPr>
              <w:snapToGrid w:val="0"/>
              <w:spacing w:line="440" w:lineRule="exact"/>
              <w:jc w:val="center"/>
              <w:rPr>
                <w:rFonts w:ascii="仿宋" w:eastAsia="仿宋" w:hAnsi="仿宋"/>
                <w:b/>
                <w:color w:val="000000"/>
                <w:sz w:val="28"/>
                <w:szCs w:val="28"/>
              </w:rPr>
            </w:pPr>
            <w:r w:rsidRPr="00557CBA">
              <w:rPr>
                <w:rFonts w:ascii="仿宋" w:eastAsia="仿宋" w:hAnsi="仿宋" w:hint="eastAsia"/>
                <w:b/>
                <w:color w:val="000000"/>
                <w:sz w:val="28"/>
                <w:szCs w:val="28"/>
              </w:rPr>
              <w:t>检测依据</w:t>
            </w:r>
          </w:p>
        </w:tc>
        <w:tc>
          <w:tcPr>
            <w:tcW w:w="1541" w:type="pct"/>
          </w:tcPr>
          <w:p w:rsidR="00F135D9" w:rsidRPr="00557CBA" w:rsidRDefault="00F135D9" w:rsidP="00F441AC">
            <w:pPr>
              <w:snapToGrid w:val="0"/>
              <w:spacing w:line="440" w:lineRule="exact"/>
              <w:jc w:val="center"/>
              <w:rPr>
                <w:rFonts w:ascii="仿宋" w:eastAsia="仿宋" w:hAnsi="仿宋"/>
                <w:b/>
                <w:color w:val="000000"/>
                <w:sz w:val="28"/>
                <w:szCs w:val="28"/>
              </w:rPr>
            </w:pPr>
            <w:r w:rsidRPr="00557CBA">
              <w:rPr>
                <w:rFonts w:ascii="仿宋" w:eastAsia="仿宋" w:hAnsi="仿宋" w:hint="eastAsia"/>
                <w:b/>
                <w:color w:val="000000"/>
                <w:sz w:val="28"/>
                <w:szCs w:val="28"/>
              </w:rPr>
              <w:t>检测方法</w:t>
            </w:r>
          </w:p>
        </w:tc>
      </w:tr>
      <w:tr w:rsidR="00F135D9" w:rsidRPr="00557CBA" w:rsidTr="00557CBA">
        <w:trPr>
          <w:trHeight w:val="454"/>
        </w:trPr>
        <w:tc>
          <w:tcPr>
            <w:tcW w:w="44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1</w:t>
            </w:r>
          </w:p>
        </w:tc>
        <w:tc>
          <w:tcPr>
            <w:tcW w:w="146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产品代号</w:t>
            </w:r>
          </w:p>
        </w:tc>
        <w:tc>
          <w:tcPr>
            <w:tcW w:w="1545"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36944-2018/4.2</w:t>
            </w:r>
          </w:p>
        </w:tc>
        <w:tc>
          <w:tcPr>
            <w:tcW w:w="1541"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36944-2018/4.2</w:t>
            </w:r>
          </w:p>
        </w:tc>
      </w:tr>
      <w:tr w:rsidR="00F135D9" w:rsidRPr="00557CBA" w:rsidTr="00557CBA">
        <w:trPr>
          <w:trHeight w:val="454"/>
        </w:trPr>
        <w:tc>
          <w:tcPr>
            <w:tcW w:w="44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2</w:t>
            </w:r>
          </w:p>
        </w:tc>
        <w:tc>
          <w:tcPr>
            <w:tcW w:w="1469" w:type="pct"/>
            <w:vAlign w:val="center"/>
          </w:tcPr>
          <w:p w:rsidR="00F135D9" w:rsidRPr="00557CBA" w:rsidRDefault="00F135D9" w:rsidP="00557CBA">
            <w:pPr>
              <w:snapToGrid w:val="0"/>
              <w:ind w:firstLineChars="50" w:firstLine="140"/>
              <w:jc w:val="center"/>
              <w:rPr>
                <w:rFonts w:ascii="仿宋" w:eastAsia="仿宋" w:hAnsi="仿宋"/>
                <w:color w:val="000000"/>
                <w:sz w:val="28"/>
                <w:szCs w:val="28"/>
              </w:rPr>
            </w:pPr>
            <w:r w:rsidRPr="00557CBA">
              <w:rPr>
                <w:rFonts w:ascii="仿宋" w:eastAsia="仿宋" w:hAnsi="仿宋" w:hint="eastAsia"/>
                <w:color w:val="000000"/>
                <w:sz w:val="28"/>
                <w:szCs w:val="28"/>
              </w:rPr>
              <w:t>输入电流</w:t>
            </w:r>
          </w:p>
        </w:tc>
        <w:tc>
          <w:tcPr>
            <w:tcW w:w="1545"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36944-2018/5.1.1</w:t>
            </w:r>
          </w:p>
        </w:tc>
        <w:tc>
          <w:tcPr>
            <w:tcW w:w="1541"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36944-2018/6.1.1</w:t>
            </w:r>
          </w:p>
        </w:tc>
      </w:tr>
      <w:tr w:rsidR="00F135D9" w:rsidRPr="00557CBA" w:rsidTr="00557CBA">
        <w:trPr>
          <w:trHeight w:val="454"/>
        </w:trPr>
        <w:tc>
          <w:tcPr>
            <w:tcW w:w="44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3</w:t>
            </w:r>
          </w:p>
        </w:tc>
        <w:tc>
          <w:tcPr>
            <w:tcW w:w="146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机械强度</w:t>
            </w:r>
            <w:r w:rsidR="00F410DF" w:rsidRPr="00EF5DFA">
              <w:rPr>
                <w:rFonts w:ascii="仿宋" w:eastAsia="仿宋" w:hAnsi="仿宋" w:hint="eastAsia"/>
                <w:color w:val="000000"/>
                <w:sz w:val="28"/>
                <w:szCs w:val="28"/>
                <w:vertAlign w:val="superscript"/>
              </w:rPr>
              <w:t>*</w:t>
            </w:r>
          </w:p>
        </w:tc>
        <w:tc>
          <w:tcPr>
            <w:tcW w:w="1545"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36944-2018/5.2.1</w:t>
            </w:r>
          </w:p>
        </w:tc>
        <w:tc>
          <w:tcPr>
            <w:tcW w:w="1541"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36944-2018/6.2.1</w:t>
            </w:r>
          </w:p>
        </w:tc>
      </w:tr>
      <w:tr w:rsidR="00F135D9" w:rsidRPr="00557CBA" w:rsidTr="00557CBA">
        <w:trPr>
          <w:trHeight w:val="674"/>
        </w:trPr>
        <w:tc>
          <w:tcPr>
            <w:tcW w:w="44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4</w:t>
            </w:r>
          </w:p>
        </w:tc>
        <w:tc>
          <w:tcPr>
            <w:tcW w:w="146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泄漏电流和电气强度</w:t>
            </w:r>
          </w:p>
        </w:tc>
        <w:tc>
          <w:tcPr>
            <w:tcW w:w="1545"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36944-2018/5.3.1</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36944-2018/5.3.2</w:t>
            </w:r>
          </w:p>
        </w:tc>
        <w:tc>
          <w:tcPr>
            <w:tcW w:w="1541"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36944-2018/6.3.1</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36944-2018/6.3.2</w:t>
            </w:r>
          </w:p>
        </w:tc>
      </w:tr>
      <w:tr w:rsidR="00F135D9" w:rsidRPr="00557CBA" w:rsidTr="00557CBA">
        <w:trPr>
          <w:trHeight w:val="454"/>
        </w:trPr>
        <w:tc>
          <w:tcPr>
            <w:tcW w:w="44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5</w:t>
            </w:r>
          </w:p>
        </w:tc>
        <w:tc>
          <w:tcPr>
            <w:tcW w:w="1469" w:type="pct"/>
            <w:vAlign w:val="center"/>
          </w:tcPr>
          <w:p w:rsidR="00F135D9" w:rsidRPr="00557CBA" w:rsidRDefault="00F135D9" w:rsidP="00557CBA">
            <w:pPr>
              <w:snapToGrid w:val="0"/>
              <w:ind w:firstLineChars="50" w:firstLine="140"/>
              <w:jc w:val="center"/>
              <w:rPr>
                <w:rFonts w:ascii="仿宋" w:eastAsia="仿宋" w:hAnsi="仿宋"/>
                <w:color w:val="000000"/>
                <w:sz w:val="28"/>
                <w:szCs w:val="28"/>
              </w:rPr>
            </w:pPr>
            <w:r w:rsidRPr="00557CBA">
              <w:rPr>
                <w:rFonts w:ascii="仿宋" w:eastAsia="仿宋" w:hAnsi="仿宋" w:hint="eastAsia"/>
                <w:color w:val="000000"/>
                <w:sz w:val="28"/>
                <w:szCs w:val="28"/>
              </w:rPr>
              <w:t>防触电保护</w:t>
            </w:r>
          </w:p>
        </w:tc>
        <w:tc>
          <w:tcPr>
            <w:tcW w:w="1545"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36944-2018/5.3.4</w:t>
            </w:r>
          </w:p>
        </w:tc>
        <w:tc>
          <w:tcPr>
            <w:tcW w:w="1541"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36944-2018/6.3.4</w:t>
            </w:r>
          </w:p>
        </w:tc>
      </w:tr>
      <w:tr w:rsidR="00F135D9" w:rsidRPr="00557CBA" w:rsidTr="00557CBA">
        <w:trPr>
          <w:trHeight w:val="454"/>
        </w:trPr>
        <w:tc>
          <w:tcPr>
            <w:tcW w:w="44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6</w:t>
            </w:r>
          </w:p>
        </w:tc>
        <w:tc>
          <w:tcPr>
            <w:tcW w:w="146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非正常工作</w:t>
            </w:r>
          </w:p>
        </w:tc>
        <w:tc>
          <w:tcPr>
            <w:tcW w:w="1545"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36944-2018/5.3.6</w:t>
            </w:r>
          </w:p>
        </w:tc>
        <w:tc>
          <w:tcPr>
            <w:tcW w:w="1541"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36944-2018/6.3.6</w:t>
            </w:r>
          </w:p>
        </w:tc>
      </w:tr>
      <w:tr w:rsidR="00F135D9" w:rsidRPr="00557CBA" w:rsidTr="00557CBA">
        <w:trPr>
          <w:trHeight w:val="454"/>
        </w:trPr>
        <w:tc>
          <w:tcPr>
            <w:tcW w:w="44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7</w:t>
            </w:r>
          </w:p>
        </w:tc>
        <w:tc>
          <w:tcPr>
            <w:tcW w:w="146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内部布线</w:t>
            </w:r>
          </w:p>
        </w:tc>
        <w:tc>
          <w:tcPr>
            <w:tcW w:w="1545"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36944-2018/5.5.2</w:t>
            </w:r>
          </w:p>
        </w:tc>
        <w:tc>
          <w:tcPr>
            <w:tcW w:w="1541"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36944-2018/5.5.2</w:t>
            </w:r>
          </w:p>
        </w:tc>
      </w:tr>
      <w:tr w:rsidR="00F135D9" w:rsidRPr="00557CBA" w:rsidTr="00557CBA">
        <w:trPr>
          <w:trHeight w:val="454"/>
        </w:trPr>
        <w:tc>
          <w:tcPr>
            <w:tcW w:w="44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8</w:t>
            </w:r>
          </w:p>
        </w:tc>
        <w:tc>
          <w:tcPr>
            <w:tcW w:w="146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电源软线</w:t>
            </w:r>
          </w:p>
        </w:tc>
        <w:tc>
          <w:tcPr>
            <w:tcW w:w="1545"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36944-2018/5.5.3</w:t>
            </w:r>
          </w:p>
        </w:tc>
        <w:tc>
          <w:tcPr>
            <w:tcW w:w="1541"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GB/T 36944-2018/5.5.3</w:t>
            </w:r>
          </w:p>
        </w:tc>
      </w:tr>
    </w:tbl>
    <w:p w:rsidR="00F410DF" w:rsidRPr="00F410DF" w:rsidRDefault="00F410DF" w:rsidP="009751A9">
      <w:pPr>
        <w:adjustRightInd w:val="0"/>
        <w:snapToGrid w:val="0"/>
        <w:spacing w:line="360" w:lineRule="auto"/>
        <w:ind w:firstLineChars="200" w:firstLine="560"/>
        <w:rPr>
          <w:rFonts w:ascii="仿宋" w:eastAsia="仿宋" w:hAnsi="仿宋" w:cs="仿宋"/>
          <w:sz w:val="28"/>
          <w:szCs w:val="28"/>
        </w:rPr>
      </w:pPr>
      <w:r w:rsidRPr="00F410DF">
        <w:rPr>
          <w:rFonts w:ascii="仿宋" w:eastAsia="仿宋" w:hAnsi="仿宋" w:cs="仿宋" w:hint="eastAsia"/>
          <w:sz w:val="28"/>
          <w:szCs w:val="28"/>
        </w:rPr>
        <w:t>注1: 机械强度项只做外壳冲击试验</w:t>
      </w:r>
    </w:p>
    <w:p w:rsidR="00557CBA" w:rsidRDefault="00557CBA" w:rsidP="009751A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w:t>
      </w:r>
      <w:r w:rsidR="00F410DF">
        <w:rPr>
          <w:rFonts w:ascii="仿宋" w:eastAsia="仿宋" w:hAnsi="仿宋" w:cs="仿宋" w:hint="eastAsia"/>
          <w:sz w:val="28"/>
          <w:szCs w:val="28"/>
        </w:rPr>
        <w:t>2</w:t>
      </w:r>
      <w:r>
        <w:rPr>
          <w:rFonts w:ascii="仿宋" w:eastAsia="仿宋" w:hAnsi="仿宋" w:cs="仿宋" w:hint="eastAsia"/>
          <w:sz w:val="28"/>
          <w:szCs w:val="28"/>
        </w:rPr>
        <w:t>：样品分配及检验顺序安排</w:t>
      </w:r>
    </w:p>
    <w:p w:rsidR="00557CBA" w:rsidRDefault="00557CBA" w:rsidP="00557CBA">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按照检验顺序和检测项目对样品性能外观的影响，特做如下安排：</w:t>
      </w:r>
    </w:p>
    <w:p w:rsidR="00557CBA" w:rsidRDefault="00557CBA" w:rsidP="00557CBA">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1#样品：项目1、2、4、5、7、8依次开展；</w:t>
      </w:r>
    </w:p>
    <w:p w:rsidR="00557CBA" w:rsidRDefault="00557CBA" w:rsidP="00557CBA">
      <w:pPr>
        <w:adjustRightInd w:val="0"/>
        <w:snapToGrid w:val="0"/>
        <w:spacing w:line="360" w:lineRule="auto"/>
        <w:ind w:firstLineChars="200" w:firstLine="560"/>
        <w:rPr>
          <w:rFonts w:ascii="仿宋" w:eastAsia="仿宋" w:hAnsi="仿宋" w:cs="仿宋"/>
          <w:sz w:val="28"/>
          <w:szCs w:val="28"/>
        </w:rPr>
        <w:sectPr w:rsidR="00557CBA" w:rsidSect="006D5427">
          <w:pgSz w:w="11906" w:h="16838"/>
          <w:pgMar w:top="1417" w:right="1417" w:bottom="1361" w:left="1701" w:header="851" w:footer="992" w:gutter="0"/>
          <w:pgNumType w:start="37"/>
          <w:cols w:space="0"/>
          <w:docGrid w:type="lines" w:linePitch="312"/>
        </w:sectPr>
      </w:pPr>
      <w:r>
        <w:rPr>
          <w:rFonts w:ascii="仿宋" w:eastAsia="仿宋" w:hAnsi="仿宋" w:cs="仿宋" w:hint="eastAsia"/>
          <w:sz w:val="28"/>
          <w:szCs w:val="28"/>
        </w:rPr>
        <w:t>2#样品：项目3、6依次开展。</w:t>
      </w:r>
    </w:p>
    <w:p w:rsidR="00F135D9" w:rsidRPr="00557CBA" w:rsidRDefault="00F135D9" w:rsidP="00F135D9">
      <w:pPr>
        <w:snapToGrid w:val="0"/>
        <w:spacing w:line="440" w:lineRule="exact"/>
        <w:jc w:val="center"/>
        <w:rPr>
          <w:rFonts w:ascii="仿宋" w:eastAsia="仿宋" w:hAnsi="仿宋"/>
          <w:b/>
          <w:sz w:val="28"/>
          <w:szCs w:val="28"/>
        </w:rPr>
      </w:pPr>
      <w:r w:rsidRPr="00557CBA">
        <w:rPr>
          <w:rFonts w:ascii="仿宋" w:eastAsia="仿宋" w:hAnsi="仿宋" w:hint="eastAsia"/>
          <w:b/>
          <w:sz w:val="28"/>
          <w:szCs w:val="28"/>
        </w:rPr>
        <w:lastRenderedPageBreak/>
        <w:t>表4-</w:t>
      </w:r>
      <w:r w:rsidR="00F441AC">
        <w:rPr>
          <w:rFonts w:ascii="仿宋" w:eastAsia="仿宋" w:hAnsi="仿宋" w:hint="eastAsia"/>
          <w:b/>
          <w:sz w:val="28"/>
          <w:szCs w:val="28"/>
        </w:rPr>
        <w:t>4</w:t>
      </w:r>
      <w:r w:rsidRPr="00557CBA">
        <w:rPr>
          <w:rFonts w:ascii="仿宋" w:eastAsia="仿宋" w:hAnsi="仿宋" w:hint="eastAsia"/>
          <w:b/>
          <w:sz w:val="28"/>
          <w:szCs w:val="28"/>
        </w:rPr>
        <w:t xml:space="preserve">  检测项目(产品有明示</w:t>
      </w:r>
      <w:r w:rsidRPr="00557CBA">
        <w:rPr>
          <w:rFonts w:ascii="仿宋" w:eastAsia="仿宋" w:hAnsi="仿宋"/>
          <w:b/>
          <w:sz w:val="28"/>
          <w:szCs w:val="28"/>
        </w:rPr>
        <w:t>QB/T 2947.1-2008</w:t>
      </w:r>
      <w:r w:rsidRPr="00557CBA">
        <w:rPr>
          <w:rFonts w:ascii="仿宋" w:eastAsia="仿宋" w:hAnsi="仿宋" w:hint="eastAsia"/>
          <w:b/>
          <w:sz w:val="28"/>
          <w:szCs w:val="28"/>
        </w:rPr>
        <w:t>或</w:t>
      </w:r>
      <w:r w:rsidRPr="00557CBA">
        <w:rPr>
          <w:rFonts w:ascii="仿宋" w:eastAsia="仿宋" w:hAnsi="仿宋"/>
          <w:b/>
          <w:sz w:val="28"/>
          <w:szCs w:val="28"/>
        </w:rPr>
        <w:t>QB/T 2947.</w:t>
      </w:r>
      <w:r w:rsidRPr="00557CBA">
        <w:rPr>
          <w:rFonts w:ascii="仿宋" w:eastAsia="仿宋" w:hAnsi="仿宋" w:hint="eastAsia"/>
          <w:b/>
          <w:sz w:val="28"/>
          <w:szCs w:val="28"/>
        </w:rPr>
        <w:t>3</w:t>
      </w:r>
      <w:r w:rsidRPr="00557CBA">
        <w:rPr>
          <w:rFonts w:ascii="仿宋" w:eastAsia="仿宋" w:hAnsi="仿宋"/>
          <w:b/>
          <w:sz w:val="28"/>
          <w:szCs w:val="28"/>
        </w:rPr>
        <w:t>-2008</w:t>
      </w:r>
      <w:r w:rsidRPr="00557CBA">
        <w:rPr>
          <w:rFonts w:ascii="仿宋" w:eastAsia="仿宋" w:hAnsi="仿宋" w:hint="eastAsia"/>
          <w:b/>
          <w:sz w:val="28"/>
          <w:szCs w:val="28"/>
        </w:rPr>
        <w:t>)</w:t>
      </w:r>
    </w:p>
    <w:tbl>
      <w:tblPr>
        <w:tblW w:w="54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984"/>
        <w:gridCol w:w="3545"/>
        <w:gridCol w:w="3402"/>
      </w:tblGrid>
      <w:tr w:rsidR="00F135D9" w:rsidRPr="00557CBA" w:rsidTr="00557CBA">
        <w:trPr>
          <w:tblHeader/>
        </w:trPr>
        <w:tc>
          <w:tcPr>
            <w:tcW w:w="435" w:type="pct"/>
          </w:tcPr>
          <w:p w:rsidR="00F135D9" w:rsidRPr="00557CBA" w:rsidRDefault="00F135D9" w:rsidP="00F441AC">
            <w:pPr>
              <w:snapToGrid w:val="0"/>
              <w:spacing w:line="440" w:lineRule="exact"/>
              <w:jc w:val="center"/>
              <w:rPr>
                <w:rFonts w:ascii="仿宋" w:eastAsia="仿宋" w:hAnsi="仿宋"/>
                <w:b/>
                <w:color w:val="000000"/>
                <w:sz w:val="28"/>
                <w:szCs w:val="28"/>
              </w:rPr>
            </w:pPr>
            <w:r w:rsidRPr="00557CBA">
              <w:rPr>
                <w:rFonts w:ascii="仿宋" w:eastAsia="仿宋" w:hAnsi="仿宋" w:hint="eastAsia"/>
                <w:b/>
                <w:color w:val="000000"/>
                <w:sz w:val="28"/>
                <w:szCs w:val="28"/>
              </w:rPr>
              <w:t>序号</w:t>
            </w:r>
          </w:p>
        </w:tc>
        <w:tc>
          <w:tcPr>
            <w:tcW w:w="1014" w:type="pct"/>
          </w:tcPr>
          <w:p w:rsidR="00F135D9" w:rsidRPr="00557CBA" w:rsidRDefault="00F135D9" w:rsidP="00F441AC">
            <w:pPr>
              <w:snapToGrid w:val="0"/>
              <w:spacing w:line="440" w:lineRule="exact"/>
              <w:jc w:val="center"/>
              <w:rPr>
                <w:rFonts w:ascii="仿宋" w:eastAsia="仿宋" w:hAnsi="仿宋"/>
                <w:b/>
                <w:color w:val="000000"/>
                <w:sz w:val="28"/>
                <w:szCs w:val="28"/>
              </w:rPr>
            </w:pPr>
            <w:r w:rsidRPr="00557CBA">
              <w:rPr>
                <w:rFonts w:ascii="仿宋" w:eastAsia="仿宋" w:hAnsi="仿宋" w:hint="eastAsia"/>
                <w:b/>
                <w:color w:val="000000"/>
                <w:sz w:val="28"/>
                <w:szCs w:val="28"/>
              </w:rPr>
              <w:t>检测项目</w:t>
            </w:r>
          </w:p>
        </w:tc>
        <w:tc>
          <w:tcPr>
            <w:tcW w:w="1812" w:type="pct"/>
          </w:tcPr>
          <w:p w:rsidR="00F135D9" w:rsidRPr="00557CBA" w:rsidRDefault="00F135D9" w:rsidP="00F441AC">
            <w:pPr>
              <w:snapToGrid w:val="0"/>
              <w:spacing w:line="440" w:lineRule="exact"/>
              <w:jc w:val="center"/>
              <w:rPr>
                <w:rFonts w:ascii="仿宋" w:eastAsia="仿宋" w:hAnsi="仿宋"/>
                <w:b/>
                <w:color w:val="000000"/>
                <w:sz w:val="28"/>
                <w:szCs w:val="28"/>
              </w:rPr>
            </w:pPr>
            <w:r w:rsidRPr="00557CBA">
              <w:rPr>
                <w:rFonts w:ascii="仿宋" w:eastAsia="仿宋" w:hAnsi="仿宋" w:hint="eastAsia"/>
                <w:b/>
                <w:color w:val="000000"/>
                <w:sz w:val="28"/>
                <w:szCs w:val="28"/>
              </w:rPr>
              <w:t>检测依据</w:t>
            </w:r>
          </w:p>
        </w:tc>
        <w:tc>
          <w:tcPr>
            <w:tcW w:w="1739" w:type="pct"/>
          </w:tcPr>
          <w:p w:rsidR="00F135D9" w:rsidRPr="00557CBA" w:rsidRDefault="00F135D9" w:rsidP="00F441AC">
            <w:pPr>
              <w:snapToGrid w:val="0"/>
              <w:spacing w:line="440" w:lineRule="exact"/>
              <w:jc w:val="center"/>
              <w:rPr>
                <w:rFonts w:ascii="仿宋" w:eastAsia="仿宋" w:hAnsi="仿宋"/>
                <w:b/>
                <w:color w:val="000000"/>
                <w:sz w:val="28"/>
                <w:szCs w:val="28"/>
              </w:rPr>
            </w:pPr>
            <w:r w:rsidRPr="00557CBA">
              <w:rPr>
                <w:rFonts w:ascii="仿宋" w:eastAsia="仿宋" w:hAnsi="仿宋" w:hint="eastAsia"/>
                <w:b/>
                <w:color w:val="000000"/>
                <w:sz w:val="28"/>
                <w:szCs w:val="28"/>
              </w:rPr>
              <w:t>检测方法</w:t>
            </w:r>
          </w:p>
        </w:tc>
      </w:tr>
      <w:tr w:rsidR="00F135D9" w:rsidRPr="00557CBA" w:rsidTr="00557CBA">
        <w:trPr>
          <w:trHeight w:val="668"/>
        </w:trPr>
        <w:tc>
          <w:tcPr>
            <w:tcW w:w="43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1</w:t>
            </w:r>
          </w:p>
        </w:tc>
        <w:tc>
          <w:tcPr>
            <w:tcW w:w="1014" w:type="pct"/>
            <w:vAlign w:val="center"/>
          </w:tcPr>
          <w:p w:rsidR="00F135D9" w:rsidRPr="00557CBA" w:rsidRDefault="00F135D9" w:rsidP="00557CBA">
            <w:pPr>
              <w:snapToGrid w:val="0"/>
              <w:ind w:firstLineChars="50" w:firstLine="140"/>
              <w:jc w:val="center"/>
              <w:rPr>
                <w:rFonts w:ascii="仿宋" w:eastAsia="仿宋" w:hAnsi="仿宋"/>
                <w:color w:val="000000"/>
                <w:sz w:val="28"/>
                <w:szCs w:val="28"/>
              </w:rPr>
            </w:pPr>
            <w:r w:rsidRPr="00557CBA">
              <w:rPr>
                <w:rFonts w:ascii="仿宋" w:eastAsia="仿宋" w:hAnsi="仿宋" w:hint="eastAsia"/>
                <w:color w:val="000000"/>
                <w:sz w:val="28"/>
                <w:szCs w:val="28"/>
              </w:rPr>
              <w:t>对触及带电部件的防护</w:t>
            </w:r>
          </w:p>
        </w:tc>
        <w:tc>
          <w:tcPr>
            <w:tcW w:w="1812"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/5.2.1</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/5.2.1</w:t>
            </w:r>
          </w:p>
        </w:tc>
        <w:tc>
          <w:tcPr>
            <w:tcW w:w="173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/6.2.1</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/6.2.1</w:t>
            </w:r>
          </w:p>
        </w:tc>
      </w:tr>
      <w:tr w:rsidR="00F135D9" w:rsidRPr="00557CBA" w:rsidTr="00557CBA">
        <w:trPr>
          <w:trHeight w:val="454"/>
        </w:trPr>
        <w:tc>
          <w:tcPr>
            <w:tcW w:w="43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2</w:t>
            </w:r>
          </w:p>
        </w:tc>
        <w:tc>
          <w:tcPr>
            <w:tcW w:w="1014" w:type="pct"/>
            <w:vAlign w:val="center"/>
          </w:tcPr>
          <w:p w:rsidR="00F135D9" w:rsidRPr="00557CBA" w:rsidRDefault="00F135D9" w:rsidP="00557CBA">
            <w:pPr>
              <w:snapToGrid w:val="0"/>
              <w:ind w:firstLineChars="50" w:firstLine="140"/>
              <w:jc w:val="center"/>
              <w:rPr>
                <w:rFonts w:ascii="仿宋" w:eastAsia="仿宋" w:hAnsi="仿宋"/>
                <w:color w:val="000000"/>
                <w:sz w:val="28"/>
                <w:szCs w:val="28"/>
              </w:rPr>
            </w:pPr>
            <w:r w:rsidRPr="00557CBA">
              <w:rPr>
                <w:rFonts w:ascii="仿宋" w:eastAsia="仿宋" w:hAnsi="仿宋" w:hint="eastAsia"/>
                <w:color w:val="000000"/>
                <w:sz w:val="28"/>
                <w:szCs w:val="28"/>
              </w:rPr>
              <w:t>输入功率和电流、空载直流输出电压</w:t>
            </w:r>
          </w:p>
        </w:tc>
        <w:tc>
          <w:tcPr>
            <w:tcW w:w="1812"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/5.2.2</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/5.2.2</w:t>
            </w:r>
          </w:p>
        </w:tc>
        <w:tc>
          <w:tcPr>
            <w:tcW w:w="173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 xml:space="preserve">/6.2.2 </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/6.2.2</w:t>
            </w:r>
          </w:p>
        </w:tc>
      </w:tr>
      <w:tr w:rsidR="00F135D9" w:rsidRPr="00557CBA" w:rsidTr="00557CBA">
        <w:trPr>
          <w:trHeight w:val="454"/>
        </w:trPr>
        <w:tc>
          <w:tcPr>
            <w:tcW w:w="43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3</w:t>
            </w:r>
          </w:p>
        </w:tc>
        <w:tc>
          <w:tcPr>
            <w:tcW w:w="1014"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工作温度下的泄漏电流和电气强度</w:t>
            </w:r>
          </w:p>
        </w:tc>
        <w:tc>
          <w:tcPr>
            <w:tcW w:w="1812"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/5.2.4</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/5.2.4.</w:t>
            </w:r>
          </w:p>
        </w:tc>
        <w:tc>
          <w:tcPr>
            <w:tcW w:w="173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/6.2.4</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/6.2.4</w:t>
            </w:r>
          </w:p>
        </w:tc>
      </w:tr>
      <w:tr w:rsidR="00F135D9" w:rsidRPr="00557CBA" w:rsidTr="00557CBA">
        <w:trPr>
          <w:trHeight w:val="454"/>
        </w:trPr>
        <w:tc>
          <w:tcPr>
            <w:tcW w:w="43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4</w:t>
            </w:r>
          </w:p>
        </w:tc>
        <w:tc>
          <w:tcPr>
            <w:tcW w:w="1014"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过载保护</w:t>
            </w:r>
          </w:p>
        </w:tc>
        <w:tc>
          <w:tcPr>
            <w:tcW w:w="1812"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/5.2.5</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/5.2.5</w:t>
            </w:r>
          </w:p>
        </w:tc>
        <w:tc>
          <w:tcPr>
            <w:tcW w:w="173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/6.2.5</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/6.2.5</w:t>
            </w:r>
          </w:p>
        </w:tc>
      </w:tr>
      <w:tr w:rsidR="00F135D9" w:rsidRPr="00557CBA" w:rsidTr="00557CBA">
        <w:trPr>
          <w:trHeight w:val="454"/>
        </w:trPr>
        <w:tc>
          <w:tcPr>
            <w:tcW w:w="43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5</w:t>
            </w:r>
          </w:p>
        </w:tc>
        <w:tc>
          <w:tcPr>
            <w:tcW w:w="1014"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机械强度</w:t>
            </w:r>
            <w:r w:rsidR="00F410DF" w:rsidRPr="00EF5DFA">
              <w:rPr>
                <w:rFonts w:ascii="仿宋" w:eastAsia="仿宋" w:hAnsi="仿宋" w:hint="eastAsia"/>
                <w:color w:val="000000"/>
                <w:sz w:val="28"/>
                <w:szCs w:val="28"/>
                <w:vertAlign w:val="superscript"/>
              </w:rPr>
              <w:t>*</w:t>
            </w:r>
          </w:p>
        </w:tc>
        <w:tc>
          <w:tcPr>
            <w:tcW w:w="1812"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/5.2.6</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/5.2.6</w:t>
            </w:r>
          </w:p>
        </w:tc>
        <w:tc>
          <w:tcPr>
            <w:tcW w:w="173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/6.2.6</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/6.2.6</w:t>
            </w:r>
          </w:p>
        </w:tc>
      </w:tr>
      <w:tr w:rsidR="00F135D9" w:rsidRPr="00557CBA" w:rsidTr="00557CBA">
        <w:trPr>
          <w:trHeight w:val="454"/>
        </w:trPr>
        <w:tc>
          <w:tcPr>
            <w:tcW w:w="43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6</w:t>
            </w:r>
          </w:p>
        </w:tc>
        <w:tc>
          <w:tcPr>
            <w:tcW w:w="1014"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内部布线</w:t>
            </w:r>
          </w:p>
        </w:tc>
        <w:tc>
          <w:tcPr>
            <w:tcW w:w="1812"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/5.2.7</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/5.2.7</w:t>
            </w:r>
          </w:p>
        </w:tc>
        <w:tc>
          <w:tcPr>
            <w:tcW w:w="173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/6.2.7</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/6.2.7</w:t>
            </w:r>
          </w:p>
        </w:tc>
      </w:tr>
      <w:tr w:rsidR="00F135D9" w:rsidRPr="00557CBA" w:rsidTr="00557CBA">
        <w:trPr>
          <w:trHeight w:val="454"/>
        </w:trPr>
        <w:tc>
          <w:tcPr>
            <w:tcW w:w="43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7</w:t>
            </w:r>
          </w:p>
        </w:tc>
        <w:tc>
          <w:tcPr>
            <w:tcW w:w="1014"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输入、输出线及插头</w:t>
            </w:r>
          </w:p>
        </w:tc>
        <w:tc>
          <w:tcPr>
            <w:tcW w:w="1812"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/5.2.8</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/5.2.8</w:t>
            </w:r>
          </w:p>
        </w:tc>
        <w:tc>
          <w:tcPr>
            <w:tcW w:w="173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/6.2.8</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/6.2.8</w:t>
            </w:r>
          </w:p>
        </w:tc>
      </w:tr>
      <w:tr w:rsidR="00F135D9" w:rsidRPr="00557CBA" w:rsidTr="00557CBA">
        <w:trPr>
          <w:trHeight w:val="454"/>
        </w:trPr>
        <w:tc>
          <w:tcPr>
            <w:tcW w:w="43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8</w:t>
            </w:r>
          </w:p>
        </w:tc>
        <w:tc>
          <w:tcPr>
            <w:tcW w:w="1014"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安全标志</w:t>
            </w:r>
          </w:p>
        </w:tc>
        <w:tc>
          <w:tcPr>
            <w:tcW w:w="1812"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/5.2.9</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/5.2.9</w:t>
            </w:r>
          </w:p>
        </w:tc>
        <w:tc>
          <w:tcPr>
            <w:tcW w:w="173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/6.2.9</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/6.2.9</w:t>
            </w:r>
          </w:p>
        </w:tc>
      </w:tr>
      <w:tr w:rsidR="00F135D9" w:rsidRPr="00557CBA" w:rsidTr="00557CBA">
        <w:trPr>
          <w:trHeight w:val="454"/>
        </w:trPr>
        <w:tc>
          <w:tcPr>
            <w:tcW w:w="435" w:type="pct"/>
            <w:vAlign w:val="center"/>
          </w:tcPr>
          <w:p w:rsidR="00F135D9" w:rsidRPr="00557CBA" w:rsidRDefault="00F135D9" w:rsidP="00F441AC">
            <w:pPr>
              <w:adjustRightInd w:val="0"/>
              <w:snapToGrid w:val="0"/>
              <w:jc w:val="center"/>
              <w:rPr>
                <w:rFonts w:ascii="仿宋" w:eastAsia="仿宋" w:hAnsi="仿宋"/>
                <w:color w:val="000000"/>
                <w:sz w:val="28"/>
                <w:szCs w:val="28"/>
              </w:rPr>
            </w:pPr>
            <w:r w:rsidRPr="00557CBA">
              <w:rPr>
                <w:rFonts w:ascii="仿宋" w:eastAsia="仿宋" w:hAnsi="仿宋" w:hint="eastAsia"/>
                <w:color w:val="000000"/>
                <w:sz w:val="28"/>
                <w:szCs w:val="28"/>
              </w:rPr>
              <w:t>9</w:t>
            </w:r>
          </w:p>
        </w:tc>
        <w:tc>
          <w:tcPr>
            <w:tcW w:w="1014"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hint="eastAsia"/>
                <w:color w:val="000000"/>
                <w:sz w:val="28"/>
                <w:szCs w:val="28"/>
              </w:rPr>
              <w:t>说明书</w:t>
            </w:r>
          </w:p>
        </w:tc>
        <w:tc>
          <w:tcPr>
            <w:tcW w:w="1812"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/5.2.10</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/5.2.10</w:t>
            </w:r>
          </w:p>
        </w:tc>
        <w:tc>
          <w:tcPr>
            <w:tcW w:w="1739" w:type="pct"/>
            <w:vAlign w:val="center"/>
          </w:tcPr>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QB/T 2947.1-2008</w:t>
            </w:r>
            <w:r w:rsidRPr="00557CBA">
              <w:rPr>
                <w:rFonts w:ascii="仿宋" w:eastAsia="仿宋" w:hAnsi="仿宋" w:hint="eastAsia"/>
                <w:color w:val="000000"/>
                <w:sz w:val="28"/>
                <w:szCs w:val="28"/>
              </w:rPr>
              <w:t>/6.2.10</w:t>
            </w:r>
          </w:p>
          <w:p w:rsidR="00F135D9" w:rsidRPr="00557CBA" w:rsidRDefault="00F135D9" w:rsidP="00F441AC">
            <w:pPr>
              <w:snapToGrid w:val="0"/>
              <w:jc w:val="center"/>
              <w:rPr>
                <w:rFonts w:ascii="仿宋" w:eastAsia="仿宋" w:hAnsi="仿宋"/>
                <w:color w:val="000000"/>
                <w:sz w:val="28"/>
                <w:szCs w:val="28"/>
              </w:rPr>
            </w:pPr>
            <w:r w:rsidRPr="00557CBA">
              <w:rPr>
                <w:rFonts w:ascii="仿宋" w:eastAsia="仿宋" w:hAnsi="仿宋"/>
                <w:color w:val="000000"/>
                <w:sz w:val="28"/>
                <w:szCs w:val="28"/>
              </w:rPr>
              <w:t xml:space="preserve"> QB/T 2947.</w:t>
            </w:r>
            <w:r w:rsidRPr="00557CBA">
              <w:rPr>
                <w:rFonts w:ascii="仿宋" w:eastAsia="仿宋" w:hAnsi="仿宋" w:hint="eastAsia"/>
                <w:color w:val="000000"/>
                <w:sz w:val="28"/>
                <w:szCs w:val="28"/>
              </w:rPr>
              <w:t>3</w:t>
            </w:r>
            <w:r w:rsidRPr="00557CBA">
              <w:rPr>
                <w:rFonts w:ascii="仿宋" w:eastAsia="仿宋" w:hAnsi="仿宋"/>
                <w:color w:val="000000"/>
                <w:sz w:val="28"/>
                <w:szCs w:val="28"/>
              </w:rPr>
              <w:t>-2008</w:t>
            </w:r>
            <w:r w:rsidRPr="00557CBA">
              <w:rPr>
                <w:rFonts w:ascii="仿宋" w:eastAsia="仿宋" w:hAnsi="仿宋" w:hint="eastAsia"/>
                <w:color w:val="000000"/>
                <w:sz w:val="28"/>
                <w:szCs w:val="28"/>
              </w:rPr>
              <w:t>/6.2.10</w:t>
            </w:r>
          </w:p>
        </w:tc>
      </w:tr>
    </w:tbl>
    <w:p w:rsidR="00F410DF" w:rsidRPr="00D1137F" w:rsidRDefault="00F410DF" w:rsidP="009751A9">
      <w:pPr>
        <w:adjustRightInd w:val="0"/>
        <w:snapToGrid w:val="0"/>
        <w:spacing w:line="360" w:lineRule="auto"/>
        <w:ind w:firstLineChars="200" w:firstLine="560"/>
        <w:rPr>
          <w:rFonts w:ascii="仿宋" w:eastAsia="仿宋" w:hAnsi="仿宋" w:cs="仿宋"/>
          <w:sz w:val="28"/>
          <w:szCs w:val="28"/>
        </w:rPr>
      </w:pPr>
      <w:r w:rsidRPr="00D1137F">
        <w:rPr>
          <w:rFonts w:ascii="仿宋" w:eastAsia="仿宋" w:hAnsi="仿宋" w:cs="仿宋" w:hint="eastAsia"/>
          <w:sz w:val="28"/>
          <w:szCs w:val="28"/>
        </w:rPr>
        <w:t>注1: 机械强度项只做外壳冲击试验</w:t>
      </w:r>
    </w:p>
    <w:p w:rsidR="006D5427" w:rsidRDefault="005355B4" w:rsidP="009751A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w:t>
      </w:r>
      <w:r w:rsidR="00F410DF">
        <w:rPr>
          <w:rFonts w:ascii="仿宋" w:eastAsia="仿宋" w:hAnsi="仿宋" w:cs="仿宋" w:hint="eastAsia"/>
          <w:sz w:val="28"/>
          <w:szCs w:val="28"/>
        </w:rPr>
        <w:t>2</w:t>
      </w:r>
      <w:r>
        <w:rPr>
          <w:rFonts w:ascii="仿宋" w:eastAsia="仿宋" w:hAnsi="仿宋" w:cs="仿宋" w:hint="eastAsia"/>
          <w:sz w:val="28"/>
          <w:szCs w:val="28"/>
        </w:rPr>
        <w:t>：样品分配及检验顺序安排</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按照检验顺序和检测项目对样品性能外观的影响，特做如下安排：</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1#样品：项目1、2、</w:t>
      </w:r>
      <w:r w:rsidR="00D316FD">
        <w:rPr>
          <w:rFonts w:ascii="仿宋" w:eastAsia="仿宋" w:hAnsi="仿宋" w:cs="仿宋" w:hint="eastAsia"/>
          <w:sz w:val="28"/>
          <w:szCs w:val="28"/>
        </w:rPr>
        <w:t>3、6</w:t>
      </w:r>
      <w:r>
        <w:rPr>
          <w:rFonts w:ascii="仿宋" w:eastAsia="仿宋" w:hAnsi="仿宋" w:cs="仿宋" w:hint="eastAsia"/>
          <w:sz w:val="28"/>
          <w:szCs w:val="28"/>
        </w:rPr>
        <w:t>、</w:t>
      </w:r>
      <w:r w:rsidR="00D316FD">
        <w:rPr>
          <w:rFonts w:ascii="仿宋" w:eastAsia="仿宋" w:hAnsi="仿宋" w:cs="仿宋" w:hint="eastAsia"/>
          <w:sz w:val="28"/>
          <w:szCs w:val="28"/>
        </w:rPr>
        <w:t>7</w:t>
      </w:r>
      <w:r>
        <w:rPr>
          <w:rFonts w:ascii="仿宋" w:eastAsia="仿宋" w:hAnsi="仿宋" w:cs="仿宋" w:hint="eastAsia"/>
          <w:sz w:val="28"/>
          <w:szCs w:val="28"/>
        </w:rPr>
        <w:t>、</w:t>
      </w:r>
      <w:r w:rsidR="00D316FD">
        <w:rPr>
          <w:rFonts w:ascii="仿宋" w:eastAsia="仿宋" w:hAnsi="仿宋" w:cs="仿宋" w:hint="eastAsia"/>
          <w:sz w:val="28"/>
          <w:szCs w:val="28"/>
        </w:rPr>
        <w:t>8</w:t>
      </w:r>
      <w:r>
        <w:rPr>
          <w:rFonts w:ascii="仿宋" w:eastAsia="仿宋" w:hAnsi="仿宋" w:cs="仿宋" w:hint="eastAsia"/>
          <w:sz w:val="28"/>
          <w:szCs w:val="28"/>
        </w:rPr>
        <w:t>、</w:t>
      </w:r>
      <w:r w:rsidR="00D316FD">
        <w:rPr>
          <w:rFonts w:ascii="仿宋" w:eastAsia="仿宋" w:hAnsi="仿宋" w:cs="仿宋" w:hint="eastAsia"/>
          <w:sz w:val="28"/>
          <w:szCs w:val="28"/>
        </w:rPr>
        <w:t>9</w:t>
      </w:r>
      <w:r>
        <w:rPr>
          <w:rFonts w:ascii="仿宋" w:eastAsia="仿宋" w:hAnsi="仿宋" w:cs="仿宋" w:hint="eastAsia"/>
          <w:sz w:val="28"/>
          <w:szCs w:val="28"/>
        </w:rPr>
        <w:t>依次开展；</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2#样品：项目</w:t>
      </w:r>
      <w:r w:rsidR="00D316FD">
        <w:rPr>
          <w:rFonts w:ascii="仿宋" w:eastAsia="仿宋" w:hAnsi="仿宋" w:cs="仿宋" w:hint="eastAsia"/>
          <w:sz w:val="28"/>
          <w:szCs w:val="28"/>
        </w:rPr>
        <w:t>4</w:t>
      </w:r>
      <w:r>
        <w:rPr>
          <w:rFonts w:ascii="仿宋" w:eastAsia="仿宋" w:hAnsi="仿宋" w:cs="仿宋" w:hint="eastAsia"/>
          <w:sz w:val="28"/>
          <w:szCs w:val="28"/>
        </w:rPr>
        <w:t>、</w:t>
      </w:r>
      <w:r w:rsidR="00D316FD">
        <w:rPr>
          <w:rFonts w:ascii="仿宋" w:eastAsia="仿宋" w:hAnsi="仿宋" w:cs="仿宋" w:hint="eastAsia"/>
          <w:sz w:val="28"/>
          <w:szCs w:val="28"/>
        </w:rPr>
        <w:t>5</w:t>
      </w:r>
      <w:r>
        <w:rPr>
          <w:rFonts w:ascii="仿宋" w:eastAsia="仿宋" w:hAnsi="仿宋" w:cs="仿宋" w:hint="eastAsia"/>
          <w:sz w:val="28"/>
          <w:szCs w:val="28"/>
        </w:rPr>
        <w:t>依次开展。</w:t>
      </w:r>
    </w:p>
    <w:p w:rsidR="008132D8" w:rsidRPr="009751A9" w:rsidRDefault="008132D8" w:rsidP="009751A9">
      <w:pPr>
        <w:adjustRightInd w:val="0"/>
        <w:snapToGrid w:val="0"/>
        <w:spacing w:line="360" w:lineRule="auto"/>
        <w:ind w:firstLineChars="200" w:firstLine="560"/>
        <w:rPr>
          <w:rFonts w:ascii="仿宋" w:eastAsia="仿宋" w:hAnsi="仿宋" w:cs="仿宋"/>
          <w:sz w:val="28"/>
          <w:szCs w:val="28"/>
        </w:rPr>
        <w:sectPr w:rsidR="008132D8" w:rsidRPr="009751A9" w:rsidSect="006D5427">
          <w:pgSz w:w="11906" w:h="16838"/>
          <w:pgMar w:top="1417" w:right="1417" w:bottom="1361" w:left="1701" w:header="851" w:footer="992" w:gutter="0"/>
          <w:pgNumType w:start="37"/>
          <w:cols w:space="0"/>
          <w:docGrid w:type="lines" w:linePitch="312"/>
        </w:sectPr>
      </w:pPr>
    </w:p>
    <w:p w:rsidR="004B29DE" w:rsidRPr="006B76F5" w:rsidRDefault="00F976B2" w:rsidP="006B76F5">
      <w:pPr>
        <w:adjustRightInd w:val="0"/>
        <w:snapToGrid w:val="0"/>
        <w:spacing w:line="360" w:lineRule="auto"/>
        <w:ind w:firstLineChars="200" w:firstLine="562"/>
        <w:jc w:val="center"/>
        <w:rPr>
          <w:rFonts w:ascii="仿宋" w:eastAsia="仿宋" w:hAnsi="仿宋" w:cs="仿宋"/>
          <w:b/>
          <w:sz w:val="24"/>
          <w:szCs w:val="24"/>
        </w:rPr>
      </w:pPr>
      <w:r>
        <w:rPr>
          <w:rFonts w:ascii="仿宋" w:eastAsia="仿宋" w:hAnsi="仿宋" w:cs="仿宋" w:hint="eastAsia"/>
          <w:b/>
          <w:sz w:val="28"/>
          <w:szCs w:val="24"/>
        </w:rPr>
        <w:lastRenderedPageBreak/>
        <w:t>表4-</w:t>
      </w:r>
      <w:r w:rsidR="00F441AC">
        <w:rPr>
          <w:rFonts w:ascii="仿宋" w:eastAsia="仿宋" w:hAnsi="仿宋" w:cs="仿宋" w:hint="eastAsia"/>
          <w:b/>
          <w:sz w:val="28"/>
          <w:szCs w:val="24"/>
        </w:rPr>
        <w:t>5</w:t>
      </w:r>
      <w:r>
        <w:rPr>
          <w:rFonts w:ascii="仿宋" w:eastAsia="仿宋" w:hAnsi="仿宋" w:cs="仿宋" w:hint="eastAsia"/>
          <w:b/>
          <w:sz w:val="28"/>
          <w:szCs w:val="24"/>
        </w:rPr>
        <w:t xml:space="preserve"> </w:t>
      </w:r>
      <w:r w:rsidR="004B29DE" w:rsidRPr="006B76F5">
        <w:rPr>
          <w:rFonts w:ascii="仿宋" w:eastAsia="仿宋" w:hAnsi="仿宋" w:cs="仿宋" w:hint="eastAsia"/>
          <w:b/>
          <w:sz w:val="28"/>
          <w:szCs w:val="24"/>
        </w:rPr>
        <w:t>产品明示使用T/TCDZ 0001-201</w:t>
      </w:r>
      <w:r w:rsidR="002F5DBA">
        <w:rPr>
          <w:rFonts w:ascii="仿宋" w:eastAsia="仿宋" w:hAnsi="仿宋" w:cs="仿宋" w:hint="eastAsia"/>
          <w:b/>
          <w:sz w:val="28"/>
          <w:szCs w:val="24"/>
        </w:rPr>
        <w:t>9</w:t>
      </w:r>
      <w:r w:rsidR="004B29DE" w:rsidRPr="006B76F5">
        <w:rPr>
          <w:rFonts w:ascii="仿宋" w:eastAsia="仿宋" w:hAnsi="仿宋" w:cs="仿宋" w:hint="eastAsia"/>
          <w:b/>
          <w:sz w:val="28"/>
          <w:szCs w:val="24"/>
        </w:rPr>
        <w:t>标准检测项目</w:t>
      </w:r>
    </w:p>
    <w:tbl>
      <w:tblPr>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tblPr>
      <w:tblGrid>
        <w:gridCol w:w="487"/>
        <w:gridCol w:w="1985"/>
        <w:gridCol w:w="4252"/>
        <w:gridCol w:w="2977"/>
      </w:tblGrid>
      <w:tr w:rsidR="001C7CAD" w:rsidRPr="00411664" w:rsidTr="00411664">
        <w:trPr>
          <w:cantSplit/>
          <w:trHeight w:val="440"/>
          <w:tblHeader/>
          <w:jc w:val="center"/>
        </w:trPr>
        <w:tc>
          <w:tcPr>
            <w:tcW w:w="487" w:type="dxa"/>
            <w:vMerge w:val="restart"/>
          </w:tcPr>
          <w:p w:rsidR="001C7CAD" w:rsidRPr="00411664" w:rsidRDefault="001C7CAD" w:rsidP="00F441AC">
            <w:pPr>
              <w:snapToGrid w:val="0"/>
              <w:spacing w:line="440" w:lineRule="exact"/>
              <w:jc w:val="center"/>
              <w:rPr>
                <w:rFonts w:ascii="仿宋" w:eastAsia="仿宋" w:hAnsi="仿宋"/>
                <w:b/>
                <w:color w:val="000000"/>
                <w:sz w:val="28"/>
                <w:szCs w:val="28"/>
              </w:rPr>
            </w:pPr>
            <w:r w:rsidRPr="00411664">
              <w:rPr>
                <w:rFonts w:ascii="仿宋" w:eastAsia="仿宋" w:hAnsi="仿宋" w:hint="eastAsia"/>
                <w:b/>
                <w:color w:val="000000"/>
                <w:sz w:val="28"/>
                <w:szCs w:val="28"/>
              </w:rPr>
              <w:t>序号</w:t>
            </w:r>
          </w:p>
        </w:tc>
        <w:tc>
          <w:tcPr>
            <w:tcW w:w="1985" w:type="dxa"/>
            <w:vMerge w:val="restart"/>
          </w:tcPr>
          <w:p w:rsidR="001C7CAD" w:rsidRPr="00411664" w:rsidRDefault="001C7CAD" w:rsidP="00F441AC">
            <w:pPr>
              <w:snapToGrid w:val="0"/>
              <w:spacing w:line="440" w:lineRule="exact"/>
              <w:jc w:val="center"/>
              <w:rPr>
                <w:rFonts w:ascii="仿宋" w:eastAsia="仿宋" w:hAnsi="仿宋"/>
                <w:b/>
                <w:color w:val="000000"/>
                <w:sz w:val="28"/>
                <w:szCs w:val="28"/>
              </w:rPr>
            </w:pPr>
            <w:r w:rsidRPr="00411664">
              <w:rPr>
                <w:rFonts w:ascii="仿宋" w:eastAsia="仿宋" w:hAnsi="仿宋" w:hint="eastAsia"/>
                <w:b/>
                <w:color w:val="000000"/>
                <w:sz w:val="28"/>
                <w:szCs w:val="28"/>
              </w:rPr>
              <w:t>检测项目</w:t>
            </w:r>
          </w:p>
        </w:tc>
        <w:tc>
          <w:tcPr>
            <w:tcW w:w="4252" w:type="dxa"/>
            <w:vMerge w:val="restart"/>
          </w:tcPr>
          <w:p w:rsidR="001C7CAD" w:rsidRPr="00411664" w:rsidRDefault="001C7CAD" w:rsidP="00F441AC">
            <w:pPr>
              <w:snapToGrid w:val="0"/>
              <w:spacing w:line="440" w:lineRule="exact"/>
              <w:jc w:val="center"/>
              <w:rPr>
                <w:rFonts w:ascii="仿宋" w:eastAsia="仿宋" w:hAnsi="仿宋"/>
                <w:b/>
                <w:color w:val="000000"/>
                <w:sz w:val="28"/>
                <w:szCs w:val="28"/>
              </w:rPr>
            </w:pPr>
            <w:r w:rsidRPr="00411664">
              <w:rPr>
                <w:rFonts w:ascii="仿宋" w:eastAsia="仿宋" w:hAnsi="仿宋" w:hint="eastAsia"/>
                <w:b/>
                <w:color w:val="000000"/>
                <w:sz w:val="28"/>
                <w:szCs w:val="28"/>
              </w:rPr>
              <w:t>检测依据</w:t>
            </w:r>
          </w:p>
        </w:tc>
        <w:tc>
          <w:tcPr>
            <w:tcW w:w="2977" w:type="dxa"/>
            <w:vMerge w:val="restart"/>
          </w:tcPr>
          <w:p w:rsidR="001C7CAD" w:rsidRPr="00411664" w:rsidRDefault="001C7CAD" w:rsidP="00F441AC">
            <w:pPr>
              <w:snapToGrid w:val="0"/>
              <w:spacing w:line="440" w:lineRule="exact"/>
              <w:jc w:val="center"/>
              <w:rPr>
                <w:rFonts w:ascii="仿宋" w:eastAsia="仿宋" w:hAnsi="仿宋"/>
                <w:b/>
                <w:color w:val="000000"/>
                <w:sz w:val="28"/>
                <w:szCs w:val="28"/>
              </w:rPr>
            </w:pPr>
            <w:r w:rsidRPr="00411664">
              <w:rPr>
                <w:rFonts w:ascii="仿宋" w:eastAsia="仿宋" w:hAnsi="仿宋" w:hint="eastAsia"/>
                <w:b/>
                <w:color w:val="000000"/>
                <w:sz w:val="28"/>
                <w:szCs w:val="28"/>
              </w:rPr>
              <w:t>检测方法</w:t>
            </w:r>
          </w:p>
        </w:tc>
      </w:tr>
      <w:tr w:rsidR="004B29DE" w:rsidRPr="00411664" w:rsidTr="00411664">
        <w:trPr>
          <w:cantSplit/>
          <w:trHeight w:val="363"/>
          <w:tblHeader/>
          <w:jc w:val="center"/>
        </w:trPr>
        <w:tc>
          <w:tcPr>
            <w:tcW w:w="487" w:type="dxa"/>
            <w:vMerge/>
            <w:vAlign w:val="center"/>
          </w:tcPr>
          <w:p w:rsidR="004B29DE" w:rsidRPr="00411664" w:rsidRDefault="004B29DE" w:rsidP="00F441AC">
            <w:pPr>
              <w:adjustRightInd w:val="0"/>
              <w:snapToGrid w:val="0"/>
              <w:jc w:val="center"/>
              <w:rPr>
                <w:rFonts w:ascii="仿宋" w:eastAsia="仿宋" w:hAnsi="仿宋" w:cs="仿宋"/>
                <w:b/>
                <w:kern w:val="0"/>
                <w:sz w:val="28"/>
                <w:szCs w:val="28"/>
              </w:rPr>
            </w:pPr>
          </w:p>
        </w:tc>
        <w:tc>
          <w:tcPr>
            <w:tcW w:w="1985" w:type="dxa"/>
            <w:vMerge/>
            <w:vAlign w:val="center"/>
          </w:tcPr>
          <w:p w:rsidR="004B29DE" w:rsidRPr="00411664" w:rsidRDefault="004B29DE" w:rsidP="00F441AC">
            <w:pPr>
              <w:adjustRightInd w:val="0"/>
              <w:snapToGrid w:val="0"/>
              <w:jc w:val="center"/>
              <w:rPr>
                <w:rFonts w:ascii="仿宋" w:eastAsia="仿宋" w:hAnsi="仿宋" w:cs="仿宋"/>
                <w:b/>
                <w:kern w:val="0"/>
                <w:sz w:val="28"/>
                <w:szCs w:val="28"/>
              </w:rPr>
            </w:pPr>
          </w:p>
        </w:tc>
        <w:tc>
          <w:tcPr>
            <w:tcW w:w="4252" w:type="dxa"/>
            <w:vMerge/>
            <w:vAlign w:val="center"/>
          </w:tcPr>
          <w:p w:rsidR="004B29DE" w:rsidRPr="00411664" w:rsidRDefault="004B29DE" w:rsidP="00F441AC">
            <w:pPr>
              <w:adjustRightInd w:val="0"/>
              <w:snapToGrid w:val="0"/>
              <w:jc w:val="center"/>
              <w:rPr>
                <w:rFonts w:ascii="仿宋" w:eastAsia="仿宋" w:hAnsi="仿宋" w:cs="仿宋"/>
                <w:b/>
                <w:kern w:val="0"/>
                <w:sz w:val="28"/>
                <w:szCs w:val="28"/>
              </w:rPr>
            </w:pPr>
          </w:p>
        </w:tc>
        <w:tc>
          <w:tcPr>
            <w:tcW w:w="2977" w:type="dxa"/>
            <w:vMerge/>
            <w:vAlign w:val="center"/>
          </w:tcPr>
          <w:p w:rsidR="004B29DE" w:rsidRPr="00411664" w:rsidRDefault="004B29DE" w:rsidP="00F441AC">
            <w:pPr>
              <w:adjustRightInd w:val="0"/>
              <w:snapToGrid w:val="0"/>
              <w:jc w:val="center"/>
              <w:rPr>
                <w:rFonts w:ascii="仿宋" w:eastAsia="仿宋" w:hAnsi="仿宋" w:cs="仿宋"/>
                <w:b/>
                <w:kern w:val="0"/>
                <w:sz w:val="28"/>
                <w:szCs w:val="28"/>
              </w:rPr>
            </w:pPr>
          </w:p>
        </w:tc>
      </w:tr>
      <w:tr w:rsidR="00EE0C2F" w:rsidRPr="00411664" w:rsidTr="00411664">
        <w:trPr>
          <w:cantSplit/>
          <w:trHeight w:val="913"/>
          <w:jc w:val="center"/>
        </w:trPr>
        <w:tc>
          <w:tcPr>
            <w:tcW w:w="487"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1</w:t>
            </w:r>
          </w:p>
        </w:tc>
        <w:tc>
          <w:tcPr>
            <w:tcW w:w="1985" w:type="dxa"/>
            <w:vAlign w:val="center"/>
          </w:tcPr>
          <w:p w:rsidR="00EE0C2F" w:rsidRPr="00411664" w:rsidRDefault="00EE0C2F" w:rsidP="00D316FD">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标志和说明</w:t>
            </w:r>
          </w:p>
        </w:tc>
        <w:tc>
          <w:tcPr>
            <w:tcW w:w="4252"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T/TCDZ 0001-201</w:t>
            </w:r>
            <w:r w:rsidR="002F5DBA">
              <w:rPr>
                <w:rFonts w:ascii="仿宋" w:eastAsia="仿宋" w:hAnsi="仿宋" w:cs="仿宋" w:hint="eastAsia"/>
                <w:kern w:val="0"/>
                <w:sz w:val="28"/>
                <w:szCs w:val="28"/>
              </w:rPr>
              <w:t>9</w:t>
            </w:r>
            <w:r w:rsidRPr="00411664">
              <w:rPr>
                <w:rFonts w:ascii="仿宋" w:eastAsia="仿宋" w:hAnsi="仿宋" w:cs="仿宋" w:hint="eastAsia"/>
                <w:kern w:val="0"/>
                <w:sz w:val="28"/>
                <w:szCs w:val="28"/>
              </w:rPr>
              <w:t>的6条款</w:t>
            </w:r>
          </w:p>
          <w:p w:rsidR="00EE0C2F" w:rsidRPr="00411664" w:rsidRDefault="00EE0C2F" w:rsidP="00F441AC">
            <w:pPr>
              <w:adjustRightInd w:val="0"/>
              <w:snapToGrid w:val="0"/>
              <w:jc w:val="center"/>
              <w:rPr>
                <w:rFonts w:ascii="仿宋" w:eastAsia="仿宋" w:hAnsi="仿宋" w:cs="仿宋"/>
                <w:sz w:val="28"/>
                <w:szCs w:val="28"/>
              </w:rPr>
            </w:pPr>
            <w:r w:rsidRPr="00411664">
              <w:rPr>
                <w:rFonts w:ascii="仿宋" w:eastAsia="仿宋" w:hAnsi="仿宋" w:cs="仿宋" w:hint="eastAsia"/>
                <w:sz w:val="28"/>
                <w:szCs w:val="28"/>
              </w:rPr>
              <w:t>或</w:t>
            </w:r>
          </w:p>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r w:rsidRPr="00411664">
              <w:rPr>
                <w:rFonts w:ascii="仿宋" w:eastAsia="仿宋" w:hAnsi="仿宋" w:cs="仿宋" w:hint="eastAsia"/>
                <w:sz w:val="28"/>
                <w:szCs w:val="28"/>
              </w:rPr>
              <w:br/>
              <w:t>的第7条款</w:t>
            </w:r>
          </w:p>
        </w:tc>
        <w:tc>
          <w:tcPr>
            <w:tcW w:w="2977"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T/TCDZ 0001-2016</w:t>
            </w:r>
          </w:p>
          <w:p w:rsidR="00EE0C2F" w:rsidRPr="00411664" w:rsidRDefault="00EE0C2F" w:rsidP="00411664">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p>
        </w:tc>
      </w:tr>
      <w:tr w:rsidR="00EE0C2F" w:rsidRPr="00411664" w:rsidTr="00411664">
        <w:trPr>
          <w:cantSplit/>
          <w:trHeight w:val="793"/>
          <w:jc w:val="center"/>
        </w:trPr>
        <w:tc>
          <w:tcPr>
            <w:tcW w:w="487"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2</w:t>
            </w:r>
          </w:p>
        </w:tc>
        <w:tc>
          <w:tcPr>
            <w:tcW w:w="1985" w:type="dxa"/>
            <w:vAlign w:val="center"/>
          </w:tcPr>
          <w:p w:rsidR="00EE0C2F" w:rsidRPr="00411664" w:rsidRDefault="00EE0C2F" w:rsidP="00D316FD">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输入功率和电流</w:t>
            </w:r>
          </w:p>
        </w:tc>
        <w:tc>
          <w:tcPr>
            <w:tcW w:w="4252" w:type="dxa"/>
            <w:vAlign w:val="center"/>
          </w:tcPr>
          <w:p w:rsidR="00EE0C2F" w:rsidRPr="00411664" w:rsidRDefault="00EE0C2F" w:rsidP="00EE0C2F">
            <w:pPr>
              <w:adjustRightInd w:val="0"/>
              <w:snapToGrid w:val="0"/>
              <w:jc w:val="center"/>
              <w:rPr>
                <w:rFonts w:ascii="仿宋" w:eastAsia="仿宋" w:hAnsi="仿宋" w:cs="仿宋"/>
                <w:sz w:val="28"/>
                <w:szCs w:val="28"/>
              </w:rPr>
            </w:pPr>
            <w:r w:rsidRPr="00411664">
              <w:rPr>
                <w:rFonts w:ascii="仿宋" w:eastAsia="仿宋" w:hAnsi="仿宋" w:cs="仿宋" w:hint="eastAsia"/>
                <w:kern w:val="0"/>
                <w:sz w:val="28"/>
                <w:szCs w:val="28"/>
              </w:rPr>
              <w:t>T/TCDZ 0001-201</w:t>
            </w:r>
            <w:r w:rsidR="002F5DBA">
              <w:rPr>
                <w:rFonts w:ascii="仿宋" w:eastAsia="仿宋" w:hAnsi="仿宋" w:cs="仿宋" w:hint="eastAsia"/>
                <w:kern w:val="0"/>
                <w:sz w:val="28"/>
                <w:szCs w:val="28"/>
              </w:rPr>
              <w:t>9</w:t>
            </w:r>
            <w:r w:rsidRPr="00411664">
              <w:rPr>
                <w:rFonts w:ascii="仿宋" w:eastAsia="仿宋" w:hAnsi="仿宋" w:cs="仿宋" w:hint="eastAsia"/>
                <w:kern w:val="0"/>
                <w:sz w:val="28"/>
                <w:szCs w:val="28"/>
              </w:rPr>
              <w:t>的7.1条款</w:t>
            </w:r>
          </w:p>
          <w:p w:rsidR="00EE0C2F" w:rsidRPr="00411664" w:rsidRDefault="00EE0C2F" w:rsidP="00EE0C2F">
            <w:pPr>
              <w:adjustRightInd w:val="0"/>
              <w:snapToGrid w:val="0"/>
              <w:jc w:val="center"/>
              <w:rPr>
                <w:rFonts w:ascii="仿宋" w:eastAsia="仿宋" w:hAnsi="仿宋" w:cs="仿宋"/>
                <w:sz w:val="28"/>
                <w:szCs w:val="28"/>
              </w:rPr>
            </w:pPr>
            <w:r w:rsidRPr="00411664">
              <w:rPr>
                <w:rFonts w:ascii="仿宋" w:eastAsia="仿宋" w:hAnsi="仿宋" w:cs="仿宋" w:hint="eastAsia"/>
                <w:sz w:val="28"/>
                <w:szCs w:val="28"/>
              </w:rPr>
              <w:t>或</w:t>
            </w:r>
          </w:p>
          <w:p w:rsidR="00EE0C2F" w:rsidRPr="00411664" w:rsidRDefault="00EE0C2F" w:rsidP="00EE0C2F">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r w:rsidRPr="00411664">
              <w:rPr>
                <w:rFonts w:ascii="仿宋" w:eastAsia="仿宋" w:hAnsi="仿宋" w:cs="仿宋" w:hint="eastAsia"/>
                <w:sz w:val="28"/>
                <w:szCs w:val="28"/>
              </w:rPr>
              <w:br/>
              <w:t>的第10.10条款</w:t>
            </w:r>
          </w:p>
        </w:tc>
        <w:tc>
          <w:tcPr>
            <w:tcW w:w="2977" w:type="dxa"/>
            <w:vAlign w:val="center"/>
          </w:tcPr>
          <w:p w:rsidR="00E70324" w:rsidRPr="00411664" w:rsidRDefault="00E70324" w:rsidP="00E70324">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T/TCDZ 0001-2016</w:t>
            </w:r>
          </w:p>
          <w:p w:rsidR="00EE0C2F" w:rsidRPr="00411664" w:rsidRDefault="00E70324" w:rsidP="00411664">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p>
        </w:tc>
      </w:tr>
      <w:tr w:rsidR="00EE0C2F" w:rsidRPr="00411664" w:rsidTr="00411664">
        <w:trPr>
          <w:cantSplit/>
          <w:trHeight w:val="599"/>
          <w:jc w:val="center"/>
        </w:trPr>
        <w:tc>
          <w:tcPr>
            <w:tcW w:w="487"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3</w:t>
            </w:r>
          </w:p>
        </w:tc>
        <w:tc>
          <w:tcPr>
            <w:tcW w:w="1985"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对触及带电部件的防护</w:t>
            </w:r>
          </w:p>
        </w:tc>
        <w:tc>
          <w:tcPr>
            <w:tcW w:w="4252" w:type="dxa"/>
            <w:vAlign w:val="center"/>
          </w:tcPr>
          <w:p w:rsidR="00EE0C2F" w:rsidRPr="00411664" w:rsidRDefault="00EE0C2F" w:rsidP="00EE0C2F">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T/TCDZ 0001-201</w:t>
            </w:r>
            <w:r w:rsidR="002F5DBA">
              <w:rPr>
                <w:rFonts w:ascii="仿宋" w:eastAsia="仿宋" w:hAnsi="仿宋" w:cs="仿宋" w:hint="eastAsia"/>
                <w:kern w:val="0"/>
                <w:sz w:val="28"/>
                <w:szCs w:val="28"/>
              </w:rPr>
              <w:t>9</w:t>
            </w:r>
            <w:r w:rsidRPr="00411664">
              <w:rPr>
                <w:rFonts w:ascii="仿宋" w:eastAsia="仿宋" w:hAnsi="仿宋" w:cs="仿宋" w:hint="eastAsia"/>
                <w:kern w:val="0"/>
                <w:sz w:val="28"/>
                <w:szCs w:val="28"/>
              </w:rPr>
              <w:t>的8.2条款</w:t>
            </w:r>
          </w:p>
          <w:p w:rsidR="00EE0C2F" w:rsidRPr="00411664" w:rsidRDefault="00EE0C2F" w:rsidP="00EE0C2F">
            <w:pPr>
              <w:adjustRightInd w:val="0"/>
              <w:snapToGrid w:val="0"/>
              <w:jc w:val="center"/>
              <w:rPr>
                <w:rFonts w:ascii="仿宋" w:eastAsia="仿宋" w:hAnsi="仿宋" w:cs="仿宋"/>
                <w:sz w:val="28"/>
                <w:szCs w:val="28"/>
              </w:rPr>
            </w:pPr>
            <w:r w:rsidRPr="00411664">
              <w:rPr>
                <w:rFonts w:ascii="仿宋" w:eastAsia="仿宋" w:hAnsi="仿宋" w:cs="仿宋" w:hint="eastAsia"/>
                <w:sz w:val="28"/>
                <w:szCs w:val="28"/>
              </w:rPr>
              <w:t>或</w:t>
            </w:r>
          </w:p>
          <w:p w:rsidR="00EE0C2F" w:rsidRPr="00411664" w:rsidRDefault="00EE0C2F" w:rsidP="00EE0C2F">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r w:rsidRPr="00411664">
              <w:rPr>
                <w:rFonts w:ascii="仿宋" w:eastAsia="仿宋" w:hAnsi="仿宋" w:cs="仿宋" w:hint="eastAsia"/>
                <w:sz w:val="28"/>
                <w:szCs w:val="28"/>
              </w:rPr>
              <w:br/>
              <w:t>的第8条款</w:t>
            </w:r>
          </w:p>
        </w:tc>
        <w:tc>
          <w:tcPr>
            <w:tcW w:w="2977" w:type="dxa"/>
            <w:vAlign w:val="center"/>
          </w:tcPr>
          <w:p w:rsidR="00E70324" w:rsidRPr="00411664" w:rsidRDefault="00E70324" w:rsidP="00E70324">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T/TCDZ 0001-2016</w:t>
            </w:r>
          </w:p>
          <w:p w:rsidR="00EE0C2F" w:rsidRPr="00411664" w:rsidRDefault="00E70324" w:rsidP="00411664">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p>
        </w:tc>
      </w:tr>
      <w:tr w:rsidR="00F015E4" w:rsidRPr="00411664" w:rsidTr="00411664">
        <w:trPr>
          <w:cantSplit/>
          <w:trHeight w:val="599"/>
          <w:jc w:val="center"/>
        </w:trPr>
        <w:tc>
          <w:tcPr>
            <w:tcW w:w="487" w:type="dxa"/>
            <w:vAlign w:val="center"/>
          </w:tcPr>
          <w:p w:rsidR="00F015E4" w:rsidRPr="00411664" w:rsidRDefault="00F015E4"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4</w:t>
            </w:r>
          </w:p>
        </w:tc>
        <w:tc>
          <w:tcPr>
            <w:tcW w:w="1985" w:type="dxa"/>
            <w:vAlign w:val="center"/>
          </w:tcPr>
          <w:p w:rsidR="00F015E4" w:rsidRPr="00411664" w:rsidRDefault="00F015E4"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泄漏电流和电气强度</w:t>
            </w:r>
          </w:p>
        </w:tc>
        <w:tc>
          <w:tcPr>
            <w:tcW w:w="4252" w:type="dxa"/>
            <w:vAlign w:val="center"/>
          </w:tcPr>
          <w:p w:rsidR="007A6C08" w:rsidRPr="00411664" w:rsidRDefault="00F015E4" w:rsidP="007A6C08">
            <w:pPr>
              <w:adjustRightInd w:val="0"/>
              <w:snapToGrid w:val="0"/>
              <w:jc w:val="center"/>
              <w:rPr>
                <w:rFonts w:ascii="仿宋" w:eastAsia="仿宋" w:hAnsi="仿宋" w:cs="仿宋"/>
                <w:sz w:val="28"/>
                <w:szCs w:val="28"/>
              </w:rPr>
            </w:pPr>
            <w:r w:rsidRPr="00411664">
              <w:rPr>
                <w:rFonts w:ascii="仿宋" w:eastAsia="仿宋" w:hAnsi="仿宋" w:cs="仿宋" w:hint="eastAsia"/>
                <w:kern w:val="0"/>
                <w:sz w:val="28"/>
                <w:szCs w:val="28"/>
              </w:rPr>
              <w:t>T/TCDZ 0001-201</w:t>
            </w:r>
            <w:r w:rsidR="002F5DBA">
              <w:rPr>
                <w:rFonts w:ascii="仿宋" w:eastAsia="仿宋" w:hAnsi="仿宋" w:cs="仿宋" w:hint="eastAsia"/>
                <w:kern w:val="0"/>
                <w:sz w:val="28"/>
                <w:szCs w:val="28"/>
              </w:rPr>
              <w:t>9</w:t>
            </w:r>
            <w:r w:rsidRPr="00411664">
              <w:rPr>
                <w:rFonts w:ascii="仿宋" w:eastAsia="仿宋" w:hAnsi="仿宋" w:cs="仿宋" w:hint="eastAsia"/>
                <w:kern w:val="0"/>
                <w:sz w:val="28"/>
                <w:szCs w:val="28"/>
              </w:rPr>
              <w:t>的8.4条款</w:t>
            </w:r>
          </w:p>
          <w:p w:rsidR="007A6C08" w:rsidRPr="00411664" w:rsidRDefault="007A6C08" w:rsidP="007A6C08">
            <w:pPr>
              <w:adjustRightInd w:val="0"/>
              <w:snapToGrid w:val="0"/>
              <w:jc w:val="center"/>
              <w:rPr>
                <w:rFonts w:ascii="仿宋" w:eastAsia="仿宋" w:hAnsi="仿宋" w:cs="仿宋"/>
                <w:sz w:val="28"/>
                <w:szCs w:val="28"/>
              </w:rPr>
            </w:pPr>
            <w:r w:rsidRPr="00411664">
              <w:rPr>
                <w:rFonts w:ascii="仿宋" w:eastAsia="仿宋" w:hAnsi="仿宋" w:cs="仿宋" w:hint="eastAsia"/>
                <w:sz w:val="28"/>
                <w:szCs w:val="28"/>
              </w:rPr>
              <w:t>或</w:t>
            </w:r>
          </w:p>
          <w:p w:rsidR="00F015E4" w:rsidRPr="00411664" w:rsidRDefault="007A6C08" w:rsidP="007A6C08">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r w:rsidRPr="00411664">
              <w:rPr>
                <w:rFonts w:ascii="仿宋" w:eastAsia="仿宋" w:hAnsi="仿宋" w:cs="仿宋" w:hint="eastAsia"/>
                <w:sz w:val="28"/>
                <w:szCs w:val="28"/>
              </w:rPr>
              <w:br/>
              <w:t>的第13条款</w:t>
            </w:r>
          </w:p>
        </w:tc>
        <w:tc>
          <w:tcPr>
            <w:tcW w:w="2977" w:type="dxa"/>
            <w:vAlign w:val="center"/>
          </w:tcPr>
          <w:p w:rsidR="00EE0C2F" w:rsidRPr="00411664" w:rsidRDefault="00EE0C2F" w:rsidP="00EE0C2F">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T/TCDZ 0001-2016</w:t>
            </w:r>
          </w:p>
          <w:p w:rsidR="00F015E4" w:rsidRPr="00411664" w:rsidRDefault="00EE0C2F" w:rsidP="00EE0C2F">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p>
        </w:tc>
      </w:tr>
      <w:tr w:rsidR="00E13A34" w:rsidRPr="00411664" w:rsidTr="00411664">
        <w:trPr>
          <w:cantSplit/>
          <w:trHeight w:val="599"/>
          <w:jc w:val="center"/>
        </w:trPr>
        <w:tc>
          <w:tcPr>
            <w:tcW w:w="487" w:type="dxa"/>
            <w:vAlign w:val="center"/>
          </w:tcPr>
          <w:p w:rsidR="00E13A34" w:rsidRPr="00411664" w:rsidRDefault="00E13A34"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5</w:t>
            </w:r>
          </w:p>
        </w:tc>
        <w:tc>
          <w:tcPr>
            <w:tcW w:w="1985" w:type="dxa"/>
            <w:vAlign w:val="center"/>
          </w:tcPr>
          <w:p w:rsidR="00E13A34" w:rsidRPr="00411664" w:rsidRDefault="00E13A34"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过载保护</w:t>
            </w:r>
            <w:r w:rsidRPr="00411664">
              <w:rPr>
                <w:rFonts w:ascii="仿宋" w:eastAsia="仿宋" w:hAnsi="仿宋" w:cs="仿宋" w:hint="eastAsia"/>
                <w:kern w:val="0"/>
                <w:sz w:val="28"/>
                <w:szCs w:val="28"/>
              </w:rPr>
              <w:br/>
              <w:t>（变压器和相关电路的过载保护）</w:t>
            </w:r>
          </w:p>
        </w:tc>
        <w:tc>
          <w:tcPr>
            <w:tcW w:w="4252" w:type="dxa"/>
            <w:vAlign w:val="center"/>
          </w:tcPr>
          <w:p w:rsidR="00E13A34" w:rsidRPr="00411664" w:rsidRDefault="00E13A34"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r w:rsidRPr="00411664">
              <w:rPr>
                <w:rFonts w:ascii="仿宋" w:eastAsia="仿宋" w:hAnsi="仿宋" w:cs="仿宋" w:hint="eastAsia"/>
                <w:sz w:val="28"/>
                <w:szCs w:val="28"/>
              </w:rPr>
              <w:br/>
              <w:t>的第17条款</w:t>
            </w:r>
          </w:p>
        </w:tc>
        <w:tc>
          <w:tcPr>
            <w:tcW w:w="2977" w:type="dxa"/>
            <w:vAlign w:val="center"/>
          </w:tcPr>
          <w:p w:rsidR="00E13A34" w:rsidRPr="00411664" w:rsidRDefault="00E13A34"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p>
        </w:tc>
      </w:tr>
      <w:tr w:rsidR="00EE0C2F" w:rsidRPr="00411664" w:rsidTr="00411664">
        <w:trPr>
          <w:cantSplit/>
          <w:trHeight w:val="599"/>
          <w:jc w:val="center"/>
        </w:trPr>
        <w:tc>
          <w:tcPr>
            <w:tcW w:w="487"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6</w:t>
            </w:r>
          </w:p>
        </w:tc>
        <w:tc>
          <w:tcPr>
            <w:tcW w:w="1985"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机械强度</w:t>
            </w:r>
            <w:r w:rsidR="00F410DF" w:rsidRPr="00EF5DFA">
              <w:rPr>
                <w:rFonts w:ascii="仿宋" w:eastAsia="仿宋" w:hAnsi="仿宋" w:cs="仿宋" w:hint="eastAsia"/>
                <w:kern w:val="0"/>
                <w:sz w:val="28"/>
                <w:szCs w:val="28"/>
                <w:vertAlign w:val="superscript"/>
              </w:rPr>
              <w:t>*</w:t>
            </w:r>
          </w:p>
        </w:tc>
        <w:tc>
          <w:tcPr>
            <w:tcW w:w="4252" w:type="dxa"/>
            <w:vAlign w:val="center"/>
          </w:tcPr>
          <w:p w:rsidR="007A6C08" w:rsidRPr="00411664" w:rsidRDefault="00EE0C2F" w:rsidP="007A6C08">
            <w:pPr>
              <w:adjustRightInd w:val="0"/>
              <w:snapToGrid w:val="0"/>
              <w:jc w:val="center"/>
              <w:rPr>
                <w:rFonts w:ascii="仿宋" w:eastAsia="仿宋" w:hAnsi="仿宋" w:cs="仿宋"/>
                <w:sz w:val="28"/>
                <w:szCs w:val="28"/>
                <w:lang w:val="de-DE"/>
              </w:rPr>
            </w:pPr>
            <w:r w:rsidRPr="00411664">
              <w:rPr>
                <w:rFonts w:ascii="仿宋" w:eastAsia="仿宋" w:hAnsi="仿宋" w:cs="仿宋" w:hint="eastAsia"/>
                <w:kern w:val="0"/>
                <w:sz w:val="28"/>
                <w:szCs w:val="28"/>
              </w:rPr>
              <w:t>T/TCDZ 0001-201</w:t>
            </w:r>
            <w:r w:rsidR="002F5DBA">
              <w:rPr>
                <w:rFonts w:ascii="仿宋" w:eastAsia="仿宋" w:hAnsi="仿宋" w:cs="仿宋" w:hint="eastAsia"/>
                <w:kern w:val="0"/>
                <w:sz w:val="28"/>
                <w:szCs w:val="28"/>
              </w:rPr>
              <w:t>9</w:t>
            </w:r>
            <w:r w:rsidRPr="00411664">
              <w:rPr>
                <w:rFonts w:ascii="仿宋" w:eastAsia="仿宋" w:hAnsi="仿宋" w:cs="仿宋" w:hint="eastAsia"/>
                <w:kern w:val="0"/>
                <w:sz w:val="28"/>
                <w:szCs w:val="28"/>
              </w:rPr>
              <w:t>的8.5条款</w:t>
            </w:r>
          </w:p>
          <w:p w:rsidR="007A6C08" w:rsidRPr="00411664" w:rsidRDefault="007A6C08" w:rsidP="007A6C08">
            <w:pPr>
              <w:adjustRightInd w:val="0"/>
              <w:snapToGrid w:val="0"/>
              <w:jc w:val="center"/>
              <w:rPr>
                <w:rFonts w:ascii="仿宋" w:eastAsia="仿宋" w:hAnsi="仿宋" w:cs="仿宋"/>
                <w:sz w:val="28"/>
                <w:szCs w:val="28"/>
              </w:rPr>
            </w:pPr>
            <w:r w:rsidRPr="00411664">
              <w:rPr>
                <w:rFonts w:ascii="仿宋" w:eastAsia="仿宋" w:hAnsi="仿宋" w:cs="仿宋" w:hint="eastAsia"/>
                <w:sz w:val="28"/>
                <w:szCs w:val="28"/>
              </w:rPr>
              <w:t>或</w:t>
            </w:r>
          </w:p>
          <w:p w:rsidR="00EE0C2F" w:rsidRPr="00411664" w:rsidRDefault="007A6C08" w:rsidP="007A6C08">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r w:rsidRPr="00411664">
              <w:rPr>
                <w:rFonts w:ascii="仿宋" w:eastAsia="仿宋" w:hAnsi="仿宋" w:cs="仿宋" w:hint="eastAsia"/>
                <w:sz w:val="28"/>
                <w:szCs w:val="28"/>
              </w:rPr>
              <w:br/>
              <w:t>的第21条款</w:t>
            </w:r>
          </w:p>
        </w:tc>
        <w:tc>
          <w:tcPr>
            <w:tcW w:w="2977" w:type="dxa"/>
            <w:vMerge w:val="restart"/>
            <w:vAlign w:val="center"/>
          </w:tcPr>
          <w:p w:rsidR="00EE0C2F" w:rsidRPr="00411664" w:rsidRDefault="00EE0C2F" w:rsidP="00EE0C2F">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T/TCDZ 0001-2016</w:t>
            </w:r>
          </w:p>
          <w:p w:rsidR="00EE0C2F" w:rsidRPr="00411664" w:rsidRDefault="00EE0C2F" w:rsidP="00411664">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p>
        </w:tc>
      </w:tr>
      <w:tr w:rsidR="00EE0C2F" w:rsidRPr="00411664" w:rsidTr="00411664">
        <w:trPr>
          <w:cantSplit/>
          <w:trHeight w:val="599"/>
          <w:jc w:val="center"/>
        </w:trPr>
        <w:tc>
          <w:tcPr>
            <w:tcW w:w="487"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lastRenderedPageBreak/>
              <w:t>7</w:t>
            </w:r>
          </w:p>
        </w:tc>
        <w:tc>
          <w:tcPr>
            <w:tcW w:w="1985"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内部布线</w:t>
            </w:r>
          </w:p>
        </w:tc>
        <w:tc>
          <w:tcPr>
            <w:tcW w:w="4252" w:type="dxa"/>
            <w:vAlign w:val="center"/>
          </w:tcPr>
          <w:p w:rsidR="007A6C08" w:rsidRPr="00411664" w:rsidRDefault="00EE0C2F" w:rsidP="007A6C08">
            <w:pPr>
              <w:adjustRightInd w:val="0"/>
              <w:snapToGrid w:val="0"/>
              <w:jc w:val="center"/>
              <w:rPr>
                <w:rFonts w:ascii="仿宋" w:eastAsia="仿宋" w:hAnsi="仿宋" w:cs="仿宋"/>
                <w:sz w:val="28"/>
                <w:szCs w:val="28"/>
                <w:lang w:val="de-DE"/>
              </w:rPr>
            </w:pPr>
            <w:r w:rsidRPr="00411664">
              <w:rPr>
                <w:rFonts w:ascii="仿宋" w:eastAsia="仿宋" w:hAnsi="仿宋" w:cs="仿宋" w:hint="eastAsia"/>
                <w:kern w:val="0"/>
                <w:sz w:val="28"/>
                <w:szCs w:val="28"/>
              </w:rPr>
              <w:t>T/TCDZ 0001-201</w:t>
            </w:r>
            <w:r w:rsidR="002F5DBA">
              <w:rPr>
                <w:rFonts w:ascii="仿宋" w:eastAsia="仿宋" w:hAnsi="仿宋" w:cs="仿宋" w:hint="eastAsia"/>
                <w:kern w:val="0"/>
                <w:sz w:val="28"/>
                <w:szCs w:val="28"/>
              </w:rPr>
              <w:t>9</w:t>
            </w:r>
            <w:r w:rsidRPr="00411664">
              <w:rPr>
                <w:rFonts w:ascii="仿宋" w:eastAsia="仿宋" w:hAnsi="仿宋" w:cs="仿宋" w:hint="eastAsia"/>
                <w:kern w:val="0"/>
                <w:sz w:val="28"/>
                <w:szCs w:val="28"/>
              </w:rPr>
              <w:t>的8.7条款</w:t>
            </w:r>
          </w:p>
          <w:p w:rsidR="007A6C08" w:rsidRPr="00411664" w:rsidRDefault="007A6C08" w:rsidP="007A6C08">
            <w:pPr>
              <w:adjustRightInd w:val="0"/>
              <w:snapToGrid w:val="0"/>
              <w:jc w:val="center"/>
              <w:rPr>
                <w:rFonts w:ascii="仿宋" w:eastAsia="仿宋" w:hAnsi="仿宋" w:cs="仿宋"/>
                <w:sz w:val="28"/>
                <w:szCs w:val="28"/>
              </w:rPr>
            </w:pPr>
            <w:r w:rsidRPr="00411664">
              <w:rPr>
                <w:rFonts w:ascii="仿宋" w:eastAsia="仿宋" w:hAnsi="仿宋" w:cs="仿宋" w:hint="eastAsia"/>
                <w:sz w:val="28"/>
                <w:szCs w:val="28"/>
              </w:rPr>
              <w:t>或</w:t>
            </w:r>
          </w:p>
          <w:p w:rsidR="00EE0C2F" w:rsidRPr="00411664" w:rsidRDefault="007A6C08" w:rsidP="007A6C08">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r w:rsidRPr="00411664">
              <w:rPr>
                <w:rFonts w:ascii="仿宋" w:eastAsia="仿宋" w:hAnsi="仿宋" w:cs="仿宋" w:hint="eastAsia"/>
                <w:sz w:val="28"/>
                <w:szCs w:val="28"/>
              </w:rPr>
              <w:br/>
              <w:t>的第23条款</w:t>
            </w:r>
          </w:p>
        </w:tc>
        <w:tc>
          <w:tcPr>
            <w:tcW w:w="2977" w:type="dxa"/>
            <w:vMerge/>
            <w:vAlign w:val="center"/>
          </w:tcPr>
          <w:p w:rsidR="00EE0C2F" w:rsidRPr="00411664" w:rsidRDefault="00EE0C2F" w:rsidP="00F441AC">
            <w:pPr>
              <w:adjustRightInd w:val="0"/>
              <w:snapToGrid w:val="0"/>
              <w:jc w:val="center"/>
              <w:rPr>
                <w:rFonts w:ascii="仿宋" w:eastAsia="仿宋" w:hAnsi="仿宋" w:cs="仿宋"/>
                <w:kern w:val="0"/>
                <w:sz w:val="28"/>
                <w:szCs w:val="28"/>
              </w:rPr>
            </w:pPr>
          </w:p>
        </w:tc>
      </w:tr>
      <w:tr w:rsidR="00EE0C2F" w:rsidRPr="00411664" w:rsidTr="00411664">
        <w:trPr>
          <w:cantSplit/>
          <w:trHeight w:val="763"/>
          <w:jc w:val="center"/>
        </w:trPr>
        <w:tc>
          <w:tcPr>
            <w:tcW w:w="487"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8</w:t>
            </w:r>
          </w:p>
        </w:tc>
        <w:tc>
          <w:tcPr>
            <w:tcW w:w="1985" w:type="dxa"/>
            <w:vAlign w:val="center"/>
          </w:tcPr>
          <w:p w:rsidR="00EE0C2F" w:rsidRPr="00411664" w:rsidRDefault="00EE0C2F" w:rsidP="00F441AC">
            <w:pPr>
              <w:adjustRightInd w:val="0"/>
              <w:snapToGrid w:val="0"/>
              <w:jc w:val="center"/>
              <w:rPr>
                <w:rFonts w:ascii="仿宋" w:eastAsia="仿宋" w:hAnsi="仿宋" w:cs="仿宋"/>
                <w:kern w:val="0"/>
                <w:sz w:val="28"/>
                <w:szCs w:val="28"/>
              </w:rPr>
            </w:pPr>
            <w:r w:rsidRPr="00411664">
              <w:rPr>
                <w:rFonts w:ascii="仿宋" w:eastAsia="仿宋" w:hAnsi="仿宋" w:cs="仿宋" w:hint="eastAsia"/>
                <w:kern w:val="0"/>
                <w:sz w:val="28"/>
                <w:szCs w:val="28"/>
              </w:rPr>
              <w:t>电源连接和外部软线</w:t>
            </w:r>
          </w:p>
        </w:tc>
        <w:tc>
          <w:tcPr>
            <w:tcW w:w="4252" w:type="dxa"/>
            <w:vAlign w:val="center"/>
          </w:tcPr>
          <w:p w:rsidR="007A6C08" w:rsidRPr="00411664" w:rsidRDefault="00EE0C2F" w:rsidP="007A6C08">
            <w:pPr>
              <w:adjustRightInd w:val="0"/>
              <w:snapToGrid w:val="0"/>
              <w:jc w:val="center"/>
              <w:rPr>
                <w:rFonts w:ascii="仿宋" w:eastAsia="仿宋" w:hAnsi="仿宋" w:cs="仿宋"/>
                <w:sz w:val="28"/>
                <w:szCs w:val="28"/>
                <w:lang w:val="de-DE"/>
              </w:rPr>
            </w:pPr>
            <w:r w:rsidRPr="00411664">
              <w:rPr>
                <w:rFonts w:ascii="仿宋" w:eastAsia="仿宋" w:hAnsi="仿宋" w:cs="仿宋" w:hint="eastAsia"/>
                <w:kern w:val="0"/>
                <w:sz w:val="28"/>
                <w:szCs w:val="28"/>
              </w:rPr>
              <w:t>T/TCDZ 0001-201</w:t>
            </w:r>
            <w:r w:rsidR="002F5DBA">
              <w:rPr>
                <w:rFonts w:ascii="仿宋" w:eastAsia="仿宋" w:hAnsi="仿宋" w:cs="仿宋" w:hint="eastAsia"/>
                <w:kern w:val="0"/>
                <w:sz w:val="28"/>
                <w:szCs w:val="28"/>
              </w:rPr>
              <w:t>9</w:t>
            </w:r>
            <w:r w:rsidRPr="00411664">
              <w:rPr>
                <w:rFonts w:ascii="仿宋" w:eastAsia="仿宋" w:hAnsi="仿宋" w:cs="仿宋" w:hint="eastAsia"/>
                <w:kern w:val="0"/>
                <w:sz w:val="28"/>
                <w:szCs w:val="28"/>
              </w:rPr>
              <w:t>的8.8条款</w:t>
            </w:r>
          </w:p>
          <w:p w:rsidR="007A6C08" w:rsidRPr="00411664" w:rsidRDefault="007A6C08" w:rsidP="007A6C08">
            <w:pPr>
              <w:adjustRightInd w:val="0"/>
              <w:snapToGrid w:val="0"/>
              <w:jc w:val="center"/>
              <w:rPr>
                <w:rFonts w:ascii="仿宋" w:eastAsia="仿宋" w:hAnsi="仿宋" w:cs="仿宋"/>
                <w:sz w:val="28"/>
                <w:szCs w:val="28"/>
              </w:rPr>
            </w:pPr>
            <w:r w:rsidRPr="00411664">
              <w:rPr>
                <w:rFonts w:ascii="仿宋" w:eastAsia="仿宋" w:hAnsi="仿宋" w:cs="仿宋" w:hint="eastAsia"/>
                <w:sz w:val="28"/>
                <w:szCs w:val="28"/>
              </w:rPr>
              <w:t>或</w:t>
            </w:r>
          </w:p>
          <w:p w:rsidR="00EE0C2F" w:rsidRPr="00411664" w:rsidRDefault="007A6C08" w:rsidP="007A6C08">
            <w:pPr>
              <w:adjustRightInd w:val="0"/>
              <w:snapToGrid w:val="0"/>
              <w:jc w:val="center"/>
              <w:rPr>
                <w:rFonts w:ascii="仿宋" w:eastAsia="仿宋" w:hAnsi="仿宋" w:cs="仿宋"/>
                <w:kern w:val="0"/>
                <w:sz w:val="28"/>
                <w:szCs w:val="28"/>
              </w:rPr>
            </w:pPr>
            <w:r w:rsidRPr="00411664">
              <w:rPr>
                <w:rFonts w:ascii="仿宋" w:eastAsia="仿宋" w:hAnsi="仿宋" w:cs="仿宋" w:hint="eastAsia"/>
                <w:sz w:val="28"/>
                <w:szCs w:val="28"/>
              </w:rPr>
              <w:t>GB 4706.1-2005</w:t>
            </w:r>
            <w:r w:rsidRPr="00411664">
              <w:rPr>
                <w:rFonts w:ascii="仿宋" w:eastAsia="仿宋" w:hAnsi="仿宋" w:cs="仿宋" w:hint="eastAsia"/>
                <w:sz w:val="28"/>
                <w:szCs w:val="28"/>
              </w:rPr>
              <w:br/>
              <w:t>GB 4706.18-2014</w:t>
            </w:r>
            <w:r w:rsidRPr="00411664">
              <w:rPr>
                <w:rFonts w:ascii="仿宋" w:eastAsia="仿宋" w:hAnsi="仿宋" w:cs="仿宋" w:hint="eastAsia"/>
                <w:sz w:val="28"/>
                <w:szCs w:val="28"/>
              </w:rPr>
              <w:br/>
              <w:t>的第24.4、25.8条款</w:t>
            </w:r>
          </w:p>
        </w:tc>
        <w:tc>
          <w:tcPr>
            <w:tcW w:w="2977" w:type="dxa"/>
            <w:vMerge/>
            <w:vAlign w:val="center"/>
          </w:tcPr>
          <w:p w:rsidR="00EE0C2F" w:rsidRPr="00411664" w:rsidRDefault="00EE0C2F" w:rsidP="00F441AC">
            <w:pPr>
              <w:adjustRightInd w:val="0"/>
              <w:snapToGrid w:val="0"/>
              <w:jc w:val="center"/>
              <w:rPr>
                <w:rFonts w:ascii="仿宋" w:eastAsia="仿宋" w:hAnsi="仿宋" w:cs="仿宋"/>
                <w:kern w:val="0"/>
                <w:sz w:val="28"/>
                <w:szCs w:val="28"/>
              </w:rPr>
            </w:pPr>
          </w:p>
        </w:tc>
      </w:tr>
    </w:tbl>
    <w:p w:rsidR="00F410DF" w:rsidRPr="00F441AC" w:rsidRDefault="00F410DF" w:rsidP="009751A9">
      <w:pPr>
        <w:adjustRightInd w:val="0"/>
        <w:snapToGrid w:val="0"/>
        <w:spacing w:line="360" w:lineRule="auto"/>
        <w:ind w:firstLineChars="200" w:firstLine="560"/>
        <w:rPr>
          <w:rFonts w:ascii="仿宋" w:eastAsia="仿宋" w:hAnsi="仿宋" w:cs="仿宋"/>
          <w:sz w:val="28"/>
          <w:szCs w:val="28"/>
        </w:rPr>
      </w:pPr>
      <w:r w:rsidRPr="00F441AC">
        <w:rPr>
          <w:rFonts w:ascii="仿宋" w:eastAsia="仿宋" w:hAnsi="仿宋" w:cs="仿宋" w:hint="eastAsia"/>
          <w:sz w:val="28"/>
          <w:szCs w:val="28"/>
        </w:rPr>
        <w:t>注1: 机械强度项只做外壳冲击试验</w:t>
      </w:r>
    </w:p>
    <w:p w:rsidR="00F015E4" w:rsidRDefault="00F015E4" w:rsidP="009751A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w:t>
      </w:r>
      <w:r w:rsidR="00F410DF">
        <w:rPr>
          <w:rFonts w:ascii="仿宋" w:eastAsia="仿宋" w:hAnsi="仿宋" w:cs="仿宋" w:hint="eastAsia"/>
          <w:sz w:val="28"/>
          <w:szCs w:val="28"/>
        </w:rPr>
        <w:t>2</w:t>
      </w:r>
      <w:r>
        <w:rPr>
          <w:rFonts w:ascii="仿宋" w:eastAsia="仿宋" w:hAnsi="仿宋" w:cs="仿宋" w:hint="eastAsia"/>
          <w:sz w:val="28"/>
          <w:szCs w:val="28"/>
        </w:rPr>
        <w:t>：样品分配及检验顺序安排</w:t>
      </w:r>
    </w:p>
    <w:p w:rsidR="00F015E4" w:rsidRDefault="00F015E4" w:rsidP="00F015E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按照检验顺序和检测项目对样品性能外观的影响，特做如下安排：</w:t>
      </w:r>
    </w:p>
    <w:p w:rsidR="00F015E4" w:rsidRDefault="00F015E4" w:rsidP="00F015E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1#样品：项目1、2、3、4、</w:t>
      </w:r>
      <w:r w:rsidR="00E13A34">
        <w:rPr>
          <w:rFonts w:ascii="仿宋" w:eastAsia="仿宋" w:hAnsi="仿宋" w:cs="仿宋" w:hint="eastAsia"/>
          <w:sz w:val="28"/>
          <w:szCs w:val="28"/>
        </w:rPr>
        <w:t>7</w:t>
      </w:r>
      <w:r>
        <w:rPr>
          <w:rFonts w:ascii="仿宋" w:eastAsia="仿宋" w:hAnsi="仿宋" w:cs="仿宋" w:hint="eastAsia"/>
          <w:sz w:val="28"/>
          <w:szCs w:val="28"/>
        </w:rPr>
        <w:t>、</w:t>
      </w:r>
      <w:r w:rsidR="00E13A34">
        <w:rPr>
          <w:rFonts w:ascii="仿宋" w:eastAsia="仿宋" w:hAnsi="仿宋" w:cs="仿宋" w:hint="eastAsia"/>
          <w:sz w:val="28"/>
          <w:szCs w:val="28"/>
        </w:rPr>
        <w:t>8</w:t>
      </w:r>
      <w:r>
        <w:rPr>
          <w:rFonts w:ascii="仿宋" w:eastAsia="仿宋" w:hAnsi="仿宋" w:cs="仿宋" w:hint="eastAsia"/>
          <w:sz w:val="28"/>
          <w:szCs w:val="28"/>
        </w:rPr>
        <w:t>依次开展；</w:t>
      </w:r>
    </w:p>
    <w:p w:rsidR="004B29DE" w:rsidRDefault="00F015E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2#样品：项目5</w:t>
      </w:r>
      <w:r w:rsidR="00E13A34">
        <w:rPr>
          <w:rFonts w:ascii="仿宋" w:eastAsia="仿宋" w:hAnsi="仿宋" w:cs="仿宋" w:hint="eastAsia"/>
          <w:sz w:val="28"/>
          <w:szCs w:val="28"/>
        </w:rPr>
        <w:t>、6</w:t>
      </w:r>
      <w:r>
        <w:rPr>
          <w:rFonts w:ascii="仿宋" w:eastAsia="仿宋" w:hAnsi="仿宋" w:cs="仿宋" w:hint="eastAsia"/>
          <w:sz w:val="28"/>
          <w:szCs w:val="28"/>
        </w:rPr>
        <w:t>依次开展。</w:t>
      </w:r>
    </w:p>
    <w:p w:rsidR="006D5427" w:rsidRDefault="005355B4">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（二）检验应注意问题</w:t>
      </w:r>
    </w:p>
    <w:p w:rsidR="006D5427" w:rsidRDefault="005355B4" w:rsidP="00FC7203">
      <w:pPr>
        <w:adjustRightInd w:val="0"/>
        <w:snapToGrid w:val="0"/>
        <w:spacing w:line="360" w:lineRule="auto"/>
        <w:ind w:left="1" w:firstLineChars="197" w:firstLine="552"/>
        <w:rPr>
          <w:rFonts w:ascii="仿宋" w:eastAsia="仿宋" w:hAnsi="仿宋" w:cs="仿宋"/>
          <w:sz w:val="28"/>
          <w:szCs w:val="28"/>
        </w:rPr>
      </w:pPr>
      <w:r>
        <w:rPr>
          <w:rFonts w:ascii="仿宋" w:eastAsia="仿宋" w:hAnsi="仿宋" w:cs="仿宋" w:hint="eastAsia"/>
          <w:sz w:val="28"/>
          <w:szCs w:val="28"/>
        </w:rPr>
        <w:t>1）若某一检验项目出现不合格后，产品失效而未能进行后续项目的检验，应判定产品该检验项目不合格，并在检验报告中备注未进行检验的后续项目情况。产品若进行复检，应将后续项目作为关联项目一起复检。</w:t>
      </w:r>
    </w:p>
    <w:p w:rsidR="006D5427" w:rsidRDefault="005355B4">
      <w:pPr>
        <w:adjustRightInd w:val="0"/>
        <w:snapToGrid w:val="0"/>
        <w:spacing w:line="360" w:lineRule="auto"/>
        <w:ind w:firstLine="555"/>
        <w:rPr>
          <w:rFonts w:ascii="仿宋" w:eastAsia="仿宋" w:hAnsi="仿宋" w:cs="仿宋"/>
          <w:sz w:val="28"/>
          <w:szCs w:val="28"/>
        </w:rPr>
      </w:pPr>
      <w:r>
        <w:rPr>
          <w:rFonts w:ascii="仿宋" w:eastAsia="仿宋" w:hAnsi="仿宋" w:cs="仿宋" w:hint="eastAsia"/>
          <w:sz w:val="28"/>
          <w:szCs w:val="28"/>
        </w:rPr>
        <w:t>2）此次检验的项目适用于本次抽检的产品种类。</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若被检产品明示的质量要求高于本细则中检验项目依据的标准要求时，应按被检产品明示的质量要求判定。若被检产品明示的质量要求缺少本细则中检验项目依据的强制性标准要求时，应按照强制性标准要求判定。</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4）适用时，对样品检验前、检验中、检验后(尤其是检验后不合格状态)的记录，特别是影像记录的要求。</w:t>
      </w:r>
    </w:p>
    <w:p w:rsidR="006D5427" w:rsidRDefault="005355B4">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（三）判定原则</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由各承检机构按照各自省/市抽查判定原则要求另行确定。</w:t>
      </w:r>
    </w:p>
    <w:p w:rsidR="006D5427" w:rsidRDefault="005355B4">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（四）结论用语</w:t>
      </w:r>
    </w:p>
    <w:p w:rsidR="006D5427" w:rsidRDefault="005355B4">
      <w:pPr>
        <w:adjustRightInd w:val="0"/>
        <w:snapToGrid w:val="0"/>
        <w:spacing w:line="360" w:lineRule="auto"/>
        <w:ind w:firstLine="555"/>
        <w:rPr>
          <w:rFonts w:ascii="仿宋" w:eastAsia="仿宋" w:hAnsi="仿宋" w:cs="仿宋"/>
          <w:sz w:val="28"/>
          <w:szCs w:val="28"/>
        </w:rPr>
      </w:pPr>
      <w:r>
        <w:rPr>
          <w:rFonts w:ascii="仿宋" w:eastAsia="仿宋" w:hAnsi="仿宋" w:cs="仿宋" w:hint="eastAsia"/>
          <w:sz w:val="28"/>
          <w:szCs w:val="28"/>
        </w:rPr>
        <w:t>由各承检机构按照各自省/市抽结论用语要求另行确定。</w:t>
      </w:r>
    </w:p>
    <w:p w:rsidR="006D5427" w:rsidRDefault="005355B4">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sz w:val="28"/>
          <w:szCs w:val="28"/>
        </w:rPr>
        <w:t>（五）</w:t>
      </w:r>
      <w:r>
        <w:rPr>
          <w:rFonts w:ascii="仿宋" w:eastAsia="仿宋" w:hAnsi="仿宋" w:cs="仿宋" w:hint="eastAsia"/>
          <w:b/>
          <w:bCs/>
          <w:sz w:val="28"/>
          <w:szCs w:val="28"/>
        </w:rPr>
        <w:t>检测报告</w:t>
      </w:r>
    </w:p>
    <w:p w:rsidR="006D5427" w:rsidRDefault="005355B4">
      <w:pPr>
        <w:adjustRightInd w:val="0"/>
        <w:snapToGrid w:val="0"/>
        <w:spacing w:line="360" w:lineRule="auto"/>
        <w:ind w:firstLine="555"/>
        <w:rPr>
          <w:rFonts w:ascii="仿宋" w:eastAsia="仿宋" w:hAnsi="仿宋" w:cs="仿宋"/>
          <w:sz w:val="28"/>
          <w:szCs w:val="28"/>
        </w:rPr>
      </w:pPr>
      <w:r>
        <w:rPr>
          <w:rFonts w:ascii="仿宋" w:eastAsia="仿宋" w:hAnsi="仿宋" w:cs="仿宋" w:hint="eastAsia"/>
          <w:sz w:val="28"/>
          <w:szCs w:val="28"/>
        </w:rPr>
        <w:t>由各承检机构按照各自省/市抽报告格式要求另行确定。</w:t>
      </w:r>
    </w:p>
    <w:p w:rsidR="006D5427" w:rsidRDefault="005355B4">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w:t>
      </w:r>
      <w:r w:rsidR="005513E2">
        <w:rPr>
          <w:rFonts w:ascii="仿宋" w:eastAsia="仿宋" w:hAnsi="仿宋" w:cs="仿宋" w:hint="eastAsia"/>
          <w:b/>
          <w:sz w:val="28"/>
          <w:szCs w:val="28"/>
        </w:rPr>
        <w:t>六</w:t>
      </w:r>
      <w:r>
        <w:rPr>
          <w:rFonts w:ascii="仿宋" w:eastAsia="仿宋" w:hAnsi="仿宋" w:cs="仿宋" w:hint="eastAsia"/>
          <w:b/>
          <w:sz w:val="28"/>
          <w:szCs w:val="28"/>
        </w:rPr>
        <w:t>）异议复检处理</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对判定结果进行异议处理时，按以下方式进行：</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处理企业异议的市场监督管理部门认为仍由原承检机构承担复检工作的，则应通知原承检机构按原质量监控方案对留存的样品或抽取的备用样品组织复检，并出具检验报告。启用复检前，应由相关方（异议申诉方、原承检机构等）做好样品的确认工作，特殊情况相关方可书面申请放弃现场确认并认可结果。复检结论为最终结论。</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处理企业异议的市场监督管理部门认为需变更承检机构承担复检工作的，原则上应参与本次联动抽查检测任务的其他机构承担，确有必要时也可由其它具有相关资质的承检机构承担。应通知承担复检工作的承检机构按原质量监控方案对留存的样品或抽取的备用样品进行复检，并出具检验报告。启用复检前，应由相关方（异议申诉方、原承检机构、承担复检任务的机构等）做好样品的移交和确认工作，特殊情况相关方可书面申请放弃现场确认并认可结果。复检结论为最终结论。</w:t>
      </w:r>
    </w:p>
    <w:p w:rsidR="006D5427" w:rsidRDefault="005355B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3）在备用样品上进行复检项目。若检验报告中备注有未进行检验的后续项目，进行复检时应将后续项目作为关联项目一起复检。</w:t>
      </w:r>
    </w:p>
    <w:p w:rsidR="006D5427" w:rsidRDefault="006D5427">
      <w:pPr>
        <w:adjustRightInd w:val="0"/>
        <w:snapToGrid w:val="0"/>
        <w:spacing w:line="360" w:lineRule="auto"/>
        <w:ind w:rightChars="300" w:right="630"/>
        <w:jc w:val="right"/>
        <w:rPr>
          <w:rFonts w:ascii="仿宋" w:eastAsia="仿宋" w:hAnsi="仿宋" w:cs="仿宋"/>
          <w:sz w:val="28"/>
          <w:szCs w:val="28"/>
        </w:rPr>
      </w:pPr>
    </w:p>
    <w:sectPr w:rsidR="006D5427" w:rsidSect="006D5427">
      <w:pgSz w:w="11906" w:h="16838"/>
      <w:pgMar w:top="1417" w:right="1417" w:bottom="1361" w:left="1701" w:header="851" w:footer="992" w:gutter="0"/>
      <w:pgNumType w:start="37"/>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21" w:rsidRDefault="00FB2221" w:rsidP="006D5427">
      <w:r>
        <w:separator/>
      </w:r>
    </w:p>
  </w:endnote>
  <w:endnote w:type="continuationSeparator" w:id="1">
    <w:p w:rsidR="00FB2221" w:rsidRDefault="00FB2221" w:rsidP="006D5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21" w:rsidRDefault="00FB2221" w:rsidP="006D5427">
      <w:r>
        <w:separator/>
      </w:r>
    </w:p>
  </w:footnote>
  <w:footnote w:type="continuationSeparator" w:id="1">
    <w:p w:rsidR="00FB2221" w:rsidRDefault="00FB2221" w:rsidP="006D5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77" w:rsidRDefault="00BE5D77">
    <w:pPr>
      <w:pStyle w:val="aa"/>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2FF"/>
    <w:multiLevelType w:val="multilevel"/>
    <w:tmpl w:val="02EC42FF"/>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36FDEFF"/>
    <w:multiLevelType w:val="singleLevel"/>
    <w:tmpl w:val="336FDEFF"/>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B58"/>
    <w:rsid w:val="00004D86"/>
    <w:rsid w:val="00006CEF"/>
    <w:rsid w:val="00012852"/>
    <w:rsid w:val="00013B88"/>
    <w:rsid w:val="00017F9C"/>
    <w:rsid w:val="00027EEA"/>
    <w:rsid w:val="000313F3"/>
    <w:rsid w:val="00031A0E"/>
    <w:rsid w:val="00035524"/>
    <w:rsid w:val="00035868"/>
    <w:rsid w:val="00040C7E"/>
    <w:rsid w:val="000473A7"/>
    <w:rsid w:val="000567A7"/>
    <w:rsid w:val="000568C0"/>
    <w:rsid w:val="00070C77"/>
    <w:rsid w:val="00083D70"/>
    <w:rsid w:val="00084292"/>
    <w:rsid w:val="00084379"/>
    <w:rsid w:val="0008577E"/>
    <w:rsid w:val="0008631C"/>
    <w:rsid w:val="00087A54"/>
    <w:rsid w:val="00093B81"/>
    <w:rsid w:val="000A2AFB"/>
    <w:rsid w:val="000A4131"/>
    <w:rsid w:val="000B0AD2"/>
    <w:rsid w:val="000B0B5E"/>
    <w:rsid w:val="000B1C9D"/>
    <w:rsid w:val="000B2EB9"/>
    <w:rsid w:val="000B7D89"/>
    <w:rsid w:val="000C494F"/>
    <w:rsid w:val="000D35C0"/>
    <w:rsid w:val="000E0FC8"/>
    <w:rsid w:val="000E2043"/>
    <w:rsid w:val="000F176A"/>
    <w:rsid w:val="00120719"/>
    <w:rsid w:val="0012362E"/>
    <w:rsid w:val="00123BFB"/>
    <w:rsid w:val="00126DB6"/>
    <w:rsid w:val="00127C88"/>
    <w:rsid w:val="0013006E"/>
    <w:rsid w:val="0013107E"/>
    <w:rsid w:val="0013354B"/>
    <w:rsid w:val="00134B32"/>
    <w:rsid w:val="00141512"/>
    <w:rsid w:val="00142609"/>
    <w:rsid w:val="00144C73"/>
    <w:rsid w:val="001476FC"/>
    <w:rsid w:val="00147B09"/>
    <w:rsid w:val="00147FA5"/>
    <w:rsid w:val="00150A57"/>
    <w:rsid w:val="00153CF1"/>
    <w:rsid w:val="00153E8C"/>
    <w:rsid w:val="00156004"/>
    <w:rsid w:val="0016038D"/>
    <w:rsid w:val="00163C30"/>
    <w:rsid w:val="00167C1D"/>
    <w:rsid w:val="0017713F"/>
    <w:rsid w:val="00177421"/>
    <w:rsid w:val="00181232"/>
    <w:rsid w:val="00182EB0"/>
    <w:rsid w:val="00184F12"/>
    <w:rsid w:val="0018559D"/>
    <w:rsid w:val="001911A1"/>
    <w:rsid w:val="0019607A"/>
    <w:rsid w:val="00197D5A"/>
    <w:rsid w:val="001A12A2"/>
    <w:rsid w:val="001A336F"/>
    <w:rsid w:val="001A59B1"/>
    <w:rsid w:val="001A5A83"/>
    <w:rsid w:val="001A5DED"/>
    <w:rsid w:val="001A6535"/>
    <w:rsid w:val="001B1D2E"/>
    <w:rsid w:val="001C21E2"/>
    <w:rsid w:val="001C7CAD"/>
    <w:rsid w:val="001D63A4"/>
    <w:rsid w:val="001E29BC"/>
    <w:rsid w:val="001E4BCA"/>
    <w:rsid w:val="001E674A"/>
    <w:rsid w:val="001F1306"/>
    <w:rsid w:val="001F1904"/>
    <w:rsid w:val="001F1A79"/>
    <w:rsid w:val="00212438"/>
    <w:rsid w:val="00212FB6"/>
    <w:rsid w:val="00223FDD"/>
    <w:rsid w:val="00224810"/>
    <w:rsid w:val="002310D3"/>
    <w:rsid w:val="002318BB"/>
    <w:rsid w:val="00233C3A"/>
    <w:rsid w:val="002347B7"/>
    <w:rsid w:val="00235896"/>
    <w:rsid w:val="00243979"/>
    <w:rsid w:val="00246A72"/>
    <w:rsid w:val="00246BD5"/>
    <w:rsid w:val="00247A5B"/>
    <w:rsid w:val="00247FB6"/>
    <w:rsid w:val="00252D7B"/>
    <w:rsid w:val="00253D4C"/>
    <w:rsid w:val="00262A5A"/>
    <w:rsid w:val="00270096"/>
    <w:rsid w:val="00277D20"/>
    <w:rsid w:val="00280222"/>
    <w:rsid w:val="00287C72"/>
    <w:rsid w:val="002913D2"/>
    <w:rsid w:val="00293CC1"/>
    <w:rsid w:val="00297075"/>
    <w:rsid w:val="002B48A1"/>
    <w:rsid w:val="002B73DB"/>
    <w:rsid w:val="002D2045"/>
    <w:rsid w:val="002D668A"/>
    <w:rsid w:val="002E5D46"/>
    <w:rsid w:val="002E64F0"/>
    <w:rsid w:val="002E7F9D"/>
    <w:rsid w:val="002F06BA"/>
    <w:rsid w:val="002F17B0"/>
    <w:rsid w:val="002F38B0"/>
    <w:rsid w:val="002F5DBA"/>
    <w:rsid w:val="00307FF5"/>
    <w:rsid w:val="00322137"/>
    <w:rsid w:val="00324CC4"/>
    <w:rsid w:val="003268DA"/>
    <w:rsid w:val="00332733"/>
    <w:rsid w:val="00335171"/>
    <w:rsid w:val="00335E48"/>
    <w:rsid w:val="00337B8D"/>
    <w:rsid w:val="00351793"/>
    <w:rsid w:val="00351B09"/>
    <w:rsid w:val="003616B0"/>
    <w:rsid w:val="003629D2"/>
    <w:rsid w:val="003700B5"/>
    <w:rsid w:val="00370F57"/>
    <w:rsid w:val="003741B4"/>
    <w:rsid w:val="00385AEB"/>
    <w:rsid w:val="00390307"/>
    <w:rsid w:val="00390834"/>
    <w:rsid w:val="00390840"/>
    <w:rsid w:val="003B1403"/>
    <w:rsid w:val="003B1B68"/>
    <w:rsid w:val="003D05AD"/>
    <w:rsid w:val="003D2BAE"/>
    <w:rsid w:val="003D5956"/>
    <w:rsid w:val="003E277B"/>
    <w:rsid w:val="003F1966"/>
    <w:rsid w:val="003F7621"/>
    <w:rsid w:val="004017FB"/>
    <w:rsid w:val="0040189A"/>
    <w:rsid w:val="00407D60"/>
    <w:rsid w:val="00411664"/>
    <w:rsid w:val="004134A7"/>
    <w:rsid w:val="004157F4"/>
    <w:rsid w:val="00416A6C"/>
    <w:rsid w:val="00421B1D"/>
    <w:rsid w:val="004255DE"/>
    <w:rsid w:val="00426A0C"/>
    <w:rsid w:val="00427C16"/>
    <w:rsid w:val="004348A2"/>
    <w:rsid w:val="00454573"/>
    <w:rsid w:val="00454D58"/>
    <w:rsid w:val="00455A95"/>
    <w:rsid w:val="004574D6"/>
    <w:rsid w:val="00464219"/>
    <w:rsid w:val="00467B58"/>
    <w:rsid w:val="004A2FF2"/>
    <w:rsid w:val="004A7360"/>
    <w:rsid w:val="004A7C8E"/>
    <w:rsid w:val="004B037D"/>
    <w:rsid w:val="004B19FD"/>
    <w:rsid w:val="004B1FE1"/>
    <w:rsid w:val="004B29DE"/>
    <w:rsid w:val="004B3E8A"/>
    <w:rsid w:val="004C2253"/>
    <w:rsid w:val="004D2EFE"/>
    <w:rsid w:val="004D4050"/>
    <w:rsid w:val="004D4F71"/>
    <w:rsid w:val="004D5FF6"/>
    <w:rsid w:val="004E7B05"/>
    <w:rsid w:val="004F2FE5"/>
    <w:rsid w:val="00507A36"/>
    <w:rsid w:val="005100C9"/>
    <w:rsid w:val="005100E0"/>
    <w:rsid w:val="00515A51"/>
    <w:rsid w:val="005239BF"/>
    <w:rsid w:val="00525A60"/>
    <w:rsid w:val="005270D6"/>
    <w:rsid w:val="005355B4"/>
    <w:rsid w:val="005513E2"/>
    <w:rsid w:val="00551466"/>
    <w:rsid w:val="0055305B"/>
    <w:rsid w:val="00553FB2"/>
    <w:rsid w:val="00557CBA"/>
    <w:rsid w:val="005639F7"/>
    <w:rsid w:val="00564979"/>
    <w:rsid w:val="00565E88"/>
    <w:rsid w:val="00565F49"/>
    <w:rsid w:val="00566637"/>
    <w:rsid w:val="00577CD9"/>
    <w:rsid w:val="00581EED"/>
    <w:rsid w:val="00587F1C"/>
    <w:rsid w:val="00592685"/>
    <w:rsid w:val="005A5AFC"/>
    <w:rsid w:val="005B11A2"/>
    <w:rsid w:val="005B21E1"/>
    <w:rsid w:val="005B2CD9"/>
    <w:rsid w:val="005B4479"/>
    <w:rsid w:val="005B7DF2"/>
    <w:rsid w:val="005C2D45"/>
    <w:rsid w:val="005C40AD"/>
    <w:rsid w:val="005D1226"/>
    <w:rsid w:val="005D3CD7"/>
    <w:rsid w:val="005F01E9"/>
    <w:rsid w:val="005F3D7A"/>
    <w:rsid w:val="006012F8"/>
    <w:rsid w:val="00604F5C"/>
    <w:rsid w:val="006055C2"/>
    <w:rsid w:val="00612096"/>
    <w:rsid w:val="00612BF5"/>
    <w:rsid w:val="00613DFA"/>
    <w:rsid w:val="00615F7E"/>
    <w:rsid w:val="00617361"/>
    <w:rsid w:val="00620318"/>
    <w:rsid w:val="00621AE1"/>
    <w:rsid w:val="00622E43"/>
    <w:rsid w:val="0064465A"/>
    <w:rsid w:val="00647951"/>
    <w:rsid w:val="006545CA"/>
    <w:rsid w:val="006561ED"/>
    <w:rsid w:val="00657EE9"/>
    <w:rsid w:val="006631C5"/>
    <w:rsid w:val="00673248"/>
    <w:rsid w:val="00676274"/>
    <w:rsid w:val="006774C4"/>
    <w:rsid w:val="00682D0D"/>
    <w:rsid w:val="00694E3E"/>
    <w:rsid w:val="006A1D5C"/>
    <w:rsid w:val="006A3789"/>
    <w:rsid w:val="006A3E2B"/>
    <w:rsid w:val="006A6C81"/>
    <w:rsid w:val="006B4504"/>
    <w:rsid w:val="006B76F5"/>
    <w:rsid w:val="006B7C3B"/>
    <w:rsid w:val="006C4A3F"/>
    <w:rsid w:val="006D4E74"/>
    <w:rsid w:val="006D5427"/>
    <w:rsid w:val="006D6FAF"/>
    <w:rsid w:val="006E25B1"/>
    <w:rsid w:val="006E440E"/>
    <w:rsid w:val="006E6D57"/>
    <w:rsid w:val="006E6F9F"/>
    <w:rsid w:val="00704386"/>
    <w:rsid w:val="007045D6"/>
    <w:rsid w:val="00704C47"/>
    <w:rsid w:val="00706B58"/>
    <w:rsid w:val="00710A0A"/>
    <w:rsid w:val="00711D26"/>
    <w:rsid w:val="00714CA1"/>
    <w:rsid w:val="007157A2"/>
    <w:rsid w:val="007243B8"/>
    <w:rsid w:val="007264F5"/>
    <w:rsid w:val="00746B98"/>
    <w:rsid w:val="0075058E"/>
    <w:rsid w:val="007530DC"/>
    <w:rsid w:val="00760833"/>
    <w:rsid w:val="00760972"/>
    <w:rsid w:val="007621B5"/>
    <w:rsid w:val="00772682"/>
    <w:rsid w:val="00773014"/>
    <w:rsid w:val="00781889"/>
    <w:rsid w:val="00782850"/>
    <w:rsid w:val="00782D86"/>
    <w:rsid w:val="00786BC6"/>
    <w:rsid w:val="0079059B"/>
    <w:rsid w:val="00793AB1"/>
    <w:rsid w:val="0079725E"/>
    <w:rsid w:val="007A49AD"/>
    <w:rsid w:val="007A5396"/>
    <w:rsid w:val="007A6C08"/>
    <w:rsid w:val="007C055B"/>
    <w:rsid w:val="007C5413"/>
    <w:rsid w:val="007E364E"/>
    <w:rsid w:val="007E516B"/>
    <w:rsid w:val="007E73B7"/>
    <w:rsid w:val="007E7CE3"/>
    <w:rsid w:val="007F02C0"/>
    <w:rsid w:val="007F3229"/>
    <w:rsid w:val="007F6136"/>
    <w:rsid w:val="00801072"/>
    <w:rsid w:val="008017FA"/>
    <w:rsid w:val="00803C7E"/>
    <w:rsid w:val="0081244A"/>
    <w:rsid w:val="008132D8"/>
    <w:rsid w:val="008202CD"/>
    <w:rsid w:val="008224E5"/>
    <w:rsid w:val="00822A96"/>
    <w:rsid w:val="00822BA7"/>
    <w:rsid w:val="0083054D"/>
    <w:rsid w:val="0083164B"/>
    <w:rsid w:val="00832426"/>
    <w:rsid w:val="008332C0"/>
    <w:rsid w:val="00833731"/>
    <w:rsid w:val="008415EA"/>
    <w:rsid w:val="008434EA"/>
    <w:rsid w:val="008455B7"/>
    <w:rsid w:val="00845913"/>
    <w:rsid w:val="00846682"/>
    <w:rsid w:val="00846B4F"/>
    <w:rsid w:val="00863599"/>
    <w:rsid w:val="00864460"/>
    <w:rsid w:val="00876D81"/>
    <w:rsid w:val="00877CDA"/>
    <w:rsid w:val="008800FE"/>
    <w:rsid w:val="00893967"/>
    <w:rsid w:val="008957EF"/>
    <w:rsid w:val="008A3E6F"/>
    <w:rsid w:val="008A6391"/>
    <w:rsid w:val="008A6D40"/>
    <w:rsid w:val="008B2679"/>
    <w:rsid w:val="008C3C14"/>
    <w:rsid w:val="008C5290"/>
    <w:rsid w:val="008C540B"/>
    <w:rsid w:val="008C6B58"/>
    <w:rsid w:val="008D4EE9"/>
    <w:rsid w:val="008E718D"/>
    <w:rsid w:val="008E72D4"/>
    <w:rsid w:val="008F0976"/>
    <w:rsid w:val="00901D2B"/>
    <w:rsid w:val="009037EF"/>
    <w:rsid w:val="00904F53"/>
    <w:rsid w:val="00910209"/>
    <w:rsid w:val="00913CB8"/>
    <w:rsid w:val="00914192"/>
    <w:rsid w:val="009154FB"/>
    <w:rsid w:val="009162D6"/>
    <w:rsid w:val="0091736D"/>
    <w:rsid w:val="009234D7"/>
    <w:rsid w:val="00924981"/>
    <w:rsid w:val="00925A8A"/>
    <w:rsid w:val="00926D3B"/>
    <w:rsid w:val="00927821"/>
    <w:rsid w:val="00936992"/>
    <w:rsid w:val="009371E7"/>
    <w:rsid w:val="009439C5"/>
    <w:rsid w:val="00944194"/>
    <w:rsid w:val="0096001B"/>
    <w:rsid w:val="00963402"/>
    <w:rsid w:val="009751A9"/>
    <w:rsid w:val="00985ADC"/>
    <w:rsid w:val="0099389C"/>
    <w:rsid w:val="00994F85"/>
    <w:rsid w:val="009B0420"/>
    <w:rsid w:val="009B1A3A"/>
    <w:rsid w:val="009B431C"/>
    <w:rsid w:val="009B6409"/>
    <w:rsid w:val="009C6410"/>
    <w:rsid w:val="009C7633"/>
    <w:rsid w:val="009D13AA"/>
    <w:rsid w:val="009D4BB6"/>
    <w:rsid w:val="009D7954"/>
    <w:rsid w:val="009E0C3F"/>
    <w:rsid w:val="009E3E08"/>
    <w:rsid w:val="00A00C4C"/>
    <w:rsid w:val="00A00F47"/>
    <w:rsid w:val="00A03833"/>
    <w:rsid w:val="00A04C95"/>
    <w:rsid w:val="00A07736"/>
    <w:rsid w:val="00A11E22"/>
    <w:rsid w:val="00A1260D"/>
    <w:rsid w:val="00A16155"/>
    <w:rsid w:val="00A16455"/>
    <w:rsid w:val="00A24535"/>
    <w:rsid w:val="00A316A9"/>
    <w:rsid w:val="00A43119"/>
    <w:rsid w:val="00A44C78"/>
    <w:rsid w:val="00A46E60"/>
    <w:rsid w:val="00A52A07"/>
    <w:rsid w:val="00A52F05"/>
    <w:rsid w:val="00A54A72"/>
    <w:rsid w:val="00A60353"/>
    <w:rsid w:val="00A716F6"/>
    <w:rsid w:val="00A718D5"/>
    <w:rsid w:val="00A762B1"/>
    <w:rsid w:val="00A76A4F"/>
    <w:rsid w:val="00AA6395"/>
    <w:rsid w:val="00AB55B4"/>
    <w:rsid w:val="00AC0458"/>
    <w:rsid w:val="00AC178E"/>
    <w:rsid w:val="00AC1ED4"/>
    <w:rsid w:val="00AC7483"/>
    <w:rsid w:val="00AC7B53"/>
    <w:rsid w:val="00AD1CEC"/>
    <w:rsid w:val="00AD6528"/>
    <w:rsid w:val="00AF3FDC"/>
    <w:rsid w:val="00B12E1A"/>
    <w:rsid w:val="00B14449"/>
    <w:rsid w:val="00B20727"/>
    <w:rsid w:val="00B21006"/>
    <w:rsid w:val="00B27FBA"/>
    <w:rsid w:val="00B3028E"/>
    <w:rsid w:val="00B33588"/>
    <w:rsid w:val="00B3658D"/>
    <w:rsid w:val="00B42DB4"/>
    <w:rsid w:val="00B455DF"/>
    <w:rsid w:val="00B50BA5"/>
    <w:rsid w:val="00B55C1C"/>
    <w:rsid w:val="00B56946"/>
    <w:rsid w:val="00B577C8"/>
    <w:rsid w:val="00B625F2"/>
    <w:rsid w:val="00B7579E"/>
    <w:rsid w:val="00B76134"/>
    <w:rsid w:val="00B87176"/>
    <w:rsid w:val="00B87689"/>
    <w:rsid w:val="00B878BC"/>
    <w:rsid w:val="00B928D6"/>
    <w:rsid w:val="00BA0E2F"/>
    <w:rsid w:val="00BA1FD2"/>
    <w:rsid w:val="00BA234F"/>
    <w:rsid w:val="00BA4A2B"/>
    <w:rsid w:val="00BB2831"/>
    <w:rsid w:val="00BB336B"/>
    <w:rsid w:val="00BB4E35"/>
    <w:rsid w:val="00BC0F78"/>
    <w:rsid w:val="00BD1D59"/>
    <w:rsid w:val="00BD6515"/>
    <w:rsid w:val="00BE590E"/>
    <w:rsid w:val="00BE5D77"/>
    <w:rsid w:val="00BF6BD4"/>
    <w:rsid w:val="00BF7030"/>
    <w:rsid w:val="00C01F2E"/>
    <w:rsid w:val="00C10A83"/>
    <w:rsid w:val="00C17069"/>
    <w:rsid w:val="00C22957"/>
    <w:rsid w:val="00C23734"/>
    <w:rsid w:val="00C31FB4"/>
    <w:rsid w:val="00C3321D"/>
    <w:rsid w:val="00C3431A"/>
    <w:rsid w:val="00C34419"/>
    <w:rsid w:val="00C3565E"/>
    <w:rsid w:val="00C40EA9"/>
    <w:rsid w:val="00C469B1"/>
    <w:rsid w:val="00C55C2F"/>
    <w:rsid w:val="00C5697E"/>
    <w:rsid w:val="00C569AE"/>
    <w:rsid w:val="00C629D1"/>
    <w:rsid w:val="00C64FE2"/>
    <w:rsid w:val="00C6531D"/>
    <w:rsid w:val="00C7716E"/>
    <w:rsid w:val="00C77F6C"/>
    <w:rsid w:val="00C80674"/>
    <w:rsid w:val="00C9256B"/>
    <w:rsid w:val="00C92FDB"/>
    <w:rsid w:val="00CA3AC9"/>
    <w:rsid w:val="00CA3AD5"/>
    <w:rsid w:val="00CB1096"/>
    <w:rsid w:val="00CB1C89"/>
    <w:rsid w:val="00CB1F9B"/>
    <w:rsid w:val="00CB4F7E"/>
    <w:rsid w:val="00CC388B"/>
    <w:rsid w:val="00CC485A"/>
    <w:rsid w:val="00CC52AE"/>
    <w:rsid w:val="00CC7E47"/>
    <w:rsid w:val="00CD00BB"/>
    <w:rsid w:val="00CD05E1"/>
    <w:rsid w:val="00CD4A79"/>
    <w:rsid w:val="00CD6F6E"/>
    <w:rsid w:val="00CD7F92"/>
    <w:rsid w:val="00CE2B78"/>
    <w:rsid w:val="00CF1C35"/>
    <w:rsid w:val="00CF32B0"/>
    <w:rsid w:val="00CF5BE0"/>
    <w:rsid w:val="00D0747D"/>
    <w:rsid w:val="00D1137F"/>
    <w:rsid w:val="00D11D30"/>
    <w:rsid w:val="00D24392"/>
    <w:rsid w:val="00D30AF6"/>
    <w:rsid w:val="00D30CCC"/>
    <w:rsid w:val="00D316FD"/>
    <w:rsid w:val="00D37C18"/>
    <w:rsid w:val="00D429A9"/>
    <w:rsid w:val="00D42CC6"/>
    <w:rsid w:val="00D44FF0"/>
    <w:rsid w:val="00D45048"/>
    <w:rsid w:val="00D46329"/>
    <w:rsid w:val="00D611D5"/>
    <w:rsid w:val="00D6582F"/>
    <w:rsid w:val="00D704CC"/>
    <w:rsid w:val="00D71298"/>
    <w:rsid w:val="00D807C7"/>
    <w:rsid w:val="00D85C2E"/>
    <w:rsid w:val="00D92AF4"/>
    <w:rsid w:val="00D94B3A"/>
    <w:rsid w:val="00D96725"/>
    <w:rsid w:val="00DA3D1F"/>
    <w:rsid w:val="00DC0198"/>
    <w:rsid w:val="00DC0D8E"/>
    <w:rsid w:val="00DC1D73"/>
    <w:rsid w:val="00DC5A44"/>
    <w:rsid w:val="00DC6453"/>
    <w:rsid w:val="00DE2517"/>
    <w:rsid w:val="00DF073A"/>
    <w:rsid w:val="00DF5C18"/>
    <w:rsid w:val="00E05C2D"/>
    <w:rsid w:val="00E07C58"/>
    <w:rsid w:val="00E11328"/>
    <w:rsid w:val="00E13A34"/>
    <w:rsid w:val="00E148CB"/>
    <w:rsid w:val="00E37462"/>
    <w:rsid w:val="00E37EC4"/>
    <w:rsid w:val="00E40730"/>
    <w:rsid w:val="00E47F65"/>
    <w:rsid w:val="00E60199"/>
    <w:rsid w:val="00E646CD"/>
    <w:rsid w:val="00E70324"/>
    <w:rsid w:val="00E716FC"/>
    <w:rsid w:val="00E72FD1"/>
    <w:rsid w:val="00E87BD7"/>
    <w:rsid w:val="00E9283B"/>
    <w:rsid w:val="00EA0C80"/>
    <w:rsid w:val="00EA34A8"/>
    <w:rsid w:val="00EA6412"/>
    <w:rsid w:val="00EB0C95"/>
    <w:rsid w:val="00EB4B35"/>
    <w:rsid w:val="00EB6726"/>
    <w:rsid w:val="00EC2B96"/>
    <w:rsid w:val="00EC428B"/>
    <w:rsid w:val="00EC7CF3"/>
    <w:rsid w:val="00ED1849"/>
    <w:rsid w:val="00ED240D"/>
    <w:rsid w:val="00EE0C2F"/>
    <w:rsid w:val="00EE10D6"/>
    <w:rsid w:val="00EF3398"/>
    <w:rsid w:val="00EF33C6"/>
    <w:rsid w:val="00F015E4"/>
    <w:rsid w:val="00F0377B"/>
    <w:rsid w:val="00F07E70"/>
    <w:rsid w:val="00F135D9"/>
    <w:rsid w:val="00F17990"/>
    <w:rsid w:val="00F219F5"/>
    <w:rsid w:val="00F410DF"/>
    <w:rsid w:val="00F42391"/>
    <w:rsid w:val="00F441AC"/>
    <w:rsid w:val="00F46B51"/>
    <w:rsid w:val="00F50980"/>
    <w:rsid w:val="00F565FF"/>
    <w:rsid w:val="00F56774"/>
    <w:rsid w:val="00F62757"/>
    <w:rsid w:val="00F73B7B"/>
    <w:rsid w:val="00F80886"/>
    <w:rsid w:val="00F80DA7"/>
    <w:rsid w:val="00F82343"/>
    <w:rsid w:val="00F976B2"/>
    <w:rsid w:val="00FA2706"/>
    <w:rsid w:val="00FA2A7D"/>
    <w:rsid w:val="00FA34EA"/>
    <w:rsid w:val="00FA7B9F"/>
    <w:rsid w:val="00FB2221"/>
    <w:rsid w:val="00FB3F65"/>
    <w:rsid w:val="00FB3FB2"/>
    <w:rsid w:val="00FB66A5"/>
    <w:rsid w:val="00FC701D"/>
    <w:rsid w:val="00FC7203"/>
    <w:rsid w:val="00FD035C"/>
    <w:rsid w:val="00FD3E35"/>
    <w:rsid w:val="00FD4931"/>
    <w:rsid w:val="00FD561A"/>
    <w:rsid w:val="00FD6672"/>
    <w:rsid w:val="00FD7929"/>
    <w:rsid w:val="00FE5F6C"/>
    <w:rsid w:val="00FF0E07"/>
    <w:rsid w:val="00FF2BEA"/>
    <w:rsid w:val="00FF44EA"/>
    <w:rsid w:val="00FF5E2C"/>
    <w:rsid w:val="00FF64CF"/>
    <w:rsid w:val="02A4430F"/>
    <w:rsid w:val="10B03A94"/>
    <w:rsid w:val="138258EB"/>
    <w:rsid w:val="1C79298D"/>
    <w:rsid w:val="280512A6"/>
    <w:rsid w:val="368D3FFB"/>
    <w:rsid w:val="375F143E"/>
    <w:rsid w:val="4B0D0C67"/>
    <w:rsid w:val="4DC41FCD"/>
    <w:rsid w:val="50FD3FE7"/>
    <w:rsid w:val="583D7582"/>
    <w:rsid w:val="58A216CC"/>
    <w:rsid w:val="59641ED7"/>
    <w:rsid w:val="596A3B28"/>
    <w:rsid w:val="5EC56243"/>
    <w:rsid w:val="678E48BD"/>
    <w:rsid w:val="69630DEC"/>
    <w:rsid w:val="6B051C5D"/>
    <w:rsid w:val="6C2F4F72"/>
    <w:rsid w:val="73B263AA"/>
    <w:rsid w:val="7A390D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lsdException w:name="header" w:locked="0" w:semiHidden="0" w:unhideWhenUsed="0"/>
    <w:lsdException w:name="footer" w:locked="0" w:semiHidden="0" w:unhideWhenUsed="0"/>
    <w:lsdException w:name="caption" w:uiPriority="35" w:qFormat="1"/>
    <w:lsdException w:name="annotation reference" w:locked="0" w:semiHidden="0" w:unhideWhenUsed="0"/>
    <w:lsdException w:name="page number" w:locked="0" w:semiHidden="0" w:unhideWhenUsed="0" w:qFormat="1"/>
    <w:lsdException w:name="Title" w:semiHidden="0" w:uiPriority="10" w:unhideWhenUsed="0" w:qFormat="1"/>
    <w:lsdException w:name="Default Paragraph Font" w:locked="0" w:uiPriority="1"/>
    <w:lsdException w:name="Body Text Indent" w:locked="0" w:unhideWhenUsed="0"/>
    <w:lsdException w:name="Subtitle" w:semiHidden="0" w:uiPriority="11" w:unhideWhenUsed="0" w:qFormat="1"/>
    <w:lsdException w:name="Body Text Indent 3" w:locked="0" w:semiHidden="0" w:unhideWhenUsed="0"/>
    <w:lsdException w:name="Hyperlink" w:locked="0" w:semiHidden="0" w:unhideWhenUsed="0" w:qFormat="1"/>
    <w:lsdException w:name="Strong" w:semiHidden="0" w:uiPriority="22" w:unhideWhenUsed="0" w:qFormat="1"/>
    <w:lsdException w:name="Emphasis" w:semiHidden="0" w:unhideWhenUsed="0" w:qFormat="1"/>
    <w:lsdException w:name="Plain Text" w:locked="0" w:semiHidden="0" w:unhideWhenUsed="0"/>
    <w:lsdException w:name="HTML Top of Form" w:locked="0"/>
    <w:lsdException w:name="HTML Bottom of Form" w:locked="0"/>
    <w:lsdException w:name="Normal (Web)" w:locked="0" w:semiHidden="0" w:unhideWhenUsed="0" w:qFormat="1"/>
    <w:lsdException w:name="Normal Table" w:locked="0" w:qFormat="1"/>
    <w:lsdException w:name="annotation subject" w:locked="0" w:semiHidden="0" w:unhideWhenUsed="0"/>
    <w:lsdException w:name="No List" w:locked="0"/>
    <w:lsdException w:name="Outline List 1" w:locked="0"/>
    <w:lsdException w:name="Outline List 2" w:locked="0"/>
    <w:lsdException w:name="Outline List 3" w:locked="0"/>
    <w:lsdException w:name="Balloon Text" w:locked="0" w:semiHidden="0" w:unhideWhenUsed="0"/>
    <w:lsdException w:name="Table Grid" w:locked="0" w:semiHidden="0"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D5427"/>
    <w:pPr>
      <w:widowControl w:val="0"/>
      <w:jc w:val="both"/>
    </w:pPr>
    <w:rPr>
      <w:rFonts w:ascii="Calibri" w:hAnsi="Calibri"/>
      <w:kern w:val="2"/>
      <w:sz w:val="21"/>
      <w:szCs w:val="22"/>
    </w:rPr>
  </w:style>
  <w:style w:type="paragraph" w:styleId="3">
    <w:name w:val="heading 3"/>
    <w:basedOn w:val="a"/>
    <w:next w:val="a"/>
    <w:link w:val="3Char"/>
    <w:uiPriority w:val="99"/>
    <w:qFormat/>
    <w:locked/>
    <w:rsid w:val="006D542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6D5427"/>
    <w:rPr>
      <w:b/>
      <w:bCs/>
    </w:rPr>
  </w:style>
  <w:style w:type="paragraph" w:styleId="a4">
    <w:name w:val="annotation text"/>
    <w:basedOn w:val="a"/>
    <w:link w:val="Char0"/>
    <w:uiPriority w:val="99"/>
    <w:rsid w:val="006D5427"/>
    <w:pPr>
      <w:jc w:val="left"/>
    </w:pPr>
  </w:style>
  <w:style w:type="paragraph" w:styleId="a5">
    <w:name w:val="caption"/>
    <w:basedOn w:val="a"/>
    <w:next w:val="a"/>
    <w:uiPriority w:val="35"/>
    <w:semiHidden/>
    <w:unhideWhenUsed/>
    <w:qFormat/>
    <w:locked/>
    <w:rsid w:val="006D5427"/>
    <w:rPr>
      <w:rFonts w:ascii="Arial" w:eastAsia="黑体" w:hAnsi="Arial"/>
      <w:sz w:val="20"/>
    </w:rPr>
  </w:style>
  <w:style w:type="paragraph" w:styleId="a6">
    <w:name w:val="Body Text Indent"/>
    <w:basedOn w:val="a"/>
    <w:link w:val="Char1"/>
    <w:uiPriority w:val="99"/>
    <w:semiHidden/>
    <w:rsid w:val="006D5427"/>
    <w:pPr>
      <w:spacing w:after="120"/>
      <w:ind w:leftChars="200" w:left="420"/>
    </w:pPr>
  </w:style>
  <w:style w:type="paragraph" w:styleId="a7">
    <w:name w:val="Plain Text"/>
    <w:basedOn w:val="a"/>
    <w:link w:val="Char2"/>
    <w:uiPriority w:val="99"/>
    <w:rsid w:val="006D5427"/>
    <w:rPr>
      <w:rFonts w:ascii="宋体" w:hAnsi="Courier New"/>
      <w:kern w:val="0"/>
      <w:sz w:val="20"/>
      <w:szCs w:val="20"/>
    </w:rPr>
  </w:style>
  <w:style w:type="paragraph" w:styleId="a8">
    <w:name w:val="Balloon Text"/>
    <w:basedOn w:val="a"/>
    <w:link w:val="Char3"/>
    <w:uiPriority w:val="99"/>
    <w:rsid w:val="006D5427"/>
    <w:rPr>
      <w:sz w:val="18"/>
      <w:szCs w:val="18"/>
    </w:rPr>
  </w:style>
  <w:style w:type="paragraph" w:styleId="a9">
    <w:name w:val="footer"/>
    <w:basedOn w:val="a"/>
    <w:link w:val="Char4"/>
    <w:uiPriority w:val="99"/>
    <w:rsid w:val="006D5427"/>
    <w:pPr>
      <w:tabs>
        <w:tab w:val="center" w:pos="4153"/>
        <w:tab w:val="right" w:pos="8306"/>
      </w:tabs>
      <w:snapToGrid w:val="0"/>
      <w:jc w:val="left"/>
    </w:pPr>
    <w:rPr>
      <w:sz w:val="18"/>
      <w:szCs w:val="18"/>
    </w:rPr>
  </w:style>
  <w:style w:type="paragraph" w:styleId="aa">
    <w:name w:val="header"/>
    <w:basedOn w:val="a"/>
    <w:link w:val="Char5"/>
    <w:uiPriority w:val="99"/>
    <w:rsid w:val="006D5427"/>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rsid w:val="006D5427"/>
    <w:pPr>
      <w:widowControl/>
      <w:autoSpaceDE w:val="0"/>
      <w:autoSpaceDN w:val="0"/>
      <w:adjustRightInd w:val="0"/>
      <w:snapToGrid w:val="0"/>
      <w:spacing w:line="600" w:lineRule="exact"/>
      <w:ind w:leftChars="323" w:left="646" w:firstLineChars="201" w:firstLine="643"/>
      <w:jc w:val="left"/>
    </w:pPr>
    <w:rPr>
      <w:rFonts w:ascii="仿宋_GB2312" w:eastAsia="仿宋_GB2312" w:hAnsi="Times New Roman"/>
      <w:kern w:val="0"/>
      <w:sz w:val="32"/>
      <w:szCs w:val="20"/>
    </w:rPr>
  </w:style>
  <w:style w:type="paragraph" w:styleId="ab">
    <w:name w:val="Normal (Web)"/>
    <w:basedOn w:val="a"/>
    <w:uiPriority w:val="99"/>
    <w:qFormat/>
    <w:rsid w:val="006D5427"/>
    <w:pPr>
      <w:widowControl/>
      <w:spacing w:before="100" w:beforeAutospacing="1" w:after="100" w:afterAutospacing="1"/>
      <w:jc w:val="left"/>
    </w:pPr>
    <w:rPr>
      <w:rFonts w:ascii="宋体" w:hAnsi="宋体" w:cs="宋体"/>
      <w:kern w:val="0"/>
      <w:sz w:val="24"/>
      <w:szCs w:val="24"/>
    </w:rPr>
  </w:style>
  <w:style w:type="character" w:styleId="ac">
    <w:name w:val="page number"/>
    <w:basedOn w:val="a0"/>
    <w:uiPriority w:val="99"/>
    <w:qFormat/>
    <w:rsid w:val="006D5427"/>
    <w:rPr>
      <w:rFonts w:cs="Times New Roman"/>
    </w:rPr>
  </w:style>
  <w:style w:type="character" w:styleId="ad">
    <w:name w:val="Emphasis"/>
    <w:basedOn w:val="a0"/>
    <w:uiPriority w:val="99"/>
    <w:qFormat/>
    <w:locked/>
    <w:rsid w:val="006D5427"/>
    <w:rPr>
      <w:rFonts w:cs="Times New Roman"/>
      <w:i/>
      <w:iCs/>
    </w:rPr>
  </w:style>
  <w:style w:type="character" w:styleId="ae">
    <w:name w:val="Hyperlink"/>
    <w:basedOn w:val="a0"/>
    <w:uiPriority w:val="99"/>
    <w:qFormat/>
    <w:rsid w:val="006D5427"/>
    <w:rPr>
      <w:rFonts w:cs="Times New Roman"/>
      <w:color w:val="0000FF"/>
      <w:u w:val="single"/>
    </w:rPr>
  </w:style>
  <w:style w:type="character" w:styleId="af">
    <w:name w:val="annotation reference"/>
    <w:basedOn w:val="a0"/>
    <w:uiPriority w:val="99"/>
    <w:rsid w:val="006D5427"/>
    <w:rPr>
      <w:rFonts w:cs="Times New Roman"/>
      <w:sz w:val="21"/>
      <w:szCs w:val="21"/>
    </w:rPr>
  </w:style>
  <w:style w:type="table" w:styleId="af0">
    <w:name w:val="Table Grid"/>
    <w:basedOn w:val="a1"/>
    <w:uiPriority w:val="99"/>
    <w:rsid w:val="006D542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9"/>
    <w:locked/>
    <w:rsid w:val="006D5427"/>
    <w:rPr>
      <w:rFonts w:ascii="宋体" w:eastAsia="宋体" w:cs="宋体"/>
      <w:b/>
      <w:bCs/>
      <w:sz w:val="27"/>
      <w:szCs w:val="27"/>
    </w:rPr>
  </w:style>
  <w:style w:type="character" w:customStyle="1" w:styleId="Char0">
    <w:name w:val="批注文字 Char"/>
    <w:basedOn w:val="a0"/>
    <w:link w:val="a4"/>
    <w:uiPriority w:val="99"/>
    <w:semiHidden/>
    <w:qFormat/>
    <w:locked/>
    <w:rsid w:val="006D5427"/>
    <w:rPr>
      <w:rFonts w:ascii="Calibri" w:hAnsi="Calibri" w:cs="Times New Roman"/>
      <w:kern w:val="2"/>
      <w:sz w:val="22"/>
      <w:szCs w:val="22"/>
    </w:rPr>
  </w:style>
  <w:style w:type="character" w:customStyle="1" w:styleId="Char">
    <w:name w:val="批注主题 Char"/>
    <w:basedOn w:val="Char0"/>
    <w:link w:val="a3"/>
    <w:uiPriority w:val="99"/>
    <w:semiHidden/>
    <w:locked/>
    <w:rsid w:val="006D5427"/>
    <w:rPr>
      <w:rFonts w:ascii="Calibri" w:hAnsi="Calibri" w:cs="Times New Roman"/>
      <w:b/>
      <w:bCs/>
      <w:kern w:val="2"/>
      <w:sz w:val="22"/>
      <w:szCs w:val="22"/>
    </w:rPr>
  </w:style>
  <w:style w:type="character" w:customStyle="1" w:styleId="Char1">
    <w:name w:val="正文文本缩进 Char"/>
    <w:basedOn w:val="a0"/>
    <w:link w:val="a6"/>
    <w:uiPriority w:val="99"/>
    <w:semiHidden/>
    <w:locked/>
    <w:rsid w:val="006D5427"/>
    <w:rPr>
      <w:rFonts w:ascii="Calibri" w:hAnsi="Calibri" w:cs="Times New Roman"/>
      <w:kern w:val="2"/>
      <w:sz w:val="22"/>
      <w:szCs w:val="22"/>
    </w:rPr>
  </w:style>
  <w:style w:type="character" w:customStyle="1" w:styleId="Char2">
    <w:name w:val="纯文本 Char"/>
    <w:basedOn w:val="a0"/>
    <w:link w:val="a7"/>
    <w:uiPriority w:val="99"/>
    <w:locked/>
    <w:rsid w:val="006D5427"/>
    <w:rPr>
      <w:rFonts w:ascii="宋体" w:eastAsia="宋体" w:hAnsi="Courier New" w:cs="Times New Roman"/>
      <w:sz w:val="20"/>
    </w:rPr>
  </w:style>
  <w:style w:type="character" w:customStyle="1" w:styleId="Char3">
    <w:name w:val="批注框文本 Char"/>
    <w:basedOn w:val="a0"/>
    <w:link w:val="a8"/>
    <w:uiPriority w:val="99"/>
    <w:semiHidden/>
    <w:locked/>
    <w:rsid w:val="006D5427"/>
    <w:rPr>
      <w:rFonts w:cs="Times New Roman"/>
      <w:sz w:val="18"/>
      <w:szCs w:val="18"/>
    </w:rPr>
  </w:style>
  <w:style w:type="character" w:customStyle="1" w:styleId="Char4">
    <w:name w:val="页脚 Char"/>
    <w:basedOn w:val="a0"/>
    <w:link w:val="a9"/>
    <w:uiPriority w:val="99"/>
    <w:qFormat/>
    <w:locked/>
    <w:rsid w:val="006D5427"/>
    <w:rPr>
      <w:rFonts w:cs="Times New Roman"/>
      <w:sz w:val="18"/>
      <w:szCs w:val="18"/>
    </w:rPr>
  </w:style>
  <w:style w:type="character" w:customStyle="1" w:styleId="Char5">
    <w:name w:val="页眉 Char"/>
    <w:basedOn w:val="a0"/>
    <w:link w:val="aa"/>
    <w:uiPriority w:val="99"/>
    <w:locked/>
    <w:rsid w:val="006D5427"/>
    <w:rPr>
      <w:rFonts w:cs="Times New Roman"/>
      <w:sz w:val="18"/>
      <w:szCs w:val="18"/>
    </w:rPr>
  </w:style>
  <w:style w:type="character" w:customStyle="1" w:styleId="3Char0">
    <w:name w:val="正文文本缩进 3 Char"/>
    <w:basedOn w:val="a0"/>
    <w:link w:val="30"/>
    <w:uiPriority w:val="99"/>
    <w:semiHidden/>
    <w:qFormat/>
    <w:locked/>
    <w:rsid w:val="006D5427"/>
    <w:rPr>
      <w:rFonts w:ascii="Calibri" w:hAnsi="Calibri" w:cs="Times New Roman"/>
      <w:sz w:val="16"/>
      <w:szCs w:val="16"/>
    </w:rPr>
  </w:style>
  <w:style w:type="paragraph" w:customStyle="1" w:styleId="1">
    <w:name w:val="列出段落1"/>
    <w:basedOn w:val="a"/>
    <w:uiPriority w:val="99"/>
    <w:qFormat/>
    <w:rsid w:val="006D5427"/>
    <w:pPr>
      <w:ind w:firstLineChars="200" w:firstLine="420"/>
    </w:pPr>
  </w:style>
  <w:style w:type="character" w:customStyle="1" w:styleId="af1">
    <w:name w:val="纯文本 字符"/>
    <w:basedOn w:val="a0"/>
    <w:uiPriority w:val="99"/>
    <w:semiHidden/>
    <w:rsid w:val="006D5427"/>
    <w:rPr>
      <w:rFonts w:ascii="宋体" w:hAnsi="Courier New" w:cs="Courier New"/>
    </w:rPr>
  </w:style>
  <w:style w:type="paragraph" w:styleId="af2">
    <w:name w:val="List Paragraph"/>
    <w:basedOn w:val="a"/>
    <w:uiPriority w:val="99"/>
    <w:qFormat/>
    <w:rsid w:val="006D5427"/>
    <w:pPr>
      <w:ind w:firstLineChars="200" w:firstLine="420"/>
    </w:pPr>
  </w:style>
  <w:style w:type="paragraph" w:customStyle="1" w:styleId="TableParagraph">
    <w:name w:val="Table Paragraph"/>
    <w:basedOn w:val="a"/>
    <w:uiPriority w:val="99"/>
    <w:qFormat/>
    <w:rsid w:val="006D5427"/>
    <w:pPr>
      <w:jc w:val="left"/>
    </w:pPr>
    <w:rPr>
      <w:kern w:val="0"/>
      <w:sz w:val="22"/>
      <w:lang w:eastAsia="en-US"/>
    </w:rPr>
  </w:style>
  <w:style w:type="paragraph" w:customStyle="1" w:styleId="Default">
    <w:name w:val="Default"/>
    <w:uiPriority w:val="99"/>
    <w:qFormat/>
    <w:rsid w:val="006D5427"/>
    <w:pPr>
      <w:widowControl w:val="0"/>
      <w:autoSpaceDE w:val="0"/>
      <w:autoSpaceDN w:val="0"/>
      <w:adjustRightInd w:val="0"/>
    </w:pPr>
    <w:rPr>
      <w:rFonts w:ascii="仿宋" w:eastAsia="仿宋" w:cs="仿宋"/>
      <w:color w:val="000000"/>
      <w:sz w:val="24"/>
      <w:szCs w:val="24"/>
    </w:rPr>
  </w:style>
  <w:style w:type="paragraph" w:customStyle="1" w:styleId="CharChar">
    <w:name w:val="Char Char"/>
    <w:basedOn w:val="a"/>
    <w:uiPriority w:val="99"/>
    <w:qFormat/>
    <w:rsid w:val="006D5427"/>
  </w:style>
  <w:style w:type="character" w:customStyle="1" w:styleId="bjh-p">
    <w:name w:val="bjh-p"/>
    <w:basedOn w:val="a0"/>
    <w:uiPriority w:val="99"/>
    <w:rsid w:val="006D5427"/>
    <w:rPr>
      <w:rFonts w:cs="Times New Roman"/>
    </w:rPr>
  </w:style>
  <w:style w:type="paragraph" w:customStyle="1" w:styleId="af3">
    <w:name w:val="章标题"/>
    <w:next w:val="a"/>
    <w:uiPriority w:val="99"/>
    <w:rsid w:val="006D5427"/>
    <w:pPr>
      <w:spacing w:beforeLines="50" w:afterLines="50"/>
      <w:jc w:val="both"/>
      <w:outlineLvl w:val="1"/>
    </w:pPr>
    <w:rPr>
      <w:rFonts w:ascii="黑体" w:eastAsia="黑体"/>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94%B5%E7%93%B6/11026766"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ike.baidu.com/item/%E6%B6%93%E6%B5%81/9896289" TargetMode="External"/><Relationship Id="rId4" Type="http://schemas.openxmlformats.org/officeDocument/2006/relationships/settings" Target="settings.xml"/><Relationship Id="rId9" Type="http://schemas.openxmlformats.org/officeDocument/2006/relationships/hyperlink" Target="https://baike.baidu.com/item/%E5%85%85%E7%94%B5%E5%99%A8/72458" TargetMode="External"/><Relationship Id="rId14" Type="http://schemas.openxmlformats.org/officeDocument/2006/relationships/hyperlink" Target="http://www.baidu.com/link?url=gNuH2k1IFq0sBx3AcVxGRvr2lgo6HvRB4eonf8w-Pq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1704</Words>
  <Characters>9713</Characters>
  <Application>Microsoft Office Word</Application>
  <DocSecurity>0</DocSecurity>
  <Lines>80</Lines>
  <Paragraphs>22</Paragraphs>
  <ScaleCrop>false</ScaleCrop>
  <Company>china</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饶剑辉</dc:creator>
  <cp:lastModifiedBy>lenovo</cp:lastModifiedBy>
  <cp:revision>31</cp:revision>
  <cp:lastPrinted>2018-05-02T08:16:00Z</cp:lastPrinted>
  <dcterms:created xsi:type="dcterms:W3CDTF">2020-04-09T05:36:00Z</dcterms:created>
  <dcterms:modified xsi:type="dcterms:W3CDTF">2020-04-16T01:15:00Z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