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999" w:rsidRPr="00E13538" w:rsidRDefault="00E9071F" w:rsidP="00D20999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245745</wp:posOffset>
                </wp:positionV>
                <wp:extent cx="1533525" cy="648970"/>
                <wp:effectExtent l="26670" t="17145" r="11430" b="0"/>
                <wp:wrapNone/>
                <wp:docPr id="12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3525" cy="648970"/>
                          <a:chOff x="6860" y="1922"/>
                          <a:chExt cx="2415" cy="1022"/>
                        </a:xfrm>
                      </wpg:grpSpPr>
                      <wpg:grpSp>
                        <wpg:cNvPr id="13" name="Group 102"/>
                        <wpg:cNvGrpSpPr>
                          <a:grpSpLocks/>
                        </wpg:cNvGrpSpPr>
                        <wpg:grpSpPr bwMode="auto">
                          <a:xfrm>
                            <a:off x="6860" y="1922"/>
                            <a:ext cx="762" cy="1022"/>
                            <a:chOff x="5272" y="4172"/>
                            <a:chExt cx="762" cy="1022"/>
                          </a:xfrm>
                        </wpg:grpSpPr>
                        <wps:wsp>
                          <wps:cNvPr id="14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2" y="4184"/>
                              <a:ext cx="750" cy="24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4400"/>
                              <a:ext cx="256" cy="4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utoShape 105" descr="20%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205" y="4250"/>
                              <a:ext cx="249" cy="10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106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278" y="4172"/>
                              <a:ext cx="756" cy="129"/>
                            </a:xfrm>
                            <a:custGeom>
                              <a:avLst/>
                              <a:gdLst>
                                <a:gd name="T0" fmla="*/ 705 w 21600"/>
                                <a:gd name="T1" fmla="*/ 65 h 21600"/>
                                <a:gd name="T2" fmla="*/ 378 w 21600"/>
                                <a:gd name="T3" fmla="*/ 129 h 21600"/>
                                <a:gd name="T4" fmla="*/ 51 w 21600"/>
                                <a:gd name="T5" fmla="*/ 65 h 21600"/>
                                <a:gd name="T6" fmla="*/ 378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3257 w 21600"/>
                                <a:gd name="T13" fmla="*/ 3181 h 21600"/>
                                <a:gd name="T14" fmla="*/ 18343 w 21600"/>
                                <a:gd name="T15" fmla="*/ 18419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886" y="21600"/>
                                  </a:lnTo>
                                  <a:lnTo>
                                    <a:pt x="18714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rc 107" descr="20%"/>
                          <wps:cNvSpPr>
                            <a:spLocks/>
                          </wps:cNvSpPr>
                          <wps:spPr bwMode="auto">
                            <a:xfrm rot="5031460" flipV="1">
                              <a:off x="5260" y="4859"/>
                              <a:ext cx="243" cy="196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43 w 21600"/>
                                <a:gd name="T3" fmla="*/ 172 h 21600"/>
                                <a:gd name="T4" fmla="*/ 0 w 21600"/>
                                <a:gd name="T5" fmla="*/ 196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0897" y="0"/>
                                    <a:pt x="20088" y="8117"/>
                                    <a:pt x="21434" y="18932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0897" y="0"/>
                                    <a:pt x="20088" y="8117"/>
                                    <a:pt x="21434" y="18932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Arc 108"/>
                          <wps:cNvSpPr>
                            <a:spLocks/>
                          </wps:cNvSpPr>
                          <wps:spPr bwMode="auto">
                            <a:xfrm rot="2401815" flipV="1">
                              <a:off x="5476" y="4722"/>
                              <a:ext cx="350" cy="472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328 w 21600"/>
                                <a:gd name="T3" fmla="*/ 472 h 21600"/>
                                <a:gd name="T4" fmla="*/ 0 w 21600"/>
                                <a:gd name="T5" fmla="*/ 35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172"/>
                                    <a:pt x="21140" y="26723"/>
                                    <a:pt x="20243" y="29133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172"/>
                                    <a:pt x="21140" y="26723"/>
                                    <a:pt x="20243" y="29133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Arc 109"/>
                          <wps:cNvSpPr>
                            <a:spLocks/>
                          </wps:cNvSpPr>
                          <wps:spPr bwMode="auto">
                            <a:xfrm rot="5822095" flipV="1">
                              <a:off x="5363" y="4767"/>
                              <a:ext cx="240" cy="18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40 w 21600"/>
                                <a:gd name="T3" fmla="*/ 158 h 21600"/>
                                <a:gd name="T4" fmla="*/ 0 w 21600"/>
                                <a:gd name="T5" fmla="*/ 189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0542" y="0"/>
                                    <a:pt x="19544" y="7609"/>
                                    <a:pt x="21298" y="18005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0542" y="0"/>
                                    <a:pt x="19544" y="7609"/>
                                    <a:pt x="21298" y="18005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rc 110" descr="20%"/>
                          <wps:cNvSpPr>
                            <a:spLocks/>
                          </wps:cNvSpPr>
                          <wps:spPr bwMode="auto">
                            <a:xfrm rot="2724829" flipV="1">
                              <a:off x="5514" y="4780"/>
                              <a:ext cx="228" cy="27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15 w 21600"/>
                                <a:gd name="T3" fmla="*/ 278 h 21600"/>
                                <a:gd name="T4" fmla="*/ 0 w 21600"/>
                                <a:gd name="T5" fmla="*/ 209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026"/>
                                    <a:pt x="21191" y="26436"/>
                                    <a:pt x="20390" y="28727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026"/>
                                    <a:pt x="21191" y="26436"/>
                                    <a:pt x="20390" y="28727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111" descr="20%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433" y="4537"/>
                              <a:ext cx="591" cy="126"/>
                            </a:xfrm>
                            <a:custGeom>
                              <a:avLst/>
                              <a:gdLst>
                                <a:gd name="T0" fmla="*/ 531 w 21600"/>
                                <a:gd name="T1" fmla="*/ 63 h 21600"/>
                                <a:gd name="T2" fmla="*/ 296 w 21600"/>
                                <a:gd name="T3" fmla="*/ 126 h 21600"/>
                                <a:gd name="T4" fmla="*/ 60 w 21600"/>
                                <a:gd name="T5" fmla="*/ 63 h 21600"/>
                                <a:gd name="T6" fmla="*/ 296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3984 w 21600"/>
                                <a:gd name="T13" fmla="*/ 3943 h 21600"/>
                                <a:gd name="T14" fmla="*/ 17616 w 21600"/>
                                <a:gd name="T15" fmla="*/ 17657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4385" y="21600"/>
                                  </a:lnTo>
                                  <a:lnTo>
                                    <a:pt x="17215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112" descr="20%"/>
                          <wps:cNvSpPr>
                            <a:spLocks noChangeArrowheads="1"/>
                          </wps:cNvSpPr>
                          <wps:spPr bwMode="auto">
                            <a:xfrm rot="6969760">
                              <a:off x="5691" y="4803"/>
                              <a:ext cx="87" cy="109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113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6" y="4769"/>
                              <a:ext cx="60" cy="123"/>
                            </a:xfrm>
                            <a:prstGeom prst="rect">
                              <a:avLst/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AutoShape 114" descr="20%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5230" y="4696"/>
                              <a:ext cx="213" cy="126"/>
                            </a:xfrm>
                            <a:custGeom>
                              <a:avLst/>
                              <a:gdLst>
                                <a:gd name="T0" fmla="*/ 176 w 21600"/>
                                <a:gd name="T1" fmla="*/ 63 h 21600"/>
                                <a:gd name="T2" fmla="*/ 106 w 21600"/>
                                <a:gd name="T3" fmla="*/ 126 h 21600"/>
                                <a:gd name="T4" fmla="*/ 37 w 21600"/>
                                <a:gd name="T5" fmla="*/ 63 h 21600"/>
                                <a:gd name="T6" fmla="*/ 106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5577 w 21600"/>
                                <a:gd name="T13" fmla="*/ 5486 h 21600"/>
                                <a:gd name="T14" fmla="*/ 16023 w 21600"/>
                                <a:gd name="T15" fmla="*/ 16114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7504" y="21600"/>
                                  </a:lnTo>
                                  <a:lnTo>
                                    <a:pt x="14096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Oval 115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0" y="4787"/>
                              <a:ext cx="122" cy="126"/>
                            </a:xfrm>
                            <a:prstGeom prst="ellipse">
                              <a:avLst/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Rectangle 116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348" y="4769"/>
                              <a:ext cx="46" cy="93"/>
                            </a:xfrm>
                            <a:prstGeom prst="rect">
                              <a:avLst/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AutoShape 117"/>
                          <wps:cNvSpPr>
                            <a:spLocks noChangeArrowheads="1"/>
                          </wps:cNvSpPr>
                          <wps:spPr bwMode="auto">
                            <a:xfrm rot="16200000" flipH="1">
                              <a:off x="5382" y="4662"/>
                              <a:ext cx="171" cy="1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AutoShape 118" descr="20%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5272" y="4646"/>
                              <a:ext cx="264" cy="9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Oval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0" y="4772"/>
                              <a:ext cx="132" cy="12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8" y="4514"/>
                              <a:ext cx="116" cy="3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121"/>
                        <wpg:cNvGrpSpPr>
                          <a:grpSpLocks/>
                        </wpg:cNvGrpSpPr>
                        <wpg:grpSpPr bwMode="auto">
                          <a:xfrm>
                            <a:off x="7688" y="1922"/>
                            <a:ext cx="762" cy="1022"/>
                            <a:chOff x="5272" y="4172"/>
                            <a:chExt cx="762" cy="1022"/>
                          </a:xfrm>
                        </wpg:grpSpPr>
                        <wps:wsp>
                          <wps:cNvPr id="38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2" y="4184"/>
                              <a:ext cx="750" cy="24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4400"/>
                              <a:ext cx="256" cy="4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AutoShape 124" descr="20%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205" y="4250"/>
                              <a:ext cx="249" cy="10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AutoShape 125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278" y="4172"/>
                              <a:ext cx="756" cy="129"/>
                            </a:xfrm>
                            <a:custGeom>
                              <a:avLst/>
                              <a:gdLst>
                                <a:gd name="T0" fmla="*/ 705 w 21600"/>
                                <a:gd name="T1" fmla="*/ 65 h 21600"/>
                                <a:gd name="T2" fmla="*/ 378 w 21600"/>
                                <a:gd name="T3" fmla="*/ 129 h 21600"/>
                                <a:gd name="T4" fmla="*/ 51 w 21600"/>
                                <a:gd name="T5" fmla="*/ 65 h 21600"/>
                                <a:gd name="T6" fmla="*/ 378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3257 w 21600"/>
                                <a:gd name="T13" fmla="*/ 3181 h 21600"/>
                                <a:gd name="T14" fmla="*/ 18343 w 21600"/>
                                <a:gd name="T15" fmla="*/ 18419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886" y="21600"/>
                                  </a:lnTo>
                                  <a:lnTo>
                                    <a:pt x="18714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Arc 126" descr="20%"/>
                          <wps:cNvSpPr>
                            <a:spLocks/>
                          </wps:cNvSpPr>
                          <wps:spPr bwMode="auto">
                            <a:xfrm rot="5031460" flipV="1">
                              <a:off x="5260" y="4859"/>
                              <a:ext cx="243" cy="196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43 w 21600"/>
                                <a:gd name="T3" fmla="*/ 172 h 21600"/>
                                <a:gd name="T4" fmla="*/ 0 w 21600"/>
                                <a:gd name="T5" fmla="*/ 196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0897" y="0"/>
                                    <a:pt x="20088" y="8117"/>
                                    <a:pt x="21434" y="18932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0897" y="0"/>
                                    <a:pt x="20088" y="8117"/>
                                    <a:pt x="21434" y="18932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Arc 127"/>
                          <wps:cNvSpPr>
                            <a:spLocks/>
                          </wps:cNvSpPr>
                          <wps:spPr bwMode="auto">
                            <a:xfrm rot="2401815" flipV="1">
                              <a:off x="5476" y="4722"/>
                              <a:ext cx="350" cy="472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328 w 21600"/>
                                <a:gd name="T3" fmla="*/ 472 h 21600"/>
                                <a:gd name="T4" fmla="*/ 0 w 21600"/>
                                <a:gd name="T5" fmla="*/ 35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172"/>
                                    <a:pt x="21140" y="26723"/>
                                    <a:pt x="20243" y="29133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172"/>
                                    <a:pt x="21140" y="26723"/>
                                    <a:pt x="20243" y="29133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Arc 128"/>
                          <wps:cNvSpPr>
                            <a:spLocks/>
                          </wps:cNvSpPr>
                          <wps:spPr bwMode="auto">
                            <a:xfrm rot="5822095" flipV="1">
                              <a:off x="5363" y="4767"/>
                              <a:ext cx="240" cy="18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40 w 21600"/>
                                <a:gd name="T3" fmla="*/ 158 h 21600"/>
                                <a:gd name="T4" fmla="*/ 0 w 21600"/>
                                <a:gd name="T5" fmla="*/ 189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0542" y="0"/>
                                    <a:pt x="19544" y="7609"/>
                                    <a:pt x="21298" y="18005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0542" y="0"/>
                                    <a:pt x="19544" y="7609"/>
                                    <a:pt x="21298" y="18005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Arc 129" descr="20%"/>
                          <wps:cNvSpPr>
                            <a:spLocks/>
                          </wps:cNvSpPr>
                          <wps:spPr bwMode="auto">
                            <a:xfrm rot="2724829" flipV="1">
                              <a:off x="5514" y="4780"/>
                              <a:ext cx="228" cy="27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15 w 21600"/>
                                <a:gd name="T3" fmla="*/ 278 h 21600"/>
                                <a:gd name="T4" fmla="*/ 0 w 21600"/>
                                <a:gd name="T5" fmla="*/ 209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026"/>
                                    <a:pt x="21191" y="26436"/>
                                    <a:pt x="20390" y="28727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cubicBezTo>
                                    <a:pt x="21600" y="24026"/>
                                    <a:pt x="21191" y="26436"/>
                                    <a:pt x="20390" y="28727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AutoShape 130" descr="20%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433" y="4537"/>
                              <a:ext cx="591" cy="126"/>
                            </a:xfrm>
                            <a:custGeom>
                              <a:avLst/>
                              <a:gdLst>
                                <a:gd name="T0" fmla="*/ 531 w 21600"/>
                                <a:gd name="T1" fmla="*/ 63 h 21600"/>
                                <a:gd name="T2" fmla="*/ 296 w 21600"/>
                                <a:gd name="T3" fmla="*/ 126 h 21600"/>
                                <a:gd name="T4" fmla="*/ 60 w 21600"/>
                                <a:gd name="T5" fmla="*/ 63 h 21600"/>
                                <a:gd name="T6" fmla="*/ 296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3984 w 21600"/>
                                <a:gd name="T13" fmla="*/ 3943 h 21600"/>
                                <a:gd name="T14" fmla="*/ 17616 w 21600"/>
                                <a:gd name="T15" fmla="*/ 17657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4385" y="21600"/>
                                  </a:lnTo>
                                  <a:lnTo>
                                    <a:pt x="17215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AutoShape 131" descr="20%"/>
                          <wps:cNvSpPr>
                            <a:spLocks noChangeArrowheads="1"/>
                          </wps:cNvSpPr>
                          <wps:spPr bwMode="auto">
                            <a:xfrm rot="6969760">
                              <a:off x="5691" y="4803"/>
                              <a:ext cx="87" cy="109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132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6" y="4769"/>
                              <a:ext cx="60" cy="123"/>
                            </a:xfrm>
                            <a:prstGeom prst="rect">
                              <a:avLst/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AutoShape 133" descr="20%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5230" y="4696"/>
                              <a:ext cx="213" cy="126"/>
                            </a:xfrm>
                            <a:custGeom>
                              <a:avLst/>
                              <a:gdLst>
                                <a:gd name="T0" fmla="*/ 176 w 21600"/>
                                <a:gd name="T1" fmla="*/ 63 h 21600"/>
                                <a:gd name="T2" fmla="*/ 106 w 21600"/>
                                <a:gd name="T3" fmla="*/ 126 h 21600"/>
                                <a:gd name="T4" fmla="*/ 37 w 21600"/>
                                <a:gd name="T5" fmla="*/ 63 h 21600"/>
                                <a:gd name="T6" fmla="*/ 106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5577 w 21600"/>
                                <a:gd name="T13" fmla="*/ 5486 h 21600"/>
                                <a:gd name="T14" fmla="*/ 16023 w 21600"/>
                                <a:gd name="T15" fmla="*/ 16114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7504" y="21600"/>
                                  </a:lnTo>
                                  <a:lnTo>
                                    <a:pt x="14096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Oval 134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0" y="4787"/>
                              <a:ext cx="122" cy="126"/>
                            </a:xfrm>
                            <a:prstGeom prst="ellipse">
                              <a:avLst/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Rectangle 135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5348" y="4769"/>
                              <a:ext cx="46" cy="93"/>
                            </a:xfrm>
                            <a:prstGeom prst="rect">
                              <a:avLst/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AutoShape 136"/>
                          <wps:cNvSpPr>
                            <a:spLocks noChangeArrowheads="1"/>
                          </wps:cNvSpPr>
                          <wps:spPr bwMode="auto">
                            <a:xfrm rot="16200000" flipH="1">
                              <a:off x="5382" y="4662"/>
                              <a:ext cx="171" cy="1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AutoShape 137" descr="20%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5272" y="4646"/>
                              <a:ext cx="264" cy="9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Oval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0" y="4772"/>
                              <a:ext cx="132" cy="12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8" y="4514"/>
                              <a:ext cx="116" cy="3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40"/>
                        <wpg:cNvGrpSpPr>
                          <a:grpSpLocks/>
                        </wpg:cNvGrpSpPr>
                        <wpg:grpSpPr bwMode="auto">
                          <a:xfrm>
                            <a:off x="8516" y="1922"/>
                            <a:ext cx="759" cy="942"/>
                            <a:chOff x="8516" y="1922"/>
                            <a:chExt cx="759" cy="942"/>
                          </a:xfrm>
                        </wpg:grpSpPr>
                        <wps:wsp>
                          <wps:cNvPr id="57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6" y="1922"/>
                              <a:ext cx="756" cy="24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6" y="1922"/>
                              <a:ext cx="234" cy="94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6" y="2312"/>
                              <a:ext cx="756" cy="24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144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5" y="1925"/>
                              <a:ext cx="744" cy="114"/>
                            </a:xfrm>
                            <a:custGeom>
                              <a:avLst/>
                              <a:gdLst>
                                <a:gd name="T0" fmla="*/ 688 w 21600"/>
                                <a:gd name="T1" fmla="*/ 57 h 21600"/>
                                <a:gd name="T2" fmla="*/ 372 w 21600"/>
                                <a:gd name="T3" fmla="*/ 114 h 21600"/>
                                <a:gd name="T4" fmla="*/ 56 w 21600"/>
                                <a:gd name="T5" fmla="*/ 57 h 21600"/>
                                <a:gd name="T6" fmla="*/ 372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3426 w 21600"/>
                                <a:gd name="T13" fmla="*/ 3411 h 21600"/>
                                <a:gd name="T14" fmla="*/ 18174 w 21600"/>
                                <a:gd name="T15" fmla="*/ 18189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3257" y="21600"/>
                                  </a:lnTo>
                                  <a:lnTo>
                                    <a:pt x="18343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145" descr="20%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108" y="2342"/>
                              <a:ext cx="930" cy="114"/>
                            </a:xfrm>
                            <a:custGeom>
                              <a:avLst/>
                              <a:gdLst>
                                <a:gd name="T0" fmla="*/ 873 w 21600"/>
                                <a:gd name="T1" fmla="*/ 57 h 21600"/>
                                <a:gd name="T2" fmla="*/ 465 w 21600"/>
                                <a:gd name="T3" fmla="*/ 114 h 21600"/>
                                <a:gd name="T4" fmla="*/ 57 w 21600"/>
                                <a:gd name="T5" fmla="*/ 57 h 21600"/>
                                <a:gd name="T6" fmla="*/ 465 w 21600"/>
                                <a:gd name="T7" fmla="*/ 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  <a:gd name="T12" fmla="*/ 3135 w 21600"/>
                                <a:gd name="T13" fmla="*/ 3032 h 21600"/>
                                <a:gd name="T14" fmla="*/ 18465 w 21600"/>
                                <a:gd name="T15" fmla="*/ 18568 h 21600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T12" t="T13" r="T14" b="T15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647" y="21600"/>
                                  </a:lnTo>
                                  <a:lnTo>
                                    <a:pt x="18953" y="21600"/>
                                  </a:lnTo>
                                  <a:lnTo>
                                    <a:pt x="2160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146" descr="20%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8" y="2312"/>
                              <a:ext cx="597" cy="120"/>
                            </a:xfrm>
                            <a:prstGeom prst="parallelogram">
                              <a:avLst>
                                <a:gd name="adj" fmla="val 66656"/>
                              </a:avLst>
                            </a:prstGeom>
                            <a:pattFill prst="pct2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1" o:spid="_x0000_s1026" style="position:absolute;left:0;text-align:left;margin-left:273.6pt;margin-top:19.35pt;width:120.75pt;height:51.1pt;z-index:251657216" coordorigin="6860,1922" coordsize="2415,1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">
                <v:group id="Group 102" o:spid="_x0000_s1027" style="position:absolute;left:6860;top:1922;width:762;height:1022" coordorigin="5272,4172" coordsize="762,10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ctangle 103" o:spid="_x0000_s1028" style="position:absolute;left:5282;top:4184;width:75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kuL0A&#10;AADbAAAADwAAAGRycy9kb3ducmV2LnhtbERPSwrCMBDdC94hjOBGNFVEpBpFBUHciNUDDM3YFptJ&#10;aaKtnt4Igrt5vO8s160pxZNqV1hWMB5FIIhTqwvOFFwv++EchPPIGkvLpOBFDtarbmeJsbYNn+mZ&#10;+EyEEHYxKsi9r2IpXZqTQTeyFXHgbrY26AOsM6lrbEK4KeUkimbSYMGhIceKdjml9+RhFGybprid&#10;3gkPjtm2PU5wf0FfKtXvtZsFCE+t/4t/7oMO86fw/SUcIF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QkuL0AAADbAAAADwAAAAAAAAAAAAAAAACYAgAAZHJzL2Rvd25yZXYu&#10;eG1sUEsFBgAAAAAEAAQA9QAAAIIDAAAAAA==&#10;" fillcolor="black"/>
                  <v:rect id="Rectangle 104" o:spid="_x0000_s1029" style="position:absolute;left:5664;top:4400;width:256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BI70A&#10;AADbAAAADwAAAGRycy9kb3ducmV2LnhtbERPSwrCMBDdC94hjOBGNFVQpBpFBUHciNUDDM3YFptJ&#10;aaKtnt4Igrt5vO8s160pxZNqV1hWMB5FIIhTqwvOFFwv++EchPPIGkvLpOBFDtarbmeJsbYNn+mZ&#10;+EyEEHYxKsi9r2IpXZqTQTeyFXHgbrY26AOsM6lrbEK4KeUkimbSYMGhIceKdjml9+RhFGybprid&#10;3gkPjtm2PU5wf0FfKtXvtZsFCE+t/4t/7oMO86fw/SUcIF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3iBI70AAADbAAAADwAAAAAAAAAAAAAAAACYAgAAZHJzL2Rvd25yZXYu&#10;eG1sUEsFBgAAAAAEAAQA9QAAAIIDAAAAAA==&#10;" fillcolor="black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05" o:spid="_x0000_s1030" type="#_x0000_t5" alt="20%" style="position:absolute;left:5205;top:4250;width:249;height:10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1kKsIA&#10;AADbAAAADwAAAGRycy9kb3ducmV2LnhtbERPS2sCMRC+F/ofwgi91awVZFmNItLSeqjgCz0Om9kH&#10;bibbJNX13xtB8DYf33Mms8404kzO15YVDPoJCOLc6ppLBbvt13sKwgdkjY1lUnAlD7Pp68sEM20v&#10;vKbzJpQihrDPUEEVQptJ6fOKDPq+bYkjV1hnMEToSqkdXmK4aeRHkoykwZpjQ4UtLSrKT5t/o+CQ&#10;Jvsi35crlx6Xf8vvoR4Wn79KvfW6+RhEoC48xQ/3j47zR3D/JR4gp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7WQqwgAAANsAAAAPAAAAAAAAAAAAAAAAAJgCAABkcnMvZG93&#10;bnJldi54bWxQSwUGAAAAAAQABAD1AAAAhwMAAAAA&#10;" fillcolor="black">
                    <v:fill r:id="rId9" o:title="" type="pattern"/>
                  </v:shape>
                  <v:shape id="AutoShape 106" o:spid="_x0000_s1031" alt="20%" style="position:absolute;left:5278;top:4172;width:756;height:129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wEC8EA&#10;AADbAAAADwAAAGRycy9kb3ducmV2LnhtbERPTWvCQBC9F/wPyxS81U3F1hBdRSNCsZea9uJtyI7Z&#10;YHY2ZNcY/71bKPQ2j/c5y/VgG9FT52vHCl4nCQji0umaKwU/3/uXFIQPyBobx6TgTh7Wq9HTEjPt&#10;bnykvgiViCHsM1RgQmgzKX1pyKKfuJY4cmfXWQwRdpXUHd5iuG3kNEnepcWaY4PBlnJD5aW4WgVb&#10;nVS4S0/5xfLh821+NnL2dVRq/DxsFiACDeFf/Of+0HH+HH5/iQ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sBAvBAAAA2wAAAA8AAAAAAAAAAAAAAAAAmAIAAGRycy9kb3du&#10;cmV2LnhtbFBLBQYAAAAABAAEAPUAAACGAwAAAAA=&#10;" path="m,l2886,21600r15828,l21600,,,xe" fillcolor="black">
                    <v:fill r:id="rId9" o:title="" type="pattern"/>
                    <v:stroke joinstyle="miter"/>
                    <v:path o:connecttype="custom" o:connectlocs="25,0;13,1;2,0;13,0" o:connectangles="0,0,0,0" textboxrect="3257,3181,18343,18419"/>
                  </v:shape>
                  <v:shape id="Arc 107" o:spid="_x0000_s1032" alt="20%" style="position:absolute;left:5260;top:4859;width:243;height:196;rotation:-5495696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2bscMA&#10;AADbAAAADwAAAGRycy9kb3ducmV2LnhtbESPQUsDQQyF70L/w5CCNztbQZG101JKC3rowdqD3tKd&#10;dGdxJrPsxHb99+YgeEt4L+99WazGFM2FhtJldjCfVWCIm+w7bh0c33d3T2CKIHuMmcnBDxVYLSc3&#10;C6x9vvIbXQ7SGg3hUqODINLX1pYmUMIyyz2xauc8JBRdh9b6Aa8anqK9r6pHm7BjbQjY0yZQ83X4&#10;Tg7OMXyePra0X/s+7qXYV8mnB+dup+P6GYzQKP/mv+sXr/gKq7/oAHb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2bscMAAADbAAAADwAAAAAAAAAAAAAAAACYAgAAZHJzL2Rv&#10;d25yZXYueG1sUEsFBgAAAAAEAAQA9QAAAIgDAAAAAA==&#10;" path="m-1,nfc10897,,20088,8117,21434,18932em-1,nsc10897,,20088,8117,21434,18932l,21600,-1,xe" fillcolor="black">
                    <v:fill r:id="rId9" o:title="" type="pattern"/>
                    <v:path arrowok="t" o:extrusionok="f" o:connecttype="custom" o:connectlocs="0,0;3,2;0,2" o:connectangles="0,0,0"/>
                  </v:shape>
                  <v:shape id="Arc 108" o:spid="_x0000_s1033" style="position:absolute;left:5476;top:4722;width:350;height:472;rotation:-2623422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YeYL8A&#10;AADbAAAADwAAAGRycy9kb3ducmV2LnhtbERPzUrDQBC+F3yHZQRvzcYSQondFhWKuXhI2gcYs2M2&#10;mJ0N2Wkb3949CD1+fP+7w+JHdaU5DoENPGc5KOIu2IF7A+fTcb0FFQXZ4hiYDPxShMP+YbXDyoYb&#10;N3RtpVcphGOFBpzIVGkdO0ceYxYm4sR9h9mjJDj32s54S+F+1Js8L7XHgVODw4neHXU/7cUbKMqv&#10;7ad8vDWuGJn7Wspu8mjM0+Py+gJKaJG7+N9dWwObtD59ST9A7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dh5gvwAAANsAAAAPAAAAAAAAAAAAAAAAAJgCAABkcnMvZG93bnJl&#10;di54bWxQSwUGAAAAAAQABAD1AAAAhAMAAAAA&#10;" path="m-1,nfc11929,,21600,9670,21600,21600v,2572,-460,5123,-1357,7533em-1,nsc11929,,21600,9670,21600,21600v,2572,-460,5123,-1357,7533l,21600,-1,xe" fillcolor="black">
                    <v:path arrowok="t" o:extrusionok="f" o:connecttype="custom" o:connectlocs="0,0;5,10;0,8" o:connectangles="0,0,0"/>
                  </v:shape>
                  <v:shape id="Arc 109" o:spid="_x0000_s1034" style="position:absolute;left:5363;top:4767;width:240;height:189;rotation:-6359280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5+hsMA&#10;AADbAAAADwAAAGRycy9kb3ducmV2LnhtbESPQWvCQBSE74L/YXlCb2ZjKMVEV6nSgpcWjB7a2yP7&#10;zIZm34bsNkn/fbdQ8DjMzDfMdj/ZVgzU+8axglWSgiCunG64VnC9vC7XIHxA1tg6JgU/5GG/m8+2&#10;WGg38pmGMtQiQtgXqMCE0BVS+sqQRZ+4jjh6N9dbDFH2tdQ9jhFuW5ml6ZO02HBcMNjR0VD1VX5b&#10;BeOBPjWi0S/GnvL849GM729npR4W0/MGRKAp3MP/7ZNWkK3g70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5+hsMAAADbAAAADwAAAAAAAAAAAAAAAACYAgAAZHJzL2Rv&#10;d25yZXYueG1sUEsFBgAAAAAEAAQA9QAAAIgDAAAAAA==&#10;" path="m-1,nfc10542,,19544,7609,21298,18005em-1,nsc10542,,19544,7609,21298,18005l,21600,-1,xe" fillcolor="black">
                    <v:path arrowok="t" o:extrusionok="f" o:connecttype="custom" o:connectlocs="0,0;3,1;0,2" o:connectangles="0,0,0"/>
                  </v:shape>
                  <v:shape id="Arc 110" o:spid="_x0000_s1035" alt="20%" style="position:absolute;left:5514;top:4780;width:228;height:278;rotation:-2976240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KhnMUA&#10;AADbAAAADwAAAGRycy9kb3ducmV2LnhtbESPQWsCMRSE7wX/Q3iF3jRbK21ZjaKCUJBW3LaH3p6b&#10;52Zx87Im6br9901B6HGYmW+Y2aK3jejIh9qxgvtRBoK4dLrmSsHH+2b4DCJEZI2NY1LwQwEW88HN&#10;DHPtLrynroiVSBAOOSowMba5lKE0ZDGMXEucvKPzFmOSvpLa4yXBbSPHWfYoLdacFgy2tDZUnopv&#10;q+AQt187c3jryuUZX72Z9Pj5tFLq7rZfTkFE6uN/+Np+0QrGD/D3Jf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qGcxQAAANsAAAAPAAAAAAAAAAAAAAAAAJgCAABkcnMv&#10;ZG93bnJldi54bWxQSwUGAAAAAAQABAD1AAAAigMAAAAA&#10;" path="m-1,nfc11929,,21600,9670,21600,21600v,2426,-409,4836,-1210,7127em-1,nsc11929,,21600,9670,21600,21600v,2426,-409,4836,-1210,7127l,21600,-1,xe" fillcolor="black">
                    <v:fill r:id="rId9" o:title="" type="pattern"/>
                    <v:path arrowok="t" o:extrusionok="f" o:connecttype="custom" o:connectlocs="0,0;2,4;0,3" o:connectangles="0,0,0"/>
                  </v:shape>
                  <v:shape id="AutoShape 111" o:spid="_x0000_s1036" alt="20%" style="position:absolute;left:5433;top:4537;width:591;height:126;rotation: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73tMMA&#10;AADbAAAADwAAAGRycy9kb3ducmV2LnhtbESPT2vCQBTE74V+h+UVvJRmoxYrMaukDYLH+gfPj+wz&#10;G8y+jdlV47fvFgo9DjPzGyZfDbYVN+p941jBOElBEFdON1wrOOzXb3MQPiBrbB2Tggd5WC2fn3LM&#10;tLvzlm67UIsIYZ+hAhNCl0npK0MWfeI64uidXG8xRNnXUvd4j3DbykmazqTFhuOCwY6+DFXn3dUq&#10;KMzmYIuy/Hbv1/I10MVPj59zpUYvQ7EAEWgI/+G/9kYrmHzA75f4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73tMMAAADbAAAADwAAAAAAAAAAAAAAAACYAgAAZHJzL2Rv&#10;d25yZXYueG1sUEsFBgAAAAAEAAQA9QAAAIgDAAAAAA==&#10;" path="m,l4385,21600r12830,l21600,,,xe" fillcolor="black" stroked="f">
                    <v:fill r:id="rId9" o:title="" type="pattern"/>
                    <v:stroke joinstyle="miter"/>
                    <v:path o:connecttype="custom" o:connectlocs="15,0;8,1;2,0;8,0" o:connectangles="0,0,0,0" textboxrect="3984,3943,17616,17657"/>
                  </v:shape>
                  <v:shape id="AutoShape 112" o:spid="_x0000_s1037" type="#_x0000_t5" alt="20%" style="position:absolute;left:5691;top:4803;width:87;height:109;rotation:761283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FwsAA&#10;AADbAAAADwAAAGRycy9kb3ducmV2LnhtbERPPW/CMBDdK/U/WFeJrTjNgGiKQYCKoEOHQqWup/ga&#10;R8TnKD6I+ff1gNTx6X0vVsl36kpDbAMbeJkWoIjrYFtuDHyfds9zUFGQLXaBycCNIqyWjw8LrGwY&#10;+YuuR2lUDuFYoQEn0ldax9qRxzgNPXHmfsPgUTIcGm0HHHO473RZFDPtseXc4LCnraP6fLx4Axs8&#10;8yvtP8r0sxWX+ncZ9/7TmMlTWr+BEkryL767D9ZAmcfmL/kH6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nFwsAAAADbAAAADwAAAAAAAAAAAAAAAACYAgAAZHJzL2Rvd25y&#10;ZXYueG1sUEsFBgAAAAAEAAQA9QAAAIUDAAAAAA==&#10;" fillcolor="black" stroked="f">
                    <v:fill r:id="rId9" o:title="" type="pattern"/>
                  </v:shape>
                  <v:rect id="Rectangle 113" o:spid="_x0000_s1038" alt="20%" style="position:absolute;left:5666;top:4769;width:60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xasUA&#10;AADbAAAADwAAAGRycy9kb3ducmV2LnhtbESPQWvCQBSE74L/YXlCL6KbCgZNXaUUhIooRL309si+&#10;ZkOzb9Ps1qT+erdQ8DjMzDfMatPbWlyp9ZVjBc/TBARx4XTFpYLLeTtZgPABWWPtmBT8kofNejhY&#10;YaZdxzldT6EUEcI+QwUmhCaT0heGLPqpa4ij9+laiyHKtpS6xS7CbS1nSZJKixXHBYMNvRkqvk4/&#10;VsE83+92Znz4Tu0tPerxttznH51ST6P+9QVEoD48wv/td61gtoS/L/EH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0bFqxQAAANsAAAAPAAAAAAAAAAAAAAAAAJgCAABkcnMv&#10;ZG93bnJldi54bWxQSwUGAAAAAAQABAD1AAAAigMAAAAA&#10;" fillcolor="black" stroked="f">
                    <v:fill r:id="rId9" o:title="" type="pattern"/>
                  </v:rect>
                  <v:shape id="AutoShape 114" o:spid="_x0000_s1039" alt="20%" style="position:absolute;left:5230;top:4696;width:213;height:126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pKMEA&#10;AADbAAAADwAAAGRycy9kb3ducmV2LnhtbERPz2vCMBS+C/4P4Q28jJmqbGydUaRT3HXtKDs+mre2&#10;2Lx0Saz1vzeHgceP7/d6O5pODOR8a1nBYp6AIK6sbrlW8F0cnl5B+ICssbNMCq7kYbuZTtaYanvh&#10;LxryUIsYwj5FBU0IfSqlrxoy6Oe2J47cr3UGQ4SultrhJYabTi6T5EUabDk2NNhT1lB1ys9GgT2e&#10;/h7z8vjsyo/iB9+yvV9wotTsYdy9gwg0hrv43/2pFazi+vgl/gC5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m6SjBAAAA2wAAAA8AAAAAAAAAAAAAAAAAmAIAAGRycy9kb3du&#10;cmV2LnhtbFBLBQYAAAAABAAEAPUAAACGAwAAAAA=&#10;" path="m,l7504,21600r6592,l21600,,,xe" fillcolor="black">
                    <v:fill r:id="rId9" o:title="" type="pattern"/>
                    <v:stroke joinstyle="miter"/>
                    <v:path o:connecttype="custom" o:connectlocs="2,0;1,1;0,0;1,0" o:connectangles="0,0,0,0" textboxrect="5577,5486,16023,16114"/>
                  </v:shape>
                  <v:oval id="Oval 115" o:spid="_x0000_s1040" alt="20%" style="position:absolute;left:5280;top:4787;width:122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YQlcMA&#10;AADbAAAADwAAAGRycy9kb3ducmV2LnhtbESPT4vCMBTE74LfITzBm6YqylKNooJQ2QXXPwePj+bZ&#10;FpuXkkTtfvvNwoLHYWZ+wyxWranFk5yvLCsYDRMQxLnVFRcKLufd4AOED8gaa8uk4Ic8rJbdzgJT&#10;bV98pOcpFCJC2KeooAyhSaX0eUkG/dA2xNG7WWcwROkKqR2+ItzUcpwkM2mw4rhQYkPbkvL76WEU&#10;+OrzOD1srt/ZNHMszV5/zS5BqX6vXc9BBGrDO/zfzrSCyQj+vsQ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YQlcMAAADbAAAADwAAAAAAAAAAAAAAAACYAgAAZHJzL2Rv&#10;d25yZXYueG1sUEsFBgAAAAAEAAQA9QAAAIgDAAAAAA==&#10;" fillcolor="black" stroked="f">
                    <v:fill r:id="rId9" o:title="" type="pattern"/>
                  </v:oval>
                  <v:rect id="Rectangle 116" o:spid="_x0000_s1041" alt="20%" style="position:absolute;left:5348;top:4769;width:46;height: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y1xsUA&#10;AADbAAAADwAAAGRycy9kb3ducmV2LnhtbESPQWvCQBSE74X+h+UVvIhuVBokdRURBEVaiO2lt0f2&#10;NRuafRuzq4n++m5B8DjMzDfMYtXbWlyo9ZVjBZNxAoK4cLriUsHX53Y0B+EDssbaMSm4kofV8vlp&#10;gZl2Hed0OYZSRAj7DBWYEJpMSl8YsujHriGO3o9rLYYo21LqFrsIt7WcJkkqLVYcFww2tDFU/B7P&#10;VsFrftjvzfD9lNpb+qGH2/KQf3dKDV769RuIQH14hO/tnVYwm8L/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LXGxQAAANsAAAAPAAAAAAAAAAAAAAAAAJgCAABkcnMv&#10;ZG93bnJldi54bWxQSwUGAAAAAAQABAD1AAAAigMAAAAA&#10;" fillcolor="black" stroked="f">
                    <v:fill r:id="rId9" o:title="" type="pattern"/>
                  </v:rect>
                  <v:shape id="AutoShape 117" o:spid="_x0000_s1042" type="#_x0000_t5" style="position:absolute;left:5382;top:4662;width:171;height:140;rotation: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LJdcQA&#10;AADbAAAADwAAAGRycy9kb3ducmV2LnhtbESPQWvCQBSE74L/YXmCN92oqUh0I1IohBYKVdHrI/tM&#10;QrJvQ3ZN0n/fLRR6HGbmG+ZwHE0jeupcZVnBahmBIM6trrhQcL28LXYgnEfW2FgmBd/k4JhOJwdM&#10;tB34i/qzL0SAsEtQQel9m0jp8pIMuqVtiYP3sJ1BH2RXSN3hEOCmkeso2kqDFYeFElt6LSmvz0+j&#10;4H5brau+eP/MZLaNHx876+qXWKn5bDztQXga/X/4r51pBZsN/H4JP0C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CyXXEAAAA2wAAAA8AAAAAAAAAAAAAAAAAmAIAAGRycy9k&#10;b3ducmV2LnhtbFBLBQYAAAAABAAEAPUAAACJAwAAAAA=&#10;" fillcolor="black"/>
                  <v:shape id="AutoShape 118" o:spid="_x0000_s1043" type="#_x0000_t5" alt="20%" style="position:absolute;left:5272;top:4646;width:264;height:9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FeEMMA&#10;AADbAAAADwAAAGRycy9kb3ducmV2LnhtbESPwW7CMBBE75X4B2uReisOhSIUcCJAqtpjoXzAyl6S&#10;kHidxG5I+/W4UqUeRzPzRrPNR9uIgXpfOVYwnyUgiLUzFRcKzp+vT2sQPiAbbByTgm/ykGeThy2m&#10;xt34SMMpFCJC2KeooAyhTaX0uiSLfuZa4uhdXG8xRNkX0vR4i3DbyOckWUmLFceFEls6lKTr05dV&#10;8EJD493b/vqhj92Prg9ju+j2Sj1Ox90GRKAx/If/2u9GwWIJv1/iD5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FeEMMAAADbAAAADwAAAAAAAAAAAAAAAACYAgAAZHJzL2Rv&#10;d25yZXYueG1sUEsFBgAAAAAEAAQA9QAAAIgDAAAAAA==&#10;" fillcolor="black">
                    <v:fill r:id="rId9" o:title="" type="pattern"/>
                  </v:shape>
                  <v:oval id="Oval 119" o:spid="_x0000_s1044" style="position:absolute;left:5530;top:4772;width:132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  <v:rect id="Rectangle 120" o:spid="_x0000_s1045" style="position:absolute;left:5538;top:4514;width:116;height: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6qc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Ck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4+qnEAAAA2wAAAA8AAAAAAAAAAAAAAAAAmAIAAGRycy9k&#10;b3ducmV2LnhtbFBLBQYAAAAABAAEAPUAAACJAwAAAAA=&#10;" stroked="f"/>
                </v:group>
                <v:group id="Group 121" o:spid="_x0000_s1046" style="position:absolute;left:7688;top:1922;width:762;height:1022" coordorigin="5272,4172" coordsize="762,10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rect id="Rectangle 122" o:spid="_x0000_s1047" style="position:absolute;left:5282;top:4184;width:75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xy3bwA&#10;AADbAAAADwAAAGRycy9kb3ducmV2LnhtbERPSwrCMBDdC94hjOBGNFVBpBpFBUHciK0HGJqxLTaT&#10;0kRbPb1ZCC4f77/edqYSL2pcaVnBdBKBIM6sLjlXcEuP4yUI55E1VpZJwZscbDf93hpjbVu+0ivx&#10;uQgh7GJUUHhfx1K6rCCDbmJr4sDdbWPQB9jkUjfYhnBTyVkULaTBkkNDgTUdCsoeydMo2Ldteb98&#10;Eh6d8313nuExRV8pNRx0uxUIT53/i3/uk1YwD2P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izHLdvAAAANsAAAAPAAAAAAAAAAAAAAAAAJgCAABkcnMvZG93bnJldi54&#10;bWxQSwUGAAAAAAQABAD1AAAAgQMAAAAA&#10;" fillcolor="black"/>
                  <v:rect id="Rectangle 123" o:spid="_x0000_s1048" style="position:absolute;left:5664;top:4400;width:256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XRsIA&#10;AADbAAAADwAAAGRycy9kb3ducmV2LnhtbESP0YrCMBRE3wX/IVzBF1nTVRC3NpV1QVh8EVs/4NJc&#10;22JzU5qsrfv1RhB8HGbmDJNsB9OIG3Wutqzgcx6BIC6srrlUcM73H2sQziNrbCyTgjs52KbjUYKx&#10;tj2f6Jb5UgQIuxgVVN63sZSuqMigm9uWOHgX2xn0QXal1B32AW4auYiilTRYc1iosKWfiopr9mcU&#10;7Pq+vhz/M54dyt1wWOA+R98oNZ0M3xsQngb/Dr/av1rB8gu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gNdGwgAAANsAAAAPAAAAAAAAAAAAAAAAAJgCAABkcnMvZG93&#10;bnJldi54bWxQSwUGAAAAAAQABAD1AAAAhwMAAAAA&#10;" fillcolor="black"/>
                  <v:shape id="AutoShape 124" o:spid="_x0000_s1049" type="#_x0000_t5" alt="20%" style="position:absolute;left:5205;top:4250;width:249;height:10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22MIA&#10;AADbAAAADwAAAGRycy9kb3ducmV2LnhtbERPy2oCMRTdF/yHcAV3NaOWMoxGEVGsixbqA11eJnce&#10;OLkZk6jTv28WhS4P5z1bdKYRD3K+tqxgNExAEOdW11wqOB42rykIH5A1NpZJwQ95WMx7LzPMtH3y&#10;Nz32oRQxhH2GCqoQ2kxKn1dk0A9tSxy5wjqDIUJXSu3wGcNNI8dJ8i4N1hwbKmxpVVF+3d+NgnOa&#10;nIr8VH659LK77bYTPSnWn0oN+t1yCiJQF/7Ff+4PreAtro9f4g+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+3bYwgAAANsAAAAPAAAAAAAAAAAAAAAAAJgCAABkcnMvZG93&#10;bnJldi54bWxQSwUGAAAAAAQABAD1AAAAhwMAAAAA&#10;" fillcolor="black">
                    <v:fill r:id="rId9" o:title="" type="pattern"/>
                  </v:shape>
                  <v:shape id="AutoShape 125" o:spid="_x0000_s1050" alt="20%" style="position:absolute;left:5278;top:4172;width:756;height:129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oW+cIA&#10;AADbAAAADwAAAGRycy9kb3ducmV2LnhtbESPS4sCMRCE74L/IbSwN80ovhiNoi4L4l58Xbw1k3Yy&#10;OOkMk6yO/94ICx6LqvqKmi8bW4o71b5wrKDfS0AQZ04XnCs4n366UxA+IGssHZOCJ3lYLtqtOaba&#10;PfhA92PIRYSwT1GBCaFKpfSZIYu+5yri6F1dbTFEWedS1/iIcFvKQZKMpcWC44LBijaGstvxzypY&#10;6yTH7+llc7O8+x1NrkYO9welvjrNagYiUBM+4f/2VisY9uH9Jf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hb5wgAAANsAAAAPAAAAAAAAAAAAAAAAAJgCAABkcnMvZG93&#10;bnJldi54bWxQSwUGAAAAAAQABAD1AAAAhwMAAAAA&#10;" path="m,l2886,21600r15828,l21600,,,xe" fillcolor="black">
                    <v:fill r:id="rId9" o:title="" type="pattern"/>
                    <v:stroke joinstyle="miter"/>
                    <v:path o:connecttype="custom" o:connectlocs="25,0;13,1;2,0;13,0" o:connectangles="0,0,0,0" textboxrect="3257,3181,18343,18419"/>
                  </v:shape>
                  <v:shape id="Arc 126" o:spid="_x0000_s1051" alt="20%" style="position:absolute;left:5260;top:4859;width:243;height:196;rotation:-5495696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aDRsMA&#10;AADbAAAADwAAAGRycy9kb3ducmV2LnhtbESPQWsCMRSE7wX/Q3iCt5qtaClbo0ipoAcPtT20t+fm&#10;uVmavCybp67/3giFHoeZ+YaZL/vg1Zm61EQ28DQuQBFX0TZcG/j6XD++gEqCbNFHJgNXSrBcDB7m&#10;WNp44Q8676VWGcKpRANOpC21TpWjgGkcW+LsHWMXULLsam07vGR48HpSFM86YMN5wWFLb46q3/0p&#10;GDh693P4fqfdyrZ+J0lvJR5mxoyG/eoVlFAv/+G/9sYamE7g/iX/AL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aDRsMAAADbAAAADwAAAAAAAAAAAAAAAACYAgAAZHJzL2Rv&#10;d25yZXYueG1sUEsFBgAAAAAEAAQA9QAAAIgDAAAAAA==&#10;" path="m-1,nfc10897,,20088,8117,21434,18932em-1,nsc10897,,20088,8117,21434,18932l,21600,-1,xe" fillcolor="black">
                    <v:fill r:id="rId9" o:title="" type="pattern"/>
                    <v:path arrowok="t" o:extrusionok="f" o:connecttype="custom" o:connectlocs="0,0;3,2;0,2" o:connectangles="0,0,0"/>
                  </v:shape>
                  <v:shape id="Arc 127" o:spid="_x0000_s1052" style="position:absolute;left:5476;top:4722;width:350;height:472;rotation:-2623422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tlt8EA&#10;AADbAAAADwAAAGRycy9kb3ducmV2LnhtbESPQWvCQBSE7wX/w/IEb3VTlSDRVaogeulB2x/wzL5m&#10;Q7NvQ/ap8d+7BcHjMPPNMMt17xt1pS7WgQ18jDNQxGWwNVcGfr5373NQUZAtNoHJwJ0irFeDtyUW&#10;Ntz4SNeTVCqVcCzQgBNpC61j6chjHIeWOHm/ofMoSXaVth3eUrlv9CTLcu2x5rTgsKWto/LvdPEG&#10;Zvl5/iX7zdHNGubqIHnZejRmNOw/F6CEenmFn/TBJm4K/1/SD9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7ZbfBAAAA2wAAAA8AAAAAAAAAAAAAAAAAmAIAAGRycy9kb3du&#10;cmV2LnhtbFBLBQYAAAAABAAEAPUAAACGAwAAAAA=&#10;" path="m-1,nfc11929,,21600,9670,21600,21600v,2572,-460,5123,-1357,7533em-1,nsc11929,,21600,9670,21600,21600v,2572,-460,5123,-1357,7533l,21600,-1,xe" fillcolor="black">
                    <v:path arrowok="t" o:extrusionok="f" o:connecttype="custom" o:connectlocs="0,0;5,10;0,8" o:connectangles="0,0,0"/>
                  </v:shape>
                  <v:shape id="Arc 128" o:spid="_x0000_s1053" style="position:absolute;left:5363;top:4767;width:240;height:189;rotation:-6359280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Y4vsMA&#10;AADbAAAADwAAAGRycy9kb3ducmV2LnhtbESPQWvCQBSE7wX/w/IEb3VjCaVJXUWlQi4tGD3Y2yP7&#10;mg3Nvg3ZNYn/vlso9DjMzDfMejvZVgzU+8axgtUyAUFcOd1wreByPj6+gPABWWPrmBTcycN2M3tY&#10;Y67dyCcaylCLCGGfowITQpdL6StDFv3SdcTR+3K9xRBlX0vd4xjhtpVPSfIsLTYcFwx2dDBUfZc3&#10;q2Dc06dGNPrN2CLLrqkZP95PSi3m0+4VRKAp/If/2oVWkKbw+yX+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Y4vsMAAADbAAAADwAAAAAAAAAAAAAAAACYAgAAZHJzL2Rv&#10;d25yZXYueG1sUEsFBgAAAAAEAAQA9QAAAIgDAAAAAA==&#10;" path="m-1,nfc10542,,19544,7609,21298,18005em-1,nsc10542,,19544,7609,21298,18005l,21600,-1,xe" fillcolor="black">
                    <v:path arrowok="t" o:extrusionok="f" o:connecttype="custom" o:connectlocs="0,0;3,1;0,2" o:connectangles="0,0,0"/>
                  </v:shape>
                  <v:shape id="Arc 129" o:spid="_x0000_s1054" alt="20%" style="position:absolute;left:5514;top:4780;width:228;height:278;rotation:-2976240fd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h508UA&#10;AADbAAAADwAAAGRycy9kb3ducmV2LnhtbESPT2sCMRTE74V+h/CE3mrWYqtsjWILBaGo+O/g7bl5&#10;3SzdvGyTuK7f3hQKPQ4z8xtmMutsLVryoXKsYNDPQBAXTldcKtjvPh7HIEJE1lg7JgVXCjCb3t9N&#10;MNfuwhtqt7EUCcIhRwUmxiaXMhSGLIa+a4iT9+W8xZikL6X2eElwW8unLHuRFitOCwYbejdUfG/P&#10;VsEpfh7X5rRqi/kPLr0ZdngYvSn10OvmryAidfE//NdeaAXDZ/j9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GHnTxQAAANsAAAAPAAAAAAAAAAAAAAAAAJgCAABkcnMv&#10;ZG93bnJldi54bWxQSwUGAAAAAAQABAD1AAAAigMAAAAA&#10;" path="m-1,nfc11929,,21600,9670,21600,21600v,2426,-409,4836,-1210,7127em-1,nsc11929,,21600,9670,21600,21600v,2426,-409,4836,-1210,7127l,21600,-1,xe" fillcolor="black">
                    <v:fill r:id="rId9" o:title="" type="pattern"/>
                    <v:path arrowok="t" o:extrusionok="f" o:connecttype="custom" o:connectlocs="0,0;2,4;0,3" o:connectangles="0,0,0"/>
                  </v:shape>
                  <v:shape id="AutoShape 130" o:spid="_x0000_s1055" alt="20%" style="position:absolute;left:5433;top:4537;width:591;height:126;rotation: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3j8MA&#10;AADbAAAADwAAAGRycy9kb3ducmV2LnhtbESPQWvCQBSE7wX/w/IKXopuaiVI6iqpQfDYRvH8yL5m&#10;Q7NvY3YT03/fLRR6HGbmG2a7n2wrRup941jB8zIBQVw53XCt4HI+LjYgfEDW2DomBd/kYb+bPWwx&#10;0+7OHzSWoRYRwj5DBSaELpPSV4Ys+qXriKP36XqLIcq+lrrHe4TbVq6SJJUWG44LBjs6GKq+ysEq&#10;yM3pYvOieHfroXgKdPMv17eNUvPHKX8FEWgK/+G/9kkrWKfw+yX+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23j8MAAADbAAAADwAAAAAAAAAAAAAAAACYAgAAZHJzL2Rv&#10;d25yZXYueG1sUEsFBgAAAAAEAAQA9QAAAIgDAAAAAA==&#10;" path="m,l4385,21600r12830,l21600,,,xe" fillcolor="black" stroked="f">
                    <v:fill r:id="rId9" o:title="" type="pattern"/>
                    <v:stroke joinstyle="miter"/>
                    <v:path o:connecttype="custom" o:connectlocs="15,0;8,1;2,0;8,0" o:connectangles="0,0,0,0" textboxrect="3984,3943,17616,17657"/>
                  </v:shape>
                  <v:shape id="AutoShape 131" o:spid="_x0000_s1056" type="#_x0000_t5" alt="20%" style="position:absolute;left:5691;top:4803;width:87;height:109;rotation:761283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0EMMA&#10;AADbAAAADwAAAGRycy9kb3ducmV2LnhtbESPT0vDQBTE74LfYXmCN7sxiH/SbouGlurBg1Xo9ZF9&#10;ZkOzb0P2tdl+e1cQPA4z8xtmsUq+VycaYxfYwO2sAEXcBNtxa+Drc3PzCCoKssU+MBk4U4TV8vJi&#10;gZUNE3/QaSetyhCOFRpwIkOldWwceYyzMBBn7zuMHiXLsdV2xCnDfa/LorjXHjvOCw4Hqh01h93R&#10;G3jBAz/R9q1M+1pcGtYybf27MddX6XkOSijJf/iv/WoN3D3A75f8A/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m0EMMAAADbAAAADwAAAAAAAAAAAAAAAACYAgAAZHJzL2Rv&#10;d25yZXYueG1sUEsFBgAAAAAEAAQA9QAAAIgDAAAAAA==&#10;" fillcolor="black" stroked="f">
                    <v:fill r:id="rId9" o:title="" type="pattern"/>
                  </v:shape>
                  <v:rect id="Rectangle 132" o:spid="_x0000_s1057" alt="20%" style="position:absolute;left:5666;top:4769;width:60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LxUcIA&#10;AADbAAAADwAAAGRycy9kb3ducmV2LnhtbERPz2vCMBS+D/wfwhN2kZkqW5HOKCIIijioetnt0bw1&#10;xealNtF2++vNYeDx4/s9X/a2FndqfeVYwWScgCAunK64VHA+bd5mIHxA1lg7JgW/5GG5GLzMMdOu&#10;45zux1CKGMI+QwUmhCaT0heGLPqxa4gj9+NaiyHCtpS6xS6G21pOkySVFiuODQYbWhsqLsebVfCR&#10;73c7MzpcU/uXfunRptzn351Sr8N+9QkiUB+e4n/3Vit4j2Pj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QvFRwgAAANsAAAAPAAAAAAAAAAAAAAAAAJgCAABkcnMvZG93&#10;bnJldi54bWxQSwUGAAAAAAQABAD1AAAAhwMAAAAA&#10;" fillcolor="black" stroked="f">
                    <v:fill r:id="rId9" o:title="" type="pattern"/>
                  </v:rect>
                  <v:shape id="AutoShape 133" o:spid="_x0000_s1058" alt="20%" style="position:absolute;left:5230;top:4696;width:213;height:126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zyMMA&#10;AADbAAAADwAAAGRycy9kb3ducmV2LnhtbESPQWsCMRSE74L/ITyhl6JZi4quRhHboldXEY+PzXN3&#10;cfOyJqmu/74pFDwOM/MNs1i1phZ3cr6yrGA4SEAQ51ZXXCg4Hr77UxA+IGusLZOCJ3lYLbudBaba&#10;PnhP9ywUIkLYp6igDKFJpfR5SQb9wDbE0btYZzBE6QqpHT4i3NTyI0km0mDFcaHEhjYl5dfsxyiw&#10;2+vtPTttx+70eTjjbPPlh5wo9dZr13MQgdrwCv+3d1rBaAZ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ozyMMAAADbAAAADwAAAAAAAAAAAAAAAACYAgAAZHJzL2Rv&#10;d25yZXYueG1sUEsFBgAAAAAEAAQA9QAAAIgDAAAAAA==&#10;" path="m,l7504,21600r6592,l21600,,,xe" fillcolor="black">
                    <v:fill r:id="rId9" o:title="" type="pattern"/>
                    <v:stroke joinstyle="miter"/>
                    <v:path o:connecttype="custom" o:connectlocs="2,0;1,1;0,0;1,0" o:connectangles="0,0,0,0" textboxrect="5577,5486,16023,16114"/>
                  </v:shape>
                  <v:oval id="Oval 134" o:spid="_x0000_s1059" alt="20%" style="position:absolute;left:5280;top:4787;width:122;height: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VQrsEA&#10;AADbAAAADwAAAGRycy9kb3ducmV2LnhtbERPz2vCMBS+C/4P4Q12s+mEilSjbILQscFs9eDx0by1&#10;Zc1LSbK2+++Xw2DHj+/3/jibXozkfGdZwVOSgiCure64UXC7nldbED4ga+wtk4If8nA8LBd7zLWd&#10;uKSxCo2IIexzVNCGMORS+rolgz6xA3HkPq0zGCJ0jdQOpxhuerlO04002HFsaHGgU0v1V/VtFPju&#10;rcw+Xu6XIiscS/Oq3ze3oNTjw/y8AxFoDv/iP3ehFWRxff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VUK7BAAAA2wAAAA8AAAAAAAAAAAAAAAAAmAIAAGRycy9kb3du&#10;cmV2LnhtbFBLBQYAAAAABAAEAPUAAACGAwAAAAA=&#10;" fillcolor="black" stroked="f">
                    <v:fill r:id="rId9" o:title="" type="pattern"/>
                  </v:oval>
                  <v:rect id="Rectangle 135" o:spid="_x0000_s1060" alt="20%" style="position:absolute;left:5348;top:4769;width:46;height: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HOEcQA&#10;AADbAAAADwAAAGRycy9kb3ducmV2LnhtbESPQWvCQBSE7wX/w/IEL6IbC4YSXUUEoSIVYnvp7ZF9&#10;ZoPZt2l2a2J/vSsUPA4z3wyzXPe2FldqfeVYwWyagCAunK64VPD1uZu8gfABWWPtmBTcyMN6NXhZ&#10;YqZdxzldT6EUsYR9hgpMCE0mpS8MWfRT1xBH7+xaiyHKtpS6xS6W21q+JkkqLVYcFww2tDVUXE6/&#10;VsE8P+z3Zvzxk9q/9KjHu/KQf3dKjYb9ZgEiUB+e4X/6XUduBo8v8Q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hzhHEAAAA2wAAAA8AAAAAAAAAAAAAAAAAmAIAAGRycy9k&#10;b3ducmV2LnhtbFBLBQYAAAAABAAEAPUAAACJAwAAAAA=&#10;" fillcolor="black" stroked="f">
                    <v:fill r:id="rId9" o:title="" type="pattern"/>
                  </v:rect>
                  <v:shape id="AutoShape 136" o:spid="_x0000_s1061" type="#_x0000_t5" style="position:absolute;left:5382;top:4662;width:171;height:140;rotation: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GJTsQA&#10;AADbAAAADwAAAGRycy9kb3ducmV2LnhtbESP3WrCQBSE7wXfYTlC73SToCIxaxChEFooVEVvD9mT&#10;H8yeDdltTN++Wyj0cpiZb5gsn0wnRhpca1lBvIpAEJdWt1wruF5elzsQziNr7CyTgm9ykB/mswxT&#10;bZ/8SePZ1yJA2KWooPG+T6V0ZUMG3cr2xMGr7GDQBznUUg/4DHDTySSKttJgy2GhwZ5ODZWP85dR&#10;cL/FSTvWbx+FLLbr6n1n3WOzVuplMR33IDxN/j/81y60gk0Cv1/CD5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RiU7EAAAA2wAAAA8AAAAAAAAAAAAAAAAAmAIAAGRycy9k&#10;b3ducmV2LnhtbFBLBQYAAAAABAAEAPUAAACJAwAAAAA=&#10;" fillcolor="black"/>
                  <v:shape id="AutoShape 137" o:spid="_x0000_s1062" type="#_x0000_t5" alt="20%" style="position:absolute;left:5272;top:4646;width:264;height:9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jxMMA&#10;AADbAAAADwAAAGRycy9kb3ducmV2LnhtbESPwWrDMBBE74X8g9hAb7WcmIbiRglNILTHOukHLNLW&#10;dmOtbEux3Xx9VCjkOMy8GWa9nWwjBup97VjBIklBEGtnai4VfJ0OTy8gfEA22DgmBb/kYbuZPawx&#10;N27kgoZjKEUsYZ+jgiqENpfS64os+sS1xNH7dr3FEGVfStPjGMttI5dpupIWa44LFba0r0ifjxer&#10;4JmGxrv33c+nLrqrPu+nNut2Sj3Op7dXEIGmcA//0x8mchn8fYk/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cjxMMAAADbAAAADwAAAAAAAAAAAAAAAACYAgAAZHJzL2Rv&#10;d25yZXYueG1sUEsFBgAAAAAEAAQA9QAAAIgDAAAAAA==&#10;" fillcolor="black">
                    <v:fill r:id="rId9" o:title="" type="pattern"/>
                  </v:shape>
                  <v:oval id="Oval 138" o:spid="_x0000_s1063" style="position:absolute;left:5530;top:4772;width:132;height: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Tl8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4Tl8MAAADbAAAADwAAAAAAAAAAAAAAAACYAgAAZHJzL2Rv&#10;d25yZXYueG1sUEsFBgAAAAAEAAQA9QAAAIgDAAAAAA==&#10;"/>
                  <v:rect id="Rectangle 139" o:spid="_x0000_s1064" style="position:absolute;left:5538;top:4514;width:116;height: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WBfsMA&#10;AADbAAAADwAAAGRycy9kb3ducmV2LnhtbESPQWvCQBSE7wX/w/IEb3VXbYJGVxFBEGoPVcHrI/tM&#10;gtm3Mbtq+u+7QqHHYWa+YRarztbiQa2vHGsYDRUI4tyZigsNp+P2fQrCB2SDtWPS8EMeVsve2wIz&#10;4578TY9DKESEsM9QQxlCk0np85Is+qFriKN3ca3FEGVbSNPiM8JtLcdKpdJixXGhxIY2JeXXw91q&#10;wPTD3L4uk/3x857irOjUNjkrrQf9bj0HEagL/+G/9s5oSBJ4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WBfsMAAADbAAAADwAAAAAAAAAAAAAAAACYAgAAZHJzL2Rv&#10;d25yZXYueG1sUEsFBgAAAAAEAAQA9QAAAIgDAAAAAA==&#10;" stroked="f"/>
                </v:group>
                <v:group id="Group 140" o:spid="_x0000_s1065" style="position:absolute;left:8516;top:1922;width:759;height:942" coordorigin="8516,1922" coordsize="759,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ect id="Rectangle 141" o:spid="_x0000_s1066" style="position:absolute;left:8516;top:1922;width:756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DD8IA&#10;AADbAAAADwAAAGRycy9kb3ducmV2LnhtbESP0YrCMBRE3wX/IVzBF1nTFdSlNpV1QVh8EVs/4NJc&#10;22JzU5qsrfv1RhB8HGbmDJNsB9OIG3Wutqzgcx6BIC6srrlUcM73H18gnEfW2FgmBXdysE3HowRj&#10;bXs+0S3zpQgQdjEqqLxvYyldUZFBN7ctcfAutjPog+xKqTvsA9w0chFFK2mw5rBQYUs/FRXX7M8o&#10;2PV9fTn+Zzw7lLvhsMB9jr5RajoZvjcgPA3+HX61f7WC5R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AMPwgAAANsAAAAPAAAAAAAAAAAAAAAAAJgCAABkcnMvZG93&#10;bnJldi54bWxQSwUGAAAAAAQABAD1AAAAhwMAAAAA&#10;" fillcolor="black"/>
                  <v:rect id="Rectangle 142" o:spid="_x0000_s1067" style="position:absolute;left:8516;top:1922;width:234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XfbwA&#10;AADbAAAADwAAAGRycy9kb3ducmV2LnhtbERPSwrCMBDdC94hjOBGNFVQpBpFBUHciK0HGJqxLTaT&#10;0kRbPb1ZCC4f77/edqYSL2pcaVnBdBKBIM6sLjlXcEuP4yUI55E1VpZJwZscbDf93hpjbVu+0ivx&#10;uQgh7GJUUHhfx1K6rCCDbmJr4sDdbWPQB9jkUjfYhnBTyVkULaTBkkNDgTUdCsoeydMo2Ldteb98&#10;Eh6d8313nuExRV8pNRx0uxUIT53/i3/uk1YwD2P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/E5d9vAAAANsAAAAPAAAAAAAAAAAAAAAAAJgCAABkcnMvZG93bnJldi54&#10;bWxQSwUGAAAAAAQABAD1AAAAgQMAAAAA&#10;" fillcolor="black"/>
                  <v:rect id="Rectangle 143" o:spid="_x0000_s1068" style="position:absolute;left:8516;top:2312;width:756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8y5sIA&#10;AADbAAAADwAAAGRycy9kb3ducmV2LnhtbESP0YrCMBRE3wX/IVzBF1nTFRS3NpV1QVh8EVs/4NJc&#10;22JzU5qsrfv1RhB8HGbmDJNsB9OIG3Wutqzgcx6BIC6srrlUcM73H2sQziNrbCyTgjs52KbjUYKx&#10;tj2f6Jb5UgQIuxgVVN63sZSuqMigm9uWOHgX2xn0QXal1B32AW4auYiilTRYc1iosKWfiopr9mcU&#10;7Pq+vhz/M54dyt1wWOA+R98oNZ0M3xsQngb/Dr/av1rB8gu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XzLmwgAAANsAAAAPAAAAAAAAAAAAAAAAAJgCAABkcnMvZG93&#10;bnJldi54bWxQSwUGAAAAAAQABAD1AAAAhwMAAAAA&#10;" fillcolor="black"/>
                  <v:shape id="AutoShape 144" o:spid="_x0000_s1069" alt="20%" style="position:absolute;left:8525;top:1925;width:744;height:114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SWsEA&#10;AADbAAAADwAAAGRycy9kb3ducmV2LnhtbERPS2vCQBC+C/0PyxR6041CY0ldRQoVofjsw+uQHZO0&#10;2dmQnWr89+5B8PjxvSezztXqRG2oPBsYDhJQxLm3FRcGvj7f+y+ggiBbrD2TgQsFmE0fehPMrD/z&#10;jk57KVQM4ZChgVKkybQOeUkOw8A3xJE7+tahRNgW2rZ4juGu1qMkSbXDimNDiQ29lZT/7f+dAVqk&#10;h9/1eP1sP5bfmx+/lRWtxJinx27+Ckqok7v45l5aA2lcH7/EH6Cn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OklrBAAAA2wAAAA8AAAAAAAAAAAAAAAAAmAIAAGRycy9kb3du&#10;cmV2LnhtbFBLBQYAAAAABAAEAPUAAACGAwAAAAA=&#10;" path="m,l3257,21600r15086,l21600,,,xe" fillcolor="black" stroked="f">
                    <v:fill r:id="rId9" o:title="" type="pattern"/>
                    <v:stroke joinstyle="miter"/>
                    <v:path o:connecttype="custom" o:connectlocs="24,0;13,1;2,0;13,0" o:connectangles="0,0,0,0" textboxrect="3426,3411,18174,18189"/>
                  </v:shape>
                  <v:shape id="AutoShape 145" o:spid="_x0000_s1070" alt="20%" style="position:absolute;left:8108;top:2342;width:930;height:114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UNMQA&#10;AADbAAAADwAAAGRycy9kb3ducmV2LnhtbESPT2vCQBTE74LfYXlCb7qxBympq1j/UAUv1UKvj+wz&#10;CWbfxuxrjH76rlDwOMzMb5jpvHOVaqkJpWcD41ECijjztuTcwPdxM3wDFQTZYuWZDNwowHzW700x&#10;tf7KX9QeJFcRwiFFA4VInWodsoIchpGviaN38o1DibLJtW3wGuGu0q9JMtEOS44LBda0LCg7H36d&#10;gf1WPhbZz8Zp3H1e7js5t6fV2piXQbd4ByXUyTP8395aA5MxPL7EH6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VDTEAAAA2wAAAA8AAAAAAAAAAAAAAAAAmAIAAGRycy9k&#10;b3ducmV2LnhtbFBLBQYAAAAABAAEAPUAAACJAwAAAAA=&#10;" path="m,l2647,21600r16306,l21600,,,xe" fillcolor="black" stroked="f">
                    <v:fill r:id="rId9" o:title="" type="pattern"/>
                    <v:stroke joinstyle="miter"/>
                    <v:path o:connecttype="custom" o:connectlocs="38,0;20,1;2,0;20,0" o:connectangles="0,0,0,0" textboxrect="3135,3032,18465,18568"/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146" o:spid="_x0000_s1071" type="#_x0000_t7" alt="20%" style="position:absolute;left:8678;top:2312;width:597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nyMEA&#10;AADbAAAADwAAAGRycy9kb3ducmV2LnhtbESP3YrCMBSE7wXfIRzBO00VEalGEUEQRGT9AS+PzbEp&#10;Nielidq+/WZhwcthZr5hFqvGluJNtS8cKxgNExDEmdMF5wou5+1gBsIHZI2lY1LQkofVsttZYKrd&#10;h3/ofQq5iBD2KSowIVSplD4zZNEPXUUcvYerLYYo61zqGj8Rbks5TpKptFhwXDBY0cZQ9jy9rILX&#10;pDneyxyxyKw7XG9m1u5br1S/16znIAI14Rv+b++0gukY/r7EH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Hp8jBAAAA2wAAAA8AAAAAAAAAAAAAAAAAmAIAAGRycy9kb3du&#10;cmV2LnhtbFBLBQYAAAAABAAEAPUAAACGAwAAAAA=&#10;" adj="2894" fillcolor="black" stroked="f">
                    <v:fill r:id="rId9" o:title="" type="pattern"/>
                  </v:shape>
                </v:group>
              </v:group>
            </w:pict>
          </mc:Fallback>
        </mc:AlternateContent>
      </w:r>
    </w:p>
    <w:p w:rsidR="00D20999" w:rsidRPr="00E13538" w:rsidRDefault="00D20999" w:rsidP="00D20999">
      <w:pPr>
        <w:rPr>
          <w:rFonts w:ascii="宋体" w:hAnsi="宋体"/>
          <w:szCs w:val="21"/>
        </w:rPr>
      </w:pPr>
    </w:p>
    <w:p w:rsidR="00D20999" w:rsidRPr="00E13538" w:rsidRDefault="00D20999" w:rsidP="00D20999">
      <w:pPr>
        <w:rPr>
          <w:rFonts w:ascii="宋体" w:hAnsi="宋体"/>
          <w:szCs w:val="21"/>
        </w:rPr>
      </w:pPr>
    </w:p>
    <w:p w:rsidR="00D20999" w:rsidRPr="00E13538" w:rsidRDefault="00D20999" w:rsidP="00D20999">
      <w:pPr>
        <w:rPr>
          <w:rFonts w:ascii="宋体" w:hAnsi="宋体"/>
          <w:szCs w:val="21"/>
        </w:rPr>
      </w:pPr>
    </w:p>
    <w:p w:rsidR="00D20999" w:rsidRPr="00E13538" w:rsidRDefault="00D20999" w:rsidP="00D20999">
      <w:pPr>
        <w:rPr>
          <w:rFonts w:ascii="宋体" w:hAnsi="宋体"/>
          <w:szCs w:val="21"/>
        </w:rPr>
      </w:pPr>
    </w:p>
    <w:p w:rsidR="009D1049" w:rsidRPr="003D661A" w:rsidRDefault="009D1049" w:rsidP="009D1049">
      <w:pPr>
        <w:spacing w:line="360" w:lineRule="auto"/>
        <w:jc w:val="center"/>
        <w:rPr>
          <w:rFonts w:ascii="方正小标宋_GBK" w:eastAsia="方正小标宋_GBK" w:hAnsi="宋体"/>
          <w:sz w:val="52"/>
          <w:szCs w:val="52"/>
        </w:rPr>
      </w:pPr>
      <w:r w:rsidRPr="003D661A">
        <w:rPr>
          <w:rFonts w:ascii="方正小标宋_GBK" w:eastAsia="方正小标宋_GBK" w:hAnsi="宋体" w:hint="eastAsia"/>
          <w:sz w:val="52"/>
          <w:szCs w:val="52"/>
        </w:rPr>
        <w:t>中华人民共和国地方计量</w:t>
      </w:r>
      <w:r w:rsidR="00551F02" w:rsidRPr="003D661A">
        <w:rPr>
          <w:rFonts w:ascii="方正小标宋_GBK" w:eastAsia="方正小标宋_GBK" w:hAnsi="宋体" w:hint="eastAsia"/>
          <w:sz w:val="52"/>
          <w:szCs w:val="52"/>
        </w:rPr>
        <w:t>技术</w:t>
      </w:r>
      <w:r w:rsidRPr="003D661A">
        <w:rPr>
          <w:rFonts w:ascii="方正小标宋_GBK" w:eastAsia="方正小标宋_GBK" w:hAnsi="宋体" w:hint="eastAsia"/>
          <w:sz w:val="52"/>
          <w:szCs w:val="52"/>
        </w:rPr>
        <w:t>规范</w:t>
      </w:r>
    </w:p>
    <w:p w:rsidR="009D1049" w:rsidRPr="00E9071F" w:rsidRDefault="00E9071F" w:rsidP="00E9071F">
      <w:pPr>
        <w:spacing w:line="360" w:lineRule="auto"/>
        <w:ind w:right="100"/>
        <w:jc w:val="right"/>
        <w:rPr>
          <w:rFonts w:ascii="黑体" w:eastAsia="黑体" w:hAnsi="Dotum"/>
          <w:sz w:val="28"/>
          <w:szCs w:val="28"/>
        </w:rPr>
      </w:pPr>
      <w:r>
        <w:rPr>
          <w:rFonts w:ascii="黑体" w:eastAsia="黑体" w:hint="eastAsia"/>
          <w:caps/>
          <w:sz w:val="28"/>
          <w:szCs w:val="28"/>
        </w:rPr>
        <w:t xml:space="preserve"> </w:t>
      </w:r>
      <w:r w:rsidR="009D1049" w:rsidRPr="00E13538">
        <w:rPr>
          <w:rFonts w:ascii="黑体" w:eastAsia="黑体" w:hint="eastAsia"/>
          <w:caps/>
          <w:sz w:val="28"/>
          <w:szCs w:val="28"/>
        </w:rPr>
        <w:t xml:space="preserve">JJF（苏） </w:t>
      </w:r>
      <w:r w:rsidR="000F69A6" w:rsidRPr="00E13538">
        <w:rPr>
          <w:rFonts w:ascii="黑体" w:eastAsia="黑体" w:hint="eastAsia"/>
          <w:sz w:val="28"/>
          <w:szCs w:val="28"/>
        </w:rPr>
        <w:t>XXX</w:t>
      </w:r>
      <w:r w:rsidR="009D1049" w:rsidRPr="00E13538">
        <w:rPr>
          <w:rFonts w:ascii="黑体" w:eastAsia="黑体" w:hint="eastAsia"/>
          <w:sz w:val="28"/>
          <w:szCs w:val="28"/>
        </w:rPr>
        <w:t>-2</w:t>
      </w:r>
      <w:r w:rsidR="009D1049" w:rsidRPr="00E13538">
        <w:rPr>
          <w:rFonts w:ascii="黑体" w:eastAsia="黑体" w:hAnsi="宋体" w:hint="eastAsia"/>
          <w:sz w:val="28"/>
          <w:szCs w:val="28"/>
        </w:rPr>
        <w:t>0</w:t>
      </w:r>
      <w:r>
        <w:rPr>
          <w:rFonts w:ascii="黑体" w:eastAsia="黑体" w:hAnsi="宋体" w:hint="eastAsia"/>
          <w:sz w:val="28"/>
          <w:szCs w:val="28"/>
        </w:rPr>
        <w:t>23</w:t>
      </w:r>
    </w:p>
    <w:p w:rsidR="009D1049" w:rsidRPr="00E13538" w:rsidRDefault="00E9071F" w:rsidP="009D1049">
      <w:pPr>
        <w:spacing w:line="360" w:lineRule="auto"/>
        <w:rPr>
          <w:rFonts w:ascii="Dotum" w:hAnsi="Dotum"/>
        </w:rPr>
      </w:pPr>
      <w:r>
        <w:rPr>
          <w:rFonts w:ascii="Dotum" w:hAnsi="Dotum"/>
          <w:noProof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</wp:posOffset>
                </wp:positionV>
                <wp:extent cx="5219700" cy="0"/>
                <wp:effectExtent l="0" t="0" r="19050" b="19050"/>
                <wp:wrapNone/>
                <wp:docPr id="2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0" to="42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ll2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"/>
            </w:pict>
          </mc:Fallback>
        </mc:AlternateContent>
      </w:r>
    </w:p>
    <w:p w:rsidR="009D1049" w:rsidRPr="00E13538" w:rsidRDefault="009D1049" w:rsidP="009D1049">
      <w:pPr>
        <w:spacing w:line="360" w:lineRule="auto"/>
        <w:rPr>
          <w:rFonts w:ascii="Dotum" w:hAnsi="Dotum"/>
        </w:rPr>
      </w:pPr>
    </w:p>
    <w:p w:rsidR="009D1049" w:rsidRPr="0066518E" w:rsidRDefault="009D1049" w:rsidP="009D1049">
      <w:pPr>
        <w:spacing w:line="360" w:lineRule="auto"/>
        <w:ind w:firstLineChars="1150" w:firstLine="2415"/>
        <w:rPr>
          <w:rFonts w:ascii="Dotum" w:hAnsi="Dotum"/>
        </w:rPr>
      </w:pPr>
    </w:p>
    <w:p w:rsidR="0099127C" w:rsidRDefault="000736DD" w:rsidP="00E10F22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光学显微</w:t>
      </w:r>
      <w:r w:rsidR="0099127C">
        <w:rPr>
          <w:rFonts w:ascii="黑体" w:eastAsia="黑体" w:hAnsi="黑体" w:hint="eastAsia"/>
          <w:sz w:val="52"/>
          <w:szCs w:val="52"/>
        </w:rPr>
        <w:t>干涉式三维表面形貌</w:t>
      </w:r>
    </w:p>
    <w:p w:rsidR="009D1049" w:rsidRPr="00BE1E15" w:rsidRDefault="0099127C" w:rsidP="00E10F22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测量仪</w:t>
      </w:r>
      <w:r w:rsidR="00551F02" w:rsidRPr="00BE1E15">
        <w:rPr>
          <w:rFonts w:ascii="黑体" w:eastAsia="黑体" w:hAnsi="黑体" w:hint="eastAsia"/>
          <w:sz w:val="52"/>
          <w:szCs w:val="52"/>
        </w:rPr>
        <w:t>校准规范</w:t>
      </w:r>
    </w:p>
    <w:p w:rsidR="00283657" w:rsidRPr="00283657" w:rsidRDefault="00283657" w:rsidP="00283657">
      <w:pPr>
        <w:jc w:val="center"/>
        <w:rPr>
          <w:rFonts w:ascii="黑体" w:eastAsia="黑体" w:hAnsi="黑体"/>
          <w:sz w:val="28"/>
          <w:szCs w:val="28"/>
        </w:rPr>
      </w:pPr>
      <w:r w:rsidRPr="00283657">
        <w:rPr>
          <w:rFonts w:ascii="黑体" w:eastAsia="黑体" w:hAnsi="黑体"/>
          <w:sz w:val="28"/>
          <w:szCs w:val="28"/>
        </w:rPr>
        <w:t xml:space="preserve">Calibration Specification </w:t>
      </w:r>
      <w:r w:rsidR="00A47EA9">
        <w:rPr>
          <w:rFonts w:ascii="黑体" w:eastAsia="黑体" w:hAnsi="黑体" w:hint="eastAsia"/>
          <w:sz w:val="28"/>
          <w:szCs w:val="28"/>
        </w:rPr>
        <w:t>for</w:t>
      </w:r>
      <w:r w:rsidRPr="00283657">
        <w:rPr>
          <w:rFonts w:ascii="黑体" w:eastAsia="黑体" w:hAnsi="黑体"/>
          <w:sz w:val="28"/>
          <w:szCs w:val="28"/>
        </w:rPr>
        <w:t xml:space="preserve"> </w:t>
      </w:r>
      <w:r w:rsidR="00650DEA">
        <w:rPr>
          <w:rFonts w:ascii="黑体" w:eastAsia="黑体" w:hAnsi="黑体" w:hint="eastAsia"/>
          <w:sz w:val="28"/>
          <w:szCs w:val="28"/>
        </w:rPr>
        <w:t xml:space="preserve">3D Surface </w:t>
      </w:r>
      <w:r w:rsidR="00E60956">
        <w:rPr>
          <w:rFonts w:ascii="黑体" w:eastAsia="黑体" w:hAnsi="黑体" w:hint="eastAsia"/>
          <w:sz w:val="28"/>
          <w:szCs w:val="28"/>
        </w:rPr>
        <w:t>Microscopic Interferometr</w:t>
      </w:r>
      <w:r w:rsidR="00650DEA">
        <w:rPr>
          <w:rFonts w:ascii="黑体" w:eastAsia="黑体" w:hAnsi="黑体" w:hint="eastAsia"/>
          <w:sz w:val="28"/>
          <w:szCs w:val="28"/>
        </w:rPr>
        <w:t>ic</w:t>
      </w:r>
      <w:r w:rsidR="00E60956">
        <w:rPr>
          <w:rFonts w:ascii="黑体" w:eastAsia="黑体" w:hAnsi="黑体" w:hint="eastAsia"/>
          <w:sz w:val="28"/>
          <w:szCs w:val="28"/>
        </w:rPr>
        <w:t xml:space="preserve"> </w:t>
      </w:r>
      <w:r w:rsidR="00650DEA">
        <w:rPr>
          <w:rFonts w:ascii="黑体" w:eastAsia="黑体" w:hAnsi="黑体" w:hint="eastAsia"/>
          <w:sz w:val="28"/>
          <w:szCs w:val="28"/>
        </w:rPr>
        <w:t xml:space="preserve">Measuring </w:t>
      </w:r>
      <w:r w:rsidR="00B808BC">
        <w:rPr>
          <w:rFonts w:ascii="黑体" w:eastAsia="黑体" w:hAnsi="黑体" w:hint="eastAsia"/>
          <w:sz w:val="28"/>
          <w:szCs w:val="28"/>
        </w:rPr>
        <w:t>Instrument</w:t>
      </w:r>
      <w:r w:rsidR="00650DEA">
        <w:rPr>
          <w:rFonts w:ascii="黑体" w:eastAsia="黑体" w:hAnsi="黑体" w:hint="eastAsia"/>
          <w:sz w:val="28"/>
          <w:szCs w:val="28"/>
        </w:rPr>
        <w:t>s</w:t>
      </w:r>
    </w:p>
    <w:p w:rsidR="009D1049" w:rsidRPr="00E13538" w:rsidRDefault="009D1049" w:rsidP="009D1049">
      <w:pPr>
        <w:spacing w:line="360" w:lineRule="auto"/>
        <w:rPr>
          <w:rFonts w:ascii="Dotum" w:hAnsi="Dotum"/>
        </w:rPr>
      </w:pPr>
    </w:p>
    <w:p w:rsidR="009D1049" w:rsidRPr="00DA6D5E" w:rsidRDefault="009D1049" w:rsidP="009D1049">
      <w:pPr>
        <w:spacing w:line="360" w:lineRule="auto"/>
        <w:rPr>
          <w:rFonts w:ascii="Dotum" w:hAnsi="Dotum"/>
        </w:rPr>
      </w:pPr>
    </w:p>
    <w:p w:rsidR="007F4735" w:rsidRPr="00E13538" w:rsidRDefault="007F4735" w:rsidP="009D1049">
      <w:pPr>
        <w:spacing w:line="360" w:lineRule="auto"/>
        <w:rPr>
          <w:rFonts w:ascii="Dotum" w:hAnsi="Dotum"/>
        </w:rPr>
      </w:pPr>
    </w:p>
    <w:p w:rsidR="009D1049" w:rsidRPr="00E13538" w:rsidRDefault="009D1049" w:rsidP="009D1049">
      <w:pPr>
        <w:spacing w:line="360" w:lineRule="auto"/>
        <w:rPr>
          <w:rFonts w:ascii="Dotum" w:hAnsi="Dotum"/>
        </w:rPr>
      </w:pPr>
    </w:p>
    <w:p w:rsidR="00D96A91" w:rsidRPr="00E13538" w:rsidRDefault="00D96A91" w:rsidP="009D1049">
      <w:pPr>
        <w:spacing w:line="360" w:lineRule="auto"/>
        <w:rPr>
          <w:rFonts w:ascii="Dotum" w:hAnsi="Dotum"/>
        </w:rPr>
      </w:pPr>
    </w:p>
    <w:p w:rsidR="000868B3" w:rsidRPr="00E13538" w:rsidRDefault="000868B3" w:rsidP="009D1049">
      <w:pPr>
        <w:spacing w:line="360" w:lineRule="auto"/>
        <w:rPr>
          <w:rFonts w:ascii="Dotum" w:hAnsi="Dotum"/>
        </w:rPr>
      </w:pPr>
    </w:p>
    <w:p w:rsidR="00D20999" w:rsidRPr="00E13538" w:rsidRDefault="00D20999" w:rsidP="009D1049">
      <w:pPr>
        <w:spacing w:line="360" w:lineRule="auto"/>
        <w:rPr>
          <w:rFonts w:ascii="Dotum" w:hAnsi="Dotum"/>
        </w:rPr>
      </w:pPr>
    </w:p>
    <w:p w:rsidR="009D1049" w:rsidRPr="00E13538" w:rsidRDefault="009D1049" w:rsidP="009D1049">
      <w:pPr>
        <w:spacing w:line="360" w:lineRule="auto"/>
        <w:rPr>
          <w:rFonts w:ascii="黑体" w:eastAsia="黑体" w:hAnsi="Dotum"/>
          <w:sz w:val="28"/>
          <w:szCs w:val="28"/>
        </w:rPr>
      </w:pPr>
      <w:r w:rsidRPr="00E13538">
        <w:rPr>
          <w:rFonts w:ascii="黑体" w:eastAsia="黑体" w:hAnsi="Dotum" w:hint="eastAsia"/>
          <w:sz w:val="28"/>
          <w:szCs w:val="28"/>
        </w:rPr>
        <w:t>2</w:t>
      </w:r>
      <w:r w:rsidRPr="00E13538">
        <w:rPr>
          <w:rFonts w:ascii="黑体" w:eastAsia="黑体" w:hAnsi="宋体" w:hint="eastAsia"/>
          <w:sz w:val="28"/>
          <w:szCs w:val="28"/>
        </w:rPr>
        <w:t>0</w:t>
      </w:r>
      <w:r w:rsidR="00E9071F">
        <w:rPr>
          <w:rFonts w:ascii="黑体" w:eastAsia="黑体" w:hAnsi="宋体" w:hint="eastAsia"/>
          <w:sz w:val="28"/>
          <w:szCs w:val="28"/>
        </w:rPr>
        <w:t>23</w:t>
      </w:r>
      <w:r w:rsidRPr="00E13538">
        <w:rPr>
          <w:rFonts w:ascii="黑体" w:eastAsia="黑体" w:hAnsi="宋体" w:hint="eastAsia"/>
          <w:sz w:val="28"/>
          <w:szCs w:val="28"/>
        </w:rPr>
        <w:t>-××-××</w:t>
      </w:r>
      <w:r w:rsidRPr="00E13538">
        <w:rPr>
          <w:rFonts w:ascii="黑体" w:eastAsia="黑体" w:hAnsi="Dotum" w:hint="eastAsia"/>
          <w:sz w:val="28"/>
          <w:szCs w:val="28"/>
        </w:rPr>
        <w:t xml:space="preserve">发布      </w:t>
      </w:r>
      <w:r w:rsidR="00551F02" w:rsidRPr="00E13538">
        <w:rPr>
          <w:rFonts w:ascii="黑体" w:eastAsia="黑体" w:hAnsi="Dotum" w:hint="eastAsia"/>
          <w:sz w:val="28"/>
          <w:szCs w:val="28"/>
        </w:rPr>
        <w:t xml:space="preserve">    </w:t>
      </w:r>
      <w:r w:rsidR="000F69A6" w:rsidRPr="00E13538">
        <w:rPr>
          <w:rFonts w:ascii="黑体" w:eastAsia="黑体" w:hAnsi="Dotum" w:hint="eastAsia"/>
          <w:sz w:val="28"/>
          <w:szCs w:val="28"/>
        </w:rPr>
        <w:t xml:space="preserve">    </w:t>
      </w:r>
      <w:r w:rsidR="00551F02" w:rsidRPr="00E13538">
        <w:rPr>
          <w:rFonts w:ascii="黑体" w:eastAsia="黑体" w:hAnsi="Dotum" w:hint="eastAsia"/>
          <w:sz w:val="28"/>
          <w:szCs w:val="28"/>
        </w:rPr>
        <w:t xml:space="preserve"> </w:t>
      </w:r>
      <w:r w:rsidRPr="00E13538">
        <w:rPr>
          <w:rFonts w:ascii="黑体" w:eastAsia="黑体" w:hAnsi="Dotum" w:hint="eastAsia"/>
          <w:sz w:val="28"/>
          <w:szCs w:val="28"/>
        </w:rPr>
        <w:t xml:space="preserve">  </w:t>
      </w:r>
      <w:r w:rsidR="00551F02" w:rsidRPr="00E13538">
        <w:rPr>
          <w:rFonts w:ascii="黑体" w:eastAsia="黑体" w:hAnsi="Dotum" w:hint="eastAsia"/>
          <w:sz w:val="28"/>
          <w:szCs w:val="28"/>
        </w:rPr>
        <w:t xml:space="preserve"> </w:t>
      </w:r>
      <w:r w:rsidRPr="00E13538">
        <w:rPr>
          <w:rFonts w:ascii="黑体" w:eastAsia="黑体" w:hAnsi="Dotum" w:hint="eastAsia"/>
          <w:sz w:val="28"/>
          <w:szCs w:val="28"/>
        </w:rPr>
        <w:t xml:space="preserve"> </w:t>
      </w:r>
      <w:r w:rsidR="006E3CA3" w:rsidRPr="00E13538">
        <w:rPr>
          <w:rFonts w:ascii="黑体" w:eastAsia="黑体" w:hAnsi="Dotum" w:hint="eastAsia"/>
          <w:sz w:val="28"/>
          <w:szCs w:val="28"/>
        </w:rPr>
        <w:t xml:space="preserve"> </w:t>
      </w:r>
      <w:r w:rsidRPr="00E13538">
        <w:rPr>
          <w:rFonts w:ascii="黑体" w:eastAsia="黑体" w:hAnsi="Dotum" w:hint="eastAsia"/>
          <w:sz w:val="28"/>
          <w:szCs w:val="28"/>
        </w:rPr>
        <w:t xml:space="preserve"> 2</w:t>
      </w:r>
      <w:r w:rsidRPr="00E13538">
        <w:rPr>
          <w:rFonts w:ascii="黑体" w:eastAsia="黑体" w:hAnsi="宋体" w:hint="eastAsia"/>
          <w:sz w:val="28"/>
          <w:szCs w:val="28"/>
        </w:rPr>
        <w:t>0</w:t>
      </w:r>
      <w:r w:rsidR="00E9071F">
        <w:rPr>
          <w:rFonts w:ascii="黑体" w:eastAsia="黑体" w:hAnsi="宋体" w:hint="eastAsia"/>
          <w:sz w:val="28"/>
          <w:szCs w:val="28"/>
        </w:rPr>
        <w:t>23</w:t>
      </w:r>
      <w:r w:rsidRPr="00E13538">
        <w:rPr>
          <w:rFonts w:ascii="黑体" w:eastAsia="黑体" w:hAnsi="宋体" w:hint="eastAsia"/>
          <w:sz w:val="28"/>
          <w:szCs w:val="28"/>
        </w:rPr>
        <w:t>-××-××</w:t>
      </w:r>
      <w:r w:rsidRPr="00E13538">
        <w:rPr>
          <w:rFonts w:ascii="黑体" w:eastAsia="黑体" w:hAnsi="Dotum" w:hint="eastAsia"/>
          <w:sz w:val="28"/>
          <w:szCs w:val="28"/>
        </w:rPr>
        <w:t>实施</w:t>
      </w:r>
    </w:p>
    <w:p w:rsidR="009D1049" w:rsidRPr="00E13538" w:rsidRDefault="00E9071F" w:rsidP="00551F02">
      <w:pPr>
        <w:rPr>
          <w:rFonts w:ascii="Dotum" w:hAnsi="Dotum"/>
        </w:rPr>
      </w:pPr>
      <w:r>
        <w:rPr>
          <w:rFonts w:ascii="Dotum" w:hAnsi="Dotum"/>
          <w:noProof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100964</wp:posOffset>
                </wp:positionV>
                <wp:extent cx="5219700" cy="0"/>
                <wp:effectExtent l="0" t="0" r="19050" b="19050"/>
                <wp:wrapNone/>
                <wp:docPr id="2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95pt" to="411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"/>
            </w:pict>
          </mc:Fallback>
        </mc:AlternateContent>
      </w:r>
    </w:p>
    <w:p w:rsidR="00A26C0D" w:rsidRPr="00E13538" w:rsidRDefault="009D1049" w:rsidP="00464342">
      <w:pPr>
        <w:spacing w:line="360" w:lineRule="auto"/>
        <w:jc w:val="center"/>
      </w:pPr>
      <w:r w:rsidRPr="003D661A">
        <w:rPr>
          <w:rFonts w:ascii="方正小标宋_GBK" w:eastAsia="方正小标宋_GBK" w:hAnsi="Dotum" w:hint="eastAsia"/>
          <w:sz w:val="44"/>
          <w:szCs w:val="44"/>
        </w:rPr>
        <w:t>江苏省</w:t>
      </w:r>
      <w:r w:rsidR="00761A33">
        <w:rPr>
          <w:rFonts w:ascii="方正小标宋_GBK" w:eastAsia="方正小标宋_GBK" w:hAnsi="Dotum" w:hint="eastAsia"/>
          <w:sz w:val="44"/>
          <w:szCs w:val="44"/>
        </w:rPr>
        <w:t>市场</w:t>
      </w:r>
      <w:r w:rsidRPr="003D661A">
        <w:rPr>
          <w:rFonts w:ascii="方正小标宋_GBK" w:eastAsia="方正小标宋_GBK" w:hAnsi="Dotum" w:hint="eastAsia"/>
          <w:sz w:val="44"/>
          <w:szCs w:val="44"/>
        </w:rPr>
        <w:t>监督</w:t>
      </w:r>
      <w:r w:rsidR="00761A33">
        <w:rPr>
          <w:rFonts w:ascii="方正小标宋_GBK" w:eastAsia="方正小标宋_GBK" w:hAnsi="Dotum" w:hint="eastAsia"/>
          <w:sz w:val="44"/>
          <w:szCs w:val="44"/>
        </w:rPr>
        <w:t>管理</w:t>
      </w:r>
      <w:r w:rsidRPr="003D661A">
        <w:rPr>
          <w:rFonts w:ascii="方正小标宋_GBK" w:eastAsia="方正小标宋_GBK" w:hAnsi="Dotum" w:hint="eastAsia"/>
          <w:sz w:val="44"/>
          <w:szCs w:val="44"/>
        </w:rPr>
        <w:t>局</w:t>
      </w:r>
      <w:r w:rsidRPr="00E13538">
        <w:rPr>
          <w:rFonts w:ascii="Dotum" w:hAnsi="Dotum" w:hint="eastAsia"/>
          <w:b/>
          <w:sz w:val="36"/>
          <w:szCs w:val="36"/>
        </w:rPr>
        <w:t xml:space="preserve"> </w:t>
      </w:r>
      <w:r w:rsidR="00742019" w:rsidRPr="00E13538">
        <w:rPr>
          <w:rFonts w:ascii="Dotum" w:hAnsi="Dotum" w:hint="eastAsia"/>
          <w:b/>
          <w:sz w:val="36"/>
          <w:szCs w:val="36"/>
        </w:rPr>
        <w:t xml:space="preserve"> </w:t>
      </w:r>
      <w:r w:rsidRPr="00E13538">
        <w:rPr>
          <w:rFonts w:ascii="黑体" w:eastAsia="黑体" w:hAnsi="Dotum" w:hint="eastAsia"/>
          <w:sz w:val="28"/>
          <w:szCs w:val="28"/>
        </w:rPr>
        <w:t>发</w:t>
      </w:r>
      <w:r w:rsidR="00742019" w:rsidRPr="00E13538">
        <w:rPr>
          <w:rFonts w:ascii="黑体" w:eastAsia="黑体" w:hAnsi="Dotum" w:hint="eastAsia"/>
          <w:sz w:val="28"/>
          <w:szCs w:val="28"/>
        </w:rPr>
        <w:t xml:space="preserve"> </w:t>
      </w:r>
      <w:r w:rsidRPr="00E13538">
        <w:rPr>
          <w:rFonts w:ascii="黑体" w:eastAsia="黑体" w:hAnsi="Dotum" w:hint="eastAsia"/>
          <w:sz w:val="28"/>
          <w:szCs w:val="28"/>
        </w:rPr>
        <w:t>布</w:t>
      </w:r>
    </w:p>
    <w:p w:rsidR="00D96A91" w:rsidRPr="00E13538" w:rsidRDefault="00D96A91" w:rsidP="00464342">
      <w:pPr>
        <w:spacing w:line="360" w:lineRule="auto"/>
        <w:jc w:val="center"/>
        <w:rPr>
          <w:rFonts w:ascii="黑体" w:eastAsia="黑体" w:hAnsi="Dotum"/>
          <w:sz w:val="44"/>
          <w:szCs w:val="44"/>
        </w:rPr>
        <w:sectPr w:rsidR="00D96A91" w:rsidRPr="00E13538" w:rsidSect="00D96A91">
          <w:headerReference w:type="default" r:id="rId10"/>
          <w:footerReference w:type="even" r:id="rId11"/>
          <w:headerReference w:type="first" r:id="rId12"/>
          <w:type w:val="continuous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FA1388" w:rsidRPr="00E13538" w:rsidRDefault="00E9071F" w:rsidP="00FA1388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182880</wp:posOffset>
                </wp:positionV>
                <wp:extent cx="3242310" cy="2274570"/>
                <wp:effectExtent l="0" t="0" r="0" b="0"/>
                <wp:wrapNone/>
                <wp:docPr id="24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2310" cy="2274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F38" w:rsidRPr="00D20999" w:rsidRDefault="004D3F38" w:rsidP="00FA1388">
                            <w:pPr>
                              <w:jc w:val="center"/>
                              <w:rPr>
                                <w:rFonts w:ascii="黑体" w:eastAsia="黑体" w:hAnsi="Dotum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黑体" w:eastAsia="黑体" w:hAnsi="Dotum" w:hint="eastAsia"/>
                                <w:sz w:val="44"/>
                                <w:szCs w:val="44"/>
                              </w:rPr>
                              <w:t>光学显微干涉式三维表面形貌测量仪校准规范</w:t>
                            </w:r>
                          </w:p>
                          <w:p w:rsidR="004D3F38" w:rsidRPr="00AA4FF3" w:rsidRDefault="004D3F38" w:rsidP="00283657">
                            <w:pPr>
                              <w:snapToGrid w:val="0"/>
                              <w:jc w:val="center"/>
                              <w:rPr>
                                <w:rFonts w:ascii="黑体" w:eastAsia="黑体" w:hAnsi="黑体"/>
                                <w:bCs/>
                                <w:sz w:val="52"/>
                              </w:rPr>
                            </w:pPr>
                            <w:r w:rsidRPr="00AA4FF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 xml:space="preserve">Calibration Specification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for</w:t>
                            </w:r>
                            <w:r w:rsidRPr="00AA4FF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D3F38" w:rsidRPr="00AA4FF3" w:rsidRDefault="004D3F38" w:rsidP="0062148D">
                            <w:pPr>
                              <w:jc w:val="center"/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AA4FF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3D Surface Microscopic Interferometric Measuring Instruments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26" type="#_x0000_t202" style="position:absolute;left:0;text-align:left;margin-left:15.75pt;margin-top:14.4pt;width:255.3pt;height:17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" stroked="f">
                <v:textbox>
                  <w:txbxContent>
                    <w:p w:rsidR="004D3F38" w:rsidRPr="00D20999" w:rsidRDefault="004D3F38" w:rsidP="00FA1388">
                      <w:pPr>
                        <w:jc w:val="center"/>
                        <w:rPr>
                          <w:rFonts w:ascii="黑体" w:eastAsia="黑体" w:hAnsi="Dotum"/>
                          <w:sz w:val="44"/>
                          <w:szCs w:val="44"/>
                        </w:rPr>
                      </w:pPr>
                      <w:r>
                        <w:rPr>
                          <w:rFonts w:ascii="黑体" w:eastAsia="黑体" w:hAnsi="Dotum" w:hint="eastAsia"/>
                          <w:sz w:val="44"/>
                          <w:szCs w:val="44"/>
                        </w:rPr>
                        <w:t>光学显微干涉式三维表面形貌测量仪校准规范</w:t>
                      </w:r>
                    </w:p>
                    <w:p w:rsidR="004D3F38" w:rsidRPr="00AA4FF3" w:rsidRDefault="004D3F38" w:rsidP="00283657">
                      <w:pPr>
                        <w:snapToGrid w:val="0"/>
                        <w:jc w:val="center"/>
                        <w:rPr>
                          <w:rFonts w:ascii="黑体" w:eastAsia="黑体" w:hAnsi="黑体"/>
                          <w:bCs/>
                          <w:sz w:val="52"/>
                        </w:rPr>
                      </w:pPr>
                      <w:r w:rsidRPr="00AA4FF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 xml:space="preserve">Calibration Specification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for</w:t>
                      </w:r>
                      <w:r w:rsidRPr="00AA4FF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D3F38" w:rsidRPr="00AA4FF3" w:rsidRDefault="004D3F38" w:rsidP="0062148D">
                      <w:pPr>
                        <w:jc w:val="center"/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AA4FF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3D Surface Microscopic Interferometric Measuring Instruments</w:t>
                      </w:r>
                    </w:p>
                  </w:txbxContent>
                </v:textbox>
              </v:shape>
            </w:pict>
          </mc:Fallback>
        </mc:AlternateContent>
      </w: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E9071F" w:rsidP="00FA1388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86995</wp:posOffset>
                </wp:positionV>
                <wp:extent cx="1941830" cy="474345"/>
                <wp:effectExtent l="19050" t="26035" r="20320" b="23495"/>
                <wp:wrapNone/>
                <wp:docPr id="7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183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pattFill prst="shingle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F38" w:rsidRDefault="004D3F38" w:rsidP="00FA1388">
                            <w:pPr>
                              <w:spacing w:line="480" w:lineRule="exact"/>
                              <w:jc w:val="center"/>
                              <w:rPr>
                                <w:rFonts w:ascii="黑体" w:eastAsia="黑体" w:hAnsi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8"/>
                              </w:rPr>
                              <w:t>JJF（苏）XXX—20</w:t>
                            </w:r>
                            <w:r w:rsidR="00E9071F">
                              <w:rPr>
                                <w:rFonts w:ascii="黑体" w:eastAsia="黑体" w:hAnsi="黑体" w:hint="eastAsia"/>
                                <w:sz w:val="28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27" type="#_x0000_t202" style="position:absolute;left:0;text-align:left;margin-left:261.75pt;margin-top:6.85pt;width:152.9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" strokeweight="3pt">
                <v:stroke r:id="rId13" o:title="" filltype="pattern"/>
                <v:textbox>
                  <w:txbxContent>
                    <w:p w:rsidR="004D3F38" w:rsidRDefault="004D3F38" w:rsidP="00FA1388">
                      <w:pPr>
                        <w:spacing w:line="480" w:lineRule="exact"/>
                        <w:jc w:val="center"/>
                        <w:rPr>
                          <w:rFonts w:ascii="黑体" w:eastAsia="黑体" w:hAnsi="黑体"/>
                          <w:sz w:val="28"/>
                        </w:rPr>
                      </w:pPr>
                      <w:r>
                        <w:rPr>
                          <w:rFonts w:ascii="黑体" w:eastAsia="黑体" w:hAnsi="黑体" w:hint="eastAsia"/>
                          <w:sz w:val="28"/>
                        </w:rPr>
                        <w:t>JJF（苏）XXX—20</w:t>
                      </w:r>
                      <w:r w:rsidR="00E9071F">
                        <w:rPr>
                          <w:rFonts w:ascii="黑体" w:eastAsia="黑体" w:hAnsi="黑体" w:hint="eastAsia"/>
                          <w:sz w:val="28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宋体" w:hAnsi="宋体"/>
          <w:szCs w:val="21"/>
        </w:rPr>
      </w:pPr>
    </w:p>
    <w:p w:rsidR="00FA1388" w:rsidRPr="00E13538" w:rsidRDefault="00FA1388" w:rsidP="00FA1388">
      <w:pPr>
        <w:rPr>
          <w:rFonts w:ascii="Dotum" w:hAnsi="Dotum"/>
        </w:rPr>
      </w:pPr>
    </w:p>
    <w:p w:rsidR="00FA1388" w:rsidRPr="00E13538" w:rsidRDefault="00FA1388" w:rsidP="00FA1388">
      <w:pPr>
        <w:rPr>
          <w:rFonts w:ascii="Dotum" w:hAnsi="Dotum"/>
        </w:rPr>
      </w:pPr>
    </w:p>
    <w:p w:rsidR="00AF0E89" w:rsidRPr="00E13538" w:rsidRDefault="00E9071F" w:rsidP="00AF0E89">
      <w:pPr>
        <w:spacing w:line="360" w:lineRule="auto"/>
        <w:ind w:firstLineChars="250" w:firstLine="525"/>
        <w:rPr>
          <w:rFonts w:ascii="宋体" w:hAnsi="宋体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5219700" cy="0"/>
                <wp:effectExtent l="0" t="0" r="19050" b="19050"/>
                <wp:wrapNone/>
                <wp:docPr id="2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41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7P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"/>
            </w:pict>
          </mc:Fallback>
        </mc:AlternateContent>
      </w:r>
    </w:p>
    <w:p w:rsidR="00464342" w:rsidRPr="00E13538" w:rsidRDefault="00AF0E89" w:rsidP="00AF0E89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13538">
        <w:rPr>
          <w:rFonts w:ascii="宋体" w:hAnsi="宋体" w:hint="eastAsia"/>
          <w:sz w:val="28"/>
          <w:szCs w:val="28"/>
        </w:rPr>
        <w:t>本规范经江苏省</w:t>
      </w:r>
      <w:r w:rsidR="00761A33">
        <w:rPr>
          <w:rFonts w:ascii="宋体" w:hAnsi="宋体" w:hint="eastAsia"/>
          <w:sz w:val="28"/>
          <w:szCs w:val="28"/>
        </w:rPr>
        <w:t>市场</w:t>
      </w:r>
      <w:r w:rsidRPr="00E13538">
        <w:rPr>
          <w:rFonts w:ascii="宋体" w:hAnsi="宋体" w:hint="eastAsia"/>
          <w:sz w:val="28"/>
          <w:szCs w:val="28"/>
        </w:rPr>
        <w:t>监督</w:t>
      </w:r>
      <w:r w:rsidR="00761A33">
        <w:rPr>
          <w:rFonts w:ascii="宋体" w:hAnsi="宋体" w:hint="eastAsia"/>
          <w:sz w:val="28"/>
          <w:szCs w:val="28"/>
        </w:rPr>
        <w:t>管理</w:t>
      </w:r>
      <w:r w:rsidRPr="00E13538">
        <w:rPr>
          <w:rFonts w:ascii="宋体" w:hAnsi="宋体" w:hint="eastAsia"/>
          <w:sz w:val="28"/>
          <w:szCs w:val="28"/>
        </w:rPr>
        <w:t>局20</w:t>
      </w:r>
      <w:r w:rsidR="00E9071F">
        <w:rPr>
          <w:rFonts w:ascii="宋体" w:hAnsi="宋体" w:hint="eastAsia"/>
          <w:sz w:val="28"/>
          <w:szCs w:val="28"/>
        </w:rPr>
        <w:t>23</w:t>
      </w:r>
      <w:r w:rsidRPr="00E13538">
        <w:rPr>
          <w:rFonts w:ascii="宋体" w:hAnsi="宋体" w:hint="eastAsia"/>
          <w:sz w:val="28"/>
          <w:szCs w:val="28"/>
        </w:rPr>
        <w:t>年×月×日批准，并自20</w:t>
      </w:r>
      <w:r w:rsidR="00E9071F">
        <w:rPr>
          <w:rFonts w:ascii="宋体" w:hAnsi="宋体" w:hint="eastAsia"/>
          <w:sz w:val="28"/>
          <w:szCs w:val="28"/>
        </w:rPr>
        <w:t>24</w:t>
      </w:r>
      <w:bookmarkStart w:id="0" w:name="_GoBack"/>
      <w:bookmarkEnd w:id="0"/>
      <w:r w:rsidRPr="00E13538">
        <w:rPr>
          <w:rFonts w:ascii="宋体" w:hAnsi="宋体" w:hint="eastAsia"/>
          <w:sz w:val="28"/>
          <w:szCs w:val="28"/>
        </w:rPr>
        <w:t>年×月×日起实施。</w:t>
      </w:r>
    </w:p>
    <w:p w:rsidR="000804E7" w:rsidRPr="00E13538" w:rsidRDefault="000804E7" w:rsidP="000804E7">
      <w:pPr>
        <w:spacing w:line="360" w:lineRule="auto"/>
        <w:rPr>
          <w:rFonts w:ascii="宋体" w:hAnsi="宋体"/>
          <w:sz w:val="28"/>
          <w:szCs w:val="28"/>
        </w:rPr>
      </w:pPr>
      <w:r w:rsidRPr="00E13538">
        <w:rPr>
          <w:rFonts w:ascii="宋体" w:hAnsi="宋体" w:hint="eastAsia"/>
          <w:sz w:val="28"/>
          <w:szCs w:val="28"/>
        </w:rPr>
        <w:t xml:space="preserve">    </w:t>
      </w:r>
    </w:p>
    <w:p w:rsidR="00464342" w:rsidRPr="00E13538" w:rsidRDefault="00464342" w:rsidP="00464342">
      <w:pPr>
        <w:spacing w:line="360" w:lineRule="auto"/>
        <w:ind w:firstLineChars="250" w:firstLine="600"/>
        <w:rPr>
          <w:sz w:val="24"/>
        </w:rPr>
      </w:pPr>
    </w:p>
    <w:p w:rsidR="00464342" w:rsidRPr="00E13538" w:rsidRDefault="00464342" w:rsidP="00464342">
      <w:pPr>
        <w:spacing w:line="360" w:lineRule="auto"/>
        <w:ind w:firstLineChars="250" w:firstLine="600"/>
        <w:rPr>
          <w:sz w:val="24"/>
        </w:rPr>
      </w:pPr>
    </w:p>
    <w:p w:rsidR="00464342" w:rsidRPr="00E13538" w:rsidRDefault="00464342" w:rsidP="00464342">
      <w:pPr>
        <w:spacing w:line="360" w:lineRule="auto"/>
        <w:rPr>
          <w:sz w:val="24"/>
        </w:rPr>
      </w:pPr>
    </w:p>
    <w:p w:rsidR="00276356" w:rsidRPr="00E13538" w:rsidRDefault="00276356" w:rsidP="00276356">
      <w:pPr>
        <w:ind w:firstLineChars="250" w:firstLine="700"/>
        <w:rPr>
          <w:rFonts w:ascii="宋体" w:hAnsi="宋体"/>
          <w:sz w:val="28"/>
          <w:szCs w:val="28"/>
        </w:rPr>
      </w:pPr>
      <w:r w:rsidRPr="00E13538">
        <w:rPr>
          <w:rFonts w:ascii="黑体" w:eastAsia="黑体" w:hAnsi="宋体" w:hint="eastAsia"/>
          <w:sz w:val="28"/>
          <w:szCs w:val="28"/>
        </w:rPr>
        <w:t>归</w:t>
      </w:r>
      <w:r w:rsidRPr="00E13538">
        <w:rPr>
          <w:rFonts w:ascii="黑体" w:eastAsia="黑体" w:hAnsi="宋体" w:hint="eastAsia"/>
          <w:spacing w:val="14"/>
          <w:sz w:val="28"/>
          <w:szCs w:val="28"/>
        </w:rPr>
        <w:t xml:space="preserve"> 口 单 </w:t>
      </w:r>
      <w:r w:rsidRPr="00E13538">
        <w:rPr>
          <w:rFonts w:ascii="黑体" w:eastAsia="黑体" w:hAnsi="宋体" w:hint="eastAsia"/>
          <w:sz w:val="28"/>
          <w:szCs w:val="28"/>
        </w:rPr>
        <w:t>位：</w:t>
      </w:r>
      <w:r w:rsidR="009D1C8B" w:rsidRPr="00E13538">
        <w:rPr>
          <w:rFonts w:ascii="宋体" w:hAnsi="宋体" w:hint="eastAsia"/>
          <w:sz w:val="28"/>
          <w:szCs w:val="28"/>
        </w:rPr>
        <w:t>江苏省</w:t>
      </w:r>
      <w:r w:rsidR="00283657">
        <w:rPr>
          <w:rFonts w:ascii="宋体" w:hAnsi="宋体" w:hint="eastAsia"/>
          <w:sz w:val="28"/>
          <w:szCs w:val="28"/>
        </w:rPr>
        <w:t>几何量</w:t>
      </w:r>
      <w:r w:rsidR="009D1C8B" w:rsidRPr="00E13538">
        <w:rPr>
          <w:rFonts w:ascii="宋体" w:hAnsi="宋体" w:hint="eastAsia"/>
          <w:sz w:val="28"/>
          <w:szCs w:val="28"/>
        </w:rPr>
        <w:t>计量</w:t>
      </w:r>
      <w:r w:rsidR="0042385C" w:rsidRPr="00E13538">
        <w:rPr>
          <w:rFonts w:ascii="宋体" w:hAnsi="宋体" w:hint="eastAsia"/>
          <w:sz w:val="28"/>
          <w:szCs w:val="28"/>
        </w:rPr>
        <w:t>专业</w:t>
      </w:r>
      <w:r w:rsidR="009D1C8B" w:rsidRPr="00E13538">
        <w:rPr>
          <w:rFonts w:ascii="宋体" w:hAnsi="宋体" w:hint="eastAsia"/>
          <w:sz w:val="28"/>
          <w:szCs w:val="28"/>
        </w:rPr>
        <w:t>技术委员会</w:t>
      </w:r>
    </w:p>
    <w:p w:rsidR="00276356" w:rsidRDefault="00276356" w:rsidP="00276356">
      <w:pPr>
        <w:ind w:firstLineChars="250" w:firstLine="700"/>
        <w:rPr>
          <w:rFonts w:ascii="宋体" w:hAnsi="宋体"/>
          <w:sz w:val="28"/>
          <w:szCs w:val="28"/>
        </w:rPr>
      </w:pPr>
      <w:r w:rsidRPr="00E13538">
        <w:rPr>
          <w:rFonts w:ascii="黑体" w:eastAsia="黑体" w:hAnsi="宋体" w:hint="eastAsia"/>
          <w:sz w:val="28"/>
          <w:szCs w:val="28"/>
        </w:rPr>
        <w:t>主要起草单位：</w:t>
      </w:r>
      <w:r w:rsidR="0099127C">
        <w:rPr>
          <w:rFonts w:ascii="宋体" w:hAnsi="宋体" w:hint="eastAsia"/>
          <w:sz w:val="28"/>
          <w:szCs w:val="28"/>
        </w:rPr>
        <w:t>苏州市计量测试院</w:t>
      </w:r>
    </w:p>
    <w:p w:rsidR="003B0CAC" w:rsidRPr="00E13538" w:rsidRDefault="003B0CAC" w:rsidP="003B0CAC">
      <w:pPr>
        <w:ind w:firstLineChars="950" w:firstLine="26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江苏省计量科学研究院</w:t>
      </w:r>
    </w:p>
    <w:p w:rsidR="003B0CAC" w:rsidRPr="00A440C3" w:rsidRDefault="003B0CAC" w:rsidP="003B0CAC">
      <w:pPr>
        <w:ind w:firstLineChars="250" w:firstLine="700"/>
        <w:rPr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参加</w:t>
      </w:r>
      <w:r w:rsidRPr="00E13538">
        <w:rPr>
          <w:rFonts w:ascii="黑体" w:eastAsia="黑体" w:hAnsi="宋体" w:hint="eastAsia"/>
          <w:sz w:val="28"/>
          <w:szCs w:val="28"/>
        </w:rPr>
        <w:t>起草单位：</w:t>
      </w:r>
      <w:r>
        <w:rPr>
          <w:rFonts w:ascii="宋体" w:hAnsi="宋体" w:hint="eastAsia"/>
          <w:sz w:val="28"/>
          <w:szCs w:val="28"/>
        </w:rPr>
        <w:t>镇江市计量检定测试中心</w:t>
      </w:r>
    </w:p>
    <w:p w:rsidR="003B0CAC" w:rsidRDefault="003B0CAC" w:rsidP="003B0CAC">
      <w:pPr>
        <w:tabs>
          <w:tab w:val="left" w:pos="6555"/>
        </w:tabs>
        <w:spacing w:line="360" w:lineRule="auto"/>
        <w:ind w:firstLineChars="1000" w:firstLine="28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江苏省计量科学研究院</w:t>
      </w:r>
    </w:p>
    <w:p w:rsidR="003B0CAC" w:rsidRPr="00715CE0" w:rsidRDefault="003B0CAC" w:rsidP="003B0CAC">
      <w:pPr>
        <w:tabs>
          <w:tab w:val="left" w:pos="6555"/>
        </w:tabs>
        <w:spacing w:line="360" w:lineRule="auto"/>
        <w:ind w:firstLineChars="1000" w:firstLine="280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苏州市计量测试院</w:t>
      </w:r>
    </w:p>
    <w:p w:rsidR="003B0CAC" w:rsidRDefault="003B0CAC" w:rsidP="003B0CAC">
      <w:pPr>
        <w:tabs>
          <w:tab w:val="left" w:pos="6555"/>
        </w:tabs>
        <w:spacing w:line="360" w:lineRule="auto"/>
        <w:ind w:firstLineChars="1000" w:firstLine="280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无锡市计量测试院</w:t>
      </w:r>
    </w:p>
    <w:p w:rsidR="00276356" w:rsidRPr="003B0CAC" w:rsidRDefault="003B0CAC" w:rsidP="0028365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</w:p>
    <w:p w:rsidR="00D10354" w:rsidRPr="00E13538" w:rsidRDefault="00D10354" w:rsidP="00464342">
      <w:pPr>
        <w:spacing w:line="360" w:lineRule="auto"/>
        <w:rPr>
          <w:b/>
          <w:sz w:val="24"/>
        </w:rPr>
      </w:pPr>
    </w:p>
    <w:p w:rsidR="00497E48" w:rsidRPr="00E13538" w:rsidRDefault="009D1C8B" w:rsidP="0087186C">
      <w:pPr>
        <w:spacing w:line="360" w:lineRule="auto"/>
        <w:ind w:firstLineChars="300" w:firstLine="840"/>
        <w:rPr>
          <w:rFonts w:ascii="宋体" w:hAnsi="宋体"/>
          <w:sz w:val="28"/>
          <w:szCs w:val="28"/>
        </w:rPr>
      </w:pPr>
      <w:r w:rsidRPr="00E13538">
        <w:rPr>
          <w:rFonts w:ascii="宋体" w:hAnsi="宋体" w:hint="eastAsia"/>
          <w:sz w:val="28"/>
          <w:szCs w:val="28"/>
        </w:rPr>
        <w:t>本规范委托江苏省</w:t>
      </w:r>
      <w:r w:rsidR="00283657">
        <w:rPr>
          <w:rFonts w:ascii="宋体" w:hAnsi="宋体" w:hint="eastAsia"/>
          <w:sz w:val="28"/>
          <w:szCs w:val="28"/>
        </w:rPr>
        <w:t>几何量</w:t>
      </w:r>
      <w:r w:rsidRPr="00E13538">
        <w:rPr>
          <w:rFonts w:ascii="宋体" w:hAnsi="宋体" w:hint="eastAsia"/>
          <w:sz w:val="28"/>
          <w:szCs w:val="28"/>
        </w:rPr>
        <w:t>计量</w:t>
      </w:r>
      <w:r w:rsidR="0042385C" w:rsidRPr="00E13538">
        <w:rPr>
          <w:rFonts w:ascii="宋体" w:hAnsi="宋体" w:hint="eastAsia"/>
          <w:sz w:val="28"/>
          <w:szCs w:val="28"/>
        </w:rPr>
        <w:t>专业</w:t>
      </w:r>
      <w:r w:rsidRPr="00E13538">
        <w:rPr>
          <w:rFonts w:ascii="宋体" w:hAnsi="宋体" w:hint="eastAsia"/>
          <w:sz w:val="28"/>
          <w:szCs w:val="28"/>
        </w:rPr>
        <w:t>技术委员会</w:t>
      </w:r>
      <w:r w:rsidR="00497E48" w:rsidRPr="00E13538">
        <w:rPr>
          <w:rFonts w:ascii="宋体" w:hAnsi="宋体" w:hint="eastAsia"/>
          <w:sz w:val="28"/>
          <w:szCs w:val="28"/>
        </w:rPr>
        <w:t>负责解释</w:t>
      </w:r>
    </w:p>
    <w:p w:rsidR="005F234B" w:rsidRPr="00E13538" w:rsidRDefault="005F234B" w:rsidP="00464342">
      <w:pPr>
        <w:spacing w:line="360" w:lineRule="auto"/>
        <w:rPr>
          <w:rFonts w:ascii="黑体" w:eastAsia="黑体"/>
          <w:sz w:val="28"/>
          <w:szCs w:val="28"/>
        </w:rPr>
      </w:pPr>
    </w:p>
    <w:p w:rsidR="005F234B" w:rsidRPr="00E13538" w:rsidRDefault="005F234B" w:rsidP="00464342">
      <w:pPr>
        <w:spacing w:line="360" w:lineRule="auto"/>
        <w:rPr>
          <w:rFonts w:ascii="黑体" w:eastAsia="黑体"/>
          <w:sz w:val="28"/>
          <w:szCs w:val="28"/>
        </w:rPr>
      </w:pPr>
    </w:p>
    <w:p w:rsidR="00464342" w:rsidRPr="00E13538" w:rsidRDefault="00464342" w:rsidP="00395BB6">
      <w:pPr>
        <w:spacing w:line="360" w:lineRule="auto"/>
        <w:ind w:firstLineChars="200" w:firstLine="560"/>
        <w:rPr>
          <w:rFonts w:ascii="黑体" w:eastAsia="黑体"/>
          <w:sz w:val="28"/>
          <w:szCs w:val="28"/>
        </w:rPr>
      </w:pPr>
      <w:r w:rsidRPr="00E13538">
        <w:rPr>
          <w:rFonts w:ascii="黑体" w:eastAsia="黑体" w:hint="eastAsia"/>
          <w:sz w:val="28"/>
          <w:szCs w:val="28"/>
        </w:rPr>
        <w:t>本规范主要起草人：</w:t>
      </w:r>
    </w:p>
    <w:p w:rsidR="00D94408" w:rsidRPr="00E13538" w:rsidRDefault="00464342" w:rsidP="00464342">
      <w:pPr>
        <w:spacing w:line="360" w:lineRule="auto"/>
        <w:rPr>
          <w:sz w:val="28"/>
          <w:szCs w:val="28"/>
        </w:rPr>
      </w:pPr>
      <w:r w:rsidRPr="00E13538">
        <w:rPr>
          <w:rFonts w:hint="eastAsia"/>
          <w:sz w:val="28"/>
          <w:szCs w:val="28"/>
        </w:rPr>
        <w:t xml:space="preserve">         </w:t>
      </w:r>
      <w:r w:rsidR="0095056E" w:rsidRPr="00E13538">
        <w:rPr>
          <w:rFonts w:hint="eastAsia"/>
          <w:sz w:val="28"/>
          <w:szCs w:val="28"/>
        </w:rPr>
        <w:t xml:space="preserve"> </w:t>
      </w:r>
      <w:r w:rsidR="00395BB6" w:rsidRPr="00E13538">
        <w:rPr>
          <w:rFonts w:hint="eastAsia"/>
          <w:sz w:val="28"/>
          <w:szCs w:val="28"/>
        </w:rPr>
        <w:t xml:space="preserve">  </w:t>
      </w:r>
      <w:r w:rsidR="001B17C1">
        <w:rPr>
          <w:rFonts w:hint="eastAsia"/>
          <w:sz w:val="28"/>
          <w:szCs w:val="28"/>
        </w:rPr>
        <w:t xml:space="preserve"> </w:t>
      </w:r>
      <w:r w:rsidR="001B17C1">
        <w:rPr>
          <w:rFonts w:hint="eastAsia"/>
          <w:sz w:val="28"/>
          <w:szCs w:val="28"/>
        </w:rPr>
        <w:t>王云祥</w:t>
      </w:r>
      <w:r w:rsidR="001B17C1">
        <w:rPr>
          <w:rFonts w:hint="eastAsia"/>
          <w:sz w:val="28"/>
          <w:szCs w:val="28"/>
        </w:rPr>
        <w:t xml:space="preserve">  </w:t>
      </w:r>
      <w:r w:rsidR="001B17C1" w:rsidRPr="00E13538">
        <w:rPr>
          <w:rFonts w:hint="eastAsia"/>
          <w:sz w:val="28"/>
          <w:szCs w:val="28"/>
        </w:rPr>
        <w:t>（</w:t>
      </w:r>
      <w:r w:rsidR="001B17C1">
        <w:rPr>
          <w:rFonts w:ascii="宋体" w:hAnsi="宋体" w:hint="eastAsia"/>
          <w:sz w:val="28"/>
          <w:szCs w:val="28"/>
        </w:rPr>
        <w:t>苏州市计量测试院</w:t>
      </w:r>
      <w:r w:rsidR="001B17C1" w:rsidRPr="00A440C3">
        <w:rPr>
          <w:rFonts w:ascii="宋体" w:hAnsi="宋体" w:hint="eastAsia"/>
          <w:sz w:val="28"/>
          <w:szCs w:val="28"/>
        </w:rPr>
        <w:t>）</w:t>
      </w:r>
    </w:p>
    <w:p w:rsidR="00464342" w:rsidRPr="00E13538" w:rsidRDefault="00464342" w:rsidP="00464342">
      <w:pPr>
        <w:spacing w:line="360" w:lineRule="auto"/>
        <w:rPr>
          <w:sz w:val="28"/>
          <w:szCs w:val="28"/>
        </w:rPr>
      </w:pPr>
      <w:r w:rsidRPr="00E13538">
        <w:rPr>
          <w:rFonts w:hint="eastAsia"/>
          <w:sz w:val="28"/>
          <w:szCs w:val="28"/>
        </w:rPr>
        <w:t xml:space="preserve">          </w:t>
      </w:r>
      <w:r w:rsidR="00CC3C20">
        <w:rPr>
          <w:rFonts w:hint="eastAsia"/>
          <w:sz w:val="28"/>
          <w:szCs w:val="28"/>
        </w:rPr>
        <w:t xml:space="preserve">   </w:t>
      </w:r>
      <w:r w:rsidR="0099127C">
        <w:rPr>
          <w:rFonts w:hint="eastAsia"/>
          <w:sz w:val="28"/>
          <w:szCs w:val="28"/>
        </w:rPr>
        <w:t>王晓飞</w:t>
      </w:r>
      <w:r w:rsidR="00452491" w:rsidRPr="00E13538">
        <w:rPr>
          <w:rFonts w:hint="eastAsia"/>
          <w:sz w:val="28"/>
          <w:szCs w:val="28"/>
        </w:rPr>
        <w:t xml:space="preserve">  </w:t>
      </w:r>
      <w:r w:rsidR="00452491" w:rsidRPr="00E13538">
        <w:rPr>
          <w:rFonts w:hint="eastAsia"/>
          <w:sz w:val="28"/>
          <w:szCs w:val="28"/>
        </w:rPr>
        <w:t>（</w:t>
      </w:r>
      <w:r w:rsidR="00CC3C20">
        <w:rPr>
          <w:rFonts w:ascii="宋体" w:hAnsi="宋体" w:hint="eastAsia"/>
          <w:sz w:val="28"/>
          <w:szCs w:val="28"/>
        </w:rPr>
        <w:t>江苏省计量科学研究院</w:t>
      </w:r>
      <w:r w:rsidR="00452491" w:rsidRPr="00E13538">
        <w:rPr>
          <w:rFonts w:ascii="宋体" w:hAnsi="宋体" w:hint="eastAsia"/>
          <w:sz w:val="28"/>
          <w:szCs w:val="28"/>
        </w:rPr>
        <w:t>）</w:t>
      </w:r>
    </w:p>
    <w:p w:rsidR="00464342" w:rsidRPr="00A440C3" w:rsidRDefault="00464342" w:rsidP="00464342">
      <w:pPr>
        <w:spacing w:line="360" w:lineRule="auto"/>
        <w:rPr>
          <w:rFonts w:ascii="宋体" w:hAnsi="宋体"/>
          <w:sz w:val="28"/>
          <w:szCs w:val="28"/>
        </w:rPr>
      </w:pPr>
      <w:r w:rsidRPr="00E13538">
        <w:rPr>
          <w:rFonts w:hint="eastAsia"/>
          <w:sz w:val="28"/>
          <w:szCs w:val="28"/>
        </w:rPr>
        <w:t xml:space="preserve">         </w:t>
      </w:r>
      <w:r w:rsidR="00395BB6" w:rsidRPr="00E13538">
        <w:rPr>
          <w:rFonts w:hint="eastAsia"/>
          <w:sz w:val="28"/>
          <w:szCs w:val="28"/>
        </w:rPr>
        <w:t xml:space="preserve">    </w:t>
      </w:r>
      <w:r w:rsidR="00BB5418">
        <w:rPr>
          <w:rFonts w:hint="eastAsia"/>
          <w:sz w:val="28"/>
          <w:szCs w:val="28"/>
        </w:rPr>
        <w:t>黄红平</w:t>
      </w:r>
      <w:r w:rsidR="00452491" w:rsidRPr="00E13538">
        <w:rPr>
          <w:rFonts w:hint="eastAsia"/>
          <w:sz w:val="28"/>
          <w:szCs w:val="28"/>
        </w:rPr>
        <w:t xml:space="preserve">  </w:t>
      </w:r>
      <w:r w:rsidR="00452491" w:rsidRPr="00E13538">
        <w:rPr>
          <w:rFonts w:hint="eastAsia"/>
          <w:sz w:val="28"/>
          <w:szCs w:val="28"/>
        </w:rPr>
        <w:t>（</w:t>
      </w:r>
      <w:r w:rsidR="0099127C">
        <w:rPr>
          <w:rFonts w:ascii="宋体" w:hAnsi="宋体" w:hint="eastAsia"/>
          <w:sz w:val="28"/>
          <w:szCs w:val="28"/>
        </w:rPr>
        <w:t>苏州市计量测试院</w:t>
      </w:r>
      <w:r w:rsidR="00452491" w:rsidRPr="00A440C3">
        <w:rPr>
          <w:rFonts w:ascii="宋体" w:hAnsi="宋体" w:hint="eastAsia"/>
          <w:sz w:val="28"/>
          <w:szCs w:val="28"/>
        </w:rPr>
        <w:t>）</w:t>
      </w:r>
    </w:p>
    <w:p w:rsidR="00CC3C20" w:rsidRDefault="00CC3C20" w:rsidP="004753E7">
      <w:pPr>
        <w:spacing w:line="360" w:lineRule="auto"/>
        <w:ind w:firstLineChars="200" w:firstLine="560"/>
        <w:jc w:val="left"/>
        <w:rPr>
          <w:rFonts w:ascii="黑体" w:eastAsia="黑体"/>
          <w:sz w:val="28"/>
          <w:szCs w:val="28"/>
        </w:rPr>
      </w:pPr>
      <w:r w:rsidRPr="00A440C3">
        <w:rPr>
          <w:rFonts w:ascii="黑体" w:eastAsia="黑体" w:hint="eastAsia"/>
          <w:sz w:val="28"/>
          <w:szCs w:val="28"/>
        </w:rPr>
        <w:t>参加起草人：</w:t>
      </w:r>
    </w:p>
    <w:p w:rsidR="00CC3C20" w:rsidRPr="00A440C3" w:rsidRDefault="003B3569" w:rsidP="00B7364E">
      <w:pPr>
        <w:spacing w:line="360" w:lineRule="auto"/>
        <w:ind w:firstLineChars="550" w:firstLine="1540"/>
        <w:rPr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</w:t>
      </w:r>
      <w:r w:rsidR="0099127C">
        <w:rPr>
          <w:rFonts w:hint="eastAsia"/>
          <w:sz w:val="28"/>
          <w:szCs w:val="28"/>
        </w:rPr>
        <w:t>田慧娟</w:t>
      </w:r>
      <w:r w:rsidR="00CC3C20" w:rsidRPr="00A440C3">
        <w:rPr>
          <w:rFonts w:hint="eastAsia"/>
          <w:sz w:val="28"/>
          <w:szCs w:val="28"/>
        </w:rPr>
        <w:t xml:space="preserve">  </w:t>
      </w:r>
      <w:r w:rsidR="00CC3C20" w:rsidRPr="00A440C3">
        <w:rPr>
          <w:rFonts w:hint="eastAsia"/>
          <w:sz w:val="28"/>
          <w:szCs w:val="28"/>
        </w:rPr>
        <w:t>（</w:t>
      </w:r>
      <w:r w:rsidR="0099127C">
        <w:rPr>
          <w:rFonts w:ascii="宋体" w:hAnsi="宋体" w:hint="eastAsia"/>
          <w:sz w:val="28"/>
          <w:szCs w:val="28"/>
        </w:rPr>
        <w:t>镇江市计量检定测试中心</w:t>
      </w:r>
      <w:r w:rsidR="00CC3C20" w:rsidRPr="00A440C3">
        <w:rPr>
          <w:rFonts w:ascii="宋体" w:hAnsi="宋体" w:hint="eastAsia"/>
          <w:sz w:val="28"/>
          <w:szCs w:val="28"/>
        </w:rPr>
        <w:t>）</w:t>
      </w:r>
    </w:p>
    <w:p w:rsidR="00715CE0" w:rsidRDefault="0099127C" w:rsidP="00E045C1">
      <w:pPr>
        <w:tabs>
          <w:tab w:val="left" w:pos="6555"/>
        </w:tabs>
        <w:spacing w:line="360" w:lineRule="auto"/>
        <w:ind w:firstLineChars="650" w:firstLine="182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秦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洁</w:t>
      </w:r>
      <w:r w:rsidR="00CC3C20" w:rsidRPr="00A440C3">
        <w:rPr>
          <w:rFonts w:hint="eastAsia"/>
          <w:sz w:val="28"/>
          <w:szCs w:val="28"/>
        </w:rPr>
        <w:t xml:space="preserve">  </w:t>
      </w:r>
      <w:r w:rsidR="00CC3C20" w:rsidRPr="00A440C3">
        <w:rPr>
          <w:rFonts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江苏省计量科学研究院</w:t>
      </w:r>
      <w:r w:rsidR="00CC3C20" w:rsidRPr="00A440C3">
        <w:rPr>
          <w:rFonts w:ascii="宋体" w:hAnsi="宋体" w:hint="eastAsia"/>
          <w:sz w:val="28"/>
          <w:szCs w:val="28"/>
        </w:rPr>
        <w:t>）</w:t>
      </w:r>
    </w:p>
    <w:p w:rsidR="00715CE0" w:rsidRPr="00715CE0" w:rsidRDefault="00D76AE1" w:rsidP="00CC3C20">
      <w:pPr>
        <w:tabs>
          <w:tab w:val="left" w:pos="6555"/>
        </w:tabs>
        <w:spacing w:line="360" w:lineRule="auto"/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方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丹</w:t>
      </w:r>
      <w:r w:rsidR="00E045C1">
        <w:rPr>
          <w:rFonts w:hint="eastAsia"/>
          <w:sz w:val="28"/>
          <w:szCs w:val="28"/>
        </w:rPr>
        <w:t xml:space="preserve">  </w:t>
      </w:r>
      <w:r w:rsidRPr="00E13538">
        <w:rPr>
          <w:rFonts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苏州市计量测试院</w:t>
      </w:r>
      <w:r w:rsidRPr="00A440C3">
        <w:rPr>
          <w:rFonts w:ascii="宋体" w:hAnsi="宋体" w:hint="eastAsia"/>
          <w:sz w:val="28"/>
          <w:szCs w:val="28"/>
        </w:rPr>
        <w:t>）</w:t>
      </w:r>
    </w:p>
    <w:p w:rsidR="00464342" w:rsidRDefault="00604987" w:rsidP="00604987">
      <w:pPr>
        <w:tabs>
          <w:tab w:val="left" w:pos="6555"/>
        </w:tabs>
        <w:spacing w:line="360" w:lineRule="auto"/>
        <w:ind w:firstLineChars="650" w:firstLine="1820"/>
        <w:rPr>
          <w:sz w:val="28"/>
          <w:szCs w:val="28"/>
        </w:rPr>
      </w:pPr>
      <w:r w:rsidRPr="00604987">
        <w:rPr>
          <w:rFonts w:hint="eastAsia"/>
          <w:sz w:val="28"/>
          <w:szCs w:val="28"/>
        </w:rPr>
        <w:t>王树刚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无锡市计量测试院</w:t>
      </w:r>
      <w:r>
        <w:rPr>
          <w:rFonts w:hint="eastAsia"/>
          <w:sz w:val="28"/>
          <w:szCs w:val="28"/>
        </w:rPr>
        <w:t>）</w:t>
      </w: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Pr="00E13538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464342" w:rsidRDefault="00464342" w:rsidP="00464342">
      <w:pPr>
        <w:tabs>
          <w:tab w:val="left" w:pos="6555"/>
        </w:tabs>
        <w:spacing w:line="360" w:lineRule="auto"/>
        <w:rPr>
          <w:sz w:val="24"/>
        </w:rPr>
      </w:pPr>
    </w:p>
    <w:p w:rsidR="000A388F" w:rsidRPr="00E13538" w:rsidRDefault="000A388F" w:rsidP="00464342">
      <w:pPr>
        <w:tabs>
          <w:tab w:val="left" w:pos="6555"/>
        </w:tabs>
        <w:spacing w:line="360" w:lineRule="auto"/>
        <w:rPr>
          <w:sz w:val="24"/>
        </w:rPr>
      </w:pPr>
    </w:p>
    <w:p w:rsidR="00603710" w:rsidRDefault="00603710" w:rsidP="00464342">
      <w:pPr>
        <w:tabs>
          <w:tab w:val="left" w:pos="6555"/>
        </w:tabs>
        <w:spacing w:line="360" w:lineRule="auto"/>
        <w:rPr>
          <w:sz w:val="24"/>
        </w:rPr>
      </w:pPr>
    </w:p>
    <w:p w:rsidR="00EF43BF" w:rsidRDefault="00EF43BF" w:rsidP="00464342">
      <w:pPr>
        <w:tabs>
          <w:tab w:val="left" w:pos="6555"/>
        </w:tabs>
        <w:spacing w:line="360" w:lineRule="auto"/>
        <w:rPr>
          <w:sz w:val="24"/>
        </w:rPr>
      </w:pPr>
    </w:p>
    <w:p w:rsidR="00EF43BF" w:rsidRPr="00E13538" w:rsidRDefault="00EF43BF" w:rsidP="00464342">
      <w:pPr>
        <w:tabs>
          <w:tab w:val="left" w:pos="6555"/>
        </w:tabs>
        <w:spacing w:line="360" w:lineRule="auto"/>
        <w:rPr>
          <w:sz w:val="24"/>
        </w:rPr>
      </w:pPr>
    </w:p>
    <w:p w:rsidR="00937F81" w:rsidRPr="00E13538" w:rsidRDefault="00937F81" w:rsidP="00937F81">
      <w:pPr>
        <w:tabs>
          <w:tab w:val="left" w:pos="6555"/>
        </w:tabs>
        <w:spacing w:line="360" w:lineRule="auto"/>
        <w:jc w:val="center"/>
        <w:rPr>
          <w:rFonts w:ascii="黑体" w:eastAsia="黑体"/>
          <w:sz w:val="44"/>
          <w:szCs w:val="44"/>
        </w:rPr>
      </w:pPr>
      <w:r w:rsidRPr="00E13538">
        <w:rPr>
          <w:rFonts w:ascii="黑体" w:eastAsia="黑体" w:hint="eastAsia"/>
          <w:sz w:val="44"/>
          <w:szCs w:val="44"/>
        </w:rPr>
        <w:t>目   录</w:t>
      </w:r>
    </w:p>
    <w:p w:rsidR="005F0799" w:rsidRPr="005F0799" w:rsidRDefault="006D0E00" w:rsidP="005F0799">
      <w:pPr>
        <w:pStyle w:val="30"/>
        <w:ind w:left="0"/>
        <w:rPr>
          <w:rFonts w:cstheme="minorBidi"/>
          <w:iCs w:val="0"/>
          <w:sz w:val="21"/>
          <w:szCs w:val="22"/>
        </w:rPr>
      </w:pPr>
      <w:r w:rsidRPr="008338B7">
        <w:rPr>
          <w:rStyle w:val="ab"/>
          <w:b/>
          <w:bCs/>
          <w:i/>
          <w:iCs w:val="0"/>
          <w:caps/>
          <w:color w:val="auto"/>
          <w:u w:val="none"/>
        </w:rPr>
        <w:fldChar w:fldCharType="begin"/>
      </w:r>
      <w:r w:rsidR="007C4054" w:rsidRPr="00C17912">
        <w:rPr>
          <w:rStyle w:val="ab"/>
          <w:b/>
          <w:bCs/>
          <w:i/>
          <w:iCs w:val="0"/>
          <w:caps/>
          <w:color w:val="auto"/>
          <w:u w:val="none"/>
        </w:rPr>
        <w:instrText xml:space="preserve"> TOC \o "1-3" \h \z \u </w:instrText>
      </w:r>
      <w:r w:rsidRPr="008338B7">
        <w:rPr>
          <w:rStyle w:val="ab"/>
          <w:b/>
          <w:bCs/>
          <w:i/>
          <w:iCs w:val="0"/>
          <w:caps/>
          <w:color w:val="auto"/>
          <w:u w:val="none"/>
        </w:rPr>
        <w:fldChar w:fldCharType="separate"/>
      </w:r>
      <w:hyperlink w:anchor="_Toc116596443" w:history="1">
        <w:r w:rsidR="005F0799" w:rsidRPr="005F0799">
          <w:rPr>
            <w:rStyle w:val="ab"/>
            <w:rFonts w:hint="eastAsia"/>
          </w:rPr>
          <w:t>引言</w:t>
        </w:r>
        <w:r w:rsidR="005F0799" w:rsidRPr="005F0799">
          <w:rPr>
            <w:webHidden/>
          </w:rPr>
          <w:tab/>
        </w:r>
        <w:r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_Toc116596443 \h </w:instrText>
        </w:r>
        <w:r w:rsidRPr="005F0799">
          <w:rPr>
            <w:webHidden/>
          </w:rPr>
        </w:r>
        <w:r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IV</w:t>
        </w:r>
        <w:r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44" w:history="1">
        <w:r w:rsidR="005F0799" w:rsidRPr="005F0799">
          <w:rPr>
            <w:rStyle w:val="ab"/>
          </w:rPr>
          <w:t xml:space="preserve">1  </w:t>
        </w:r>
        <w:r w:rsidR="005F0799" w:rsidRPr="005F0799">
          <w:rPr>
            <w:rStyle w:val="ab"/>
            <w:rFonts w:hint="eastAsia"/>
          </w:rPr>
          <w:t>范围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_Toc116596444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1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45" w:history="1">
        <w:r w:rsidR="005F0799" w:rsidRPr="005F0799">
          <w:rPr>
            <w:rStyle w:val="ab"/>
          </w:rPr>
          <w:t xml:space="preserve">2  </w:t>
        </w:r>
        <w:r w:rsidR="005F0799" w:rsidRPr="005F0799">
          <w:rPr>
            <w:rStyle w:val="ab"/>
            <w:rFonts w:hint="eastAsia"/>
          </w:rPr>
          <w:t>引用文件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_Toc116596445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1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46" w:history="1">
        <w:r w:rsidR="005F0799" w:rsidRPr="005F0799">
          <w:rPr>
            <w:rStyle w:val="ab"/>
          </w:rPr>
          <w:t xml:space="preserve">3  </w:t>
        </w:r>
        <w:r w:rsidR="005F0799" w:rsidRPr="005F0799">
          <w:rPr>
            <w:rStyle w:val="ab"/>
            <w:rFonts w:hint="eastAsia"/>
          </w:rPr>
          <w:t>概述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_Toc116596446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1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47" w:history="1">
        <w:r w:rsidR="005F0799" w:rsidRPr="005F0799">
          <w:rPr>
            <w:rStyle w:val="ab"/>
          </w:rPr>
          <w:t xml:space="preserve">4  </w:t>
        </w:r>
        <w:r w:rsidR="005F0799" w:rsidRPr="005F0799">
          <w:rPr>
            <w:rStyle w:val="ab"/>
            <w:rFonts w:hint="eastAsia"/>
          </w:rPr>
          <w:t>计量特性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_Toc116596447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48" w:history="1">
        <w:r w:rsidR="005F0799" w:rsidRPr="005F0799">
          <w:rPr>
            <w:rStyle w:val="ab"/>
          </w:rPr>
          <w:t>4.1 Z</w:t>
        </w:r>
        <w:r w:rsidR="005F0799" w:rsidRPr="005F0799">
          <w:rPr>
            <w:rStyle w:val="ab"/>
            <w:rFonts w:hint="eastAsia"/>
          </w:rPr>
          <w:t>方向长度测量误差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_Toc116596448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49" w:history="1">
        <w:r w:rsidR="005F0799" w:rsidRPr="005F0799">
          <w:rPr>
            <w:rStyle w:val="ab"/>
          </w:rPr>
          <w:t>4.2 Z</w:t>
        </w:r>
        <w:r w:rsidR="005F0799" w:rsidRPr="005F0799">
          <w:rPr>
            <w:rStyle w:val="ab"/>
            <w:rFonts w:hint="eastAsia"/>
          </w:rPr>
          <w:t>方向长度测量重复性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_Toc116596449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50" w:history="1">
        <w:r w:rsidR="005F0799" w:rsidRPr="005F0799">
          <w:rPr>
            <w:rStyle w:val="ab"/>
          </w:rPr>
          <w:t>4.3 XY</w:t>
        </w:r>
        <w:r w:rsidR="005F0799" w:rsidRPr="005F0799">
          <w:rPr>
            <w:rStyle w:val="ab"/>
            <w:rFonts w:hint="eastAsia"/>
          </w:rPr>
          <w:t>方向长度测量误差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_Toc116596450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51" w:history="1">
        <w:r w:rsidR="005F0799" w:rsidRPr="005F0799">
          <w:rPr>
            <w:rStyle w:val="ab"/>
          </w:rPr>
          <w:t>4.4 XY</w:t>
        </w:r>
        <w:r w:rsidR="005F0799" w:rsidRPr="005F0799">
          <w:rPr>
            <w:rStyle w:val="ab"/>
            <w:rFonts w:hint="eastAsia"/>
          </w:rPr>
          <w:t>方向长度测量重复性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_Toc116596451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52" w:history="1">
        <w:r w:rsidR="005F0799" w:rsidRPr="005F0799">
          <w:rPr>
            <w:rStyle w:val="ab"/>
          </w:rPr>
          <w:t>4.5 XY</w:t>
        </w:r>
        <w:r w:rsidR="005F0799" w:rsidRPr="005F0799">
          <w:rPr>
            <w:rStyle w:val="ab"/>
            <w:rFonts w:hint="eastAsia"/>
          </w:rPr>
          <w:t>方向正交误差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_Toc116596452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53" w:history="1">
        <w:r w:rsidR="005F0799" w:rsidRPr="005F0799">
          <w:rPr>
            <w:rStyle w:val="ab"/>
          </w:rPr>
          <w:t xml:space="preserve">4.6 </w:t>
        </w:r>
        <w:r w:rsidR="005F0799" w:rsidRPr="005F0799">
          <w:rPr>
            <w:rStyle w:val="ab"/>
            <w:rFonts w:hint="eastAsia"/>
          </w:rPr>
          <w:t>测量噪声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_Toc116596453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54" w:history="1">
        <w:r w:rsidR="005F0799" w:rsidRPr="005F0799">
          <w:rPr>
            <w:rStyle w:val="ab"/>
          </w:rPr>
          <w:t xml:space="preserve">5  </w:t>
        </w:r>
        <w:r w:rsidR="005F0799" w:rsidRPr="005F0799">
          <w:rPr>
            <w:rStyle w:val="ab"/>
            <w:rFonts w:hint="eastAsia"/>
          </w:rPr>
          <w:t>校准条件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_Toc116596454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55" w:history="1">
        <w:r w:rsidR="005F0799" w:rsidRPr="005F0799">
          <w:rPr>
            <w:rStyle w:val="ab"/>
          </w:rPr>
          <w:t xml:space="preserve">5.1  </w:t>
        </w:r>
        <w:r w:rsidR="005F0799" w:rsidRPr="005F0799">
          <w:rPr>
            <w:rStyle w:val="ab"/>
            <w:rFonts w:hint="eastAsia"/>
          </w:rPr>
          <w:t>环境条件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_Toc116596455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56" w:history="1">
        <w:r w:rsidR="005F0799" w:rsidRPr="005F0799">
          <w:rPr>
            <w:rStyle w:val="ab"/>
          </w:rPr>
          <w:t xml:space="preserve">5.2  </w:t>
        </w:r>
        <w:r w:rsidR="005F0799" w:rsidRPr="005F0799">
          <w:rPr>
            <w:rStyle w:val="ab"/>
            <w:rFonts w:hint="eastAsia"/>
          </w:rPr>
          <w:t>测量标准及其他设备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_Toc116596456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2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57" w:history="1">
        <w:r w:rsidR="005F0799" w:rsidRPr="005F0799">
          <w:rPr>
            <w:rStyle w:val="ab"/>
          </w:rPr>
          <w:t xml:space="preserve">6  </w:t>
        </w:r>
        <w:r w:rsidR="005F0799" w:rsidRPr="005F0799">
          <w:rPr>
            <w:rStyle w:val="ab"/>
            <w:rFonts w:hint="eastAsia"/>
          </w:rPr>
          <w:t>校准项目和校准方法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_Toc116596457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3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58" w:history="1">
        <w:r w:rsidR="005F0799" w:rsidRPr="005F0799">
          <w:rPr>
            <w:rStyle w:val="ab"/>
          </w:rPr>
          <w:t>6.1  Z</w:t>
        </w:r>
        <w:r w:rsidR="005F0799" w:rsidRPr="005F0799">
          <w:rPr>
            <w:rStyle w:val="ab"/>
            <w:rFonts w:hint="eastAsia"/>
          </w:rPr>
          <w:t>方向长度测量误差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_Toc116596458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3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59" w:history="1">
        <w:r w:rsidR="005F0799" w:rsidRPr="005F0799">
          <w:rPr>
            <w:rStyle w:val="ab"/>
          </w:rPr>
          <w:t>6.2  Z</w:t>
        </w:r>
        <w:r w:rsidR="005F0799" w:rsidRPr="005F0799">
          <w:rPr>
            <w:rStyle w:val="ab"/>
            <w:rFonts w:hint="eastAsia"/>
          </w:rPr>
          <w:t>方向长度测量重复性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_Toc116596459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4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60" w:history="1">
        <w:r w:rsidR="005F0799" w:rsidRPr="005F0799">
          <w:rPr>
            <w:rStyle w:val="ab"/>
          </w:rPr>
          <w:t>6.3  XY</w:t>
        </w:r>
        <w:r w:rsidR="005F0799" w:rsidRPr="005F0799">
          <w:rPr>
            <w:rStyle w:val="ab"/>
            <w:rFonts w:hint="eastAsia"/>
          </w:rPr>
          <w:t>方向长度测量误差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_Toc116596460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4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61" w:history="1">
        <w:r w:rsidR="005F0799" w:rsidRPr="005F0799">
          <w:rPr>
            <w:rStyle w:val="ab"/>
          </w:rPr>
          <w:t>6.4  XY</w:t>
        </w:r>
        <w:r w:rsidR="005F0799" w:rsidRPr="005F0799">
          <w:rPr>
            <w:rStyle w:val="ab"/>
            <w:rFonts w:hint="eastAsia"/>
          </w:rPr>
          <w:t>方向测量重复性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_Toc116596461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6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62" w:history="1">
        <w:r w:rsidR="005F0799" w:rsidRPr="005F0799">
          <w:rPr>
            <w:rStyle w:val="ab"/>
          </w:rPr>
          <w:t>6.5  XY</w:t>
        </w:r>
        <w:r w:rsidR="005F0799" w:rsidRPr="005F0799">
          <w:rPr>
            <w:rStyle w:val="ab"/>
            <w:rFonts w:hint="eastAsia"/>
          </w:rPr>
          <w:t>方向正交误差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_Toc116596462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6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63" w:history="1">
        <w:r w:rsidR="005F0799" w:rsidRPr="005F0799">
          <w:rPr>
            <w:rStyle w:val="ab"/>
          </w:rPr>
          <w:t xml:space="preserve">6.6  </w:t>
        </w:r>
        <w:r w:rsidR="005F0799" w:rsidRPr="005F0799">
          <w:rPr>
            <w:rStyle w:val="ab"/>
            <w:rFonts w:hint="eastAsia"/>
          </w:rPr>
          <w:t>测量噪声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_Toc116596463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6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64" w:history="1">
        <w:r w:rsidR="005F0799" w:rsidRPr="005F0799">
          <w:rPr>
            <w:rStyle w:val="ab"/>
          </w:rPr>
          <w:t xml:space="preserve">7  </w:t>
        </w:r>
        <w:r w:rsidR="005F0799" w:rsidRPr="005F0799">
          <w:rPr>
            <w:rStyle w:val="ab"/>
            <w:rFonts w:hint="eastAsia"/>
          </w:rPr>
          <w:t>校准结果表达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_Toc116596464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7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21"/>
        <w:rPr>
          <w:rFonts w:cstheme="minorBidi"/>
          <w:smallCaps w:val="0"/>
          <w:sz w:val="21"/>
          <w:szCs w:val="22"/>
        </w:rPr>
      </w:pPr>
      <w:hyperlink w:anchor="_Toc116596465" w:history="1">
        <w:r w:rsidR="005F0799" w:rsidRPr="005F0799">
          <w:rPr>
            <w:rStyle w:val="ab"/>
          </w:rPr>
          <w:t xml:space="preserve">8  </w:t>
        </w:r>
        <w:r w:rsidR="005F0799" w:rsidRPr="005F0799">
          <w:rPr>
            <w:rStyle w:val="ab"/>
            <w:rFonts w:hint="eastAsia"/>
            <w:kern w:val="44"/>
          </w:rPr>
          <w:t>复校时间间隔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_Toc116596465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7</w:t>
        </w:r>
        <w:r w:rsidR="006D0E00" w:rsidRPr="005F0799">
          <w:rPr>
            <w:webHidden/>
          </w:rPr>
          <w:fldChar w:fldCharType="end"/>
        </w:r>
      </w:hyperlink>
    </w:p>
    <w:p w:rsidR="005F0799" w:rsidRPr="005F0799" w:rsidRDefault="008D73F0">
      <w:pPr>
        <w:pStyle w:val="12"/>
        <w:rPr>
          <w:rFonts w:cstheme="minorBidi"/>
          <w:bCs w:val="0"/>
          <w:caps w:val="0"/>
          <w:sz w:val="21"/>
          <w:szCs w:val="22"/>
        </w:rPr>
      </w:pPr>
      <w:hyperlink w:anchor="_Toc116596466" w:history="1">
        <w:r w:rsidR="005F0799" w:rsidRPr="005F0799">
          <w:rPr>
            <w:rStyle w:val="ab"/>
            <w:rFonts w:hint="eastAsia"/>
          </w:rPr>
          <w:t>附录</w:t>
        </w:r>
        <w:r w:rsidR="005F0799" w:rsidRPr="005F0799">
          <w:rPr>
            <w:rStyle w:val="ab"/>
          </w:rPr>
          <w:t>A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_Toc116596466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8</w:t>
        </w:r>
        <w:r w:rsidR="006D0E00" w:rsidRPr="005F0799">
          <w:rPr>
            <w:webHidden/>
          </w:rPr>
          <w:fldChar w:fldCharType="end"/>
        </w:r>
      </w:hyperlink>
    </w:p>
    <w:p w:rsidR="005F0799" w:rsidRDefault="008D73F0">
      <w:pPr>
        <w:pStyle w:val="12"/>
        <w:rPr>
          <w:rFonts w:asciiTheme="minorHAnsi" w:eastAsiaTheme="minorEastAsia" w:hAnsiTheme="minorHAnsi" w:cstheme="minorBidi"/>
          <w:bCs w:val="0"/>
          <w:caps w:val="0"/>
          <w:sz w:val="21"/>
          <w:szCs w:val="22"/>
        </w:rPr>
      </w:pPr>
      <w:hyperlink w:anchor="_Toc116596467" w:history="1">
        <w:r w:rsidR="005F0799" w:rsidRPr="005F0799">
          <w:rPr>
            <w:rStyle w:val="ab"/>
            <w:rFonts w:hint="eastAsia"/>
          </w:rPr>
          <w:t>附录</w:t>
        </w:r>
        <w:r w:rsidR="005F0799" w:rsidRPr="005F0799">
          <w:rPr>
            <w:rStyle w:val="ab"/>
          </w:rPr>
          <w:t>B</w:t>
        </w:r>
        <w:r w:rsidR="005F0799" w:rsidRPr="005F0799">
          <w:rPr>
            <w:webHidden/>
          </w:rPr>
          <w:tab/>
        </w:r>
        <w:r w:rsidR="006D0E00" w:rsidRPr="005F0799">
          <w:rPr>
            <w:webHidden/>
          </w:rPr>
          <w:fldChar w:fldCharType="begin"/>
        </w:r>
        <w:r w:rsidR="005F0799" w:rsidRPr="005F0799">
          <w:rPr>
            <w:webHidden/>
          </w:rPr>
          <w:instrText xml:space="preserve"> PAGEREF _Toc116596467 \h </w:instrText>
        </w:r>
        <w:r w:rsidR="006D0E00" w:rsidRPr="005F0799">
          <w:rPr>
            <w:webHidden/>
          </w:rPr>
        </w:r>
        <w:r w:rsidR="006D0E00" w:rsidRPr="005F0799">
          <w:rPr>
            <w:webHidden/>
          </w:rPr>
          <w:fldChar w:fldCharType="separate"/>
        </w:r>
        <w:r w:rsidR="005F0799" w:rsidRPr="005F0799">
          <w:rPr>
            <w:webHidden/>
          </w:rPr>
          <w:t>11</w:t>
        </w:r>
        <w:r w:rsidR="006D0E00" w:rsidRPr="005F0799">
          <w:rPr>
            <w:webHidden/>
          </w:rPr>
          <w:fldChar w:fldCharType="end"/>
        </w:r>
      </w:hyperlink>
    </w:p>
    <w:p w:rsidR="005211E4" w:rsidRPr="00E13538" w:rsidRDefault="006D0E00">
      <w:pPr>
        <w:pStyle w:val="12"/>
      </w:pPr>
      <w:r w:rsidRPr="008338B7">
        <w:rPr>
          <w:rStyle w:val="ab"/>
          <w:b/>
          <w:color w:val="auto"/>
          <w:u w:val="none"/>
        </w:rPr>
        <w:fldChar w:fldCharType="end"/>
      </w:r>
    </w:p>
    <w:p w:rsidR="007C4054" w:rsidRPr="00E13538" w:rsidRDefault="007C1DE4" w:rsidP="00A970A9">
      <w:pPr>
        <w:pStyle w:val="12"/>
        <w:rPr>
          <w:rFonts w:ascii="黑体" w:eastAsia="黑体" w:hAnsi="黑体"/>
          <w:sz w:val="32"/>
          <w:szCs w:val="32"/>
        </w:rPr>
      </w:pPr>
      <w:r w:rsidRPr="00E13538">
        <w:br w:type="page"/>
      </w:r>
    </w:p>
    <w:p w:rsidR="007C1DE4" w:rsidRPr="00584393" w:rsidRDefault="007C1DE4" w:rsidP="007C4054">
      <w:pPr>
        <w:pStyle w:val="3"/>
        <w:jc w:val="center"/>
        <w:rPr>
          <w:sz w:val="44"/>
          <w:szCs w:val="44"/>
        </w:rPr>
      </w:pPr>
      <w:bookmarkStart w:id="1" w:name="_Toc116596443"/>
      <w:r w:rsidRPr="00584393">
        <w:rPr>
          <w:rFonts w:hint="eastAsia"/>
          <w:sz w:val="44"/>
          <w:szCs w:val="44"/>
        </w:rPr>
        <w:lastRenderedPageBreak/>
        <w:t>引</w:t>
      </w:r>
      <w:r w:rsidRPr="00584393">
        <w:rPr>
          <w:rFonts w:hint="eastAsia"/>
          <w:sz w:val="44"/>
          <w:szCs w:val="44"/>
        </w:rPr>
        <w:t xml:space="preserve">   </w:t>
      </w:r>
      <w:r w:rsidRPr="00584393">
        <w:rPr>
          <w:rFonts w:hint="eastAsia"/>
          <w:sz w:val="44"/>
          <w:szCs w:val="44"/>
        </w:rPr>
        <w:t>言</w:t>
      </w:r>
      <w:bookmarkEnd w:id="1"/>
    </w:p>
    <w:p w:rsidR="007C1DE4" w:rsidRPr="00E13538" w:rsidRDefault="007C1DE4" w:rsidP="00A77831">
      <w:pPr>
        <w:jc w:val="center"/>
      </w:pPr>
    </w:p>
    <w:p w:rsidR="0009107E" w:rsidRPr="00DE23C7" w:rsidRDefault="007C4054" w:rsidP="0009107E">
      <w:pPr>
        <w:pStyle w:val="ae"/>
        <w:spacing w:line="360" w:lineRule="auto"/>
        <w:ind w:firstLine="480"/>
        <w:jc w:val="left"/>
        <w:rPr>
          <w:rFonts w:ascii="宋体" w:hAnsi="宋体"/>
        </w:rPr>
      </w:pPr>
      <w:r w:rsidRPr="00DE23C7">
        <w:rPr>
          <w:rFonts w:ascii="宋体" w:hAnsi="宋体" w:hint="eastAsia"/>
          <w:color w:val="auto"/>
        </w:rPr>
        <w:t xml:space="preserve"> </w:t>
      </w:r>
      <w:r w:rsidR="00CF5C94" w:rsidRPr="00DE23C7">
        <w:rPr>
          <w:rFonts w:ascii="宋体" w:hAnsi="宋体" w:hint="eastAsia"/>
        </w:rPr>
        <w:t>本规范依据</w:t>
      </w:r>
      <w:r w:rsidR="007C1DE4" w:rsidRPr="002C4C6D">
        <w:t>JJF 1071</w:t>
      </w:r>
      <w:r w:rsidR="007C1DE4" w:rsidRPr="00DE23C7">
        <w:rPr>
          <w:rFonts w:ascii="宋体" w:hAnsi="宋体"/>
        </w:rPr>
        <w:t>《国家计量</w:t>
      </w:r>
      <w:r w:rsidR="007C1DE4" w:rsidRPr="00DE23C7">
        <w:rPr>
          <w:rFonts w:ascii="宋体" w:hAnsi="宋体" w:hint="eastAsia"/>
        </w:rPr>
        <w:t>校准规范</w:t>
      </w:r>
      <w:r w:rsidR="007C1DE4" w:rsidRPr="00DE23C7">
        <w:rPr>
          <w:rFonts w:ascii="宋体" w:hAnsi="宋体"/>
        </w:rPr>
        <w:t>编写规则》</w:t>
      </w:r>
      <w:r w:rsidR="00CF5C94" w:rsidRPr="00DE23C7">
        <w:rPr>
          <w:rFonts w:ascii="宋体" w:hAnsi="宋体" w:hint="eastAsia"/>
        </w:rPr>
        <w:t>编制，规范中的通用计量术语符合</w:t>
      </w:r>
      <w:r w:rsidR="007C1DE4" w:rsidRPr="002C4C6D">
        <w:t>JJF 1001</w:t>
      </w:r>
      <w:r w:rsidR="007C1DE4" w:rsidRPr="00DE23C7">
        <w:rPr>
          <w:rFonts w:ascii="宋体" w:hAnsi="宋体"/>
        </w:rPr>
        <w:t>《通用计量术语及定义》</w:t>
      </w:r>
      <w:r w:rsidR="00CF5C94" w:rsidRPr="00DE23C7">
        <w:rPr>
          <w:rFonts w:ascii="宋体" w:hAnsi="宋体" w:hint="eastAsia"/>
        </w:rPr>
        <w:t>，附录中的测量不确定度示例依据</w:t>
      </w:r>
      <w:r w:rsidR="007C1DE4" w:rsidRPr="002C4C6D">
        <w:t>JJF 1059</w:t>
      </w:r>
      <w:r w:rsidR="007F3D6B" w:rsidRPr="002C4C6D">
        <w:t>.1-2012</w:t>
      </w:r>
      <w:r w:rsidR="007C1DE4" w:rsidRPr="00DE23C7">
        <w:rPr>
          <w:rFonts w:ascii="宋体" w:hAnsi="宋体"/>
        </w:rPr>
        <w:t>《测量不确定度评定与表示》</w:t>
      </w:r>
      <w:r w:rsidR="00CF5C94" w:rsidRPr="00DE23C7">
        <w:rPr>
          <w:rFonts w:ascii="宋体" w:hAnsi="宋体" w:hint="eastAsia"/>
        </w:rPr>
        <w:t>评定。</w:t>
      </w:r>
    </w:p>
    <w:p w:rsidR="009760EC" w:rsidRPr="00DE23C7" w:rsidRDefault="002310A0" w:rsidP="0009107E">
      <w:pPr>
        <w:pStyle w:val="ae"/>
        <w:spacing w:line="360" w:lineRule="auto"/>
        <w:ind w:firstLine="480"/>
        <w:jc w:val="left"/>
        <w:rPr>
          <w:rFonts w:ascii="宋体" w:hAnsi="宋体"/>
        </w:rPr>
      </w:pPr>
      <w:r w:rsidRPr="00DE23C7">
        <w:rPr>
          <w:rFonts w:ascii="宋体" w:hAnsi="宋体" w:hint="eastAsia"/>
        </w:rPr>
        <w:t>本规范主要参考</w:t>
      </w:r>
      <w:r w:rsidR="00DB1F56" w:rsidRPr="002C4C6D">
        <w:t>ISO 25178-603:2013</w:t>
      </w:r>
      <w:r w:rsidR="00DB1F56" w:rsidRPr="00DE23C7">
        <w:rPr>
          <w:rFonts w:ascii="宋体" w:hAnsi="宋体" w:hint="eastAsia"/>
        </w:rPr>
        <w:t xml:space="preserve">  产品几何量技术规范(GPS) 表面</w:t>
      </w:r>
      <w:r w:rsidR="0009107E" w:rsidRPr="00DE23C7">
        <w:rPr>
          <w:rFonts w:ascii="宋体" w:hAnsi="宋体" w:hint="eastAsia"/>
        </w:rPr>
        <w:t>结构</w:t>
      </w:r>
      <w:r w:rsidR="00DB1F56" w:rsidRPr="00DE23C7">
        <w:rPr>
          <w:rFonts w:ascii="宋体" w:hAnsi="宋体" w:hint="eastAsia"/>
        </w:rPr>
        <w:t xml:space="preserve"> 区域</w:t>
      </w:r>
      <w:r w:rsidR="0009107E" w:rsidRPr="00DE23C7">
        <w:rPr>
          <w:rFonts w:ascii="宋体" w:hAnsi="宋体" w:hint="eastAsia"/>
        </w:rPr>
        <w:t>法</w:t>
      </w:r>
      <w:r w:rsidR="00DB1F56" w:rsidRPr="00DE23C7">
        <w:rPr>
          <w:rFonts w:ascii="宋体" w:hAnsi="宋体" w:hint="eastAsia"/>
        </w:rPr>
        <w:t xml:space="preserve"> 第603部分 非接触</w:t>
      </w:r>
      <w:r w:rsidR="0009107E" w:rsidRPr="00DE23C7">
        <w:rPr>
          <w:rFonts w:ascii="宋体" w:hAnsi="宋体" w:hint="eastAsia"/>
        </w:rPr>
        <w:t xml:space="preserve"> </w:t>
      </w:r>
      <w:r w:rsidR="00DB1F56" w:rsidRPr="00DE23C7">
        <w:rPr>
          <w:rFonts w:ascii="宋体" w:hAnsi="宋体" w:hint="eastAsia"/>
        </w:rPr>
        <w:t>(</w:t>
      </w:r>
      <w:r w:rsidR="0009107E" w:rsidRPr="00DE23C7">
        <w:rPr>
          <w:rFonts w:ascii="宋体" w:hAnsi="宋体" w:hint="eastAsia"/>
        </w:rPr>
        <w:t>相移干涉显微</w:t>
      </w:r>
      <w:r w:rsidR="00DB1F56" w:rsidRPr="00DE23C7">
        <w:rPr>
          <w:rFonts w:ascii="宋体" w:hAnsi="宋体" w:hint="eastAsia"/>
        </w:rPr>
        <w:t>)</w:t>
      </w:r>
      <w:r w:rsidR="0009107E" w:rsidRPr="00DE23C7">
        <w:rPr>
          <w:rFonts w:ascii="宋体" w:hAnsi="宋体" w:hint="eastAsia"/>
        </w:rPr>
        <w:t xml:space="preserve"> 式仪器</w:t>
      </w:r>
      <w:r w:rsidR="00DB1F56" w:rsidRPr="00DE23C7">
        <w:rPr>
          <w:rFonts w:ascii="宋体" w:hAnsi="宋体" w:hint="eastAsia"/>
        </w:rPr>
        <w:t>的标称特性</w:t>
      </w:r>
      <w:r w:rsidR="0009107E" w:rsidRPr="002C4C6D">
        <w:rPr>
          <w:bCs/>
          <w:color w:val="auto"/>
        </w:rPr>
        <w:t>(</w:t>
      </w:r>
      <w:r w:rsidR="0009107E" w:rsidRPr="002C4C6D">
        <w:rPr>
          <w:bCs/>
        </w:rPr>
        <w:t>Geometrical product specifications (GPS)-Surface texture:Areal Part 603: Nominal characteristics of non-contact (phase-shifting interferometric microscopy) instruments)</w:t>
      </w:r>
      <w:r w:rsidR="00DB1F56" w:rsidRPr="002C4C6D">
        <w:t xml:space="preserve"> </w:t>
      </w:r>
      <w:r w:rsidR="00DB1F56" w:rsidRPr="002C4C6D">
        <w:rPr>
          <w:rFonts w:hAnsi="宋体"/>
        </w:rPr>
        <w:t>、</w:t>
      </w:r>
      <w:r w:rsidR="00DB1F56" w:rsidRPr="002C4C6D">
        <w:t xml:space="preserve">ISO 25178-604:2013  </w:t>
      </w:r>
      <w:r w:rsidR="00DB1F56" w:rsidRPr="00DE23C7">
        <w:rPr>
          <w:rFonts w:ascii="宋体" w:hAnsi="宋体" w:hint="eastAsia"/>
        </w:rPr>
        <w:t>产品几何量技术规范(GPS) 表面</w:t>
      </w:r>
      <w:r w:rsidR="0009107E" w:rsidRPr="00DE23C7">
        <w:rPr>
          <w:rFonts w:ascii="宋体" w:hAnsi="宋体" w:hint="eastAsia"/>
        </w:rPr>
        <w:t>结构</w:t>
      </w:r>
      <w:r w:rsidR="00DB1F56" w:rsidRPr="00DE23C7">
        <w:rPr>
          <w:rFonts w:ascii="宋体" w:hAnsi="宋体" w:hint="eastAsia"/>
        </w:rPr>
        <w:t xml:space="preserve"> 区域</w:t>
      </w:r>
      <w:r w:rsidR="0009107E" w:rsidRPr="00DE23C7">
        <w:rPr>
          <w:rFonts w:ascii="宋体" w:hAnsi="宋体" w:hint="eastAsia"/>
        </w:rPr>
        <w:t>法</w:t>
      </w:r>
      <w:r w:rsidR="00DB1F56" w:rsidRPr="00DE23C7">
        <w:rPr>
          <w:rFonts w:ascii="宋体" w:hAnsi="宋体" w:hint="eastAsia"/>
        </w:rPr>
        <w:t xml:space="preserve"> 第604部分 非接触</w:t>
      </w:r>
      <w:r w:rsidR="0009107E" w:rsidRPr="00DE23C7">
        <w:rPr>
          <w:rFonts w:ascii="宋体" w:hAnsi="宋体" w:hint="eastAsia"/>
        </w:rPr>
        <w:t xml:space="preserve"> </w:t>
      </w:r>
      <w:r w:rsidR="00DB1F56" w:rsidRPr="00DE23C7">
        <w:rPr>
          <w:rFonts w:ascii="宋体" w:hAnsi="宋体" w:hint="eastAsia"/>
        </w:rPr>
        <w:t>(</w:t>
      </w:r>
      <w:r w:rsidR="0009107E" w:rsidRPr="00DE23C7">
        <w:rPr>
          <w:rFonts w:ascii="宋体" w:hAnsi="宋体" w:hint="eastAsia"/>
        </w:rPr>
        <w:t>相干扫描干涉</w:t>
      </w:r>
      <w:r w:rsidR="00DB1F56" w:rsidRPr="00DE23C7">
        <w:rPr>
          <w:rFonts w:ascii="宋体" w:hAnsi="宋体" w:hint="eastAsia"/>
        </w:rPr>
        <w:t>)</w:t>
      </w:r>
      <w:r w:rsidR="0009107E" w:rsidRPr="00DE23C7">
        <w:rPr>
          <w:rFonts w:ascii="宋体" w:hAnsi="宋体" w:hint="eastAsia"/>
        </w:rPr>
        <w:t xml:space="preserve"> 式仪器</w:t>
      </w:r>
      <w:r w:rsidR="00DB1F56" w:rsidRPr="00DE23C7">
        <w:rPr>
          <w:rFonts w:ascii="宋体" w:hAnsi="宋体" w:hint="eastAsia"/>
        </w:rPr>
        <w:t>的标称特性</w:t>
      </w:r>
      <w:r w:rsidR="00887A07" w:rsidRPr="002C4C6D">
        <w:rPr>
          <w:rFonts w:hAnsi="宋体"/>
          <w:bCs/>
          <w:kern w:val="0"/>
        </w:rPr>
        <w:t>（</w:t>
      </w:r>
      <w:r w:rsidR="00887A07" w:rsidRPr="002C4C6D">
        <w:rPr>
          <w:bCs/>
          <w:kern w:val="0"/>
        </w:rPr>
        <w:t>Geometrical Product Specifications (GPS) — Surface texture: Areal—Part 604 : Nominal characteristics of non-contact (coherence scanning interferometry) instruments</w:t>
      </w:r>
      <w:r w:rsidR="00887A07" w:rsidRPr="002C4C6D">
        <w:rPr>
          <w:rFonts w:hAnsi="宋体"/>
          <w:bCs/>
          <w:kern w:val="0"/>
        </w:rPr>
        <w:t>）</w:t>
      </w:r>
      <w:r w:rsidR="00C828F4" w:rsidRPr="00DE23C7">
        <w:rPr>
          <w:rFonts w:ascii="宋体" w:hAnsi="宋体" w:hint="eastAsia"/>
        </w:rPr>
        <w:t>等编制而成</w:t>
      </w:r>
      <w:r w:rsidR="009760EC" w:rsidRPr="00DE23C7">
        <w:rPr>
          <w:rFonts w:ascii="宋体" w:hAnsi="宋体" w:hint="eastAsia"/>
        </w:rPr>
        <w:t>。</w:t>
      </w:r>
    </w:p>
    <w:p w:rsidR="009760EC" w:rsidRPr="00DE23C7" w:rsidRDefault="009760EC" w:rsidP="009760EC">
      <w:pPr>
        <w:pStyle w:val="ae"/>
        <w:spacing w:line="360" w:lineRule="auto"/>
        <w:ind w:firstLine="480"/>
        <w:jc w:val="left"/>
        <w:rPr>
          <w:rFonts w:ascii="宋体" w:hAnsi="宋体"/>
        </w:rPr>
      </w:pPr>
      <w:r w:rsidRPr="00DE23C7">
        <w:rPr>
          <w:rFonts w:ascii="宋体" w:hAnsi="宋体" w:hint="eastAsia"/>
        </w:rPr>
        <w:t>本规范为首次发布。</w:t>
      </w:r>
    </w:p>
    <w:p w:rsidR="00CF5C94" w:rsidRPr="00E13538" w:rsidRDefault="00CF5C94" w:rsidP="009760EC">
      <w:pPr>
        <w:pStyle w:val="ae"/>
        <w:spacing w:line="360" w:lineRule="auto"/>
        <w:ind w:firstLine="480"/>
        <w:jc w:val="left"/>
        <w:rPr>
          <w:rFonts w:ascii="宋体" w:hAnsi="宋体"/>
          <w:color w:val="auto"/>
        </w:rPr>
      </w:pPr>
    </w:p>
    <w:p w:rsidR="00937F81" w:rsidRPr="00E13538" w:rsidRDefault="00937F81">
      <w:pPr>
        <w:pStyle w:val="21"/>
      </w:pPr>
    </w:p>
    <w:p w:rsidR="007F4735" w:rsidRPr="00E13538" w:rsidRDefault="007F4735">
      <w:pPr>
        <w:pStyle w:val="21"/>
      </w:pPr>
    </w:p>
    <w:p w:rsidR="00D96A91" w:rsidRPr="00E13538" w:rsidRDefault="00D96A91">
      <w:pPr>
        <w:pStyle w:val="21"/>
        <w:sectPr w:rsidR="00D96A91" w:rsidRPr="00E13538" w:rsidSect="00CF5C94">
          <w:headerReference w:type="default" r:id="rId14"/>
          <w:footerReference w:type="default" r:id="rId15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0F69A6" w:rsidRPr="00E13538" w:rsidRDefault="008B64D6" w:rsidP="000F69A6">
      <w:pPr>
        <w:pStyle w:val="15"/>
        <w:jc w:val="center"/>
        <w:rPr>
          <w:szCs w:val="32"/>
        </w:rPr>
      </w:pPr>
      <w:r>
        <w:rPr>
          <w:rFonts w:hint="eastAsia"/>
          <w:szCs w:val="32"/>
        </w:rPr>
        <w:lastRenderedPageBreak/>
        <w:t>光学显微</w:t>
      </w:r>
      <w:r w:rsidR="00A17074">
        <w:rPr>
          <w:rFonts w:hint="eastAsia"/>
          <w:szCs w:val="32"/>
        </w:rPr>
        <w:t>干涉式</w:t>
      </w:r>
      <w:r w:rsidR="00C51A37">
        <w:rPr>
          <w:rFonts w:hint="eastAsia"/>
          <w:szCs w:val="32"/>
        </w:rPr>
        <w:t>三维</w:t>
      </w:r>
      <w:r w:rsidR="00A17074">
        <w:rPr>
          <w:rFonts w:hint="eastAsia"/>
          <w:szCs w:val="32"/>
        </w:rPr>
        <w:t>表面形貌测量仪</w:t>
      </w:r>
      <w:r w:rsidR="00551F02" w:rsidRPr="00E13538">
        <w:rPr>
          <w:rFonts w:hint="eastAsia"/>
          <w:szCs w:val="32"/>
        </w:rPr>
        <w:t>校准规范</w:t>
      </w:r>
      <w:bookmarkStart w:id="2" w:name="_Toc356328804"/>
      <w:bookmarkStart w:id="3" w:name="_Toc357599401"/>
    </w:p>
    <w:p w:rsidR="00233A27" w:rsidRPr="006E0934" w:rsidRDefault="000F69A6" w:rsidP="00703B50">
      <w:pPr>
        <w:pStyle w:val="10"/>
        <w:rPr>
          <w:rStyle w:val="1Char0"/>
          <w:sz w:val="24"/>
          <w:szCs w:val="24"/>
        </w:rPr>
      </w:pPr>
      <w:bookmarkStart w:id="4" w:name="_Toc444079323"/>
      <w:bookmarkStart w:id="5" w:name="_Toc116596444"/>
      <w:r w:rsidRPr="006E0934">
        <w:rPr>
          <w:rFonts w:ascii="黑体" w:hAnsi="黑体" w:hint="eastAsia"/>
          <w:sz w:val="24"/>
          <w:szCs w:val="24"/>
        </w:rPr>
        <w:t>1</w:t>
      </w:r>
      <w:r w:rsidRPr="006E0934">
        <w:rPr>
          <w:rFonts w:hint="eastAsia"/>
          <w:sz w:val="24"/>
          <w:szCs w:val="24"/>
        </w:rPr>
        <w:t xml:space="preserve"> </w:t>
      </w:r>
      <w:r w:rsidR="00A77831" w:rsidRPr="006E0934">
        <w:rPr>
          <w:rFonts w:hint="eastAsia"/>
          <w:sz w:val="24"/>
          <w:szCs w:val="24"/>
        </w:rPr>
        <w:t xml:space="preserve"> </w:t>
      </w:r>
      <w:r w:rsidR="005C144A" w:rsidRPr="006E0934">
        <w:rPr>
          <w:rFonts w:hint="eastAsia"/>
          <w:sz w:val="24"/>
          <w:szCs w:val="24"/>
        </w:rPr>
        <w:t>范围</w:t>
      </w:r>
      <w:bookmarkEnd w:id="2"/>
      <w:bookmarkEnd w:id="3"/>
      <w:bookmarkEnd w:id="4"/>
      <w:bookmarkEnd w:id="5"/>
    </w:p>
    <w:p w:rsidR="00283657" w:rsidRPr="00283657" w:rsidRDefault="00283657" w:rsidP="00283657">
      <w:pPr>
        <w:spacing w:line="360" w:lineRule="auto"/>
        <w:ind w:firstLineChars="200" w:firstLine="480"/>
        <w:rPr>
          <w:sz w:val="24"/>
        </w:rPr>
      </w:pPr>
      <w:r w:rsidRPr="00283657">
        <w:rPr>
          <w:sz w:val="24"/>
        </w:rPr>
        <w:t>本规范适用于</w:t>
      </w:r>
      <w:r w:rsidR="008B64D6" w:rsidRPr="008B64D6">
        <w:rPr>
          <w:rFonts w:hint="eastAsia"/>
          <w:sz w:val="24"/>
        </w:rPr>
        <w:t>光学显微干涉式三维表面形貌测量仪</w:t>
      </w:r>
      <w:r w:rsidR="00214D9E">
        <w:rPr>
          <w:rFonts w:hint="eastAsia"/>
          <w:sz w:val="24"/>
        </w:rPr>
        <w:t>的校准</w:t>
      </w:r>
      <w:r w:rsidRPr="00283657">
        <w:rPr>
          <w:sz w:val="24"/>
        </w:rPr>
        <w:t>。</w:t>
      </w:r>
    </w:p>
    <w:p w:rsidR="005C144A" w:rsidRPr="00E13538" w:rsidRDefault="000F69A6" w:rsidP="00703B50">
      <w:pPr>
        <w:pStyle w:val="10"/>
      </w:pPr>
      <w:bookmarkStart w:id="6" w:name="_Toc356328805"/>
      <w:bookmarkStart w:id="7" w:name="_Toc357599402"/>
      <w:bookmarkStart w:id="8" w:name="_Toc444079324"/>
      <w:bookmarkStart w:id="9" w:name="_Toc116596445"/>
      <w:r w:rsidRPr="00E13538">
        <w:rPr>
          <w:rFonts w:ascii="黑体" w:hAnsi="黑体" w:hint="eastAsia"/>
          <w:sz w:val="24"/>
        </w:rPr>
        <w:t>2</w:t>
      </w:r>
      <w:r w:rsidRPr="00E13538">
        <w:rPr>
          <w:rFonts w:hint="eastAsia"/>
          <w:sz w:val="24"/>
        </w:rPr>
        <w:t xml:space="preserve"> </w:t>
      </w:r>
      <w:r w:rsidR="00A77831" w:rsidRPr="00E13538">
        <w:rPr>
          <w:rFonts w:hint="eastAsia"/>
          <w:sz w:val="24"/>
        </w:rPr>
        <w:t xml:space="preserve"> </w:t>
      </w:r>
      <w:r w:rsidR="005C144A" w:rsidRPr="00E13538">
        <w:rPr>
          <w:rFonts w:hint="eastAsia"/>
          <w:sz w:val="24"/>
        </w:rPr>
        <w:t>引用文</w:t>
      </w:r>
      <w:bookmarkEnd w:id="6"/>
      <w:bookmarkEnd w:id="7"/>
      <w:r w:rsidR="003E70D7" w:rsidRPr="00E13538">
        <w:rPr>
          <w:rFonts w:hint="eastAsia"/>
          <w:sz w:val="24"/>
        </w:rPr>
        <w:t>件</w:t>
      </w:r>
      <w:bookmarkEnd w:id="8"/>
      <w:bookmarkEnd w:id="9"/>
    </w:p>
    <w:p w:rsidR="00150060" w:rsidRPr="00E13538" w:rsidRDefault="003E70D7" w:rsidP="004C6105">
      <w:pPr>
        <w:spacing w:line="360" w:lineRule="auto"/>
        <w:ind w:firstLineChars="200" w:firstLine="480"/>
        <w:rPr>
          <w:sz w:val="24"/>
        </w:rPr>
      </w:pPr>
      <w:r w:rsidRPr="00E13538">
        <w:rPr>
          <w:rFonts w:hint="eastAsia"/>
          <w:sz w:val="24"/>
        </w:rPr>
        <w:t>本规范引用下列文件</w:t>
      </w:r>
      <w:r w:rsidR="005C144A" w:rsidRPr="00E13538">
        <w:rPr>
          <w:rFonts w:hint="eastAsia"/>
          <w:sz w:val="24"/>
        </w:rPr>
        <w:t>：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5613"/>
      </w:tblGrid>
      <w:tr w:rsidR="00DB1F56" w:rsidTr="00134C75">
        <w:tc>
          <w:tcPr>
            <w:tcW w:w="2689" w:type="dxa"/>
          </w:tcPr>
          <w:p w:rsidR="00DB1F56" w:rsidRPr="006F25BB" w:rsidRDefault="00DB1F56" w:rsidP="00134C75">
            <w:pPr>
              <w:pStyle w:val="22"/>
            </w:pPr>
            <w:bookmarkStart w:id="10" w:name="_Toc356328806"/>
            <w:bookmarkStart w:id="11" w:name="_Toc357599403"/>
            <w:bookmarkStart w:id="12" w:name="_Toc444079325"/>
            <w:r w:rsidRPr="006F25BB">
              <w:rPr>
                <w:rFonts w:hint="eastAsia"/>
              </w:rPr>
              <w:t>JJF</w:t>
            </w:r>
            <w:r w:rsidRPr="006F25BB">
              <w:t xml:space="preserve"> </w:t>
            </w:r>
            <w:r w:rsidRPr="006F25BB">
              <w:rPr>
                <w:rFonts w:hint="eastAsia"/>
              </w:rPr>
              <w:t>1001-2011</w:t>
            </w:r>
          </w:p>
        </w:tc>
        <w:tc>
          <w:tcPr>
            <w:tcW w:w="5613" w:type="dxa"/>
          </w:tcPr>
          <w:p w:rsidR="00DB1F56" w:rsidRPr="006F25BB" w:rsidRDefault="00DB1F56" w:rsidP="00134C75">
            <w:pPr>
              <w:spacing w:line="360" w:lineRule="auto"/>
            </w:pPr>
            <w:r w:rsidRPr="006F25BB">
              <w:rPr>
                <w:rFonts w:hint="eastAsia"/>
                <w:sz w:val="24"/>
              </w:rPr>
              <w:t>通用计量术语及定义</w:t>
            </w:r>
          </w:p>
        </w:tc>
      </w:tr>
      <w:tr w:rsidR="00DB1F56" w:rsidTr="00134C75">
        <w:tc>
          <w:tcPr>
            <w:tcW w:w="2689" w:type="dxa"/>
          </w:tcPr>
          <w:p w:rsidR="00DB1F56" w:rsidRPr="006F25BB" w:rsidRDefault="00DB1F56" w:rsidP="00134C75">
            <w:pPr>
              <w:pStyle w:val="22"/>
            </w:pPr>
            <w:r w:rsidRPr="006F25BB">
              <w:rPr>
                <w:rFonts w:hint="eastAsia"/>
              </w:rPr>
              <w:t>JJF</w:t>
            </w:r>
            <w:r w:rsidRPr="006F25BB">
              <w:t xml:space="preserve"> </w:t>
            </w:r>
            <w:r w:rsidRPr="006F25BB">
              <w:rPr>
                <w:rFonts w:hint="eastAsia"/>
              </w:rPr>
              <w:t>1059.1-2012</w:t>
            </w:r>
          </w:p>
        </w:tc>
        <w:tc>
          <w:tcPr>
            <w:tcW w:w="5613" w:type="dxa"/>
          </w:tcPr>
          <w:p w:rsidR="00DB1F56" w:rsidRPr="006F25BB" w:rsidRDefault="00DB1F56" w:rsidP="00134C75">
            <w:pPr>
              <w:spacing w:line="360" w:lineRule="auto"/>
            </w:pPr>
            <w:r w:rsidRPr="006F25BB">
              <w:rPr>
                <w:rFonts w:hint="eastAsia"/>
                <w:sz w:val="24"/>
              </w:rPr>
              <w:t>测量不确定度评定与表示</w:t>
            </w:r>
          </w:p>
        </w:tc>
      </w:tr>
      <w:tr w:rsidR="002077FB" w:rsidTr="00134C75">
        <w:tc>
          <w:tcPr>
            <w:tcW w:w="2689" w:type="dxa"/>
          </w:tcPr>
          <w:p w:rsidR="002077FB" w:rsidRPr="006F25BB" w:rsidRDefault="002077FB" w:rsidP="00693252">
            <w:pPr>
              <w:pStyle w:val="22"/>
            </w:pPr>
            <w:r w:rsidRPr="006F25BB">
              <w:rPr>
                <w:rFonts w:hint="eastAsia"/>
              </w:rPr>
              <w:t>JJF 1071-2010</w:t>
            </w:r>
          </w:p>
        </w:tc>
        <w:tc>
          <w:tcPr>
            <w:tcW w:w="5613" w:type="dxa"/>
          </w:tcPr>
          <w:p w:rsidR="002077FB" w:rsidRPr="006F25BB" w:rsidRDefault="002077FB" w:rsidP="00693252">
            <w:pPr>
              <w:pStyle w:val="22"/>
              <w:ind w:firstLineChars="0" w:firstLine="0"/>
            </w:pPr>
            <w:r w:rsidRPr="006F25BB">
              <w:rPr>
                <w:rFonts w:hint="eastAsia"/>
              </w:rPr>
              <w:t>国家计量校准规范编写规则</w:t>
            </w:r>
          </w:p>
        </w:tc>
      </w:tr>
      <w:tr w:rsidR="002077FB" w:rsidTr="00134C75">
        <w:tc>
          <w:tcPr>
            <w:tcW w:w="2689" w:type="dxa"/>
          </w:tcPr>
          <w:p w:rsidR="002077FB" w:rsidRPr="006F25BB" w:rsidRDefault="002077FB" w:rsidP="00134C75">
            <w:pPr>
              <w:pStyle w:val="22"/>
            </w:pPr>
            <w:r w:rsidRPr="006F25BB">
              <w:rPr>
                <w:rFonts w:hint="eastAsia"/>
              </w:rPr>
              <w:t>GB</w:t>
            </w:r>
            <w:r w:rsidRPr="006F25BB">
              <w:t>/T 19067.1-2003</w:t>
            </w:r>
          </w:p>
        </w:tc>
        <w:tc>
          <w:tcPr>
            <w:tcW w:w="5613" w:type="dxa"/>
          </w:tcPr>
          <w:p w:rsidR="002077FB" w:rsidRPr="006F25BB" w:rsidRDefault="002077FB" w:rsidP="00134C75">
            <w:pPr>
              <w:pStyle w:val="22"/>
              <w:ind w:firstLineChars="0" w:firstLine="0"/>
            </w:pPr>
            <w:r w:rsidRPr="006F25BB">
              <w:rPr>
                <w:rFonts w:hint="eastAsia"/>
              </w:rPr>
              <w:t>产品几何技术规范</w:t>
            </w:r>
            <w:r w:rsidRPr="00C92AFB">
              <w:t>（</w:t>
            </w:r>
            <w:r w:rsidRPr="00C92AFB">
              <w:t>GPS</w:t>
            </w:r>
            <w:r w:rsidRPr="00C92AFB">
              <w:t>）</w:t>
            </w:r>
            <w:r w:rsidRPr="006F25BB">
              <w:rPr>
                <w:rFonts w:hint="eastAsia"/>
              </w:rPr>
              <w:t>表面结构轮廓法测量标准</w:t>
            </w:r>
            <w:r w:rsidRPr="006F25BB">
              <w:rPr>
                <w:rFonts w:hint="eastAsia"/>
              </w:rPr>
              <w:t xml:space="preserve"> </w:t>
            </w:r>
            <w:r w:rsidRPr="006F25BB">
              <w:rPr>
                <w:rFonts w:hint="eastAsia"/>
              </w:rPr>
              <w:t>第一部分：实物测量标准</w:t>
            </w:r>
          </w:p>
        </w:tc>
      </w:tr>
    </w:tbl>
    <w:p w:rsidR="00961870" w:rsidRPr="00974C45" w:rsidRDefault="00961870" w:rsidP="00961870">
      <w:pPr>
        <w:numPr>
          <w:ilvl w:val="12"/>
          <w:numId w:val="0"/>
        </w:numPr>
        <w:spacing w:line="360" w:lineRule="auto"/>
        <w:ind w:firstLineChars="200" w:firstLine="480"/>
        <w:rPr>
          <w:sz w:val="24"/>
          <w:szCs w:val="22"/>
        </w:rPr>
      </w:pPr>
      <w:r w:rsidRPr="00974C45">
        <w:rPr>
          <w:rFonts w:hint="eastAsia"/>
          <w:sz w:val="24"/>
          <w:szCs w:val="22"/>
        </w:rPr>
        <w:t>凡是注日期的引用文件，仅注日期的版本适用于本规范；凡是不注日期的引用文件，其最新版本（包括所有的修改单）适用本规范。</w:t>
      </w:r>
    </w:p>
    <w:p w:rsidR="005C144A" w:rsidRDefault="00861EF8" w:rsidP="00703B50">
      <w:pPr>
        <w:pStyle w:val="10"/>
        <w:rPr>
          <w:sz w:val="24"/>
          <w:szCs w:val="24"/>
        </w:rPr>
      </w:pPr>
      <w:bookmarkStart w:id="13" w:name="_Toc356328807"/>
      <w:bookmarkStart w:id="14" w:name="_Toc357599404"/>
      <w:bookmarkStart w:id="15" w:name="_Toc444079326"/>
      <w:bookmarkStart w:id="16" w:name="_Toc116596446"/>
      <w:bookmarkEnd w:id="10"/>
      <w:bookmarkEnd w:id="11"/>
      <w:bookmarkEnd w:id="12"/>
      <w:r>
        <w:rPr>
          <w:rFonts w:ascii="黑体" w:hAnsi="黑体" w:hint="eastAsia"/>
          <w:sz w:val="24"/>
          <w:szCs w:val="24"/>
        </w:rPr>
        <w:t>3</w:t>
      </w:r>
      <w:r w:rsidR="000F69A6" w:rsidRPr="00E13538">
        <w:rPr>
          <w:rFonts w:hint="eastAsia"/>
          <w:sz w:val="24"/>
          <w:szCs w:val="24"/>
        </w:rPr>
        <w:t xml:space="preserve"> </w:t>
      </w:r>
      <w:r w:rsidR="00A77831" w:rsidRPr="00E13538">
        <w:rPr>
          <w:rFonts w:hint="eastAsia"/>
          <w:sz w:val="24"/>
          <w:szCs w:val="24"/>
        </w:rPr>
        <w:t xml:space="preserve"> </w:t>
      </w:r>
      <w:r w:rsidR="005C144A" w:rsidRPr="00E13538">
        <w:rPr>
          <w:rFonts w:hint="eastAsia"/>
          <w:sz w:val="24"/>
          <w:szCs w:val="24"/>
        </w:rPr>
        <w:t>概述</w:t>
      </w:r>
      <w:bookmarkEnd w:id="13"/>
      <w:bookmarkEnd w:id="14"/>
      <w:bookmarkEnd w:id="15"/>
      <w:bookmarkEnd w:id="16"/>
    </w:p>
    <w:p w:rsidR="00D21295" w:rsidRDefault="005F649D" w:rsidP="002F019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Ansi="宋体" w:hint="eastAsia"/>
          <w:sz w:val="24"/>
        </w:rPr>
        <w:t>光学显微</w:t>
      </w:r>
      <w:r w:rsidR="00B915C8" w:rsidRPr="002F019F">
        <w:rPr>
          <w:rFonts w:hAnsi="宋体" w:hint="eastAsia"/>
          <w:sz w:val="24"/>
        </w:rPr>
        <w:t>干涉式</w:t>
      </w:r>
      <w:r w:rsidR="007C18EB">
        <w:rPr>
          <w:rFonts w:hAnsi="宋体" w:hint="eastAsia"/>
          <w:sz w:val="24"/>
        </w:rPr>
        <w:t>三维</w:t>
      </w:r>
      <w:r w:rsidR="00B915C8" w:rsidRPr="002F019F">
        <w:rPr>
          <w:rFonts w:hAnsi="宋体" w:hint="eastAsia"/>
          <w:sz w:val="24"/>
        </w:rPr>
        <w:t>表面形貌测量仪</w:t>
      </w:r>
      <w:r w:rsidR="008C127B">
        <w:rPr>
          <w:rFonts w:hAnsi="宋体" w:hint="eastAsia"/>
          <w:sz w:val="24"/>
        </w:rPr>
        <w:t>（以下简称测量仪）</w:t>
      </w:r>
      <w:r w:rsidR="00B915C8" w:rsidRPr="002F019F">
        <w:rPr>
          <w:rFonts w:hAnsi="宋体" w:hint="eastAsia"/>
          <w:sz w:val="24"/>
        </w:rPr>
        <w:t>是一种利用</w:t>
      </w:r>
      <w:r w:rsidR="00F85C13">
        <w:rPr>
          <w:rFonts w:hAnsi="宋体" w:hint="eastAsia"/>
          <w:sz w:val="24"/>
        </w:rPr>
        <w:t>光学</w:t>
      </w:r>
      <w:r w:rsidR="00B915C8" w:rsidRPr="002F019F">
        <w:rPr>
          <w:rFonts w:hAnsi="宋体" w:hint="eastAsia"/>
          <w:sz w:val="24"/>
        </w:rPr>
        <w:t>干涉原理对</w:t>
      </w:r>
      <w:r w:rsidR="007A06DC">
        <w:rPr>
          <w:rFonts w:hAnsi="宋体" w:hint="eastAsia"/>
          <w:sz w:val="24"/>
        </w:rPr>
        <w:t>样品</w:t>
      </w:r>
      <w:r w:rsidR="00B915C8" w:rsidRPr="002F019F">
        <w:rPr>
          <w:rFonts w:hAnsi="宋体" w:hint="eastAsia"/>
          <w:sz w:val="24"/>
        </w:rPr>
        <w:t>表面</w:t>
      </w:r>
      <w:r w:rsidR="00E5764F">
        <w:rPr>
          <w:rFonts w:hAnsi="宋体" w:hint="eastAsia"/>
          <w:sz w:val="24"/>
        </w:rPr>
        <w:t>三维</w:t>
      </w:r>
      <w:r w:rsidR="00B915C8" w:rsidRPr="002F019F">
        <w:rPr>
          <w:rFonts w:hAnsi="宋体" w:hint="eastAsia"/>
          <w:sz w:val="24"/>
        </w:rPr>
        <w:t>形貌进行</w:t>
      </w:r>
      <w:r w:rsidR="002F019F" w:rsidRPr="002F019F">
        <w:rPr>
          <w:rFonts w:hAnsi="宋体" w:hint="eastAsia"/>
          <w:sz w:val="24"/>
        </w:rPr>
        <w:t>精密</w:t>
      </w:r>
      <w:r w:rsidR="00B915C8" w:rsidRPr="002F019F">
        <w:rPr>
          <w:rFonts w:hAnsi="宋体" w:hint="eastAsia"/>
          <w:sz w:val="24"/>
        </w:rPr>
        <w:t>测量的仪器</w:t>
      </w:r>
      <w:r w:rsidR="002F019F" w:rsidRPr="002F019F">
        <w:rPr>
          <w:rFonts w:hAnsi="宋体" w:hint="eastAsia"/>
          <w:sz w:val="24"/>
        </w:rPr>
        <w:t>，</w:t>
      </w:r>
      <w:r w:rsidR="007A06DC" w:rsidRPr="00974C45">
        <w:rPr>
          <w:sz w:val="24"/>
        </w:rPr>
        <w:t>在</w:t>
      </w:r>
      <w:r w:rsidR="00961870">
        <w:rPr>
          <w:rFonts w:hint="eastAsia"/>
          <w:sz w:val="24"/>
        </w:rPr>
        <w:t>样品表面</w:t>
      </w:r>
      <w:r w:rsidR="007A06DC" w:rsidRPr="00974C45">
        <w:rPr>
          <w:sz w:val="24"/>
        </w:rPr>
        <w:t>垂直方向上可以达到亚纳米级的分辨力</w:t>
      </w:r>
      <w:r w:rsidR="007A06DC">
        <w:rPr>
          <w:rFonts w:hint="eastAsia"/>
          <w:sz w:val="24"/>
        </w:rPr>
        <w:t>，</w:t>
      </w:r>
      <w:r w:rsidR="00F85C13">
        <w:rPr>
          <w:rFonts w:ascii="宋体" w:hAnsi="宋体" w:hint="eastAsia"/>
          <w:sz w:val="24"/>
        </w:rPr>
        <w:t>广泛应用于材料、半导体等领域</w:t>
      </w:r>
      <w:r w:rsidR="007A06DC">
        <w:rPr>
          <w:rFonts w:ascii="宋体" w:hAnsi="宋体" w:hint="eastAsia"/>
          <w:sz w:val="24"/>
        </w:rPr>
        <w:t>。</w:t>
      </w:r>
      <w:r w:rsidR="00430E6A">
        <w:rPr>
          <w:rFonts w:ascii="宋体" w:hAnsi="宋体" w:hint="eastAsia"/>
          <w:sz w:val="24"/>
        </w:rPr>
        <w:t>大多数情况下，测量仪使用白光作为光源，故也被称作白光干涉仪。</w:t>
      </w:r>
    </w:p>
    <w:p w:rsidR="00961870" w:rsidRDefault="00B14E61" w:rsidP="002F019F">
      <w:pPr>
        <w:spacing w:line="360" w:lineRule="auto"/>
        <w:ind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测量仪由主机与控制系统共同构成，其坐标系与测量回路示意图见图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。</w:t>
      </w:r>
      <w:r w:rsidR="003442D3">
        <w:rPr>
          <w:rFonts w:hAnsi="宋体" w:hint="eastAsia"/>
          <w:sz w:val="24"/>
        </w:rPr>
        <w:t>根据干涉显微镜结构的不同，测量仪分为迈克尔逊</w:t>
      </w:r>
      <w:r w:rsidR="003442D3">
        <w:rPr>
          <w:rFonts w:hAnsi="宋体" w:hint="eastAsia"/>
          <w:sz w:val="24"/>
        </w:rPr>
        <w:t>(Michelson)</w:t>
      </w:r>
      <w:r w:rsidR="003442D3">
        <w:rPr>
          <w:rFonts w:hAnsi="宋体" w:hint="eastAsia"/>
          <w:sz w:val="24"/>
        </w:rPr>
        <w:t>、米劳</w:t>
      </w:r>
      <w:r w:rsidR="003442D3">
        <w:rPr>
          <w:rFonts w:hAnsi="宋体" w:hint="eastAsia"/>
          <w:sz w:val="24"/>
        </w:rPr>
        <w:t>(Mirau)</w:t>
      </w:r>
      <w:r w:rsidR="003442D3">
        <w:rPr>
          <w:rFonts w:hAnsi="宋体" w:hint="eastAsia"/>
          <w:sz w:val="24"/>
        </w:rPr>
        <w:t>和林尼克</w:t>
      </w:r>
      <w:r w:rsidR="003442D3">
        <w:rPr>
          <w:rFonts w:hAnsi="宋体" w:hint="eastAsia"/>
          <w:sz w:val="24"/>
        </w:rPr>
        <w:t>(</w:t>
      </w:r>
      <w:r w:rsidR="003442D3" w:rsidRPr="0028102F">
        <w:rPr>
          <w:rFonts w:hAnsi="宋体" w:hint="eastAsia"/>
          <w:sz w:val="24"/>
        </w:rPr>
        <w:t>Linnik</w:t>
      </w:r>
      <w:r w:rsidR="003442D3">
        <w:rPr>
          <w:rFonts w:hAnsi="宋体" w:hint="eastAsia"/>
          <w:sz w:val="24"/>
        </w:rPr>
        <w:t>)</w:t>
      </w:r>
      <w:r w:rsidR="003442D3">
        <w:rPr>
          <w:rFonts w:hAnsi="宋体" w:hint="eastAsia"/>
          <w:sz w:val="24"/>
        </w:rPr>
        <w:t>三种。结构分别见图</w:t>
      </w:r>
      <w:r>
        <w:rPr>
          <w:rFonts w:hAnsi="宋体" w:hint="eastAsia"/>
          <w:sz w:val="24"/>
        </w:rPr>
        <w:t>2</w:t>
      </w:r>
      <w:r w:rsidR="003442D3">
        <w:rPr>
          <w:rFonts w:hAnsi="宋体" w:hint="eastAsia"/>
          <w:sz w:val="24"/>
        </w:rPr>
        <w:t>、图</w:t>
      </w:r>
      <w:r>
        <w:rPr>
          <w:rFonts w:hAnsi="宋体" w:hint="eastAsia"/>
          <w:sz w:val="24"/>
        </w:rPr>
        <w:t>3</w:t>
      </w:r>
      <w:r w:rsidR="003442D3">
        <w:rPr>
          <w:rFonts w:hAnsi="宋体" w:hint="eastAsia"/>
          <w:sz w:val="24"/>
        </w:rPr>
        <w:t>、图</w:t>
      </w:r>
      <w:r>
        <w:rPr>
          <w:rFonts w:hAnsi="宋体" w:hint="eastAsia"/>
          <w:sz w:val="24"/>
        </w:rPr>
        <w:t>4</w:t>
      </w:r>
      <w:r w:rsidR="003442D3">
        <w:rPr>
          <w:rFonts w:hAnsi="宋体" w:hint="eastAsia"/>
          <w:sz w:val="24"/>
        </w:rPr>
        <w:t>。</w:t>
      </w:r>
    </w:p>
    <w:p w:rsidR="00B14E61" w:rsidRDefault="00B14E61" w:rsidP="00B14E61">
      <w:pPr>
        <w:spacing w:line="360" w:lineRule="auto"/>
        <w:ind w:firstLine="480"/>
        <w:jc w:val="center"/>
        <w:rPr>
          <w:sz w:val="18"/>
          <w:szCs w:val="18"/>
        </w:rPr>
      </w:pPr>
      <w:r w:rsidRPr="004772F1">
        <w:rPr>
          <w:noProof/>
          <w:sz w:val="18"/>
          <w:szCs w:val="18"/>
        </w:rPr>
        <w:drawing>
          <wp:inline distT="0" distB="0" distL="0" distR="0">
            <wp:extent cx="1749246" cy="2160000"/>
            <wp:effectExtent l="19050" t="0" r="3354" b="0"/>
            <wp:docPr id="1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24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E61" w:rsidRPr="00432E43" w:rsidRDefault="00B14E61" w:rsidP="00B14E61">
      <w:pPr>
        <w:spacing w:line="360" w:lineRule="auto"/>
        <w:ind w:firstLine="480"/>
        <w:jc w:val="center"/>
        <w:rPr>
          <w:rFonts w:ascii="宋体" w:hAnsi="宋体"/>
          <w:sz w:val="18"/>
          <w:szCs w:val="18"/>
        </w:rPr>
      </w:pPr>
      <w:r w:rsidRPr="00432E43">
        <w:rPr>
          <w:rFonts w:ascii="宋体" w:hAnsi="宋体" w:hint="eastAsia"/>
          <w:sz w:val="18"/>
          <w:szCs w:val="18"/>
        </w:rPr>
        <w:t>1—坐标系   2—测量回路</w:t>
      </w:r>
    </w:p>
    <w:p w:rsidR="00B14E61" w:rsidRPr="00795328" w:rsidRDefault="00B14E61" w:rsidP="00B14E61">
      <w:pPr>
        <w:spacing w:line="360" w:lineRule="auto"/>
        <w:ind w:firstLine="480"/>
        <w:jc w:val="center"/>
        <w:rPr>
          <w:rFonts w:ascii="宋体" w:hAnsi="宋体"/>
          <w:szCs w:val="21"/>
        </w:rPr>
      </w:pPr>
      <w:r w:rsidRPr="00795328">
        <w:rPr>
          <w:rFonts w:ascii="宋体" w:hAnsi="宋体" w:hint="eastAsia"/>
          <w:szCs w:val="21"/>
        </w:rPr>
        <w:t xml:space="preserve">图1 </w:t>
      </w:r>
      <w:r w:rsidR="00F93EC0" w:rsidRPr="00795328">
        <w:rPr>
          <w:rFonts w:ascii="宋体" w:hAnsi="宋体" w:hint="eastAsia"/>
          <w:szCs w:val="21"/>
        </w:rPr>
        <w:t>光学显微</w:t>
      </w:r>
      <w:r w:rsidRPr="00795328">
        <w:rPr>
          <w:rFonts w:ascii="宋体" w:hAnsi="宋体" w:hint="eastAsia"/>
          <w:szCs w:val="21"/>
        </w:rPr>
        <w:t>干涉式表面形貌测量仪的</w:t>
      </w:r>
      <w:r w:rsidRPr="00795328">
        <w:rPr>
          <w:rFonts w:hAnsi="宋体" w:hint="eastAsia"/>
          <w:szCs w:val="21"/>
        </w:rPr>
        <w:t>坐标系与测量回路示意图</w:t>
      </w:r>
    </w:p>
    <w:p w:rsidR="00617DE3" w:rsidRDefault="00617DE3" w:rsidP="00617DE3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1266825" cy="1428750"/>
            <wp:effectExtent l="19050" t="0" r="9525" b="0"/>
            <wp:docPr id="3" name="图片 3" descr="C:\Users\Administrator\Desktop\微信图片_20221009105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微信图片_2022100910515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5534" r="7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6F21"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</w:t>
      </w:r>
      <w:r w:rsidR="00AD441B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617DE3">
        <w:rPr>
          <w:rFonts w:ascii="宋体" w:hAnsi="宋体"/>
          <w:noProof/>
          <w:sz w:val="24"/>
        </w:rPr>
        <w:drawing>
          <wp:inline distT="0" distB="0" distL="0" distR="0">
            <wp:extent cx="857250" cy="146685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rcRect l="9700" t="2532" r="1062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6F21">
        <w:rPr>
          <w:rFonts w:ascii="宋体" w:hAnsi="宋体" w:hint="eastAsia"/>
          <w:sz w:val="24"/>
        </w:rPr>
        <w:t xml:space="preserve">         </w:t>
      </w:r>
      <w:r w:rsidR="00AD441B" w:rsidRPr="00AD441B">
        <w:rPr>
          <w:rFonts w:ascii="宋体" w:hAnsi="宋体"/>
          <w:noProof/>
          <w:sz w:val="24"/>
        </w:rPr>
        <w:drawing>
          <wp:inline distT="0" distB="0" distL="0" distR="0">
            <wp:extent cx="1325880" cy="1428750"/>
            <wp:effectExtent l="19050" t="0" r="7620" b="0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rcRect l="7936" t="4310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DE3" w:rsidRPr="00191775" w:rsidRDefault="00617DE3" w:rsidP="00AD441B">
      <w:pPr>
        <w:spacing w:line="360" w:lineRule="auto"/>
        <w:ind w:firstLine="480"/>
        <w:rPr>
          <w:rFonts w:ascii="宋体" w:hAnsi="宋体"/>
          <w:sz w:val="18"/>
          <w:szCs w:val="18"/>
        </w:rPr>
      </w:pPr>
      <w:r w:rsidRPr="00191775">
        <w:rPr>
          <w:rFonts w:ascii="宋体" w:hAnsi="宋体" w:hint="eastAsia"/>
          <w:sz w:val="18"/>
          <w:szCs w:val="18"/>
        </w:rPr>
        <w:t xml:space="preserve">A—干涉物镜  </w:t>
      </w:r>
      <w:r w:rsidR="00AD441B" w:rsidRPr="00191775">
        <w:rPr>
          <w:rFonts w:ascii="宋体" w:hAnsi="宋体" w:hint="eastAsia"/>
          <w:sz w:val="18"/>
          <w:szCs w:val="18"/>
        </w:rPr>
        <w:t xml:space="preserve"> </w:t>
      </w:r>
      <w:r w:rsidRPr="00191775">
        <w:rPr>
          <w:rFonts w:ascii="宋体" w:hAnsi="宋体" w:hint="eastAsia"/>
          <w:sz w:val="18"/>
          <w:szCs w:val="18"/>
        </w:rPr>
        <w:t>C—被测样品</w:t>
      </w:r>
      <w:r w:rsidR="00AD441B" w:rsidRPr="00191775">
        <w:rPr>
          <w:rFonts w:ascii="宋体" w:hAnsi="宋体" w:hint="eastAsia"/>
          <w:sz w:val="18"/>
          <w:szCs w:val="18"/>
        </w:rPr>
        <w:t xml:space="preserve">        </w:t>
      </w:r>
      <w:r w:rsidRPr="00191775">
        <w:rPr>
          <w:rFonts w:ascii="宋体" w:hAnsi="宋体" w:hint="eastAsia"/>
          <w:sz w:val="18"/>
          <w:szCs w:val="18"/>
        </w:rPr>
        <w:t xml:space="preserve"> A—物镜</w:t>
      </w:r>
      <w:r w:rsidR="00AD441B" w:rsidRPr="00191775">
        <w:rPr>
          <w:rFonts w:ascii="宋体" w:hAnsi="宋体" w:hint="eastAsia"/>
          <w:sz w:val="18"/>
          <w:szCs w:val="18"/>
        </w:rPr>
        <w:t xml:space="preserve">  </w:t>
      </w:r>
      <w:r w:rsidRPr="00191775">
        <w:rPr>
          <w:rFonts w:ascii="宋体" w:hAnsi="宋体" w:hint="eastAsia"/>
          <w:sz w:val="18"/>
          <w:szCs w:val="18"/>
        </w:rPr>
        <w:t>C—分束器</w:t>
      </w:r>
      <w:r w:rsidR="00AD441B" w:rsidRPr="00191775">
        <w:rPr>
          <w:rFonts w:ascii="宋体" w:hAnsi="宋体" w:hint="eastAsia"/>
          <w:sz w:val="18"/>
          <w:szCs w:val="18"/>
        </w:rPr>
        <w:t xml:space="preserve">          A—分束</w:t>
      </w:r>
      <w:r w:rsidR="00AD441B" w:rsidRPr="00191775">
        <w:rPr>
          <w:rFonts w:ascii="宋体" w:hAnsi="宋体" w:hint="eastAsia"/>
          <w:sz w:val="24"/>
        </w:rPr>
        <w:t xml:space="preserve">     </w:t>
      </w:r>
      <w:r w:rsidR="00AD441B" w:rsidRPr="00191775">
        <w:rPr>
          <w:rFonts w:ascii="宋体" w:hAnsi="宋体" w:hint="eastAsia"/>
          <w:sz w:val="18"/>
          <w:szCs w:val="18"/>
        </w:rPr>
        <w:t>D—物镜</w:t>
      </w:r>
    </w:p>
    <w:p w:rsidR="00AD441B" w:rsidRPr="00191775" w:rsidRDefault="00617DE3" w:rsidP="00AD441B">
      <w:pPr>
        <w:spacing w:line="360" w:lineRule="auto"/>
        <w:ind w:firstLine="480"/>
        <w:rPr>
          <w:rFonts w:ascii="宋体" w:hAnsi="宋体"/>
          <w:sz w:val="18"/>
          <w:szCs w:val="18"/>
        </w:rPr>
      </w:pPr>
      <w:r w:rsidRPr="00191775">
        <w:rPr>
          <w:rFonts w:ascii="宋体" w:hAnsi="宋体" w:hint="eastAsia"/>
          <w:sz w:val="18"/>
          <w:szCs w:val="18"/>
        </w:rPr>
        <w:t>B—</w:t>
      </w:r>
      <w:r w:rsidRPr="00191775">
        <w:rPr>
          <w:rFonts w:ascii="宋体" w:hAnsi="宋体"/>
          <w:sz w:val="18"/>
          <w:szCs w:val="18"/>
        </w:rPr>
        <w:t>干涉分束</w:t>
      </w:r>
      <w:r w:rsidRPr="00191775">
        <w:rPr>
          <w:rFonts w:ascii="宋体" w:hAnsi="宋体" w:hint="eastAsia"/>
          <w:sz w:val="18"/>
          <w:szCs w:val="18"/>
        </w:rPr>
        <w:t>器 D—参考镜</w:t>
      </w:r>
      <w:r w:rsidR="00AD441B" w:rsidRPr="00191775">
        <w:rPr>
          <w:rFonts w:ascii="宋体" w:hAnsi="宋体" w:hint="eastAsia"/>
          <w:sz w:val="18"/>
          <w:szCs w:val="18"/>
        </w:rPr>
        <w:t xml:space="preserve">           </w:t>
      </w:r>
      <w:r w:rsidRPr="00191775">
        <w:rPr>
          <w:rFonts w:ascii="宋体" w:hAnsi="宋体" w:hint="eastAsia"/>
          <w:sz w:val="18"/>
          <w:szCs w:val="18"/>
        </w:rPr>
        <w:t>B—参考镜</w:t>
      </w:r>
      <w:r w:rsidR="00AD441B" w:rsidRPr="00191775">
        <w:rPr>
          <w:rFonts w:ascii="宋体" w:hAnsi="宋体" w:hint="eastAsia"/>
          <w:sz w:val="18"/>
          <w:szCs w:val="18"/>
        </w:rPr>
        <w:t xml:space="preserve"> </w:t>
      </w:r>
      <w:r w:rsidRPr="00191775">
        <w:rPr>
          <w:rFonts w:ascii="宋体" w:hAnsi="宋体" w:hint="eastAsia"/>
          <w:sz w:val="18"/>
          <w:szCs w:val="18"/>
        </w:rPr>
        <w:t>D—被测样品</w:t>
      </w:r>
      <w:r w:rsidR="00AD441B" w:rsidRPr="00191775">
        <w:rPr>
          <w:rFonts w:ascii="宋体" w:hAnsi="宋体" w:hint="eastAsia"/>
          <w:sz w:val="18"/>
          <w:szCs w:val="18"/>
        </w:rPr>
        <w:t xml:space="preserve">      B—参考物镜 E—被测样品</w:t>
      </w:r>
    </w:p>
    <w:p w:rsidR="00AD441B" w:rsidRDefault="00AD441B" w:rsidP="00AD441B">
      <w:pPr>
        <w:spacing w:line="360" w:lineRule="auto"/>
        <w:ind w:firstLine="480"/>
        <w:rPr>
          <w:sz w:val="18"/>
          <w:szCs w:val="18"/>
        </w:rPr>
      </w:pPr>
      <w:r w:rsidRPr="00191775">
        <w:rPr>
          <w:rFonts w:ascii="宋体" w:hAnsi="宋体" w:hint="eastAsia"/>
          <w:sz w:val="18"/>
          <w:szCs w:val="18"/>
        </w:rPr>
        <w:t xml:space="preserve">                                                         </w:t>
      </w:r>
      <w:r w:rsidR="009C3DE0">
        <w:rPr>
          <w:rFonts w:ascii="宋体" w:hAnsi="宋体" w:hint="eastAsia"/>
          <w:sz w:val="18"/>
          <w:szCs w:val="18"/>
        </w:rPr>
        <w:t xml:space="preserve">     </w:t>
      </w:r>
      <w:r w:rsidRPr="00191775">
        <w:rPr>
          <w:rFonts w:ascii="宋体" w:hAnsi="宋体" w:hint="eastAsia"/>
          <w:sz w:val="18"/>
          <w:szCs w:val="18"/>
        </w:rPr>
        <w:t>C—参考镜</w:t>
      </w:r>
    </w:p>
    <w:p w:rsidR="00617DE3" w:rsidRPr="00795328" w:rsidRDefault="00617DE3" w:rsidP="00B14E61">
      <w:pPr>
        <w:spacing w:line="360" w:lineRule="auto"/>
        <w:ind w:firstLineChars="150" w:firstLine="315"/>
        <w:jc w:val="left"/>
        <w:rPr>
          <w:rFonts w:ascii="宋体" w:hAnsi="宋体"/>
          <w:sz w:val="24"/>
        </w:rPr>
      </w:pPr>
      <w:r w:rsidRPr="00795328">
        <w:rPr>
          <w:rFonts w:ascii="宋体" w:hAnsi="宋体" w:hint="eastAsia"/>
          <w:kern w:val="0"/>
          <w:szCs w:val="21"/>
        </w:rPr>
        <w:t>图</w:t>
      </w:r>
      <w:r w:rsidR="00B14E61" w:rsidRPr="00795328">
        <w:rPr>
          <w:rFonts w:ascii="宋体" w:hAnsi="宋体" w:hint="eastAsia"/>
          <w:kern w:val="0"/>
          <w:szCs w:val="21"/>
        </w:rPr>
        <w:t>2</w:t>
      </w:r>
      <w:r w:rsidR="00AD441B" w:rsidRPr="00795328">
        <w:rPr>
          <w:rFonts w:ascii="宋体" w:hAnsi="宋体" w:hint="eastAsia"/>
          <w:sz w:val="24"/>
        </w:rPr>
        <w:t xml:space="preserve">  </w:t>
      </w:r>
      <w:r w:rsidRPr="00C92AFB">
        <w:rPr>
          <w:kern w:val="0"/>
          <w:szCs w:val="21"/>
        </w:rPr>
        <w:t>Michelson</w:t>
      </w:r>
      <w:r w:rsidRPr="00795328">
        <w:rPr>
          <w:rFonts w:ascii="宋体" w:hAnsi="宋体" w:hint="eastAsia"/>
          <w:kern w:val="0"/>
          <w:szCs w:val="21"/>
        </w:rPr>
        <w:t xml:space="preserve">式  </w:t>
      </w:r>
      <w:r w:rsidR="00AD441B" w:rsidRPr="00795328">
        <w:rPr>
          <w:rFonts w:ascii="宋体" w:hAnsi="宋体" w:hint="eastAsia"/>
          <w:kern w:val="0"/>
          <w:szCs w:val="21"/>
        </w:rPr>
        <w:t xml:space="preserve">           </w:t>
      </w:r>
      <w:r w:rsidRPr="00795328">
        <w:rPr>
          <w:rFonts w:ascii="宋体" w:hAnsi="宋体" w:hint="eastAsia"/>
          <w:kern w:val="0"/>
          <w:szCs w:val="21"/>
        </w:rPr>
        <w:t>图</w:t>
      </w:r>
      <w:r w:rsidR="00B14E61" w:rsidRPr="00795328">
        <w:rPr>
          <w:rFonts w:ascii="宋体" w:hAnsi="宋体" w:hint="eastAsia"/>
          <w:kern w:val="0"/>
          <w:szCs w:val="21"/>
        </w:rPr>
        <w:t>3</w:t>
      </w:r>
      <w:r w:rsidR="00AD441B" w:rsidRPr="00795328">
        <w:rPr>
          <w:rFonts w:ascii="宋体" w:hAnsi="宋体" w:hint="eastAsia"/>
          <w:sz w:val="24"/>
        </w:rPr>
        <w:t xml:space="preserve">  </w:t>
      </w:r>
      <w:r w:rsidRPr="00C92AFB">
        <w:rPr>
          <w:kern w:val="0"/>
          <w:szCs w:val="21"/>
        </w:rPr>
        <w:t>Mirau</w:t>
      </w:r>
      <w:r w:rsidRPr="00795328">
        <w:rPr>
          <w:rFonts w:ascii="宋体" w:hAnsi="宋体" w:hint="eastAsia"/>
          <w:kern w:val="0"/>
          <w:szCs w:val="21"/>
        </w:rPr>
        <w:t>式</w:t>
      </w:r>
      <w:r w:rsidR="00AD441B" w:rsidRPr="00795328">
        <w:rPr>
          <w:rFonts w:ascii="宋体" w:hAnsi="宋体" w:hint="eastAsia"/>
          <w:kern w:val="0"/>
          <w:szCs w:val="21"/>
        </w:rPr>
        <w:t xml:space="preserve">           图</w:t>
      </w:r>
      <w:r w:rsidR="00B14E61" w:rsidRPr="00795328">
        <w:rPr>
          <w:rFonts w:ascii="宋体" w:hAnsi="宋体" w:hint="eastAsia"/>
          <w:kern w:val="0"/>
          <w:szCs w:val="21"/>
        </w:rPr>
        <w:t>4</w:t>
      </w:r>
      <w:r w:rsidR="00AD441B" w:rsidRPr="00795328">
        <w:rPr>
          <w:rFonts w:ascii="宋体" w:hAnsi="宋体" w:hint="eastAsia"/>
          <w:kern w:val="0"/>
          <w:szCs w:val="21"/>
        </w:rPr>
        <w:t xml:space="preserve">   </w:t>
      </w:r>
      <w:r w:rsidR="00AD441B" w:rsidRPr="00C92AFB">
        <w:rPr>
          <w:kern w:val="0"/>
          <w:szCs w:val="21"/>
        </w:rPr>
        <w:t>Linnik</w:t>
      </w:r>
      <w:r w:rsidR="00AD441B" w:rsidRPr="00795328">
        <w:rPr>
          <w:rFonts w:ascii="宋体" w:hAnsi="宋体" w:hint="eastAsia"/>
          <w:kern w:val="0"/>
          <w:szCs w:val="21"/>
        </w:rPr>
        <w:t>式</w:t>
      </w:r>
    </w:p>
    <w:p w:rsidR="00AD441B" w:rsidRPr="00795328" w:rsidRDefault="00706F21" w:rsidP="00AD441B">
      <w:pPr>
        <w:spacing w:line="360" w:lineRule="auto"/>
        <w:ind w:firstLine="480"/>
        <w:jc w:val="left"/>
        <w:rPr>
          <w:rFonts w:ascii="宋体" w:hAnsi="宋体"/>
          <w:kern w:val="0"/>
          <w:szCs w:val="21"/>
        </w:rPr>
      </w:pPr>
      <w:r w:rsidRPr="00795328">
        <w:rPr>
          <w:rFonts w:ascii="宋体" w:hAnsi="宋体" w:hint="eastAsia"/>
          <w:sz w:val="24"/>
        </w:rPr>
        <w:t xml:space="preserve">    </w:t>
      </w:r>
      <w:r w:rsidR="00AD441B" w:rsidRPr="00795328">
        <w:rPr>
          <w:rFonts w:ascii="宋体" w:hAnsi="宋体" w:hint="eastAsia"/>
          <w:kern w:val="0"/>
          <w:szCs w:val="21"/>
        </w:rPr>
        <w:t>干涉</w:t>
      </w:r>
      <w:r w:rsidR="00AD441B" w:rsidRPr="00795328">
        <w:rPr>
          <w:rFonts w:ascii="宋体" w:hAnsi="宋体"/>
          <w:kern w:val="0"/>
          <w:szCs w:val="21"/>
        </w:rPr>
        <w:t>意</w:t>
      </w:r>
      <w:r w:rsidR="00AD441B" w:rsidRPr="00795328">
        <w:rPr>
          <w:rFonts w:ascii="宋体" w:hAnsi="宋体" w:hint="eastAsia"/>
          <w:kern w:val="0"/>
          <w:szCs w:val="21"/>
        </w:rPr>
        <w:t>结构</w:t>
      </w:r>
      <w:r w:rsidR="00AD441B" w:rsidRPr="00795328">
        <w:rPr>
          <w:rFonts w:ascii="宋体" w:hAnsi="宋体"/>
          <w:kern w:val="0"/>
          <w:szCs w:val="21"/>
        </w:rPr>
        <w:t>示</w:t>
      </w:r>
      <w:r w:rsidR="00AD441B" w:rsidRPr="00795328">
        <w:rPr>
          <w:rFonts w:ascii="宋体" w:hAnsi="宋体" w:hint="eastAsia"/>
          <w:kern w:val="0"/>
          <w:szCs w:val="21"/>
        </w:rPr>
        <w:t>图</w:t>
      </w:r>
      <w:r w:rsidR="00C92AFB">
        <w:rPr>
          <w:rFonts w:ascii="宋体" w:hAnsi="宋体" w:hint="eastAsia"/>
          <w:kern w:val="0"/>
          <w:szCs w:val="21"/>
        </w:rPr>
        <w:t xml:space="preserve">               </w:t>
      </w:r>
      <w:r w:rsidR="00AD441B" w:rsidRPr="00795328">
        <w:rPr>
          <w:rFonts w:ascii="宋体" w:hAnsi="宋体" w:hint="eastAsia"/>
          <w:kern w:val="0"/>
          <w:szCs w:val="21"/>
        </w:rPr>
        <w:t>干涉结构</w:t>
      </w:r>
      <w:r w:rsidR="00AD441B" w:rsidRPr="00795328">
        <w:rPr>
          <w:rFonts w:ascii="宋体" w:hAnsi="宋体"/>
          <w:kern w:val="0"/>
          <w:szCs w:val="21"/>
        </w:rPr>
        <w:t>示意图</w:t>
      </w:r>
      <w:r w:rsidR="00AD441B" w:rsidRPr="00795328">
        <w:rPr>
          <w:rFonts w:ascii="宋体" w:hAnsi="宋体" w:hint="eastAsia"/>
          <w:kern w:val="0"/>
          <w:szCs w:val="21"/>
        </w:rPr>
        <w:t xml:space="preserve">           干涉结构</w:t>
      </w:r>
      <w:r w:rsidR="00AD441B" w:rsidRPr="00795328">
        <w:rPr>
          <w:rFonts w:ascii="宋体" w:hAnsi="宋体"/>
          <w:kern w:val="0"/>
          <w:szCs w:val="21"/>
        </w:rPr>
        <w:t>示意图</w:t>
      </w:r>
    </w:p>
    <w:p w:rsidR="000F69A6" w:rsidRPr="0091574C" w:rsidRDefault="007A06DC" w:rsidP="00D95D08">
      <w:pPr>
        <w:pStyle w:val="20"/>
        <w:rPr>
          <w:rFonts w:ascii="黑体" w:eastAsia="黑体" w:hAnsi="黑体"/>
        </w:rPr>
      </w:pPr>
      <w:bookmarkStart w:id="17" w:name="_Toc356328808"/>
      <w:bookmarkStart w:id="18" w:name="_Toc357599405"/>
      <w:bookmarkStart w:id="19" w:name="_Toc444079327"/>
      <w:bookmarkStart w:id="20" w:name="_Toc116596447"/>
      <w:r w:rsidRPr="0091574C">
        <w:rPr>
          <w:rFonts w:ascii="黑体" w:eastAsia="黑体" w:hAnsi="黑体" w:hint="eastAsia"/>
        </w:rPr>
        <w:t>4</w:t>
      </w:r>
      <w:r w:rsidR="000F69A6" w:rsidRPr="0091574C">
        <w:rPr>
          <w:rFonts w:ascii="黑体" w:eastAsia="黑体" w:hAnsi="黑体" w:hint="eastAsia"/>
        </w:rPr>
        <w:t xml:space="preserve"> </w:t>
      </w:r>
      <w:r w:rsidR="00A77831" w:rsidRPr="0091574C">
        <w:rPr>
          <w:rFonts w:ascii="黑体" w:eastAsia="黑体" w:hAnsi="黑体" w:hint="eastAsia"/>
        </w:rPr>
        <w:t xml:space="preserve"> </w:t>
      </w:r>
      <w:r w:rsidR="00F17DDF" w:rsidRPr="0091574C">
        <w:rPr>
          <w:rFonts w:ascii="黑体" w:eastAsia="黑体" w:hAnsi="黑体" w:hint="eastAsia"/>
        </w:rPr>
        <w:t>计量特性</w:t>
      </w:r>
      <w:bookmarkStart w:id="21" w:name="_Toc356328809"/>
      <w:bookmarkStart w:id="22" w:name="_Toc357599406"/>
      <w:bookmarkEnd w:id="17"/>
      <w:bookmarkEnd w:id="18"/>
      <w:bookmarkEnd w:id="19"/>
      <w:bookmarkEnd w:id="20"/>
    </w:p>
    <w:p w:rsidR="005E7ECC" w:rsidRPr="0091574C" w:rsidRDefault="005E7ECC" w:rsidP="005E7ECC">
      <w:pPr>
        <w:pStyle w:val="10"/>
        <w:keepLines w:val="0"/>
        <w:spacing w:line="520" w:lineRule="exact"/>
        <w:rPr>
          <w:rFonts w:ascii="黑体" w:hAnsi="黑体"/>
          <w:bCs w:val="0"/>
          <w:kern w:val="2"/>
          <w:sz w:val="24"/>
          <w:szCs w:val="32"/>
        </w:rPr>
      </w:pPr>
      <w:bookmarkStart w:id="23" w:name="_Toc64835047"/>
      <w:bookmarkStart w:id="24" w:name="_Toc116596448"/>
      <w:bookmarkStart w:id="25" w:name="_Toc356328812"/>
      <w:bookmarkStart w:id="26" w:name="_Toc357599409"/>
      <w:bookmarkStart w:id="27" w:name="_Toc444079328"/>
      <w:bookmarkEnd w:id="21"/>
      <w:bookmarkEnd w:id="22"/>
      <w:r w:rsidRPr="0091574C">
        <w:rPr>
          <w:rFonts w:ascii="黑体" w:hAnsi="黑体"/>
          <w:bCs w:val="0"/>
          <w:kern w:val="2"/>
          <w:sz w:val="24"/>
          <w:szCs w:val="32"/>
        </w:rPr>
        <w:t xml:space="preserve">4.1 </w:t>
      </w:r>
      <w:r w:rsidR="00A6374D" w:rsidRPr="0091574C">
        <w:rPr>
          <w:rFonts w:ascii="黑体" w:hAnsi="黑体" w:hint="eastAsia"/>
          <w:bCs w:val="0"/>
          <w:kern w:val="2"/>
          <w:sz w:val="24"/>
          <w:szCs w:val="32"/>
        </w:rPr>
        <w:t>Z</w:t>
      </w:r>
      <w:r w:rsidRPr="0091574C">
        <w:rPr>
          <w:rFonts w:ascii="黑体" w:hAnsi="黑体"/>
          <w:bCs w:val="0"/>
          <w:kern w:val="2"/>
          <w:sz w:val="24"/>
          <w:szCs w:val="32"/>
        </w:rPr>
        <w:t>方向长度测量误差</w:t>
      </w:r>
      <w:bookmarkEnd w:id="23"/>
      <w:bookmarkEnd w:id="24"/>
    </w:p>
    <w:p w:rsidR="005E7ECC" w:rsidRPr="0091574C" w:rsidRDefault="005E7ECC" w:rsidP="005E7ECC">
      <w:pPr>
        <w:pStyle w:val="10"/>
        <w:keepLines w:val="0"/>
        <w:spacing w:line="520" w:lineRule="exact"/>
        <w:rPr>
          <w:rFonts w:ascii="黑体" w:hAnsi="黑体"/>
          <w:bCs w:val="0"/>
          <w:kern w:val="2"/>
          <w:sz w:val="24"/>
          <w:szCs w:val="32"/>
        </w:rPr>
      </w:pPr>
      <w:bookmarkStart w:id="28" w:name="_Toc64835048"/>
      <w:bookmarkStart w:id="29" w:name="_Toc116596449"/>
      <w:r w:rsidRPr="0091574C">
        <w:rPr>
          <w:rFonts w:ascii="黑体" w:hAnsi="黑体"/>
          <w:bCs w:val="0"/>
          <w:kern w:val="2"/>
          <w:sz w:val="24"/>
          <w:szCs w:val="32"/>
        </w:rPr>
        <w:t xml:space="preserve">4.2 </w:t>
      </w:r>
      <w:r w:rsidR="00A6374D" w:rsidRPr="0091574C">
        <w:rPr>
          <w:rFonts w:ascii="黑体" w:hAnsi="黑体" w:hint="eastAsia"/>
          <w:bCs w:val="0"/>
          <w:kern w:val="2"/>
          <w:sz w:val="24"/>
          <w:szCs w:val="32"/>
        </w:rPr>
        <w:t>Z</w:t>
      </w:r>
      <w:r w:rsidRPr="0091574C">
        <w:rPr>
          <w:rFonts w:ascii="黑体" w:hAnsi="黑体" w:hint="eastAsia"/>
          <w:bCs w:val="0"/>
          <w:kern w:val="2"/>
          <w:sz w:val="24"/>
          <w:szCs w:val="32"/>
        </w:rPr>
        <w:t>方向长度测量重复性</w:t>
      </w:r>
      <w:bookmarkEnd w:id="28"/>
      <w:bookmarkEnd w:id="29"/>
    </w:p>
    <w:p w:rsidR="005E7ECC" w:rsidRPr="0091574C" w:rsidRDefault="005E7ECC" w:rsidP="005E7ECC">
      <w:pPr>
        <w:pStyle w:val="10"/>
        <w:keepLines w:val="0"/>
        <w:spacing w:line="520" w:lineRule="exact"/>
        <w:rPr>
          <w:rFonts w:ascii="黑体" w:hAnsi="黑体"/>
          <w:bCs w:val="0"/>
          <w:kern w:val="2"/>
          <w:sz w:val="24"/>
          <w:szCs w:val="32"/>
        </w:rPr>
      </w:pPr>
      <w:bookmarkStart w:id="30" w:name="_Toc64835049"/>
      <w:bookmarkStart w:id="31" w:name="_Toc116596450"/>
      <w:r w:rsidRPr="0091574C">
        <w:rPr>
          <w:rFonts w:ascii="黑体" w:hAnsi="黑体"/>
          <w:bCs w:val="0"/>
          <w:kern w:val="2"/>
          <w:sz w:val="24"/>
          <w:szCs w:val="32"/>
        </w:rPr>
        <w:t xml:space="preserve">4.3 </w:t>
      </w:r>
      <w:r w:rsidR="00A6374D" w:rsidRPr="0091574C">
        <w:rPr>
          <w:rFonts w:ascii="黑体" w:hAnsi="黑体" w:hint="eastAsia"/>
          <w:bCs w:val="0"/>
          <w:kern w:val="2"/>
          <w:sz w:val="24"/>
          <w:szCs w:val="32"/>
        </w:rPr>
        <w:t>XY</w:t>
      </w:r>
      <w:r w:rsidRPr="0091574C">
        <w:rPr>
          <w:rFonts w:ascii="黑体" w:hAnsi="黑体"/>
          <w:bCs w:val="0"/>
          <w:kern w:val="2"/>
          <w:sz w:val="24"/>
          <w:szCs w:val="32"/>
        </w:rPr>
        <w:t>方向长度测量误差</w:t>
      </w:r>
      <w:bookmarkEnd w:id="30"/>
      <w:bookmarkEnd w:id="31"/>
    </w:p>
    <w:p w:rsidR="005E7ECC" w:rsidRPr="0091574C" w:rsidRDefault="005E7ECC" w:rsidP="005E7ECC">
      <w:pPr>
        <w:pStyle w:val="10"/>
        <w:keepLines w:val="0"/>
        <w:spacing w:line="520" w:lineRule="exact"/>
        <w:rPr>
          <w:rFonts w:ascii="黑体" w:hAnsi="黑体"/>
          <w:bCs w:val="0"/>
          <w:kern w:val="2"/>
          <w:sz w:val="24"/>
          <w:szCs w:val="32"/>
        </w:rPr>
      </w:pPr>
      <w:bookmarkStart w:id="32" w:name="_Toc64835050"/>
      <w:bookmarkStart w:id="33" w:name="_Toc116596451"/>
      <w:r w:rsidRPr="0091574C">
        <w:rPr>
          <w:rFonts w:ascii="黑体" w:hAnsi="黑体"/>
          <w:bCs w:val="0"/>
          <w:kern w:val="2"/>
          <w:sz w:val="24"/>
          <w:szCs w:val="32"/>
        </w:rPr>
        <w:t xml:space="preserve">4.4 </w:t>
      </w:r>
      <w:r w:rsidR="00A6374D" w:rsidRPr="0091574C">
        <w:rPr>
          <w:rFonts w:ascii="黑体" w:hAnsi="黑体" w:hint="eastAsia"/>
          <w:bCs w:val="0"/>
          <w:kern w:val="2"/>
          <w:sz w:val="24"/>
          <w:szCs w:val="32"/>
        </w:rPr>
        <w:t>XY</w:t>
      </w:r>
      <w:r w:rsidRPr="0091574C">
        <w:rPr>
          <w:rFonts w:ascii="黑体" w:hAnsi="黑体"/>
          <w:bCs w:val="0"/>
          <w:kern w:val="2"/>
          <w:sz w:val="24"/>
          <w:szCs w:val="32"/>
        </w:rPr>
        <w:t>方向长度测量</w:t>
      </w:r>
      <w:r w:rsidRPr="0091574C">
        <w:rPr>
          <w:rFonts w:ascii="黑体" w:hAnsi="黑体" w:hint="eastAsia"/>
          <w:bCs w:val="0"/>
          <w:kern w:val="2"/>
          <w:sz w:val="24"/>
          <w:szCs w:val="32"/>
        </w:rPr>
        <w:t>重复性</w:t>
      </w:r>
      <w:bookmarkEnd w:id="32"/>
      <w:bookmarkEnd w:id="33"/>
    </w:p>
    <w:p w:rsidR="00856539" w:rsidRPr="0091574C" w:rsidRDefault="005E7ECC" w:rsidP="00856539">
      <w:pPr>
        <w:pStyle w:val="10"/>
        <w:keepLines w:val="0"/>
        <w:spacing w:line="520" w:lineRule="exact"/>
        <w:rPr>
          <w:rFonts w:ascii="黑体" w:hAnsi="黑体"/>
          <w:bCs w:val="0"/>
          <w:kern w:val="2"/>
          <w:sz w:val="24"/>
          <w:szCs w:val="32"/>
        </w:rPr>
      </w:pPr>
      <w:bookmarkStart w:id="34" w:name="_Toc64835051"/>
      <w:bookmarkStart w:id="35" w:name="_Toc116596452"/>
      <w:r w:rsidRPr="0091574C">
        <w:rPr>
          <w:rFonts w:ascii="黑体" w:hAnsi="黑体"/>
          <w:bCs w:val="0"/>
          <w:kern w:val="2"/>
          <w:sz w:val="24"/>
          <w:szCs w:val="32"/>
        </w:rPr>
        <w:t xml:space="preserve">4.5 </w:t>
      </w:r>
      <w:r w:rsidR="00A6374D" w:rsidRPr="0091574C">
        <w:rPr>
          <w:rFonts w:ascii="黑体" w:hAnsi="黑体" w:hint="eastAsia"/>
          <w:bCs w:val="0"/>
          <w:kern w:val="2"/>
          <w:sz w:val="24"/>
          <w:szCs w:val="32"/>
        </w:rPr>
        <w:t>XY</w:t>
      </w:r>
      <w:r w:rsidRPr="0091574C">
        <w:rPr>
          <w:rFonts w:ascii="黑体" w:hAnsi="黑体"/>
          <w:bCs w:val="0"/>
          <w:kern w:val="2"/>
          <w:sz w:val="24"/>
          <w:szCs w:val="32"/>
        </w:rPr>
        <w:t>方向正交误差</w:t>
      </w:r>
      <w:bookmarkEnd w:id="34"/>
      <w:bookmarkEnd w:id="35"/>
    </w:p>
    <w:p w:rsidR="005E7ECC" w:rsidRPr="0091574C" w:rsidRDefault="005E7ECC" w:rsidP="005E7ECC">
      <w:pPr>
        <w:pStyle w:val="10"/>
        <w:keepLines w:val="0"/>
        <w:spacing w:line="520" w:lineRule="exact"/>
        <w:rPr>
          <w:rFonts w:ascii="黑体" w:hAnsi="黑体"/>
          <w:b/>
          <w:bCs w:val="0"/>
          <w:kern w:val="2"/>
          <w:sz w:val="24"/>
          <w:szCs w:val="24"/>
        </w:rPr>
      </w:pPr>
      <w:bookmarkStart w:id="36" w:name="_Toc64835052"/>
      <w:bookmarkStart w:id="37" w:name="_Toc116596453"/>
      <w:r w:rsidRPr="0091574C">
        <w:rPr>
          <w:rFonts w:ascii="黑体" w:hAnsi="黑体"/>
          <w:bCs w:val="0"/>
          <w:kern w:val="2"/>
          <w:sz w:val="24"/>
          <w:szCs w:val="24"/>
        </w:rPr>
        <w:t xml:space="preserve">4.6 </w:t>
      </w:r>
      <w:r w:rsidRPr="0091574C">
        <w:rPr>
          <w:rFonts w:ascii="黑体" w:hAnsi="黑体"/>
          <w:bCs w:val="0"/>
          <w:kern w:val="2"/>
          <w:sz w:val="24"/>
          <w:szCs w:val="32"/>
        </w:rPr>
        <w:t>测量噪声</w:t>
      </w:r>
      <w:bookmarkEnd w:id="36"/>
      <w:bookmarkEnd w:id="37"/>
    </w:p>
    <w:p w:rsidR="00C65383" w:rsidRPr="00E13538" w:rsidRDefault="007A06DC" w:rsidP="00703B50">
      <w:pPr>
        <w:pStyle w:val="10"/>
        <w:rPr>
          <w:sz w:val="24"/>
          <w:szCs w:val="24"/>
        </w:rPr>
      </w:pPr>
      <w:bookmarkStart w:id="38" w:name="_Toc116596454"/>
      <w:r>
        <w:rPr>
          <w:rFonts w:ascii="黑体" w:hAnsi="黑体" w:hint="eastAsia"/>
          <w:sz w:val="24"/>
          <w:szCs w:val="24"/>
        </w:rPr>
        <w:t>5</w:t>
      </w:r>
      <w:r w:rsidR="00C65383" w:rsidRPr="00E13538">
        <w:rPr>
          <w:rFonts w:hint="eastAsia"/>
          <w:sz w:val="24"/>
          <w:szCs w:val="24"/>
        </w:rPr>
        <w:t xml:space="preserve"> </w:t>
      </w:r>
      <w:r w:rsidR="00A77831" w:rsidRPr="00E13538">
        <w:rPr>
          <w:rFonts w:hint="eastAsia"/>
          <w:sz w:val="24"/>
          <w:szCs w:val="24"/>
        </w:rPr>
        <w:t xml:space="preserve"> </w:t>
      </w:r>
      <w:r w:rsidR="00FB7DA3" w:rsidRPr="00E13538">
        <w:rPr>
          <w:rFonts w:hint="eastAsia"/>
          <w:sz w:val="24"/>
          <w:szCs w:val="24"/>
        </w:rPr>
        <w:t>校准条件</w:t>
      </w:r>
      <w:bookmarkStart w:id="39" w:name="_Toc356328813"/>
      <w:bookmarkStart w:id="40" w:name="_Toc357599410"/>
      <w:bookmarkEnd w:id="25"/>
      <w:bookmarkEnd w:id="26"/>
      <w:bookmarkEnd w:id="27"/>
      <w:bookmarkEnd w:id="38"/>
    </w:p>
    <w:p w:rsidR="001514D6" w:rsidRPr="0091574C" w:rsidRDefault="007A06DC" w:rsidP="00703B50">
      <w:pPr>
        <w:pStyle w:val="20"/>
        <w:rPr>
          <w:rFonts w:ascii="黑体" w:eastAsia="黑体" w:hAnsi="黑体"/>
        </w:rPr>
      </w:pPr>
      <w:bookmarkStart w:id="41" w:name="_Toc444079329"/>
      <w:bookmarkStart w:id="42" w:name="_Toc116596455"/>
      <w:r w:rsidRPr="0091574C">
        <w:rPr>
          <w:rFonts w:ascii="黑体" w:eastAsia="黑体" w:hAnsi="黑体" w:hint="eastAsia"/>
        </w:rPr>
        <w:t>5</w:t>
      </w:r>
      <w:r w:rsidR="00E632DF" w:rsidRPr="0091574C">
        <w:rPr>
          <w:rFonts w:ascii="黑体" w:eastAsia="黑体" w:hAnsi="黑体"/>
        </w:rPr>
        <w:t>.1</w:t>
      </w:r>
      <w:r w:rsidR="00E632DF" w:rsidRPr="0091574C">
        <w:rPr>
          <w:rFonts w:ascii="黑体" w:eastAsia="黑体" w:hAnsi="黑体" w:hint="eastAsia"/>
        </w:rPr>
        <w:t xml:space="preserve"> </w:t>
      </w:r>
      <w:r w:rsidR="006A1092" w:rsidRPr="0091574C">
        <w:rPr>
          <w:rFonts w:ascii="黑体" w:eastAsia="黑体" w:hAnsi="黑体" w:hint="eastAsia"/>
        </w:rPr>
        <w:t xml:space="preserve"> </w:t>
      </w:r>
      <w:r w:rsidR="001514D6" w:rsidRPr="0091574C">
        <w:rPr>
          <w:rFonts w:ascii="黑体" w:eastAsia="黑体" w:hAnsi="黑体" w:hint="eastAsia"/>
        </w:rPr>
        <w:t>环境条件</w:t>
      </w:r>
      <w:bookmarkEnd w:id="39"/>
      <w:bookmarkEnd w:id="40"/>
      <w:bookmarkEnd w:id="41"/>
      <w:bookmarkEnd w:id="42"/>
    </w:p>
    <w:p w:rsidR="008C7F66" w:rsidRPr="008C7F66" w:rsidRDefault="008C7F66" w:rsidP="008C7F66">
      <w:pPr>
        <w:spacing w:line="360" w:lineRule="auto"/>
        <w:ind w:firstLineChars="200" w:firstLine="480"/>
        <w:rPr>
          <w:rFonts w:hAnsi="宋体"/>
          <w:sz w:val="24"/>
        </w:rPr>
      </w:pPr>
      <w:bookmarkStart w:id="43" w:name="_Toc356328814"/>
      <w:bookmarkStart w:id="44" w:name="_Toc357599411"/>
      <w:bookmarkStart w:id="45" w:name="_Toc444079332"/>
      <w:r w:rsidRPr="008C7F66">
        <w:rPr>
          <w:rFonts w:hAnsi="宋体" w:hint="eastAsia"/>
          <w:sz w:val="24"/>
        </w:rPr>
        <w:t>仪器使用允许的环境条件，测量过程中应测量和记录环境的温度、湿度。使用的标准</w:t>
      </w:r>
      <w:r w:rsidR="00693252">
        <w:rPr>
          <w:rFonts w:hAnsi="宋体" w:hint="eastAsia"/>
          <w:sz w:val="24"/>
        </w:rPr>
        <w:t>器，</w:t>
      </w:r>
      <w:r w:rsidRPr="008C7F66">
        <w:rPr>
          <w:rFonts w:hAnsi="宋体" w:hint="eastAsia"/>
          <w:sz w:val="24"/>
        </w:rPr>
        <w:t>应在测量环境中稳定不小于</w:t>
      </w:r>
      <w:r w:rsidR="005E7ECC">
        <w:rPr>
          <w:rFonts w:hAnsi="宋体" w:hint="eastAsia"/>
          <w:sz w:val="24"/>
        </w:rPr>
        <w:t>0.5</w:t>
      </w:r>
      <w:r w:rsidRPr="008C7F66">
        <w:rPr>
          <w:rFonts w:hAnsi="宋体" w:hint="eastAsia"/>
          <w:sz w:val="24"/>
        </w:rPr>
        <w:t>h</w:t>
      </w:r>
      <w:r w:rsidRPr="008C7F66">
        <w:rPr>
          <w:rFonts w:hAnsi="宋体" w:hint="eastAsia"/>
          <w:sz w:val="24"/>
        </w:rPr>
        <w:t>。</w:t>
      </w:r>
      <w:r w:rsidR="005E7ECC" w:rsidRPr="00974C45">
        <w:rPr>
          <w:rFonts w:eastAsiaTheme="minorEastAsia"/>
          <w:sz w:val="24"/>
          <w:szCs w:val="20"/>
        </w:rPr>
        <w:t>实验室内应无影响校准结果的振动、电磁辐射等因素</w:t>
      </w:r>
      <w:r w:rsidR="005E7ECC">
        <w:rPr>
          <w:rFonts w:eastAsiaTheme="minorEastAsia" w:hint="eastAsia"/>
          <w:sz w:val="24"/>
          <w:szCs w:val="20"/>
        </w:rPr>
        <w:t>。</w:t>
      </w:r>
    </w:p>
    <w:p w:rsidR="00E922F2" w:rsidRPr="0091574C" w:rsidRDefault="007A06DC" w:rsidP="00703B50">
      <w:pPr>
        <w:pStyle w:val="20"/>
        <w:rPr>
          <w:rFonts w:ascii="黑体" w:eastAsia="黑体" w:hAnsi="黑体"/>
        </w:rPr>
      </w:pPr>
      <w:bookmarkStart w:id="46" w:name="_Toc116596456"/>
      <w:r w:rsidRPr="0091574C">
        <w:rPr>
          <w:rFonts w:ascii="黑体" w:eastAsia="黑体" w:hAnsi="黑体" w:hint="eastAsia"/>
        </w:rPr>
        <w:t>5</w:t>
      </w:r>
      <w:r w:rsidR="00E632DF" w:rsidRPr="0091574C">
        <w:rPr>
          <w:rFonts w:ascii="黑体" w:eastAsia="黑体" w:hAnsi="黑体"/>
        </w:rPr>
        <w:t>.</w:t>
      </w:r>
      <w:r w:rsidR="00CE14E7" w:rsidRPr="0091574C">
        <w:rPr>
          <w:rFonts w:ascii="黑体" w:eastAsia="黑体" w:hAnsi="黑体" w:hint="eastAsia"/>
        </w:rPr>
        <w:t>2</w:t>
      </w:r>
      <w:r w:rsidR="00E632DF" w:rsidRPr="0091574C">
        <w:rPr>
          <w:rFonts w:ascii="黑体" w:eastAsia="黑体" w:hAnsi="黑体" w:hint="eastAsia"/>
        </w:rPr>
        <w:t xml:space="preserve"> </w:t>
      </w:r>
      <w:r w:rsidR="00AA2E04" w:rsidRPr="0091574C">
        <w:rPr>
          <w:rFonts w:ascii="黑体" w:eastAsia="黑体" w:hAnsi="黑体" w:hint="eastAsia"/>
        </w:rPr>
        <w:t xml:space="preserve"> 测量</w:t>
      </w:r>
      <w:r w:rsidR="00FB7DA3" w:rsidRPr="0091574C">
        <w:rPr>
          <w:rFonts w:ascii="黑体" w:eastAsia="黑体" w:hAnsi="黑体" w:hint="eastAsia"/>
        </w:rPr>
        <w:t>标准</w:t>
      </w:r>
      <w:r w:rsidR="00AA2E04" w:rsidRPr="0091574C">
        <w:rPr>
          <w:rFonts w:ascii="黑体" w:eastAsia="黑体" w:hAnsi="黑体" w:hint="eastAsia"/>
        </w:rPr>
        <w:t>及其他</w:t>
      </w:r>
      <w:r w:rsidR="009C7EE7" w:rsidRPr="0091574C">
        <w:rPr>
          <w:rFonts w:ascii="黑体" w:eastAsia="黑体" w:hAnsi="黑体" w:hint="eastAsia"/>
        </w:rPr>
        <w:t>设备</w:t>
      </w:r>
      <w:bookmarkEnd w:id="43"/>
      <w:bookmarkEnd w:id="44"/>
      <w:bookmarkEnd w:id="45"/>
      <w:bookmarkEnd w:id="46"/>
    </w:p>
    <w:p w:rsidR="001725DC" w:rsidRDefault="001725DC" w:rsidP="001725DC">
      <w:pPr>
        <w:spacing w:line="360" w:lineRule="auto"/>
        <w:ind w:firstLineChars="200" w:firstLine="436"/>
        <w:jc w:val="center"/>
        <w:rPr>
          <w:rFonts w:ascii="黑体" w:eastAsia="黑体" w:hAnsi="黑体" w:cs="宋体"/>
          <w:spacing w:val="4"/>
          <w:szCs w:val="21"/>
        </w:rPr>
      </w:pPr>
      <w:bookmarkStart w:id="47" w:name="_Toc356328815"/>
      <w:bookmarkStart w:id="48" w:name="_Toc357599412"/>
      <w:bookmarkStart w:id="49" w:name="_Toc444079333"/>
      <w:r w:rsidRPr="008170F6">
        <w:rPr>
          <w:rFonts w:ascii="黑体" w:eastAsia="黑体" w:hAnsi="黑体" w:cs="宋体" w:hint="eastAsia"/>
          <w:spacing w:val="4"/>
          <w:szCs w:val="21"/>
        </w:rPr>
        <w:t>表1  测量标准及其他设备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2552"/>
        <w:gridCol w:w="1412"/>
        <w:gridCol w:w="1522"/>
        <w:gridCol w:w="2422"/>
      </w:tblGrid>
      <w:tr w:rsidR="007840ED" w:rsidTr="007840ED">
        <w:trPr>
          <w:trHeight w:val="470"/>
          <w:jc w:val="center"/>
        </w:trPr>
        <w:tc>
          <w:tcPr>
            <w:tcW w:w="512" w:type="dxa"/>
            <w:vMerge w:val="restart"/>
            <w:shd w:val="clear" w:color="auto" w:fill="auto"/>
            <w:vAlign w:val="center"/>
          </w:tcPr>
          <w:p w:rsidR="007840ED" w:rsidRPr="00795328" w:rsidRDefault="007840ED" w:rsidP="007134F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7840ED" w:rsidRPr="00795328" w:rsidRDefault="007840ED" w:rsidP="007134F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校准项目</w:t>
            </w:r>
          </w:p>
        </w:tc>
        <w:tc>
          <w:tcPr>
            <w:tcW w:w="1412" w:type="dxa"/>
            <w:vMerge w:val="restart"/>
            <w:vAlign w:val="center"/>
          </w:tcPr>
          <w:p w:rsidR="007840ED" w:rsidRPr="00795328" w:rsidRDefault="007840ED" w:rsidP="007134F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/>
                <w:szCs w:val="21"/>
              </w:rPr>
              <w:t>物镜倍率</w:t>
            </w:r>
            <w:r w:rsidRPr="003530A1">
              <w:rPr>
                <w:i/>
                <w:iCs/>
                <w:szCs w:val="21"/>
              </w:rPr>
              <w:t>M</w:t>
            </w:r>
          </w:p>
        </w:tc>
        <w:tc>
          <w:tcPr>
            <w:tcW w:w="3944" w:type="dxa"/>
            <w:gridSpan w:val="2"/>
            <w:shd w:val="clear" w:color="auto" w:fill="auto"/>
            <w:vAlign w:val="center"/>
          </w:tcPr>
          <w:p w:rsidR="007840ED" w:rsidRPr="00795328" w:rsidRDefault="002315DB" w:rsidP="002315D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测量</w:t>
            </w:r>
            <w:r w:rsidR="007840ED" w:rsidRPr="00795328">
              <w:rPr>
                <w:rFonts w:ascii="宋体" w:hAnsi="宋体" w:hint="eastAsia"/>
                <w:color w:val="000000"/>
                <w:szCs w:val="21"/>
              </w:rPr>
              <w:t>标准及</w:t>
            </w:r>
            <w:r w:rsidRPr="00795328">
              <w:rPr>
                <w:rFonts w:ascii="宋体" w:hAnsi="宋体" w:hint="eastAsia"/>
                <w:color w:val="000000"/>
                <w:szCs w:val="21"/>
              </w:rPr>
              <w:t>其</w:t>
            </w:r>
            <w:r w:rsidR="007840ED" w:rsidRPr="00795328">
              <w:rPr>
                <w:rFonts w:ascii="宋体" w:hAnsi="宋体" w:hint="eastAsia"/>
                <w:color w:val="000000"/>
                <w:szCs w:val="21"/>
              </w:rPr>
              <w:t>技术要求</w:t>
            </w:r>
          </w:p>
        </w:tc>
      </w:tr>
      <w:tr w:rsidR="007840ED" w:rsidTr="007840ED">
        <w:trPr>
          <w:trHeight w:val="143"/>
          <w:jc w:val="center"/>
        </w:trPr>
        <w:tc>
          <w:tcPr>
            <w:tcW w:w="512" w:type="dxa"/>
            <w:vMerge/>
            <w:shd w:val="clear" w:color="auto" w:fill="auto"/>
            <w:vAlign w:val="center"/>
          </w:tcPr>
          <w:p w:rsidR="007840ED" w:rsidRPr="00795328" w:rsidRDefault="007840ED" w:rsidP="007134F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840ED" w:rsidRPr="00795328" w:rsidRDefault="007840ED" w:rsidP="007134F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2" w:type="dxa"/>
            <w:vMerge/>
          </w:tcPr>
          <w:p w:rsidR="007840ED" w:rsidRPr="00795328" w:rsidRDefault="007840ED" w:rsidP="007134F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7840ED" w:rsidRPr="00795328" w:rsidRDefault="002315DB" w:rsidP="002315D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测量</w:t>
            </w:r>
            <w:r w:rsidR="007840ED" w:rsidRPr="00795328">
              <w:rPr>
                <w:rFonts w:ascii="宋体" w:hAnsi="宋体" w:hint="eastAsia"/>
                <w:color w:val="000000"/>
                <w:szCs w:val="21"/>
              </w:rPr>
              <w:t>标准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840ED" w:rsidRPr="00795328" w:rsidRDefault="007840ED" w:rsidP="007134FB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技术要求</w:t>
            </w:r>
          </w:p>
        </w:tc>
      </w:tr>
      <w:tr w:rsidR="007840ED" w:rsidTr="007840ED">
        <w:trPr>
          <w:trHeight w:val="631"/>
          <w:jc w:val="center"/>
        </w:trPr>
        <w:tc>
          <w:tcPr>
            <w:tcW w:w="512" w:type="dxa"/>
            <w:shd w:val="clear" w:color="auto" w:fill="auto"/>
            <w:vAlign w:val="center"/>
          </w:tcPr>
          <w:p w:rsidR="007840ED" w:rsidRPr="00795328" w:rsidRDefault="007840ED" w:rsidP="00A6374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40ED" w:rsidRPr="00795328" w:rsidRDefault="007840ED" w:rsidP="00A6374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Z</w:t>
            </w:r>
            <w:r w:rsidRPr="00795328">
              <w:rPr>
                <w:rFonts w:ascii="宋体" w:hAnsi="宋体"/>
                <w:szCs w:val="21"/>
              </w:rPr>
              <w:t>方向长度测量误差</w:t>
            </w:r>
          </w:p>
        </w:tc>
        <w:tc>
          <w:tcPr>
            <w:tcW w:w="1412" w:type="dxa"/>
            <w:vAlign w:val="center"/>
          </w:tcPr>
          <w:p w:rsidR="007840ED" w:rsidRPr="00795328" w:rsidRDefault="007840ED" w:rsidP="00A6374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:rsidR="007840ED" w:rsidRPr="00795328" w:rsidRDefault="007840ED" w:rsidP="00A6374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/>
                <w:szCs w:val="21"/>
              </w:rPr>
              <w:t>标准台阶/凹槽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7840ED" w:rsidRPr="003530A1" w:rsidRDefault="007840ED" w:rsidP="00A6374D">
            <w:pPr>
              <w:jc w:val="center"/>
              <w:rPr>
                <w:color w:val="000000"/>
                <w:szCs w:val="21"/>
              </w:rPr>
            </w:pP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rel</w:t>
            </w:r>
            <w:r w:rsidRPr="003530A1">
              <w:rPr>
                <w:szCs w:val="21"/>
              </w:rPr>
              <w:t xml:space="preserve">=1nm+1%A, </w:t>
            </w:r>
            <w:r w:rsidRPr="003530A1">
              <w:rPr>
                <w:i/>
                <w:szCs w:val="21"/>
              </w:rPr>
              <w:t>k</w:t>
            </w:r>
            <w:r w:rsidRPr="003530A1">
              <w:rPr>
                <w:szCs w:val="21"/>
              </w:rPr>
              <w:t>=2</w:t>
            </w:r>
          </w:p>
        </w:tc>
      </w:tr>
      <w:tr w:rsidR="007840ED" w:rsidTr="007840ED">
        <w:trPr>
          <w:trHeight w:val="631"/>
          <w:jc w:val="center"/>
        </w:trPr>
        <w:tc>
          <w:tcPr>
            <w:tcW w:w="512" w:type="dxa"/>
            <w:shd w:val="clear" w:color="auto" w:fill="auto"/>
            <w:vAlign w:val="center"/>
          </w:tcPr>
          <w:p w:rsidR="007840ED" w:rsidRPr="00795328" w:rsidRDefault="007840ED" w:rsidP="00A6374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40ED" w:rsidRPr="00795328" w:rsidRDefault="007840ED" w:rsidP="00A6374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Z</w:t>
            </w:r>
            <w:r w:rsidRPr="00795328">
              <w:rPr>
                <w:rFonts w:ascii="宋体" w:hAnsi="宋体"/>
                <w:szCs w:val="21"/>
              </w:rPr>
              <w:t>方向长度测量重复性</w:t>
            </w:r>
          </w:p>
        </w:tc>
        <w:tc>
          <w:tcPr>
            <w:tcW w:w="1412" w:type="dxa"/>
            <w:vAlign w:val="center"/>
          </w:tcPr>
          <w:p w:rsidR="007840ED" w:rsidRPr="00795328" w:rsidRDefault="007840ED" w:rsidP="00A6374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1522" w:type="dxa"/>
            <w:vMerge/>
            <w:shd w:val="clear" w:color="auto" w:fill="auto"/>
            <w:vAlign w:val="center"/>
          </w:tcPr>
          <w:p w:rsidR="007840ED" w:rsidRPr="00795328" w:rsidRDefault="007840ED" w:rsidP="00A6374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7840ED" w:rsidRPr="00795328" w:rsidRDefault="007840ED" w:rsidP="00A6374D">
            <w:pPr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2A2C93" w:rsidTr="007840ED">
        <w:trPr>
          <w:trHeight w:val="465"/>
          <w:jc w:val="center"/>
        </w:trPr>
        <w:tc>
          <w:tcPr>
            <w:tcW w:w="512" w:type="dxa"/>
            <w:vMerge w:val="restart"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lastRenderedPageBreak/>
              <w:t>3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A2C93" w:rsidRPr="00795328" w:rsidRDefault="002A2C93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XY</w:t>
            </w:r>
            <w:r w:rsidRPr="00795328">
              <w:rPr>
                <w:rFonts w:ascii="宋体" w:hAnsi="宋体"/>
                <w:szCs w:val="21"/>
              </w:rPr>
              <w:t>方向长度测量误差</w:t>
            </w:r>
          </w:p>
        </w:tc>
        <w:tc>
          <w:tcPr>
            <w:tcW w:w="1412" w:type="dxa"/>
            <w:vAlign w:val="center"/>
          </w:tcPr>
          <w:p w:rsidR="002A2C93" w:rsidRPr="003530A1" w:rsidRDefault="002A2C93" w:rsidP="007840ED">
            <w:pPr>
              <w:snapToGrid w:val="0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&lt;50×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一维栅格、二维栅格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A2C93" w:rsidRPr="00795328" w:rsidRDefault="002A2C93" w:rsidP="007840ED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栅格平均间距</w:t>
            </w:r>
            <w:r w:rsidRPr="003530A1">
              <w:rPr>
                <w:szCs w:val="21"/>
              </w:rPr>
              <w:t>(5~10)μm</w:t>
            </w:r>
          </w:p>
          <w:p w:rsidR="002A2C93" w:rsidRPr="003530A1" w:rsidRDefault="002A2C93" w:rsidP="007840ED">
            <w:pPr>
              <w:adjustRightInd w:val="0"/>
              <w:jc w:val="center"/>
              <w:rPr>
                <w:szCs w:val="21"/>
              </w:rPr>
            </w:pP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rel</w:t>
            </w:r>
            <w:r w:rsidR="00677AF4" w:rsidRPr="003530A1">
              <w:rPr>
                <w:szCs w:val="21"/>
              </w:rPr>
              <w:t>≤</w:t>
            </w:r>
            <w:r w:rsidRPr="003530A1">
              <w:rPr>
                <w:szCs w:val="21"/>
              </w:rPr>
              <w:t xml:space="preserve">0.5%, </w:t>
            </w:r>
            <w:r w:rsidRPr="003530A1">
              <w:rPr>
                <w:i/>
                <w:szCs w:val="21"/>
              </w:rPr>
              <w:t>k</w:t>
            </w:r>
            <w:r w:rsidRPr="003530A1">
              <w:rPr>
                <w:szCs w:val="21"/>
              </w:rPr>
              <w:t>=2</w:t>
            </w:r>
          </w:p>
        </w:tc>
      </w:tr>
      <w:tr w:rsidR="002A2C93" w:rsidTr="007840ED">
        <w:trPr>
          <w:trHeight w:val="465"/>
          <w:jc w:val="center"/>
        </w:trPr>
        <w:tc>
          <w:tcPr>
            <w:tcW w:w="512" w:type="dxa"/>
            <w:vMerge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A2C93" w:rsidRPr="00795328" w:rsidRDefault="002A2C93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2A2C93" w:rsidRPr="003530A1" w:rsidRDefault="002A2C93" w:rsidP="007840ED">
            <w:pPr>
              <w:snapToGrid w:val="0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≥50×</w:t>
            </w:r>
          </w:p>
        </w:tc>
        <w:tc>
          <w:tcPr>
            <w:tcW w:w="1522" w:type="dxa"/>
            <w:vMerge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A2C93" w:rsidRPr="00795328" w:rsidRDefault="002A2C93" w:rsidP="002A2C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/>
                <w:szCs w:val="21"/>
              </w:rPr>
              <w:t>栅格平均间距</w:t>
            </w:r>
            <w:r w:rsidRPr="003530A1">
              <w:rPr>
                <w:rFonts w:hAnsi="宋体"/>
                <w:szCs w:val="21"/>
              </w:rPr>
              <w:t>（</w:t>
            </w:r>
            <w:r w:rsidRPr="003530A1">
              <w:rPr>
                <w:szCs w:val="21"/>
              </w:rPr>
              <w:t>5~20</w:t>
            </w:r>
            <w:r w:rsidRPr="003530A1">
              <w:rPr>
                <w:rFonts w:hAnsi="宋体"/>
                <w:szCs w:val="21"/>
              </w:rPr>
              <w:t>）</w:t>
            </w:r>
            <w:r w:rsidRPr="003530A1">
              <w:rPr>
                <w:szCs w:val="21"/>
              </w:rPr>
              <w:t>µm</w:t>
            </w:r>
          </w:p>
          <w:p w:rsidR="002A2C93" w:rsidRPr="003530A1" w:rsidRDefault="002A2C93" w:rsidP="002A2C93">
            <w:pPr>
              <w:adjustRightInd w:val="0"/>
              <w:jc w:val="center"/>
              <w:rPr>
                <w:szCs w:val="21"/>
              </w:rPr>
            </w:pPr>
            <w:r w:rsidRPr="003530A1">
              <w:rPr>
                <w:i/>
                <w:iCs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rel</w:t>
            </w:r>
            <w:r w:rsidRPr="003530A1">
              <w:rPr>
                <w:szCs w:val="21"/>
              </w:rPr>
              <w:t xml:space="preserve">≤1%, </w:t>
            </w:r>
            <w:r w:rsidRPr="003530A1">
              <w:rPr>
                <w:i/>
                <w:iCs/>
                <w:szCs w:val="21"/>
              </w:rPr>
              <w:t>k</w:t>
            </w:r>
            <w:r w:rsidRPr="003530A1">
              <w:rPr>
                <w:szCs w:val="21"/>
              </w:rPr>
              <w:t>=2</w:t>
            </w:r>
          </w:p>
        </w:tc>
      </w:tr>
      <w:tr w:rsidR="002A2C93" w:rsidTr="007840ED">
        <w:trPr>
          <w:trHeight w:val="315"/>
          <w:jc w:val="center"/>
        </w:trPr>
        <w:tc>
          <w:tcPr>
            <w:tcW w:w="512" w:type="dxa"/>
            <w:vMerge w:val="restart"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A2C93" w:rsidRPr="00795328" w:rsidRDefault="002A2C93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XY</w:t>
            </w:r>
            <w:r w:rsidRPr="00795328">
              <w:rPr>
                <w:rFonts w:ascii="宋体" w:hAnsi="宋体"/>
                <w:szCs w:val="21"/>
              </w:rPr>
              <w:t>方向长度测量重复性</w:t>
            </w:r>
          </w:p>
        </w:tc>
        <w:tc>
          <w:tcPr>
            <w:tcW w:w="1412" w:type="dxa"/>
            <w:vAlign w:val="center"/>
          </w:tcPr>
          <w:p w:rsidR="002A2C93" w:rsidRPr="003530A1" w:rsidRDefault="002A2C93" w:rsidP="007840ED">
            <w:pPr>
              <w:snapToGrid w:val="0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&lt;50×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一维栅格、二维栅格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A2C93" w:rsidRPr="00795328" w:rsidRDefault="002A2C93" w:rsidP="002A2C93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栅格平均间距</w:t>
            </w:r>
            <w:r w:rsidRPr="003530A1">
              <w:rPr>
                <w:szCs w:val="21"/>
              </w:rPr>
              <w:t>(5~10)μm</w:t>
            </w:r>
          </w:p>
          <w:p w:rsidR="002A2C93" w:rsidRPr="003530A1" w:rsidRDefault="002A2C93" w:rsidP="002A2C93">
            <w:pPr>
              <w:adjustRightInd w:val="0"/>
              <w:jc w:val="center"/>
              <w:rPr>
                <w:szCs w:val="21"/>
              </w:rPr>
            </w:pP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rel</w:t>
            </w:r>
            <w:r w:rsidR="00677AF4" w:rsidRPr="003530A1">
              <w:rPr>
                <w:szCs w:val="21"/>
              </w:rPr>
              <w:t>≤</w:t>
            </w:r>
            <w:r w:rsidRPr="003530A1">
              <w:rPr>
                <w:szCs w:val="21"/>
              </w:rPr>
              <w:t xml:space="preserve">0.5%, </w:t>
            </w:r>
            <w:r w:rsidRPr="003530A1">
              <w:rPr>
                <w:i/>
                <w:szCs w:val="21"/>
              </w:rPr>
              <w:t>k</w:t>
            </w:r>
            <w:r w:rsidRPr="003530A1">
              <w:rPr>
                <w:szCs w:val="21"/>
              </w:rPr>
              <w:t>=2</w:t>
            </w:r>
          </w:p>
        </w:tc>
      </w:tr>
      <w:tr w:rsidR="002A2C93" w:rsidTr="007840ED">
        <w:trPr>
          <w:trHeight w:val="315"/>
          <w:jc w:val="center"/>
        </w:trPr>
        <w:tc>
          <w:tcPr>
            <w:tcW w:w="512" w:type="dxa"/>
            <w:vMerge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A2C93" w:rsidRPr="00795328" w:rsidRDefault="002A2C93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2A2C93" w:rsidRPr="003530A1" w:rsidRDefault="002A2C93" w:rsidP="007840ED">
            <w:pPr>
              <w:snapToGrid w:val="0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≥50×</w:t>
            </w:r>
          </w:p>
        </w:tc>
        <w:tc>
          <w:tcPr>
            <w:tcW w:w="1522" w:type="dxa"/>
            <w:vMerge/>
            <w:shd w:val="clear" w:color="auto" w:fill="auto"/>
            <w:vAlign w:val="center"/>
          </w:tcPr>
          <w:p w:rsidR="002A2C93" w:rsidRPr="00795328" w:rsidRDefault="002A2C93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A2C93" w:rsidRPr="00795328" w:rsidRDefault="002A2C93" w:rsidP="002A2C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/>
                <w:szCs w:val="21"/>
              </w:rPr>
              <w:t>栅格平均间距</w:t>
            </w:r>
            <w:r w:rsidRPr="003530A1">
              <w:rPr>
                <w:rFonts w:hAnsi="宋体"/>
                <w:szCs w:val="21"/>
              </w:rPr>
              <w:t>（</w:t>
            </w:r>
            <w:r w:rsidRPr="003530A1">
              <w:rPr>
                <w:szCs w:val="21"/>
              </w:rPr>
              <w:t>5~20</w:t>
            </w:r>
            <w:r w:rsidRPr="003530A1">
              <w:rPr>
                <w:rFonts w:hAnsi="宋体"/>
                <w:szCs w:val="21"/>
              </w:rPr>
              <w:t>）</w:t>
            </w:r>
            <w:r w:rsidRPr="003530A1">
              <w:rPr>
                <w:szCs w:val="21"/>
              </w:rPr>
              <w:t>µm</w:t>
            </w:r>
          </w:p>
          <w:p w:rsidR="002A2C93" w:rsidRPr="003530A1" w:rsidRDefault="002A2C93" w:rsidP="002A2C93">
            <w:pPr>
              <w:adjustRightInd w:val="0"/>
              <w:jc w:val="center"/>
              <w:rPr>
                <w:szCs w:val="21"/>
              </w:rPr>
            </w:pPr>
            <w:r w:rsidRPr="003530A1">
              <w:rPr>
                <w:i/>
                <w:iCs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rel</w:t>
            </w:r>
            <w:r w:rsidRPr="003530A1">
              <w:rPr>
                <w:szCs w:val="21"/>
              </w:rPr>
              <w:t xml:space="preserve">≤1%, </w:t>
            </w:r>
            <w:r w:rsidRPr="003530A1">
              <w:rPr>
                <w:i/>
                <w:iCs/>
                <w:szCs w:val="21"/>
              </w:rPr>
              <w:t>k</w:t>
            </w:r>
            <w:r w:rsidRPr="003530A1">
              <w:rPr>
                <w:szCs w:val="21"/>
              </w:rPr>
              <w:t>=2</w:t>
            </w:r>
          </w:p>
        </w:tc>
      </w:tr>
      <w:tr w:rsidR="007840ED" w:rsidTr="007840ED">
        <w:trPr>
          <w:trHeight w:val="631"/>
          <w:jc w:val="center"/>
        </w:trPr>
        <w:tc>
          <w:tcPr>
            <w:tcW w:w="512" w:type="dxa"/>
            <w:shd w:val="clear" w:color="auto" w:fill="auto"/>
            <w:vAlign w:val="center"/>
          </w:tcPr>
          <w:p w:rsidR="007840ED" w:rsidRPr="00795328" w:rsidRDefault="007840ED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40ED" w:rsidRPr="00795328" w:rsidRDefault="007840ED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XY</w:t>
            </w:r>
            <w:r w:rsidRPr="00795328">
              <w:rPr>
                <w:rFonts w:ascii="宋体" w:hAnsi="宋体"/>
                <w:szCs w:val="21"/>
              </w:rPr>
              <w:t>方向正交误差</w:t>
            </w:r>
          </w:p>
        </w:tc>
        <w:tc>
          <w:tcPr>
            <w:tcW w:w="1412" w:type="dxa"/>
            <w:vAlign w:val="center"/>
          </w:tcPr>
          <w:p w:rsidR="007840ED" w:rsidRPr="00795328" w:rsidRDefault="007840ED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7840ED" w:rsidRPr="00795328" w:rsidRDefault="007840ED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二维栅格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840ED" w:rsidRPr="00795328" w:rsidRDefault="007840ED" w:rsidP="007840ED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垂直角度</w:t>
            </w:r>
            <w:r w:rsidRPr="003530A1">
              <w:rPr>
                <w:szCs w:val="21"/>
              </w:rPr>
              <w:t>MPE</w:t>
            </w:r>
            <w:r w:rsidRPr="003530A1">
              <w:rPr>
                <w:rFonts w:hAnsi="宋体"/>
                <w:szCs w:val="21"/>
              </w:rPr>
              <w:t>：</w:t>
            </w:r>
            <w:r w:rsidRPr="003530A1">
              <w:rPr>
                <w:szCs w:val="21"/>
              </w:rPr>
              <w:t>±0.1°</w:t>
            </w:r>
          </w:p>
        </w:tc>
      </w:tr>
      <w:tr w:rsidR="007840ED" w:rsidTr="007840ED">
        <w:trPr>
          <w:trHeight w:val="631"/>
          <w:jc w:val="center"/>
        </w:trPr>
        <w:tc>
          <w:tcPr>
            <w:tcW w:w="512" w:type="dxa"/>
            <w:shd w:val="clear" w:color="auto" w:fill="auto"/>
            <w:vAlign w:val="center"/>
          </w:tcPr>
          <w:p w:rsidR="007840ED" w:rsidRPr="00795328" w:rsidRDefault="007840ED" w:rsidP="007840E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795328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40ED" w:rsidRPr="00795328" w:rsidRDefault="007840ED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/>
                <w:szCs w:val="21"/>
              </w:rPr>
              <w:t>测量噪声</w:t>
            </w:r>
          </w:p>
        </w:tc>
        <w:tc>
          <w:tcPr>
            <w:tcW w:w="1412" w:type="dxa"/>
            <w:vAlign w:val="center"/>
          </w:tcPr>
          <w:p w:rsidR="007840ED" w:rsidRPr="00795328" w:rsidRDefault="007840ED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7840ED" w:rsidRPr="00795328" w:rsidRDefault="007840ED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/>
                <w:szCs w:val="21"/>
              </w:rPr>
              <w:t>超光滑样板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840ED" w:rsidRPr="00795328" w:rsidRDefault="007840ED" w:rsidP="007840E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795328">
              <w:rPr>
                <w:rFonts w:ascii="宋体" w:hAnsi="宋体"/>
                <w:szCs w:val="21"/>
              </w:rPr>
              <w:t>表面粗糙度值</w:t>
            </w:r>
            <w:r w:rsidRPr="003530A1">
              <w:rPr>
                <w:rFonts w:hAnsi="宋体"/>
                <w:szCs w:val="21"/>
              </w:rPr>
              <w:t>（</w:t>
            </w:r>
            <w:r w:rsidRPr="003530A1">
              <w:rPr>
                <w:i/>
                <w:iCs/>
                <w:szCs w:val="21"/>
              </w:rPr>
              <w:t>Sa</w:t>
            </w:r>
            <w:r w:rsidRPr="003530A1">
              <w:rPr>
                <w:rFonts w:hAnsi="宋体"/>
                <w:szCs w:val="21"/>
              </w:rPr>
              <w:t>）＜</w:t>
            </w:r>
            <w:r w:rsidRPr="003530A1">
              <w:rPr>
                <w:szCs w:val="21"/>
              </w:rPr>
              <w:t>1nm</w:t>
            </w:r>
          </w:p>
        </w:tc>
      </w:tr>
      <w:tr w:rsidR="007840ED" w:rsidTr="007840ED">
        <w:trPr>
          <w:trHeight w:val="631"/>
          <w:jc w:val="center"/>
        </w:trPr>
        <w:tc>
          <w:tcPr>
            <w:tcW w:w="8420" w:type="dxa"/>
            <w:gridSpan w:val="5"/>
          </w:tcPr>
          <w:p w:rsidR="007840ED" w:rsidRPr="0080031B" w:rsidRDefault="00757013" w:rsidP="008E553E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szCs w:val="21"/>
              </w:rPr>
              <w:t>注：校准项目所采用</w:t>
            </w:r>
            <w:r>
              <w:rPr>
                <w:rFonts w:hint="eastAsia"/>
                <w:szCs w:val="21"/>
              </w:rPr>
              <w:t>的一维</w:t>
            </w:r>
            <w:r w:rsidR="007840ED" w:rsidRPr="00974C45">
              <w:rPr>
                <w:szCs w:val="21"/>
              </w:rPr>
              <w:t>栅格包含</w:t>
            </w:r>
            <w:r w:rsidR="007840ED" w:rsidRPr="00974C45">
              <w:rPr>
                <w:szCs w:val="21"/>
              </w:rPr>
              <w:t>10</w:t>
            </w:r>
            <w:r w:rsidR="007840ED" w:rsidRPr="00974C45">
              <w:rPr>
                <w:szCs w:val="21"/>
              </w:rPr>
              <w:t>个以上周期，标准器应根据被校仪器的物镜放大倍率、视场范围等因素选取。</w:t>
            </w:r>
            <w:r w:rsidR="008E553E">
              <w:rPr>
                <w:rFonts w:hint="eastAsia"/>
                <w:szCs w:val="21"/>
              </w:rPr>
              <w:t>允许使用满足准确度条件的其它测量标准。</w:t>
            </w:r>
          </w:p>
        </w:tc>
      </w:tr>
    </w:tbl>
    <w:p w:rsidR="005E7ECC" w:rsidRPr="004362C8" w:rsidRDefault="005E7ECC" w:rsidP="001725DC">
      <w:pPr>
        <w:spacing w:line="360" w:lineRule="auto"/>
        <w:ind w:firstLineChars="200" w:firstLine="436"/>
        <w:jc w:val="center"/>
        <w:rPr>
          <w:rFonts w:ascii="黑体" w:eastAsia="黑体" w:hAnsi="黑体" w:cs="宋体"/>
          <w:spacing w:val="4"/>
          <w:szCs w:val="21"/>
        </w:rPr>
      </w:pPr>
    </w:p>
    <w:p w:rsidR="00FC7D0A" w:rsidRDefault="007A06DC" w:rsidP="008220F7">
      <w:pPr>
        <w:pStyle w:val="10"/>
      </w:pPr>
      <w:bookmarkStart w:id="50" w:name="_Toc116596457"/>
      <w:r>
        <w:rPr>
          <w:rFonts w:ascii="黑体" w:hAnsi="黑体" w:hint="eastAsia"/>
          <w:sz w:val="24"/>
          <w:szCs w:val="24"/>
        </w:rPr>
        <w:t>6</w:t>
      </w:r>
      <w:r w:rsidR="00C65383" w:rsidRPr="00E13538">
        <w:rPr>
          <w:rFonts w:hint="eastAsia"/>
          <w:sz w:val="24"/>
          <w:szCs w:val="24"/>
        </w:rPr>
        <w:t xml:space="preserve"> </w:t>
      </w:r>
      <w:r w:rsidR="00A77831" w:rsidRPr="00E13538">
        <w:rPr>
          <w:rFonts w:hint="eastAsia"/>
          <w:sz w:val="24"/>
          <w:szCs w:val="24"/>
        </w:rPr>
        <w:t xml:space="preserve"> </w:t>
      </w:r>
      <w:r w:rsidR="003F1E8D" w:rsidRPr="00E13538">
        <w:rPr>
          <w:rFonts w:hint="eastAsia"/>
          <w:sz w:val="24"/>
          <w:szCs w:val="24"/>
        </w:rPr>
        <w:t>校准项目和校准方法</w:t>
      </w:r>
      <w:bookmarkStart w:id="51" w:name="_Toc444079335"/>
      <w:bookmarkEnd w:id="47"/>
      <w:bookmarkEnd w:id="48"/>
      <w:bookmarkEnd w:id="49"/>
      <w:bookmarkEnd w:id="50"/>
    </w:p>
    <w:p w:rsidR="00EE4E5E" w:rsidRPr="005059D3" w:rsidRDefault="007A06DC" w:rsidP="006D142D">
      <w:pPr>
        <w:pStyle w:val="20"/>
        <w:rPr>
          <w:rFonts w:ascii="黑体" w:eastAsia="黑体" w:hAnsi="黑体"/>
          <w:bCs w:val="0"/>
        </w:rPr>
      </w:pPr>
      <w:bookmarkStart w:id="52" w:name="_Toc116596458"/>
      <w:r w:rsidRPr="005059D3">
        <w:rPr>
          <w:rFonts w:ascii="黑体" w:eastAsia="黑体" w:hAnsi="黑体" w:hint="eastAsia"/>
          <w:bCs w:val="0"/>
        </w:rPr>
        <w:t>6</w:t>
      </w:r>
      <w:r w:rsidR="00CC7F3E" w:rsidRPr="005059D3">
        <w:rPr>
          <w:rFonts w:ascii="黑体" w:eastAsia="黑体" w:hAnsi="黑体" w:hint="eastAsia"/>
          <w:bCs w:val="0"/>
        </w:rPr>
        <w:t>.</w:t>
      </w:r>
      <w:bookmarkEnd w:id="51"/>
      <w:r w:rsidR="00473AA3" w:rsidRPr="005059D3">
        <w:rPr>
          <w:rFonts w:ascii="黑体" w:eastAsia="黑体" w:hAnsi="黑体" w:hint="eastAsia"/>
          <w:bCs w:val="0"/>
        </w:rPr>
        <w:t xml:space="preserve">1 </w:t>
      </w:r>
      <w:r w:rsidR="00473AA3" w:rsidRPr="005059D3">
        <w:rPr>
          <w:rFonts w:ascii="黑体" w:eastAsia="黑体" w:hAnsi="黑体" w:hint="eastAsia"/>
        </w:rPr>
        <w:t xml:space="preserve"> </w:t>
      </w:r>
      <w:r w:rsidR="00906722" w:rsidRPr="005059D3">
        <w:rPr>
          <w:rFonts w:ascii="黑体" w:eastAsia="黑体" w:hAnsi="黑体" w:hint="eastAsia"/>
          <w:szCs w:val="21"/>
        </w:rPr>
        <w:t>Z</w:t>
      </w:r>
      <w:r w:rsidR="00906722" w:rsidRPr="005059D3">
        <w:rPr>
          <w:rFonts w:ascii="黑体" w:eastAsia="黑体" w:hAnsi="黑体"/>
          <w:szCs w:val="21"/>
        </w:rPr>
        <w:t>方向长度测量误差</w:t>
      </w:r>
      <w:bookmarkEnd w:id="52"/>
    </w:p>
    <w:p w:rsidR="00B7709A" w:rsidRPr="0091574C" w:rsidRDefault="00906722" w:rsidP="00906722">
      <w:pPr>
        <w:spacing w:line="360" w:lineRule="auto"/>
        <w:ind w:firstLine="435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根据校准时选用的物镜放大倍率，选取相应的标准台阶进行Z方向的测量误差校准。将标准台阶放置于视场中心，选取标准台阶居中区域进行扫描，得到台阶表面的三维形貌重构图像。在测量区域内，均匀选取十条轮廓线，分别</w:t>
      </w:r>
      <w:r w:rsidR="00A74DB5" w:rsidRPr="0091574C">
        <w:rPr>
          <w:rFonts w:ascii="宋体" w:hAnsi="宋体" w:hint="eastAsia"/>
          <w:sz w:val="24"/>
        </w:rPr>
        <w:t>测</w:t>
      </w:r>
      <w:r w:rsidRPr="0091574C">
        <w:rPr>
          <w:rFonts w:ascii="宋体" w:hAnsi="宋体" w:hint="eastAsia"/>
          <w:sz w:val="24"/>
        </w:rPr>
        <w:t>量台阶的高度，参考图</w:t>
      </w:r>
      <w:r w:rsidR="00614F80" w:rsidRPr="0091574C">
        <w:rPr>
          <w:rFonts w:ascii="宋体" w:hAnsi="宋体" w:hint="eastAsia"/>
          <w:sz w:val="24"/>
        </w:rPr>
        <w:t>5</w:t>
      </w:r>
      <w:r w:rsidRPr="0091574C">
        <w:rPr>
          <w:rFonts w:ascii="宋体" w:hAnsi="宋体" w:hint="eastAsia"/>
          <w:sz w:val="24"/>
        </w:rPr>
        <w:t>。</w:t>
      </w:r>
    </w:p>
    <w:p w:rsidR="002315DB" w:rsidRDefault="002315DB" w:rsidP="002315DB">
      <w:pPr>
        <w:spacing w:line="360" w:lineRule="auto"/>
        <w:ind w:firstLine="435"/>
        <w:jc w:val="center"/>
        <w:rPr>
          <w:sz w:val="24"/>
        </w:rPr>
      </w:pPr>
      <w:r w:rsidRPr="002315DB">
        <w:rPr>
          <w:noProof/>
          <w:sz w:val="24"/>
        </w:rPr>
        <w:drawing>
          <wp:inline distT="0" distB="0" distL="0" distR="0">
            <wp:extent cx="2954667" cy="2160000"/>
            <wp:effectExtent l="19050" t="0" r="0" b="0"/>
            <wp:docPr id="8" name="图片 3" descr="C:\Users\Administrator\Desktop\微信图片_20221013203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微信图片_2022101320352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6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5DB" w:rsidRPr="00795328" w:rsidRDefault="002315DB" w:rsidP="002315DB">
      <w:pPr>
        <w:spacing w:line="360" w:lineRule="auto"/>
        <w:ind w:firstLine="435"/>
        <w:jc w:val="center"/>
        <w:rPr>
          <w:rFonts w:ascii="宋体" w:hAnsi="宋体"/>
          <w:szCs w:val="21"/>
        </w:rPr>
      </w:pPr>
      <w:r w:rsidRPr="00795328">
        <w:rPr>
          <w:rFonts w:ascii="宋体" w:hAnsi="宋体" w:hint="eastAsia"/>
          <w:szCs w:val="21"/>
        </w:rPr>
        <w:t>图</w:t>
      </w:r>
      <w:r w:rsidR="00614F80" w:rsidRPr="00795328">
        <w:rPr>
          <w:rFonts w:ascii="宋体" w:hAnsi="宋体" w:hint="eastAsia"/>
          <w:szCs w:val="21"/>
        </w:rPr>
        <w:t>5</w:t>
      </w:r>
      <w:r w:rsidRPr="00795328">
        <w:rPr>
          <w:rFonts w:ascii="宋体" w:hAnsi="宋体" w:hint="eastAsia"/>
          <w:szCs w:val="21"/>
        </w:rPr>
        <w:t xml:space="preserve"> Z方向长度测量位置示意图</w:t>
      </w:r>
    </w:p>
    <w:p w:rsidR="00B7709A" w:rsidRPr="0091574C" w:rsidRDefault="00B7709A" w:rsidP="00301ADD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1574C">
        <w:rPr>
          <w:rFonts w:ascii="宋体" w:hAnsi="宋体"/>
          <w:sz w:val="24"/>
        </w:rPr>
        <w:t>轮廓线的台阶高度评价方法</w:t>
      </w:r>
      <w:r w:rsidRPr="0091574C">
        <w:rPr>
          <w:rFonts w:ascii="宋体" w:hAnsi="宋体" w:hint="eastAsia"/>
          <w:sz w:val="24"/>
        </w:rPr>
        <w:t>依据国标</w:t>
      </w:r>
      <w:r w:rsidRPr="003530A1">
        <w:rPr>
          <w:sz w:val="24"/>
        </w:rPr>
        <w:t>GB/T 19067.1-2003</w:t>
      </w:r>
      <w:r w:rsidRPr="0091574C">
        <w:rPr>
          <w:rFonts w:ascii="宋体" w:hAnsi="宋体" w:hint="eastAsia"/>
          <w:sz w:val="24"/>
        </w:rPr>
        <w:t>中的</w:t>
      </w:r>
      <w:r w:rsidRPr="003530A1">
        <w:rPr>
          <w:sz w:val="24"/>
        </w:rPr>
        <w:t>3</w:t>
      </w:r>
      <w:r w:rsidRPr="003530A1">
        <w:rPr>
          <w:i/>
          <w:iCs/>
          <w:sz w:val="24"/>
        </w:rPr>
        <w:t>W</w:t>
      </w:r>
      <w:r w:rsidRPr="0091574C">
        <w:rPr>
          <w:rFonts w:ascii="宋体" w:hAnsi="宋体" w:hint="eastAsia"/>
          <w:sz w:val="24"/>
        </w:rPr>
        <w:t>准则。如图</w:t>
      </w:r>
      <w:r w:rsidR="00614F80" w:rsidRPr="0091574C">
        <w:rPr>
          <w:rFonts w:ascii="宋体" w:hAnsi="宋体" w:hint="eastAsia"/>
          <w:sz w:val="24"/>
        </w:rPr>
        <w:t>6</w:t>
      </w:r>
      <w:r w:rsidRPr="0091574C">
        <w:rPr>
          <w:rFonts w:ascii="宋体" w:hAnsi="宋体" w:hint="eastAsia"/>
          <w:sz w:val="24"/>
        </w:rPr>
        <w:t>所示，将台阶底部宽度定义为</w:t>
      </w:r>
      <w:r w:rsidRPr="003530A1">
        <w:rPr>
          <w:i/>
          <w:iCs/>
          <w:sz w:val="24"/>
        </w:rPr>
        <w:t>W</w:t>
      </w:r>
      <w:r w:rsidRPr="0091574C">
        <w:rPr>
          <w:rFonts w:ascii="宋体" w:hAnsi="宋体" w:hint="eastAsia"/>
          <w:sz w:val="24"/>
        </w:rPr>
        <w:t>，评定长度为3</w:t>
      </w:r>
      <w:r w:rsidRPr="003530A1">
        <w:rPr>
          <w:i/>
          <w:iCs/>
          <w:sz w:val="24"/>
        </w:rPr>
        <w:t>W</w:t>
      </w:r>
      <w:r w:rsidRPr="0091574C">
        <w:rPr>
          <w:rFonts w:ascii="宋体" w:hAnsi="宋体" w:hint="eastAsia"/>
          <w:sz w:val="24"/>
        </w:rPr>
        <w:t>，将台阶顶部两侧2</w:t>
      </w:r>
      <w:r w:rsidRPr="003530A1">
        <w:rPr>
          <w:i/>
          <w:iCs/>
          <w:sz w:val="24"/>
        </w:rPr>
        <w:t>W</w:t>
      </w:r>
      <w:r w:rsidRPr="0091574C">
        <w:rPr>
          <w:rFonts w:ascii="宋体" w:hAnsi="宋体" w:hint="eastAsia"/>
          <w:sz w:val="24"/>
        </w:rPr>
        <w:t>/3的平均Z向高度值与底部中心1</w:t>
      </w:r>
      <w:r w:rsidRPr="003530A1">
        <w:rPr>
          <w:rFonts w:eastAsia="仿宋"/>
          <w:i/>
          <w:iCs/>
          <w:sz w:val="24"/>
        </w:rPr>
        <w:t>W</w:t>
      </w:r>
      <w:r w:rsidRPr="0091574C">
        <w:rPr>
          <w:rFonts w:ascii="宋体" w:hAnsi="宋体" w:hint="eastAsia"/>
          <w:sz w:val="24"/>
        </w:rPr>
        <w:t>/3的Z向高度值作差，即为轮廓线的台阶高度测得值</w:t>
      </w:r>
      <w:r w:rsidRPr="0091574C">
        <w:rPr>
          <w:rFonts w:ascii="宋体" w:hAnsi="宋体" w:hint="eastAsia"/>
          <w:i/>
          <w:iCs/>
          <w:sz w:val="24"/>
        </w:rPr>
        <w:t>H</w:t>
      </w:r>
      <w:r w:rsidRPr="0091574C">
        <w:rPr>
          <w:rFonts w:ascii="宋体" w:hAnsi="宋体" w:hint="eastAsia"/>
          <w:sz w:val="24"/>
        </w:rPr>
        <w:t>。</w:t>
      </w:r>
      <w:r w:rsidRPr="0091574C">
        <w:rPr>
          <w:rFonts w:ascii="宋体" w:hAnsi="宋体"/>
          <w:sz w:val="24"/>
        </w:rPr>
        <w:t>标准凹槽同样适应于垂直方向长度测量误差校准。</w:t>
      </w:r>
      <w:r w:rsidRPr="0091574C">
        <w:rPr>
          <w:rFonts w:ascii="宋体" w:hAnsi="宋体" w:hint="eastAsia"/>
          <w:sz w:val="24"/>
        </w:rPr>
        <w:t>当3</w:t>
      </w:r>
      <w:r w:rsidRPr="003530A1">
        <w:rPr>
          <w:i/>
          <w:sz w:val="24"/>
        </w:rPr>
        <w:t>W</w:t>
      </w:r>
      <w:r w:rsidRPr="0091574C">
        <w:rPr>
          <w:rFonts w:ascii="宋体" w:hAnsi="宋体" w:hint="eastAsia"/>
          <w:sz w:val="24"/>
        </w:rPr>
        <w:t>准则无法满</w:t>
      </w:r>
      <w:r w:rsidRPr="0091574C">
        <w:rPr>
          <w:rFonts w:ascii="宋体" w:hAnsi="宋体" w:hint="eastAsia"/>
          <w:sz w:val="24"/>
        </w:rPr>
        <w:lastRenderedPageBreak/>
        <w:t>足时,允许使用单边法。</w:t>
      </w:r>
    </w:p>
    <w:p w:rsidR="00B7709A" w:rsidRDefault="00B7709A" w:rsidP="00B7709A">
      <w:pPr>
        <w:spacing w:line="360" w:lineRule="auto"/>
        <w:ind w:firstLine="435"/>
        <w:jc w:val="center"/>
        <w:rPr>
          <w:sz w:val="24"/>
        </w:rPr>
      </w:pPr>
      <w:r w:rsidRPr="00B7709A">
        <w:rPr>
          <w:noProof/>
          <w:sz w:val="24"/>
        </w:rPr>
        <w:drawing>
          <wp:inline distT="0" distB="0" distL="0" distR="0">
            <wp:extent cx="3477782" cy="2160000"/>
            <wp:effectExtent l="19050" t="0" r="8368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778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B06" w:rsidRPr="00795328" w:rsidRDefault="00614F80" w:rsidP="00B7709A">
      <w:pPr>
        <w:spacing w:line="360" w:lineRule="auto"/>
        <w:ind w:firstLine="435"/>
        <w:jc w:val="center"/>
        <w:rPr>
          <w:rFonts w:ascii="宋体" w:hAnsi="宋体"/>
          <w:szCs w:val="21"/>
        </w:rPr>
      </w:pPr>
      <w:bookmarkStart w:id="53" w:name="_Hlk56555966"/>
      <w:r w:rsidRPr="00795328">
        <w:rPr>
          <w:rFonts w:ascii="宋体" w:hAnsi="宋体" w:hint="eastAsia"/>
          <w:szCs w:val="21"/>
        </w:rPr>
        <w:t xml:space="preserve">图6 </w:t>
      </w:r>
      <w:r w:rsidR="00F81B06" w:rsidRPr="003530A1">
        <w:rPr>
          <w:szCs w:val="21"/>
        </w:rPr>
        <w:t>3</w:t>
      </w:r>
      <w:r w:rsidR="00F81B06" w:rsidRPr="003530A1">
        <w:rPr>
          <w:i/>
          <w:iCs/>
          <w:szCs w:val="21"/>
        </w:rPr>
        <w:t>W</w:t>
      </w:r>
      <w:r w:rsidR="00F81B06" w:rsidRPr="00795328">
        <w:rPr>
          <w:rFonts w:ascii="宋体" w:hAnsi="宋体"/>
          <w:szCs w:val="21"/>
        </w:rPr>
        <w:t>准则</w:t>
      </w:r>
      <w:bookmarkEnd w:id="53"/>
      <w:r w:rsidR="00F81B06" w:rsidRPr="00795328">
        <w:rPr>
          <w:rFonts w:ascii="宋体" w:hAnsi="宋体"/>
          <w:szCs w:val="21"/>
        </w:rPr>
        <w:t>示意图</w:t>
      </w:r>
    </w:p>
    <w:p w:rsidR="00906722" w:rsidRPr="0091574C" w:rsidRDefault="00906722" w:rsidP="00906722">
      <w:pPr>
        <w:spacing w:line="360" w:lineRule="auto"/>
        <w:ind w:firstLine="435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以这十条轮廓线的平均值</w:t>
      </w:r>
      <m:oMath>
        <m:acc>
          <m:accPr>
            <m:chr m:val="̅"/>
            <m:ctrlPr>
              <w:rPr>
                <w:rFonts w:ascii="Cambria Math" w:hAnsi="宋体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H</m:t>
            </m:r>
          </m:e>
        </m:acc>
      </m:oMath>
      <w:r w:rsidRPr="0091574C">
        <w:rPr>
          <w:rFonts w:ascii="宋体" w:hAnsi="宋体" w:hint="eastAsia"/>
          <w:sz w:val="24"/>
        </w:rPr>
        <w:t>为最终测量结果，测量结果与台阶实际值的差，即为Z</w:t>
      </w:r>
      <w:r w:rsidR="00EF2EAC" w:rsidRPr="0091574C">
        <w:rPr>
          <w:rFonts w:ascii="宋体" w:hAnsi="宋体" w:hint="eastAsia"/>
          <w:sz w:val="24"/>
        </w:rPr>
        <w:t>方向的长度测量误差，如式(</w:t>
      </w:r>
      <w:r w:rsidR="00A911DA" w:rsidRPr="0091574C">
        <w:rPr>
          <w:rFonts w:ascii="宋体" w:hAnsi="宋体" w:hint="eastAsia"/>
          <w:sz w:val="24"/>
        </w:rPr>
        <w:t>1</w:t>
      </w:r>
      <w:r w:rsidR="00EF2EAC" w:rsidRPr="0091574C">
        <w:rPr>
          <w:rFonts w:ascii="宋体" w:hAnsi="宋体" w:hint="eastAsia"/>
          <w:sz w:val="24"/>
        </w:rPr>
        <w:t>)</w:t>
      </w:r>
      <w:r w:rsidRPr="0091574C">
        <w:rPr>
          <w:rFonts w:ascii="宋体" w:hAnsi="宋体" w:hint="eastAsia"/>
          <w:sz w:val="24"/>
        </w:rPr>
        <w:t>所示。</w:t>
      </w:r>
    </w:p>
    <w:p w:rsidR="00906722" w:rsidRPr="0091574C" w:rsidRDefault="00906722" w:rsidP="00906722">
      <w:pPr>
        <w:wordWrap w:val="0"/>
        <w:spacing w:line="360" w:lineRule="auto"/>
        <w:ind w:firstLine="435"/>
        <w:jc w:val="right"/>
        <w:rPr>
          <w:rFonts w:ascii="宋体" w:hAnsi="宋体"/>
          <w:sz w:val="24"/>
        </w:rPr>
      </w:pPr>
      <m:oMath>
        <m:r>
          <m:rPr>
            <m:sty m:val="p"/>
          </m:rPr>
          <w:rPr>
            <w:rFonts w:ascii="宋体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H</m:t>
        </m:r>
        <m:r>
          <m:rPr>
            <m:sty m:val="p"/>
          </m:rPr>
          <w:rPr>
            <w:rFonts w:ascii="Cambria Math" w:hAnsi="宋体"/>
            <w:sz w:val="24"/>
          </w:rPr>
          <m:t>=</m:t>
        </m:r>
        <m:acc>
          <m:accPr>
            <m:chr m:val="̅"/>
            <m:ctrlPr>
              <w:rPr>
                <w:rFonts w:ascii="Cambria Math" w:hAnsi="宋体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H</m:t>
            </m:r>
          </m:e>
        </m:acc>
        <m:r>
          <m:rPr>
            <m:sty m:val="p"/>
          </m:rPr>
          <w:rPr>
            <w:rFonts w:ascii="宋体" w:hAnsi="Cambria Math"/>
            <w:sz w:val="24"/>
          </w:rPr>
          <m:t>-</m:t>
        </m:r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cal</m:t>
            </m:r>
          </m:sub>
        </m:sSub>
      </m:oMath>
      <w:r w:rsidRPr="0091574C">
        <w:rPr>
          <w:rFonts w:ascii="宋体" w:hAnsi="宋体" w:hint="eastAsia"/>
          <w:sz w:val="24"/>
        </w:rPr>
        <w:t xml:space="preserve">                            (</w:t>
      </w:r>
      <w:r w:rsidR="00A911DA" w:rsidRPr="0091574C">
        <w:rPr>
          <w:rFonts w:ascii="宋体" w:hAnsi="宋体" w:hint="eastAsia"/>
          <w:sz w:val="24"/>
        </w:rPr>
        <w:t>1</w:t>
      </w:r>
      <w:r w:rsidRPr="0091574C">
        <w:rPr>
          <w:rFonts w:ascii="宋体" w:hAnsi="宋体" w:hint="eastAsia"/>
          <w:sz w:val="24"/>
        </w:rPr>
        <w:t>)</w:t>
      </w:r>
    </w:p>
    <w:p w:rsidR="00906722" w:rsidRPr="0091574C" w:rsidRDefault="00906722" w:rsidP="00906722">
      <w:pPr>
        <w:spacing w:line="360" w:lineRule="auto"/>
        <w:ind w:firstLine="435"/>
        <w:jc w:val="left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式中：</w:t>
      </w:r>
      <m:oMath>
        <m:r>
          <m:rPr>
            <m:sty m:val="p"/>
          </m:rPr>
          <w:rPr>
            <w:rFonts w:ascii="宋体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H</m:t>
        </m:r>
      </m:oMath>
      <w:r w:rsidRPr="0091574C">
        <w:rPr>
          <w:rFonts w:ascii="宋体" w:hAnsi="宋体" w:hint="eastAsia"/>
          <w:sz w:val="24"/>
        </w:rPr>
        <w:t>——Z方向的长度测量误差；</w:t>
      </w:r>
    </w:p>
    <w:p w:rsidR="00906722" w:rsidRPr="0091574C" w:rsidRDefault="00906722" w:rsidP="00906722">
      <w:pPr>
        <w:spacing w:line="360" w:lineRule="auto"/>
        <w:ind w:firstLine="435"/>
        <w:jc w:val="left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m:oMath>
        <m:acc>
          <m:accPr>
            <m:chr m:val="̅"/>
            <m:ctrlPr>
              <w:rPr>
                <w:rFonts w:ascii="Cambria Math" w:hAnsi="宋体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H</m:t>
            </m:r>
          </m:e>
        </m:acc>
      </m:oMath>
      <w:r w:rsidRPr="0091574C">
        <w:rPr>
          <w:rFonts w:ascii="宋体" w:hAnsi="宋体" w:hint="eastAsia"/>
          <w:sz w:val="24"/>
        </w:rPr>
        <w:t>——测量仪测量台阶高度的平均值；</w:t>
      </w:r>
    </w:p>
    <w:p w:rsidR="00906722" w:rsidRPr="0091574C" w:rsidRDefault="00906722" w:rsidP="00906722">
      <w:pPr>
        <w:spacing w:line="360" w:lineRule="auto"/>
        <w:ind w:firstLine="435"/>
        <w:jc w:val="left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m:oMath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cal</m:t>
            </m:r>
          </m:sub>
        </m:sSub>
      </m:oMath>
      <w:r w:rsidRPr="0091574C">
        <w:rPr>
          <w:rFonts w:ascii="宋体" w:hAnsi="宋体" w:hint="eastAsia"/>
          <w:sz w:val="24"/>
        </w:rPr>
        <w:t>——台阶样板的实际值。</w:t>
      </w:r>
    </w:p>
    <w:p w:rsidR="00FC7D0A" w:rsidRPr="005059D3" w:rsidRDefault="007A06DC" w:rsidP="00B3057A">
      <w:pPr>
        <w:pStyle w:val="20"/>
        <w:rPr>
          <w:rFonts w:ascii="黑体" w:eastAsia="黑体" w:hAnsi="黑体"/>
          <w:bCs w:val="0"/>
        </w:rPr>
      </w:pPr>
      <w:bookmarkStart w:id="54" w:name="_Toc116596459"/>
      <w:r w:rsidRPr="005059D3">
        <w:rPr>
          <w:rFonts w:ascii="黑体" w:eastAsia="黑体" w:hAnsi="黑体" w:hint="eastAsia"/>
          <w:bCs w:val="0"/>
        </w:rPr>
        <w:t>6</w:t>
      </w:r>
      <w:r w:rsidR="00B3057A" w:rsidRPr="005059D3">
        <w:rPr>
          <w:rFonts w:ascii="黑体" w:eastAsia="黑体" w:hAnsi="黑体"/>
          <w:bCs w:val="0"/>
        </w:rPr>
        <w:t>.</w:t>
      </w:r>
      <w:r w:rsidR="00C96190" w:rsidRPr="005059D3">
        <w:rPr>
          <w:rFonts w:ascii="黑体" w:eastAsia="黑体" w:hAnsi="黑体" w:hint="eastAsia"/>
          <w:bCs w:val="0"/>
        </w:rPr>
        <w:t xml:space="preserve">2  </w:t>
      </w:r>
      <w:r w:rsidR="00906722" w:rsidRPr="005059D3">
        <w:rPr>
          <w:rFonts w:ascii="黑体" w:eastAsia="黑体" w:hAnsi="黑体" w:hint="eastAsia"/>
          <w:szCs w:val="21"/>
        </w:rPr>
        <w:t>Z</w:t>
      </w:r>
      <w:r w:rsidR="00906722" w:rsidRPr="005059D3">
        <w:rPr>
          <w:rFonts w:ascii="黑体" w:eastAsia="黑体" w:hAnsi="黑体"/>
          <w:szCs w:val="21"/>
        </w:rPr>
        <w:t>方向长度测量重复性</w:t>
      </w:r>
      <w:bookmarkEnd w:id="54"/>
    </w:p>
    <w:p w:rsidR="00F46D7B" w:rsidRPr="0091574C" w:rsidRDefault="00906722" w:rsidP="00B4076B">
      <w:pPr>
        <w:spacing w:line="360" w:lineRule="auto"/>
        <w:ind w:firstLineChars="200" w:firstLine="480"/>
        <w:rPr>
          <w:rFonts w:ascii="宋体" w:hAnsi="宋体"/>
        </w:rPr>
      </w:pPr>
      <w:r w:rsidRPr="0091574C">
        <w:rPr>
          <w:rFonts w:ascii="宋体" w:hAnsi="宋体" w:hint="eastAsia"/>
          <w:sz w:val="24"/>
        </w:rPr>
        <w:t>根据校准时选用的物镜放大倍率，选取相应标准台阶用于Z方向的重复性测量，测量方法参见</w:t>
      </w:r>
      <w:r w:rsidR="005A02FF" w:rsidRPr="0091574C">
        <w:rPr>
          <w:rFonts w:ascii="宋体" w:hAnsi="宋体" w:hint="eastAsia"/>
          <w:sz w:val="24"/>
        </w:rPr>
        <w:t>6.1</w:t>
      </w:r>
      <w:r w:rsidRPr="0091574C">
        <w:rPr>
          <w:rFonts w:ascii="宋体" w:hAnsi="宋体" w:hint="eastAsia"/>
          <w:sz w:val="24"/>
        </w:rPr>
        <w:t>，以10次测量值的实验标准偏差作为Z方向重复性的测量值。</w:t>
      </w:r>
    </w:p>
    <w:p w:rsidR="00DD75E4" w:rsidRPr="005059D3" w:rsidRDefault="007A06DC" w:rsidP="00DD75E4">
      <w:pPr>
        <w:pStyle w:val="20"/>
        <w:rPr>
          <w:rFonts w:ascii="黑体" w:eastAsia="黑体" w:hAnsi="黑体"/>
          <w:bCs w:val="0"/>
          <w:szCs w:val="24"/>
        </w:rPr>
      </w:pPr>
      <w:bookmarkStart w:id="55" w:name="_Toc116596460"/>
      <w:r w:rsidRPr="005059D3">
        <w:rPr>
          <w:rFonts w:ascii="黑体" w:eastAsia="黑体" w:hAnsi="黑体" w:hint="eastAsia"/>
          <w:bCs w:val="0"/>
        </w:rPr>
        <w:t>6</w:t>
      </w:r>
      <w:r w:rsidR="00DD75E4" w:rsidRPr="005059D3">
        <w:rPr>
          <w:rFonts w:ascii="黑体" w:eastAsia="黑体" w:hAnsi="黑体"/>
          <w:bCs w:val="0"/>
        </w:rPr>
        <w:t>.</w:t>
      </w:r>
      <w:r w:rsidR="00C96190" w:rsidRPr="005059D3">
        <w:rPr>
          <w:rFonts w:ascii="黑体" w:eastAsia="黑体" w:hAnsi="黑体" w:hint="eastAsia"/>
          <w:bCs w:val="0"/>
        </w:rPr>
        <w:t xml:space="preserve">3  </w:t>
      </w:r>
      <w:r w:rsidR="00906722" w:rsidRPr="005059D3">
        <w:rPr>
          <w:rFonts w:ascii="黑体" w:eastAsia="黑体" w:hAnsi="黑体" w:hint="eastAsia"/>
          <w:szCs w:val="21"/>
        </w:rPr>
        <w:t>XY</w:t>
      </w:r>
      <w:r w:rsidR="00906722" w:rsidRPr="005059D3">
        <w:rPr>
          <w:rFonts w:ascii="黑体" w:eastAsia="黑体" w:hAnsi="黑体"/>
          <w:szCs w:val="21"/>
        </w:rPr>
        <w:t>方向长度测量误差</w:t>
      </w:r>
      <w:bookmarkEnd w:id="55"/>
    </w:p>
    <w:p w:rsidR="002D4C37" w:rsidRPr="0091574C" w:rsidRDefault="00A314C9" w:rsidP="004D47B4">
      <w:pPr>
        <w:spacing w:line="360" w:lineRule="auto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XY方向长度测量示值误差，应根据校准时选用的物镜放大倍率，选取相应一维栅格进行校准</w:t>
      </w:r>
      <w:r w:rsidR="00724C76" w:rsidRPr="0091574C">
        <w:rPr>
          <w:rFonts w:ascii="宋体" w:hAnsi="宋体" w:hint="eastAsia"/>
          <w:sz w:val="24"/>
        </w:rPr>
        <w:t>。</w:t>
      </w:r>
      <w:r w:rsidR="00666740" w:rsidRPr="0091574C">
        <w:rPr>
          <w:rFonts w:ascii="宋体" w:hAnsi="宋体" w:hint="eastAsia"/>
          <w:sz w:val="24"/>
        </w:rPr>
        <w:t>将一维栅格置于载物台上，在明场条件下选择合适的视野。</w:t>
      </w:r>
      <w:r w:rsidR="00BA023F" w:rsidRPr="0091574C">
        <w:rPr>
          <w:rFonts w:ascii="宋体" w:hAnsi="宋体" w:hint="eastAsia"/>
          <w:sz w:val="24"/>
        </w:rPr>
        <w:t>一般情况下，视场中</w:t>
      </w:r>
      <w:r w:rsidR="005A02FF" w:rsidRPr="0091574C">
        <w:rPr>
          <w:rFonts w:ascii="宋体" w:hAnsi="宋体" w:hint="eastAsia"/>
          <w:sz w:val="24"/>
        </w:rPr>
        <w:t>至少</w:t>
      </w:r>
      <w:r w:rsidR="00BA023F" w:rsidRPr="0091574C">
        <w:rPr>
          <w:rFonts w:ascii="宋体" w:hAnsi="宋体" w:hint="eastAsia"/>
          <w:sz w:val="24"/>
        </w:rPr>
        <w:t>有10个左右完整周期</w:t>
      </w:r>
      <w:r w:rsidR="00EC7BA0" w:rsidRPr="0091574C">
        <w:rPr>
          <w:rFonts w:ascii="宋体" w:hAnsi="宋体" w:hint="eastAsia"/>
          <w:sz w:val="24"/>
        </w:rPr>
        <w:t>，</w:t>
      </w:r>
      <w:r w:rsidR="00930398" w:rsidRPr="0091574C">
        <w:rPr>
          <w:rFonts w:ascii="宋体" w:hAnsi="宋体" w:hint="eastAsia"/>
          <w:sz w:val="24"/>
        </w:rPr>
        <w:t>并且</w:t>
      </w:r>
      <w:r w:rsidR="000E239E" w:rsidRPr="0091574C">
        <w:rPr>
          <w:rFonts w:ascii="宋体" w:hAnsi="宋体" w:hint="eastAsia"/>
          <w:sz w:val="24"/>
        </w:rPr>
        <w:t>占到视场2/3以上</w:t>
      </w:r>
      <w:r w:rsidRPr="0091574C">
        <w:rPr>
          <w:rFonts w:ascii="宋体" w:hAnsi="宋体" w:hint="eastAsia"/>
          <w:sz w:val="24"/>
        </w:rPr>
        <w:t>。调整一维栅格，使其</w:t>
      </w:r>
      <w:r w:rsidR="000E239E" w:rsidRPr="0091574C">
        <w:rPr>
          <w:rFonts w:ascii="宋体" w:hAnsi="宋体" w:hint="eastAsia"/>
          <w:sz w:val="24"/>
        </w:rPr>
        <w:t>线条</w:t>
      </w:r>
      <w:r w:rsidRPr="0091574C">
        <w:rPr>
          <w:rFonts w:ascii="宋体" w:hAnsi="宋体" w:hint="eastAsia"/>
          <w:sz w:val="24"/>
        </w:rPr>
        <w:t>边缘尽量与</w:t>
      </w:r>
      <w:r w:rsidR="001E39F5" w:rsidRPr="0091574C">
        <w:rPr>
          <w:rFonts w:ascii="宋体" w:hAnsi="宋体" w:hint="eastAsia"/>
          <w:sz w:val="24"/>
        </w:rPr>
        <w:t>X</w:t>
      </w:r>
      <w:r w:rsidRPr="0091574C">
        <w:rPr>
          <w:rFonts w:ascii="宋体" w:hAnsi="宋体" w:hint="eastAsia"/>
          <w:sz w:val="24"/>
        </w:rPr>
        <w:t>轴垂直放置。进行Y方向校准时，只需旋转一维栅格使其</w:t>
      </w:r>
      <w:r w:rsidR="00636F57" w:rsidRPr="0091574C">
        <w:rPr>
          <w:rFonts w:ascii="宋体" w:hAnsi="宋体" w:hint="eastAsia"/>
          <w:sz w:val="24"/>
        </w:rPr>
        <w:t>线条</w:t>
      </w:r>
      <w:r w:rsidRPr="0091574C">
        <w:rPr>
          <w:rFonts w:ascii="宋体" w:hAnsi="宋体" w:hint="eastAsia"/>
          <w:sz w:val="24"/>
        </w:rPr>
        <w:t>边缘与</w:t>
      </w:r>
      <w:r w:rsidR="001E39F5" w:rsidRPr="0091574C">
        <w:rPr>
          <w:rFonts w:ascii="宋体" w:hAnsi="宋体" w:hint="eastAsia"/>
          <w:sz w:val="24"/>
        </w:rPr>
        <w:t>Y</w:t>
      </w:r>
      <w:r w:rsidRPr="0091574C">
        <w:rPr>
          <w:rFonts w:ascii="宋体" w:hAnsi="宋体" w:hint="eastAsia"/>
          <w:sz w:val="24"/>
        </w:rPr>
        <w:t>轴垂直放置，按照同样方法校准。</w:t>
      </w:r>
    </w:p>
    <w:p w:rsidR="0057108E" w:rsidRDefault="0057108E" w:rsidP="0057108E">
      <w:pPr>
        <w:spacing w:line="360" w:lineRule="auto"/>
        <w:jc w:val="center"/>
        <w:rPr>
          <w:rFonts w:hAnsi="宋体"/>
          <w:sz w:val="24"/>
        </w:rPr>
      </w:pPr>
      <w:r>
        <w:rPr>
          <w:rFonts w:ascii="黑体" w:eastAsia="黑体" w:hAnsi="宋体" w:hint="eastAsia"/>
          <w:noProof/>
          <w:sz w:val="24"/>
        </w:rPr>
        <w:lastRenderedPageBreak/>
        <w:drawing>
          <wp:inline distT="0" distB="0" distL="0" distR="0">
            <wp:extent cx="3942080" cy="2156460"/>
            <wp:effectExtent l="1905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t="14325" b="13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8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289" w:rsidRPr="00795328" w:rsidRDefault="00503289" w:rsidP="0057108E">
      <w:pPr>
        <w:spacing w:line="360" w:lineRule="auto"/>
        <w:jc w:val="center"/>
        <w:rPr>
          <w:rFonts w:ascii="宋体" w:hAnsi="宋体"/>
          <w:szCs w:val="21"/>
        </w:rPr>
      </w:pPr>
      <w:r w:rsidRPr="00795328">
        <w:rPr>
          <w:rFonts w:ascii="宋体" w:hAnsi="宋体" w:hint="eastAsia"/>
          <w:szCs w:val="21"/>
        </w:rPr>
        <w:t>图</w:t>
      </w:r>
      <w:r w:rsidR="00A911DA" w:rsidRPr="00795328">
        <w:rPr>
          <w:rFonts w:ascii="宋体" w:hAnsi="宋体" w:hint="eastAsia"/>
          <w:szCs w:val="21"/>
        </w:rPr>
        <w:t>7</w:t>
      </w:r>
      <w:r w:rsidRPr="00795328">
        <w:rPr>
          <w:rFonts w:ascii="宋体" w:hAnsi="宋体" w:hint="eastAsia"/>
          <w:szCs w:val="21"/>
        </w:rPr>
        <w:t xml:space="preserve"> </w:t>
      </w:r>
      <w:r w:rsidR="0063014F" w:rsidRPr="00795328">
        <w:rPr>
          <w:rFonts w:ascii="宋体" w:hAnsi="宋体" w:hint="eastAsia"/>
          <w:szCs w:val="21"/>
        </w:rPr>
        <w:t>边缘法测量栅格间距示意图</w:t>
      </w:r>
    </w:p>
    <w:p w:rsidR="00503289" w:rsidRPr="0091574C" w:rsidRDefault="00503289" w:rsidP="0050328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1574C">
        <w:rPr>
          <w:rFonts w:ascii="宋体" w:hAnsi="宋体"/>
          <w:sz w:val="24"/>
        </w:rPr>
        <w:t>选取</w:t>
      </w:r>
      <w:r w:rsidRPr="0091574C">
        <w:rPr>
          <w:rFonts w:ascii="宋体" w:hAnsi="宋体" w:hint="eastAsia"/>
          <w:sz w:val="24"/>
        </w:rPr>
        <w:t>扫描</w:t>
      </w:r>
      <w:r w:rsidRPr="0091574C">
        <w:rPr>
          <w:rFonts w:ascii="宋体" w:hAnsi="宋体"/>
          <w:sz w:val="24"/>
        </w:rPr>
        <w:t>图像上</w:t>
      </w:r>
      <w:r w:rsidRPr="003530A1">
        <w:rPr>
          <w:sz w:val="24"/>
        </w:rPr>
        <w:t>M</w:t>
      </w:r>
      <w:r w:rsidRPr="003530A1">
        <w:rPr>
          <w:rFonts w:hAnsi="宋体"/>
          <w:sz w:val="24"/>
        </w:rPr>
        <w:t>（</w:t>
      </w:r>
      <w:r w:rsidRPr="003530A1">
        <w:rPr>
          <w:sz w:val="24"/>
        </w:rPr>
        <w:t>M≥</w:t>
      </w:r>
      <w:r w:rsidR="00BE6A88" w:rsidRPr="003530A1">
        <w:rPr>
          <w:sz w:val="24"/>
        </w:rPr>
        <w:t>10</w:t>
      </w:r>
      <w:r w:rsidRPr="003530A1">
        <w:rPr>
          <w:rFonts w:hAnsi="宋体"/>
          <w:sz w:val="24"/>
        </w:rPr>
        <w:t>）</w:t>
      </w:r>
      <w:r w:rsidRPr="0091574C">
        <w:rPr>
          <w:rFonts w:ascii="宋体" w:hAnsi="宋体"/>
          <w:sz w:val="24"/>
        </w:rPr>
        <w:t>个周期结构</w:t>
      </w:r>
      <w:r w:rsidRPr="0091574C">
        <w:rPr>
          <w:rFonts w:ascii="宋体" w:hAnsi="宋体" w:hint="eastAsia"/>
          <w:sz w:val="24"/>
        </w:rPr>
        <w:t>的间距</w:t>
      </w:r>
      <w:r w:rsidR="0063014F" w:rsidRPr="0091574C">
        <w:rPr>
          <w:rFonts w:ascii="宋体" w:hAnsi="宋体" w:hint="eastAsia"/>
          <w:i/>
          <w:sz w:val="24"/>
        </w:rPr>
        <w:t>L</w:t>
      </w:r>
      <w:r w:rsidRPr="0091574C">
        <w:rPr>
          <w:rFonts w:ascii="宋体" w:hAnsi="宋体" w:hint="eastAsia"/>
          <w:sz w:val="24"/>
        </w:rPr>
        <w:t>作为评定长度</w:t>
      </w:r>
      <w:r w:rsidRPr="0091574C">
        <w:rPr>
          <w:rFonts w:ascii="宋体" w:hAnsi="宋体"/>
          <w:sz w:val="24"/>
        </w:rPr>
        <w:t>。</w:t>
      </w:r>
      <w:r w:rsidR="0063014F" w:rsidRPr="0091574C">
        <w:rPr>
          <w:rFonts w:ascii="宋体" w:hAnsi="宋体" w:hint="eastAsia"/>
          <w:sz w:val="24"/>
        </w:rPr>
        <w:t>评定长度可以使用边缘法测得，如图6所示，</w:t>
      </w:r>
      <w:r w:rsidRPr="0091574C">
        <w:rPr>
          <w:rFonts w:ascii="宋体" w:hAnsi="宋体" w:hint="eastAsia"/>
          <w:sz w:val="24"/>
        </w:rPr>
        <w:t>使用</w:t>
      </w:r>
      <w:r w:rsidRPr="0091574C">
        <w:rPr>
          <w:rFonts w:ascii="宋体" w:hAnsi="宋体"/>
          <w:sz w:val="24"/>
        </w:rPr>
        <w:t>左侧边沿的间距</w:t>
      </w:r>
      <w:r w:rsidRPr="0091574C">
        <w:rPr>
          <w:rFonts w:ascii="宋体" w:hAnsi="宋体"/>
          <w:i/>
          <w:sz w:val="24"/>
        </w:rPr>
        <w:t>L</w:t>
      </w:r>
      <w:r w:rsidRPr="0091574C">
        <w:rPr>
          <w:rFonts w:ascii="宋体" w:hAnsi="宋体"/>
          <w:sz w:val="24"/>
          <w:vertAlign w:val="subscript"/>
        </w:rPr>
        <w:t>1</w:t>
      </w:r>
      <w:r w:rsidRPr="0091574C">
        <w:rPr>
          <w:rFonts w:ascii="宋体" w:hAnsi="宋体"/>
          <w:sz w:val="24"/>
        </w:rPr>
        <w:t>与右侧边沿的间</w:t>
      </w:r>
      <w:r w:rsidRPr="0091574C">
        <w:rPr>
          <w:rFonts w:ascii="宋体" w:hAnsi="宋体" w:hint="eastAsia"/>
          <w:sz w:val="24"/>
        </w:rPr>
        <w:t>距</w:t>
      </w:r>
      <w:r w:rsidRPr="0091574C">
        <w:rPr>
          <w:rFonts w:ascii="宋体" w:hAnsi="宋体"/>
          <w:i/>
          <w:sz w:val="24"/>
        </w:rPr>
        <w:t>L</w:t>
      </w:r>
      <w:r w:rsidRPr="0091574C">
        <w:rPr>
          <w:rFonts w:ascii="宋体" w:hAnsi="宋体"/>
          <w:sz w:val="24"/>
          <w:vertAlign w:val="subscript"/>
        </w:rPr>
        <w:t>2</w:t>
      </w:r>
      <w:r w:rsidRPr="0091574C">
        <w:rPr>
          <w:rFonts w:ascii="宋体" w:hAnsi="宋体" w:hint="eastAsia"/>
          <w:sz w:val="24"/>
        </w:rPr>
        <w:t>的平均值计算，即</w:t>
      </w:r>
      <w:r w:rsidRPr="0091574C">
        <w:rPr>
          <w:rFonts w:ascii="宋体" w:hAnsi="宋体"/>
          <w:position w:val="-12"/>
          <w:sz w:val="24"/>
        </w:rPr>
        <w:object w:dxaOrig="1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8pt" o:ole="">
            <v:imagedata r:id="rId23" o:title=""/>
          </v:shape>
          <o:OLEObject Type="Embed" ProgID="Equation.DSMT4" ShapeID="_x0000_i1025" DrawAspect="Content" ObjectID="_1736528763" r:id="rId24"/>
        </w:object>
      </w:r>
      <w:r w:rsidRPr="0091574C">
        <w:rPr>
          <w:rFonts w:ascii="宋体" w:hAnsi="宋体" w:hint="eastAsia"/>
          <w:sz w:val="24"/>
        </w:rPr>
        <w:t>。</w:t>
      </w:r>
      <w:r w:rsidR="0063014F" w:rsidRPr="0091574C">
        <w:rPr>
          <w:rFonts w:ascii="宋体" w:hAnsi="宋体" w:hint="eastAsia"/>
          <w:sz w:val="24"/>
        </w:rPr>
        <w:t>也可以使用重心法，如图7所示。</w:t>
      </w:r>
      <w:r w:rsidR="000A4B88" w:rsidRPr="0091574C">
        <w:rPr>
          <w:rFonts w:ascii="宋体" w:hAnsi="宋体" w:hint="eastAsia"/>
          <w:sz w:val="24"/>
        </w:rPr>
        <w:t>推荐使用重心法。</w:t>
      </w:r>
    </w:p>
    <w:p w:rsidR="0057108E" w:rsidRDefault="00E9071F" w:rsidP="00503289">
      <w:pPr>
        <w:spacing w:line="360" w:lineRule="auto"/>
        <w:jc w:val="center"/>
        <w:rPr>
          <w:rFonts w:hAnsi="宋体"/>
          <w:sz w:val="24"/>
        </w:rPr>
      </w:pPr>
      <w:r>
        <w:rPr>
          <w:rFonts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1160145</wp:posOffset>
                </wp:positionV>
                <wp:extent cx="352425" cy="238125"/>
                <wp:effectExtent l="0" t="0" r="0" b="0"/>
                <wp:wrapNone/>
                <wp:docPr id="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F38" w:rsidRPr="00191775" w:rsidRDefault="004D3F38">
                            <w:pPr>
                              <w:rPr>
                                <w:rFonts w:ascii="宋体" w:hAnsi="宋体"/>
                                <w:i/>
                                <w:sz w:val="18"/>
                                <w:szCs w:val="18"/>
                              </w:rPr>
                            </w:pPr>
                            <w:r w:rsidRPr="00191775">
                              <w:rPr>
                                <w:rFonts w:ascii="宋体" w:hAnsi="宋体" w:hint="eastAsia"/>
                                <w:i/>
                                <w:sz w:val="18"/>
                                <w:szCs w:val="18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28" type="#_x0000_t202" style="position:absolute;left:0;text-align:left;margin-left:206.4pt;margin-top:91.35pt;width:27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DBmhQIAABg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" stroked="f">
                <v:textbox>
                  <w:txbxContent>
                    <w:p w:rsidR="004D3F38" w:rsidRPr="00191775" w:rsidRDefault="004D3F38">
                      <w:pPr>
                        <w:rPr>
                          <w:rFonts w:ascii="宋体" w:hAnsi="宋体"/>
                          <w:i/>
                          <w:sz w:val="18"/>
                          <w:szCs w:val="18"/>
                        </w:rPr>
                      </w:pPr>
                      <w:r w:rsidRPr="00191775">
                        <w:rPr>
                          <w:rFonts w:ascii="宋体" w:hAnsi="宋体" w:hint="eastAsia"/>
                          <w:i/>
                          <w:sz w:val="18"/>
                          <w:szCs w:val="18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503289">
        <w:rPr>
          <w:rFonts w:hAnsi="宋体"/>
          <w:noProof/>
          <w:sz w:val="24"/>
        </w:rPr>
        <w:drawing>
          <wp:inline distT="0" distB="0" distL="0" distR="0">
            <wp:extent cx="5027930" cy="1327101"/>
            <wp:effectExtent l="19050" t="0" r="1270" b="0"/>
            <wp:docPr id="1" name="图片 13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1187" b="31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930" cy="1327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289" w:rsidRPr="00795328" w:rsidRDefault="00503289" w:rsidP="00503289">
      <w:pPr>
        <w:spacing w:line="360" w:lineRule="auto"/>
        <w:jc w:val="center"/>
        <w:rPr>
          <w:rFonts w:ascii="宋体" w:hAnsi="宋体"/>
          <w:szCs w:val="21"/>
        </w:rPr>
      </w:pPr>
      <w:r w:rsidRPr="00795328">
        <w:rPr>
          <w:rFonts w:ascii="宋体" w:hAnsi="宋体" w:hint="eastAsia"/>
          <w:szCs w:val="21"/>
        </w:rPr>
        <w:t>图</w:t>
      </w:r>
      <w:r w:rsidR="00A911DA" w:rsidRPr="00795328">
        <w:rPr>
          <w:rFonts w:ascii="宋体" w:hAnsi="宋体" w:hint="eastAsia"/>
          <w:szCs w:val="21"/>
        </w:rPr>
        <w:t>8</w:t>
      </w:r>
      <w:r w:rsidRPr="00795328">
        <w:rPr>
          <w:rFonts w:ascii="宋体" w:hAnsi="宋体" w:hint="eastAsia"/>
          <w:szCs w:val="21"/>
        </w:rPr>
        <w:t xml:space="preserve"> </w:t>
      </w:r>
      <w:r w:rsidR="0063014F" w:rsidRPr="00795328">
        <w:rPr>
          <w:rFonts w:ascii="宋体" w:hAnsi="宋体" w:hint="eastAsia"/>
          <w:szCs w:val="21"/>
        </w:rPr>
        <w:t>重心法测量栅格间距示意图</w:t>
      </w:r>
    </w:p>
    <w:p w:rsidR="0063014F" w:rsidRPr="0091574C" w:rsidRDefault="0063014F" w:rsidP="0063014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栅格间距测量值按下式计算</w:t>
      </w:r>
    </w:p>
    <w:p w:rsidR="00503289" w:rsidRPr="0091574C" w:rsidRDefault="0063014F" w:rsidP="000577DE">
      <w:pPr>
        <w:wordWrap w:val="0"/>
        <w:spacing w:line="360" w:lineRule="auto"/>
        <w:jc w:val="right"/>
        <w:rPr>
          <w:rFonts w:ascii="宋体" w:hAnsi="宋体"/>
          <w:sz w:val="24"/>
        </w:rPr>
      </w:pPr>
      <w:r w:rsidRPr="0091574C">
        <w:rPr>
          <w:rFonts w:ascii="宋体" w:hAnsi="宋体"/>
          <w:position w:val="-6"/>
          <w:sz w:val="24"/>
        </w:rPr>
        <w:object w:dxaOrig="999" w:dyaOrig="279">
          <v:shape id="_x0000_i1026" type="#_x0000_t75" style="width:54pt;height:15pt" o:ole="">
            <v:imagedata r:id="rId26" o:title=""/>
          </v:shape>
          <o:OLEObject Type="Embed" ProgID="Equation.DSMT4" ShapeID="_x0000_i1026" DrawAspect="Content" ObjectID="_1736528764" r:id="rId27"/>
        </w:object>
      </w:r>
      <w:r w:rsidR="000577DE" w:rsidRPr="0091574C">
        <w:rPr>
          <w:rFonts w:ascii="宋体" w:hAnsi="宋体" w:hint="eastAsia"/>
          <w:sz w:val="24"/>
        </w:rPr>
        <w:t xml:space="preserve">                          （2）</w:t>
      </w:r>
    </w:p>
    <w:p w:rsidR="0063014F" w:rsidRPr="0091574C" w:rsidRDefault="0063014F" w:rsidP="0063014F">
      <w:pPr>
        <w:spacing w:line="360" w:lineRule="auto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式中：</w:t>
      </w:r>
      <w:r w:rsidRPr="004362C8">
        <w:rPr>
          <w:i/>
          <w:sz w:val="24"/>
        </w:rPr>
        <w:t>P</w:t>
      </w:r>
      <w:r w:rsidRPr="0091574C">
        <w:rPr>
          <w:rFonts w:ascii="宋体" w:hAnsi="宋体" w:hint="eastAsia"/>
          <w:sz w:val="24"/>
        </w:rPr>
        <w:t>——</w:t>
      </w:r>
      <w:r w:rsidR="000577DE" w:rsidRPr="0091574C">
        <w:rPr>
          <w:rFonts w:ascii="宋体" w:hAnsi="宋体" w:hint="eastAsia"/>
          <w:sz w:val="24"/>
        </w:rPr>
        <w:t>测量仪测量</w:t>
      </w:r>
      <w:r w:rsidRPr="0091574C">
        <w:rPr>
          <w:rFonts w:ascii="宋体" w:hAnsi="宋体" w:hint="eastAsia"/>
          <w:sz w:val="24"/>
        </w:rPr>
        <w:t>栅格平均间距示值；</w:t>
      </w:r>
    </w:p>
    <w:p w:rsidR="0063014F" w:rsidRPr="0091574C" w:rsidRDefault="0063014F" w:rsidP="0063014F">
      <w:pPr>
        <w:spacing w:line="360" w:lineRule="auto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w:r w:rsidRPr="004362C8">
        <w:rPr>
          <w:i/>
          <w:sz w:val="24"/>
        </w:rPr>
        <w:t>L</w:t>
      </w:r>
      <w:r w:rsidRPr="0091574C">
        <w:rPr>
          <w:rFonts w:ascii="宋体" w:hAnsi="宋体" w:hint="eastAsia"/>
          <w:sz w:val="24"/>
        </w:rPr>
        <w:t>——测量仪测量栅格图像上评定长度示值；</w:t>
      </w:r>
    </w:p>
    <w:p w:rsidR="0063014F" w:rsidRPr="0091574C" w:rsidRDefault="0063014F" w:rsidP="0063014F">
      <w:pPr>
        <w:spacing w:line="360" w:lineRule="auto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w:r w:rsidRPr="004362C8">
        <w:rPr>
          <w:i/>
          <w:sz w:val="24"/>
        </w:rPr>
        <w:t>M</w:t>
      </w:r>
      <w:r w:rsidRPr="0091574C">
        <w:rPr>
          <w:rFonts w:ascii="宋体" w:hAnsi="宋体" w:hint="eastAsia"/>
          <w:sz w:val="24"/>
        </w:rPr>
        <w:t>——</w:t>
      </w:r>
      <w:r w:rsidR="001A2BCB" w:rsidRPr="0091574C">
        <w:rPr>
          <w:rFonts w:ascii="宋体" w:hAnsi="宋体" w:hint="eastAsia"/>
          <w:sz w:val="24"/>
        </w:rPr>
        <w:t>测量仪测量栅格图像上评定长度对应的周期数。</w:t>
      </w:r>
    </w:p>
    <w:p w:rsidR="000577DE" w:rsidRPr="0091574C" w:rsidRDefault="000577DE" w:rsidP="000577DE">
      <w:pPr>
        <w:spacing w:line="360" w:lineRule="auto"/>
        <w:ind w:firstLine="480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测量仪长度测量误差与相对误差可分别由式（3）表示：</w:t>
      </w:r>
    </w:p>
    <w:p w:rsidR="000577DE" w:rsidRPr="0091574C" w:rsidRDefault="000577DE" w:rsidP="000577DE">
      <w:pPr>
        <w:wordWrap w:val="0"/>
        <w:spacing w:line="360" w:lineRule="auto"/>
        <w:ind w:firstLine="480"/>
        <w:jc w:val="right"/>
        <w:rPr>
          <w:rFonts w:ascii="宋体" w:hAnsi="宋体"/>
          <w:sz w:val="24"/>
        </w:rPr>
      </w:pPr>
      <m:oMath>
        <m:r>
          <m:rPr>
            <m:sty m:val="p"/>
          </m:rPr>
          <w:rPr>
            <w:rFonts w:ascii="宋体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P</m:t>
        </m:r>
        <m:r>
          <m:rPr>
            <m:sty m:val="p"/>
          </m:rPr>
          <w:rPr>
            <w:rFonts w:ascii="Cambria Math" w:hAnsi="宋体"/>
            <w:sz w:val="24"/>
          </w:rPr>
          <m:t>=</m:t>
        </m:r>
        <m:r>
          <w:rPr>
            <w:rFonts w:ascii="Cambria Math" w:hAnsi="Cambria Math"/>
            <w:sz w:val="24"/>
          </w:rPr>
          <m:t>P</m:t>
        </m:r>
        <m:r>
          <m:rPr>
            <m:sty m:val="p"/>
          </m:rPr>
          <w:rPr>
            <w:rFonts w:ascii="宋体" w:hAnsi="Cambria Math"/>
            <w:sz w:val="24"/>
          </w:rPr>
          <m:t>-</m:t>
        </m:r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cal</m:t>
            </m:r>
          </m:sub>
        </m:sSub>
      </m:oMath>
      <w:r w:rsidRPr="0091574C">
        <w:rPr>
          <w:rFonts w:ascii="宋体" w:hAnsi="宋体" w:hint="eastAsia"/>
          <w:sz w:val="24"/>
        </w:rPr>
        <w:t xml:space="preserve">                            (3)</w:t>
      </w:r>
    </w:p>
    <w:p w:rsidR="000577DE" w:rsidRPr="0091574C" w:rsidRDefault="000577DE" w:rsidP="000577DE">
      <w:pPr>
        <w:spacing w:line="360" w:lineRule="auto"/>
        <w:jc w:val="left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式中：</w:t>
      </w:r>
      <m:oMath>
        <m:r>
          <m:rPr>
            <m:sty m:val="p"/>
          </m:rPr>
          <w:rPr>
            <w:rFonts w:ascii="宋体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P</m:t>
        </m:r>
      </m:oMath>
      <w:r w:rsidRPr="0091574C">
        <w:rPr>
          <w:rFonts w:ascii="宋体" w:hAnsi="宋体" w:hint="eastAsia"/>
          <w:sz w:val="24"/>
        </w:rPr>
        <w:t>——干涉式表面形貌测量仪</w:t>
      </w:r>
      <w:r w:rsidRPr="003530A1">
        <w:rPr>
          <w:sz w:val="24"/>
        </w:rPr>
        <w:t>X</w:t>
      </w:r>
      <w:r w:rsidRPr="0091574C">
        <w:rPr>
          <w:rFonts w:ascii="宋体" w:hAnsi="宋体" w:hint="eastAsia"/>
          <w:sz w:val="24"/>
        </w:rPr>
        <w:t>或</w:t>
      </w:r>
      <w:r w:rsidRPr="003530A1">
        <w:rPr>
          <w:sz w:val="24"/>
        </w:rPr>
        <w:t>Y</w:t>
      </w:r>
      <w:r w:rsidRPr="0091574C">
        <w:rPr>
          <w:rFonts w:ascii="宋体" w:hAnsi="宋体" w:hint="eastAsia"/>
          <w:sz w:val="24"/>
        </w:rPr>
        <w:t>方向上的示值误差；</w:t>
      </w:r>
    </w:p>
    <w:p w:rsidR="00127332" w:rsidRPr="0091574C" w:rsidRDefault="000577DE" w:rsidP="000577DE">
      <w:pPr>
        <w:spacing w:line="360" w:lineRule="auto"/>
        <w:jc w:val="left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m:oMath>
        <m:r>
          <w:rPr>
            <w:rFonts w:ascii="Cambria Math" w:hAnsi="Cambria Math"/>
            <w:sz w:val="24"/>
          </w:rPr>
          <m:t>P</m:t>
        </m:r>
      </m:oMath>
      <w:r w:rsidRPr="0091574C">
        <w:rPr>
          <w:rFonts w:ascii="宋体" w:hAnsi="宋体" w:hint="eastAsia"/>
          <w:sz w:val="24"/>
        </w:rPr>
        <w:t>——干涉式表面形貌测量仪测量栅格平均间距示值</w:t>
      </w:r>
      <w:r w:rsidR="004E0536" w:rsidRPr="0091574C">
        <w:rPr>
          <w:rFonts w:ascii="宋体" w:hAnsi="宋体" w:hint="eastAsia"/>
          <w:sz w:val="24"/>
        </w:rPr>
        <w:t>；</w:t>
      </w:r>
    </w:p>
    <w:p w:rsidR="004E0536" w:rsidRPr="0091574C" w:rsidRDefault="004E0536" w:rsidP="000577DE">
      <w:pPr>
        <w:spacing w:line="360" w:lineRule="auto"/>
        <w:jc w:val="left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m:oMath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cal</m:t>
            </m:r>
          </m:sub>
        </m:sSub>
      </m:oMath>
      <w:r w:rsidRPr="0091574C">
        <w:rPr>
          <w:rFonts w:ascii="宋体" w:hAnsi="宋体" w:hint="eastAsia"/>
          <w:sz w:val="24"/>
        </w:rPr>
        <w:t>——栅格平均间距实际值。</w:t>
      </w:r>
    </w:p>
    <w:p w:rsidR="001847B6" w:rsidRPr="005059D3" w:rsidRDefault="007A06DC" w:rsidP="00EA340C">
      <w:pPr>
        <w:pStyle w:val="20"/>
        <w:rPr>
          <w:rFonts w:ascii="黑体" w:eastAsia="黑体" w:hAnsi="黑体"/>
          <w:bCs w:val="0"/>
          <w:szCs w:val="24"/>
        </w:rPr>
      </w:pPr>
      <w:bookmarkStart w:id="56" w:name="_Toc116596461"/>
      <w:r w:rsidRPr="005059D3">
        <w:rPr>
          <w:rFonts w:ascii="黑体" w:eastAsia="黑体" w:hAnsi="黑体" w:hint="eastAsia"/>
          <w:bCs w:val="0"/>
        </w:rPr>
        <w:lastRenderedPageBreak/>
        <w:t>6</w:t>
      </w:r>
      <w:r w:rsidR="00EA340C" w:rsidRPr="005059D3">
        <w:rPr>
          <w:rFonts w:ascii="黑体" w:eastAsia="黑体" w:hAnsi="黑体" w:hint="eastAsia"/>
          <w:bCs w:val="0"/>
        </w:rPr>
        <w:t>.</w:t>
      </w:r>
      <w:r w:rsidR="00C96190" w:rsidRPr="005059D3">
        <w:rPr>
          <w:rFonts w:ascii="黑体" w:eastAsia="黑体" w:hAnsi="黑体" w:hint="eastAsia"/>
          <w:bCs w:val="0"/>
        </w:rPr>
        <w:t xml:space="preserve">4  </w:t>
      </w:r>
      <w:r w:rsidR="006D142D" w:rsidRPr="005059D3">
        <w:rPr>
          <w:rFonts w:ascii="黑体" w:eastAsia="黑体" w:hAnsi="黑体" w:hint="eastAsia"/>
          <w:bCs w:val="0"/>
          <w:szCs w:val="24"/>
        </w:rPr>
        <w:t>XY方向测量重复性</w:t>
      </w:r>
      <w:bookmarkEnd w:id="56"/>
    </w:p>
    <w:p w:rsidR="00F46D7B" w:rsidRPr="0091574C" w:rsidRDefault="00127332" w:rsidP="00F46D7B">
      <w:pPr>
        <w:spacing w:line="360" w:lineRule="auto"/>
        <w:rPr>
          <w:rFonts w:ascii="宋体" w:hAnsi="宋体"/>
        </w:rPr>
      </w:pPr>
      <w:r>
        <w:rPr>
          <w:rFonts w:hint="eastAsia"/>
        </w:rPr>
        <w:t xml:space="preserve"> </w:t>
      </w:r>
      <w:r w:rsidRPr="00127332">
        <w:rPr>
          <w:rFonts w:hint="eastAsia"/>
          <w:sz w:val="24"/>
        </w:rPr>
        <w:t xml:space="preserve"> </w:t>
      </w:r>
      <w:r w:rsidRPr="0091574C">
        <w:rPr>
          <w:rFonts w:ascii="宋体" w:hAnsi="宋体" w:hint="eastAsia"/>
          <w:sz w:val="24"/>
        </w:rPr>
        <w:t xml:space="preserve">  根据校准时选用的物镜放大倍率，选取相应标准栅格用于XY方向的重复性测量，测量方法参见</w:t>
      </w:r>
      <w:r w:rsidR="005059D3" w:rsidRPr="0091574C">
        <w:rPr>
          <w:rFonts w:ascii="宋体" w:hAnsi="宋体" w:hint="eastAsia"/>
          <w:sz w:val="24"/>
        </w:rPr>
        <w:t>6</w:t>
      </w:r>
      <w:r w:rsidRPr="0091574C">
        <w:rPr>
          <w:rFonts w:ascii="宋体" w:hAnsi="宋体" w:hint="eastAsia"/>
          <w:sz w:val="24"/>
        </w:rPr>
        <w:t>.3，以10次测量值的实验标准偏差作为XY方向重复性的测量值。</w:t>
      </w:r>
    </w:p>
    <w:p w:rsidR="006D142D" w:rsidRPr="005059D3" w:rsidRDefault="007A06DC" w:rsidP="006D142D">
      <w:pPr>
        <w:pStyle w:val="20"/>
        <w:rPr>
          <w:rFonts w:ascii="黑体" w:eastAsia="黑体" w:hAnsi="黑体"/>
          <w:szCs w:val="21"/>
        </w:rPr>
      </w:pPr>
      <w:bookmarkStart w:id="57" w:name="_Toc116596462"/>
      <w:r w:rsidRPr="005059D3">
        <w:rPr>
          <w:rFonts w:ascii="黑体" w:eastAsia="黑体" w:hAnsi="黑体" w:hint="eastAsia"/>
          <w:bCs w:val="0"/>
        </w:rPr>
        <w:t>6</w:t>
      </w:r>
      <w:r w:rsidR="006D142D" w:rsidRPr="005059D3">
        <w:rPr>
          <w:rFonts w:ascii="黑体" w:eastAsia="黑体" w:hAnsi="黑体" w:hint="eastAsia"/>
          <w:bCs w:val="0"/>
        </w:rPr>
        <w:t xml:space="preserve">.5  </w:t>
      </w:r>
      <w:r w:rsidR="00906722" w:rsidRPr="005059D3">
        <w:rPr>
          <w:rFonts w:ascii="黑体" w:eastAsia="黑体" w:hAnsi="黑体" w:hint="eastAsia"/>
          <w:szCs w:val="21"/>
        </w:rPr>
        <w:t>XY</w:t>
      </w:r>
      <w:r w:rsidR="00906722" w:rsidRPr="005059D3">
        <w:rPr>
          <w:rFonts w:ascii="黑体" w:eastAsia="黑体" w:hAnsi="黑体"/>
          <w:szCs w:val="21"/>
        </w:rPr>
        <w:t>方向正交误差</w:t>
      </w:r>
      <w:bookmarkEnd w:id="57"/>
    </w:p>
    <w:p w:rsidR="00906722" w:rsidRPr="0091574C" w:rsidRDefault="00A911DA" w:rsidP="00A911D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>以</w:t>
      </w:r>
      <w:r w:rsidR="00906722" w:rsidRPr="0091574C">
        <w:rPr>
          <w:rFonts w:ascii="宋体" w:hAnsi="宋体" w:hint="eastAsia"/>
          <w:sz w:val="24"/>
        </w:rPr>
        <w:t>二维栅格为测量对象，将坐标原点对应探测器的中心，如图</w:t>
      </w:r>
      <w:r w:rsidRPr="0091574C">
        <w:rPr>
          <w:rFonts w:ascii="宋体" w:hAnsi="宋体" w:hint="eastAsia"/>
          <w:sz w:val="24"/>
        </w:rPr>
        <w:t>9</w:t>
      </w:r>
      <w:r w:rsidR="00906722" w:rsidRPr="0091574C">
        <w:rPr>
          <w:rFonts w:ascii="宋体" w:hAnsi="宋体" w:hint="eastAsia"/>
          <w:sz w:val="24"/>
        </w:rPr>
        <w:t>所示。使二维栅格的横向条纹沿X方向，选取X、Y方向5个间隔周期以上测量长度，用测量仪测量此时栅格图像上横向与纵向条纹方向的夹角，与标准样板实际校准值的差，即为XY方向正交误差：</w:t>
      </w:r>
    </w:p>
    <w:p w:rsidR="00906722" w:rsidRPr="0091574C" w:rsidRDefault="00906722" w:rsidP="00906722">
      <w:pPr>
        <w:wordWrap w:val="0"/>
        <w:spacing w:line="360" w:lineRule="auto"/>
        <w:jc w:val="right"/>
        <w:rPr>
          <w:rFonts w:ascii="宋体" w:hAnsi="宋体"/>
          <w:sz w:val="24"/>
        </w:rPr>
      </w:pPr>
      <m:oMath>
        <m:r>
          <m:rPr>
            <m:sty m:val="p"/>
          </m:rPr>
          <w:rPr>
            <w:rFonts w:ascii="宋体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θ</m:t>
        </m:r>
        <m:r>
          <m:rPr>
            <m:sty m:val="p"/>
          </m:rPr>
          <w:rPr>
            <w:rFonts w:ascii="Cambria Math" w:hAnsi="宋体"/>
            <w:sz w:val="24"/>
          </w:rPr>
          <m:t>=</m:t>
        </m:r>
        <m:r>
          <w:rPr>
            <w:rFonts w:ascii="Cambria Math" w:hAnsi="Cambria Math"/>
            <w:sz w:val="24"/>
          </w:rPr>
          <m:t>θ</m:t>
        </m:r>
        <m:r>
          <m:rPr>
            <m:sty m:val="p"/>
          </m:rPr>
          <w:rPr>
            <w:rFonts w:ascii="宋体" w:hAnsi="Cambria Math"/>
            <w:sz w:val="24"/>
          </w:rPr>
          <m:t>-</m:t>
        </m:r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s</m:t>
            </m:r>
          </m:sub>
        </m:sSub>
      </m:oMath>
      <w:r w:rsidRPr="0091574C">
        <w:rPr>
          <w:rFonts w:ascii="宋体" w:hAnsi="宋体" w:hint="eastAsia"/>
          <w:sz w:val="24"/>
        </w:rPr>
        <w:t xml:space="preserve">                          （</w:t>
      </w:r>
      <w:r w:rsidR="00A911DA" w:rsidRPr="0091574C">
        <w:rPr>
          <w:rFonts w:ascii="宋体" w:hAnsi="宋体" w:hint="eastAsia"/>
          <w:sz w:val="24"/>
        </w:rPr>
        <w:t>4</w:t>
      </w:r>
      <w:r w:rsidRPr="0091574C">
        <w:rPr>
          <w:rFonts w:ascii="宋体" w:hAnsi="宋体" w:hint="eastAsia"/>
          <w:sz w:val="24"/>
        </w:rPr>
        <w:t>）</w:t>
      </w:r>
    </w:p>
    <w:p w:rsidR="00906722" w:rsidRPr="0091574C" w:rsidRDefault="00906722" w:rsidP="00F47141">
      <w:pPr>
        <w:pStyle w:val="afb"/>
        <w:ind w:firstLineChars="0" w:firstLine="0"/>
        <w:rPr>
          <w:rFonts w:hAnsi="宋体"/>
          <w:sz w:val="24"/>
          <w:szCs w:val="24"/>
        </w:rPr>
      </w:pPr>
      <w:bookmarkStart w:id="58" w:name="_Toc75371188"/>
      <w:bookmarkStart w:id="59" w:name="_Toc75803283"/>
      <w:r w:rsidRPr="0091574C">
        <w:rPr>
          <w:rFonts w:hAnsi="宋体" w:hint="eastAsia"/>
          <w:sz w:val="24"/>
          <w:szCs w:val="24"/>
        </w:rPr>
        <w:t>式中：</w:t>
      </w:r>
      <m:oMath>
        <m:r>
          <m:rPr>
            <m:sty m:val="p"/>
          </m:rPr>
          <w:rPr>
            <w:rFonts w:hAnsi="Cambria Math"/>
            <w:sz w:val="24"/>
            <w:szCs w:val="24"/>
          </w:rPr>
          <m:t>∆</m:t>
        </m:r>
        <m:r>
          <w:rPr>
            <w:rFonts w:ascii="Cambria Math" w:hAnsi="Cambria Math"/>
            <w:sz w:val="24"/>
            <w:szCs w:val="24"/>
          </w:rPr>
          <m:t>θ</m:t>
        </m:r>
      </m:oMath>
      <w:r w:rsidRPr="0091574C">
        <w:rPr>
          <w:rFonts w:hAnsi="宋体" w:hint="eastAsia"/>
          <w:sz w:val="24"/>
          <w:szCs w:val="24"/>
        </w:rPr>
        <w:t>——XY方向正交误差</w:t>
      </w:r>
      <w:bookmarkEnd w:id="58"/>
      <w:bookmarkEnd w:id="59"/>
    </w:p>
    <w:p w:rsidR="00906722" w:rsidRPr="0091574C" w:rsidRDefault="00906722" w:rsidP="00906722">
      <w:pPr>
        <w:spacing w:line="360" w:lineRule="auto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m:oMath>
        <m:r>
          <w:rPr>
            <w:rFonts w:ascii="Cambria Math" w:hAnsi="Cambria Math"/>
            <w:sz w:val="24"/>
          </w:rPr>
          <m:t>θ</m:t>
        </m:r>
      </m:oMath>
      <w:r w:rsidRPr="0091574C">
        <w:rPr>
          <w:rFonts w:ascii="宋体" w:hAnsi="宋体" w:hint="eastAsia"/>
          <w:sz w:val="24"/>
        </w:rPr>
        <w:t>——测量仪测量二维栅格的正交角度值，°</w:t>
      </w:r>
    </w:p>
    <w:p w:rsidR="00906722" w:rsidRPr="0091574C" w:rsidRDefault="00906722" w:rsidP="00906722">
      <w:pPr>
        <w:spacing w:line="360" w:lineRule="auto"/>
        <w:rPr>
          <w:rFonts w:ascii="宋体" w:hAnsi="宋体"/>
          <w:sz w:val="24"/>
        </w:rPr>
      </w:pPr>
      <w:r w:rsidRPr="0091574C">
        <w:rPr>
          <w:rFonts w:ascii="宋体" w:hAnsi="宋体" w:hint="eastAsia"/>
          <w:sz w:val="24"/>
        </w:rPr>
        <w:t xml:space="preserve">      </w:t>
      </w:r>
      <m:oMath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s</m:t>
            </m:r>
          </m:sub>
        </m:sSub>
      </m:oMath>
      <w:r w:rsidRPr="0091574C">
        <w:rPr>
          <w:rFonts w:ascii="宋体" w:hAnsi="宋体" w:hint="eastAsia"/>
          <w:sz w:val="24"/>
        </w:rPr>
        <w:t>——二维栅格正交角度的实际值，°。</w:t>
      </w:r>
    </w:p>
    <w:p w:rsidR="00906722" w:rsidRDefault="00A911DA" w:rsidP="00A911DA">
      <w:pPr>
        <w:spacing w:line="360" w:lineRule="auto"/>
        <w:jc w:val="center"/>
        <w:rPr>
          <w:sz w:val="24"/>
        </w:rPr>
      </w:pPr>
      <w:r w:rsidRPr="00A911DA">
        <w:rPr>
          <w:rFonts w:ascii="黑体" w:eastAsia="黑体" w:hAnsi="宋体"/>
          <w:noProof/>
          <w:sz w:val="24"/>
        </w:rPr>
        <w:drawing>
          <wp:inline distT="0" distB="0" distL="0" distR="0">
            <wp:extent cx="1983003" cy="2160000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2754" b="3894"/>
                    <a:stretch>
                      <a:fillRect/>
                    </a:stretch>
                  </pic:blipFill>
                  <pic:spPr>
                    <a:xfrm>
                      <a:off x="0" y="0"/>
                      <a:ext cx="198300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22" w:rsidRPr="00795328" w:rsidRDefault="00906722" w:rsidP="00906722">
      <w:pPr>
        <w:spacing w:line="360" w:lineRule="auto"/>
        <w:jc w:val="center"/>
        <w:rPr>
          <w:rFonts w:ascii="宋体" w:hAnsi="宋体"/>
          <w:szCs w:val="21"/>
        </w:rPr>
      </w:pPr>
      <w:r w:rsidRPr="00795328">
        <w:rPr>
          <w:rFonts w:ascii="宋体" w:hAnsi="宋体" w:hint="eastAsia"/>
          <w:szCs w:val="21"/>
        </w:rPr>
        <w:t>图</w:t>
      </w:r>
      <w:r w:rsidR="00A911DA" w:rsidRPr="00795328">
        <w:rPr>
          <w:rFonts w:ascii="宋体" w:hAnsi="宋体" w:hint="eastAsia"/>
          <w:szCs w:val="21"/>
        </w:rPr>
        <w:t>9</w:t>
      </w:r>
      <w:r w:rsidRPr="00795328">
        <w:rPr>
          <w:rFonts w:ascii="宋体" w:hAnsi="宋体" w:hint="eastAsia"/>
          <w:szCs w:val="21"/>
        </w:rPr>
        <w:t xml:space="preserve"> </w:t>
      </w:r>
      <w:r w:rsidRPr="00795328">
        <w:rPr>
          <w:rFonts w:ascii="宋体" w:hAnsi="宋体" w:hint="eastAsia"/>
          <w:color w:val="000000"/>
          <w:szCs w:val="21"/>
        </w:rPr>
        <w:t>XY方向正交误差示意图</w:t>
      </w:r>
    </w:p>
    <w:p w:rsidR="00906722" w:rsidRPr="00906722" w:rsidRDefault="00906722" w:rsidP="00906722"/>
    <w:p w:rsidR="006D142D" w:rsidRPr="005059D3" w:rsidRDefault="007A06DC" w:rsidP="006D142D">
      <w:pPr>
        <w:pStyle w:val="20"/>
        <w:rPr>
          <w:rFonts w:ascii="黑体" w:eastAsia="黑体" w:hAnsi="黑体"/>
          <w:bCs w:val="0"/>
        </w:rPr>
      </w:pPr>
      <w:bookmarkStart w:id="60" w:name="_Toc116596463"/>
      <w:r w:rsidRPr="005059D3">
        <w:rPr>
          <w:rFonts w:ascii="黑体" w:eastAsia="黑体" w:hAnsi="黑体" w:hint="eastAsia"/>
          <w:bCs w:val="0"/>
        </w:rPr>
        <w:t>6</w:t>
      </w:r>
      <w:r w:rsidR="006D142D" w:rsidRPr="005059D3">
        <w:rPr>
          <w:rFonts w:ascii="黑体" w:eastAsia="黑体" w:hAnsi="黑体" w:hint="eastAsia"/>
          <w:bCs w:val="0"/>
        </w:rPr>
        <w:t xml:space="preserve">.6  </w:t>
      </w:r>
      <w:r w:rsidR="00906722" w:rsidRPr="005059D3">
        <w:rPr>
          <w:rFonts w:ascii="黑体" w:eastAsia="黑体" w:hAnsi="黑体"/>
          <w:szCs w:val="21"/>
        </w:rPr>
        <w:t>测量噪声</w:t>
      </w:r>
      <w:bookmarkEnd w:id="60"/>
    </w:p>
    <w:p w:rsidR="00906722" w:rsidRPr="0091574C" w:rsidRDefault="00906722" w:rsidP="00906722">
      <w:pPr>
        <w:spacing w:line="360" w:lineRule="auto"/>
        <w:ind w:firstLineChars="200" w:firstLine="480"/>
        <w:rPr>
          <w:rStyle w:val="apple-style-span"/>
          <w:rFonts w:ascii="宋体" w:hAnsi="宋体"/>
          <w:b/>
          <w:bCs/>
          <w:color w:val="000000"/>
          <w:sz w:val="24"/>
        </w:rPr>
      </w:pPr>
      <w:r w:rsidRPr="0091574C">
        <w:rPr>
          <w:rFonts w:ascii="宋体" w:hAnsi="宋体" w:hint="eastAsia"/>
          <w:sz w:val="24"/>
        </w:rPr>
        <w:t>将超光滑样板置于样品载物台，根据测量仪的操作规范，选择合适的测量模式以及光源，调节仪器直至</w:t>
      </w:r>
      <w:r w:rsidRPr="0091574C">
        <w:rPr>
          <w:rFonts w:ascii="宋体" w:hAnsi="宋体"/>
          <w:sz w:val="24"/>
        </w:rPr>
        <w:t>视场内出现0.5个周期</w:t>
      </w:r>
      <w:r w:rsidRPr="0091574C">
        <w:rPr>
          <w:rFonts w:ascii="宋体" w:hAnsi="宋体" w:hint="eastAsia"/>
          <w:sz w:val="24"/>
        </w:rPr>
        <w:t>的</w:t>
      </w:r>
      <w:r w:rsidRPr="0091574C">
        <w:rPr>
          <w:rFonts w:ascii="宋体" w:hAnsi="宋体"/>
          <w:sz w:val="24"/>
        </w:rPr>
        <w:t>干涉条纹</w:t>
      </w:r>
      <w:r w:rsidRPr="0091574C">
        <w:rPr>
          <w:rFonts w:ascii="宋体" w:hAnsi="宋体" w:hint="eastAsia"/>
          <w:sz w:val="24"/>
        </w:rPr>
        <w:t>，即</w:t>
      </w:r>
      <w:r w:rsidRPr="0091574C">
        <w:rPr>
          <w:rFonts w:ascii="宋体" w:hAnsi="宋体"/>
          <w:sz w:val="24"/>
        </w:rPr>
        <w:t>视场为全亮或全暗状态。</w:t>
      </w:r>
      <w:r w:rsidRPr="0091574C">
        <w:rPr>
          <w:rFonts w:ascii="宋体" w:hAnsi="宋体" w:hint="eastAsia"/>
          <w:sz w:val="24"/>
        </w:rPr>
        <w:t>再对样板同一有效测量位置</w:t>
      </w:r>
      <w:r w:rsidRPr="0091574C">
        <w:rPr>
          <w:rFonts w:ascii="宋体" w:hAnsi="宋体"/>
          <w:sz w:val="24"/>
        </w:rPr>
        <w:t>连续做两次重复测量，两幅表面形貌图</w:t>
      </w:r>
      <w:r w:rsidRPr="0091574C">
        <w:rPr>
          <w:rFonts w:ascii="宋体" w:hAnsi="宋体" w:hint="eastAsia"/>
          <w:sz w:val="24"/>
        </w:rPr>
        <w:t>相</w:t>
      </w:r>
      <w:r w:rsidRPr="0091574C">
        <w:rPr>
          <w:rFonts w:ascii="宋体" w:hAnsi="宋体"/>
          <w:sz w:val="24"/>
        </w:rPr>
        <w:t>减可得到差异平面轮廓</w:t>
      </w:r>
      <w:r w:rsidR="006D0E00" w:rsidRPr="0091574C">
        <w:rPr>
          <w:rFonts w:ascii="宋体" w:hAnsi="宋体"/>
          <w:sz w:val="24"/>
        </w:rPr>
        <w:fldChar w:fldCharType="begin"/>
      </w:r>
      <w:r w:rsidRPr="0091574C">
        <w:rPr>
          <w:rFonts w:ascii="宋体" w:hAnsi="宋体"/>
          <w:sz w:val="24"/>
        </w:rPr>
        <w:instrText xml:space="preserve"> QUOTE </w:instrText>
      </w:r>
      <m:oMath>
        <m:r>
          <m:rPr>
            <m:sty m:val="p"/>
          </m:rPr>
          <w:rPr>
            <w:rFonts w:ascii="Cambria Math" w:hAnsi="宋体"/>
            <w:sz w:val="24"/>
          </w:rPr>
          <m:t>d</m:t>
        </m:r>
        <m:d>
          <m:dPr>
            <m:ctrlPr>
              <w:rPr>
                <w:rFonts w:ascii="Cambria Math" w:hAnsi="宋体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</m:e>
        </m:d>
      </m:oMath>
      <w:r w:rsidRPr="0091574C">
        <w:rPr>
          <w:rFonts w:ascii="宋体" w:hAnsi="宋体"/>
          <w:sz w:val="24"/>
        </w:rPr>
        <w:instrText xml:space="preserve"> </w:instrText>
      </w:r>
      <w:r w:rsidR="006D0E00" w:rsidRPr="0091574C">
        <w:rPr>
          <w:rFonts w:ascii="宋体" w:hAnsi="宋体"/>
          <w:sz w:val="24"/>
        </w:rPr>
        <w:fldChar w:fldCharType="end"/>
      </w:r>
      <w:r w:rsidRPr="0091574C">
        <w:rPr>
          <w:rFonts w:ascii="宋体" w:hAnsi="宋体" w:hint="eastAsia"/>
          <w:sz w:val="24"/>
        </w:rPr>
        <w:t>，计算</w:t>
      </w:r>
      <w:r w:rsidRPr="0091574C">
        <w:rPr>
          <w:rFonts w:ascii="宋体" w:hAnsi="宋体"/>
          <w:sz w:val="24"/>
        </w:rPr>
        <w:t>差异平面轮廓</w:t>
      </w:r>
      <w:r w:rsidRPr="0091574C">
        <w:rPr>
          <w:rFonts w:ascii="宋体" w:hAnsi="宋体" w:hint="eastAsia"/>
          <w:sz w:val="24"/>
        </w:rPr>
        <w:t>的均方根S</w:t>
      </w:r>
      <w:r w:rsidRPr="0091574C">
        <w:rPr>
          <w:rFonts w:ascii="宋体" w:hAnsi="宋体"/>
          <w:sz w:val="24"/>
        </w:rPr>
        <w:t>q</w:t>
      </w:r>
      <w:r w:rsidRPr="0091574C">
        <w:rPr>
          <w:rFonts w:ascii="宋体" w:hAnsi="宋体" w:hint="eastAsia"/>
          <w:sz w:val="24"/>
        </w:rPr>
        <w:t>表示为</w:t>
      </w:r>
      <w:r w:rsidRPr="0091574C">
        <w:rPr>
          <w:rFonts w:ascii="宋体" w:hAnsi="宋体"/>
          <w:sz w:val="24"/>
        </w:rPr>
        <w:t>测量噪声</w:t>
      </w:r>
      <w:r w:rsidRPr="0091574C">
        <w:rPr>
          <w:rFonts w:ascii="宋体" w:hAnsi="宋体" w:hint="eastAsia"/>
          <w:sz w:val="24"/>
        </w:rPr>
        <w:t>。</w:t>
      </w:r>
    </w:p>
    <w:p w:rsidR="00906722" w:rsidRPr="0091574C" w:rsidRDefault="00906722" w:rsidP="00906722">
      <w:pPr>
        <w:wordWrap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m:oMath>
        <m:r>
          <w:rPr>
            <w:rFonts w:ascii="Cambria Math" w:hAnsi="Cambria Math"/>
            <w:sz w:val="24"/>
          </w:rPr>
          <m:t>Sq</m:t>
        </m:r>
        <m: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宋体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宋体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</w:rPr>
                  <m:t>mn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宋体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  <m:r>
                  <w:rPr>
                    <w:rFonts w:ascii="Cambria Math" w:hAnsi="宋体"/>
                    <w:sz w:val="24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</w:rPr>
                      <m:t>j</m:t>
                    </m:r>
                    <m:r>
                      <w:rPr>
                        <w:rFonts w:ascii="Cambria Math" w:hAnsi="宋体"/>
                        <w:sz w:val="24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宋体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宋体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宋体"/>
                        <w:sz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宋体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宋体"/>
                        <w:sz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宋体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宋体"/>
                        <w:sz w:val="24"/>
                      </w:rPr>
                      <m:t>)</m:t>
                    </m:r>
                  </m:e>
                </m:nary>
              </m:e>
            </m:nary>
          </m:e>
        </m:rad>
      </m:oMath>
      <w:r w:rsidRPr="0091574C">
        <w:rPr>
          <w:rFonts w:ascii="宋体" w:hAnsi="宋体" w:hint="eastAsia"/>
          <w:sz w:val="24"/>
        </w:rPr>
        <w:t xml:space="preserve">                 （1）</w:t>
      </w:r>
    </w:p>
    <w:p w:rsidR="00906722" w:rsidRPr="0091574C" w:rsidRDefault="00906722" w:rsidP="009067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1574C">
        <w:rPr>
          <w:rFonts w:ascii="宋体" w:hAnsi="宋体"/>
          <w:sz w:val="24"/>
        </w:rPr>
        <w:t>式中：</w:t>
      </w:r>
      <w:r w:rsidRPr="0091574C">
        <w:rPr>
          <w:rFonts w:ascii="宋体" w:hAnsi="宋体" w:hint="eastAsia"/>
          <w:i/>
          <w:iCs/>
          <w:sz w:val="24"/>
        </w:rPr>
        <w:t>m</w:t>
      </w:r>
      <w:r w:rsidRPr="0091574C">
        <w:rPr>
          <w:rFonts w:ascii="宋体" w:hAnsi="宋体" w:hint="eastAsia"/>
          <w:sz w:val="24"/>
        </w:rPr>
        <w:t>、</w:t>
      </w:r>
      <w:r w:rsidRPr="0091574C">
        <w:rPr>
          <w:rFonts w:ascii="宋体" w:hAnsi="宋体" w:hint="eastAsia"/>
          <w:i/>
          <w:iCs/>
          <w:sz w:val="24"/>
        </w:rPr>
        <w:t>n</w:t>
      </w:r>
      <w:r w:rsidRPr="0091574C">
        <w:rPr>
          <w:rFonts w:ascii="宋体" w:hAnsi="宋体"/>
          <w:i/>
          <w:iCs/>
          <w:sz w:val="24"/>
        </w:rPr>
        <w:t xml:space="preserve"> </w:t>
      </w:r>
      <w:r w:rsidRPr="0091574C">
        <w:rPr>
          <w:rFonts w:ascii="宋体" w:hAnsi="宋体"/>
          <w:sz w:val="24"/>
        </w:rPr>
        <w:t>—形貌图的横纵方向采样点；</w:t>
      </w:r>
    </w:p>
    <w:p w:rsidR="00906722" w:rsidRPr="0091574C" w:rsidRDefault="00906722" w:rsidP="00906722">
      <w:pPr>
        <w:spacing w:line="360" w:lineRule="auto"/>
        <w:ind w:firstLineChars="500" w:firstLine="1200"/>
        <w:rPr>
          <w:rStyle w:val="apple-style-span"/>
          <w:rFonts w:ascii="宋体" w:hAnsi="宋体"/>
          <w:b/>
          <w:bCs/>
          <w:color w:val="000000"/>
          <w:sz w:val="24"/>
        </w:rPr>
      </w:pPr>
      <w:r w:rsidRPr="0091574C">
        <w:rPr>
          <w:rFonts w:ascii="宋体" w:hAnsi="宋体"/>
          <w:i/>
          <w:iCs/>
          <w:sz w:val="24"/>
        </w:rPr>
        <w:lastRenderedPageBreak/>
        <w:t>Z</w:t>
      </w:r>
      <w:r w:rsidRPr="0091574C">
        <w:rPr>
          <w:rFonts w:ascii="宋体" w:hAnsi="宋体"/>
          <w:sz w:val="24"/>
        </w:rPr>
        <w:t>(</w:t>
      </w:r>
      <w:r w:rsidRPr="0091574C">
        <w:rPr>
          <w:rFonts w:ascii="宋体" w:hAnsi="宋体"/>
          <w:i/>
          <w:iCs/>
          <w:sz w:val="24"/>
        </w:rPr>
        <w:t>x</w:t>
      </w:r>
      <w:r w:rsidRPr="0091574C">
        <w:rPr>
          <w:rFonts w:ascii="宋体" w:hAnsi="宋体"/>
          <w:i/>
          <w:iCs/>
          <w:sz w:val="24"/>
          <w:vertAlign w:val="subscript"/>
        </w:rPr>
        <w:t>i</w:t>
      </w:r>
      <w:r w:rsidRPr="0091574C">
        <w:rPr>
          <w:rFonts w:ascii="宋体" w:hAnsi="宋体"/>
          <w:sz w:val="24"/>
        </w:rPr>
        <w:t xml:space="preserve">, </w:t>
      </w:r>
      <w:r w:rsidRPr="0091574C">
        <w:rPr>
          <w:rFonts w:ascii="宋体" w:hAnsi="宋体"/>
          <w:i/>
          <w:iCs/>
          <w:sz w:val="24"/>
        </w:rPr>
        <w:t>y</w:t>
      </w:r>
      <w:r w:rsidRPr="0091574C">
        <w:rPr>
          <w:rFonts w:ascii="宋体" w:hAnsi="宋体"/>
          <w:i/>
          <w:iCs/>
          <w:sz w:val="24"/>
          <w:vertAlign w:val="subscript"/>
        </w:rPr>
        <w:t>j</w:t>
      </w:r>
      <w:r w:rsidRPr="0091574C">
        <w:rPr>
          <w:rFonts w:ascii="宋体" w:hAnsi="宋体"/>
          <w:sz w:val="24"/>
        </w:rPr>
        <w:t>) —点(</w:t>
      </w:r>
      <w:r w:rsidRPr="0091574C">
        <w:rPr>
          <w:rFonts w:ascii="宋体" w:hAnsi="宋体"/>
          <w:i/>
          <w:iCs/>
          <w:sz w:val="24"/>
        </w:rPr>
        <w:t>x</w:t>
      </w:r>
      <w:r w:rsidRPr="0091574C">
        <w:rPr>
          <w:rFonts w:ascii="宋体" w:hAnsi="宋体"/>
          <w:i/>
          <w:iCs/>
          <w:sz w:val="24"/>
          <w:vertAlign w:val="subscript"/>
        </w:rPr>
        <w:t>i</w:t>
      </w:r>
      <w:r w:rsidRPr="0091574C">
        <w:rPr>
          <w:rFonts w:ascii="宋体" w:hAnsi="宋体"/>
          <w:sz w:val="24"/>
        </w:rPr>
        <w:t xml:space="preserve">, </w:t>
      </w:r>
      <w:r w:rsidRPr="0091574C">
        <w:rPr>
          <w:rFonts w:ascii="宋体" w:hAnsi="宋体"/>
          <w:i/>
          <w:iCs/>
          <w:sz w:val="24"/>
        </w:rPr>
        <w:t>y</w:t>
      </w:r>
      <w:r w:rsidRPr="0091574C">
        <w:rPr>
          <w:rFonts w:ascii="宋体" w:hAnsi="宋体"/>
          <w:i/>
          <w:iCs/>
          <w:sz w:val="24"/>
          <w:vertAlign w:val="subscript"/>
        </w:rPr>
        <w:t>j</w:t>
      </w:r>
      <w:r w:rsidRPr="0091574C">
        <w:rPr>
          <w:rFonts w:ascii="宋体" w:hAnsi="宋体"/>
          <w:sz w:val="24"/>
        </w:rPr>
        <w:t>)的高度值，nm。</w:t>
      </w:r>
    </w:p>
    <w:p w:rsidR="005C144A" w:rsidRPr="00E13538" w:rsidRDefault="007A06DC" w:rsidP="00703B50">
      <w:pPr>
        <w:pStyle w:val="10"/>
        <w:rPr>
          <w:rStyle w:val="1Char0"/>
          <w:rFonts w:eastAsia="宋体"/>
          <w:sz w:val="24"/>
          <w:szCs w:val="24"/>
        </w:rPr>
      </w:pPr>
      <w:bookmarkStart w:id="61" w:name="_Toc356328820"/>
      <w:bookmarkStart w:id="62" w:name="_Toc357599417"/>
      <w:bookmarkStart w:id="63" w:name="_Toc444079338"/>
      <w:bookmarkStart w:id="64" w:name="_Toc116596464"/>
      <w:r>
        <w:rPr>
          <w:rFonts w:ascii="黑体" w:hAnsi="黑体" w:hint="eastAsia"/>
          <w:bCs w:val="0"/>
          <w:sz w:val="24"/>
          <w:szCs w:val="24"/>
        </w:rPr>
        <w:t>7</w:t>
      </w:r>
      <w:r w:rsidR="001179DB" w:rsidRPr="00E13538">
        <w:rPr>
          <w:rFonts w:hint="eastAsia"/>
          <w:bCs w:val="0"/>
        </w:rPr>
        <w:t xml:space="preserve">  </w:t>
      </w:r>
      <w:r w:rsidR="001179DB" w:rsidRPr="00E13538">
        <w:rPr>
          <w:rFonts w:hint="eastAsia"/>
          <w:sz w:val="24"/>
          <w:szCs w:val="24"/>
        </w:rPr>
        <w:t>校准结果表达</w:t>
      </w:r>
      <w:bookmarkEnd w:id="61"/>
      <w:bookmarkEnd w:id="62"/>
      <w:bookmarkEnd w:id="63"/>
      <w:bookmarkEnd w:id="64"/>
    </w:p>
    <w:p w:rsidR="00E12A13" w:rsidRPr="0091574C" w:rsidRDefault="00E12A13" w:rsidP="00E12A13">
      <w:pPr>
        <w:spacing w:line="360" w:lineRule="auto"/>
        <w:ind w:firstLine="482"/>
        <w:rPr>
          <w:rFonts w:ascii="宋体" w:hAnsi="宋体"/>
          <w:sz w:val="24"/>
        </w:rPr>
      </w:pPr>
      <w:bookmarkStart w:id="65" w:name="_Toc361741504"/>
      <w:r w:rsidRPr="0091574C">
        <w:rPr>
          <w:rFonts w:ascii="宋体" w:hAnsi="宋体"/>
          <w:sz w:val="24"/>
        </w:rPr>
        <w:t>经校准的</w:t>
      </w:r>
      <w:r w:rsidR="00A34A13" w:rsidRPr="0091574C">
        <w:rPr>
          <w:rFonts w:ascii="宋体" w:hAnsi="宋体" w:hint="eastAsia"/>
          <w:sz w:val="24"/>
        </w:rPr>
        <w:t>测量仪</w:t>
      </w:r>
      <w:r w:rsidRPr="0091574C">
        <w:rPr>
          <w:rFonts w:ascii="宋体" w:hAnsi="宋体"/>
          <w:sz w:val="24"/>
        </w:rPr>
        <w:t>出具校准证书</w:t>
      </w:r>
      <w:r w:rsidR="002A74BF" w:rsidRPr="0091574C">
        <w:rPr>
          <w:rFonts w:ascii="宋体" w:hAnsi="宋体" w:hint="eastAsia"/>
          <w:sz w:val="24"/>
        </w:rPr>
        <w:t>，校准证书内容见附录</w:t>
      </w:r>
      <w:bookmarkStart w:id="66" w:name="_Toc356328825"/>
      <w:bookmarkStart w:id="67" w:name="_Toc357599422"/>
      <w:bookmarkEnd w:id="65"/>
      <w:r w:rsidR="001F70BF" w:rsidRPr="0091574C">
        <w:rPr>
          <w:rFonts w:ascii="宋体" w:hAnsi="宋体" w:hint="eastAsia"/>
          <w:sz w:val="24"/>
        </w:rPr>
        <w:t>C</w:t>
      </w:r>
      <w:r w:rsidR="00B12D17" w:rsidRPr="0091574C">
        <w:rPr>
          <w:rFonts w:ascii="宋体" w:hAnsi="宋体" w:hint="eastAsia"/>
          <w:sz w:val="24"/>
        </w:rPr>
        <w:t>。</w:t>
      </w:r>
    </w:p>
    <w:p w:rsidR="00E12A13" w:rsidRPr="00757C71" w:rsidRDefault="007A06DC" w:rsidP="00E12A13">
      <w:pPr>
        <w:pStyle w:val="20"/>
        <w:keepLines w:val="0"/>
        <w:widowControl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/>
          <w:szCs w:val="24"/>
        </w:rPr>
      </w:pPr>
      <w:bookmarkStart w:id="68" w:name="_Toc116596465"/>
      <w:r>
        <w:rPr>
          <w:rFonts w:ascii="黑体" w:hAnsi="黑体" w:hint="eastAsia"/>
          <w:bCs w:val="0"/>
          <w:szCs w:val="24"/>
        </w:rPr>
        <w:t>8</w:t>
      </w:r>
      <w:r w:rsidR="00E12A13" w:rsidRPr="00E13538">
        <w:rPr>
          <w:rFonts w:hint="eastAsia"/>
          <w:bCs w:val="0"/>
        </w:rPr>
        <w:t xml:space="preserve">  </w:t>
      </w:r>
      <w:bookmarkStart w:id="69" w:name="_Toc239325895"/>
      <w:bookmarkStart w:id="70" w:name="_Toc321389497"/>
      <w:bookmarkStart w:id="71" w:name="_Toc321920280"/>
      <w:bookmarkStart w:id="72" w:name="_Toc444079340"/>
      <w:bookmarkStart w:id="73" w:name="_Toc444079823"/>
      <w:bookmarkStart w:id="74" w:name="_Toc457821625"/>
      <w:bookmarkStart w:id="75" w:name="_Toc356328826"/>
      <w:bookmarkStart w:id="76" w:name="_Toc357599423"/>
      <w:bookmarkEnd w:id="66"/>
      <w:bookmarkEnd w:id="67"/>
      <w:r w:rsidR="00E12A13" w:rsidRPr="00E12A13">
        <w:rPr>
          <w:rFonts w:ascii="Times New Roman" w:eastAsia="黑体" w:hAnsi="Times New Roman"/>
          <w:kern w:val="44"/>
          <w:szCs w:val="24"/>
        </w:rPr>
        <w:t>复校时间间隔</w:t>
      </w:r>
      <w:bookmarkEnd w:id="68"/>
      <w:bookmarkEnd w:id="69"/>
      <w:bookmarkEnd w:id="70"/>
      <w:bookmarkEnd w:id="71"/>
    </w:p>
    <w:p w:rsidR="00E12A13" w:rsidRPr="00E12A13" w:rsidRDefault="00E12A13" w:rsidP="00E12A13">
      <w:pPr>
        <w:spacing w:line="360" w:lineRule="auto"/>
        <w:ind w:firstLine="480"/>
        <w:rPr>
          <w:sz w:val="24"/>
        </w:rPr>
      </w:pPr>
      <w:r w:rsidRPr="00E12A13">
        <w:rPr>
          <w:sz w:val="24"/>
        </w:rPr>
        <w:t>校准时间间隔，根据仪器使用情况由用户自行确定，建议为一年。</w:t>
      </w:r>
    </w:p>
    <w:p w:rsidR="003544FC" w:rsidRDefault="00C96C4E" w:rsidP="001D7A41">
      <w:pPr>
        <w:widowControl/>
        <w:jc w:val="left"/>
      </w:pPr>
      <w:r>
        <w:br w:type="page"/>
      </w:r>
    </w:p>
    <w:p w:rsidR="00B62A42" w:rsidRDefault="00543E3D" w:rsidP="008220F7">
      <w:pPr>
        <w:pStyle w:val="10"/>
        <w:rPr>
          <w:rFonts w:ascii="黑体" w:hAnsi="黑体"/>
          <w:bCs w:val="0"/>
        </w:rPr>
      </w:pPr>
      <w:bookmarkStart w:id="77" w:name="_Toc116596466"/>
      <w:r w:rsidRPr="00EC21DD">
        <w:rPr>
          <w:rFonts w:ascii="黑体" w:hAnsi="黑体" w:hint="eastAsia"/>
          <w:bCs w:val="0"/>
        </w:rPr>
        <w:lastRenderedPageBreak/>
        <w:t>附录A</w:t>
      </w:r>
      <w:bookmarkEnd w:id="77"/>
      <w:r>
        <w:rPr>
          <w:rFonts w:ascii="黑体" w:hAnsi="黑体" w:hint="eastAsia"/>
          <w:bCs w:val="0"/>
        </w:rPr>
        <w:t xml:space="preserve">   </w:t>
      </w:r>
    </w:p>
    <w:bookmarkEnd w:id="72"/>
    <w:bookmarkEnd w:id="73"/>
    <w:bookmarkEnd w:id="74"/>
    <w:p w:rsidR="001C0601" w:rsidRPr="00492CFA" w:rsidRDefault="00FC63A6" w:rsidP="008D0EC7">
      <w:pPr>
        <w:pStyle w:val="afd"/>
        <w:rPr>
          <w:rFonts w:ascii="黑体" w:eastAsia="黑体" w:hAnsi="黑体"/>
          <w:b w:val="0"/>
          <w:sz w:val="28"/>
          <w:szCs w:val="28"/>
        </w:rPr>
      </w:pPr>
      <w:r w:rsidRPr="00492CFA">
        <w:rPr>
          <w:rFonts w:ascii="黑体" w:eastAsia="黑体" w:hAnsi="黑体" w:hint="eastAsia"/>
          <w:b w:val="0"/>
          <w:sz w:val="28"/>
          <w:szCs w:val="28"/>
        </w:rPr>
        <w:t>光学</w:t>
      </w:r>
      <w:r w:rsidR="0047793C" w:rsidRPr="00492CFA">
        <w:rPr>
          <w:rFonts w:ascii="黑体" w:eastAsia="黑体" w:hAnsi="黑体" w:hint="eastAsia"/>
          <w:b w:val="0"/>
          <w:sz w:val="28"/>
          <w:szCs w:val="28"/>
        </w:rPr>
        <w:t>干涉式表面</w:t>
      </w:r>
      <w:r w:rsidRPr="00492CFA">
        <w:rPr>
          <w:rFonts w:ascii="黑体" w:eastAsia="黑体" w:hAnsi="黑体" w:hint="eastAsia"/>
          <w:b w:val="0"/>
          <w:sz w:val="28"/>
          <w:szCs w:val="28"/>
        </w:rPr>
        <w:t>三维</w:t>
      </w:r>
      <w:r w:rsidR="0047793C" w:rsidRPr="00492CFA">
        <w:rPr>
          <w:rFonts w:ascii="黑体" w:eastAsia="黑体" w:hAnsi="黑体" w:hint="eastAsia"/>
          <w:b w:val="0"/>
          <w:sz w:val="28"/>
          <w:szCs w:val="28"/>
        </w:rPr>
        <w:t>形貌测量仪长度测量误差的不确定度评定</w:t>
      </w:r>
      <w:r w:rsidR="00DC3482" w:rsidRPr="00492CFA">
        <w:rPr>
          <w:rFonts w:ascii="黑体" w:eastAsia="黑体" w:hAnsi="黑体" w:hint="eastAsia"/>
          <w:b w:val="0"/>
          <w:sz w:val="28"/>
          <w:szCs w:val="28"/>
        </w:rPr>
        <w:t>示例</w:t>
      </w:r>
    </w:p>
    <w:p w:rsidR="001C0601" w:rsidRPr="0047793C" w:rsidRDefault="0047793C" w:rsidP="0073376A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</w:t>
      </w:r>
      <w:r w:rsidR="00EB7BF1" w:rsidRPr="00EB7BF1">
        <w:rPr>
          <w:rFonts w:hint="eastAsia"/>
          <w:sz w:val="24"/>
        </w:rPr>
        <w:t>光学</w:t>
      </w:r>
      <w:r>
        <w:rPr>
          <w:rFonts w:hint="eastAsia"/>
          <w:sz w:val="24"/>
        </w:rPr>
        <w:t>干涉式</w:t>
      </w:r>
      <w:r w:rsidR="00EB7BF1">
        <w:rPr>
          <w:rFonts w:hint="eastAsia"/>
          <w:sz w:val="24"/>
        </w:rPr>
        <w:t>三维</w:t>
      </w:r>
      <w:r>
        <w:rPr>
          <w:rFonts w:hint="eastAsia"/>
          <w:sz w:val="24"/>
        </w:rPr>
        <w:t>表面形貌测量仪</w:t>
      </w:r>
      <w:r w:rsidR="00EB7BF1">
        <w:rPr>
          <w:rFonts w:hint="eastAsia"/>
          <w:sz w:val="24"/>
        </w:rPr>
        <w:t>（以下简称测量仪）</w:t>
      </w:r>
      <w:r>
        <w:rPr>
          <w:rFonts w:hint="eastAsia"/>
          <w:sz w:val="24"/>
        </w:rPr>
        <w:t>长度测量误差的不确定度受到放大倍数、位移扫描系统漂移、光学系统相差等因素的影响。本附录为测量仪进行</w:t>
      </w:r>
      <w:r>
        <w:rPr>
          <w:rFonts w:hint="eastAsia"/>
          <w:sz w:val="24"/>
        </w:rPr>
        <w:t>XY</w:t>
      </w:r>
      <w:r>
        <w:rPr>
          <w:rFonts w:hint="eastAsia"/>
          <w:sz w:val="24"/>
        </w:rPr>
        <w:t>方向、</w:t>
      </w:r>
      <w:r>
        <w:rPr>
          <w:rFonts w:hint="eastAsia"/>
          <w:sz w:val="24"/>
        </w:rPr>
        <w:t>Z</w:t>
      </w:r>
      <w:r>
        <w:rPr>
          <w:rFonts w:hint="eastAsia"/>
          <w:sz w:val="24"/>
        </w:rPr>
        <w:t>方向测量误差校准结果的测量不确定度评定。</w:t>
      </w:r>
    </w:p>
    <w:p w:rsidR="001C0601" w:rsidRPr="00EB7BF1" w:rsidRDefault="0047793C" w:rsidP="0073376A">
      <w:pPr>
        <w:spacing w:line="360" w:lineRule="auto"/>
        <w:rPr>
          <w:rFonts w:ascii="黑体" w:eastAsia="黑体" w:hAnsi="黑体"/>
          <w:sz w:val="24"/>
        </w:rPr>
      </w:pPr>
      <w:r w:rsidRPr="00EB7BF1">
        <w:rPr>
          <w:rFonts w:ascii="黑体" w:eastAsia="黑体" w:hAnsi="黑体" w:hint="eastAsia"/>
          <w:sz w:val="24"/>
        </w:rPr>
        <w:t>A.1 Z方向校准测量不确定度评定示例</w:t>
      </w:r>
    </w:p>
    <w:p w:rsidR="000648FE" w:rsidRPr="00EB7BF1" w:rsidRDefault="000648FE" w:rsidP="0073376A">
      <w:pPr>
        <w:spacing w:line="360" w:lineRule="auto"/>
        <w:rPr>
          <w:rFonts w:ascii="黑体" w:eastAsia="黑体" w:hAnsi="黑体"/>
          <w:sz w:val="24"/>
        </w:rPr>
      </w:pPr>
      <w:r w:rsidRPr="00EB7BF1">
        <w:rPr>
          <w:rFonts w:ascii="黑体" w:eastAsia="黑体" w:hAnsi="黑体" w:hint="eastAsia"/>
          <w:sz w:val="24"/>
        </w:rPr>
        <w:t>A.1.1 测量方法</w:t>
      </w:r>
    </w:p>
    <w:p w:rsidR="000648FE" w:rsidRPr="0047793C" w:rsidRDefault="000648FE" w:rsidP="0073376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32747" w:rsidRPr="00CE7E57">
        <w:rPr>
          <w:rFonts w:hint="eastAsia"/>
          <w:sz w:val="24"/>
        </w:rPr>
        <w:t>根据</w:t>
      </w:r>
      <w:r w:rsidR="00832747">
        <w:rPr>
          <w:rFonts w:hint="eastAsia"/>
          <w:sz w:val="24"/>
        </w:rPr>
        <w:t>校准时选用的物镜放大倍率，选取相应的标准台阶进行</w:t>
      </w:r>
      <w:r w:rsidR="00832747">
        <w:rPr>
          <w:rFonts w:hint="eastAsia"/>
          <w:sz w:val="24"/>
        </w:rPr>
        <w:t>Z</w:t>
      </w:r>
      <w:r w:rsidR="00832747">
        <w:rPr>
          <w:rFonts w:hint="eastAsia"/>
          <w:sz w:val="24"/>
        </w:rPr>
        <w:t>方向的测量误差校准。在测量区域内，均匀选取十条轮廓线，分别</w:t>
      </w:r>
      <w:r w:rsidR="00540988">
        <w:rPr>
          <w:rFonts w:hint="eastAsia"/>
          <w:sz w:val="24"/>
        </w:rPr>
        <w:t>测</w:t>
      </w:r>
      <w:r w:rsidR="00832747">
        <w:rPr>
          <w:rFonts w:hint="eastAsia"/>
          <w:sz w:val="24"/>
        </w:rPr>
        <w:t>量台阶的高度。</w:t>
      </w:r>
      <w:r w:rsidR="00CD6338">
        <w:rPr>
          <w:rFonts w:hint="eastAsia"/>
          <w:sz w:val="24"/>
        </w:rPr>
        <w:t>以对标称为</w:t>
      </w:r>
      <w:r w:rsidR="004D3F38" w:rsidRPr="004D3F38">
        <w:rPr>
          <w:rFonts w:hint="eastAsia"/>
          <w:sz w:val="24"/>
        </w:rPr>
        <w:t>44nm</w:t>
      </w:r>
      <w:r w:rsidR="00CD6338">
        <w:rPr>
          <w:rFonts w:hint="eastAsia"/>
          <w:sz w:val="24"/>
        </w:rPr>
        <w:t>的台阶为例</w:t>
      </w:r>
      <w:r w:rsidR="004D3F38">
        <w:rPr>
          <w:rFonts w:hint="eastAsia"/>
          <w:sz w:val="24"/>
        </w:rPr>
        <w:t>。</w:t>
      </w:r>
    </w:p>
    <w:p w:rsidR="001C0601" w:rsidRPr="00EB7BF1" w:rsidRDefault="00307786" w:rsidP="0073376A">
      <w:pPr>
        <w:spacing w:line="360" w:lineRule="auto"/>
        <w:rPr>
          <w:rFonts w:ascii="黑体" w:eastAsia="黑体" w:hAnsi="黑体"/>
          <w:sz w:val="24"/>
        </w:rPr>
      </w:pPr>
      <w:r w:rsidRPr="00EB7BF1">
        <w:rPr>
          <w:rFonts w:ascii="黑体" w:eastAsia="黑体" w:hAnsi="黑体" w:hint="eastAsia"/>
          <w:sz w:val="24"/>
        </w:rPr>
        <w:t>A.1</w:t>
      </w:r>
      <w:r w:rsidR="00F447B0" w:rsidRPr="00EB7BF1">
        <w:rPr>
          <w:rFonts w:ascii="黑体" w:eastAsia="黑体" w:hAnsi="黑体" w:hint="eastAsia"/>
          <w:sz w:val="24"/>
        </w:rPr>
        <w:t>.</w:t>
      </w:r>
      <w:r w:rsidR="000648FE" w:rsidRPr="00EB7BF1">
        <w:rPr>
          <w:rFonts w:ascii="黑体" w:eastAsia="黑体" w:hAnsi="黑体" w:hint="eastAsia"/>
          <w:sz w:val="24"/>
        </w:rPr>
        <w:t>2</w:t>
      </w:r>
      <w:r w:rsidR="00F447B0" w:rsidRPr="00EB7BF1">
        <w:rPr>
          <w:rFonts w:ascii="黑体" w:eastAsia="黑体" w:hAnsi="黑体" w:hint="eastAsia"/>
          <w:sz w:val="24"/>
        </w:rPr>
        <w:t xml:space="preserve"> 测量模型</w:t>
      </w:r>
    </w:p>
    <w:p w:rsidR="00F447B0" w:rsidRDefault="00FF1C01" w:rsidP="00FF1C01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根据测量方法，用</w:t>
      </w:r>
      <w:r w:rsidR="000B7391">
        <w:rPr>
          <w:rFonts w:hint="eastAsia"/>
          <w:sz w:val="24"/>
        </w:rPr>
        <w:t>台阶</w:t>
      </w:r>
      <w:r>
        <w:rPr>
          <w:rFonts w:hint="eastAsia"/>
          <w:sz w:val="24"/>
        </w:rPr>
        <w:t>对测量仪进行校准时，测量结果可以表示为：</w:t>
      </w:r>
    </w:p>
    <w:p w:rsidR="00FF1C01" w:rsidRDefault="00FF1C01" w:rsidP="00FF1C01">
      <w:pPr>
        <w:spacing w:line="360" w:lineRule="auto"/>
        <w:ind w:firstLine="480"/>
        <w:rPr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∆</m:t>
          </m:r>
          <m:r>
            <w:rPr>
              <w:rFonts w:ascii="Cambria Math" w:hAnsi="Cambria Math"/>
              <w:sz w:val="24"/>
            </w:rPr>
            <m:t>H</m:t>
          </m:r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H</m:t>
              </m:r>
            </m:e>
          </m:acc>
          <m:r>
            <m:rPr>
              <m:sty m:val="p"/>
            </m:rPr>
            <w:rPr>
              <w:rFonts w:ascii="Cambria Math" w:hAnsi="Cambria Math"/>
              <w:sz w:val="24"/>
            </w:rPr>
            <m:t>-</m:t>
          </m:r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cal</m:t>
              </m:r>
            </m:sub>
          </m:sSub>
        </m:oMath>
      </m:oMathPara>
    </w:p>
    <w:p w:rsidR="00FF1C01" w:rsidRDefault="00FF1C01" w:rsidP="00FF1C01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式中：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H</m:t>
        </m:r>
      </m:oMath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Z</w:t>
      </w:r>
      <w:r>
        <w:rPr>
          <w:rFonts w:hint="eastAsia"/>
          <w:sz w:val="24"/>
        </w:rPr>
        <w:t>方向的长度测量误差；</w:t>
      </w:r>
    </w:p>
    <w:p w:rsidR="00FF1C01" w:rsidRDefault="00FF1C01" w:rsidP="00FF1C01">
      <w:pPr>
        <w:spacing w:line="360" w:lineRule="auto"/>
        <w:ind w:firstLine="435"/>
        <w:jc w:val="left"/>
        <w:rPr>
          <w:sz w:val="24"/>
        </w:rPr>
      </w:pPr>
      <w:r>
        <w:rPr>
          <w:rFonts w:hint="eastAsia"/>
          <w:sz w:val="24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H</m:t>
            </m:r>
          </m:e>
        </m:acc>
      </m:oMath>
      <w:r>
        <w:rPr>
          <w:rFonts w:hint="eastAsia"/>
          <w:sz w:val="24"/>
        </w:rPr>
        <w:t>——测量仪测量台阶高度的平均值；</w:t>
      </w:r>
    </w:p>
    <w:p w:rsidR="00FF1C01" w:rsidRPr="001120EE" w:rsidRDefault="00FF1C01" w:rsidP="00FF1C01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cal</m:t>
            </m:r>
          </m:sub>
        </m:sSub>
      </m:oMath>
      <w:r>
        <w:rPr>
          <w:rFonts w:hint="eastAsia"/>
          <w:sz w:val="24"/>
        </w:rPr>
        <w:t>——</w:t>
      </w:r>
      <w:r w:rsidR="002A2566">
        <w:rPr>
          <w:rFonts w:hint="eastAsia"/>
          <w:sz w:val="24"/>
        </w:rPr>
        <w:t>标准</w:t>
      </w:r>
      <w:r>
        <w:rPr>
          <w:rFonts w:hint="eastAsia"/>
          <w:sz w:val="24"/>
        </w:rPr>
        <w:t>台阶的实际值。</w:t>
      </w:r>
    </w:p>
    <w:p w:rsidR="00FF1C01" w:rsidRPr="00EB7BF1" w:rsidRDefault="00832747" w:rsidP="00FF1C01">
      <w:pPr>
        <w:spacing w:line="360" w:lineRule="auto"/>
        <w:rPr>
          <w:rFonts w:ascii="黑体" w:eastAsia="黑体" w:hAnsi="黑体"/>
          <w:sz w:val="24"/>
        </w:rPr>
      </w:pPr>
      <w:r w:rsidRPr="00EB7BF1">
        <w:rPr>
          <w:rFonts w:ascii="黑体" w:eastAsia="黑体" w:hAnsi="黑体" w:hint="eastAsia"/>
          <w:sz w:val="24"/>
        </w:rPr>
        <w:t>A.1.3 方差和灵敏系数</w:t>
      </w:r>
    </w:p>
    <w:p w:rsidR="00832747" w:rsidRDefault="00832747" w:rsidP="00832747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考虑各分量彼此独立，得：</w:t>
      </w:r>
    </w:p>
    <w:p w:rsidR="00832747" w:rsidRDefault="008D73F0" w:rsidP="00832747">
      <w:pPr>
        <w:spacing w:line="360" w:lineRule="auto"/>
        <w:ind w:firstLine="465"/>
        <w:rPr>
          <w:sz w:val="24"/>
        </w:rPr>
      </w:pPr>
      <m:oMathPara>
        <m:oMath>
          <m:sSubSup>
            <m:sSubSupPr>
              <m:ctrlPr>
                <w:rPr>
                  <w:rFonts w:ascii="Cambria Math" w:hAnsi="Cambria Math"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∆</m:t>
              </m:r>
              <m:r>
                <w:rPr>
                  <w:rFonts w:ascii="Cambria Math" w:hAnsi="Cambria Math"/>
                  <w:sz w:val="24"/>
                </w:rPr>
                <m:t>H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sSubSup>
            <m:sSubSupPr>
              <m:ctrlPr>
                <w:rPr>
                  <w:rFonts w:ascii="Cambria Math" w:hAnsi="Cambria Math"/>
                  <w:sz w:val="24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H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cal</m:t>
                  </m:r>
                </m:sub>
              </m:sSub>
            </m:e>
          </m:d>
        </m:oMath>
      </m:oMathPara>
    </w:p>
    <w:p w:rsidR="005531D1" w:rsidRDefault="0050304E" w:rsidP="00832747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其中：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∆</m:t>
                </m:r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</m:acc>
              </m:e>
            </m:d>
          </m:den>
        </m:f>
      </m:oMath>
      <w:r>
        <w:rPr>
          <w:rFonts w:hint="eastAsia"/>
          <w:sz w:val="24"/>
        </w:rPr>
        <w:t xml:space="preserve">=1          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∆</m:t>
                </m:r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cal</m:t>
                    </m:r>
                  </m:sub>
                </m:sSub>
              </m:e>
            </m:d>
          </m:den>
        </m:f>
      </m:oMath>
      <w:r>
        <w:rPr>
          <w:rFonts w:hint="eastAsia"/>
          <w:sz w:val="24"/>
        </w:rPr>
        <w:t>=-1</w:t>
      </w:r>
    </w:p>
    <w:p w:rsidR="0088136A" w:rsidRPr="00EB7BF1" w:rsidRDefault="0050304E" w:rsidP="0050304E">
      <w:pPr>
        <w:spacing w:line="360" w:lineRule="auto"/>
        <w:rPr>
          <w:rFonts w:ascii="黑体" w:eastAsia="黑体" w:hAnsi="黑体"/>
          <w:sz w:val="24"/>
        </w:rPr>
      </w:pPr>
      <w:r w:rsidRPr="00EB7BF1">
        <w:rPr>
          <w:rFonts w:ascii="黑体" w:eastAsia="黑体" w:hAnsi="黑体" w:hint="eastAsia"/>
          <w:sz w:val="24"/>
        </w:rPr>
        <w:t xml:space="preserve">A.1.4 </w:t>
      </w:r>
      <w:r w:rsidR="0088136A" w:rsidRPr="00EB7BF1">
        <w:rPr>
          <w:rFonts w:ascii="黑体" w:eastAsia="黑体" w:hAnsi="黑体" w:hint="eastAsia"/>
          <w:sz w:val="24"/>
        </w:rPr>
        <w:t>标准不确定度一览表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76"/>
        <w:gridCol w:w="1887"/>
        <w:gridCol w:w="1941"/>
        <w:gridCol w:w="902"/>
        <w:gridCol w:w="1422"/>
      </w:tblGrid>
      <w:tr w:rsidR="00D50F5E" w:rsidTr="00D50F5E">
        <w:tc>
          <w:tcPr>
            <w:tcW w:w="2376" w:type="dxa"/>
          </w:tcPr>
          <w:p w:rsidR="00D50F5E" w:rsidRPr="005975BD" w:rsidRDefault="00D50F5E" w:rsidP="008813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975BD">
              <w:rPr>
                <w:rFonts w:ascii="宋体" w:hAnsi="宋体" w:hint="eastAsia"/>
                <w:szCs w:val="21"/>
              </w:rPr>
              <w:t>标注不确定度分量</w:t>
            </w: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i</w:t>
            </w:r>
          </w:p>
        </w:tc>
        <w:tc>
          <w:tcPr>
            <w:tcW w:w="1887" w:type="dxa"/>
          </w:tcPr>
          <w:p w:rsidR="00D50F5E" w:rsidRPr="005975BD" w:rsidRDefault="00D50F5E" w:rsidP="008813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975BD"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941" w:type="dxa"/>
          </w:tcPr>
          <w:p w:rsidR="00D50F5E" w:rsidRPr="005975BD" w:rsidRDefault="00D50F5E" w:rsidP="008813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975BD">
              <w:rPr>
                <w:rFonts w:ascii="宋体" w:hAnsi="宋体" w:hint="eastAsia"/>
                <w:szCs w:val="21"/>
              </w:rPr>
              <w:t>标准不确定度值</w:t>
            </w:r>
          </w:p>
        </w:tc>
        <w:tc>
          <w:tcPr>
            <w:tcW w:w="902" w:type="dxa"/>
          </w:tcPr>
          <w:p w:rsidR="00D50F5E" w:rsidRPr="005975BD" w:rsidRDefault="00D50F5E" w:rsidP="008813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975BD">
              <w:rPr>
                <w:rFonts w:ascii="宋体" w:hAnsi="宋体" w:hint="eastAsia"/>
                <w:szCs w:val="21"/>
              </w:rPr>
              <w:t>c</w:t>
            </w:r>
            <w:r w:rsidRPr="005975BD">
              <w:rPr>
                <w:rFonts w:ascii="宋体" w:hAnsi="宋体" w:hint="eastAsia"/>
                <w:szCs w:val="21"/>
                <w:vertAlign w:val="subscript"/>
              </w:rPr>
              <w:t>i</w:t>
            </w:r>
          </w:p>
        </w:tc>
        <w:tc>
          <w:tcPr>
            <w:tcW w:w="1422" w:type="dxa"/>
          </w:tcPr>
          <w:p w:rsidR="00D50F5E" w:rsidRPr="005975BD" w:rsidRDefault="008D73F0" w:rsidP="008813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宋体"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宋体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宋体"/>
                            <w:szCs w:val="21"/>
                          </w:rPr>
                          <m:t>i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szCs w:val="21"/>
                      </w:rPr>
                      <m:t>i</m:t>
                    </m:r>
                  </m:sub>
                </m:sSub>
              </m:oMath>
            </m:oMathPara>
          </w:p>
        </w:tc>
      </w:tr>
      <w:tr w:rsidR="00D50F5E" w:rsidTr="00D50F5E">
        <w:tc>
          <w:tcPr>
            <w:tcW w:w="2376" w:type="dxa"/>
          </w:tcPr>
          <w:p w:rsidR="00D50F5E" w:rsidRPr="003530A1" w:rsidRDefault="00D50F5E" w:rsidP="0088136A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1</w:t>
            </w:r>
          </w:p>
        </w:tc>
        <w:tc>
          <w:tcPr>
            <w:tcW w:w="1887" w:type="dxa"/>
          </w:tcPr>
          <w:p w:rsidR="00D50F5E" w:rsidRPr="005975BD" w:rsidRDefault="00D50F5E" w:rsidP="008813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975BD">
              <w:rPr>
                <w:rFonts w:ascii="宋体" w:hAnsi="宋体" w:hint="eastAsia"/>
                <w:szCs w:val="21"/>
              </w:rPr>
              <w:t>仪器示值</w:t>
            </w:r>
          </w:p>
        </w:tc>
        <w:tc>
          <w:tcPr>
            <w:tcW w:w="1941" w:type="dxa"/>
          </w:tcPr>
          <w:p w:rsidR="00D50F5E" w:rsidRPr="002870C4" w:rsidRDefault="0019557C" w:rsidP="0088136A">
            <w:pPr>
              <w:spacing w:line="360" w:lineRule="auto"/>
              <w:jc w:val="center"/>
              <w:rPr>
                <w:szCs w:val="21"/>
              </w:rPr>
            </w:pPr>
            <w:r w:rsidRPr="002870C4">
              <w:rPr>
                <w:szCs w:val="21"/>
              </w:rPr>
              <w:t>0.4</w:t>
            </w:r>
            <w:r w:rsidR="00D50F5E" w:rsidRPr="002870C4">
              <w:rPr>
                <w:szCs w:val="21"/>
              </w:rPr>
              <w:t>nm</w:t>
            </w:r>
          </w:p>
        </w:tc>
        <w:tc>
          <w:tcPr>
            <w:tcW w:w="902" w:type="dxa"/>
          </w:tcPr>
          <w:p w:rsidR="00D50F5E" w:rsidRPr="003530A1" w:rsidRDefault="00D50F5E" w:rsidP="0088136A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1</w:t>
            </w:r>
          </w:p>
        </w:tc>
        <w:tc>
          <w:tcPr>
            <w:tcW w:w="1422" w:type="dxa"/>
          </w:tcPr>
          <w:p w:rsidR="00D50F5E" w:rsidRPr="003530A1" w:rsidRDefault="0019557C" w:rsidP="008813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</w:t>
            </w:r>
            <w:r w:rsidR="00D50F5E" w:rsidRPr="003530A1">
              <w:rPr>
                <w:szCs w:val="21"/>
              </w:rPr>
              <w:t>nm</w:t>
            </w:r>
          </w:p>
        </w:tc>
      </w:tr>
      <w:tr w:rsidR="00D50F5E" w:rsidTr="00D50F5E">
        <w:tc>
          <w:tcPr>
            <w:tcW w:w="2376" w:type="dxa"/>
          </w:tcPr>
          <w:p w:rsidR="00D50F5E" w:rsidRPr="003530A1" w:rsidRDefault="00D50F5E" w:rsidP="0088136A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2</w:t>
            </w:r>
          </w:p>
        </w:tc>
        <w:tc>
          <w:tcPr>
            <w:tcW w:w="1887" w:type="dxa"/>
          </w:tcPr>
          <w:p w:rsidR="00D50F5E" w:rsidRPr="005975BD" w:rsidRDefault="00D50F5E" w:rsidP="008813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975BD">
              <w:rPr>
                <w:rFonts w:ascii="宋体" w:hAnsi="宋体" w:hint="eastAsia"/>
                <w:szCs w:val="21"/>
              </w:rPr>
              <w:t>标准样板</w:t>
            </w:r>
          </w:p>
        </w:tc>
        <w:tc>
          <w:tcPr>
            <w:tcW w:w="1941" w:type="dxa"/>
          </w:tcPr>
          <w:p w:rsidR="00D50F5E" w:rsidRPr="002870C4" w:rsidRDefault="00325A33" w:rsidP="0088136A">
            <w:pPr>
              <w:spacing w:line="360" w:lineRule="auto"/>
              <w:jc w:val="center"/>
              <w:rPr>
                <w:szCs w:val="21"/>
              </w:rPr>
            </w:pPr>
            <w:r w:rsidRPr="002870C4">
              <w:rPr>
                <w:szCs w:val="21"/>
              </w:rPr>
              <w:t>1nm</w:t>
            </w:r>
          </w:p>
        </w:tc>
        <w:tc>
          <w:tcPr>
            <w:tcW w:w="902" w:type="dxa"/>
          </w:tcPr>
          <w:p w:rsidR="00D50F5E" w:rsidRPr="003530A1" w:rsidRDefault="00D50F5E" w:rsidP="0088136A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-1</w:t>
            </w:r>
          </w:p>
        </w:tc>
        <w:tc>
          <w:tcPr>
            <w:tcW w:w="1422" w:type="dxa"/>
          </w:tcPr>
          <w:p w:rsidR="00D50F5E" w:rsidRPr="003530A1" w:rsidRDefault="00325A33" w:rsidP="008813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1nm</w:t>
            </w:r>
          </w:p>
        </w:tc>
      </w:tr>
    </w:tbl>
    <w:p w:rsidR="0088136A" w:rsidRDefault="0088136A" w:rsidP="0050304E">
      <w:pPr>
        <w:spacing w:line="360" w:lineRule="auto"/>
        <w:rPr>
          <w:sz w:val="24"/>
        </w:rPr>
      </w:pPr>
    </w:p>
    <w:p w:rsidR="0050304E" w:rsidRPr="00EB7BF1" w:rsidRDefault="0088136A" w:rsidP="0050304E">
      <w:pPr>
        <w:spacing w:line="360" w:lineRule="auto"/>
        <w:rPr>
          <w:rFonts w:ascii="黑体" w:eastAsia="黑体" w:hAnsi="黑体"/>
          <w:sz w:val="24"/>
        </w:rPr>
      </w:pPr>
      <w:r w:rsidRPr="00EB7BF1">
        <w:rPr>
          <w:rFonts w:ascii="黑体" w:eastAsia="黑体" w:hAnsi="黑体" w:hint="eastAsia"/>
          <w:sz w:val="24"/>
        </w:rPr>
        <w:t>A.1.5</w:t>
      </w:r>
      <w:r w:rsidR="0050304E" w:rsidRPr="00EB7BF1">
        <w:rPr>
          <w:rFonts w:ascii="黑体" w:eastAsia="黑体" w:hAnsi="黑体" w:hint="eastAsia"/>
          <w:sz w:val="24"/>
        </w:rPr>
        <w:t>计算分量的标准不确定</w:t>
      </w:r>
    </w:p>
    <w:p w:rsidR="0050304E" w:rsidRDefault="0050304E" w:rsidP="0050304E">
      <w:pPr>
        <w:spacing w:line="360" w:lineRule="auto"/>
        <w:rPr>
          <w:sz w:val="24"/>
          <w:vertAlign w:val="subscript"/>
        </w:rPr>
      </w:pPr>
      <w:r>
        <w:rPr>
          <w:rFonts w:hint="eastAsia"/>
          <w:sz w:val="24"/>
        </w:rPr>
        <w:t>A.1.</w:t>
      </w:r>
      <w:r w:rsidR="0088136A">
        <w:rPr>
          <w:rFonts w:hint="eastAsia"/>
          <w:sz w:val="24"/>
        </w:rPr>
        <w:t>5</w:t>
      </w:r>
      <w:r>
        <w:rPr>
          <w:rFonts w:hint="eastAsia"/>
          <w:sz w:val="24"/>
        </w:rPr>
        <w:t>.1</w:t>
      </w:r>
      <w:r w:rsidR="0088136A">
        <w:rPr>
          <w:rFonts w:hint="eastAsia"/>
          <w:sz w:val="24"/>
        </w:rPr>
        <w:t xml:space="preserve"> </w:t>
      </w:r>
      <w:r w:rsidR="00E009A8">
        <w:rPr>
          <w:rFonts w:hint="eastAsia"/>
          <w:sz w:val="24"/>
        </w:rPr>
        <w:t>仪器示值引起的不确定度分量</w:t>
      </w:r>
      <w:r w:rsidR="00E009A8" w:rsidRPr="00AB274A">
        <w:rPr>
          <w:rFonts w:hint="eastAsia"/>
          <w:i/>
          <w:sz w:val="24"/>
        </w:rPr>
        <w:t>u</w:t>
      </w:r>
      <w:r w:rsidR="00E009A8" w:rsidRPr="00E009A8">
        <w:rPr>
          <w:rFonts w:hint="eastAsia"/>
          <w:sz w:val="24"/>
          <w:vertAlign w:val="subscript"/>
        </w:rPr>
        <w:t>1</w:t>
      </w:r>
    </w:p>
    <w:p w:rsidR="00E009A8" w:rsidRDefault="00AB274A" w:rsidP="0050304E">
      <w:pPr>
        <w:spacing w:line="360" w:lineRule="auto"/>
        <w:rPr>
          <w:sz w:val="24"/>
          <w:vertAlign w:val="subscript"/>
        </w:rPr>
      </w:pPr>
      <w:r>
        <w:rPr>
          <w:rFonts w:hint="eastAsia"/>
          <w:sz w:val="24"/>
        </w:rPr>
        <w:t xml:space="preserve">A.1.5.1.1 </w:t>
      </w:r>
      <w:r>
        <w:rPr>
          <w:rFonts w:hint="eastAsia"/>
          <w:sz w:val="24"/>
        </w:rPr>
        <w:t>干涉式表面形貌测量仪的测量重复性引入的不确定度分量</w:t>
      </w:r>
      <w:r w:rsidRPr="00AB274A">
        <w:rPr>
          <w:rFonts w:hint="eastAsia"/>
          <w:i/>
          <w:sz w:val="24"/>
        </w:rPr>
        <w:t>u</w:t>
      </w:r>
      <w:r w:rsidRPr="00E009A8"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  <w:vertAlign w:val="subscript"/>
        </w:rPr>
        <w:t>1</w:t>
      </w:r>
    </w:p>
    <w:p w:rsidR="00AB274A" w:rsidRDefault="00AB274A" w:rsidP="00325A33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lastRenderedPageBreak/>
        <w:t>对样板测量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次，</w:t>
      </w:r>
      <w:r w:rsidR="00325A33">
        <w:rPr>
          <w:rFonts w:hint="eastAsia"/>
          <w:sz w:val="24"/>
        </w:rPr>
        <w:t>分别是</w:t>
      </w:r>
      <w:r w:rsidR="00325A33">
        <w:rPr>
          <w:rFonts w:hint="eastAsia"/>
          <w:sz w:val="24"/>
        </w:rPr>
        <w:t>44.1nm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44.5nm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43.6nm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44.7nm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44.8nm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44.9nm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44.7nm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44.6nm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45.1nm</w:t>
      </w:r>
      <w:r w:rsidR="00325A33">
        <w:rPr>
          <w:rFonts w:hint="eastAsia"/>
          <w:sz w:val="24"/>
        </w:rPr>
        <w:t>、</w:t>
      </w:r>
      <w:r w:rsidR="00325A33">
        <w:rPr>
          <w:rFonts w:hint="eastAsia"/>
          <w:sz w:val="24"/>
        </w:rPr>
        <w:t>44.7nm</w:t>
      </w:r>
      <w:r w:rsidR="00325A33">
        <w:rPr>
          <w:rFonts w:hint="eastAsia"/>
          <w:sz w:val="24"/>
        </w:rPr>
        <w:t>，</w:t>
      </w:r>
      <w:r>
        <w:rPr>
          <w:rFonts w:hint="eastAsia"/>
          <w:sz w:val="24"/>
        </w:rPr>
        <w:t>测得的实验标准偏差为</w:t>
      </w:r>
      <w:r w:rsidR="00325A33">
        <w:rPr>
          <w:rFonts w:hint="eastAsia"/>
          <w:sz w:val="24"/>
        </w:rPr>
        <w:t>0.4nm</w:t>
      </w:r>
      <w:r w:rsidR="00325A33">
        <w:rPr>
          <w:sz w:val="24"/>
        </w:rPr>
        <w:t xml:space="preserve"> </w:t>
      </w:r>
    </w:p>
    <w:p w:rsidR="00AB274A" w:rsidRDefault="00AB274A" w:rsidP="0050304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A.1.5.1.2 </w:t>
      </w:r>
      <w:r>
        <w:rPr>
          <w:rFonts w:hint="eastAsia"/>
          <w:sz w:val="24"/>
        </w:rPr>
        <w:t>干涉式表面形貌测量仪仪器分辨力引入的不确定度分量</w:t>
      </w:r>
      <w:r w:rsidRPr="00AB274A">
        <w:rPr>
          <w:rFonts w:hint="eastAsia"/>
          <w:i/>
          <w:sz w:val="24"/>
        </w:rPr>
        <w:t>u</w:t>
      </w:r>
      <w:r w:rsidRPr="00E009A8"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  <w:vertAlign w:val="subscript"/>
        </w:rPr>
        <w:t>2</w:t>
      </w:r>
    </w:p>
    <w:p w:rsidR="00AB274A" w:rsidRDefault="00102017" w:rsidP="00102017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测量仪读数显示分辨力一般为</w:t>
      </w:r>
      <w:r w:rsidR="000B7391">
        <w:rPr>
          <w:rFonts w:hint="eastAsia"/>
          <w:sz w:val="24"/>
        </w:rPr>
        <w:t>0.1</w:t>
      </w:r>
      <w:r>
        <w:rPr>
          <w:rFonts w:hint="eastAsia"/>
          <w:sz w:val="24"/>
        </w:rPr>
        <w:t>nm</w:t>
      </w:r>
      <w:r>
        <w:rPr>
          <w:rFonts w:hint="eastAsia"/>
          <w:sz w:val="24"/>
        </w:rPr>
        <w:t>，带来的影响可以忽略不计，因此</w:t>
      </w:r>
      <w:r w:rsidRPr="00AB274A">
        <w:rPr>
          <w:rFonts w:hint="eastAsia"/>
          <w:i/>
          <w:sz w:val="24"/>
        </w:rPr>
        <w:t>u</w:t>
      </w:r>
      <w:r w:rsidRPr="00E009A8"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=0</w:t>
      </w:r>
    </w:p>
    <w:p w:rsidR="00102017" w:rsidRPr="00102017" w:rsidRDefault="008D73F0" w:rsidP="00102017">
      <w:pPr>
        <w:spacing w:line="360" w:lineRule="auto"/>
        <w:ind w:firstLine="48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11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12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rad>
      </m:oMath>
      <w:r w:rsidR="00F775D1">
        <w:rPr>
          <w:rFonts w:hint="eastAsia"/>
          <w:sz w:val="24"/>
        </w:rPr>
        <w:t>=</w:t>
      </w:r>
      <w:r w:rsidR="00A03E1F">
        <w:rPr>
          <w:rFonts w:hint="eastAsia"/>
          <w:sz w:val="24"/>
        </w:rPr>
        <w:t>0.4</w:t>
      </w:r>
      <w:r w:rsidR="00F775D1">
        <w:rPr>
          <w:rFonts w:hint="eastAsia"/>
          <w:sz w:val="24"/>
        </w:rPr>
        <w:t>nm</w:t>
      </w:r>
    </w:p>
    <w:p w:rsidR="00E009A8" w:rsidRDefault="00E009A8" w:rsidP="0050304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A.1.5.2 </w:t>
      </w:r>
      <w:r>
        <w:rPr>
          <w:rFonts w:hint="eastAsia"/>
          <w:sz w:val="24"/>
        </w:rPr>
        <w:t>标准样板引入的不确定度分量</w:t>
      </w:r>
      <w:r w:rsidRPr="00AB274A">
        <w:rPr>
          <w:rFonts w:hint="eastAsia"/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</w:p>
    <w:p w:rsidR="00E009A8" w:rsidRPr="009B3368" w:rsidRDefault="00F775D1" w:rsidP="00E10ABE">
      <w:pPr>
        <w:spacing w:line="360" w:lineRule="auto"/>
        <w:ind w:firstLine="465"/>
        <w:rPr>
          <w:color w:val="FF0000"/>
          <w:sz w:val="24"/>
        </w:rPr>
      </w:pPr>
      <w:r>
        <w:rPr>
          <w:rFonts w:hint="eastAsia"/>
          <w:sz w:val="24"/>
        </w:rPr>
        <w:t>根据中国计量科学研究院提供的证书，</w:t>
      </w:r>
      <w:r w:rsidR="003B1CB6" w:rsidRPr="003B1CB6">
        <w:rPr>
          <w:rFonts w:hint="eastAsia"/>
          <w:i/>
          <w:sz w:val="24"/>
        </w:rPr>
        <w:t>U</w:t>
      </w:r>
      <w:r w:rsidR="003B1CB6">
        <w:rPr>
          <w:rFonts w:hint="eastAsia"/>
          <w:sz w:val="24"/>
        </w:rPr>
        <w:t xml:space="preserve">=2nm, </w:t>
      </w:r>
      <w:r w:rsidR="003B1CB6" w:rsidRPr="003B1CB6">
        <w:rPr>
          <w:rFonts w:hint="eastAsia"/>
          <w:i/>
          <w:sz w:val="24"/>
        </w:rPr>
        <w:t>k</w:t>
      </w:r>
      <w:r w:rsidR="003B1CB6">
        <w:rPr>
          <w:rFonts w:hint="eastAsia"/>
          <w:sz w:val="24"/>
        </w:rPr>
        <w:t>=2,</w:t>
      </w:r>
      <w:r>
        <w:rPr>
          <w:rFonts w:hint="eastAsia"/>
          <w:sz w:val="24"/>
        </w:rPr>
        <w:t>标准样板的不确定度分量</w:t>
      </w:r>
      <w:r w:rsidRPr="00AB274A">
        <w:rPr>
          <w:rFonts w:hint="eastAsia"/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</w:t>
      </w:r>
      <w:r w:rsidR="003B1CB6">
        <w:rPr>
          <w:rFonts w:hint="eastAsia"/>
          <w:sz w:val="24"/>
        </w:rPr>
        <w:t>1</w:t>
      </w:r>
      <w:r>
        <w:rPr>
          <w:rFonts w:hint="eastAsia"/>
          <w:sz w:val="24"/>
        </w:rPr>
        <w:t>nm</w:t>
      </w:r>
    </w:p>
    <w:p w:rsidR="00E10ABE" w:rsidRDefault="00E10ABE" w:rsidP="00E10AB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A.1.6 </w:t>
      </w:r>
      <w:r>
        <w:rPr>
          <w:rFonts w:hint="eastAsia"/>
          <w:sz w:val="24"/>
        </w:rPr>
        <w:t>合成标准不确定度</w:t>
      </w:r>
      <w:r w:rsidRPr="00E10ABE">
        <w:rPr>
          <w:rFonts w:hint="eastAsia"/>
          <w:i/>
          <w:sz w:val="24"/>
        </w:rPr>
        <w:t>u</w:t>
      </w:r>
      <w:r w:rsidRPr="00E10ABE">
        <w:rPr>
          <w:rFonts w:hint="eastAsia"/>
          <w:sz w:val="24"/>
          <w:vertAlign w:val="subscript"/>
        </w:rPr>
        <w:t>c</w:t>
      </w:r>
      <w:r>
        <w:rPr>
          <w:rFonts w:hint="eastAsia"/>
          <w:sz w:val="24"/>
        </w:rPr>
        <w:t>。</w:t>
      </w:r>
    </w:p>
    <w:p w:rsidR="006D7D16" w:rsidRDefault="008D73F0" w:rsidP="006D7D16">
      <w:pPr>
        <w:spacing w:line="360" w:lineRule="auto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rad>
      </m:oMath>
      <w:r w:rsidR="006D7D16">
        <w:rPr>
          <w:rFonts w:hint="eastAsia"/>
          <w:sz w:val="24"/>
        </w:rPr>
        <w:t>=</w:t>
      </w:r>
      <w:r w:rsidR="006D375E">
        <w:rPr>
          <w:rFonts w:hint="eastAsia"/>
          <w:sz w:val="24"/>
        </w:rPr>
        <w:t>1.1</w:t>
      </w:r>
      <w:r w:rsidR="006D7D16">
        <w:rPr>
          <w:rFonts w:hint="eastAsia"/>
          <w:sz w:val="24"/>
        </w:rPr>
        <w:t>nm</w:t>
      </w:r>
    </w:p>
    <w:p w:rsidR="006D7D16" w:rsidRDefault="00E90D9E" w:rsidP="00E10AB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A.1.7 </w:t>
      </w:r>
      <w:r>
        <w:rPr>
          <w:rFonts w:hint="eastAsia"/>
          <w:sz w:val="24"/>
        </w:rPr>
        <w:t>扩展不确定度</w:t>
      </w:r>
      <w:r w:rsidRPr="00E90D9E">
        <w:rPr>
          <w:rFonts w:hint="eastAsia"/>
          <w:i/>
          <w:sz w:val="24"/>
        </w:rPr>
        <w:t>U</w:t>
      </w:r>
    </w:p>
    <w:p w:rsidR="00E90D9E" w:rsidRDefault="006C0FAD" w:rsidP="00D50F5E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取包含因子</w:t>
      </w:r>
      <w:r w:rsidRPr="006C0FAD"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=2</w:t>
      </w:r>
      <w:r>
        <w:rPr>
          <w:rFonts w:hint="eastAsia"/>
          <w:sz w:val="24"/>
        </w:rPr>
        <w:t>，则扩展不确定度为</w:t>
      </w:r>
      <m:oMath>
        <m:r>
          <w:rPr>
            <w:rFonts w:ascii="Cambria Math" w:hAnsi="Cambria Math"/>
            <w:sz w:val="24"/>
          </w:rPr>
          <m:t>U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sub>
        </m:sSub>
      </m:oMath>
      <w:r>
        <w:rPr>
          <w:rFonts w:hint="eastAsia"/>
          <w:sz w:val="24"/>
        </w:rPr>
        <w:t>=2</w:t>
      </w:r>
      <w:r>
        <w:rPr>
          <w:rFonts w:hint="eastAsia"/>
          <w:sz w:val="24"/>
        </w:rPr>
        <w:t>×</w:t>
      </w:r>
      <w:r w:rsidR="006D375E">
        <w:rPr>
          <w:rFonts w:hint="eastAsia"/>
          <w:sz w:val="24"/>
        </w:rPr>
        <w:t>1.1</w:t>
      </w:r>
      <w:r>
        <w:rPr>
          <w:rFonts w:hint="eastAsia"/>
          <w:sz w:val="24"/>
        </w:rPr>
        <w:t>nm=</w:t>
      </w:r>
      <w:r w:rsidR="006D375E">
        <w:rPr>
          <w:rFonts w:hint="eastAsia"/>
          <w:sz w:val="24"/>
        </w:rPr>
        <w:t>2.2</w:t>
      </w:r>
      <w:r>
        <w:rPr>
          <w:rFonts w:hint="eastAsia"/>
          <w:sz w:val="24"/>
        </w:rPr>
        <w:t>nm</w:t>
      </w:r>
    </w:p>
    <w:p w:rsidR="00D50F5E" w:rsidRDefault="00D50F5E" w:rsidP="00D50F5E">
      <w:pPr>
        <w:spacing w:line="360" w:lineRule="auto"/>
        <w:ind w:firstLine="465"/>
        <w:rPr>
          <w:sz w:val="24"/>
        </w:rPr>
      </w:pPr>
    </w:p>
    <w:p w:rsidR="00D50F5E" w:rsidRPr="00983DD0" w:rsidRDefault="00D50F5E" w:rsidP="00D50F5E">
      <w:pPr>
        <w:spacing w:line="360" w:lineRule="auto"/>
        <w:jc w:val="left"/>
        <w:rPr>
          <w:rFonts w:ascii="黑体" w:eastAsia="黑体" w:hAnsi="黑体"/>
          <w:sz w:val="24"/>
        </w:rPr>
      </w:pPr>
      <w:r w:rsidRPr="00983DD0">
        <w:rPr>
          <w:rFonts w:ascii="黑体" w:eastAsia="黑体" w:hAnsi="黑体" w:hint="eastAsia"/>
          <w:sz w:val="24"/>
        </w:rPr>
        <w:t>A.2 XY方向校准结果的测量不确定度评定示例</w:t>
      </w:r>
    </w:p>
    <w:p w:rsidR="0056095A" w:rsidRPr="00983DD0" w:rsidRDefault="0056095A" w:rsidP="0056095A">
      <w:pPr>
        <w:spacing w:line="360" w:lineRule="auto"/>
        <w:rPr>
          <w:rFonts w:ascii="黑体" w:eastAsia="黑体" w:hAnsi="黑体"/>
          <w:sz w:val="24"/>
        </w:rPr>
      </w:pPr>
      <w:r w:rsidRPr="00983DD0">
        <w:rPr>
          <w:rFonts w:ascii="黑体" w:eastAsia="黑体" w:hAnsi="黑体" w:hint="eastAsia"/>
          <w:sz w:val="24"/>
        </w:rPr>
        <w:t>A.2.1 测量方法</w:t>
      </w:r>
    </w:p>
    <w:p w:rsidR="0056095A" w:rsidRPr="0047793C" w:rsidRDefault="0056095A" w:rsidP="0056095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F57885">
        <w:rPr>
          <w:rFonts w:hAnsi="宋体" w:hint="eastAsia"/>
          <w:sz w:val="24"/>
        </w:rPr>
        <w:t>根据校准时选用的物镜放大倍率，选取相应一维栅格进行校准</w:t>
      </w:r>
      <w:r w:rsidR="00E220E5">
        <w:rPr>
          <w:rFonts w:hAnsi="宋体" w:hint="eastAsia"/>
          <w:sz w:val="24"/>
        </w:rPr>
        <w:t>。</w:t>
      </w:r>
      <w:r>
        <w:rPr>
          <w:rFonts w:hint="eastAsia"/>
          <w:sz w:val="24"/>
        </w:rPr>
        <w:t>以对标称为</w:t>
      </w:r>
      <w:r w:rsidR="0099600E">
        <w:rPr>
          <w:rFonts w:hint="eastAsia"/>
          <w:sz w:val="24"/>
        </w:rPr>
        <w:t>10</w:t>
      </w:r>
      <w:r w:rsidR="009B3368" w:rsidRPr="009B3368">
        <w:rPr>
          <w:rFonts w:hint="eastAsia"/>
          <w:sz w:val="24"/>
        </w:rPr>
        <w:t>μ</w:t>
      </w:r>
      <w:r w:rsidR="009B3368" w:rsidRPr="009B3368">
        <w:rPr>
          <w:rFonts w:hint="eastAsia"/>
          <w:sz w:val="24"/>
        </w:rPr>
        <w:t>m</w:t>
      </w:r>
      <w:r w:rsidR="00F57885">
        <w:rPr>
          <w:rFonts w:hint="eastAsia"/>
          <w:sz w:val="24"/>
        </w:rPr>
        <w:t>一维栅格</w:t>
      </w:r>
      <w:r>
        <w:rPr>
          <w:rFonts w:hint="eastAsia"/>
          <w:sz w:val="24"/>
        </w:rPr>
        <w:t>为例</w:t>
      </w:r>
    </w:p>
    <w:p w:rsidR="0056095A" w:rsidRPr="00983DD0" w:rsidRDefault="0056095A" w:rsidP="0056095A">
      <w:pPr>
        <w:spacing w:line="360" w:lineRule="auto"/>
        <w:rPr>
          <w:rFonts w:ascii="黑体" w:eastAsia="黑体" w:hAnsi="黑体"/>
          <w:sz w:val="24"/>
        </w:rPr>
      </w:pPr>
      <w:r w:rsidRPr="00983DD0">
        <w:rPr>
          <w:rFonts w:ascii="黑体" w:eastAsia="黑体" w:hAnsi="黑体" w:hint="eastAsia"/>
          <w:sz w:val="24"/>
        </w:rPr>
        <w:t>A.2.2 测量模型</w:t>
      </w:r>
    </w:p>
    <w:p w:rsidR="0056095A" w:rsidRDefault="0056095A" w:rsidP="0056095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根据测量方法，用</w:t>
      </w:r>
      <w:r w:rsidR="008E3F8E">
        <w:rPr>
          <w:rFonts w:hint="eastAsia"/>
          <w:sz w:val="24"/>
        </w:rPr>
        <w:t>一维栅格</w:t>
      </w:r>
      <w:r>
        <w:rPr>
          <w:rFonts w:hint="eastAsia"/>
          <w:sz w:val="24"/>
        </w:rPr>
        <w:t>对干涉式表面形貌测量仪进行校准时，测量结果可以表示为：</w:t>
      </w:r>
    </w:p>
    <w:p w:rsidR="008E3F8E" w:rsidRPr="008E3F8E" w:rsidRDefault="008E3F8E" w:rsidP="0056095A">
      <w:pPr>
        <w:spacing w:line="360" w:lineRule="auto"/>
        <w:jc w:val="left"/>
        <w:rPr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∆</m:t>
          </m:r>
          <m:r>
            <w:rPr>
              <w:rFonts w:ascii="Cambria Math" w:hAnsi="Cambria Math"/>
              <w:sz w:val="24"/>
            </w:rPr>
            <m:t>P</m:t>
          </m:r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</w:rPr>
            <m:t>P</m:t>
          </m:r>
          <m:r>
            <m:rPr>
              <m:sty m:val="p"/>
            </m:rPr>
            <w:rPr>
              <w:rFonts w:ascii="Cambria Math" w:hAnsi="Cambria Math"/>
              <w:sz w:val="24"/>
            </w:rPr>
            <m:t>-</m:t>
          </m:r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cal</m:t>
              </m:r>
            </m:sub>
          </m:sSub>
        </m:oMath>
      </m:oMathPara>
    </w:p>
    <w:p w:rsidR="008E3F8E" w:rsidRDefault="008E3F8E" w:rsidP="008E3F8E">
      <w:pPr>
        <w:spacing w:line="360" w:lineRule="auto"/>
        <w:jc w:val="left"/>
        <w:rPr>
          <w:sz w:val="24"/>
        </w:rPr>
      </w:pPr>
      <w:r>
        <w:rPr>
          <w:rFonts w:hAnsi="宋体" w:hint="eastAsia"/>
          <w:sz w:val="24"/>
        </w:rPr>
        <w:t>式中：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P</m:t>
        </m:r>
      </m:oMath>
      <w:r>
        <w:rPr>
          <w:rFonts w:hAnsi="宋体" w:hint="eastAsia"/>
          <w:sz w:val="24"/>
        </w:rPr>
        <w:t>——</w:t>
      </w:r>
      <w:r>
        <w:rPr>
          <w:rFonts w:hint="eastAsia"/>
          <w:sz w:val="24"/>
        </w:rPr>
        <w:t>测量仪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Y</w:t>
      </w:r>
      <w:r>
        <w:rPr>
          <w:rFonts w:hint="eastAsia"/>
          <w:sz w:val="24"/>
        </w:rPr>
        <w:t>方向上的示值误差；</w:t>
      </w:r>
    </w:p>
    <w:p w:rsidR="008E3F8E" w:rsidRDefault="008E3F8E" w:rsidP="008E3F8E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   </w:t>
      </w:r>
      <m:oMath>
        <m:r>
          <w:rPr>
            <w:rFonts w:ascii="Cambria Math" w:hAnsi="Cambria Math"/>
            <w:sz w:val="24"/>
          </w:rPr>
          <m:t>P</m:t>
        </m:r>
      </m:oMath>
      <w:r>
        <w:rPr>
          <w:rFonts w:hint="eastAsia"/>
          <w:sz w:val="24"/>
        </w:rPr>
        <w:t>——测量仪测量栅格平均间距示值；</w:t>
      </w:r>
    </w:p>
    <w:p w:rsidR="008E3F8E" w:rsidRPr="00127332" w:rsidRDefault="008E3F8E" w:rsidP="008E3F8E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cal</m:t>
            </m:r>
          </m:sub>
        </m:sSub>
      </m:oMath>
      <w:r>
        <w:rPr>
          <w:rFonts w:hint="eastAsia"/>
          <w:sz w:val="24"/>
        </w:rPr>
        <w:t>——栅格平均间距实际值。</w:t>
      </w:r>
    </w:p>
    <w:p w:rsidR="0056095A" w:rsidRDefault="0056095A" w:rsidP="0056095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A.2.3 </w:t>
      </w:r>
      <w:r>
        <w:rPr>
          <w:rFonts w:hint="eastAsia"/>
          <w:sz w:val="24"/>
        </w:rPr>
        <w:t>方差和灵敏系数</w:t>
      </w:r>
    </w:p>
    <w:p w:rsidR="0056095A" w:rsidRDefault="0056095A" w:rsidP="0056095A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考虑各分量彼此独立，得：</w:t>
      </w:r>
    </w:p>
    <w:p w:rsidR="0056095A" w:rsidRDefault="008D73F0" w:rsidP="0056095A">
      <w:pPr>
        <w:spacing w:line="360" w:lineRule="auto"/>
        <w:ind w:firstLine="465"/>
        <w:rPr>
          <w:sz w:val="24"/>
        </w:rPr>
      </w:pPr>
      <m:oMathPara>
        <m:oMath>
          <m:sSubSup>
            <m:sSubSupPr>
              <m:ctrlPr>
                <w:rPr>
                  <w:rFonts w:ascii="Cambria Math" w:hAnsi="Cambria Math"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∆</m:t>
              </m:r>
              <m:r>
                <w:rPr>
                  <w:rFonts w:ascii="Cambria Math" w:hAnsi="Cambria Math"/>
                  <w:sz w:val="24"/>
                </w:rPr>
                <m:t>P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sSubSup>
            <m:sSubSupPr>
              <m:ctrlPr>
                <w:rPr>
                  <w:rFonts w:ascii="Cambria Math" w:hAnsi="Cambria Math"/>
                  <w:sz w:val="24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P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cal</m:t>
                  </m:r>
                </m:sub>
              </m:sSub>
            </m:e>
          </m:d>
        </m:oMath>
      </m:oMathPara>
    </w:p>
    <w:p w:rsidR="0056095A" w:rsidRDefault="0056095A" w:rsidP="0056095A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其中：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∆</m:t>
                </m:r>
                <m:r>
                  <w:rPr>
                    <w:rFonts w:ascii="Cambria Math" w:hAnsi="Cambria Math"/>
                    <w:sz w:val="24"/>
                  </w:rPr>
                  <m:t>P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P</m:t>
                </m:r>
              </m:e>
            </m:d>
          </m:den>
        </m:f>
      </m:oMath>
      <w:r>
        <w:rPr>
          <w:rFonts w:hint="eastAsia"/>
          <w:sz w:val="24"/>
        </w:rPr>
        <w:t xml:space="preserve">=1          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∆</m:t>
                </m:r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∂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cal</m:t>
                    </m:r>
                  </m:sub>
                </m:sSub>
              </m:e>
            </m:d>
          </m:den>
        </m:f>
      </m:oMath>
      <w:r>
        <w:rPr>
          <w:rFonts w:hint="eastAsia"/>
          <w:sz w:val="24"/>
        </w:rPr>
        <w:t>=-1</w:t>
      </w:r>
    </w:p>
    <w:p w:rsidR="0056095A" w:rsidRPr="00983DD0" w:rsidRDefault="0056095A" w:rsidP="0056095A">
      <w:pPr>
        <w:spacing w:line="360" w:lineRule="auto"/>
        <w:rPr>
          <w:rFonts w:ascii="黑体" w:eastAsia="黑体" w:hAnsi="黑体"/>
          <w:sz w:val="24"/>
        </w:rPr>
      </w:pPr>
      <w:r w:rsidRPr="00983DD0">
        <w:rPr>
          <w:rFonts w:ascii="黑体" w:eastAsia="黑体" w:hAnsi="黑体" w:hint="eastAsia"/>
          <w:sz w:val="24"/>
        </w:rPr>
        <w:lastRenderedPageBreak/>
        <w:t>A.2.4 标准不确定度一览表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76"/>
        <w:gridCol w:w="1887"/>
        <w:gridCol w:w="1941"/>
        <w:gridCol w:w="902"/>
        <w:gridCol w:w="1422"/>
      </w:tblGrid>
      <w:tr w:rsidR="0056095A" w:rsidTr="00693252">
        <w:tc>
          <w:tcPr>
            <w:tcW w:w="2376" w:type="dxa"/>
          </w:tcPr>
          <w:p w:rsidR="0056095A" w:rsidRPr="009B3368" w:rsidRDefault="0056095A" w:rsidP="0069325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B3368">
              <w:rPr>
                <w:rFonts w:ascii="宋体" w:hAnsi="宋体" w:hint="eastAsia"/>
                <w:szCs w:val="21"/>
              </w:rPr>
              <w:t>标注不确定度分量</w:t>
            </w: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i</w:t>
            </w:r>
          </w:p>
        </w:tc>
        <w:tc>
          <w:tcPr>
            <w:tcW w:w="1887" w:type="dxa"/>
          </w:tcPr>
          <w:p w:rsidR="0056095A" w:rsidRPr="009B3368" w:rsidRDefault="0056095A" w:rsidP="0069325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B3368"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941" w:type="dxa"/>
          </w:tcPr>
          <w:p w:rsidR="0056095A" w:rsidRPr="009B3368" w:rsidRDefault="0056095A" w:rsidP="0069325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B3368">
              <w:rPr>
                <w:rFonts w:ascii="宋体" w:hAnsi="宋体" w:hint="eastAsia"/>
                <w:szCs w:val="21"/>
              </w:rPr>
              <w:t>标准不确定度值</w:t>
            </w:r>
          </w:p>
        </w:tc>
        <w:tc>
          <w:tcPr>
            <w:tcW w:w="902" w:type="dxa"/>
          </w:tcPr>
          <w:p w:rsidR="0056095A" w:rsidRPr="003530A1" w:rsidRDefault="0056095A" w:rsidP="00693252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c</w:t>
            </w:r>
            <w:r w:rsidRPr="003530A1">
              <w:rPr>
                <w:szCs w:val="21"/>
                <w:vertAlign w:val="subscript"/>
              </w:rPr>
              <w:t>i</w:t>
            </w:r>
          </w:p>
        </w:tc>
        <w:tc>
          <w:tcPr>
            <w:tcW w:w="1422" w:type="dxa"/>
          </w:tcPr>
          <w:p w:rsidR="0056095A" w:rsidRPr="003530A1" w:rsidRDefault="008D73F0" w:rsidP="0069325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1"/>
                          </w:rPr>
                          <m:t>i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1"/>
                      </w:rPr>
                      <m:t>i</m:t>
                    </m:r>
                  </m:sub>
                </m:sSub>
              </m:oMath>
            </m:oMathPara>
          </w:p>
        </w:tc>
      </w:tr>
      <w:tr w:rsidR="0056095A" w:rsidTr="00693252">
        <w:tc>
          <w:tcPr>
            <w:tcW w:w="2376" w:type="dxa"/>
          </w:tcPr>
          <w:p w:rsidR="0056095A" w:rsidRPr="003530A1" w:rsidRDefault="0056095A" w:rsidP="00693252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1</w:t>
            </w:r>
          </w:p>
        </w:tc>
        <w:tc>
          <w:tcPr>
            <w:tcW w:w="1887" w:type="dxa"/>
          </w:tcPr>
          <w:p w:rsidR="0056095A" w:rsidRPr="009B3368" w:rsidRDefault="0056095A" w:rsidP="0069325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B3368">
              <w:rPr>
                <w:rFonts w:ascii="宋体" w:hAnsi="宋体" w:hint="eastAsia"/>
                <w:szCs w:val="21"/>
              </w:rPr>
              <w:t>仪器示值</w:t>
            </w:r>
          </w:p>
        </w:tc>
        <w:tc>
          <w:tcPr>
            <w:tcW w:w="1941" w:type="dxa"/>
          </w:tcPr>
          <w:p w:rsidR="0056095A" w:rsidRPr="002870C4" w:rsidRDefault="00B432E5" w:rsidP="00D26B1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  <w:r w:rsidR="00D26B1D">
              <w:rPr>
                <w:rFonts w:hint="eastAsia"/>
                <w:szCs w:val="21"/>
              </w:rPr>
              <w:t>μ</w:t>
            </w:r>
            <w:r w:rsidR="00D26B1D">
              <w:rPr>
                <w:rFonts w:hint="eastAsia"/>
                <w:szCs w:val="21"/>
              </w:rPr>
              <w:t>m</w:t>
            </w:r>
          </w:p>
        </w:tc>
        <w:tc>
          <w:tcPr>
            <w:tcW w:w="902" w:type="dxa"/>
          </w:tcPr>
          <w:p w:rsidR="0056095A" w:rsidRPr="003530A1" w:rsidRDefault="0056095A" w:rsidP="00693252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1</w:t>
            </w:r>
          </w:p>
        </w:tc>
        <w:tc>
          <w:tcPr>
            <w:tcW w:w="1422" w:type="dxa"/>
          </w:tcPr>
          <w:p w:rsidR="0056095A" w:rsidRPr="003530A1" w:rsidRDefault="00B432E5" w:rsidP="0069325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  <w:r>
              <w:rPr>
                <w:rFonts w:hint="eastAsia"/>
                <w:szCs w:val="21"/>
              </w:rPr>
              <w:t>μ</w:t>
            </w:r>
            <w:r>
              <w:rPr>
                <w:rFonts w:hint="eastAsia"/>
                <w:szCs w:val="21"/>
              </w:rPr>
              <w:t>m</w:t>
            </w:r>
          </w:p>
        </w:tc>
      </w:tr>
      <w:tr w:rsidR="0056095A" w:rsidTr="00693252">
        <w:tc>
          <w:tcPr>
            <w:tcW w:w="2376" w:type="dxa"/>
          </w:tcPr>
          <w:p w:rsidR="0056095A" w:rsidRPr="003530A1" w:rsidRDefault="0056095A" w:rsidP="00693252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i/>
                <w:szCs w:val="21"/>
              </w:rPr>
              <w:t>u</w:t>
            </w:r>
            <w:r w:rsidRPr="003530A1">
              <w:rPr>
                <w:szCs w:val="21"/>
                <w:vertAlign w:val="subscript"/>
              </w:rPr>
              <w:t>2</w:t>
            </w:r>
          </w:p>
        </w:tc>
        <w:tc>
          <w:tcPr>
            <w:tcW w:w="1887" w:type="dxa"/>
          </w:tcPr>
          <w:p w:rsidR="0056095A" w:rsidRPr="009B3368" w:rsidRDefault="0025365C" w:rsidP="0069325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B3368">
              <w:rPr>
                <w:rFonts w:ascii="宋体" w:hAnsi="宋体" w:hint="eastAsia"/>
                <w:szCs w:val="21"/>
              </w:rPr>
              <w:t>一维栅格</w:t>
            </w:r>
          </w:p>
        </w:tc>
        <w:tc>
          <w:tcPr>
            <w:tcW w:w="1941" w:type="dxa"/>
          </w:tcPr>
          <w:p w:rsidR="0056095A" w:rsidRPr="002870C4" w:rsidRDefault="00B432E5" w:rsidP="0069325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0.018</w:t>
            </w:r>
            <w:r>
              <w:rPr>
                <w:rFonts w:hint="eastAsia"/>
                <w:szCs w:val="21"/>
              </w:rPr>
              <w:t>μ</w:t>
            </w: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902" w:type="dxa"/>
          </w:tcPr>
          <w:p w:rsidR="0056095A" w:rsidRPr="003530A1" w:rsidRDefault="0056095A" w:rsidP="00693252">
            <w:pPr>
              <w:spacing w:line="360" w:lineRule="auto"/>
              <w:jc w:val="center"/>
              <w:rPr>
                <w:szCs w:val="21"/>
              </w:rPr>
            </w:pPr>
            <w:r w:rsidRPr="003530A1">
              <w:rPr>
                <w:szCs w:val="21"/>
              </w:rPr>
              <w:t>-1</w:t>
            </w:r>
          </w:p>
        </w:tc>
        <w:tc>
          <w:tcPr>
            <w:tcW w:w="1422" w:type="dxa"/>
          </w:tcPr>
          <w:p w:rsidR="0056095A" w:rsidRPr="003530A1" w:rsidRDefault="00B432E5" w:rsidP="0069325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0.018</w:t>
            </w:r>
            <w:r>
              <w:rPr>
                <w:rFonts w:hint="eastAsia"/>
                <w:szCs w:val="21"/>
              </w:rPr>
              <w:t>μ</w:t>
            </w:r>
            <w:r>
              <w:rPr>
                <w:rFonts w:hint="eastAsia"/>
                <w:szCs w:val="21"/>
              </w:rPr>
              <w:t>m</w:t>
            </w:r>
          </w:p>
        </w:tc>
      </w:tr>
    </w:tbl>
    <w:p w:rsidR="0056095A" w:rsidRPr="00983DD0" w:rsidRDefault="0056095A" w:rsidP="0056095A">
      <w:pPr>
        <w:spacing w:line="360" w:lineRule="auto"/>
        <w:rPr>
          <w:rFonts w:ascii="黑体" w:eastAsia="黑体" w:hAnsi="黑体"/>
          <w:sz w:val="24"/>
        </w:rPr>
      </w:pPr>
      <w:r w:rsidRPr="00983DD0">
        <w:rPr>
          <w:rFonts w:ascii="黑体" w:eastAsia="黑体" w:hAnsi="黑体" w:hint="eastAsia"/>
          <w:sz w:val="24"/>
        </w:rPr>
        <w:t>A.2.5计算分量的标准不确定</w:t>
      </w:r>
    </w:p>
    <w:p w:rsidR="0056095A" w:rsidRPr="009B3368" w:rsidRDefault="0056095A" w:rsidP="0056095A">
      <w:pPr>
        <w:spacing w:line="360" w:lineRule="auto"/>
        <w:rPr>
          <w:rFonts w:ascii="宋体" w:hAnsi="宋体"/>
          <w:sz w:val="24"/>
          <w:vertAlign w:val="subscript"/>
        </w:rPr>
      </w:pPr>
      <w:r w:rsidRPr="009B3368">
        <w:rPr>
          <w:rFonts w:ascii="宋体" w:hAnsi="宋体" w:hint="eastAsia"/>
          <w:sz w:val="24"/>
        </w:rPr>
        <w:t>A.2.5.1 仪器示值引起的不确定度分量</w:t>
      </w:r>
      <w:r w:rsidRPr="009B3368">
        <w:rPr>
          <w:rFonts w:ascii="宋体" w:hAnsi="宋体" w:hint="eastAsia"/>
          <w:i/>
          <w:sz w:val="24"/>
        </w:rPr>
        <w:t>u</w:t>
      </w:r>
      <w:r w:rsidRPr="009B3368">
        <w:rPr>
          <w:rFonts w:ascii="宋体" w:hAnsi="宋体" w:hint="eastAsia"/>
          <w:sz w:val="24"/>
          <w:vertAlign w:val="subscript"/>
        </w:rPr>
        <w:t>1</w:t>
      </w:r>
    </w:p>
    <w:p w:rsidR="0056095A" w:rsidRPr="009B3368" w:rsidRDefault="0056095A" w:rsidP="0056095A">
      <w:pPr>
        <w:spacing w:line="360" w:lineRule="auto"/>
        <w:rPr>
          <w:rFonts w:ascii="宋体" w:hAnsi="宋体"/>
          <w:sz w:val="24"/>
          <w:vertAlign w:val="subscript"/>
        </w:rPr>
      </w:pPr>
      <w:r w:rsidRPr="009B3368">
        <w:rPr>
          <w:rFonts w:ascii="宋体" w:hAnsi="宋体" w:hint="eastAsia"/>
          <w:sz w:val="24"/>
        </w:rPr>
        <w:t>A.2.5.1.1 干涉式表面形貌测量仪的测量重复性引入的不确定度分量</w:t>
      </w:r>
      <w:r w:rsidRPr="00767FD3">
        <w:rPr>
          <w:i/>
          <w:sz w:val="24"/>
        </w:rPr>
        <w:t>u</w:t>
      </w:r>
      <w:r w:rsidRPr="00767FD3">
        <w:rPr>
          <w:sz w:val="24"/>
          <w:vertAlign w:val="subscript"/>
        </w:rPr>
        <w:t>11</w:t>
      </w:r>
    </w:p>
    <w:p w:rsidR="0056095A" w:rsidRPr="009B3368" w:rsidRDefault="0056095A" w:rsidP="0056095A">
      <w:pPr>
        <w:spacing w:line="360" w:lineRule="auto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 xml:space="preserve">    对</w:t>
      </w:r>
      <w:r w:rsidR="0025365C" w:rsidRPr="009B3368">
        <w:rPr>
          <w:rFonts w:ascii="宋体" w:hAnsi="宋体" w:hint="eastAsia"/>
          <w:sz w:val="24"/>
        </w:rPr>
        <w:t>一维栅格</w:t>
      </w:r>
      <w:r w:rsidRPr="009B3368">
        <w:rPr>
          <w:rFonts w:ascii="宋体" w:hAnsi="宋体" w:hint="eastAsia"/>
          <w:sz w:val="24"/>
        </w:rPr>
        <w:t>测量10次，测得的实验标准偏差为</w:t>
      </w:r>
      <w:r w:rsidR="0099600E">
        <w:rPr>
          <w:rFonts w:ascii="宋体" w:hAnsi="宋体" w:hint="eastAsia"/>
          <w:sz w:val="24"/>
        </w:rPr>
        <w:t>1.2μm</w:t>
      </w:r>
    </w:p>
    <w:p w:rsidR="0056095A" w:rsidRPr="009B3368" w:rsidRDefault="0056095A" w:rsidP="0056095A">
      <w:pPr>
        <w:spacing w:line="360" w:lineRule="auto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>A.2.5.1.2 干涉式表面形貌测量仪仪器分辨力引入的不确定度分量</w:t>
      </w:r>
      <w:r w:rsidRPr="00767FD3">
        <w:rPr>
          <w:i/>
          <w:sz w:val="24"/>
        </w:rPr>
        <w:t>u</w:t>
      </w:r>
      <w:r w:rsidRPr="00767FD3">
        <w:rPr>
          <w:sz w:val="24"/>
          <w:vertAlign w:val="subscript"/>
        </w:rPr>
        <w:t>12</w:t>
      </w:r>
    </w:p>
    <w:p w:rsidR="0056095A" w:rsidRPr="009B3368" w:rsidRDefault="0056095A" w:rsidP="0056095A">
      <w:pPr>
        <w:spacing w:line="360" w:lineRule="auto"/>
        <w:ind w:firstLine="480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>干涉式表面形貌测量仪读数显示分辨力一般为1nm，带来的影响可以忽略不计，因此</w:t>
      </w:r>
      <w:r w:rsidRPr="009B3368">
        <w:rPr>
          <w:rFonts w:ascii="宋体" w:hAnsi="宋体" w:hint="eastAsia"/>
          <w:i/>
          <w:sz w:val="24"/>
        </w:rPr>
        <w:t>u</w:t>
      </w:r>
      <w:r w:rsidRPr="009B3368">
        <w:rPr>
          <w:rFonts w:ascii="宋体" w:hAnsi="宋体" w:hint="eastAsia"/>
          <w:sz w:val="24"/>
          <w:vertAlign w:val="subscript"/>
        </w:rPr>
        <w:t>12</w:t>
      </w:r>
      <w:r w:rsidRPr="009B3368">
        <w:rPr>
          <w:rFonts w:ascii="宋体" w:hAnsi="宋体" w:hint="eastAsia"/>
          <w:sz w:val="24"/>
        </w:rPr>
        <w:t>=0</w:t>
      </w:r>
    </w:p>
    <w:p w:rsidR="0056095A" w:rsidRPr="009B3368" w:rsidRDefault="008D73F0" w:rsidP="0056095A">
      <w:pPr>
        <w:spacing w:line="360" w:lineRule="auto"/>
        <w:ind w:firstLine="480"/>
        <w:jc w:val="center"/>
        <w:rPr>
          <w:rFonts w:ascii="宋体" w:hAnsi="宋体"/>
          <w:sz w:val="24"/>
        </w:rPr>
      </w:pPr>
      <m:oMath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宋体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11</m:t>
                </m: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宋体"/>
                <w:sz w:val="24"/>
              </w:rPr>
              <m:t>+</m:t>
            </m:r>
            <m:sSubSup>
              <m:sSubSupPr>
                <m:ctrlPr>
                  <w:rPr>
                    <w:rFonts w:ascii="Cambria Math" w:hAnsi="宋体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12</m:t>
                </m: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2</m:t>
                </m:r>
              </m:sup>
            </m:sSubSup>
          </m:e>
        </m:rad>
      </m:oMath>
      <w:r w:rsidR="0056095A" w:rsidRPr="009B3368">
        <w:rPr>
          <w:rFonts w:ascii="宋体" w:hAnsi="宋体" w:hint="eastAsia"/>
          <w:sz w:val="24"/>
        </w:rPr>
        <w:t>=</w:t>
      </w:r>
      <w:r w:rsidR="0099600E">
        <w:rPr>
          <w:rFonts w:ascii="宋体" w:hAnsi="宋体" w:hint="eastAsia"/>
          <w:sz w:val="24"/>
        </w:rPr>
        <w:t>1.2μm</w:t>
      </w:r>
    </w:p>
    <w:p w:rsidR="0056095A" w:rsidRPr="009B3368" w:rsidRDefault="0056095A" w:rsidP="0056095A">
      <w:pPr>
        <w:spacing w:line="360" w:lineRule="auto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>A.2.5.2 标准样板引入的不确定度分量</w:t>
      </w:r>
      <w:r w:rsidRPr="00767FD3">
        <w:rPr>
          <w:i/>
          <w:sz w:val="24"/>
        </w:rPr>
        <w:t>u</w:t>
      </w:r>
      <w:r w:rsidRPr="00767FD3">
        <w:rPr>
          <w:sz w:val="24"/>
          <w:vertAlign w:val="subscript"/>
        </w:rPr>
        <w:t>2</w:t>
      </w:r>
    </w:p>
    <w:p w:rsidR="0056095A" w:rsidRPr="009B3368" w:rsidRDefault="0056095A" w:rsidP="0056095A">
      <w:pPr>
        <w:spacing w:line="360" w:lineRule="auto"/>
        <w:ind w:firstLine="465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>根据</w:t>
      </w:r>
      <w:r w:rsidR="0099600E">
        <w:rPr>
          <w:rFonts w:ascii="宋体" w:hAnsi="宋体" w:hint="eastAsia"/>
          <w:sz w:val="24"/>
        </w:rPr>
        <w:t>栅格样板</w:t>
      </w:r>
      <w:r w:rsidRPr="009B3368">
        <w:rPr>
          <w:rFonts w:ascii="宋体" w:hAnsi="宋体" w:hint="eastAsia"/>
          <w:sz w:val="24"/>
        </w:rPr>
        <w:t>提供的证书，</w:t>
      </w:r>
      <w:r w:rsidR="0099600E" w:rsidRPr="0099600E">
        <w:rPr>
          <w:rFonts w:ascii="宋体" w:hAnsi="宋体" w:hint="eastAsia"/>
          <w:i/>
          <w:sz w:val="24"/>
        </w:rPr>
        <w:t>U</w:t>
      </w:r>
      <w:r w:rsidR="0099600E">
        <w:rPr>
          <w:rFonts w:ascii="宋体" w:hAnsi="宋体" w:hint="eastAsia"/>
          <w:sz w:val="24"/>
        </w:rPr>
        <w:t>=0.035μm，</w:t>
      </w:r>
      <w:r w:rsidR="0099600E" w:rsidRPr="0099600E">
        <w:rPr>
          <w:rFonts w:ascii="宋体" w:hAnsi="宋体" w:hint="eastAsia"/>
          <w:i/>
          <w:sz w:val="24"/>
        </w:rPr>
        <w:t>k</w:t>
      </w:r>
      <w:r w:rsidR="0099600E">
        <w:rPr>
          <w:rFonts w:ascii="宋体" w:hAnsi="宋体" w:hint="eastAsia"/>
          <w:sz w:val="24"/>
        </w:rPr>
        <w:t>=2</w:t>
      </w:r>
      <w:r w:rsidRPr="009B3368">
        <w:rPr>
          <w:rFonts w:ascii="宋体" w:hAnsi="宋体" w:hint="eastAsia"/>
          <w:sz w:val="24"/>
        </w:rPr>
        <w:t>准样板的不确定度分量</w:t>
      </w:r>
      <w:r w:rsidRPr="00767FD3">
        <w:rPr>
          <w:i/>
          <w:sz w:val="24"/>
        </w:rPr>
        <w:t>u</w:t>
      </w:r>
      <w:r w:rsidRPr="00767FD3">
        <w:rPr>
          <w:sz w:val="24"/>
          <w:vertAlign w:val="subscript"/>
        </w:rPr>
        <w:t>2</w:t>
      </w:r>
      <w:r w:rsidRPr="00767FD3">
        <w:rPr>
          <w:sz w:val="24"/>
        </w:rPr>
        <w:t>=</w:t>
      </w:r>
      <w:r w:rsidR="0099600E">
        <w:rPr>
          <w:rFonts w:hint="eastAsia"/>
          <w:sz w:val="24"/>
        </w:rPr>
        <w:t>0.018</w:t>
      </w:r>
      <w:r w:rsidR="0099600E">
        <w:rPr>
          <w:rFonts w:hint="eastAsia"/>
          <w:sz w:val="24"/>
        </w:rPr>
        <w:t>μ</w:t>
      </w:r>
      <w:r w:rsidR="0099600E">
        <w:rPr>
          <w:rFonts w:hint="eastAsia"/>
          <w:sz w:val="24"/>
        </w:rPr>
        <w:t>m</w:t>
      </w:r>
    </w:p>
    <w:p w:rsidR="0056095A" w:rsidRPr="009B3368" w:rsidRDefault="0056095A" w:rsidP="0056095A">
      <w:pPr>
        <w:spacing w:line="360" w:lineRule="auto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>A.2.6 合成标准不确定度</w:t>
      </w:r>
      <w:r w:rsidRPr="009B3368">
        <w:rPr>
          <w:rFonts w:ascii="宋体" w:hAnsi="宋体" w:hint="eastAsia"/>
          <w:i/>
          <w:sz w:val="24"/>
        </w:rPr>
        <w:t>u</w:t>
      </w:r>
      <w:r w:rsidRPr="009B3368">
        <w:rPr>
          <w:rFonts w:ascii="宋体" w:hAnsi="宋体" w:hint="eastAsia"/>
          <w:sz w:val="24"/>
          <w:vertAlign w:val="subscript"/>
        </w:rPr>
        <w:t>c</w:t>
      </w:r>
      <w:r w:rsidRPr="009B3368">
        <w:rPr>
          <w:rFonts w:ascii="宋体" w:hAnsi="宋体" w:hint="eastAsia"/>
          <w:sz w:val="24"/>
        </w:rPr>
        <w:t>。</w:t>
      </w:r>
    </w:p>
    <w:p w:rsidR="0056095A" w:rsidRPr="009B3368" w:rsidRDefault="008D73F0" w:rsidP="0056095A">
      <w:pPr>
        <w:spacing w:line="360" w:lineRule="auto"/>
        <w:jc w:val="center"/>
        <w:rPr>
          <w:rFonts w:ascii="宋体" w:hAnsi="宋体"/>
          <w:sz w:val="24"/>
        </w:rPr>
      </w:pPr>
      <m:oMath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宋体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宋体"/>
                <w:sz w:val="24"/>
              </w:rPr>
              <m:t>+</m:t>
            </m:r>
            <m:sSubSup>
              <m:sSubSupPr>
                <m:ctrlPr>
                  <w:rPr>
                    <w:rFonts w:ascii="Cambria Math" w:hAnsi="宋体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2</m:t>
                </m:r>
              </m:sup>
            </m:sSubSup>
          </m:e>
        </m:rad>
      </m:oMath>
      <w:r w:rsidR="0056095A" w:rsidRPr="009B3368">
        <w:rPr>
          <w:rFonts w:ascii="宋体" w:hAnsi="宋体" w:hint="eastAsia"/>
          <w:sz w:val="24"/>
        </w:rPr>
        <w:t>=</w:t>
      </w:r>
      <w:r w:rsidR="0099600E">
        <w:rPr>
          <w:rFonts w:ascii="宋体" w:hAnsi="宋体" w:hint="eastAsia"/>
          <w:sz w:val="24"/>
        </w:rPr>
        <w:t>1.2μm</w:t>
      </w:r>
    </w:p>
    <w:p w:rsidR="0056095A" w:rsidRPr="009B3368" w:rsidRDefault="0056095A" w:rsidP="0056095A">
      <w:pPr>
        <w:spacing w:line="360" w:lineRule="auto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>A.2.7 扩展不确定度</w:t>
      </w:r>
      <w:r w:rsidRPr="009B3368">
        <w:rPr>
          <w:rFonts w:ascii="宋体" w:hAnsi="宋体" w:hint="eastAsia"/>
          <w:i/>
          <w:sz w:val="24"/>
        </w:rPr>
        <w:t>U</w:t>
      </w:r>
    </w:p>
    <w:p w:rsidR="0056095A" w:rsidRPr="009B3368" w:rsidRDefault="0056095A" w:rsidP="0056095A">
      <w:pPr>
        <w:spacing w:line="360" w:lineRule="auto"/>
        <w:ind w:firstLine="465"/>
        <w:rPr>
          <w:rFonts w:ascii="宋体" w:hAnsi="宋体"/>
          <w:sz w:val="24"/>
        </w:rPr>
      </w:pPr>
      <w:r w:rsidRPr="009B3368">
        <w:rPr>
          <w:rFonts w:ascii="宋体" w:hAnsi="宋体" w:hint="eastAsia"/>
          <w:sz w:val="24"/>
        </w:rPr>
        <w:t>取包含因子</w:t>
      </w:r>
      <w:r w:rsidRPr="009B3368">
        <w:rPr>
          <w:rFonts w:ascii="宋体" w:hAnsi="宋体" w:hint="eastAsia"/>
          <w:i/>
          <w:sz w:val="24"/>
        </w:rPr>
        <w:t>k</w:t>
      </w:r>
      <w:r w:rsidRPr="009B3368">
        <w:rPr>
          <w:rFonts w:ascii="宋体" w:hAnsi="宋体" w:hint="eastAsia"/>
          <w:sz w:val="24"/>
        </w:rPr>
        <w:t>=2，则扩展不确定度为</w:t>
      </w:r>
      <m:oMath>
        <m:r>
          <w:rPr>
            <w:rFonts w:ascii="Cambria Math" w:hAnsi="Cambria Math"/>
            <w:sz w:val="24"/>
          </w:rPr>
          <m:t>U</m:t>
        </m:r>
        <m:r>
          <m:rPr>
            <m:sty m:val="p"/>
          </m:rPr>
          <w:rPr>
            <w:rFonts w:ascii="Cambria Math" w:hAnsi="宋体"/>
            <w:sz w:val="24"/>
          </w:rPr>
          <m:t>=</m:t>
        </m:r>
        <m:r>
          <w:rPr>
            <w:rFonts w:ascii="Cambria Math" w:hAnsi="Cambria Math"/>
            <w:sz w:val="24"/>
          </w:rPr>
          <m:t>k</m:t>
        </m:r>
        <m:r>
          <m:rPr>
            <m:sty m:val="p"/>
          </m:rPr>
          <w:rPr>
            <w:rFonts w:ascii="宋体" w:hAnsi="Cambria Math"/>
            <w:sz w:val="24"/>
          </w:rPr>
          <m:t>∙</m:t>
        </m:r>
        <m:sSub>
          <m:sSubPr>
            <m:ctrlPr>
              <w:rPr>
                <w:rFonts w:ascii="Cambria Math" w:hAnsi="宋体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</m:oMath>
      <w:r w:rsidRPr="00767FD3">
        <w:rPr>
          <w:sz w:val="24"/>
        </w:rPr>
        <w:t>=2×</w:t>
      </w:r>
      <w:r w:rsidR="0099600E">
        <w:rPr>
          <w:rFonts w:hint="eastAsia"/>
          <w:sz w:val="24"/>
        </w:rPr>
        <w:t>1.2</w:t>
      </w:r>
      <w:r w:rsidR="0099600E">
        <w:rPr>
          <w:rFonts w:hint="eastAsia"/>
          <w:sz w:val="24"/>
        </w:rPr>
        <w:t>μ</w:t>
      </w:r>
      <w:r w:rsidR="0099600E">
        <w:rPr>
          <w:rFonts w:hint="eastAsia"/>
          <w:sz w:val="24"/>
        </w:rPr>
        <w:t>m</w:t>
      </w:r>
      <w:r w:rsidRPr="00767FD3">
        <w:rPr>
          <w:sz w:val="24"/>
        </w:rPr>
        <w:t>=</w:t>
      </w:r>
      <w:r w:rsidR="0099600E">
        <w:rPr>
          <w:rFonts w:hint="eastAsia"/>
          <w:sz w:val="24"/>
        </w:rPr>
        <w:t>2.4</w:t>
      </w:r>
      <w:r w:rsidR="0099600E">
        <w:rPr>
          <w:rFonts w:hint="eastAsia"/>
          <w:sz w:val="24"/>
        </w:rPr>
        <w:t>μ</w:t>
      </w:r>
      <w:r w:rsidR="0099600E">
        <w:rPr>
          <w:rFonts w:hint="eastAsia"/>
          <w:sz w:val="24"/>
        </w:rPr>
        <w:t>m</w:t>
      </w:r>
    </w:p>
    <w:p w:rsidR="00D50F5E" w:rsidRDefault="00D50F5E" w:rsidP="00D50F5E">
      <w:pPr>
        <w:spacing w:line="360" w:lineRule="auto"/>
        <w:jc w:val="left"/>
        <w:rPr>
          <w:sz w:val="24"/>
        </w:rPr>
      </w:pPr>
    </w:p>
    <w:p w:rsidR="0092149A" w:rsidRDefault="0092149A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C0435A" w:rsidRPr="0045677C" w:rsidRDefault="00C0435A" w:rsidP="0045677C">
      <w:pPr>
        <w:pStyle w:val="10"/>
      </w:pPr>
      <w:bookmarkStart w:id="78" w:name="_Toc444079341"/>
      <w:bookmarkStart w:id="79" w:name="_Toc116596467"/>
      <w:r w:rsidRPr="0045677C">
        <w:rPr>
          <w:rFonts w:hint="eastAsia"/>
        </w:rPr>
        <w:lastRenderedPageBreak/>
        <w:t>附录</w:t>
      </w:r>
      <w:bookmarkEnd w:id="75"/>
      <w:bookmarkEnd w:id="76"/>
      <w:bookmarkEnd w:id="78"/>
      <w:r w:rsidR="00431E48">
        <w:rPr>
          <w:rFonts w:hint="eastAsia"/>
        </w:rPr>
        <w:t>B</w:t>
      </w:r>
      <w:bookmarkEnd w:id="79"/>
    </w:p>
    <w:p w:rsidR="00C0435A" w:rsidRPr="008D0EC7" w:rsidRDefault="00C0435A" w:rsidP="008D0EC7">
      <w:pPr>
        <w:pStyle w:val="afd"/>
        <w:rPr>
          <w:rFonts w:ascii="黑体" w:eastAsia="黑体" w:hAnsi="黑体"/>
          <w:b w:val="0"/>
          <w:sz w:val="28"/>
          <w:szCs w:val="28"/>
        </w:rPr>
      </w:pPr>
      <w:r w:rsidRPr="008D0EC7">
        <w:rPr>
          <w:rFonts w:ascii="黑体" w:eastAsia="黑体" w:hAnsi="黑体"/>
          <w:b w:val="0"/>
          <w:sz w:val="28"/>
          <w:szCs w:val="28"/>
        </w:rPr>
        <w:t>校准证书内容</w:t>
      </w:r>
      <w:r w:rsidR="00CA3ACD" w:rsidRPr="008D0EC7">
        <w:rPr>
          <w:rFonts w:ascii="黑体" w:eastAsia="黑体" w:hAnsi="黑体" w:hint="eastAsia"/>
          <w:b w:val="0"/>
          <w:sz w:val="28"/>
          <w:szCs w:val="28"/>
        </w:rPr>
        <w:t>及内页格式</w:t>
      </w:r>
    </w:p>
    <w:p w:rsidR="00CA3ACD" w:rsidRPr="005975BD" w:rsidRDefault="00CA3ACD" w:rsidP="00CA3ACD">
      <w:pPr>
        <w:spacing w:line="360" w:lineRule="auto"/>
        <w:rPr>
          <w:rFonts w:ascii="黑体" w:eastAsia="黑体" w:hAnsi="黑体"/>
          <w:sz w:val="24"/>
          <w:lang w:val="el-GR"/>
        </w:rPr>
      </w:pPr>
      <w:bookmarkStart w:id="80" w:name="_Toc19623525"/>
      <w:bookmarkStart w:id="81" w:name="_Toc356328827"/>
      <w:bookmarkStart w:id="82" w:name="_Toc357599424"/>
      <w:r w:rsidRPr="005975BD">
        <w:rPr>
          <w:rFonts w:ascii="黑体" w:eastAsia="黑体" w:hAnsi="黑体" w:hint="eastAsia"/>
          <w:sz w:val="24"/>
          <w:lang w:val="el-GR"/>
        </w:rPr>
        <w:t>B.1校准证书内容</w:t>
      </w:r>
    </w:p>
    <w:p w:rsidR="00CA3ACD" w:rsidRPr="005975BD" w:rsidRDefault="00CA3ACD" w:rsidP="005975BD">
      <w:pPr>
        <w:spacing w:line="360" w:lineRule="auto"/>
        <w:ind w:firstLineChars="250" w:firstLine="60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>校准证书的内容应排列有序、清晰，一般应至少包括下列内容: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a)标题 “校准证书”；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b)实验室名称和地址；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c)进行校准的地点 (如果与实验室的地址不同)；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d)证书或报告的唯一性标识 (如编号)，每页及总页的标识；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e)客户的名称和地址；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f)被校对象的描述和明确标识；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9)进行校准的日期，如果与校准结果的有效性的应用有关时，应说明被校对象的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>接收日期；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h)如果与校准结果的有效性和应用有关时，应对抽样程序进行说明；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i) 对校准所依据的技术规范的标识，包括名称及代号；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j)本次校准所用测量标准的溯源性及有效性说明；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k)校准环境的描述；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1)校准结果及其测量不确定度的说明；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m)校准证书或校准报告签发人的签名、职务或等效标识，以及签发日期；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n)校准结果仅对被校对象有效的声明；</w:t>
      </w:r>
    </w:p>
    <w:p w:rsidR="00CA3ACD" w:rsidRPr="005975BD" w:rsidRDefault="00CA3ACD" w:rsidP="00CA3ACD">
      <w:pPr>
        <w:spacing w:line="360" w:lineRule="auto"/>
        <w:ind w:firstLine="480"/>
        <w:rPr>
          <w:rFonts w:ascii="宋体" w:hAnsi="宋体"/>
          <w:sz w:val="24"/>
          <w:lang w:val="el-GR"/>
        </w:rPr>
      </w:pPr>
      <w:r w:rsidRPr="005975BD">
        <w:rPr>
          <w:rFonts w:ascii="宋体" w:hAnsi="宋体" w:hint="eastAsia"/>
          <w:sz w:val="24"/>
          <w:lang w:val="el-GR"/>
        </w:rPr>
        <w:t xml:space="preserve"> o)未经实验室书面批准，不得部分复制证书的声明。</w:t>
      </w:r>
    </w:p>
    <w:p w:rsidR="00CA3ACD" w:rsidRPr="003B26CE" w:rsidRDefault="00CA3ACD" w:rsidP="00CA3ACD">
      <w:pPr>
        <w:spacing w:line="360" w:lineRule="auto"/>
        <w:rPr>
          <w:rFonts w:ascii="黑体" w:eastAsia="黑体" w:hAnsi="黑体"/>
          <w:sz w:val="24"/>
          <w:lang w:val="el-GR"/>
        </w:rPr>
      </w:pPr>
      <w:r w:rsidRPr="003B26CE">
        <w:rPr>
          <w:rFonts w:ascii="黑体" w:eastAsia="黑体" w:hAnsi="黑体" w:hint="eastAsia"/>
          <w:sz w:val="24"/>
          <w:lang w:val="el-GR"/>
        </w:rPr>
        <w:t>B.2  推荐的校准证书内页格式</w:t>
      </w:r>
    </w:p>
    <w:p w:rsidR="00CA3ACD" w:rsidRDefault="00CA3ACD" w:rsidP="00CA3ACD">
      <w:pPr>
        <w:spacing w:line="360" w:lineRule="auto"/>
        <w:rPr>
          <w:szCs w:val="21"/>
          <w:lang w:val="el-GR"/>
        </w:rPr>
      </w:pPr>
      <w:r>
        <w:rPr>
          <w:rFonts w:hint="eastAsia"/>
          <w:szCs w:val="21"/>
          <w:lang w:val="el-GR"/>
        </w:rPr>
        <w:t xml:space="preserve">     </w:t>
      </w:r>
      <w:r w:rsidRPr="003B26CE">
        <w:rPr>
          <w:rFonts w:ascii="宋体" w:hAnsi="宋体" w:hint="eastAsia"/>
          <w:sz w:val="24"/>
          <w:lang w:val="el-GR"/>
        </w:rPr>
        <w:t>推荐的校准证书内页格式见表B.1</w:t>
      </w:r>
    </w:p>
    <w:p w:rsidR="00CA3ACD" w:rsidRPr="003B26CE" w:rsidRDefault="00CA3ACD" w:rsidP="003B26CE">
      <w:pPr>
        <w:spacing w:line="360" w:lineRule="auto"/>
        <w:jc w:val="center"/>
        <w:rPr>
          <w:rFonts w:ascii="黑体" w:eastAsia="黑体" w:hAnsi="黑体"/>
          <w:szCs w:val="21"/>
          <w:lang w:val="el-GR"/>
        </w:rPr>
      </w:pPr>
      <w:r w:rsidRPr="003B26CE">
        <w:rPr>
          <w:rFonts w:ascii="黑体" w:eastAsia="黑体" w:hAnsi="黑体" w:hint="eastAsia"/>
          <w:szCs w:val="21"/>
          <w:lang w:val="el-GR"/>
        </w:rPr>
        <w:t>表B.1 校准证书内页格式</w:t>
      </w:r>
    </w:p>
    <w:p w:rsidR="00CA3ACD" w:rsidRPr="00973A38" w:rsidRDefault="00CA3ACD" w:rsidP="00973A38">
      <w:pPr>
        <w:spacing w:line="360" w:lineRule="auto"/>
        <w:ind w:right="360"/>
        <w:jc w:val="right"/>
        <w:rPr>
          <w:rFonts w:ascii="宋体" w:hAnsi="宋体"/>
          <w:sz w:val="18"/>
          <w:szCs w:val="18"/>
          <w:lang w:val="el-GR"/>
        </w:rPr>
      </w:pPr>
      <w:r w:rsidRPr="00973A38">
        <w:rPr>
          <w:rFonts w:ascii="宋体" w:hAnsi="宋体" w:hint="eastAsia"/>
          <w:sz w:val="18"/>
          <w:szCs w:val="18"/>
          <w:lang w:val="el-GR"/>
        </w:rPr>
        <w:t>证书编号：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84"/>
        <w:gridCol w:w="3569"/>
        <w:gridCol w:w="3569"/>
      </w:tblGrid>
      <w:tr w:rsidR="00CA3ACD" w:rsidRPr="00973A38" w:rsidTr="00693252">
        <w:tc>
          <w:tcPr>
            <w:tcW w:w="1384" w:type="dxa"/>
          </w:tcPr>
          <w:p w:rsidR="00CA3ACD" w:rsidRPr="00973A38" w:rsidRDefault="00CA3ACD" w:rsidP="00693252">
            <w:pPr>
              <w:spacing w:line="360" w:lineRule="auto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环境条件</w:t>
            </w:r>
          </w:p>
        </w:tc>
        <w:tc>
          <w:tcPr>
            <w:tcW w:w="3569" w:type="dxa"/>
            <w:vAlign w:val="center"/>
          </w:tcPr>
          <w:p w:rsidR="00CA3ACD" w:rsidRPr="00973A38" w:rsidRDefault="00CA3ACD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温度：</w:t>
            </w:r>
          </w:p>
          <w:p w:rsidR="00CA3ACD" w:rsidRPr="00973A38" w:rsidRDefault="00CA3ACD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湿度：</w:t>
            </w:r>
          </w:p>
        </w:tc>
        <w:tc>
          <w:tcPr>
            <w:tcW w:w="3569" w:type="dxa"/>
            <w:vAlign w:val="center"/>
          </w:tcPr>
          <w:p w:rsidR="00CA3ACD" w:rsidRPr="00973A38" w:rsidRDefault="00CA3ACD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地点：</w:t>
            </w:r>
          </w:p>
          <w:p w:rsidR="00CA3ACD" w:rsidRPr="00973A38" w:rsidRDefault="00CA3ACD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其它：</w:t>
            </w:r>
          </w:p>
        </w:tc>
      </w:tr>
      <w:tr w:rsidR="00CA3ACD" w:rsidRPr="00973A38" w:rsidTr="00693252">
        <w:tc>
          <w:tcPr>
            <w:tcW w:w="1384" w:type="dxa"/>
            <w:vAlign w:val="center"/>
          </w:tcPr>
          <w:p w:rsidR="00CA3ACD" w:rsidRPr="00973A38" w:rsidRDefault="00CA3ACD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序号</w:t>
            </w:r>
          </w:p>
        </w:tc>
        <w:tc>
          <w:tcPr>
            <w:tcW w:w="3569" w:type="dxa"/>
            <w:vAlign w:val="center"/>
          </w:tcPr>
          <w:p w:rsidR="00CA3ACD" w:rsidRPr="00973A38" w:rsidRDefault="00CA3ACD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校准项目</w:t>
            </w:r>
          </w:p>
        </w:tc>
        <w:tc>
          <w:tcPr>
            <w:tcW w:w="3569" w:type="dxa"/>
            <w:vAlign w:val="center"/>
          </w:tcPr>
          <w:p w:rsidR="00CA3ACD" w:rsidRPr="00973A38" w:rsidRDefault="00CA3ACD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校准结果</w:t>
            </w:r>
          </w:p>
        </w:tc>
      </w:tr>
      <w:tr w:rsidR="00AA5F2C" w:rsidRPr="00973A38" w:rsidTr="00693252">
        <w:tc>
          <w:tcPr>
            <w:tcW w:w="1384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lastRenderedPageBreak/>
              <w:t>1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4D3F3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73A38">
              <w:rPr>
                <w:rFonts w:ascii="宋体" w:hAnsi="宋体" w:hint="eastAsia"/>
                <w:sz w:val="18"/>
                <w:szCs w:val="18"/>
              </w:rPr>
              <w:t>Z</w:t>
            </w:r>
            <w:r w:rsidRPr="00973A38">
              <w:rPr>
                <w:rFonts w:ascii="宋体" w:hAnsi="宋体"/>
                <w:sz w:val="18"/>
                <w:szCs w:val="18"/>
              </w:rPr>
              <w:t>方向长度测量误差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</w:p>
        </w:tc>
      </w:tr>
      <w:tr w:rsidR="00AA5F2C" w:rsidRPr="00973A38" w:rsidTr="00693252">
        <w:tc>
          <w:tcPr>
            <w:tcW w:w="1384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2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4D3F3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73A38">
              <w:rPr>
                <w:rFonts w:ascii="宋体" w:hAnsi="宋体" w:hint="eastAsia"/>
                <w:sz w:val="18"/>
                <w:szCs w:val="18"/>
              </w:rPr>
              <w:t>Z</w:t>
            </w:r>
            <w:r w:rsidRPr="00973A38">
              <w:rPr>
                <w:rFonts w:ascii="宋体" w:hAnsi="宋体"/>
                <w:sz w:val="18"/>
                <w:szCs w:val="18"/>
              </w:rPr>
              <w:t>方向长度测量重复性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</w:p>
        </w:tc>
      </w:tr>
      <w:tr w:rsidR="00AA5F2C" w:rsidRPr="00973A38" w:rsidTr="00693252">
        <w:tc>
          <w:tcPr>
            <w:tcW w:w="1384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3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73A38">
              <w:rPr>
                <w:rFonts w:ascii="宋体" w:hAnsi="宋体" w:hint="eastAsia"/>
                <w:sz w:val="18"/>
                <w:szCs w:val="18"/>
              </w:rPr>
              <w:t>XY</w:t>
            </w:r>
            <w:r w:rsidRPr="00973A38">
              <w:rPr>
                <w:rFonts w:ascii="宋体" w:hAnsi="宋体"/>
                <w:sz w:val="18"/>
                <w:szCs w:val="18"/>
              </w:rPr>
              <w:t>方向长度测量误差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</w:p>
        </w:tc>
      </w:tr>
      <w:tr w:rsidR="00AA5F2C" w:rsidRPr="00973A38" w:rsidTr="00693252">
        <w:tc>
          <w:tcPr>
            <w:tcW w:w="1384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4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73A38">
              <w:rPr>
                <w:rFonts w:ascii="宋体" w:hAnsi="宋体" w:hint="eastAsia"/>
                <w:sz w:val="18"/>
                <w:szCs w:val="18"/>
              </w:rPr>
              <w:t>XY</w:t>
            </w:r>
            <w:r w:rsidRPr="00973A38">
              <w:rPr>
                <w:rFonts w:ascii="宋体" w:hAnsi="宋体"/>
                <w:sz w:val="18"/>
                <w:szCs w:val="18"/>
              </w:rPr>
              <w:t>方向长度测量重复性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</w:p>
        </w:tc>
      </w:tr>
      <w:tr w:rsidR="00AA5F2C" w:rsidRPr="00973A38" w:rsidTr="00693252">
        <w:tc>
          <w:tcPr>
            <w:tcW w:w="1384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5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4D3F3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73A38">
              <w:rPr>
                <w:rFonts w:ascii="宋体" w:hAnsi="宋体" w:hint="eastAsia"/>
                <w:sz w:val="18"/>
                <w:szCs w:val="18"/>
              </w:rPr>
              <w:t>XY</w:t>
            </w:r>
            <w:r w:rsidRPr="00973A38">
              <w:rPr>
                <w:rFonts w:ascii="宋体" w:hAnsi="宋体"/>
                <w:sz w:val="18"/>
                <w:szCs w:val="18"/>
              </w:rPr>
              <w:t>方向正交误差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</w:p>
        </w:tc>
      </w:tr>
      <w:tr w:rsidR="00AA5F2C" w:rsidRPr="00973A38" w:rsidTr="00693252">
        <w:tc>
          <w:tcPr>
            <w:tcW w:w="1384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  <w:r w:rsidRPr="00973A38">
              <w:rPr>
                <w:rFonts w:ascii="宋体" w:hAnsi="宋体" w:hint="eastAsia"/>
                <w:sz w:val="18"/>
                <w:szCs w:val="18"/>
                <w:lang w:val="el-GR"/>
              </w:rPr>
              <w:t>6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4D3F3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73A38">
              <w:rPr>
                <w:rFonts w:ascii="宋体" w:hAnsi="宋体"/>
                <w:sz w:val="18"/>
                <w:szCs w:val="18"/>
              </w:rPr>
              <w:t>测量噪声</w:t>
            </w:r>
          </w:p>
        </w:tc>
        <w:tc>
          <w:tcPr>
            <w:tcW w:w="3569" w:type="dxa"/>
            <w:vAlign w:val="center"/>
          </w:tcPr>
          <w:p w:rsidR="00AA5F2C" w:rsidRPr="00973A38" w:rsidRDefault="00AA5F2C" w:rsidP="006932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  <w:lang w:val="el-GR"/>
              </w:rPr>
            </w:pPr>
          </w:p>
        </w:tc>
      </w:tr>
    </w:tbl>
    <w:p w:rsidR="00CA3ACD" w:rsidRDefault="00CA3ACD" w:rsidP="00CA3ACD">
      <w:pPr>
        <w:spacing w:line="360" w:lineRule="auto"/>
        <w:ind w:firstLine="480"/>
        <w:rPr>
          <w:lang w:val="el-GR"/>
        </w:rPr>
      </w:pPr>
    </w:p>
    <w:p w:rsidR="00CA3ACD" w:rsidRDefault="00CA3ACD" w:rsidP="00CA3ACD">
      <w:pPr>
        <w:spacing w:line="360" w:lineRule="auto"/>
        <w:ind w:firstLine="480"/>
        <w:rPr>
          <w:lang w:val="el-GR"/>
        </w:rPr>
      </w:pPr>
    </w:p>
    <w:p w:rsidR="001C286A" w:rsidRPr="00CA3ACD" w:rsidRDefault="00CA3ACD" w:rsidP="00CA3ACD">
      <w:pPr>
        <w:spacing w:line="360" w:lineRule="auto"/>
        <w:ind w:firstLine="480"/>
        <w:rPr>
          <w:szCs w:val="21"/>
        </w:rPr>
      </w:pPr>
      <w:bookmarkStart w:id="83" w:name="_Toc356328828"/>
      <w:bookmarkStart w:id="84" w:name="_Toc357599425"/>
      <w:bookmarkEnd w:id="80"/>
      <w:bookmarkEnd w:id="81"/>
      <w:bookmarkEnd w:id="82"/>
      <w:r>
        <w:rPr>
          <w:sz w:val="24"/>
        </w:rPr>
        <w:t xml:space="preserve"> </w:t>
      </w:r>
    </w:p>
    <w:p w:rsidR="0096145B" w:rsidRPr="00E13538" w:rsidRDefault="006A24E2" w:rsidP="007D381C">
      <w:pPr>
        <w:pStyle w:val="ac"/>
        <w:spacing w:line="360" w:lineRule="auto"/>
        <w:rPr>
          <w:b/>
          <w:u w:val="single"/>
        </w:rPr>
      </w:pPr>
      <w:r>
        <w:rPr>
          <w:rFonts w:ascii="Times New Roman" w:hAnsi="Times New Roman" w:hint="eastAsia"/>
          <w:sz w:val="24"/>
          <w:szCs w:val="24"/>
        </w:rPr>
        <w:t xml:space="preserve">                            </w:t>
      </w:r>
      <w:r>
        <w:rPr>
          <w:rFonts w:ascii="Times New Roman" w:hAnsi="Times New Roman" w:hint="eastAsia"/>
          <w:b/>
          <w:sz w:val="24"/>
          <w:szCs w:val="24"/>
          <w:u w:val="single"/>
        </w:rPr>
        <w:t xml:space="preserve">                  </w:t>
      </w:r>
      <w:bookmarkEnd w:id="83"/>
      <w:bookmarkEnd w:id="84"/>
      <w:r w:rsidR="00E9071F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5269230</wp:posOffset>
                </wp:positionH>
                <wp:positionV relativeFrom="paragraph">
                  <wp:posOffset>133350</wp:posOffset>
                </wp:positionV>
                <wp:extent cx="466725" cy="1339850"/>
                <wp:effectExtent l="0" t="4445" r="0" b="0"/>
                <wp:wrapNone/>
                <wp:docPr id="4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pattFill prst="shingl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F38" w:rsidRPr="007F7EF6" w:rsidRDefault="004D3F38" w:rsidP="002E3B32"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 w:rsidRPr="007F7EF6"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JJF(苏)xx-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20xx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5" o:spid="_x0000_s1029" type="#_x0000_t202" style="position:absolute;left:0;text-align:left;margin-left:414.9pt;margin-top:10.5pt;width:36.75pt;height:10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" stroked="f" strokeweight="3pt">
                <v:stroke r:id="rId13" o:title="" filltype="pattern"/>
                <v:textbox style="layout-flow:vertical;mso-layout-flow-alt:bottom-to-top">
                  <w:txbxContent>
                    <w:p w:rsidR="004D3F38" w:rsidRPr="007F7EF6" w:rsidRDefault="004D3F38" w:rsidP="002E3B32"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 w:rsidRPr="007F7EF6"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JJF(苏)xx-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6145B" w:rsidRPr="00E13538" w:rsidSect="007D381C">
      <w:headerReference w:type="default" r:id="rId29"/>
      <w:footerReference w:type="default" r:id="rId30"/>
      <w:pgSz w:w="11906" w:h="16838"/>
      <w:pgMar w:top="1440" w:right="1797" w:bottom="1440" w:left="1797" w:header="851" w:footer="992" w:gutter="0"/>
      <w:pgNumType w:start="1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3F0" w:rsidRDefault="008D73F0">
      <w:r>
        <w:separator/>
      </w:r>
    </w:p>
  </w:endnote>
  <w:endnote w:type="continuationSeparator" w:id="0">
    <w:p w:rsidR="008D73F0" w:rsidRDefault="008D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-Bold">
    <w:altName w:val="Times New Roman"/>
    <w:panose1 w:val="00000000000000000000"/>
    <w:charset w:val="00"/>
    <w:family w:val="roman"/>
    <w:notTrueType/>
    <w:pitch w:val="default"/>
  </w:font>
  <w:font w:name="方正小标宋_GBK">
    <w:altName w:val="Arial Unicode MS"/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F38" w:rsidRDefault="006D0E00" w:rsidP="00384F7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D3F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3F38" w:rsidRDefault="004D3F38" w:rsidP="00937F8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F38" w:rsidRDefault="006D0E00" w:rsidP="0060706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D3F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071F">
      <w:rPr>
        <w:rStyle w:val="a7"/>
        <w:noProof/>
      </w:rPr>
      <w:t>IV</w:t>
    </w:r>
    <w:r>
      <w:rPr>
        <w:rStyle w:val="a7"/>
      </w:rPr>
      <w:fldChar w:fldCharType="end"/>
    </w:r>
  </w:p>
  <w:p w:rsidR="004D3F38" w:rsidRDefault="004D3F38" w:rsidP="00937F81">
    <w:pPr>
      <w:pStyle w:val="a5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F38" w:rsidRPr="007C7E0C" w:rsidRDefault="004D3F38" w:rsidP="007C7E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3F0" w:rsidRDefault="008D73F0">
      <w:r>
        <w:separator/>
      </w:r>
    </w:p>
  </w:footnote>
  <w:footnote w:type="continuationSeparator" w:id="0">
    <w:p w:rsidR="008D73F0" w:rsidRDefault="008D7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F38" w:rsidRDefault="004D3F38" w:rsidP="00651668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F38" w:rsidRDefault="004D3F38">
    <w:pPr>
      <w:pStyle w:val="a4"/>
    </w:pPr>
    <w:r>
      <w:rPr>
        <w:rFonts w:hint="eastAsia"/>
      </w:rPr>
      <w:t>JJG817-20</w:t>
    </w:r>
    <w:r>
      <w:rPr>
        <w:rFonts w:hint="eastAsia"/>
      </w:rPr>
      <w:t>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F38" w:rsidRPr="00840EA7" w:rsidRDefault="004D3F38">
    <w:pPr>
      <w:pStyle w:val="a4"/>
      <w:rPr>
        <w:rFonts w:ascii="黑体" w:eastAsia="黑体"/>
        <w:sz w:val="21"/>
        <w:szCs w:val="21"/>
      </w:rPr>
    </w:pPr>
    <w:r w:rsidRPr="00840EA7">
      <w:rPr>
        <w:rFonts w:ascii="黑体" w:eastAsia="黑体" w:hint="eastAsia"/>
        <w:sz w:val="21"/>
        <w:szCs w:val="21"/>
      </w:rPr>
      <w:t>JJF（苏）</w:t>
    </w:r>
    <w:r w:rsidR="00E9071F">
      <w:rPr>
        <w:rFonts w:ascii="黑体" w:eastAsia="黑体" w:hint="eastAsia"/>
        <w:sz w:val="21"/>
        <w:szCs w:val="21"/>
      </w:rPr>
      <w:t xml:space="preserve">    -2023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F38" w:rsidRPr="002E3B32" w:rsidRDefault="004D3F38" w:rsidP="002E3B32">
    <w:pPr>
      <w:pStyle w:val="a4"/>
      <w:pBdr>
        <w:bottom w:val="single" w:sz="6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38D6CEC"/>
    <w:multiLevelType w:val="multilevel"/>
    <w:tmpl w:val="C1C4F3F2"/>
    <w:lvl w:ilvl="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>
    <w:nsid w:val="051C42D3"/>
    <w:multiLevelType w:val="multilevel"/>
    <w:tmpl w:val="C1C4F3F2"/>
    <w:styleLink w:val="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eastAsia="宋体" w:hint="eastAsia"/>
        <w:kern w:val="2"/>
        <w:sz w:val="24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3">
    <w:nsid w:val="068545D7"/>
    <w:multiLevelType w:val="hybridMultilevel"/>
    <w:tmpl w:val="E6366278"/>
    <w:lvl w:ilvl="0" w:tplc="8A066C7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10B06F90"/>
    <w:multiLevelType w:val="multilevel"/>
    <w:tmpl w:val="D5BACC62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/>
        <w:kern w:val="2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1B318BE"/>
    <w:multiLevelType w:val="multilevel"/>
    <w:tmpl w:val="9EC44EE4"/>
    <w:lvl w:ilvl="0">
      <w:start w:val="1"/>
      <w:numFmt w:val="decimal"/>
      <w:lvlText w:val="A.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A.%1.%2.%3."/>
      <w:lvlJc w:val="left"/>
      <w:pPr>
        <w:tabs>
          <w:tab w:val="num" w:pos="709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1EE5E21"/>
    <w:multiLevelType w:val="multilevel"/>
    <w:tmpl w:val="B5E45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E856C60"/>
    <w:multiLevelType w:val="hybridMultilevel"/>
    <w:tmpl w:val="B93470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D236FF"/>
    <w:multiLevelType w:val="multilevel"/>
    <w:tmpl w:val="C1C4F3F2"/>
    <w:lvl w:ilvl="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">
    <w:nsid w:val="375E4E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BB561A2"/>
    <w:multiLevelType w:val="multilevel"/>
    <w:tmpl w:val="DE88B13A"/>
    <w:numStyleLink w:val="a"/>
  </w:abstractNum>
  <w:abstractNum w:abstractNumId="11">
    <w:nsid w:val="3BC82957"/>
    <w:multiLevelType w:val="multilevel"/>
    <w:tmpl w:val="DE88B13A"/>
    <w:styleLink w:val="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/>
        <w:kern w:val="2"/>
        <w:sz w:val="24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36E1ADD"/>
    <w:multiLevelType w:val="multilevel"/>
    <w:tmpl w:val="DE88B13A"/>
    <w:numStyleLink w:val="a"/>
  </w:abstractNum>
  <w:abstractNum w:abstractNumId="13">
    <w:nsid w:val="47961BCB"/>
    <w:multiLevelType w:val="multilevel"/>
    <w:tmpl w:val="48484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2861A16"/>
    <w:multiLevelType w:val="multilevel"/>
    <w:tmpl w:val="6FD0F6F6"/>
    <w:lvl w:ilvl="0">
      <w:start w:val="5"/>
      <w:numFmt w:val="decimal"/>
      <w:lvlText w:val="%1"/>
      <w:lvlJc w:val="left"/>
      <w:pPr>
        <w:ind w:left="360" w:hanging="360"/>
      </w:pPr>
      <w:rPr>
        <w:rFonts w:ascii="Arial" w:eastAsia="宋体" w:hAnsi="Arial" w:cs="Times New Roman" w:hint="default"/>
        <w:sz w:val="24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ascii="Times New Roman" w:eastAsia="宋体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宋体" w:hAnsi="Arial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宋体" w:hAnsi="Arial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宋体" w:hAnsi="Arial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宋体" w:hAnsi="Arial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宋体" w:hAnsi="Arial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宋体" w:hAnsi="Arial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="宋体" w:hAnsi="Arial" w:cs="Times New Roman" w:hint="default"/>
        <w:sz w:val="24"/>
      </w:rPr>
    </w:lvl>
  </w:abstractNum>
  <w:abstractNum w:abstractNumId="15">
    <w:nsid w:val="54197BE2"/>
    <w:multiLevelType w:val="multilevel"/>
    <w:tmpl w:val="DE88B13A"/>
    <w:numStyleLink w:val="a"/>
  </w:abstractNum>
  <w:abstractNum w:abstractNumId="16">
    <w:nsid w:val="58D51E0E"/>
    <w:multiLevelType w:val="hybridMultilevel"/>
    <w:tmpl w:val="C1C4F3F2"/>
    <w:lvl w:ilvl="0" w:tplc="951AA13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7">
    <w:nsid w:val="61D5645D"/>
    <w:multiLevelType w:val="hybridMultilevel"/>
    <w:tmpl w:val="DE88B13A"/>
    <w:lvl w:ilvl="0" w:tplc="80025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70228A">
      <w:numFmt w:val="none"/>
      <w:lvlText w:val=""/>
      <w:lvlJc w:val="left"/>
      <w:pPr>
        <w:tabs>
          <w:tab w:val="num" w:pos="360"/>
        </w:tabs>
      </w:pPr>
    </w:lvl>
    <w:lvl w:ilvl="2" w:tplc="6916FEE2">
      <w:numFmt w:val="none"/>
      <w:lvlText w:val=""/>
      <w:lvlJc w:val="left"/>
      <w:pPr>
        <w:tabs>
          <w:tab w:val="num" w:pos="360"/>
        </w:tabs>
      </w:pPr>
    </w:lvl>
    <w:lvl w:ilvl="3" w:tplc="D162496A">
      <w:numFmt w:val="none"/>
      <w:lvlText w:val=""/>
      <w:lvlJc w:val="left"/>
      <w:pPr>
        <w:tabs>
          <w:tab w:val="num" w:pos="360"/>
        </w:tabs>
      </w:pPr>
    </w:lvl>
    <w:lvl w:ilvl="4" w:tplc="CE4004C4">
      <w:numFmt w:val="none"/>
      <w:lvlText w:val=""/>
      <w:lvlJc w:val="left"/>
      <w:pPr>
        <w:tabs>
          <w:tab w:val="num" w:pos="360"/>
        </w:tabs>
      </w:pPr>
    </w:lvl>
    <w:lvl w:ilvl="5" w:tplc="1C74FD80">
      <w:numFmt w:val="none"/>
      <w:lvlText w:val=""/>
      <w:lvlJc w:val="left"/>
      <w:pPr>
        <w:tabs>
          <w:tab w:val="num" w:pos="360"/>
        </w:tabs>
      </w:pPr>
    </w:lvl>
    <w:lvl w:ilvl="6" w:tplc="C360BB6E">
      <w:numFmt w:val="none"/>
      <w:lvlText w:val=""/>
      <w:lvlJc w:val="left"/>
      <w:pPr>
        <w:tabs>
          <w:tab w:val="num" w:pos="360"/>
        </w:tabs>
      </w:pPr>
    </w:lvl>
    <w:lvl w:ilvl="7" w:tplc="16ECCF1C">
      <w:numFmt w:val="none"/>
      <w:lvlText w:val=""/>
      <w:lvlJc w:val="left"/>
      <w:pPr>
        <w:tabs>
          <w:tab w:val="num" w:pos="360"/>
        </w:tabs>
      </w:pPr>
    </w:lvl>
    <w:lvl w:ilvl="8" w:tplc="E788DBF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31026BB"/>
    <w:multiLevelType w:val="multilevel"/>
    <w:tmpl w:val="8DD477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ind w:left="660" w:hanging="66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  <w:sz w:val="24"/>
      </w:rPr>
    </w:lvl>
  </w:abstractNum>
  <w:abstractNum w:abstractNumId="19">
    <w:nsid w:val="6E4A6A10"/>
    <w:multiLevelType w:val="multilevel"/>
    <w:tmpl w:val="DE88B13A"/>
    <w:numStyleLink w:val="a"/>
  </w:abstractNum>
  <w:abstractNum w:abstractNumId="20">
    <w:nsid w:val="7AF26999"/>
    <w:multiLevelType w:val="multilevel"/>
    <w:tmpl w:val="DE88B13A"/>
    <w:numStyleLink w:val="a"/>
  </w:abstractNum>
  <w:abstractNum w:abstractNumId="21">
    <w:nsid w:val="7C3C6E2E"/>
    <w:multiLevelType w:val="multilevel"/>
    <w:tmpl w:val="DE88B13A"/>
    <w:numStyleLink w:val="a"/>
  </w:abstractNum>
  <w:num w:numId="1">
    <w:abstractNumId w:val="17"/>
  </w:num>
  <w:num w:numId="2">
    <w:abstractNumId w:val="13"/>
  </w:num>
  <w:num w:numId="3">
    <w:abstractNumId w:val="6"/>
  </w:num>
  <w:num w:numId="4">
    <w:abstractNumId w:val="16"/>
  </w:num>
  <w:num w:numId="5">
    <w:abstractNumId w:val="8"/>
  </w:num>
  <w:num w:numId="6">
    <w:abstractNumId w:val="0"/>
  </w:num>
  <w:num w:numId="7">
    <w:abstractNumId w:val="18"/>
  </w:num>
  <w:num w:numId="8">
    <w:abstractNumId w:val="11"/>
  </w:num>
  <w:num w:numId="9">
    <w:abstractNumId w:val="4"/>
  </w:num>
  <w:num w:numId="10">
    <w:abstractNumId w:val="2"/>
  </w:num>
  <w:num w:numId="11">
    <w:abstractNumId w:val="20"/>
  </w:num>
  <w:num w:numId="12">
    <w:abstractNumId w:val="19"/>
  </w:num>
  <w:num w:numId="13">
    <w:abstractNumId w:val="10"/>
  </w:num>
  <w:num w:numId="14">
    <w:abstractNumId w:val="12"/>
  </w:num>
  <w:num w:numId="15">
    <w:abstractNumId w:val="15"/>
  </w:num>
  <w:num w:numId="16">
    <w:abstractNumId w:val="21"/>
  </w:num>
  <w:num w:numId="17">
    <w:abstractNumId w:val="1"/>
  </w:num>
  <w:num w:numId="18">
    <w:abstractNumId w:val="7"/>
  </w:num>
  <w:num w:numId="19">
    <w:abstractNumId w:val="14"/>
  </w:num>
  <w:num w:numId="20">
    <w:abstractNumId w:val="3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4A"/>
    <w:rsid w:val="00000658"/>
    <w:rsid w:val="000008CC"/>
    <w:rsid w:val="00002460"/>
    <w:rsid w:val="00004832"/>
    <w:rsid w:val="00004BAA"/>
    <w:rsid w:val="00005B96"/>
    <w:rsid w:val="000061BF"/>
    <w:rsid w:val="00006D5F"/>
    <w:rsid w:val="00007061"/>
    <w:rsid w:val="00007173"/>
    <w:rsid w:val="00013C94"/>
    <w:rsid w:val="00014423"/>
    <w:rsid w:val="0001443A"/>
    <w:rsid w:val="00014D7A"/>
    <w:rsid w:val="000164CC"/>
    <w:rsid w:val="00016A7B"/>
    <w:rsid w:val="0001714C"/>
    <w:rsid w:val="000171F4"/>
    <w:rsid w:val="000175CE"/>
    <w:rsid w:val="000211F9"/>
    <w:rsid w:val="000218FF"/>
    <w:rsid w:val="00021FD4"/>
    <w:rsid w:val="00023974"/>
    <w:rsid w:val="00023D77"/>
    <w:rsid w:val="000249C7"/>
    <w:rsid w:val="0002537F"/>
    <w:rsid w:val="000258FF"/>
    <w:rsid w:val="00027528"/>
    <w:rsid w:val="00030481"/>
    <w:rsid w:val="000315C3"/>
    <w:rsid w:val="00032FCF"/>
    <w:rsid w:val="00034174"/>
    <w:rsid w:val="00034359"/>
    <w:rsid w:val="00035EBB"/>
    <w:rsid w:val="00036D1D"/>
    <w:rsid w:val="00040162"/>
    <w:rsid w:val="00041061"/>
    <w:rsid w:val="00042F28"/>
    <w:rsid w:val="00043492"/>
    <w:rsid w:val="000437D2"/>
    <w:rsid w:val="000453AF"/>
    <w:rsid w:val="00052826"/>
    <w:rsid w:val="000528E3"/>
    <w:rsid w:val="00053032"/>
    <w:rsid w:val="0005381C"/>
    <w:rsid w:val="00053D87"/>
    <w:rsid w:val="00054DA5"/>
    <w:rsid w:val="000577DE"/>
    <w:rsid w:val="00060ADB"/>
    <w:rsid w:val="000619A8"/>
    <w:rsid w:val="00062FA3"/>
    <w:rsid w:val="00064108"/>
    <w:rsid w:val="000648FE"/>
    <w:rsid w:val="000654A7"/>
    <w:rsid w:val="00070E0F"/>
    <w:rsid w:val="00071226"/>
    <w:rsid w:val="0007359D"/>
    <w:rsid w:val="000736DD"/>
    <w:rsid w:val="00073830"/>
    <w:rsid w:val="000747FF"/>
    <w:rsid w:val="00075063"/>
    <w:rsid w:val="0007704C"/>
    <w:rsid w:val="0007750E"/>
    <w:rsid w:val="000804E7"/>
    <w:rsid w:val="00080621"/>
    <w:rsid w:val="00082262"/>
    <w:rsid w:val="00083D0F"/>
    <w:rsid w:val="000868B3"/>
    <w:rsid w:val="00087FC0"/>
    <w:rsid w:val="000901AB"/>
    <w:rsid w:val="0009107E"/>
    <w:rsid w:val="000927A0"/>
    <w:rsid w:val="0009283C"/>
    <w:rsid w:val="00092A53"/>
    <w:rsid w:val="000940E8"/>
    <w:rsid w:val="00094342"/>
    <w:rsid w:val="00095113"/>
    <w:rsid w:val="00095BB1"/>
    <w:rsid w:val="00097C96"/>
    <w:rsid w:val="00097E3B"/>
    <w:rsid w:val="000A13E6"/>
    <w:rsid w:val="000A388F"/>
    <w:rsid w:val="000A3AE0"/>
    <w:rsid w:val="000A4B88"/>
    <w:rsid w:val="000A5B72"/>
    <w:rsid w:val="000B1793"/>
    <w:rsid w:val="000B20AD"/>
    <w:rsid w:val="000B33E6"/>
    <w:rsid w:val="000B37DE"/>
    <w:rsid w:val="000B4BA0"/>
    <w:rsid w:val="000B67B6"/>
    <w:rsid w:val="000B7391"/>
    <w:rsid w:val="000C31A1"/>
    <w:rsid w:val="000C61D3"/>
    <w:rsid w:val="000C660C"/>
    <w:rsid w:val="000D02CE"/>
    <w:rsid w:val="000D051E"/>
    <w:rsid w:val="000D0768"/>
    <w:rsid w:val="000D1BFD"/>
    <w:rsid w:val="000D2368"/>
    <w:rsid w:val="000D7653"/>
    <w:rsid w:val="000E0894"/>
    <w:rsid w:val="000E1B8F"/>
    <w:rsid w:val="000E239E"/>
    <w:rsid w:val="000E68ED"/>
    <w:rsid w:val="000E6A6C"/>
    <w:rsid w:val="000E7A05"/>
    <w:rsid w:val="000F11A3"/>
    <w:rsid w:val="000F23A8"/>
    <w:rsid w:val="000F2852"/>
    <w:rsid w:val="000F3837"/>
    <w:rsid w:val="000F3E88"/>
    <w:rsid w:val="000F69A6"/>
    <w:rsid w:val="000F71AA"/>
    <w:rsid w:val="000F7758"/>
    <w:rsid w:val="000F79D2"/>
    <w:rsid w:val="000F7D63"/>
    <w:rsid w:val="000F7FE4"/>
    <w:rsid w:val="0010091A"/>
    <w:rsid w:val="00102017"/>
    <w:rsid w:val="001059B9"/>
    <w:rsid w:val="0011075D"/>
    <w:rsid w:val="001120EE"/>
    <w:rsid w:val="0011222A"/>
    <w:rsid w:val="00113084"/>
    <w:rsid w:val="00113EFA"/>
    <w:rsid w:val="00113F6D"/>
    <w:rsid w:val="00114BD8"/>
    <w:rsid w:val="001179DB"/>
    <w:rsid w:val="00117B06"/>
    <w:rsid w:val="00117D32"/>
    <w:rsid w:val="00125B0A"/>
    <w:rsid w:val="00126F6A"/>
    <w:rsid w:val="00127332"/>
    <w:rsid w:val="00127DE5"/>
    <w:rsid w:val="00134AF5"/>
    <w:rsid w:val="00134C75"/>
    <w:rsid w:val="001438F2"/>
    <w:rsid w:val="00143EB9"/>
    <w:rsid w:val="001441F2"/>
    <w:rsid w:val="00144A0B"/>
    <w:rsid w:val="00145399"/>
    <w:rsid w:val="001453C1"/>
    <w:rsid w:val="00145A5F"/>
    <w:rsid w:val="00146509"/>
    <w:rsid w:val="0014750F"/>
    <w:rsid w:val="001477EA"/>
    <w:rsid w:val="00150060"/>
    <w:rsid w:val="00150169"/>
    <w:rsid w:val="0015051A"/>
    <w:rsid w:val="001509D6"/>
    <w:rsid w:val="00150DEB"/>
    <w:rsid w:val="001514D6"/>
    <w:rsid w:val="001517FE"/>
    <w:rsid w:val="00152B50"/>
    <w:rsid w:val="001536D8"/>
    <w:rsid w:val="0015606A"/>
    <w:rsid w:val="00156C15"/>
    <w:rsid w:val="00157DDB"/>
    <w:rsid w:val="001602AE"/>
    <w:rsid w:val="00161AD2"/>
    <w:rsid w:val="00163DB0"/>
    <w:rsid w:val="00167866"/>
    <w:rsid w:val="00167A14"/>
    <w:rsid w:val="00171B23"/>
    <w:rsid w:val="00171CF8"/>
    <w:rsid w:val="0017254E"/>
    <w:rsid w:val="001725DC"/>
    <w:rsid w:val="00174C96"/>
    <w:rsid w:val="00177142"/>
    <w:rsid w:val="001774BE"/>
    <w:rsid w:val="00177BA8"/>
    <w:rsid w:val="00177D70"/>
    <w:rsid w:val="0018014D"/>
    <w:rsid w:val="00180EEF"/>
    <w:rsid w:val="00182134"/>
    <w:rsid w:val="00182987"/>
    <w:rsid w:val="001847B6"/>
    <w:rsid w:val="00184A5D"/>
    <w:rsid w:val="00184E65"/>
    <w:rsid w:val="00185319"/>
    <w:rsid w:val="0018769A"/>
    <w:rsid w:val="00191775"/>
    <w:rsid w:val="0019234F"/>
    <w:rsid w:val="0019557C"/>
    <w:rsid w:val="00197045"/>
    <w:rsid w:val="001973B3"/>
    <w:rsid w:val="0019792B"/>
    <w:rsid w:val="00197FA7"/>
    <w:rsid w:val="00197FEB"/>
    <w:rsid w:val="001A1B08"/>
    <w:rsid w:val="001A2BCB"/>
    <w:rsid w:val="001A37AD"/>
    <w:rsid w:val="001A4FD2"/>
    <w:rsid w:val="001A51D7"/>
    <w:rsid w:val="001A6866"/>
    <w:rsid w:val="001A68EF"/>
    <w:rsid w:val="001B047B"/>
    <w:rsid w:val="001B17C1"/>
    <w:rsid w:val="001B1BB5"/>
    <w:rsid w:val="001B2198"/>
    <w:rsid w:val="001B2E8F"/>
    <w:rsid w:val="001B425C"/>
    <w:rsid w:val="001B6B0F"/>
    <w:rsid w:val="001C0601"/>
    <w:rsid w:val="001C286A"/>
    <w:rsid w:val="001C32F7"/>
    <w:rsid w:val="001C5863"/>
    <w:rsid w:val="001C5A4F"/>
    <w:rsid w:val="001C5CFA"/>
    <w:rsid w:val="001C76B0"/>
    <w:rsid w:val="001C7D67"/>
    <w:rsid w:val="001D05B1"/>
    <w:rsid w:val="001D2AA9"/>
    <w:rsid w:val="001D2FF0"/>
    <w:rsid w:val="001D4B0F"/>
    <w:rsid w:val="001D58AB"/>
    <w:rsid w:val="001D635A"/>
    <w:rsid w:val="001D6555"/>
    <w:rsid w:val="001D7A41"/>
    <w:rsid w:val="001D7BCB"/>
    <w:rsid w:val="001E28D0"/>
    <w:rsid w:val="001E39F5"/>
    <w:rsid w:val="001E5015"/>
    <w:rsid w:val="001F0D5E"/>
    <w:rsid w:val="001F3719"/>
    <w:rsid w:val="001F5301"/>
    <w:rsid w:val="001F58CB"/>
    <w:rsid w:val="001F70BF"/>
    <w:rsid w:val="002016D3"/>
    <w:rsid w:val="0020356C"/>
    <w:rsid w:val="00203B01"/>
    <w:rsid w:val="002045A5"/>
    <w:rsid w:val="002077FB"/>
    <w:rsid w:val="002106A0"/>
    <w:rsid w:val="002107C7"/>
    <w:rsid w:val="00210FD4"/>
    <w:rsid w:val="002147BD"/>
    <w:rsid w:val="00214D9E"/>
    <w:rsid w:val="00214FA9"/>
    <w:rsid w:val="00215A9F"/>
    <w:rsid w:val="00215BA8"/>
    <w:rsid w:val="00215E84"/>
    <w:rsid w:val="0021772C"/>
    <w:rsid w:val="0022012A"/>
    <w:rsid w:val="00220DD0"/>
    <w:rsid w:val="00221FA1"/>
    <w:rsid w:val="00224BE9"/>
    <w:rsid w:val="002257ED"/>
    <w:rsid w:val="00227C96"/>
    <w:rsid w:val="002310A0"/>
    <w:rsid w:val="002315DB"/>
    <w:rsid w:val="00231C9F"/>
    <w:rsid w:val="00233A27"/>
    <w:rsid w:val="00235600"/>
    <w:rsid w:val="002361C6"/>
    <w:rsid w:val="00240B9E"/>
    <w:rsid w:val="002413F2"/>
    <w:rsid w:val="00241FF1"/>
    <w:rsid w:val="00242157"/>
    <w:rsid w:val="00242AA0"/>
    <w:rsid w:val="0024314D"/>
    <w:rsid w:val="0024570B"/>
    <w:rsid w:val="00246BAE"/>
    <w:rsid w:val="00246E92"/>
    <w:rsid w:val="0025365C"/>
    <w:rsid w:val="00254029"/>
    <w:rsid w:val="00254079"/>
    <w:rsid w:val="002543B1"/>
    <w:rsid w:val="00254BBF"/>
    <w:rsid w:val="00255B9B"/>
    <w:rsid w:val="0025647B"/>
    <w:rsid w:val="0026149A"/>
    <w:rsid w:val="0026185C"/>
    <w:rsid w:val="00262C8D"/>
    <w:rsid w:val="00263270"/>
    <w:rsid w:val="00263329"/>
    <w:rsid w:val="0026481A"/>
    <w:rsid w:val="00272F94"/>
    <w:rsid w:val="00275AE5"/>
    <w:rsid w:val="00276238"/>
    <w:rsid w:val="00276356"/>
    <w:rsid w:val="00276AC0"/>
    <w:rsid w:val="00276DBD"/>
    <w:rsid w:val="00280701"/>
    <w:rsid w:val="0028102F"/>
    <w:rsid w:val="00281968"/>
    <w:rsid w:val="002821CB"/>
    <w:rsid w:val="00283657"/>
    <w:rsid w:val="002858C0"/>
    <w:rsid w:val="002870C4"/>
    <w:rsid w:val="00291134"/>
    <w:rsid w:val="0029154A"/>
    <w:rsid w:val="00292896"/>
    <w:rsid w:val="00292C12"/>
    <w:rsid w:val="002934D5"/>
    <w:rsid w:val="00293808"/>
    <w:rsid w:val="00293A5E"/>
    <w:rsid w:val="00294007"/>
    <w:rsid w:val="002949A0"/>
    <w:rsid w:val="0029538E"/>
    <w:rsid w:val="00295EFF"/>
    <w:rsid w:val="00296EFF"/>
    <w:rsid w:val="0029770F"/>
    <w:rsid w:val="002A0624"/>
    <w:rsid w:val="002A0C06"/>
    <w:rsid w:val="002A2566"/>
    <w:rsid w:val="002A2BE3"/>
    <w:rsid w:val="002A2C93"/>
    <w:rsid w:val="002A36D8"/>
    <w:rsid w:val="002A4A2C"/>
    <w:rsid w:val="002A7025"/>
    <w:rsid w:val="002A74BF"/>
    <w:rsid w:val="002A77D5"/>
    <w:rsid w:val="002B2046"/>
    <w:rsid w:val="002B7E24"/>
    <w:rsid w:val="002B7EC6"/>
    <w:rsid w:val="002B7F2A"/>
    <w:rsid w:val="002C105D"/>
    <w:rsid w:val="002C12FB"/>
    <w:rsid w:val="002C331E"/>
    <w:rsid w:val="002C4514"/>
    <w:rsid w:val="002C4928"/>
    <w:rsid w:val="002C4C6D"/>
    <w:rsid w:val="002C5C35"/>
    <w:rsid w:val="002D2564"/>
    <w:rsid w:val="002D266F"/>
    <w:rsid w:val="002D27A7"/>
    <w:rsid w:val="002D3474"/>
    <w:rsid w:val="002D47E2"/>
    <w:rsid w:val="002D4C37"/>
    <w:rsid w:val="002E004F"/>
    <w:rsid w:val="002E3B32"/>
    <w:rsid w:val="002E4831"/>
    <w:rsid w:val="002E73BB"/>
    <w:rsid w:val="002E76C5"/>
    <w:rsid w:val="002E7F39"/>
    <w:rsid w:val="002F019F"/>
    <w:rsid w:val="00301ADD"/>
    <w:rsid w:val="003027BF"/>
    <w:rsid w:val="0030360F"/>
    <w:rsid w:val="003071C0"/>
    <w:rsid w:val="00307786"/>
    <w:rsid w:val="00310CC0"/>
    <w:rsid w:val="00314A09"/>
    <w:rsid w:val="003151FF"/>
    <w:rsid w:val="0032028A"/>
    <w:rsid w:val="00321B38"/>
    <w:rsid w:val="00321B56"/>
    <w:rsid w:val="003243ED"/>
    <w:rsid w:val="003251D1"/>
    <w:rsid w:val="00325A33"/>
    <w:rsid w:val="003309BD"/>
    <w:rsid w:val="00330CD2"/>
    <w:rsid w:val="00334599"/>
    <w:rsid w:val="00341938"/>
    <w:rsid w:val="00343541"/>
    <w:rsid w:val="003442D3"/>
    <w:rsid w:val="0034459F"/>
    <w:rsid w:val="00345934"/>
    <w:rsid w:val="00346B03"/>
    <w:rsid w:val="003506A0"/>
    <w:rsid w:val="00350DDA"/>
    <w:rsid w:val="003523ED"/>
    <w:rsid w:val="003530A1"/>
    <w:rsid w:val="003544FC"/>
    <w:rsid w:val="0035749E"/>
    <w:rsid w:val="00360638"/>
    <w:rsid w:val="0036376D"/>
    <w:rsid w:val="00367061"/>
    <w:rsid w:val="00367577"/>
    <w:rsid w:val="003679DC"/>
    <w:rsid w:val="00371FDC"/>
    <w:rsid w:val="00372AEF"/>
    <w:rsid w:val="00372F4D"/>
    <w:rsid w:val="003732E0"/>
    <w:rsid w:val="003739F4"/>
    <w:rsid w:val="00376F5F"/>
    <w:rsid w:val="003772E5"/>
    <w:rsid w:val="00377BBE"/>
    <w:rsid w:val="0038076B"/>
    <w:rsid w:val="00380DBD"/>
    <w:rsid w:val="0038133D"/>
    <w:rsid w:val="003813D5"/>
    <w:rsid w:val="003833F8"/>
    <w:rsid w:val="00384F72"/>
    <w:rsid w:val="003852E0"/>
    <w:rsid w:val="0038602E"/>
    <w:rsid w:val="003870B4"/>
    <w:rsid w:val="003876EE"/>
    <w:rsid w:val="00387AA0"/>
    <w:rsid w:val="00387BD3"/>
    <w:rsid w:val="00390BB4"/>
    <w:rsid w:val="00395112"/>
    <w:rsid w:val="00395BB6"/>
    <w:rsid w:val="003A2EB2"/>
    <w:rsid w:val="003A3033"/>
    <w:rsid w:val="003A3C35"/>
    <w:rsid w:val="003A55D5"/>
    <w:rsid w:val="003A77B5"/>
    <w:rsid w:val="003B05E6"/>
    <w:rsid w:val="003B0CAC"/>
    <w:rsid w:val="003B1CB6"/>
    <w:rsid w:val="003B26CE"/>
    <w:rsid w:val="003B3569"/>
    <w:rsid w:val="003B43E3"/>
    <w:rsid w:val="003B6912"/>
    <w:rsid w:val="003B759E"/>
    <w:rsid w:val="003C15ED"/>
    <w:rsid w:val="003C299B"/>
    <w:rsid w:val="003C3F02"/>
    <w:rsid w:val="003C5320"/>
    <w:rsid w:val="003D091C"/>
    <w:rsid w:val="003D16B3"/>
    <w:rsid w:val="003D29FD"/>
    <w:rsid w:val="003D30A5"/>
    <w:rsid w:val="003D661A"/>
    <w:rsid w:val="003D776B"/>
    <w:rsid w:val="003E362C"/>
    <w:rsid w:val="003E426E"/>
    <w:rsid w:val="003E52FC"/>
    <w:rsid w:val="003E5CB2"/>
    <w:rsid w:val="003E70D7"/>
    <w:rsid w:val="003E7915"/>
    <w:rsid w:val="003F1E8D"/>
    <w:rsid w:val="003F377A"/>
    <w:rsid w:val="003F648E"/>
    <w:rsid w:val="00400203"/>
    <w:rsid w:val="00400346"/>
    <w:rsid w:val="0040062C"/>
    <w:rsid w:val="00401233"/>
    <w:rsid w:val="00402DBB"/>
    <w:rsid w:val="004034F4"/>
    <w:rsid w:val="004039A7"/>
    <w:rsid w:val="00403D0C"/>
    <w:rsid w:val="00410CDE"/>
    <w:rsid w:val="00411036"/>
    <w:rsid w:val="0041340C"/>
    <w:rsid w:val="00416710"/>
    <w:rsid w:val="004167F7"/>
    <w:rsid w:val="00422CB6"/>
    <w:rsid w:val="00423082"/>
    <w:rsid w:val="00423202"/>
    <w:rsid w:val="0042385C"/>
    <w:rsid w:val="0042508C"/>
    <w:rsid w:val="004256CA"/>
    <w:rsid w:val="0042580F"/>
    <w:rsid w:val="00426025"/>
    <w:rsid w:val="0043004C"/>
    <w:rsid w:val="00430DCB"/>
    <w:rsid w:val="00430E6A"/>
    <w:rsid w:val="00431E48"/>
    <w:rsid w:val="00432E43"/>
    <w:rsid w:val="00433305"/>
    <w:rsid w:val="00433645"/>
    <w:rsid w:val="004362C8"/>
    <w:rsid w:val="00436F8F"/>
    <w:rsid w:val="00440F34"/>
    <w:rsid w:val="0044137C"/>
    <w:rsid w:val="00443E7D"/>
    <w:rsid w:val="00444134"/>
    <w:rsid w:val="0044527B"/>
    <w:rsid w:val="004468DA"/>
    <w:rsid w:val="00447C7A"/>
    <w:rsid w:val="004500C9"/>
    <w:rsid w:val="0045096D"/>
    <w:rsid w:val="00450D60"/>
    <w:rsid w:val="00452491"/>
    <w:rsid w:val="00452AF2"/>
    <w:rsid w:val="0045677C"/>
    <w:rsid w:val="00461317"/>
    <w:rsid w:val="004629F4"/>
    <w:rsid w:val="004636A9"/>
    <w:rsid w:val="00464342"/>
    <w:rsid w:val="00466864"/>
    <w:rsid w:val="0046687D"/>
    <w:rsid w:val="00466A00"/>
    <w:rsid w:val="00466B88"/>
    <w:rsid w:val="00467521"/>
    <w:rsid w:val="00467876"/>
    <w:rsid w:val="00473A81"/>
    <w:rsid w:val="00473AA3"/>
    <w:rsid w:val="00473D96"/>
    <w:rsid w:val="004752D9"/>
    <w:rsid w:val="004753E7"/>
    <w:rsid w:val="00475AAC"/>
    <w:rsid w:val="00475CC0"/>
    <w:rsid w:val="0047652B"/>
    <w:rsid w:val="004772F1"/>
    <w:rsid w:val="0047793C"/>
    <w:rsid w:val="00477C63"/>
    <w:rsid w:val="004825E4"/>
    <w:rsid w:val="00482959"/>
    <w:rsid w:val="00485F5A"/>
    <w:rsid w:val="004865DD"/>
    <w:rsid w:val="004870B6"/>
    <w:rsid w:val="004875F4"/>
    <w:rsid w:val="004921EC"/>
    <w:rsid w:val="00492CFA"/>
    <w:rsid w:val="00493960"/>
    <w:rsid w:val="0049520E"/>
    <w:rsid w:val="00495E3F"/>
    <w:rsid w:val="00497E48"/>
    <w:rsid w:val="004A07DB"/>
    <w:rsid w:val="004A111D"/>
    <w:rsid w:val="004A7180"/>
    <w:rsid w:val="004B0819"/>
    <w:rsid w:val="004B4640"/>
    <w:rsid w:val="004B4BB2"/>
    <w:rsid w:val="004B5AEE"/>
    <w:rsid w:val="004B61D7"/>
    <w:rsid w:val="004C08BE"/>
    <w:rsid w:val="004C1655"/>
    <w:rsid w:val="004C220B"/>
    <w:rsid w:val="004C43B2"/>
    <w:rsid w:val="004C6105"/>
    <w:rsid w:val="004D0108"/>
    <w:rsid w:val="004D0D44"/>
    <w:rsid w:val="004D33D4"/>
    <w:rsid w:val="004D3F38"/>
    <w:rsid w:val="004D4206"/>
    <w:rsid w:val="004D47B4"/>
    <w:rsid w:val="004D4FBD"/>
    <w:rsid w:val="004D6606"/>
    <w:rsid w:val="004D6882"/>
    <w:rsid w:val="004E0536"/>
    <w:rsid w:val="004E246B"/>
    <w:rsid w:val="004E2C4B"/>
    <w:rsid w:val="004E2D95"/>
    <w:rsid w:val="004E660D"/>
    <w:rsid w:val="004F1287"/>
    <w:rsid w:val="00501165"/>
    <w:rsid w:val="0050304E"/>
    <w:rsid w:val="00503226"/>
    <w:rsid w:val="00503289"/>
    <w:rsid w:val="00503A73"/>
    <w:rsid w:val="00504131"/>
    <w:rsid w:val="00504A38"/>
    <w:rsid w:val="005059D3"/>
    <w:rsid w:val="00506619"/>
    <w:rsid w:val="00507253"/>
    <w:rsid w:val="005105F9"/>
    <w:rsid w:val="00512131"/>
    <w:rsid w:val="00513DA2"/>
    <w:rsid w:val="00515E99"/>
    <w:rsid w:val="00517460"/>
    <w:rsid w:val="00517A46"/>
    <w:rsid w:val="005211E4"/>
    <w:rsid w:val="005212C3"/>
    <w:rsid w:val="00521970"/>
    <w:rsid w:val="0052250E"/>
    <w:rsid w:val="00522D5E"/>
    <w:rsid w:val="00525B9C"/>
    <w:rsid w:val="005263F0"/>
    <w:rsid w:val="00531064"/>
    <w:rsid w:val="005313B5"/>
    <w:rsid w:val="0053197A"/>
    <w:rsid w:val="00531ADB"/>
    <w:rsid w:val="00531CAE"/>
    <w:rsid w:val="005332A7"/>
    <w:rsid w:val="00533B9B"/>
    <w:rsid w:val="0053530B"/>
    <w:rsid w:val="00537860"/>
    <w:rsid w:val="005403AE"/>
    <w:rsid w:val="00540988"/>
    <w:rsid w:val="00541E5A"/>
    <w:rsid w:val="005424ED"/>
    <w:rsid w:val="0054310E"/>
    <w:rsid w:val="00543E3D"/>
    <w:rsid w:val="005440C5"/>
    <w:rsid w:val="00546697"/>
    <w:rsid w:val="005467CF"/>
    <w:rsid w:val="00547BB7"/>
    <w:rsid w:val="00551139"/>
    <w:rsid w:val="00551F02"/>
    <w:rsid w:val="005531D1"/>
    <w:rsid w:val="00554447"/>
    <w:rsid w:val="00554F79"/>
    <w:rsid w:val="0055572D"/>
    <w:rsid w:val="005559C9"/>
    <w:rsid w:val="005568F3"/>
    <w:rsid w:val="00556CA1"/>
    <w:rsid w:val="00556F05"/>
    <w:rsid w:val="0056095A"/>
    <w:rsid w:val="00562190"/>
    <w:rsid w:val="0056559D"/>
    <w:rsid w:val="0057108E"/>
    <w:rsid w:val="005732C3"/>
    <w:rsid w:val="005755EF"/>
    <w:rsid w:val="005758F0"/>
    <w:rsid w:val="00575D65"/>
    <w:rsid w:val="0057608A"/>
    <w:rsid w:val="0057621B"/>
    <w:rsid w:val="005807E8"/>
    <w:rsid w:val="00581261"/>
    <w:rsid w:val="00582E48"/>
    <w:rsid w:val="005835E0"/>
    <w:rsid w:val="00584393"/>
    <w:rsid w:val="005850A0"/>
    <w:rsid w:val="00590DB4"/>
    <w:rsid w:val="00591E42"/>
    <w:rsid w:val="005930C7"/>
    <w:rsid w:val="00594B98"/>
    <w:rsid w:val="005953C3"/>
    <w:rsid w:val="00595CF1"/>
    <w:rsid w:val="00595F2B"/>
    <w:rsid w:val="005968F4"/>
    <w:rsid w:val="005975BD"/>
    <w:rsid w:val="005A02FF"/>
    <w:rsid w:val="005A050B"/>
    <w:rsid w:val="005A14D3"/>
    <w:rsid w:val="005A367D"/>
    <w:rsid w:val="005A4098"/>
    <w:rsid w:val="005A61C5"/>
    <w:rsid w:val="005A6ACE"/>
    <w:rsid w:val="005A6D7E"/>
    <w:rsid w:val="005A79FB"/>
    <w:rsid w:val="005B107E"/>
    <w:rsid w:val="005B1508"/>
    <w:rsid w:val="005B2D40"/>
    <w:rsid w:val="005B3457"/>
    <w:rsid w:val="005B48B1"/>
    <w:rsid w:val="005B5881"/>
    <w:rsid w:val="005B741E"/>
    <w:rsid w:val="005C0085"/>
    <w:rsid w:val="005C144A"/>
    <w:rsid w:val="005C2A58"/>
    <w:rsid w:val="005C619F"/>
    <w:rsid w:val="005D07DB"/>
    <w:rsid w:val="005D0CB0"/>
    <w:rsid w:val="005D2777"/>
    <w:rsid w:val="005D2C68"/>
    <w:rsid w:val="005D57AC"/>
    <w:rsid w:val="005E0D8B"/>
    <w:rsid w:val="005E6F23"/>
    <w:rsid w:val="005E7ECC"/>
    <w:rsid w:val="005F0799"/>
    <w:rsid w:val="005F234B"/>
    <w:rsid w:val="005F24E4"/>
    <w:rsid w:val="005F4770"/>
    <w:rsid w:val="005F58CB"/>
    <w:rsid w:val="005F5F80"/>
    <w:rsid w:val="005F60E4"/>
    <w:rsid w:val="005F649D"/>
    <w:rsid w:val="005F6A46"/>
    <w:rsid w:val="0060007B"/>
    <w:rsid w:val="00601087"/>
    <w:rsid w:val="006020E8"/>
    <w:rsid w:val="00603710"/>
    <w:rsid w:val="006041FE"/>
    <w:rsid w:val="0060471C"/>
    <w:rsid w:val="00604987"/>
    <w:rsid w:val="00606CE3"/>
    <w:rsid w:val="00607066"/>
    <w:rsid w:val="00614F80"/>
    <w:rsid w:val="006156D1"/>
    <w:rsid w:val="00615921"/>
    <w:rsid w:val="00616142"/>
    <w:rsid w:val="00617DE3"/>
    <w:rsid w:val="00620426"/>
    <w:rsid w:val="0062148D"/>
    <w:rsid w:val="00621495"/>
    <w:rsid w:val="00621517"/>
    <w:rsid w:val="00621B19"/>
    <w:rsid w:val="00622343"/>
    <w:rsid w:val="00626393"/>
    <w:rsid w:val="00626C0D"/>
    <w:rsid w:val="0063014F"/>
    <w:rsid w:val="0063120B"/>
    <w:rsid w:val="00631E4A"/>
    <w:rsid w:val="00635289"/>
    <w:rsid w:val="00635B92"/>
    <w:rsid w:val="00636F57"/>
    <w:rsid w:val="00637D1E"/>
    <w:rsid w:val="00640ECE"/>
    <w:rsid w:val="00643C65"/>
    <w:rsid w:val="006501F8"/>
    <w:rsid w:val="00650DEA"/>
    <w:rsid w:val="00651668"/>
    <w:rsid w:val="006516E9"/>
    <w:rsid w:val="0065267C"/>
    <w:rsid w:val="00653821"/>
    <w:rsid w:val="00654618"/>
    <w:rsid w:val="006563AA"/>
    <w:rsid w:val="00656772"/>
    <w:rsid w:val="006602CD"/>
    <w:rsid w:val="006602F8"/>
    <w:rsid w:val="006613F7"/>
    <w:rsid w:val="00662B96"/>
    <w:rsid w:val="00662F12"/>
    <w:rsid w:val="0066518E"/>
    <w:rsid w:val="00665454"/>
    <w:rsid w:val="00666740"/>
    <w:rsid w:val="00666811"/>
    <w:rsid w:val="00667323"/>
    <w:rsid w:val="00670A6C"/>
    <w:rsid w:val="00672072"/>
    <w:rsid w:val="00672C03"/>
    <w:rsid w:val="00672F01"/>
    <w:rsid w:val="00673DC0"/>
    <w:rsid w:val="00675406"/>
    <w:rsid w:val="00677AF4"/>
    <w:rsid w:val="006809E4"/>
    <w:rsid w:val="00682255"/>
    <w:rsid w:val="00684B12"/>
    <w:rsid w:val="00685303"/>
    <w:rsid w:val="00686863"/>
    <w:rsid w:val="0068704C"/>
    <w:rsid w:val="006906FD"/>
    <w:rsid w:val="00690D06"/>
    <w:rsid w:val="006910AB"/>
    <w:rsid w:val="0069139C"/>
    <w:rsid w:val="00693252"/>
    <w:rsid w:val="00696750"/>
    <w:rsid w:val="00696BA7"/>
    <w:rsid w:val="0069716D"/>
    <w:rsid w:val="00697E64"/>
    <w:rsid w:val="006A1092"/>
    <w:rsid w:val="006A1949"/>
    <w:rsid w:val="006A24E2"/>
    <w:rsid w:val="006A2FBC"/>
    <w:rsid w:val="006A3269"/>
    <w:rsid w:val="006A33BD"/>
    <w:rsid w:val="006A52EA"/>
    <w:rsid w:val="006A64F2"/>
    <w:rsid w:val="006A78D0"/>
    <w:rsid w:val="006A7D7E"/>
    <w:rsid w:val="006B225E"/>
    <w:rsid w:val="006B70AF"/>
    <w:rsid w:val="006B7E16"/>
    <w:rsid w:val="006C0A5F"/>
    <w:rsid w:val="006C0FAD"/>
    <w:rsid w:val="006C2361"/>
    <w:rsid w:val="006C318F"/>
    <w:rsid w:val="006C4F3C"/>
    <w:rsid w:val="006D0E00"/>
    <w:rsid w:val="006D0F6E"/>
    <w:rsid w:val="006D142D"/>
    <w:rsid w:val="006D3199"/>
    <w:rsid w:val="006D375E"/>
    <w:rsid w:val="006D37DE"/>
    <w:rsid w:val="006D52B8"/>
    <w:rsid w:val="006D65B4"/>
    <w:rsid w:val="006D7D16"/>
    <w:rsid w:val="006E0537"/>
    <w:rsid w:val="006E0934"/>
    <w:rsid w:val="006E2A1D"/>
    <w:rsid w:val="006E2DA8"/>
    <w:rsid w:val="006E3914"/>
    <w:rsid w:val="006E3CA3"/>
    <w:rsid w:val="006E521F"/>
    <w:rsid w:val="006E5E62"/>
    <w:rsid w:val="006E6877"/>
    <w:rsid w:val="006E7325"/>
    <w:rsid w:val="006E7837"/>
    <w:rsid w:val="006E7E65"/>
    <w:rsid w:val="006F20C3"/>
    <w:rsid w:val="006F26B7"/>
    <w:rsid w:val="006F2826"/>
    <w:rsid w:val="006F40E8"/>
    <w:rsid w:val="006F4B11"/>
    <w:rsid w:val="006F6930"/>
    <w:rsid w:val="006F69F6"/>
    <w:rsid w:val="006F6A95"/>
    <w:rsid w:val="006F7265"/>
    <w:rsid w:val="006F7413"/>
    <w:rsid w:val="007001ED"/>
    <w:rsid w:val="007020AE"/>
    <w:rsid w:val="00702CFE"/>
    <w:rsid w:val="007030D2"/>
    <w:rsid w:val="00703920"/>
    <w:rsid w:val="00703A11"/>
    <w:rsid w:val="00703B50"/>
    <w:rsid w:val="00703EB6"/>
    <w:rsid w:val="00705FC2"/>
    <w:rsid w:val="0070654E"/>
    <w:rsid w:val="00706F21"/>
    <w:rsid w:val="00711E82"/>
    <w:rsid w:val="00711FDE"/>
    <w:rsid w:val="00712106"/>
    <w:rsid w:val="007128C1"/>
    <w:rsid w:val="007134FB"/>
    <w:rsid w:val="00713B5F"/>
    <w:rsid w:val="007146D9"/>
    <w:rsid w:val="00715458"/>
    <w:rsid w:val="00715CE0"/>
    <w:rsid w:val="00716E87"/>
    <w:rsid w:val="00716F22"/>
    <w:rsid w:val="00717E0E"/>
    <w:rsid w:val="00720C54"/>
    <w:rsid w:val="007211E7"/>
    <w:rsid w:val="00721608"/>
    <w:rsid w:val="0072169E"/>
    <w:rsid w:val="00724C76"/>
    <w:rsid w:val="00725E6B"/>
    <w:rsid w:val="0073132B"/>
    <w:rsid w:val="007316C2"/>
    <w:rsid w:val="00733373"/>
    <w:rsid w:val="0073376A"/>
    <w:rsid w:val="0073534C"/>
    <w:rsid w:val="007353CD"/>
    <w:rsid w:val="0073676C"/>
    <w:rsid w:val="00740949"/>
    <w:rsid w:val="00741E88"/>
    <w:rsid w:val="00742019"/>
    <w:rsid w:val="00742E67"/>
    <w:rsid w:val="00743713"/>
    <w:rsid w:val="00746A92"/>
    <w:rsid w:val="00750359"/>
    <w:rsid w:val="007510D2"/>
    <w:rsid w:val="007517BA"/>
    <w:rsid w:val="0075384F"/>
    <w:rsid w:val="00754DA5"/>
    <w:rsid w:val="00756588"/>
    <w:rsid w:val="00757013"/>
    <w:rsid w:val="007614E8"/>
    <w:rsid w:val="00761A33"/>
    <w:rsid w:val="00761A65"/>
    <w:rsid w:val="007625B4"/>
    <w:rsid w:val="00762635"/>
    <w:rsid w:val="007633B4"/>
    <w:rsid w:val="00764BFF"/>
    <w:rsid w:val="007655EF"/>
    <w:rsid w:val="00766608"/>
    <w:rsid w:val="00766B78"/>
    <w:rsid w:val="00767FD3"/>
    <w:rsid w:val="00770115"/>
    <w:rsid w:val="00770F24"/>
    <w:rsid w:val="00773920"/>
    <w:rsid w:val="00775857"/>
    <w:rsid w:val="00775E13"/>
    <w:rsid w:val="00780FA9"/>
    <w:rsid w:val="007814AF"/>
    <w:rsid w:val="0078268A"/>
    <w:rsid w:val="0078278B"/>
    <w:rsid w:val="00782D61"/>
    <w:rsid w:val="00784048"/>
    <w:rsid w:val="007840ED"/>
    <w:rsid w:val="00785BE7"/>
    <w:rsid w:val="00786197"/>
    <w:rsid w:val="0078627B"/>
    <w:rsid w:val="007870FC"/>
    <w:rsid w:val="0078753F"/>
    <w:rsid w:val="00790008"/>
    <w:rsid w:val="00790BD1"/>
    <w:rsid w:val="0079255B"/>
    <w:rsid w:val="00792D8C"/>
    <w:rsid w:val="00793D8C"/>
    <w:rsid w:val="00794C70"/>
    <w:rsid w:val="00795328"/>
    <w:rsid w:val="0079560C"/>
    <w:rsid w:val="007A06DC"/>
    <w:rsid w:val="007A0FAC"/>
    <w:rsid w:val="007A24CF"/>
    <w:rsid w:val="007A2A86"/>
    <w:rsid w:val="007A2FD8"/>
    <w:rsid w:val="007A4FBB"/>
    <w:rsid w:val="007A5178"/>
    <w:rsid w:val="007A6358"/>
    <w:rsid w:val="007B085F"/>
    <w:rsid w:val="007B0F90"/>
    <w:rsid w:val="007B155E"/>
    <w:rsid w:val="007B26E2"/>
    <w:rsid w:val="007B5252"/>
    <w:rsid w:val="007B5D5B"/>
    <w:rsid w:val="007B6435"/>
    <w:rsid w:val="007B6702"/>
    <w:rsid w:val="007C06B9"/>
    <w:rsid w:val="007C0D6A"/>
    <w:rsid w:val="007C18EB"/>
    <w:rsid w:val="007C1DE4"/>
    <w:rsid w:val="007C2849"/>
    <w:rsid w:val="007C2B06"/>
    <w:rsid w:val="007C4054"/>
    <w:rsid w:val="007C6090"/>
    <w:rsid w:val="007C7627"/>
    <w:rsid w:val="007C7E0C"/>
    <w:rsid w:val="007D042A"/>
    <w:rsid w:val="007D27A4"/>
    <w:rsid w:val="007D381C"/>
    <w:rsid w:val="007D3D8E"/>
    <w:rsid w:val="007D6255"/>
    <w:rsid w:val="007E0D2A"/>
    <w:rsid w:val="007E2F44"/>
    <w:rsid w:val="007E4022"/>
    <w:rsid w:val="007E5109"/>
    <w:rsid w:val="007E54FF"/>
    <w:rsid w:val="007E6A71"/>
    <w:rsid w:val="007E7770"/>
    <w:rsid w:val="007E7CB8"/>
    <w:rsid w:val="007F1462"/>
    <w:rsid w:val="007F15F7"/>
    <w:rsid w:val="007F2002"/>
    <w:rsid w:val="007F27A3"/>
    <w:rsid w:val="007F3D6B"/>
    <w:rsid w:val="007F4735"/>
    <w:rsid w:val="007F5686"/>
    <w:rsid w:val="007F64CD"/>
    <w:rsid w:val="007F726B"/>
    <w:rsid w:val="007F7E9A"/>
    <w:rsid w:val="0080031B"/>
    <w:rsid w:val="00802C40"/>
    <w:rsid w:val="008037C2"/>
    <w:rsid w:val="008057ED"/>
    <w:rsid w:val="00805E4A"/>
    <w:rsid w:val="008106DA"/>
    <w:rsid w:val="008128FC"/>
    <w:rsid w:val="008171AF"/>
    <w:rsid w:val="008220F7"/>
    <w:rsid w:val="0082238F"/>
    <w:rsid w:val="008233F7"/>
    <w:rsid w:val="0082516E"/>
    <w:rsid w:val="00827E04"/>
    <w:rsid w:val="008318F6"/>
    <w:rsid w:val="00831C89"/>
    <w:rsid w:val="00832747"/>
    <w:rsid w:val="008335B3"/>
    <w:rsid w:val="008338B7"/>
    <w:rsid w:val="00840EA7"/>
    <w:rsid w:val="0084131C"/>
    <w:rsid w:val="00841EF4"/>
    <w:rsid w:val="00843204"/>
    <w:rsid w:val="00845CFC"/>
    <w:rsid w:val="00845E9F"/>
    <w:rsid w:val="008503ED"/>
    <w:rsid w:val="00854423"/>
    <w:rsid w:val="00854D99"/>
    <w:rsid w:val="00856383"/>
    <w:rsid w:val="00856539"/>
    <w:rsid w:val="00860CC8"/>
    <w:rsid w:val="00861315"/>
    <w:rsid w:val="00861EF8"/>
    <w:rsid w:val="0086264C"/>
    <w:rsid w:val="00863F00"/>
    <w:rsid w:val="00864517"/>
    <w:rsid w:val="00864C93"/>
    <w:rsid w:val="008655CD"/>
    <w:rsid w:val="00865787"/>
    <w:rsid w:val="0086797E"/>
    <w:rsid w:val="00870D71"/>
    <w:rsid w:val="00870ECA"/>
    <w:rsid w:val="0087153D"/>
    <w:rsid w:val="0087186C"/>
    <w:rsid w:val="00874A4E"/>
    <w:rsid w:val="00874CDF"/>
    <w:rsid w:val="008763B1"/>
    <w:rsid w:val="00877A8C"/>
    <w:rsid w:val="0088045E"/>
    <w:rsid w:val="00880530"/>
    <w:rsid w:val="0088136A"/>
    <w:rsid w:val="00881D8C"/>
    <w:rsid w:val="00882100"/>
    <w:rsid w:val="008833F5"/>
    <w:rsid w:val="0088388C"/>
    <w:rsid w:val="008840FF"/>
    <w:rsid w:val="008842E2"/>
    <w:rsid w:val="0088514E"/>
    <w:rsid w:val="0088777B"/>
    <w:rsid w:val="00887A07"/>
    <w:rsid w:val="008903C3"/>
    <w:rsid w:val="00890954"/>
    <w:rsid w:val="00893AC4"/>
    <w:rsid w:val="00894277"/>
    <w:rsid w:val="00895A8F"/>
    <w:rsid w:val="008A0E0C"/>
    <w:rsid w:val="008A1354"/>
    <w:rsid w:val="008A26E6"/>
    <w:rsid w:val="008A295B"/>
    <w:rsid w:val="008A341C"/>
    <w:rsid w:val="008A42CF"/>
    <w:rsid w:val="008A49D7"/>
    <w:rsid w:val="008A5439"/>
    <w:rsid w:val="008A6720"/>
    <w:rsid w:val="008A727C"/>
    <w:rsid w:val="008A7EDA"/>
    <w:rsid w:val="008B1B3C"/>
    <w:rsid w:val="008B33B9"/>
    <w:rsid w:val="008B4839"/>
    <w:rsid w:val="008B64D6"/>
    <w:rsid w:val="008B6F55"/>
    <w:rsid w:val="008B7404"/>
    <w:rsid w:val="008B7E54"/>
    <w:rsid w:val="008C101C"/>
    <w:rsid w:val="008C127B"/>
    <w:rsid w:val="008C2407"/>
    <w:rsid w:val="008C3F78"/>
    <w:rsid w:val="008C57DF"/>
    <w:rsid w:val="008C5E2E"/>
    <w:rsid w:val="008C631A"/>
    <w:rsid w:val="008C776D"/>
    <w:rsid w:val="008C7EF7"/>
    <w:rsid w:val="008C7F66"/>
    <w:rsid w:val="008D0AB7"/>
    <w:rsid w:val="008D0EC7"/>
    <w:rsid w:val="008D1373"/>
    <w:rsid w:val="008D1563"/>
    <w:rsid w:val="008D24B3"/>
    <w:rsid w:val="008D289A"/>
    <w:rsid w:val="008D2CB9"/>
    <w:rsid w:val="008D4163"/>
    <w:rsid w:val="008D47D0"/>
    <w:rsid w:val="008D68FA"/>
    <w:rsid w:val="008D6BAD"/>
    <w:rsid w:val="008D73F0"/>
    <w:rsid w:val="008D744B"/>
    <w:rsid w:val="008E1A3C"/>
    <w:rsid w:val="008E21DB"/>
    <w:rsid w:val="008E3F8E"/>
    <w:rsid w:val="008E402F"/>
    <w:rsid w:val="008E489E"/>
    <w:rsid w:val="008E508C"/>
    <w:rsid w:val="008E553E"/>
    <w:rsid w:val="008E72D2"/>
    <w:rsid w:val="008E74C5"/>
    <w:rsid w:val="008F12BB"/>
    <w:rsid w:val="00900089"/>
    <w:rsid w:val="00902C1C"/>
    <w:rsid w:val="009038D8"/>
    <w:rsid w:val="00905604"/>
    <w:rsid w:val="00906092"/>
    <w:rsid w:val="00906722"/>
    <w:rsid w:val="00910066"/>
    <w:rsid w:val="009115A8"/>
    <w:rsid w:val="00912341"/>
    <w:rsid w:val="0091574C"/>
    <w:rsid w:val="00915E2C"/>
    <w:rsid w:val="009171D2"/>
    <w:rsid w:val="00920836"/>
    <w:rsid w:val="0092149A"/>
    <w:rsid w:val="009222AE"/>
    <w:rsid w:val="00923122"/>
    <w:rsid w:val="00925BA1"/>
    <w:rsid w:val="00930398"/>
    <w:rsid w:val="009305F2"/>
    <w:rsid w:val="00933B9E"/>
    <w:rsid w:val="00935C66"/>
    <w:rsid w:val="00937F81"/>
    <w:rsid w:val="0094116F"/>
    <w:rsid w:val="00941C62"/>
    <w:rsid w:val="009435BF"/>
    <w:rsid w:val="00943B94"/>
    <w:rsid w:val="00944904"/>
    <w:rsid w:val="00945730"/>
    <w:rsid w:val="00947389"/>
    <w:rsid w:val="00947829"/>
    <w:rsid w:val="0095056E"/>
    <w:rsid w:val="00952E4F"/>
    <w:rsid w:val="009610F7"/>
    <w:rsid w:val="0096145B"/>
    <w:rsid w:val="00961870"/>
    <w:rsid w:val="009624D0"/>
    <w:rsid w:val="00963A4B"/>
    <w:rsid w:val="00965077"/>
    <w:rsid w:val="00965E4A"/>
    <w:rsid w:val="00967ECA"/>
    <w:rsid w:val="00970491"/>
    <w:rsid w:val="009717CC"/>
    <w:rsid w:val="00971B0F"/>
    <w:rsid w:val="00972BAE"/>
    <w:rsid w:val="00973A38"/>
    <w:rsid w:val="009748BF"/>
    <w:rsid w:val="009749EF"/>
    <w:rsid w:val="00975942"/>
    <w:rsid w:val="009760EC"/>
    <w:rsid w:val="009765DD"/>
    <w:rsid w:val="00981B50"/>
    <w:rsid w:val="00982841"/>
    <w:rsid w:val="009832C4"/>
    <w:rsid w:val="00983DD0"/>
    <w:rsid w:val="00983FDB"/>
    <w:rsid w:val="00985B26"/>
    <w:rsid w:val="00985C0C"/>
    <w:rsid w:val="0099045D"/>
    <w:rsid w:val="0099127C"/>
    <w:rsid w:val="009928C8"/>
    <w:rsid w:val="00992DEF"/>
    <w:rsid w:val="00993392"/>
    <w:rsid w:val="0099362C"/>
    <w:rsid w:val="00994C8C"/>
    <w:rsid w:val="00994D57"/>
    <w:rsid w:val="00995765"/>
    <w:rsid w:val="0099600E"/>
    <w:rsid w:val="009A00EA"/>
    <w:rsid w:val="009A0805"/>
    <w:rsid w:val="009A0DFC"/>
    <w:rsid w:val="009A1F91"/>
    <w:rsid w:val="009A29F5"/>
    <w:rsid w:val="009A37E2"/>
    <w:rsid w:val="009A4F34"/>
    <w:rsid w:val="009A55DD"/>
    <w:rsid w:val="009A5FF3"/>
    <w:rsid w:val="009B0573"/>
    <w:rsid w:val="009B1CF5"/>
    <w:rsid w:val="009B1DA4"/>
    <w:rsid w:val="009B3368"/>
    <w:rsid w:val="009B5F86"/>
    <w:rsid w:val="009C0737"/>
    <w:rsid w:val="009C18F9"/>
    <w:rsid w:val="009C224C"/>
    <w:rsid w:val="009C248A"/>
    <w:rsid w:val="009C2DF0"/>
    <w:rsid w:val="009C3DE0"/>
    <w:rsid w:val="009C5040"/>
    <w:rsid w:val="009C5154"/>
    <w:rsid w:val="009C6E3F"/>
    <w:rsid w:val="009C7C88"/>
    <w:rsid w:val="009C7EE7"/>
    <w:rsid w:val="009D04C4"/>
    <w:rsid w:val="009D073A"/>
    <w:rsid w:val="009D0AC6"/>
    <w:rsid w:val="009D0F48"/>
    <w:rsid w:val="009D1049"/>
    <w:rsid w:val="009D1167"/>
    <w:rsid w:val="009D12E9"/>
    <w:rsid w:val="009D17F6"/>
    <w:rsid w:val="009D19FA"/>
    <w:rsid w:val="009D1C8B"/>
    <w:rsid w:val="009D1FC6"/>
    <w:rsid w:val="009D2855"/>
    <w:rsid w:val="009D4612"/>
    <w:rsid w:val="009D730E"/>
    <w:rsid w:val="009E04E0"/>
    <w:rsid w:val="009E1C2E"/>
    <w:rsid w:val="009E27C0"/>
    <w:rsid w:val="009E34F5"/>
    <w:rsid w:val="009E477C"/>
    <w:rsid w:val="009E644F"/>
    <w:rsid w:val="009E66AA"/>
    <w:rsid w:val="009E6ABB"/>
    <w:rsid w:val="009F16D6"/>
    <w:rsid w:val="009F24F1"/>
    <w:rsid w:val="009F352A"/>
    <w:rsid w:val="009F376A"/>
    <w:rsid w:val="009F3FFA"/>
    <w:rsid w:val="009F458F"/>
    <w:rsid w:val="009F6045"/>
    <w:rsid w:val="009F6878"/>
    <w:rsid w:val="009F6BCF"/>
    <w:rsid w:val="009F7133"/>
    <w:rsid w:val="00A014F2"/>
    <w:rsid w:val="00A03E1F"/>
    <w:rsid w:val="00A046D5"/>
    <w:rsid w:val="00A0630F"/>
    <w:rsid w:val="00A077BB"/>
    <w:rsid w:val="00A1054E"/>
    <w:rsid w:val="00A10DE8"/>
    <w:rsid w:val="00A12F7F"/>
    <w:rsid w:val="00A155F0"/>
    <w:rsid w:val="00A15D14"/>
    <w:rsid w:val="00A15EC4"/>
    <w:rsid w:val="00A17074"/>
    <w:rsid w:val="00A200DB"/>
    <w:rsid w:val="00A20236"/>
    <w:rsid w:val="00A20E3E"/>
    <w:rsid w:val="00A22A17"/>
    <w:rsid w:val="00A2332D"/>
    <w:rsid w:val="00A23953"/>
    <w:rsid w:val="00A256DD"/>
    <w:rsid w:val="00A26C0D"/>
    <w:rsid w:val="00A27CA1"/>
    <w:rsid w:val="00A30AF0"/>
    <w:rsid w:val="00A314C9"/>
    <w:rsid w:val="00A34A13"/>
    <w:rsid w:val="00A34B1A"/>
    <w:rsid w:val="00A34DA2"/>
    <w:rsid w:val="00A34E93"/>
    <w:rsid w:val="00A40AAD"/>
    <w:rsid w:val="00A419DD"/>
    <w:rsid w:val="00A42A6C"/>
    <w:rsid w:val="00A42D20"/>
    <w:rsid w:val="00A42E07"/>
    <w:rsid w:val="00A440C3"/>
    <w:rsid w:val="00A44AEC"/>
    <w:rsid w:val="00A44ED6"/>
    <w:rsid w:val="00A46183"/>
    <w:rsid w:val="00A4720D"/>
    <w:rsid w:val="00A47EA9"/>
    <w:rsid w:val="00A47F89"/>
    <w:rsid w:val="00A50C9E"/>
    <w:rsid w:val="00A5174B"/>
    <w:rsid w:val="00A53C5D"/>
    <w:rsid w:val="00A55CAC"/>
    <w:rsid w:val="00A60452"/>
    <w:rsid w:val="00A61839"/>
    <w:rsid w:val="00A62614"/>
    <w:rsid w:val="00A627C2"/>
    <w:rsid w:val="00A6374D"/>
    <w:rsid w:val="00A67017"/>
    <w:rsid w:val="00A72A12"/>
    <w:rsid w:val="00A7444F"/>
    <w:rsid w:val="00A74DB5"/>
    <w:rsid w:val="00A77831"/>
    <w:rsid w:val="00A8020F"/>
    <w:rsid w:val="00A84242"/>
    <w:rsid w:val="00A8611F"/>
    <w:rsid w:val="00A87157"/>
    <w:rsid w:val="00A87EA2"/>
    <w:rsid w:val="00A90B8C"/>
    <w:rsid w:val="00A911DA"/>
    <w:rsid w:val="00A9352B"/>
    <w:rsid w:val="00A95194"/>
    <w:rsid w:val="00A95B48"/>
    <w:rsid w:val="00A970A9"/>
    <w:rsid w:val="00A9752C"/>
    <w:rsid w:val="00A97737"/>
    <w:rsid w:val="00AA04FB"/>
    <w:rsid w:val="00AA222C"/>
    <w:rsid w:val="00AA2CE3"/>
    <w:rsid w:val="00AA2E04"/>
    <w:rsid w:val="00AA3023"/>
    <w:rsid w:val="00AA3830"/>
    <w:rsid w:val="00AA4FF3"/>
    <w:rsid w:val="00AA5F2C"/>
    <w:rsid w:val="00AA7709"/>
    <w:rsid w:val="00AB123A"/>
    <w:rsid w:val="00AB274A"/>
    <w:rsid w:val="00AB2CC5"/>
    <w:rsid w:val="00AB2EBA"/>
    <w:rsid w:val="00AB321C"/>
    <w:rsid w:val="00AB3339"/>
    <w:rsid w:val="00AB3B96"/>
    <w:rsid w:val="00AB4989"/>
    <w:rsid w:val="00AB4D2A"/>
    <w:rsid w:val="00AB5B56"/>
    <w:rsid w:val="00AB7139"/>
    <w:rsid w:val="00AC21A2"/>
    <w:rsid w:val="00AC2423"/>
    <w:rsid w:val="00AC3370"/>
    <w:rsid w:val="00AC362F"/>
    <w:rsid w:val="00AC47E0"/>
    <w:rsid w:val="00AC4EB1"/>
    <w:rsid w:val="00AC67B4"/>
    <w:rsid w:val="00AD0851"/>
    <w:rsid w:val="00AD08F4"/>
    <w:rsid w:val="00AD0E0D"/>
    <w:rsid w:val="00AD1C60"/>
    <w:rsid w:val="00AD441B"/>
    <w:rsid w:val="00AD44EC"/>
    <w:rsid w:val="00AE062F"/>
    <w:rsid w:val="00AE2D63"/>
    <w:rsid w:val="00AE3864"/>
    <w:rsid w:val="00AE462A"/>
    <w:rsid w:val="00AE5A34"/>
    <w:rsid w:val="00AE5B1D"/>
    <w:rsid w:val="00AE6814"/>
    <w:rsid w:val="00AE68B6"/>
    <w:rsid w:val="00AE7BB9"/>
    <w:rsid w:val="00AE7FAD"/>
    <w:rsid w:val="00AF0E89"/>
    <w:rsid w:val="00AF151A"/>
    <w:rsid w:val="00AF21EA"/>
    <w:rsid w:val="00AF372C"/>
    <w:rsid w:val="00AF3EF6"/>
    <w:rsid w:val="00AF5F0C"/>
    <w:rsid w:val="00AF5F86"/>
    <w:rsid w:val="00B02D6D"/>
    <w:rsid w:val="00B05303"/>
    <w:rsid w:val="00B06B78"/>
    <w:rsid w:val="00B12D17"/>
    <w:rsid w:val="00B12E71"/>
    <w:rsid w:val="00B1439D"/>
    <w:rsid w:val="00B14517"/>
    <w:rsid w:val="00B14C5F"/>
    <w:rsid w:val="00B14E61"/>
    <w:rsid w:val="00B168B8"/>
    <w:rsid w:val="00B17ABD"/>
    <w:rsid w:val="00B17D4A"/>
    <w:rsid w:val="00B20511"/>
    <w:rsid w:val="00B22391"/>
    <w:rsid w:val="00B22B9A"/>
    <w:rsid w:val="00B235E2"/>
    <w:rsid w:val="00B23E76"/>
    <w:rsid w:val="00B241BF"/>
    <w:rsid w:val="00B259EB"/>
    <w:rsid w:val="00B25C51"/>
    <w:rsid w:val="00B261ED"/>
    <w:rsid w:val="00B264D2"/>
    <w:rsid w:val="00B3057A"/>
    <w:rsid w:val="00B324F8"/>
    <w:rsid w:val="00B33279"/>
    <w:rsid w:val="00B33B46"/>
    <w:rsid w:val="00B34B26"/>
    <w:rsid w:val="00B34FA3"/>
    <w:rsid w:val="00B368FC"/>
    <w:rsid w:val="00B37647"/>
    <w:rsid w:val="00B377BC"/>
    <w:rsid w:val="00B4076B"/>
    <w:rsid w:val="00B414D8"/>
    <w:rsid w:val="00B415C4"/>
    <w:rsid w:val="00B41CBB"/>
    <w:rsid w:val="00B432E5"/>
    <w:rsid w:val="00B5069E"/>
    <w:rsid w:val="00B5114C"/>
    <w:rsid w:val="00B51865"/>
    <w:rsid w:val="00B521DB"/>
    <w:rsid w:val="00B53AA3"/>
    <w:rsid w:val="00B54E05"/>
    <w:rsid w:val="00B55C8E"/>
    <w:rsid w:val="00B60746"/>
    <w:rsid w:val="00B608CE"/>
    <w:rsid w:val="00B61AB6"/>
    <w:rsid w:val="00B62A42"/>
    <w:rsid w:val="00B64FFF"/>
    <w:rsid w:val="00B659EF"/>
    <w:rsid w:val="00B65C52"/>
    <w:rsid w:val="00B665F7"/>
    <w:rsid w:val="00B70789"/>
    <w:rsid w:val="00B70C82"/>
    <w:rsid w:val="00B71CB3"/>
    <w:rsid w:val="00B72D77"/>
    <w:rsid w:val="00B7364E"/>
    <w:rsid w:val="00B750DB"/>
    <w:rsid w:val="00B751D4"/>
    <w:rsid w:val="00B76039"/>
    <w:rsid w:val="00B76BFE"/>
    <w:rsid w:val="00B7709A"/>
    <w:rsid w:val="00B8064E"/>
    <w:rsid w:val="00B808BC"/>
    <w:rsid w:val="00B81445"/>
    <w:rsid w:val="00B841E2"/>
    <w:rsid w:val="00B85BBE"/>
    <w:rsid w:val="00B85D7C"/>
    <w:rsid w:val="00B87759"/>
    <w:rsid w:val="00B915C8"/>
    <w:rsid w:val="00B928E6"/>
    <w:rsid w:val="00B92AA6"/>
    <w:rsid w:val="00B93315"/>
    <w:rsid w:val="00B93847"/>
    <w:rsid w:val="00B94760"/>
    <w:rsid w:val="00B96473"/>
    <w:rsid w:val="00BA023F"/>
    <w:rsid w:val="00BA14E5"/>
    <w:rsid w:val="00BA22DA"/>
    <w:rsid w:val="00BA2EEA"/>
    <w:rsid w:val="00BA312A"/>
    <w:rsid w:val="00BA35DC"/>
    <w:rsid w:val="00BA42DF"/>
    <w:rsid w:val="00BA57A1"/>
    <w:rsid w:val="00BA5F65"/>
    <w:rsid w:val="00BB2FB7"/>
    <w:rsid w:val="00BB37F3"/>
    <w:rsid w:val="00BB438E"/>
    <w:rsid w:val="00BB5418"/>
    <w:rsid w:val="00BB5A71"/>
    <w:rsid w:val="00BB5D6C"/>
    <w:rsid w:val="00BB61DB"/>
    <w:rsid w:val="00BB69BC"/>
    <w:rsid w:val="00BB704A"/>
    <w:rsid w:val="00BB7D4D"/>
    <w:rsid w:val="00BC1B73"/>
    <w:rsid w:val="00BC28B5"/>
    <w:rsid w:val="00BC3AAA"/>
    <w:rsid w:val="00BC4BBC"/>
    <w:rsid w:val="00BC55D3"/>
    <w:rsid w:val="00BC5DA2"/>
    <w:rsid w:val="00BC6DD3"/>
    <w:rsid w:val="00BC77F4"/>
    <w:rsid w:val="00BC7F46"/>
    <w:rsid w:val="00BD1CCE"/>
    <w:rsid w:val="00BD3248"/>
    <w:rsid w:val="00BD49F2"/>
    <w:rsid w:val="00BD4FED"/>
    <w:rsid w:val="00BE0CE3"/>
    <w:rsid w:val="00BE10BD"/>
    <w:rsid w:val="00BE1E15"/>
    <w:rsid w:val="00BE23CA"/>
    <w:rsid w:val="00BE6A88"/>
    <w:rsid w:val="00BE6A93"/>
    <w:rsid w:val="00BE6D5C"/>
    <w:rsid w:val="00BE782B"/>
    <w:rsid w:val="00BF1299"/>
    <w:rsid w:val="00BF2485"/>
    <w:rsid w:val="00BF2AD4"/>
    <w:rsid w:val="00BF51AA"/>
    <w:rsid w:val="00BF557A"/>
    <w:rsid w:val="00C006EF"/>
    <w:rsid w:val="00C00C36"/>
    <w:rsid w:val="00C0194A"/>
    <w:rsid w:val="00C01E46"/>
    <w:rsid w:val="00C020D2"/>
    <w:rsid w:val="00C02F6A"/>
    <w:rsid w:val="00C0435A"/>
    <w:rsid w:val="00C04518"/>
    <w:rsid w:val="00C047D8"/>
    <w:rsid w:val="00C04B41"/>
    <w:rsid w:val="00C05FFF"/>
    <w:rsid w:val="00C06FE1"/>
    <w:rsid w:val="00C0716A"/>
    <w:rsid w:val="00C074B5"/>
    <w:rsid w:val="00C07E74"/>
    <w:rsid w:val="00C14D7E"/>
    <w:rsid w:val="00C1514E"/>
    <w:rsid w:val="00C1574A"/>
    <w:rsid w:val="00C16A4D"/>
    <w:rsid w:val="00C174B7"/>
    <w:rsid w:val="00C17912"/>
    <w:rsid w:val="00C17F97"/>
    <w:rsid w:val="00C21496"/>
    <w:rsid w:val="00C228E9"/>
    <w:rsid w:val="00C254B7"/>
    <w:rsid w:val="00C255C6"/>
    <w:rsid w:val="00C2575E"/>
    <w:rsid w:val="00C30529"/>
    <w:rsid w:val="00C317F4"/>
    <w:rsid w:val="00C32A75"/>
    <w:rsid w:val="00C34A0A"/>
    <w:rsid w:val="00C3524B"/>
    <w:rsid w:val="00C360B8"/>
    <w:rsid w:val="00C40CC9"/>
    <w:rsid w:val="00C4136F"/>
    <w:rsid w:val="00C413EE"/>
    <w:rsid w:val="00C4185A"/>
    <w:rsid w:val="00C42C3D"/>
    <w:rsid w:val="00C50441"/>
    <w:rsid w:val="00C51A37"/>
    <w:rsid w:val="00C51CC4"/>
    <w:rsid w:val="00C51FA9"/>
    <w:rsid w:val="00C5231F"/>
    <w:rsid w:val="00C52DBB"/>
    <w:rsid w:val="00C534E2"/>
    <w:rsid w:val="00C53C87"/>
    <w:rsid w:val="00C54175"/>
    <w:rsid w:val="00C5572E"/>
    <w:rsid w:val="00C63B2D"/>
    <w:rsid w:val="00C65383"/>
    <w:rsid w:val="00C67F60"/>
    <w:rsid w:val="00C701DD"/>
    <w:rsid w:val="00C7218E"/>
    <w:rsid w:val="00C77268"/>
    <w:rsid w:val="00C8193B"/>
    <w:rsid w:val="00C828F4"/>
    <w:rsid w:val="00C83213"/>
    <w:rsid w:val="00C8764E"/>
    <w:rsid w:val="00C90778"/>
    <w:rsid w:val="00C91690"/>
    <w:rsid w:val="00C91848"/>
    <w:rsid w:val="00C91C35"/>
    <w:rsid w:val="00C929B9"/>
    <w:rsid w:val="00C92AFB"/>
    <w:rsid w:val="00C92B6F"/>
    <w:rsid w:val="00C92E4D"/>
    <w:rsid w:val="00C938AA"/>
    <w:rsid w:val="00C94BA1"/>
    <w:rsid w:val="00C94BBB"/>
    <w:rsid w:val="00C96190"/>
    <w:rsid w:val="00C96C4E"/>
    <w:rsid w:val="00C97CF6"/>
    <w:rsid w:val="00CA0D08"/>
    <w:rsid w:val="00CA2623"/>
    <w:rsid w:val="00CA2725"/>
    <w:rsid w:val="00CA2E4E"/>
    <w:rsid w:val="00CA38F6"/>
    <w:rsid w:val="00CA3A07"/>
    <w:rsid w:val="00CA3ACD"/>
    <w:rsid w:val="00CA4B97"/>
    <w:rsid w:val="00CA605A"/>
    <w:rsid w:val="00CA609C"/>
    <w:rsid w:val="00CA7595"/>
    <w:rsid w:val="00CA7C6F"/>
    <w:rsid w:val="00CB119C"/>
    <w:rsid w:val="00CB19BC"/>
    <w:rsid w:val="00CB41CB"/>
    <w:rsid w:val="00CB467D"/>
    <w:rsid w:val="00CB5502"/>
    <w:rsid w:val="00CB5A80"/>
    <w:rsid w:val="00CB6EB7"/>
    <w:rsid w:val="00CB7D2B"/>
    <w:rsid w:val="00CC039D"/>
    <w:rsid w:val="00CC1725"/>
    <w:rsid w:val="00CC24B8"/>
    <w:rsid w:val="00CC3C20"/>
    <w:rsid w:val="00CC3F31"/>
    <w:rsid w:val="00CC5DF0"/>
    <w:rsid w:val="00CC69C9"/>
    <w:rsid w:val="00CC7753"/>
    <w:rsid w:val="00CC7F3E"/>
    <w:rsid w:val="00CD1195"/>
    <w:rsid w:val="00CD2E6E"/>
    <w:rsid w:val="00CD3E4B"/>
    <w:rsid w:val="00CD4884"/>
    <w:rsid w:val="00CD5062"/>
    <w:rsid w:val="00CD6338"/>
    <w:rsid w:val="00CD6800"/>
    <w:rsid w:val="00CD713A"/>
    <w:rsid w:val="00CE14E7"/>
    <w:rsid w:val="00CE1509"/>
    <w:rsid w:val="00CE17F3"/>
    <w:rsid w:val="00CE37A3"/>
    <w:rsid w:val="00CE524A"/>
    <w:rsid w:val="00CE7E57"/>
    <w:rsid w:val="00CF1E5D"/>
    <w:rsid w:val="00CF37AF"/>
    <w:rsid w:val="00CF401A"/>
    <w:rsid w:val="00CF488C"/>
    <w:rsid w:val="00CF495C"/>
    <w:rsid w:val="00CF5C94"/>
    <w:rsid w:val="00CF6424"/>
    <w:rsid w:val="00CF6D1E"/>
    <w:rsid w:val="00D01389"/>
    <w:rsid w:val="00D01E24"/>
    <w:rsid w:val="00D0344C"/>
    <w:rsid w:val="00D05278"/>
    <w:rsid w:val="00D05C47"/>
    <w:rsid w:val="00D06F08"/>
    <w:rsid w:val="00D073CA"/>
    <w:rsid w:val="00D10354"/>
    <w:rsid w:val="00D11788"/>
    <w:rsid w:val="00D13B13"/>
    <w:rsid w:val="00D14876"/>
    <w:rsid w:val="00D15202"/>
    <w:rsid w:val="00D1637B"/>
    <w:rsid w:val="00D164C6"/>
    <w:rsid w:val="00D17533"/>
    <w:rsid w:val="00D179B2"/>
    <w:rsid w:val="00D20999"/>
    <w:rsid w:val="00D21295"/>
    <w:rsid w:val="00D21469"/>
    <w:rsid w:val="00D21739"/>
    <w:rsid w:val="00D22FC3"/>
    <w:rsid w:val="00D23500"/>
    <w:rsid w:val="00D26B1D"/>
    <w:rsid w:val="00D30865"/>
    <w:rsid w:val="00D317D7"/>
    <w:rsid w:val="00D337C0"/>
    <w:rsid w:val="00D33C19"/>
    <w:rsid w:val="00D35205"/>
    <w:rsid w:val="00D35705"/>
    <w:rsid w:val="00D362A9"/>
    <w:rsid w:val="00D3637A"/>
    <w:rsid w:val="00D429F9"/>
    <w:rsid w:val="00D43142"/>
    <w:rsid w:val="00D43558"/>
    <w:rsid w:val="00D454EE"/>
    <w:rsid w:val="00D466CA"/>
    <w:rsid w:val="00D473D9"/>
    <w:rsid w:val="00D501F9"/>
    <w:rsid w:val="00D50F5E"/>
    <w:rsid w:val="00D50F8E"/>
    <w:rsid w:val="00D51F44"/>
    <w:rsid w:val="00D54103"/>
    <w:rsid w:val="00D54220"/>
    <w:rsid w:val="00D566B4"/>
    <w:rsid w:val="00D5747E"/>
    <w:rsid w:val="00D63BB5"/>
    <w:rsid w:val="00D63EBB"/>
    <w:rsid w:val="00D644C8"/>
    <w:rsid w:val="00D64956"/>
    <w:rsid w:val="00D6579A"/>
    <w:rsid w:val="00D65F84"/>
    <w:rsid w:val="00D672E7"/>
    <w:rsid w:val="00D67C7D"/>
    <w:rsid w:val="00D707B5"/>
    <w:rsid w:val="00D7169A"/>
    <w:rsid w:val="00D719C0"/>
    <w:rsid w:val="00D726FC"/>
    <w:rsid w:val="00D76AE1"/>
    <w:rsid w:val="00D77F2C"/>
    <w:rsid w:val="00D81DD6"/>
    <w:rsid w:val="00D822E3"/>
    <w:rsid w:val="00D82EFF"/>
    <w:rsid w:val="00D83B01"/>
    <w:rsid w:val="00D84CB2"/>
    <w:rsid w:val="00D86CCB"/>
    <w:rsid w:val="00D87B98"/>
    <w:rsid w:val="00D90302"/>
    <w:rsid w:val="00D903B4"/>
    <w:rsid w:val="00D94408"/>
    <w:rsid w:val="00D94B86"/>
    <w:rsid w:val="00D954AF"/>
    <w:rsid w:val="00D95D08"/>
    <w:rsid w:val="00D95DE3"/>
    <w:rsid w:val="00D96A91"/>
    <w:rsid w:val="00DA0922"/>
    <w:rsid w:val="00DA2966"/>
    <w:rsid w:val="00DA4C1B"/>
    <w:rsid w:val="00DA60D5"/>
    <w:rsid w:val="00DA6D5E"/>
    <w:rsid w:val="00DB1F56"/>
    <w:rsid w:val="00DB3704"/>
    <w:rsid w:val="00DB637E"/>
    <w:rsid w:val="00DC0558"/>
    <w:rsid w:val="00DC2DF9"/>
    <w:rsid w:val="00DC3482"/>
    <w:rsid w:val="00DC376C"/>
    <w:rsid w:val="00DC4805"/>
    <w:rsid w:val="00DC7426"/>
    <w:rsid w:val="00DC7DAB"/>
    <w:rsid w:val="00DD1013"/>
    <w:rsid w:val="00DD1DE0"/>
    <w:rsid w:val="00DD47A4"/>
    <w:rsid w:val="00DD5B21"/>
    <w:rsid w:val="00DD701C"/>
    <w:rsid w:val="00DD75E4"/>
    <w:rsid w:val="00DD7FA7"/>
    <w:rsid w:val="00DE23C7"/>
    <w:rsid w:val="00DE6041"/>
    <w:rsid w:val="00DE6813"/>
    <w:rsid w:val="00DE6F66"/>
    <w:rsid w:val="00DE7209"/>
    <w:rsid w:val="00DF42B5"/>
    <w:rsid w:val="00DF46F8"/>
    <w:rsid w:val="00DF5F2A"/>
    <w:rsid w:val="00DF64F2"/>
    <w:rsid w:val="00E00973"/>
    <w:rsid w:val="00E009A8"/>
    <w:rsid w:val="00E01228"/>
    <w:rsid w:val="00E01EF0"/>
    <w:rsid w:val="00E028DE"/>
    <w:rsid w:val="00E03FCA"/>
    <w:rsid w:val="00E045C1"/>
    <w:rsid w:val="00E0777A"/>
    <w:rsid w:val="00E07AD4"/>
    <w:rsid w:val="00E10ABE"/>
    <w:rsid w:val="00E10F22"/>
    <w:rsid w:val="00E11D5A"/>
    <w:rsid w:val="00E120EA"/>
    <w:rsid w:val="00E12A13"/>
    <w:rsid w:val="00E12DC0"/>
    <w:rsid w:val="00E13007"/>
    <w:rsid w:val="00E13538"/>
    <w:rsid w:val="00E145DF"/>
    <w:rsid w:val="00E16542"/>
    <w:rsid w:val="00E20E70"/>
    <w:rsid w:val="00E220E5"/>
    <w:rsid w:val="00E22BE4"/>
    <w:rsid w:val="00E234D5"/>
    <w:rsid w:val="00E24914"/>
    <w:rsid w:val="00E2567C"/>
    <w:rsid w:val="00E2582E"/>
    <w:rsid w:val="00E25A0B"/>
    <w:rsid w:val="00E26855"/>
    <w:rsid w:val="00E26C9C"/>
    <w:rsid w:val="00E26CF2"/>
    <w:rsid w:val="00E277E9"/>
    <w:rsid w:val="00E27888"/>
    <w:rsid w:val="00E278BF"/>
    <w:rsid w:val="00E31FF8"/>
    <w:rsid w:val="00E3224A"/>
    <w:rsid w:val="00E33B3F"/>
    <w:rsid w:val="00E3654C"/>
    <w:rsid w:val="00E402C3"/>
    <w:rsid w:val="00E43A98"/>
    <w:rsid w:val="00E44E17"/>
    <w:rsid w:val="00E46874"/>
    <w:rsid w:val="00E46D1F"/>
    <w:rsid w:val="00E46F93"/>
    <w:rsid w:val="00E53829"/>
    <w:rsid w:val="00E53E1F"/>
    <w:rsid w:val="00E53E75"/>
    <w:rsid w:val="00E5764F"/>
    <w:rsid w:val="00E60956"/>
    <w:rsid w:val="00E62694"/>
    <w:rsid w:val="00E62CB3"/>
    <w:rsid w:val="00E632DF"/>
    <w:rsid w:val="00E63EEC"/>
    <w:rsid w:val="00E66510"/>
    <w:rsid w:val="00E7011C"/>
    <w:rsid w:val="00E7132B"/>
    <w:rsid w:val="00E72EF4"/>
    <w:rsid w:val="00E742B6"/>
    <w:rsid w:val="00E74CBC"/>
    <w:rsid w:val="00E7767C"/>
    <w:rsid w:val="00E80514"/>
    <w:rsid w:val="00E83112"/>
    <w:rsid w:val="00E83B2C"/>
    <w:rsid w:val="00E84DB2"/>
    <w:rsid w:val="00E86E2C"/>
    <w:rsid w:val="00E9069B"/>
    <w:rsid w:val="00E9071F"/>
    <w:rsid w:val="00E90B42"/>
    <w:rsid w:val="00E90D47"/>
    <w:rsid w:val="00E90D9E"/>
    <w:rsid w:val="00E91E9F"/>
    <w:rsid w:val="00E920DE"/>
    <w:rsid w:val="00E922F2"/>
    <w:rsid w:val="00E95640"/>
    <w:rsid w:val="00E972EF"/>
    <w:rsid w:val="00EA00D0"/>
    <w:rsid w:val="00EA340C"/>
    <w:rsid w:val="00EA43F9"/>
    <w:rsid w:val="00EA62FC"/>
    <w:rsid w:val="00EB0823"/>
    <w:rsid w:val="00EB4718"/>
    <w:rsid w:val="00EB5B33"/>
    <w:rsid w:val="00EB6881"/>
    <w:rsid w:val="00EB6D43"/>
    <w:rsid w:val="00EB7BF1"/>
    <w:rsid w:val="00EC0084"/>
    <w:rsid w:val="00EC21DD"/>
    <w:rsid w:val="00EC3689"/>
    <w:rsid w:val="00EC3775"/>
    <w:rsid w:val="00EC4AA2"/>
    <w:rsid w:val="00EC5A96"/>
    <w:rsid w:val="00EC77EA"/>
    <w:rsid w:val="00EC7BA0"/>
    <w:rsid w:val="00ED1974"/>
    <w:rsid w:val="00ED3533"/>
    <w:rsid w:val="00ED4B2A"/>
    <w:rsid w:val="00ED4F93"/>
    <w:rsid w:val="00ED54D7"/>
    <w:rsid w:val="00EE0657"/>
    <w:rsid w:val="00EE11B3"/>
    <w:rsid w:val="00EE17E0"/>
    <w:rsid w:val="00EE1D02"/>
    <w:rsid w:val="00EE2E9B"/>
    <w:rsid w:val="00EE311D"/>
    <w:rsid w:val="00EE3949"/>
    <w:rsid w:val="00EE3C2A"/>
    <w:rsid w:val="00EE412C"/>
    <w:rsid w:val="00EE42C2"/>
    <w:rsid w:val="00EE447D"/>
    <w:rsid w:val="00EE4A46"/>
    <w:rsid w:val="00EE4DCC"/>
    <w:rsid w:val="00EE4E5E"/>
    <w:rsid w:val="00EE76B4"/>
    <w:rsid w:val="00EF1625"/>
    <w:rsid w:val="00EF1C92"/>
    <w:rsid w:val="00EF2EAC"/>
    <w:rsid w:val="00EF43BF"/>
    <w:rsid w:val="00EF5FBA"/>
    <w:rsid w:val="00EF6F32"/>
    <w:rsid w:val="00EF7870"/>
    <w:rsid w:val="00F0148B"/>
    <w:rsid w:val="00F02907"/>
    <w:rsid w:val="00F03BAC"/>
    <w:rsid w:val="00F03E8F"/>
    <w:rsid w:val="00F049D5"/>
    <w:rsid w:val="00F11892"/>
    <w:rsid w:val="00F12D8B"/>
    <w:rsid w:val="00F14706"/>
    <w:rsid w:val="00F154EF"/>
    <w:rsid w:val="00F1665A"/>
    <w:rsid w:val="00F1761F"/>
    <w:rsid w:val="00F17DDF"/>
    <w:rsid w:val="00F21296"/>
    <w:rsid w:val="00F224FA"/>
    <w:rsid w:val="00F22CDB"/>
    <w:rsid w:val="00F230C2"/>
    <w:rsid w:val="00F23594"/>
    <w:rsid w:val="00F2401D"/>
    <w:rsid w:val="00F256D0"/>
    <w:rsid w:val="00F276BF"/>
    <w:rsid w:val="00F3074E"/>
    <w:rsid w:val="00F31081"/>
    <w:rsid w:val="00F31203"/>
    <w:rsid w:val="00F31A24"/>
    <w:rsid w:val="00F339C4"/>
    <w:rsid w:val="00F358A5"/>
    <w:rsid w:val="00F37298"/>
    <w:rsid w:val="00F40675"/>
    <w:rsid w:val="00F42D94"/>
    <w:rsid w:val="00F442A7"/>
    <w:rsid w:val="00F447B0"/>
    <w:rsid w:val="00F448CB"/>
    <w:rsid w:val="00F455B5"/>
    <w:rsid w:val="00F46C0E"/>
    <w:rsid w:val="00F46D7B"/>
    <w:rsid w:val="00F47141"/>
    <w:rsid w:val="00F501AB"/>
    <w:rsid w:val="00F504B6"/>
    <w:rsid w:val="00F5243B"/>
    <w:rsid w:val="00F52A70"/>
    <w:rsid w:val="00F536AE"/>
    <w:rsid w:val="00F553AE"/>
    <w:rsid w:val="00F55925"/>
    <w:rsid w:val="00F56166"/>
    <w:rsid w:val="00F56553"/>
    <w:rsid w:val="00F57885"/>
    <w:rsid w:val="00F6003F"/>
    <w:rsid w:val="00F63254"/>
    <w:rsid w:val="00F638DF"/>
    <w:rsid w:val="00F64311"/>
    <w:rsid w:val="00F64E3A"/>
    <w:rsid w:val="00F6589D"/>
    <w:rsid w:val="00F65FDF"/>
    <w:rsid w:val="00F6632C"/>
    <w:rsid w:val="00F66494"/>
    <w:rsid w:val="00F70273"/>
    <w:rsid w:val="00F70D68"/>
    <w:rsid w:val="00F725B9"/>
    <w:rsid w:val="00F74E65"/>
    <w:rsid w:val="00F75705"/>
    <w:rsid w:val="00F76065"/>
    <w:rsid w:val="00F775D1"/>
    <w:rsid w:val="00F81B06"/>
    <w:rsid w:val="00F82A9E"/>
    <w:rsid w:val="00F83675"/>
    <w:rsid w:val="00F83FCD"/>
    <w:rsid w:val="00F85AD9"/>
    <w:rsid w:val="00F85C13"/>
    <w:rsid w:val="00F87559"/>
    <w:rsid w:val="00F91ADC"/>
    <w:rsid w:val="00F91DFF"/>
    <w:rsid w:val="00F93E0E"/>
    <w:rsid w:val="00F93EC0"/>
    <w:rsid w:val="00F94342"/>
    <w:rsid w:val="00F94C18"/>
    <w:rsid w:val="00F95306"/>
    <w:rsid w:val="00F95D03"/>
    <w:rsid w:val="00FA1341"/>
    <w:rsid w:val="00FA1388"/>
    <w:rsid w:val="00FA262A"/>
    <w:rsid w:val="00FA480C"/>
    <w:rsid w:val="00FA6F32"/>
    <w:rsid w:val="00FB0B1C"/>
    <w:rsid w:val="00FB0C25"/>
    <w:rsid w:val="00FB2448"/>
    <w:rsid w:val="00FB256E"/>
    <w:rsid w:val="00FB4377"/>
    <w:rsid w:val="00FB7AD4"/>
    <w:rsid w:val="00FB7DA3"/>
    <w:rsid w:val="00FC130C"/>
    <w:rsid w:val="00FC345A"/>
    <w:rsid w:val="00FC532E"/>
    <w:rsid w:val="00FC5DC7"/>
    <w:rsid w:val="00FC63A6"/>
    <w:rsid w:val="00FC6834"/>
    <w:rsid w:val="00FC69FC"/>
    <w:rsid w:val="00FC7D0A"/>
    <w:rsid w:val="00FD03BF"/>
    <w:rsid w:val="00FD0552"/>
    <w:rsid w:val="00FD1E47"/>
    <w:rsid w:val="00FD35CB"/>
    <w:rsid w:val="00FD46B0"/>
    <w:rsid w:val="00FD4F05"/>
    <w:rsid w:val="00FD4FA6"/>
    <w:rsid w:val="00FD5831"/>
    <w:rsid w:val="00FD635D"/>
    <w:rsid w:val="00FE0396"/>
    <w:rsid w:val="00FE1B50"/>
    <w:rsid w:val="00FE30C8"/>
    <w:rsid w:val="00FE752F"/>
    <w:rsid w:val="00FE7A34"/>
    <w:rsid w:val="00FE7CBB"/>
    <w:rsid w:val="00FE7DA7"/>
    <w:rsid w:val="00FF0042"/>
    <w:rsid w:val="00FF033E"/>
    <w:rsid w:val="00FF1C01"/>
    <w:rsid w:val="00FF46EA"/>
    <w:rsid w:val="00FF4890"/>
    <w:rsid w:val="00FF4BE8"/>
    <w:rsid w:val="00FF4EDC"/>
    <w:rsid w:val="00FF4F22"/>
    <w:rsid w:val="00FF50E2"/>
    <w:rsid w:val="00FF5248"/>
    <w:rsid w:val="00FF5A3E"/>
    <w:rsid w:val="00FF7796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aliases w:val="章节"/>
    <w:basedOn w:val="a0"/>
    <w:next w:val="a0"/>
    <w:link w:val="1Char"/>
    <w:qFormat/>
    <w:rsid w:val="00703B50"/>
    <w:pPr>
      <w:keepNext/>
      <w:keepLines/>
      <w:spacing w:line="360" w:lineRule="auto"/>
      <w:outlineLvl w:val="0"/>
    </w:pPr>
    <w:rPr>
      <w:rFonts w:eastAsia="黑体"/>
      <w:bCs/>
      <w:kern w:val="44"/>
      <w:sz w:val="28"/>
      <w:szCs w:val="44"/>
      <w:lang w:val="x-none" w:eastAsia="x-none"/>
    </w:rPr>
  </w:style>
  <w:style w:type="paragraph" w:styleId="20">
    <w:name w:val="heading 2"/>
    <w:basedOn w:val="a0"/>
    <w:next w:val="a0"/>
    <w:link w:val="2Char"/>
    <w:qFormat/>
    <w:rsid w:val="00E632DF"/>
    <w:pPr>
      <w:keepNext/>
      <w:keepLines/>
      <w:spacing w:line="360" w:lineRule="auto"/>
      <w:outlineLvl w:val="1"/>
    </w:pPr>
    <w:rPr>
      <w:rFonts w:ascii="Arial" w:hAnsi="Arial"/>
      <w:bCs/>
      <w:sz w:val="24"/>
      <w:szCs w:val="32"/>
      <w:lang w:val="x-none" w:eastAsia="x-none"/>
    </w:rPr>
  </w:style>
  <w:style w:type="paragraph" w:styleId="3">
    <w:name w:val="heading 3"/>
    <w:basedOn w:val="a0"/>
    <w:next w:val="a0"/>
    <w:qFormat/>
    <w:rsid w:val="006C2361"/>
    <w:pPr>
      <w:keepNext/>
      <w:keepLines/>
      <w:spacing w:line="360" w:lineRule="auto"/>
      <w:outlineLvl w:val="2"/>
    </w:pPr>
    <w:rPr>
      <w:rFonts w:eastAsia="黑体"/>
      <w:bCs/>
      <w:sz w:val="5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"/>
    <w:basedOn w:val="a0"/>
    <w:rsid w:val="00F17DDF"/>
    <w:rPr>
      <w:rFonts w:ascii="Tahoma" w:hAnsi="Tahoma"/>
      <w:sz w:val="24"/>
      <w:szCs w:val="20"/>
    </w:rPr>
  </w:style>
  <w:style w:type="paragraph" w:styleId="a4">
    <w:name w:val="header"/>
    <w:basedOn w:val="a0"/>
    <w:link w:val="Char"/>
    <w:uiPriority w:val="99"/>
    <w:rsid w:val="009D1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5">
    <w:name w:val="footer"/>
    <w:basedOn w:val="a0"/>
    <w:link w:val="Char0"/>
    <w:uiPriority w:val="99"/>
    <w:rsid w:val="009D104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styleId="21">
    <w:name w:val="toc 2"/>
    <w:basedOn w:val="a0"/>
    <w:next w:val="a0"/>
    <w:autoRedefine/>
    <w:uiPriority w:val="39"/>
    <w:qFormat/>
    <w:rsid w:val="001C0601"/>
    <w:pPr>
      <w:tabs>
        <w:tab w:val="right" w:leader="dot" w:pos="8296"/>
      </w:tabs>
      <w:spacing w:line="360" w:lineRule="auto"/>
      <w:jc w:val="left"/>
    </w:pPr>
    <w:rPr>
      <w:rFonts w:ascii="宋体" w:hAnsi="宋体" w:cs="Calibri"/>
      <w:smallCaps/>
      <w:noProof/>
      <w:sz w:val="24"/>
    </w:rPr>
  </w:style>
  <w:style w:type="paragraph" w:styleId="a6">
    <w:name w:val="Document Map"/>
    <w:basedOn w:val="a0"/>
    <w:semiHidden/>
    <w:rsid w:val="007E2F44"/>
    <w:pPr>
      <w:shd w:val="clear" w:color="auto" w:fill="000080"/>
    </w:pPr>
  </w:style>
  <w:style w:type="character" w:styleId="a7">
    <w:name w:val="page number"/>
    <w:basedOn w:val="a1"/>
    <w:rsid w:val="00D96A91"/>
  </w:style>
  <w:style w:type="table" w:styleId="a8">
    <w:name w:val="Table Grid"/>
    <w:basedOn w:val="a2"/>
    <w:qFormat/>
    <w:rsid w:val="00C0435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0"/>
    <w:next w:val="a0"/>
    <w:link w:val="Char1"/>
    <w:rsid w:val="002E4831"/>
    <w:pPr>
      <w:ind w:leftChars="2500" w:left="100"/>
    </w:pPr>
    <w:rPr>
      <w:lang w:val="x-none" w:eastAsia="x-none"/>
    </w:rPr>
  </w:style>
  <w:style w:type="paragraph" w:customStyle="1" w:styleId="15">
    <w:name w:val="样式 黑体 三号 行距: 1.5 倍行距"/>
    <w:basedOn w:val="a0"/>
    <w:rsid w:val="00E632DF"/>
    <w:pPr>
      <w:spacing w:line="360" w:lineRule="auto"/>
    </w:pPr>
    <w:rPr>
      <w:rFonts w:ascii="黑体" w:eastAsia="黑体" w:cs="宋体"/>
      <w:sz w:val="32"/>
      <w:szCs w:val="20"/>
    </w:rPr>
  </w:style>
  <w:style w:type="character" w:customStyle="1" w:styleId="1Char">
    <w:name w:val="标题 1 Char"/>
    <w:aliases w:val="章节 Char"/>
    <w:link w:val="10"/>
    <w:rsid w:val="00703B50"/>
    <w:rPr>
      <w:rFonts w:eastAsia="黑体"/>
      <w:bCs/>
      <w:kern w:val="44"/>
      <w:sz w:val="28"/>
      <w:szCs w:val="44"/>
    </w:rPr>
  </w:style>
  <w:style w:type="paragraph" w:customStyle="1" w:styleId="11">
    <w:name w:val="样式 标题 1 +"/>
    <w:basedOn w:val="10"/>
    <w:link w:val="1Char0"/>
    <w:rsid w:val="00621517"/>
    <w:rPr>
      <w:kern w:val="2"/>
    </w:rPr>
  </w:style>
  <w:style w:type="character" w:customStyle="1" w:styleId="1Char0">
    <w:name w:val="样式 标题 1 + Char"/>
    <w:link w:val="11"/>
    <w:rsid w:val="00621517"/>
    <w:rPr>
      <w:rFonts w:eastAsia="黑体"/>
      <w:bCs/>
      <w:kern w:val="2"/>
      <w:sz w:val="28"/>
      <w:szCs w:val="44"/>
      <w:lang w:val="en-US" w:eastAsia="zh-CN" w:bidi="ar-SA"/>
    </w:rPr>
  </w:style>
  <w:style w:type="character" w:customStyle="1" w:styleId="aa">
    <w:name w:val="样式 黑体 四号"/>
    <w:rsid w:val="00621517"/>
    <w:rPr>
      <w:rFonts w:ascii="黑体" w:eastAsia="黑体" w:hAnsi="黑体"/>
      <w:sz w:val="32"/>
    </w:rPr>
  </w:style>
  <w:style w:type="paragraph" w:styleId="12">
    <w:name w:val="toc 1"/>
    <w:basedOn w:val="a0"/>
    <w:next w:val="a0"/>
    <w:autoRedefine/>
    <w:uiPriority w:val="39"/>
    <w:qFormat/>
    <w:rsid w:val="00A970A9"/>
    <w:pPr>
      <w:tabs>
        <w:tab w:val="right" w:leader="dot" w:pos="8296"/>
      </w:tabs>
      <w:spacing w:line="360" w:lineRule="auto"/>
      <w:jc w:val="left"/>
    </w:pPr>
    <w:rPr>
      <w:rFonts w:ascii="宋体" w:hAnsi="宋体" w:cs="Calibri"/>
      <w:bCs/>
      <w:caps/>
      <w:noProof/>
      <w:sz w:val="24"/>
    </w:rPr>
  </w:style>
  <w:style w:type="paragraph" w:styleId="30">
    <w:name w:val="toc 3"/>
    <w:basedOn w:val="a0"/>
    <w:next w:val="a0"/>
    <w:autoRedefine/>
    <w:uiPriority w:val="39"/>
    <w:qFormat/>
    <w:rsid w:val="00F52A70"/>
    <w:pPr>
      <w:tabs>
        <w:tab w:val="right" w:leader="dot" w:pos="8296"/>
      </w:tabs>
      <w:ind w:left="420"/>
      <w:jc w:val="left"/>
    </w:pPr>
    <w:rPr>
      <w:rFonts w:ascii="宋体" w:hAnsi="宋体" w:cs="Calibri"/>
      <w:iCs/>
      <w:noProof/>
      <w:sz w:val="24"/>
    </w:rPr>
  </w:style>
  <w:style w:type="paragraph" w:styleId="4">
    <w:name w:val="toc 4"/>
    <w:basedOn w:val="a0"/>
    <w:next w:val="a0"/>
    <w:autoRedefine/>
    <w:semiHidden/>
    <w:rsid w:val="00621517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toc 5"/>
    <w:basedOn w:val="a0"/>
    <w:next w:val="a0"/>
    <w:autoRedefine/>
    <w:semiHidden/>
    <w:rsid w:val="00621517"/>
    <w:pPr>
      <w:ind w:left="840"/>
      <w:jc w:val="left"/>
    </w:pPr>
    <w:rPr>
      <w:rFonts w:ascii="Calibri" w:hAnsi="Calibri" w:cs="Calibri"/>
      <w:sz w:val="18"/>
      <w:szCs w:val="18"/>
    </w:rPr>
  </w:style>
  <w:style w:type="paragraph" w:styleId="6">
    <w:name w:val="toc 6"/>
    <w:basedOn w:val="a0"/>
    <w:next w:val="a0"/>
    <w:autoRedefine/>
    <w:semiHidden/>
    <w:rsid w:val="00621517"/>
    <w:pPr>
      <w:ind w:left="1050"/>
      <w:jc w:val="left"/>
    </w:pPr>
    <w:rPr>
      <w:rFonts w:ascii="Calibri" w:hAnsi="Calibri" w:cs="Calibri"/>
      <w:sz w:val="18"/>
      <w:szCs w:val="18"/>
    </w:rPr>
  </w:style>
  <w:style w:type="paragraph" w:styleId="7">
    <w:name w:val="toc 7"/>
    <w:basedOn w:val="a0"/>
    <w:next w:val="a0"/>
    <w:autoRedefine/>
    <w:semiHidden/>
    <w:rsid w:val="00621517"/>
    <w:pPr>
      <w:ind w:left="1260"/>
      <w:jc w:val="left"/>
    </w:pPr>
    <w:rPr>
      <w:rFonts w:ascii="Calibri" w:hAnsi="Calibri" w:cs="Calibri"/>
      <w:sz w:val="18"/>
      <w:szCs w:val="18"/>
    </w:rPr>
  </w:style>
  <w:style w:type="paragraph" w:styleId="8">
    <w:name w:val="toc 8"/>
    <w:basedOn w:val="a0"/>
    <w:next w:val="a0"/>
    <w:autoRedefine/>
    <w:semiHidden/>
    <w:rsid w:val="00621517"/>
    <w:pPr>
      <w:ind w:left="1470"/>
      <w:jc w:val="left"/>
    </w:pPr>
    <w:rPr>
      <w:rFonts w:ascii="Calibri" w:hAnsi="Calibri" w:cs="Calibri"/>
      <w:sz w:val="18"/>
      <w:szCs w:val="18"/>
    </w:rPr>
  </w:style>
  <w:style w:type="paragraph" w:styleId="9">
    <w:name w:val="toc 9"/>
    <w:basedOn w:val="a0"/>
    <w:next w:val="a0"/>
    <w:autoRedefine/>
    <w:semiHidden/>
    <w:rsid w:val="00621517"/>
    <w:pPr>
      <w:ind w:left="1680"/>
      <w:jc w:val="left"/>
    </w:pPr>
    <w:rPr>
      <w:rFonts w:ascii="Calibri" w:hAnsi="Calibri" w:cs="Calibri"/>
      <w:sz w:val="18"/>
      <w:szCs w:val="18"/>
    </w:rPr>
  </w:style>
  <w:style w:type="character" w:styleId="ab">
    <w:name w:val="Hyperlink"/>
    <w:uiPriority w:val="99"/>
    <w:rsid w:val="00621517"/>
    <w:rPr>
      <w:color w:val="0000FF"/>
      <w:u w:val="single"/>
    </w:rPr>
  </w:style>
  <w:style w:type="paragraph" w:styleId="ac">
    <w:name w:val="Plain Text"/>
    <w:basedOn w:val="a0"/>
    <w:rsid w:val="00D566B4"/>
    <w:rPr>
      <w:rFonts w:ascii="宋体" w:hAnsi="Courier New"/>
      <w:szCs w:val="20"/>
    </w:rPr>
  </w:style>
  <w:style w:type="paragraph" w:styleId="ad">
    <w:name w:val="Body Text Indent"/>
    <w:basedOn w:val="a0"/>
    <w:link w:val="Char2"/>
    <w:rsid w:val="00D566B4"/>
    <w:pPr>
      <w:spacing w:after="120"/>
      <w:ind w:leftChars="200" w:left="420"/>
    </w:pPr>
    <w:rPr>
      <w:szCs w:val="20"/>
      <w:lang w:val="x-none" w:eastAsia="x-none"/>
    </w:rPr>
  </w:style>
  <w:style w:type="paragraph" w:customStyle="1" w:styleId="xl30">
    <w:name w:val="xl30"/>
    <w:basedOn w:val="a0"/>
    <w:rsid w:val="00631E4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ae">
    <w:name w:val="大纲正文样式"/>
    <w:basedOn w:val="a0"/>
    <w:rsid w:val="00276356"/>
    <w:pPr>
      <w:tabs>
        <w:tab w:val="left" w:pos="540"/>
      </w:tabs>
      <w:spacing w:line="300" w:lineRule="auto"/>
      <w:ind w:firstLineChars="200" w:firstLine="200"/>
    </w:pPr>
    <w:rPr>
      <w:color w:val="000000"/>
      <w:sz w:val="24"/>
    </w:rPr>
  </w:style>
  <w:style w:type="paragraph" w:styleId="af">
    <w:name w:val="table of figures"/>
    <w:basedOn w:val="a0"/>
    <w:next w:val="a0"/>
    <w:semiHidden/>
    <w:rsid w:val="005211E4"/>
    <w:pPr>
      <w:ind w:left="420" w:hanging="420"/>
      <w:jc w:val="left"/>
    </w:pPr>
    <w:rPr>
      <w:smallCaps/>
      <w:sz w:val="20"/>
      <w:szCs w:val="20"/>
    </w:rPr>
  </w:style>
  <w:style w:type="numbering" w:customStyle="1" w:styleId="a">
    <w:name w:val="样式 编号 小四"/>
    <w:basedOn w:val="a3"/>
    <w:rsid w:val="00B608CE"/>
    <w:pPr>
      <w:numPr>
        <w:numId w:val="8"/>
      </w:numPr>
    </w:pPr>
  </w:style>
  <w:style w:type="numbering" w:customStyle="1" w:styleId="1">
    <w:name w:val="样式 编号 小四1"/>
    <w:basedOn w:val="a3"/>
    <w:rsid w:val="00B608CE"/>
    <w:pPr>
      <w:numPr>
        <w:numId w:val="9"/>
      </w:numPr>
    </w:pPr>
  </w:style>
  <w:style w:type="numbering" w:customStyle="1" w:styleId="2">
    <w:name w:val="样式 编号 小四2"/>
    <w:basedOn w:val="a3"/>
    <w:rsid w:val="00B608CE"/>
    <w:pPr>
      <w:numPr>
        <w:numId w:val="10"/>
      </w:numPr>
    </w:pPr>
  </w:style>
  <w:style w:type="paragraph" w:styleId="af0">
    <w:name w:val="table of authorities"/>
    <w:basedOn w:val="a0"/>
    <w:next w:val="a0"/>
    <w:rsid w:val="00B608CE"/>
    <w:pPr>
      <w:ind w:left="210" w:hanging="210"/>
      <w:jc w:val="left"/>
    </w:pPr>
    <w:rPr>
      <w:sz w:val="20"/>
      <w:szCs w:val="20"/>
    </w:rPr>
  </w:style>
  <w:style w:type="paragraph" w:styleId="af1">
    <w:name w:val="toa heading"/>
    <w:basedOn w:val="a0"/>
    <w:next w:val="a0"/>
    <w:rsid w:val="00B608CE"/>
    <w:pPr>
      <w:spacing w:before="240" w:after="120"/>
      <w:jc w:val="center"/>
    </w:pPr>
    <w:rPr>
      <w:smallCaps/>
      <w:sz w:val="22"/>
      <w:szCs w:val="22"/>
      <w:u w:val="single"/>
    </w:rPr>
  </w:style>
  <w:style w:type="character" w:customStyle="1" w:styleId="Char1">
    <w:name w:val="日期 Char"/>
    <w:link w:val="a9"/>
    <w:rsid w:val="00B608CE"/>
    <w:rPr>
      <w:kern w:val="2"/>
      <w:sz w:val="21"/>
      <w:szCs w:val="24"/>
    </w:rPr>
  </w:style>
  <w:style w:type="paragraph" w:styleId="af2">
    <w:name w:val="Balloon Text"/>
    <w:basedOn w:val="a0"/>
    <w:link w:val="Char3"/>
    <w:rsid w:val="002D2564"/>
    <w:rPr>
      <w:sz w:val="18"/>
      <w:szCs w:val="18"/>
      <w:lang w:val="x-none" w:eastAsia="x-none"/>
    </w:rPr>
  </w:style>
  <w:style w:type="character" w:customStyle="1" w:styleId="Char3">
    <w:name w:val="批注框文本 Char"/>
    <w:link w:val="af2"/>
    <w:rsid w:val="002D2564"/>
    <w:rPr>
      <w:kern w:val="2"/>
      <w:sz w:val="18"/>
      <w:szCs w:val="18"/>
    </w:rPr>
  </w:style>
  <w:style w:type="character" w:customStyle="1" w:styleId="Char2">
    <w:name w:val="正文文本缩进 Char"/>
    <w:link w:val="ad"/>
    <w:rsid w:val="0026185C"/>
    <w:rPr>
      <w:kern w:val="2"/>
      <w:sz w:val="21"/>
    </w:rPr>
  </w:style>
  <w:style w:type="character" w:styleId="af3">
    <w:name w:val="annotation reference"/>
    <w:semiHidden/>
    <w:rsid w:val="00865787"/>
    <w:rPr>
      <w:sz w:val="21"/>
      <w:szCs w:val="21"/>
    </w:rPr>
  </w:style>
  <w:style w:type="paragraph" w:styleId="af4">
    <w:name w:val="annotation text"/>
    <w:basedOn w:val="a0"/>
    <w:semiHidden/>
    <w:rsid w:val="00865787"/>
    <w:pPr>
      <w:jc w:val="left"/>
    </w:pPr>
  </w:style>
  <w:style w:type="paragraph" w:styleId="af5">
    <w:name w:val="annotation subject"/>
    <w:basedOn w:val="af4"/>
    <w:next w:val="af4"/>
    <w:semiHidden/>
    <w:rsid w:val="00865787"/>
    <w:rPr>
      <w:b/>
      <w:bCs/>
    </w:rPr>
  </w:style>
  <w:style w:type="character" w:customStyle="1" w:styleId="high-light-bg4">
    <w:name w:val="high-light-bg4"/>
    <w:rsid w:val="006E521F"/>
  </w:style>
  <w:style w:type="paragraph" w:styleId="TOC">
    <w:name w:val="TOC Heading"/>
    <w:basedOn w:val="10"/>
    <w:next w:val="a0"/>
    <w:uiPriority w:val="39"/>
    <w:qFormat/>
    <w:rsid w:val="007C4054"/>
    <w:pPr>
      <w:widowControl/>
      <w:spacing w:before="480" w:line="276" w:lineRule="auto"/>
      <w:jc w:val="left"/>
      <w:outlineLvl w:val="9"/>
    </w:pPr>
    <w:rPr>
      <w:rFonts w:ascii="Cambria" w:eastAsia="宋体" w:hAnsi="Cambria"/>
      <w:b/>
      <w:color w:val="365F91"/>
      <w:kern w:val="0"/>
      <w:szCs w:val="28"/>
    </w:rPr>
  </w:style>
  <w:style w:type="character" w:customStyle="1" w:styleId="Char0">
    <w:name w:val="页脚 Char"/>
    <w:link w:val="a5"/>
    <w:uiPriority w:val="99"/>
    <w:rsid w:val="00EF1C92"/>
    <w:rPr>
      <w:kern w:val="2"/>
      <w:sz w:val="18"/>
      <w:szCs w:val="18"/>
    </w:rPr>
  </w:style>
  <w:style w:type="character" w:customStyle="1" w:styleId="Char">
    <w:name w:val="页眉 Char"/>
    <w:link w:val="a4"/>
    <w:uiPriority w:val="99"/>
    <w:rsid w:val="00145A5F"/>
    <w:rPr>
      <w:kern w:val="2"/>
      <w:sz w:val="18"/>
      <w:szCs w:val="18"/>
    </w:rPr>
  </w:style>
  <w:style w:type="character" w:customStyle="1" w:styleId="2Char">
    <w:name w:val="标题 2 Char"/>
    <w:link w:val="20"/>
    <w:locked/>
    <w:rsid w:val="00BC3AAA"/>
    <w:rPr>
      <w:rFonts w:ascii="Arial" w:hAnsi="Arial"/>
      <w:bCs/>
      <w:kern w:val="2"/>
      <w:sz w:val="24"/>
      <w:szCs w:val="32"/>
    </w:rPr>
  </w:style>
  <w:style w:type="character" w:customStyle="1" w:styleId="trans">
    <w:name w:val="trans"/>
    <w:rsid w:val="00B70789"/>
  </w:style>
  <w:style w:type="paragraph" w:styleId="af6">
    <w:name w:val="Normal (Web)"/>
    <w:basedOn w:val="a0"/>
    <w:uiPriority w:val="99"/>
    <w:unhideWhenUsed/>
    <w:rsid w:val="00422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7">
    <w:name w:val="List Paragraph"/>
    <w:basedOn w:val="a0"/>
    <w:uiPriority w:val="34"/>
    <w:qFormat/>
    <w:rsid w:val="00422CB6"/>
    <w:pPr>
      <w:ind w:firstLineChars="200" w:firstLine="420"/>
    </w:pPr>
    <w:rPr>
      <w:rFonts w:ascii="Calibri" w:hAnsi="Calibri"/>
      <w:szCs w:val="22"/>
    </w:rPr>
  </w:style>
  <w:style w:type="paragraph" w:styleId="af8">
    <w:name w:val="Normal Indent"/>
    <w:basedOn w:val="a0"/>
    <w:unhideWhenUsed/>
    <w:rsid w:val="001847B6"/>
    <w:pPr>
      <w:ind w:firstLineChars="200" w:firstLine="420"/>
    </w:pPr>
    <w:rPr>
      <w:rFonts w:ascii="Calibri" w:hAnsi="Calibri"/>
      <w:szCs w:val="22"/>
    </w:rPr>
  </w:style>
  <w:style w:type="character" w:styleId="af9">
    <w:name w:val="Strong"/>
    <w:qFormat/>
    <w:rsid w:val="0045677C"/>
    <w:rPr>
      <w:b/>
      <w:bCs/>
    </w:rPr>
  </w:style>
  <w:style w:type="character" w:styleId="afa">
    <w:name w:val="Placeholder Text"/>
    <w:basedOn w:val="a1"/>
    <w:uiPriority w:val="99"/>
    <w:semiHidden/>
    <w:rsid w:val="00BE10BD"/>
    <w:rPr>
      <w:color w:val="808080"/>
    </w:rPr>
  </w:style>
  <w:style w:type="character" w:customStyle="1" w:styleId="fontstyle01">
    <w:name w:val="fontstyle01"/>
    <w:basedOn w:val="a1"/>
    <w:rsid w:val="00DA6D5E"/>
    <w:rPr>
      <w:rFonts w:ascii="Cambria-Bold" w:hAnsi="Cambria-Bold" w:hint="default"/>
      <w:b/>
      <w:bCs/>
      <w:i w:val="0"/>
      <w:iCs w:val="0"/>
      <w:color w:val="231F20"/>
      <w:sz w:val="36"/>
      <w:szCs w:val="36"/>
    </w:rPr>
  </w:style>
  <w:style w:type="character" w:customStyle="1" w:styleId="fontstyle21">
    <w:name w:val="fontstyle21"/>
    <w:basedOn w:val="a1"/>
    <w:rsid w:val="00DA6D5E"/>
    <w:rPr>
      <w:rFonts w:ascii="Cambria" w:hAnsi="Cambria" w:hint="default"/>
      <w:b w:val="0"/>
      <w:bCs w:val="0"/>
      <w:i w:val="0"/>
      <w:iCs w:val="0"/>
      <w:color w:val="231F20"/>
      <w:sz w:val="36"/>
      <w:szCs w:val="36"/>
    </w:rPr>
  </w:style>
  <w:style w:type="paragraph" w:customStyle="1" w:styleId="22">
    <w:name w:val="样式2"/>
    <w:basedOn w:val="a0"/>
    <w:link w:val="23"/>
    <w:qFormat/>
    <w:rsid w:val="00DB1F56"/>
    <w:pPr>
      <w:tabs>
        <w:tab w:val="left" w:pos="420"/>
        <w:tab w:val="center" w:pos="3780"/>
      </w:tabs>
      <w:spacing w:line="360" w:lineRule="auto"/>
      <w:ind w:firstLineChars="200" w:firstLine="480"/>
    </w:pPr>
    <w:rPr>
      <w:sz w:val="24"/>
    </w:rPr>
  </w:style>
  <w:style w:type="character" w:customStyle="1" w:styleId="23">
    <w:name w:val="样式2 字符"/>
    <w:basedOn w:val="a1"/>
    <w:link w:val="22"/>
    <w:rsid w:val="00DB1F56"/>
    <w:rPr>
      <w:kern w:val="2"/>
      <w:sz w:val="24"/>
      <w:szCs w:val="24"/>
    </w:rPr>
  </w:style>
  <w:style w:type="paragraph" w:customStyle="1" w:styleId="afb">
    <w:name w:val="段"/>
    <w:link w:val="Char4"/>
    <w:qFormat/>
    <w:rsid w:val="009717CC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4">
    <w:name w:val="段 Char"/>
    <w:link w:val="afb"/>
    <w:qFormat/>
    <w:rsid w:val="009717CC"/>
    <w:rPr>
      <w:rFonts w:ascii="宋体"/>
      <w:noProof/>
      <w:sz w:val="21"/>
    </w:rPr>
  </w:style>
  <w:style w:type="paragraph" w:customStyle="1" w:styleId="afc">
    <w:name w:val="封面标准英文名称"/>
    <w:rsid w:val="0009107E"/>
    <w:pPr>
      <w:widowControl w:val="0"/>
      <w:spacing w:before="370" w:line="400" w:lineRule="exact"/>
      <w:jc w:val="center"/>
    </w:pPr>
    <w:rPr>
      <w:sz w:val="28"/>
    </w:rPr>
  </w:style>
  <w:style w:type="character" w:customStyle="1" w:styleId="apple-style-span">
    <w:name w:val="apple-style-span"/>
    <w:rsid w:val="00FD4FA6"/>
    <w:rPr>
      <w:rFonts w:cs="Times New Roman"/>
    </w:rPr>
  </w:style>
  <w:style w:type="paragraph" w:styleId="afd">
    <w:name w:val="Subtitle"/>
    <w:basedOn w:val="a0"/>
    <w:next w:val="a0"/>
    <w:link w:val="Char5"/>
    <w:qFormat/>
    <w:rsid w:val="008D0EC7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5">
    <w:name w:val="副标题 Char"/>
    <w:basedOn w:val="a1"/>
    <w:link w:val="afd"/>
    <w:rsid w:val="008D0EC7"/>
    <w:rPr>
      <w:rFonts w:asciiTheme="majorHAnsi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aliases w:val="章节"/>
    <w:basedOn w:val="a0"/>
    <w:next w:val="a0"/>
    <w:link w:val="1Char"/>
    <w:qFormat/>
    <w:rsid w:val="00703B50"/>
    <w:pPr>
      <w:keepNext/>
      <w:keepLines/>
      <w:spacing w:line="360" w:lineRule="auto"/>
      <w:outlineLvl w:val="0"/>
    </w:pPr>
    <w:rPr>
      <w:rFonts w:eastAsia="黑体"/>
      <w:bCs/>
      <w:kern w:val="44"/>
      <w:sz w:val="28"/>
      <w:szCs w:val="44"/>
      <w:lang w:val="x-none" w:eastAsia="x-none"/>
    </w:rPr>
  </w:style>
  <w:style w:type="paragraph" w:styleId="20">
    <w:name w:val="heading 2"/>
    <w:basedOn w:val="a0"/>
    <w:next w:val="a0"/>
    <w:link w:val="2Char"/>
    <w:qFormat/>
    <w:rsid w:val="00E632DF"/>
    <w:pPr>
      <w:keepNext/>
      <w:keepLines/>
      <w:spacing w:line="360" w:lineRule="auto"/>
      <w:outlineLvl w:val="1"/>
    </w:pPr>
    <w:rPr>
      <w:rFonts w:ascii="Arial" w:hAnsi="Arial"/>
      <w:bCs/>
      <w:sz w:val="24"/>
      <w:szCs w:val="32"/>
      <w:lang w:val="x-none" w:eastAsia="x-none"/>
    </w:rPr>
  </w:style>
  <w:style w:type="paragraph" w:styleId="3">
    <w:name w:val="heading 3"/>
    <w:basedOn w:val="a0"/>
    <w:next w:val="a0"/>
    <w:qFormat/>
    <w:rsid w:val="006C2361"/>
    <w:pPr>
      <w:keepNext/>
      <w:keepLines/>
      <w:spacing w:line="360" w:lineRule="auto"/>
      <w:outlineLvl w:val="2"/>
    </w:pPr>
    <w:rPr>
      <w:rFonts w:eastAsia="黑体"/>
      <w:bCs/>
      <w:sz w:val="5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"/>
    <w:basedOn w:val="a0"/>
    <w:rsid w:val="00F17DDF"/>
    <w:rPr>
      <w:rFonts w:ascii="Tahoma" w:hAnsi="Tahoma"/>
      <w:sz w:val="24"/>
      <w:szCs w:val="20"/>
    </w:rPr>
  </w:style>
  <w:style w:type="paragraph" w:styleId="a4">
    <w:name w:val="header"/>
    <w:basedOn w:val="a0"/>
    <w:link w:val="Char"/>
    <w:uiPriority w:val="99"/>
    <w:rsid w:val="009D1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5">
    <w:name w:val="footer"/>
    <w:basedOn w:val="a0"/>
    <w:link w:val="Char0"/>
    <w:uiPriority w:val="99"/>
    <w:rsid w:val="009D104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styleId="21">
    <w:name w:val="toc 2"/>
    <w:basedOn w:val="a0"/>
    <w:next w:val="a0"/>
    <w:autoRedefine/>
    <w:uiPriority w:val="39"/>
    <w:qFormat/>
    <w:rsid w:val="001C0601"/>
    <w:pPr>
      <w:tabs>
        <w:tab w:val="right" w:leader="dot" w:pos="8296"/>
      </w:tabs>
      <w:spacing w:line="360" w:lineRule="auto"/>
      <w:jc w:val="left"/>
    </w:pPr>
    <w:rPr>
      <w:rFonts w:ascii="宋体" w:hAnsi="宋体" w:cs="Calibri"/>
      <w:smallCaps/>
      <w:noProof/>
      <w:sz w:val="24"/>
    </w:rPr>
  </w:style>
  <w:style w:type="paragraph" w:styleId="a6">
    <w:name w:val="Document Map"/>
    <w:basedOn w:val="a0"/>
    <w:semiHidden/>
    <w:rsid w:val="007E2F44"/>
    <w:pPr>
      <w:shd w:val="clear" w:color="auto" w:fill="000080"/>
    </w:pPr>
  </w:style>
  <w:style w:type="character" w:styleId="a7">
    <w:name w:val="page number"/>
    <w:basedOn w:val="a1"/>
    <w:rsid w:val="00D96A91"/>
  </w:style>
  <w:style w:type="table" w:styleId="a8">
    <w:name w:val="Table Grid"/>
    <w:basedOn w:val="a2"/>
    <w:qFormat/>
    <w:rsid w:val="00C0435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0"/>
    <w:next w:val="a0"/>
    <w:link w:val="Char1"/>
    <w:rsid w:val="002E4831"/>
    <w:pPr>
      <w:ind w:leftChars="2500" w:left="100"/>
    </w:pPr>
    <w:rPr>
      <w:lang w:val="x-none" w:eastAsia="x-none"/>
    </w:rPr>
  </w:style>
  <w:style w:type="paragraph" w:customStyle="1" w:styleId="15">
    <w:name w:val="样式 黑体 三号 行距: 1.5 倍行距"/>
    <w:basedOn w:val="a0"/>
    <w:rsid w:val="00E632DF"/>
    <w:pPr>
      <w:spacing w:line="360" w:lineRule="auto"/>
    </w:pPr>
    <w:rPr>
      <w:rFonts w:ascii="黑体" w:eastAsia="黑体" w:cs="宋体"/>
      <w:sz w:val="32"/>
      <w:szCs w:val="20"/>
    </w:rPr>
  </w:style>
  <w:style w:type="character" w:customStyle="1" w:styleId="1Char">
    <w:name w:val="标题 1 Char"/>
    <w:aliases w:val="章节 Char"/>
    <w:link w:val="10"/>
    <w:rsid w:val="00703B50"/>
    <w:rPr>
      <w:rFonts w:eastAsia="黑体"/>
      <w:bCs/>
      <w:kern w:val="44"/>
      <w:sz w:val="28"/>
      <w:szCs w:val="44"/>
    </w:rPr>
  </w:style>
  <w:style w:type="paragraph" w:customStyle="1" w:styleId="11">
    <w:name w:val="样式 标题 1 +"/>
    <w:basedOn w:val="10"/>
    <w:link w:val="1Char0"/>
    <w:rsid w:val="00621517"/>
    <w:rPr>
      <w:kern w:val="2"/>
    </w:rPr>
  </w:style>
  <w:style w:type="character" w:customStyle="1" w:styleId="1Char0">
    <w:name w:val="样式 标题 1 + Char"/>
    <w:link w:val="11"/>
    <w:rsid w:val="00621517"/>
    <w:rPr>
      <w:rFonts w:eastAsia="黑体"/>
      <w:bCs/>
      <w:kern w:val="2"/>
      <w:sz w:val="28"/>
      <w:szCs w:val="44"/>
      <w:lang w:val="en-US" w:eastAsia="zh-CN" w:bidi="ar-SA"/>
    </w:rPr>
  </w:style>
  <w:style w:type="character" w:customStyle="1" w:styleId="aa">
    <w:name w:val="样式 黑体 四号"/>
    <w:rsid w:val="00621517"/>
    <w:rPr>
      <w:rFonts w:ascii="黑体" w:eastAsia="黑体" w:hAnsi="黑体"/>
      <w:sz w:val="32"/>
    </w:rPr>
  </w:style>
  <w:style w:type="paragraph" w:styleId="12">
    <w:name w:val="toc 1"/>
    <w:basedOn w:val="a0"/>
    <w:next w:val="a0"/>
    <w:autoRedefine/>
    <w:uiPriority w:val="39"/>
    <w:qFormat/>
    <w:rsid w:val="00A970A9"/>
    <w:pPr>
      <w:tabs>
        <w:tab w:val="right" w:leader="dot" w:pos="8296"/>
      </w:tabs>
      <w:spacing w:line="360" w:lineRule="auto"/>
      <w:jc w:val="left"/>
    </w:pPr>
    <w:rPr>
      <w:rFonts w:ascii="宋体" w:hAnsi="宋体" w:cs="Calibri"/>
      <w:bCs/>
      <w:caps/>
      <w:noProof/>
      <w:sz w:val="24"/>
    </w:rPr>
  </w:style>
  <w:style w:type="paragraph" w:styleId="30">
    <w:name w:val="toc 3"/>
    <w:basedOn w:val="a0"/>
    <w:next w:val="a0"/>
    <w:autoRedefine/>
    <w:uiPriority w:val="39"/>
    <w:qFormat/>
    <w:rsid w:val="00F52A70"/>
    <w:pPr>
      <w:tabs>
        <w:tab w:val="right" w:leader="dot" w:pos="8296"/>
      </w:tabs>
      <w:ind w:left="420"/>
      <w:jc w:val="left"/>
    </w:pPr>
    <w:rPr>
      <w:rFonts w:ascii="宋体" w:hAnsi="宋体" w:cs="Calibri"/>
      <w:iCs/>
      <w:noProof/>
      <w:sz w:val="24"/>
    </w:rPr>
  </w:style>
  <w:style w:type="paragraph" w:styleId="4">
    <w:name w:val="toc 4"/>
    <w:basedOn w:val="a0"/>
    <w:next w:val="a0"/>
    <w:autoRedefine/>
    <w:semiHidden/>
    <w:rsid w:val="00621517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toc 5"/>
    <w:basedOn w:val="a0"/>
    <w:next w:val="a0"/>
    <w:autoRedefine/>
    <w:semiHidden/>
    <w:rsid w:val="00621517"/>
    <w:pPr>
      <w:ind w:left="840"/>
      <w:jc w:val="left"/>
    </w:pPr>
    <w:rPr>
      <w:rFonts w:ascii="Calibri" w:hAnsi="Calibri" w:cs="Calibri"/>
      <w:sz w:val="18"/>
      <w:szCs w:val="18"/>
    </w:rPr>
  </w:style>
  <w:style w:type="paragraph" w:styleId="6">
    <w:name w:val="toc 6"/>
    <w:basedOn w:val="a0"/>
    <w:next w:val="a0"/>
    <w:autoRedefine/>
    <w:semiHidden/>
    <w:rsid w:val="00621517"/>
    <w:pPr>
      <w:ind w:left="1050"/>
      <w:jc w:val="left"/>
    </w:pPr>
    <w:rPr>
      <w:rFonts w:ascii="Calibri" w:hAnsi="Calibri" w:cs="Calibri"/>
      <w:sz w:val="18"/>
      <w:szCs w:val="18"/>
    </w:rPr>
  </w:style>
  <w:style w:type="paragraph" w:styleId="7">
    <w:name w:val="toc 7"/>
    <w:basedOn w:val="a0"/>
    <w:next w:val="a0"/>
    <w:autoRedefine/>
    <w:semiHidden/>
    <w:rsid w:val="00621517"/>
    <w:pPr>
      <w:ind w:left="1260"/>
      <w:jc w:val="left"/>
    </w:pPr>
    <w:rPr>
      <w:rFonts w:ascii="Calibri" w:hAnsi="Calibri" w:cs="Calibri"/>
      <w:sz w:val="18"/>
      <w:szCs w:val="18"/>
    </w:rPr>
  </w:style>
  <w:style w:type="paragraph" w:styleId="8">
    <w:name w:val="toc 8"/>
    <w:basedOn w:val="a0"/>
    <w:next w:val="a0"/>
    <w:autoRedefine/>
    <w:semiHidden/>
    <w:rsid w:val="00621517"/>
    <w:pPr>
      <w:ind w:left="1470"/>
      <w:jc w:val="left"/>
    </w:pPr>
    <w:rPr>
      <w:rFonts w:ascii="Calibri" w:hAnsi="Calibri" w:cs="Calibri"/>
      <w:sz w:val="18"/>
      <w:szCs w:val="18"/>
    </w:rPr>
  </w:style>
  <w:style w:type="paragraph" w:styleId="9">
    <w:name w:val="toc 9"/>
    <w:basedOn w:val="a0"/>
    <w:next w:val="a0"/>
    <w:autoRedefine/>
    <w:semiHidden/>
    <w:rsid w:val="00621517"/>
    <w:pPr>
      <w:ind w:left="1680"/>
      <w:jc w:val="left"/>
    </w:pPr>
    <w:rPr>
      <w:rFonts w:ascii="Calibri" w:hAnsi="Calibri" w:cs="Calibri"/>
      <w:sz w:val="18"/>
      <w:szCs w:val="18"/>
    </w:rPr>
  </w:style>
  <w:style w:type="character" w:styleId="ab">
    <w:name w:val="Hyperlink"/>
    <w:uiPriority w:val="99"/>
    <w:rsid w:val="00621517"/>
    <w:rPr>
      <w:color w:val="0000FF"/>
      <w:u w:val="single"/>
    </w:rPr>
  </w:style>
  <w:style w:type="paragraph" w:styleId="ac">
    <w:name w:val="Plain Text"/>
    <w:basedOn w:val="a0"/>
    <w:rsid w:val="00D566B4"/>
    <w:rPr>
      <w:rFonts w:ascii="宋体" w:hAnsi="Courier New"/>
      <w:szCs w:val="20"/>
    </w:rPr>
  </w:style>
  <w:style w:type="paragraph" w:styleId="ad">
    <w:name w:val="Body Text Indent"/>
    <w:basedOn w:val="a0"/>
    <w:link w:val="Char2"/>
    <w:rsid w:val="00D566B4"/>
    <w:pPr>
      <w:spacing w:after="120"/>
      <w:ind w:leftChars="200" w:left="420"/>
    </w:pPr>
    <w:rPr>
      <w:szCs w:val="20"/>
      <w:lang w:val="x-none" w:eastAsia="x-none"/>
    </w:rPr>
  </w:style>
  <w:style w:type="paragraph" w:customStyle="1" w:styleId="xl30">
    <w:name w:val="xl30"/>
    <w:basedOn w:val="a0"/>
    <w:rsid w:val="00631E4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ae">
    <w:name w:val="大纲正文样式"/>
    <w:basedOn w:val="a0"/>
    <w:rsid w:val="00276356"/>
    <w:pPr>
      <w:tabs>
        <w:tab w:val="left" w:pos="540"/>
      </w:tabs>
      <w:spacing w:line="300" w:lineRule="auto"/>
      <w:ind w:firstLineChars="200" w:firstLine="200"/>
    </w:pPr>
    <w:rPr>
      <w:color w:val="000000"/>
      <w:sz w:val="24"/>
    </w:rPr>
  </w:style>
  <w:style w:type="paragraph" w:styleId="af">
    <w:name w:val="table of figures"/>
    <w:basedOn w:val="a0"/>
    <w:next w:val="a0"/>
    <w:semiHidden/>
    <w:rsid w:val="005211E4"/>
    <w:pPr>
      <w:ind w:left="420" w:hanging="420"/>
      <w:jc w:val="left"/>
    </w:pPr>
    <w:rPr>
      <w:smallCaps/>
      <w:sz w:val="20"/>
      <w:szCs w:val="20"/>
    </w:rPr>
  </w:style>
  <w:style w:type="numbering" w:customStyle="1" w:styleId="a">
    <w:name w:val="样式 编号 小四"/>
    <w:basedOn w:val="a3"/>
    <w:rsid w:val="00B608CE"/>
    <w:pPr>
      <w:numPr>
        <w:numId w:val="8"/>
      </w:numPr>
    </w:pPr>
  </w:style>
  <w:style w:type="numbering" w:customStyle="1" w:styleId="1">
    <w:name w:val="样式 编号 小四1"/>
    <w:basedOn w:val="a3"/>
    <w:rsid w:val="00B608CE"/>
    <w:pPr>
      <w:numPr>
        <w:numId w:val="9"/>
      </w:numPr>
    </w:pPr>
  </w:style>
  <w:style w:type="numbering" w:customStyle="1" w:styleId="2">
    <w:name w:val="样式 编号 小四2"/>
    <w:basedOn w:val="a3"/>
    <w:rsid w:val="00B608CE"/>
    <w:pPr>
      <w:numPr>
        <w:numId w:val="10"/>
      </w:numPr>
    </w:pPr>
  </w:style>
  <w:style w:type="paragraph" w:styleId="af0">
    <w:name w:val="table of authorities"/>
    <w:basedOn w:val="a0"/>
    <w:next w:val="a0"/>
    <w:rsid w:val="00B608CE"/>
    <w:pPr>
      <w:ind w:left="210" w:hanging="210"/>
      <w:jc w:val="left"/>
    </w:pPr>
    <w:rPr>
      <w:sz w:val="20"/>
      <w:szCs w:val="20"/>
    </w:rPr>
  </w:style>
  <w:style w:type="paragraph" w:styleId="af1">
    <w:name w:val="toa heading"/>
    <w:basedOn w:val="a0"/>
    <w:next w:val="a0"/>
    <w:rsid w:val="00B608CE"/>
    <w:pPr>
      <w:spacing w:before="240" w:after="120"/>
      <w:jc w:val="center"/>
    </w:pPr>
    <w:rPr>
      <w:smallCaps/>
      <w:sz w:val="22"/>
      <w:szCs w:val="22"/>
      <w:u w:val="single"/>
    </w:rPr>
  </w:style>
  <w:style w:type="character" w:customStyle="1" w:styleId="Char1">
    <w:name w:val="日期 Char"/>
    <w:link w:val="a9"/>
    <w:rsid w:val="00B608CE"/>
    <w:rPr>
      <w:kern w:val="2"/>
      <w:sz w:val="21"/>
      <w:szCs w:val="24"/>
    </w:rPr>
  </w:style>
  <w:style w:type="paragraph" w:styleId="af2">
    <w:name w:val="Balloon Text"/>
    <w:basedOn w:val="a0"/>
    <w:link w:val="Char3"/>
    <w:rsid w:val="002D2564"/>
    <w:rPr>
      <w:sz w:val="18"/>
      <w:szCs w:val="18"/>
      <w:lang w:val="x-none" w:eastAsia="x-none"/>
    </w:rPr>
  </w:style>
  <w:style w:type="character" w:customStyle="1" w:styleId="Char3">
    <w:name w:val="批注框文本 Char"/>
    <w:link w:val="af2"/>
    <w:rsid w:val="002D2564"/>
    <w:rPr>
      <w:kern w:val="2"/>
      <w:sz w:val="18"/>
      <w:szCs w:val="18"/>
    </w:rPr>
  </w:style>
  <w:style w:type="character" w:customStyle="1" w:styleId="Char2">
    <w:name w:val="正文文本缩进 Char"/>
    <w:link w:val="ad"/>
    <w:rsid w:val="0026185C"/>
    <w:rPr>
      <w:kern w:val="2"/>
      <w:sz w:val="21"/>
    </w:rPr>
  </w:style>
  <w:style w:type="character" w:styleId="af3">
    <w:name w:val="annotation reference"/>
    <w:semiHidden/>
    <w:rsid w:val="00865787"/>
    <w:rPr>
      <w:sz w:val="21"/>
      <w:szCs w:val="21"/>
    </w:rPr>
  </w:style>
  <w:style w:type="paragraph" w:styleId="af4">
    <w:name w:val="annotation text"/>
    <w:basedOn w:val="a0"/>
    <w:semiHidden/>
    <w:rsid w:val="00865787"/>
    <w:pPr>
      <w:jc w:val="left"/>
    </w:pPr>
  </w:style>
  <w:style w:type="paragraph" w:styleId="af5">
    <w:name w:val="annotation subject"/>
    <w:basedOn w:val="af4"/>
    <w:next w:val="af4"/>
    <w:semiHidden/>
    <w:rsid w:val="00865787"/>
    <w:rPr>
      <w:b/>
      <w:bCs/>
    </w:rPr>
  </w:style>
  <w:style w:type="character" w:customStyle="1" w:styleId="high-light-bg4">
    <w:name w:val="high-light-bg4"/>
    <w:rsid w:val="006E521F"/>
  </w:style>
  <w:style w:type="paragraph" w:styleId="TOC">
    <w:name w:val="TOC Heading"/>
    <w:basedOn w:val="10"/>
    <w:next w:val="a0"/>
    <w:uiPriority w:val="39"/>
    <w:qFormat/>
    <w:rsid w:val="007C4054"/>
    <w:pPr>
      <w:widowControl/>
      <w:spacing w:before="480" w:line="276" w:lineRule="auto"/>
      <w:jc w:val="left"/>
      <w:outlineLvl w:val="9"/>
    </w:pPr>
    <w:rPr>
      <w:rFonts w:ascii="Cambria" w:eastAsia="宋体" w:hAnsi="Cambria"/>
      <w:b/>
      <w:color w:val="365F91"/>
      <w:kern w:val="0"/>
      <w:szCs w:val="28"/>
    </w:rPr>
  </w:style>
  <w:style w:type="character" w:customStyle="1" w:styleId="Char0">
    <w:name w:val="页脚 Char"/>
    <w:link w:val="a5"/>
    <w:uiPriority w:val="99"/>
    <w:rsid w:val="00EF1C92"/>
    <w:rPr>
      <w:kern w:val="2"/>
      <w:sz w:val="18"/>
      <w:szCs w:val="18"/>
    </w:rPr>
  </w:style>
  <w:style w:type="character" w:customStyle="1" w:styleId="Char">
    <w:name w:val="页眉 Char"/>
    <w:link w:val="a4"/>
    <w:uiPriority w:val="99"/>
    <w:rsid w:val="00145A5F"/>
    <w:rPr>
      <w:kern w:val="2"/>
      <w:sz w:val="18"/>
      <w:szCs w:val="18"/>
    </w:rPr>
  </w:style>
  <w:style w:type="character" w:customStyle="1" w:styleId="2Char">
    <w:name w:val="标题 2 Char"/>
    <w:link w:val="20"/>
    <w:locked/>
    <w:rsid w:val="00BC3AAA"/>
    <w:rPr>
      <w:rFonts w:ascii="Arial" w:hAnsi="Arial"/>
      <w:bCs/>
      <w:kern w:val="2"/>
      <w:sz w:val="24"/>
      <w:szCs w:val="32"/>
    </w:rPr>
  </w:style>
  <w:style w:type="character" w:customStyle="1" w:styleId="trans">
    <w:name w:val="trans"/>
    <w:rsid w:val="00B70789"/>
  </w:style>
  <w:style w:type="paragraph" w:styleId="af6">
    <w:name w:val="Normal (Web)"/>
    <w:basedOn w:val="a0"/>
    <w:uiPriority w:val="99"/>
    <w:unhideWhenUsed/>
    <w:rsid w:val="00422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7">
    <w:name w:val="List Paragraph"/>
    <w:basedOn w:val="a0"/>
    <w:uiPriority w:val="34"/>
    <w:qFormat/>
    <w:rsid w:val="00422CB6"/>
    <w:pPr>
      <w:ind w:firstLineChars="200" w:firstLine="420"/>
    </w:pPr>
    <w:rPr>
      <w:rFonts w:ascii="Calibri" w:hAnsi="Calibri"/>
      <w:szCs w:val="22"/>
    </w:rPr>
  </w:style>
  <w:style w:type="paragraph" w:styleId="af8">
    <w:name w:val="Normal Indent"/>
    <w:basedOn w:val="a0"/>
    <w:unhideWhenUsed/>
    <w:rsid w:val="001847B6"/>
    <w:pPr>
      <w:ind w:firstLineChars="200" w:firstLine="420"/>
    </w:pPr>
    <w:rPr>
      <w:rFonts w:ascii="Calibri" w:hAnsi="Calibri"/>
      <w:szCs w:val="22"/>
    </w:rPr>
  </w:style>
  <w:style w:type="character" w:styleId="af9">
    <w:name w:val="Strong"/>
    <w:qFormat/>
    <w:rsid w:val="0045677C"/>
    <w:rPr>
      <w:b/>
      <w:bCs/>
    </w:rPr>
  </w:style>
  <w:style w:type="character" w:styleId="afa">
    <w:name w:val="Placeholder Text"/>
    <w:basedOn w:val="a1"/>
    <w:uiPriority w:val="99"/>
    <w:semiHidden/>
    <w:rsid w:val="00BE10BD"/>
    <w:rPr>
      <w:color w:val="808080"/>
    </w:rPr>
  </w:style>
  <w:style w:type="character" w:customStyle="1" w:styleId="fontstyle01">
    <w:name w:val="fontstyle01"/>
    <w:basedOn w:val="a1"/>
    <w:rsid w:val="00DA6D5E"/>
    <w:rPr>
      <w:rFonts w:ascii="Cambria-Bold" w:hAnsi="Cambria-Bold" w:hint="default"/>
      <w:b/>
      <w:bCs/>
      <w:i w:val="0"/>
      <w:iCs w:val="0"/>
      <w:color w:val="231F20"/>
      <w:sz w:val="36"/>
      <w:szCs w:val="36"/>
    </w:rPr>
  </w:style>
  <w:style w:type="character" w:customStyle="1" w:styleId="fontstyle21">
    <w:name w:val="fontstyle21"/>
    <w:basedOn w:val="a1"/>
    <w:rsid w:val="00DA6D5E"/>
    <w:rPr>
      <w:rFonts w:ascii="Cambria" w:hAnsi="Cambria" w:hint="default"/>
      <w:b w:val="0"/>
      <w:bCs w:val="0"/>
      <w:i w:val="0"/>
      <w:iCs w:val="0"/>
      <w:color w:val="231F20"/>
      <w:sz w:val="36"/>
      <w:szCs w:val="36"/>
    </w:rPr>
  </w:style>
  <w:style w:type="paragraph" w:customStyle="1" w:styleId="22">
    <w:name w:val="样式2"/>
    <w:basedOn w:val="a0"/>
    <w:link w:val="23"/>
    <w:qFormat/>
    <w:rsid w:val="00DB1F56"/>
    <w:pPr>
      <w:tabs>
        <w:tab w:val="left" w:pos="420"/>
        <w:tab w:val="center" w:pos="3780"/>
      </w:tabs>
      <w:spacing w:line="360" w:lineRule="auto"/>
      <w:ind w:firstLineChars="200" w:firstLine="480"/>
    </w:pPr>
    <w:rPr>
      <w:sz w:val="24"/>
    </w:rPr>
  </w:style>
  <w:style w:type="character" w:customStyle="1" w:styleId="23">
    <w:name w:val="样式2 字符"/>
    <w:basedOn w:val="a1"/>
    <w:link w:val="22"/>
    <w:rsid w:val="00DB1F56"/>
    <w:rPr>
      <w:kern w:val="2"/>
      <w:sz w:val="24"/>
      <w:szCs w:val="24"/>
    </w:rPr>
  </w:style>
  <w:style w:type="paragraph" w:customStyle="1" w:styleId="afb">
    <w:name w:val="段"/>
    <w:link w:val="Char4"/>
    <w:qFormat/>
    <w:rsid w:val="009717CC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4">
    <w:name w:val="段 Char"/>
    <w:link w:val="afb"/>
    <w:qFormat/>
    <w:rsid w:val="009717CC"/>
    <w:rPr>
      <w:rFonts w:ascii="宋体"/>
      <w:noProof/>
      <w:sz w:val="21"/>
    </w:rPr>
  </w:style>
  <w:style w:type="paragraph" w:customStyle="1" w:styleId="afc">
    <w:name w:val="封面标准英文名称"/>
    <w:rsid w:val="0009107E"/>
    <w:pPr>
      <w:widowControl w:val="0"/>
      <w:spacing w:before="370" w:line="400" w:lineRule="exact"/>
      <w:jc w:val="center"/>
    </w:pPr>
    <w:rPr>
      <w:sz w:val="28"/>
    </w:rPr>
  </w:style>
  <w:style w:type="character" w:customStyle="1" w:styleId="apple-style-span">
    <w:name w:val="apple-style-span"/>
    <w:rsid w:val="00FD4FA6"/>
    <w:rPr>
      <w:rFonts w:cs="Times New Roman"/>
    </w:rPr>
  </w:style>
  <w:style w:type="paragraph" w:styleId="afd">
    <w:name w:val="Subtitle"/>
    <w:basedOn w:val="a0"/>
    <w:next w:val="a0"/>
    <w:link w:val="Char5"/>
    <w:qFormat/>
    <w:rsid w:val="008D0EC7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5">
    <w:name w:val="副标题 Char"/>
    <w:basedOn w:val="a1"/>
    <w:link w:val="afd"/>
    <w:rsid w:val="008D0EC7"/>
    <w:rPr>
      <w:rFonts w:asciiTheme="majorHAnsi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52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9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9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5731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9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gif"/><Relationship Id="rId18" Type="http://schemas.openxmlformats.org/officeDocument/2006/relationships/image" Target="media/image5.png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jpeg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10.wmf"/><Relationship Id="rId28" Type="http://schemas.openxmlformats.org/officeDocument/2006/relationships/image" Target="media/image13.emf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eader" Target="header3.xml"/><Relationship Id="rId22" Type="http://schemas.openxmlformats.org/officeDocument/2006/relationships/image" Target="media/image9.emf"/><Relationship Id="rId27" Type="http://schemas.openxmlformats.org/officeDocument/2006/relationships/oleObject" Target="embeddings/oleObject2.bin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7E75-AC32-43AE-819C-9B9397E8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1396</Words>
  <Characters>7961</Characters>
  <Application>Microsoft Office Word</Application>
  <DocSecurity>0</DocSecurity>
  <Lines>66</Lines>
  <Paragraphs>18</Paragraphs>
  <ScaleCrop>false</ScaleCrop>
  <Company>china</Company>
  <LinksUpToDate>false</LinksUpToDate>
  <CharactersWithSpaces>9339</CharactersWithSpaces>
  <SharedDoc>false</SharedDoc>
  <HLinks>
    <vt:vector size="120" baseType="variant"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_Toc13572161</vt:lpwstr>
      </vt:variant>
      <vt:variant>
        <vt:i4>1179696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_Toc13572160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_Toc13572159</vt:lpwstr>
      </vt:variant>
      <vt:variant>
        <vt:i4>1703987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_Toc13572158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_Toc13572157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_Toc13572156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_Toc13572155</vt:lpwstr>
      </vt:variant>
      <vt:variant>
        <vt:i4>1441843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_Toc13572154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_Toc13572153</vt:lpwstr>
      </vt:variant>
      <vt:variant>
        <vt:i4>1048627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_Toc13572152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_Toc13572151</vt:lpwstr>
      </vt:variant>
      <vt:variant>
        <vt:i4>1179699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_Toc13572150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_Toc13572149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_Toc13572148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_Toc13572147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_Toc13572146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_Toc13572145</vt:lpwstr>
      </vt:variant>
      <vt:variant>
        <vt:i4>1441842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_Toc13572144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_Toc13572143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_Toc13572142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JJF（苏）</dc:title>
  <dc:creator>Administrator</dc:creator>
  <cp:lastModifiedBy>黄朝晖</cp:lastModifiedBy>
  <cp:revision>2</cp:revision>
  <cp:lastPrinted>2018-11-22T07:06:00Z</cp:lastPrinted>
  <dcterms:created xsi:type="dcterms:W3CDTF">2023-01-29T12:20:00Z</dcterms:created>
  <dcterms:modified xsi:type="dcterms:W3CDTF">2023-01-29T12:20:00Z</dcterms:modified>
</cp:coreProperties>
</file>