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comments.xml" ContentType="application/vnd.openxmlformats-officedocument.wordprocessingml.comments+xml"/>
  <Override PartName="/word/footer12.xml" ContentType="application/vnd.openxmlformats-officedocument.wordprocessingml.foot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1B89" w:rsidRDefault="007B0776">
      <w:pPr>
        <w:jc w:val="center"/>
        <w:rPr>
          <w:rFonts w:ascii="宋体"/>
          <w:b/>
          <w:bCs/>
          <w:sz w:val="52"/>
        </w:rPr>
      </w:pPr>
      <w:r>
        <w:rPr>
          <w:noProof/>
          <w:sz w:val="20"/>
        </w:rPr>
        <w:drawing>
          <wp:anchor distT="0" distB="0" distL="114300" distR="114300" simplePos="0" relativeHeight="251656192" behindDoc="0" locked="0" layoutInCell="1" allowOverlap="1">
            <wp:simplePos x="0" y="0"/>
            <wp:positionH relativeFrom="column">
              <wp:posOffset>3543300</wp:posOffset>
            </wp:positionH>
            <wp:positionV relativeFrom="paragraph">
              <wp:posOffset>-297180</wp:posOffset>
            </wp:positionV>
            <wp:extent cx="1725295" cy="803275"/>
            <wp:effectExtent l="0" t="0" r="8255" b="0"/>
            <wp:wrapSquare wrapText="bothSides"/>
            <wp:docPr id="300" name="图片 300" descr="JJ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0" name="图片 300" descr="JJF"/>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725295" cy="803275"/>
                    </a:xfrm>
                    <a:prstGeom prst="rect">
                      <a:avLst/>
                    </a:prstGeom>
                    <a:noFill/>
                    <a:ln>
                      <a:noFill/>
                    </a:ln>
                  </pic:spPr>
                </pic:pic>
              </a:graphicData>
            </a:graphic>
          </wp:anchor>
        </w:drawing>
      </w:r>
    </w:p>
    <w:p w:rsidR="00E11B89" w:rsidRDefault="007B0776">
      <w:pPr>
        <w:jc w:val="center"/>
        <w:rPr>
          <w:rFonts w:ascii="方正小标宋_GBK" w:eastAsia="方正小标宋_GBK" w:hAnsi="方正小标宋_GBK"/>
          <w:sz w:val="56"/>
          <w:szCs w:val="20"/>
        </w:rPr>
      </w:pPr>
      <w:r>
        <w:rPr>
          <w:rFonts w:ascii="方正小标宋_GBK" w:eastAsia="方正小标宋_GBK" w:hAnsi="方正小标宋_GBK" w:hint="eastAsia"/>
          <w:bCs/>
          <w:spacing w:val="84"/>
          <w:kern w:val="0"/>
          <w:sz w:val="56"/>
          <w:fitText w:val="7840" w:id="211553405"/>
        </w:rPr>
        <w:t>江苏省地方计量技术规</w:t>
      </w:r>
      <w:r>
        <w:rPr>
          <w:rFonts w:ascii="方正小标宋_GBK" w:eastAsia="方正小标宋_GBK" w:hAnsi="方正小标宋_GBK" w:hint="eastAsia"/>
          <w:bCs/>
          <w:kern w:val="0"/>
          <w:sz w:val="56"/>
          <w:fitText w:val="7840" w:id="211553405"/>
        </w:rPr>
        <w:t>范</w:t>
      </w:r>
    </w:p>
    <w:p w:rsidR="00E11B89" w:rsidRDefault="007B0776" w:rsidP="00FE5C89">
      <w:pPr>
        <w:ind w:firstLineChars="2000" w:firstLine="5622"/>
        <w:rPr>
          <w:rFonts w:ascii="黑体" w:eastAsia="黑体" w:hAnsi="宋体"/>
          <w:b/>
          <w:bCs/>
          <w:sz w:val="28"/>
          <w:szCs w:val="28"/>
        </w:rPr>
      </w:pPr>
      <w:r>
        <w:rPr>
          <w:rFonts w:ascii="黑体" w:eastAsia="黑体" w:hAnsi="宋体"/>
          <w:b/>
          <w:bCs/>
          <w:sz w:val="28"/>
          <w:szCs w:val="28"/>
        </w:rPr>
        <w:t>JJF</w:t>
      </w:r>
      <w:r>
        <w:rPr>
          <w:rFonts w:ascii="黑体" w:eastAsia="黑体" w:hAnsi="宋体"/>
          <w:b/>
          <w:bCs/>
          <w:sz w:val="28"/>
          <w:szCs w:val="28"/>
        </w:rPr>
        <w:t>（苏）</w:t>
      </w:r>
      <w:r>
        <w:rPr>
          <w:rFonts w:ascii="黑体" w:eastAsia="黑体" w:hAnsi="宋体" w:hint="eastAsia"/>
          <w:b/>
          <w:bCs/>
          <w:sz w:val="28"/>
          <w:szCs w:val="28"/>
        </w:rPr>
        <w:t>XXXX</w:t>
      </w:r>
      <w:r>
        <w:rPr>
          <w:rFonts w:ascii="黑体" w:eastAsia="黑体" w:hAnsi="宋体"/>
          <w:b/>
          <w:bCs/>
          <w:sz w:val="28"/>
          <w:szCs w:val="28"/>
        </w:rPr>
        <w:t>-20</w:t>
      </w:r>
      <w:r>
        <w:rPr>
          <w:rFonts w:ascii="黑体" w:eastAsia="黑体" w:hAnsi="宋体" w:hint="eastAsia"/>
          <w:b/>
          <w:bCs/>
          <w:sz w:val="28"/>
          <w:szCs w:val="28"/>
        </w:rPr>
        <w:t>2</w:t>
      </w:r>
      <w:r w:rsidR="00FE5C89">
        <w:rPr>
          <w:rFonts w:ascii="黑体" w:eastAsia="黑体" w:hAnsi="宋体" w:hint="eastAsia"/>
          <w:b/>
          <w:bCs/>
          <w:sz w:val="28"/>
          <w:szCs w:val="28"/>
        </w:rPr>
        <w:t>3</w:t>
      </w:r>
    </w:p>
    <w:p w:rsidR="00E11B89" w:rsidRDefault="007B0776">
      <w:pPr>
        <w:jc w:val="center"/>
        <w:rPr>
          <w:rFonts w:ascii="黑体" w:eastAsia="黑体" w:hAnsi="宋体"/>
          <w:b/>
          <w:sz w:val="52"/>
        </w:rPr>
      </w:pPr>
      <w:r>
        <w:rPr>
          <w:rFonts w:ascii="黑体" w:eastAsia="黑体"/>
          <w:noProof/>
          <w:sz w:val="28"/>
          <w:szCs w:val="20"/>
        </w:rPr>
        <mc:AlternateContent>
          <mc:Choice Requires="wps">
            <w:drawing>
              <wp:anchor distT="0" distB="0" distL="114300" distR="114300" simplePos="0" relativeHeight="251654144" behindDoc="0" locked="0" layoutInCell="1" allowOverlap="1" wp14:anchorId="205384C8" wp14:editId="3F19B496">
                <wp:simplePos x="0" y="0"/>
                <wp:positionH relativeFrom="column">
                  <wp:posOffset>0</wp:posOffset>
                </wp:positionH>
                <wp:positionV relativeFrom="paragraph">
                  <wp:posOffset>99060</wp:posOffset>
                </wp:positionV>
                <wp:extent cx="5257800" cy="0"/>
                <wp:effectExtent l="0" t="0" r="0" b="0"/>
                <wp:wrapNone/>
                <wp:docPr id="8" name="Lin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57800" cy="0"/>
                        </a:xfrm>
                        <a:prstGeom prst="line">
                          <a:avLst/>
                        </a:prstGeom>
                        <a:noFill/>
                        <a:ln w="9525">
                          <a:solidFill>
                            <a:srgbClr val="000000"/>
                          </a:solidFill>
                          <a:round/>
                        </a:ln>
                        <a:effectLst/>
                      </wps:spPr>
                      <wps:bodyPr/>
                    </wps:wsp>
                  </a:graphicData>
                </a:graphic>
              </wp:anchor>
            </w:drawing>
          </mc:Choice>
          <mc:Fallback xmlns:wpsCustomData="http://www.wps.cn/officeDocument/2013/wpsCustomData" xmlns:w15="http://schemas.microsoft.com/office/word/2012/wordml">
            <w:pict>
              <v:line id="Line 33" o:spid="_x0000_s1026" o:spt="20" style="position:absolute;left:0pt;margin-left:0pt;margin-top:7.8pt;height:0pt;width:414pt;z-index:251661312;mso-width-relative:page;mso-height-relative:page;" filled="f" stroked="t" coordsize="21600,21600" o:gfxdata="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nHGSXtIAAAAGAQAADwAAAAAAAAABACAAAAAiAAAAZHJzL2Rv&#10;d25yZXYueG1sUEsBAhQAFAAAAAgAh07iQDeNlmrOAQAArgMAAA4AAAAAAAAAAQAgAAAAIQEAAGRy&#10;cy9lMm9Eb2MueG1sUEsFBgAAAAAGAAYAWQEAAGEFAAAAAA==&#10;">
                <v:fill on="f" focussize="0,0"/>
                <v:stroke color="#000000" joinstyle="round"/>
                <v:imagedata o:title=""/>
                <o:lock v:ext="edit" aspectratio="f"/>
              </v:line>
            </w:pict>
          </mc:Fallback>
        </mc:AlternateContent>
      </w:r>
    </w:p>
    <w:p w:rsidR="00E11B89" w:rsidRDefault="00E11B89">
      <w:pPr>
        <w:jc w:val="center"/>
        <w:rPr>
          <w:rFonts w:ascii="黑体" w:eastAsia="黑体" w:hAnsi="宋体"/>
          <w:b/>
          <w:sz w:val="52"/>
        </w:rPr>
      </w:pPr>
    </w:p>
    <w:p w:rsidR="00E11B89" w:rsidRDefault="007B0776">
      <w:pPr>
        <w:jc w:val="center"/>
        <w:rPr>
          <w:rFonts w:ascii="黑体" w:eastAsia="黑体"/>
          <w:b/>
          <w:bCs/>
          <w:sz w:val="52"/>
        </w:rPr>
      </w:pPr>
      <w:r>
        <w:rPr>
          <w:rFonts w:ascii="黑体" w:eastAsia="黑体" w:hint="eastAsia"/>
          <w:b/>
          <w:bCs/>
          <w:sz w:val="52"/>
        </w:rPr>
        <w:t>道路行驶记录仪检测装置校准规范</w:t>
      </w:r>
    </w:p>
    <w:p w:rsidR="00E11B89" w:rsidRDefault="007B0776">
      <w:pPr>
        <w:jc w:val="center"/>
        <w:rPr>
          <w:sz w:val="28"/>
          <w:szCs w:val="28"/>
        </w:rPr>
      </w:pPr>
      <w:r>
        <w:rPr>
          <w:rFonts w:hint="eastAsia"/>
          <w:sz w:val="28"/>
          <w:szCs w:val="28"/>
        </w:rPr>
        <w:t xml:space="preserve"> Calibration Specification for </w:t>
      </w:r>
    </w:p>
    <w:p w:rsidR="00E11B89" w:rsidRDefault="007B0776">
      <w:pPr>
        <w:jc w:val="center"/>
        <w:rPr>
          <w:sz w:val="28"/>
          <w:szCs w:val="28"/>
        </w:rPr>
      </w:pPr>
      <w:r>
        <w:rPr>
          <w:rFonts w:hint="eastAsia"/>
          <w:sz w:val="28"/>
          <w:szCs w:val="28"/>
        </w:rPr>
        <w:t xml:space="preserve">Detection Device </w:t>
      </w:r>
      <w:proofErr w:type="gramStart"/>
      <w:r>
        <w:rPr>
          <w:rFonts w:hint="eastAsia"/>
          <w:sz w:val="28"/>
          <w:szCs w:val="28"/>
        </w:rPr>
        <w:t>of  Vehicle</w:t>
      </w:r>
      <w:proofErr w:type="gramEnd"/>
      <w:r>
        <w:rPr>
          <w:rFonts w:hint="eastAsia"/>
          <w:sz w:val="28"/>
          <w:szCs w:val="28"/>
        </w:rPr>
        <w:t xml:space="preserve"> Travelling  Data Recorders</w:t>
      </w:r>
    </w:p>
    <w:p w:rsidR="00E11B89" w:rsidRDefault="00E11B89">
      <w:pPr>
        <w:rPr>
          <w:szCs w:val="20"/>
        </w:rPr>
      </w:pPr>
    </w:p>
    <w:p w:rsidR="00E11B89" w:rsidRDefault="00E11B89">
      <w:pPr>
        <w:rPr>
          <w:szCs w:val="20"/>
        </w:rPr>
      </w:pPr>
    </w:p>
    <w:p w:rsidR="00E11B89" w:rsidRDefault="00E11B89">
      <w:pPr>
        <w:spacing w:line="360" w:lineRule="auto"/>
        <w:rPr>
          <w:szCs w:val="20"/>
        </w:rPr>
      </w:pPr>
    </w:p>
    <w:p w:rsidR="00E11B89" w:rsidRDefault="00E11B89">
      <w:pPr>
        <w:spacing w:line="360" w:lineRule="auto"/>
        <w:rPr>
          <w:szCs w:val="20"/>
        </w:rPr>
      </w:pPr>
    </w:p>
    <w:p w:rsidR="00E11B89" w:rsidRDefault="00E11B89">
      <w:pPr>
        <w:spacing w:line="360" w:lineRule="auto"/>
        <w:rPr>
          <w:szCs w:val="20"/>
        </w:rPr>
      </w:pPr>
    </w:p>
    <w:p w:rsidR="00E11B89" w:rsidRDefault="00E11B89">
      <w:pPr>
        <w:spacing w:line="360" w:lineRule="auto"/>
        <w:rPr>
          <w:szCs w:val="20"/>
        </w:rPr>
      </w:pPr>
    </w:p>
    <w:p w:rsidR="00E11B89" w:rsidRDefault="00E11B89">
      <w:pPr>
        <w:spacing w:line="360" w:lineRule="auto"/>
        <w:rPr>
          <w:szCs w:val="20"/>
        </w:rPr>
      </w:pPr>
    </w:p>
    <w:p w:rsidR="00E11B89" w:rsidRDefault="00E11B89">
      <w:pPr>
        <w:spacing w:line="360" w:lineRule="auto"/>
        <w:rPr>
          <w:szCs w:val="20"/>
        </w:rPr>
      </w:pPr>
    </w:p>
    <w:p w:rsidR="00E11B89" w:rsidRDefault="00E11B89">
      <w:pPr>
        <w:rPr>
          <w:szCs w:val="20"/>
        </w:rPr>
      </w:pPr>
    </w:p>
    <w:p w:rsidR="00E11B89" w:rsidRDefault="00E11B89">
      <w:pPr>
        <w:rPr>
          <w:rFonts w:ascii="黑体" w:eastAsia="黑体"/>
          <w:sz w:val="28"/>
          <w:szCs w:val="20"/>
        </w:rPr>
      </w:pPr>
    </w:p>
    <w:p w:rsidR="00E11B89" w:rsidRDefault="00E11B89">
      <w:pPr>
        <w:rPr>
          <w:rFonts w:ascii="黑体" w:eastAsia="黑体" w:hAnsi="宋体"/>
          <w:sz w:val="28"/>
        </w:rPr>
      </w:pPr>
    </w:p>
    <w:p w:rsidR="00E11B89" w:rsidRDefault="00E11B89">
      <w:pPr>
        <w:rPr>
          <w:rFonts w:ascii="黑体" w:eastAsia="黑体" w:hAnsi="宋体"/>
          <w:sz w:val="28"/>
        </w:rPr>
      </w:pPr>
    </w:p>
    <w:p w:rsidR="00E11B89" w:rsidRDefault="007B0776">
      <w:pPr>
        <w:rPr>
          <w:rFonts w:ascii="黑体" w:eastAsia="黑体" w:hAnsi="宋体"/>
          <w:szCs w:val="28"/>
          <w:u w:val="single"/>
        </w:rPr>
      </w:pPr>
      <w:r>
        <w:rPr>
          <w:rFonts w:ascii="黑体" w:eastAsia="黑体" w:hAnsi="宋体" w:hint="eastAsia"/>
          <w:sz w:val="28"/>
          <w:szCs w:val="28"/>
        </w:rPr>
        <w:t xml:space="preserve">  20</w:t>
      </w:r>
      <w:r w:rsidR="00FE5C89">
        <w:rPr>
          <w:rFonts w:ascii="黑体" w:eastAsia="黑体" w:hAnsi="宋体" w:hint="eastAsia"/>
          <w:sz w:val="28"/>
          <w:szCs w:val="28"/>
        </w:rPr>
        <w:t>23</w:t>
      </w:r>
      <w:r>
        <w:rPr>
          <w:rFonts w:ascii="黑体" w:eastAsia="黑体" w:hAnsi="宋体"/>
          <w:sz w:val="28"/>
          <w:szCs w:val="28"/>
        </w:rPr>
        <w:t>-</w:t>
      </w:r>
      <w:r>
        <w:rPr>
          <w:rFonts w:ascii="黑体" w:eastAsia="黑体" w:hAnsi="宋体" w:hint="eastAsia"/>
          <w:sz w:val="28"/>
          <w:szCs w:val="28"/>
        </w:rPr>
        <w:t>XX</w:t>
      </w:r>
      <w:r>
        <w:rPr>
          <w:rFonts w:ascii="黑体" w:eastAsia="黑体" w:hAnsi="宋体"/>
          <w:sz w:val="28"/>
          <w:szCs w:val="28"/>
        </w:rPr>
        <w:t>-</w:t>
      </w:r>
      <w:r>
        <w:rPr>
          <w:rFonts w:ascii="黑体" w:eastAsia="黑体" w:hAnsi="宋体" w:hint="eastAsia"/>
          <w:sz w:val="28"/>
          <w:szCs w:val="28"/>
        </w:rPr>
        <w:t>XX</w:t>
      </w:r>
      <w:r>
        <w:rPr>
          <w:rFonts w:ascii="黑体" w:eastAsia="黑体" w:hAnsi="宋体" w:hint="eastAsia"/>
          <w:b/>
          <w:bCs/>
          <w:sz w:val="28"/>
          <w:szCs w:val="28"/>
        </w:rPr>
        <w:t>发布</w:t>
      </w:r>
      <w:r>
        <w:rPr>
          <w:rFonts w:ascii="黑体" w:eastAsia="黑体" w:hAnsi="宋体" w:hint="eastAsia"/>
          <w:b/>
          <w:bCs/>
          <w:sz w:val="28"/>
          <w:szCs w:val="28"/>
        </w:rPr>
        <w:t xml:space="preserve">                           </w:t>
      </w:r>
      <w:r>
        <w:rPr>
          <w:rFonts w:ascii="黑体" w:eastAsia="黑体" w:hAnsi="宋体"/>
          <w:sz w:val="28"/>
          <w:szCs w:val="28"/>
        </w:rPr>
        <w:t>20</w:t>
      </w:r>
      <w:r w:rsidR="00FE5C89">
        <w:rPr>
          <w:rFonts w:ascii="黑体" w:eastAsia="黑体" w:hAnsi="宋体" w:hint="eastAsia"/>
          <w:sz w:val="28"/>
          <w:szCs w:val="28"/>
        </w:rPr>
        <w:t>23</w:t>
      </w:r>
      <w:r>
        <w:rPr>
          <w:rFonts w:ascii="黑体" w:eastAsia="黑体" w:hAnsi="宋体"/>
          <w:sz w:val="28"/>
          <w:szCs w:val="28"/>
        </w:rPr>
        <w:t>-</w:t>
      </w:r>
      <w:r>
        <w:rPr>
          <w:rFonts w:ascii="黑体" w:eastAsia="黑体" w:hAnsi="宋体" w:hint="eastAsia"/>
          <w:sz w:val="28"/>
          <w:szCs w:val="28"/>
        </w:rPr>
        <w:t>XX</w:t>
      </w:r>
      <w:r>
        <w:rPr>
          <w:rFonts w:ascii="黑体" w:eastAsia="黑体" w:hAnsi="宋体"/>
          <w:sz w:val="28"/>
          <w:szCs w:val="28"/>
        </w:rPr>
        <w:t>-</w:t>
      </w:r>
      <w:r>
        <w:rPr>
          <w:rFonts w:ascii="黑体" w:eastAsia="黑体" w:hAnsi="宋体" w:hint="eastAsia"/>
          <w:sz w:val="28"/>
          <w:szCs w:val="28"/>
        </w:rPr>
        <w:t>XX</w:t>
      </w:r>
      <w:r>
        <w:rPr>
          <w:rFonts w:ascii="黑体" w:eastAsia="黑体" w:hAnsi="宋体" w:hint="eastAsia"/>
          <w:b/>
          <w:bCs/>
          <w:sz w:val="28"/>
          <w:szCs w:val="28"/>
        </w:rPr>
        <w:t>实施</w:t>
      </w:r>
    </w:p>
    <w:p w:rsidR="00E11B89" w:rsidRDefault="007B0776">
      <w:pPr>
        <w:jc w:val="center"/>
        <w:rPr>
          <w:rFonts w:ascii="方正小标宋_GBK" w:eastAsia="方正小标宋_GBK" w:hAnsi="方正小标宋_GBK"/>
          <w:sz w:val="20"/>
        </w:rPr>
      </w:pPr>
      <w:r>
        <w:rPr>
          <w:rFonts w:ascii="方正小标宋_GBK" w:eastAsia="方正小标宋_GBK" w:hAnsi="方正小标宋_GBK"/>
          <w:noProof/>
          <w:sz w:val="24"/>
          <w:szCs w:val="20"/>
        </w:rPr>
        <mc:AlternateContent>
          <mc:Choice Requires="wps">
            <w:drawing>
              <wp:anchor distT="0" distB="0" distL="114300" distR="114300" simplePos="0" relativeHeight="251655168" behindDoc="0" locked="0" layoutInCell="1" allowOverlap="1" wp14:anchorId="5831C6B7" wp14:editId="08A14DB9">
                <wp:simplePos x="0" y="0"/>
                <wp:positionH relativeFrom="column">
                  <wp:posOffset>114300</wp:posOffset>
                </wp:positionH>
                <wp:positionV relativeFrom="paragraph">
                  <wp:posOffset>0</wp:posOffset>
                </wp:positionV>
                <wp:extent cx="5143500" cy="0"/>
                <wp:effectExtent l="0" t="0" r="0" b="0"/>
                <wp:wrapNone/>
                <wp:docPr id="7" name="Lin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43500" cy="0"/>
                        </a:xfrm>
                        <a:prstGeom prst="line">
                          <a:avLst/>
                        </a:prstGeom>
                        <a:noFill/>
                        <a:ln w="9525">
                          <a:solidFill>
                            <a:srgbClr val="000000"/>
                          </a:solidFill>
                          <a:round/>
                        </a:ln>
                        <a:effectLst/>
                      </wps:spPr>
                      <wps:bodyPr/>
                    </wps:wsp>
                  </a:graphicData>
                </a:graphic>
              </wp:anchor>
            </w:drawing>
          </mc:Choice>
          <mc:Fallback xmlns:wpsCustomData="http://www.wps.cn/officeDocument/2013/wpsCustomData" xmlns:w15="http://schemas.microsoft.com/office/word/2012/wordml">
            <w:pict>
              <v:line id="Line 34" o:spid="_x0000_s1026" o:spt="20" style="position:absolute;left:0pt;margin-left:9pt;margin-top:0pt;height:0pt;width:405pt;z-index:251661312;mso-width-relative:page;mso-height-relative:page;" filled="f" stroked="t" coordsize="21600,21600" o:gfxdata="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nzDDttAAAAAEAQAADwAAAAAAAAABACAAAAAiAAAAZHJzL2Rv&#10;d25yZXYueG1sUEsBAhQAFAAAAAgAh07iQOT2im3QAQAArgMAAA4AAAAAAAAAAQAgAAAAHwEAAGRy&#10;cy9lMm9Eb2MueG1sUEsFBgAAAAAGAAYAWQEAAGEFAAAAAA==&#10;">
                <v:fill on="f" focussize="0,0"/>
                <v:stroke color="#000000" joinstyle="round"/>
                <v:imagedata o:title=""/>
                <o:lock v:ext="edit" aspectratio="f"/>
              </v:line>
            </w:pict>
          </mc:Fallback>
        </mc:AlternateContent>
      </w:r>
      <w:r>
        <w:rPr>
          <w:rFonts w:ascii="方正小标宋_GBK" w:eastAsia="方正小标宋_GBK" w:hAnsi="方正小标宋_GBK" w:hint="eastAsia"/>
          <w:bCs/>
          <w:spacing w:val="113"/>
          <w:w w:val="120"/>
          <w:kern w:val="0"/>
          <w:sz w:val="32"/>
          <w:szCs w:val="36"/>
          <w:fitText w:val="6894" w:id="1"/>
        </w:rPr>
        <w:t>江</w:t>
      </w:r>
      <w:r>
        <w:rPr>
          <w:rFonts w:ascii="方正小标宋_GBK" w:eastAsia="方正小标宋_GBK" w:hAnsi="方正小标宋_GBK"/>
          <w:bCs/>
          <w:spacing w:val="113"/>
          <w:w w:val="120"/>
          <w:kern w:val="0"/>
          <w:sz w:val="32"/>
          <w:szCs w:val="36"/>
          <w:fitText w:val="6894" w:id="1"/>
        </w:rPr>
        <w:t>苏省市场监督管理局</w:t>
      </w:r>
      <w:r>
        <w:rPr>
          <w:rFonts w:ascii="黑体" w:eastAsia="黑体" w:hAnsi="黑体" w:hint="eastAsia"/>
          <w:b/>
          <w:bCs/>
          <w:spacing w:val="113"/>
          <w:w w:val="120"/>
          <w:kern w:val="0"/>
          <w:sz w:val="24"/>
          <w:szCs w:val="36"/>
          <w:fitText w:val="6894" w:id="1"/>
        </w:rPr>
        <w:t>发</w:t>
      </w:r>
      <w:r>
        <w:rPr>
          <w:rFonts w:ascii="黑体" w:eastAsia="黑体" w:hAnsi="黑体"/>
          <w:b/>
          <w:bCs/>
          <w:spacing w:val="2"/>
          <w:w w:val="120"/>
          <w:kern w:val="0"/>
          <w:sz w:val="24"/>
          <w:szCs w:val="36"/>
          <w:fitText w:val="6894" w:id="1"/>
        </w:rPr>
        <w:t>布</w:t>
      </w:r>
    </w:p>
    <w:p w:rsidR="00E11B89" w:rsidRDefault="00E11B89">
      <w:pPr>
        <w:tabs>
          <w:tab w:val="left" w:pos="9252"/>
        </w:tabs>
        <w:spacing w:beforeLines="50" w:before="156" w:afterLines="50" w:after="156" w:line="800" w:lineRule="exact"/>
        <w:ind w:rightChars="-308" w:right="-647"/>
        <w:rPr>
          <w:rFonts w:ascii="黑体" w:eastAsia="黑体"/>
          <w:b/>
          <w:bCs/>
          <w:sz w:val="36"/>
          <w:szCs w:val="40"/>
        </w:rPr>
        <w:sectPr w:rsidR="00E11B89">
          <w:headerReference w:type="default" r:id="rId11"/>
          <w:footerReference w:type="even" r:id="rId12"/>
          <w:footerReference w:type="default" r:id="rId13"/>
          <w:headerReference w:type="first" r:id="rId14"/>
          <w:footerReference w:type="first" r:id="rId15"/>
          <w:pgSz w:w="11906" w:h="16838"/>
          <w:pgMar w:top="1418" w:right="1531" w:bottom="1418" w:left="1531" w:header="851" w:footer="992" w:gutter="0"/>
          <w:pgNumType w:start="0"/>
          <w:cols w:space="425"/>
          <w:titlePg/>
          <w:docGrid w:type="lines" w:linePitch="312"/>
        </w:sectPr>
      </w:pPr>
    </w:p>
    <w:p w:rsidR="00E11B89" w:rsidRDefault="007B0776">
      <w:pPr>
        <w:tabs>
          <w:tab w:val="left" w:pos="9252"/>
        </w:tabs>
        <w:spacing w:beforeLines="50" w:before="156" w:afterLines="50" w:after="156" w:line="800" w:lineRule="exact"/>
        <w:ind w:rightChars="-308" w:right="-647"/>
        <w:rPr>
          <w:rFonts w:ascii="黑体" w:eastAsia="黑体"/>
          <w:b/>
          <w:bCs/>
          <w:sz w:val="44"/>
          <w:szCs w:val="48"/>
        </w:rPr>
      </w:pPr>
      <w:r>
        <w:rPr>
          <w:noProof/>
          <w:sz w:val="36"/>
          <w:szCs w:val="40"/>
        </w:rPr>
        <w:lastRenderedPageBreak/>
        <mc:AlternateContent>
          <mc:Choice Requires="wps">
            <w:drawing>
              <wp:anchor distT="0" distB="0" distL="114300" distR="114300" simplePos="0" relativeHeight="251653120" behindDoc="0" locked="0" layoutInCell="1" allowOverlap="1" wp14:anchorId="2F2F739F" wp14:editId="4A736431">
                <wp:simplePos x="0" y="0"/>
                <wp:positionH relativeFrom="column">
                  <wp:posOffset>3886200</wp:posOffset>
                </wp:positionH>
                <wp:positionV relativeFrom="paragraph">
                  <wp:posOffset>198120</wp:posOffset>
                </wp:positionV>
                <wp:extent cx="1819275" cy="495300"/>
                <wp:effectExtent l="9525" t="9525" r="19050" b="952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9275" cy="495300"/>
                        </a:xfrm>
                        <a:prstGeom prst="rect">
                          <a:avLst/>
                        </a:prstGeom>
                        <a:solidFill>
                          <a:srgbClr val="FFFFFF"/>
                        </a:solidFill>
                        <a:ln w="19050">
                          <a:solidFill>
                            <a:srgbClr val="000000"/>
                          </a:solidFill>
                          <a:prstDash val="sysDot"/>
                          <a:miter lim="800000"/>
                        </a:ln>
                        <a:effectLst/>
                      </wps:spPr>
                      <wps:txbx>
                        <w:txbxContent>
                          <w:p w:rsidR="00E11B89" w:rsidRDefault="007B0776">
                            <w:pPr>
                              <w:rPr>
                                <w:rFonts w:eastAsia="黑体"/>
                                <w:szCs w:val="28"/>
                              </w:rPr>
                            </w:pPr>
                            <w:r>
                              <w:rPr>
                                <w:rFonts w:ascii="黑体" w:eastAsia="黑体" w:hint="eastAsia"/>
                                <w:b/>
                                <w:bCs/>
                                <w:sz w:val="28"/>
                              </w:rPr>
                              <w:t>JJF</w:t>
                            </w:r>
                            <w:r>
                              <w:rPr>
                                <w:rFonts w:ascii="黑体" w:eastAsia="黑体" w:hint="eastAsia"/>
                                <w:b/>
                                <w:bCs/>
                                <w:sz w:val="28"/>
                              </w:rPr>
                              <w:t>（苏）</w:t>
                            </w:r>
                            <w:r>
                              <w:rPr>
                                <w:rFonts w:ascii="黑体" w:eastAsia="黑体" w:hint="eastAsia"/>
                                <w:b/>
                                <w:bCs/>
                                <w:sz w:val="28"/>
                                <w:szCs w:val="28"/>
                              </w:rPr>
                              <w:t>XXXX</w:t>
                            </w:r>
                            <w:r>
                              <w:rPr>
                                <w:rFonts w:ascii="黑体" w:eastAsia="黑体" w:hint="eastAsia"/>
                                <w:b/>
                                <w:bCs/>
                                <w:sz w:val="28"/>
                                <w:szCs w:val="28"/>
                              </w:rPr>
                              <w:t>-20</w:t>
                            </w:r>
                            <w:r>
                              <w:rPr>
                                <w:rFonts w:ascii="黑体" w:eastAsia="黑体" w:hint="eastAsia"/>
                                <w:b/>
                                <w:bCs/>
                                <w:sz w:val="28"/>
                                <w:szCs w:val="28"/>
                              </w:rPr>
                              <w:t>2</w:t>
                            </w:r>
                            <w:r w:rsidR="00FE5C89">
                              <w:rPr>
                                <w:rFonts w:ascii="黑体" w:eastAsia="黑体" w:hint="eastAsia"/>
                                <w:b/>
                                <w:bCs/>
                                <w:sz w:val="28"/>
                                <w:szCs w:val="28"/>
                              </w:rPr>
                              <w:t>3</w:t>
                            </w:r>
                          </w:p>
                        </w:txbxContent>
                      </wps:txbx>
                      <wps:bodyPr rot="0" vert="horz" wrap="square" lIns="91440" tIns="45720" rIns="91440" bIns="45720" anchor="t" anchorCtr="0" upright="1">
                        <a:noAutofit/>
                      </wps:bodyPr>
                    </wps:wsp>
                  </a:graphicData>
                </a:graphic>
              </wp:anchor>
            </w:drawing>
          </mc:Choice>
          <mc:Fallback>
            <w:pict>
              <v:shapetype id="_x0000_t202" coordsize="21600,21600" o:spt="202" path="m,l,21600r21600,l21600,xe">
                <v:stroke joinstyle="miter"/>
                <v:path gradientshapeok="t" o:connecttype="rect"/>
              </v:shapetype>
              <v:shape id="Text Box 6" o:spid="_x0000_s1026" type="#_x0000_t202" style="position:absolute;left:0;text-align:left;margin-left:306pt;margin-top:15.6pt;width:143.25pt;height:39pt;z-index:2516531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" strokeweight="1.5pt">
                <v:stroke dashstyle="1 1"/>
                <v:textbox>
                  <w:txbxContent>
                    <w:p w:rsidR="00E11B89" w:rsidRDefault="007B0776">
                      <w:pPr>
                        <w:rPr>
                          <w:rFonts w:eastAsia="黑体"/>
                          <w:szCs w:val="28"/>
                        </w:rPr>
                      </w:pPr>
                      <w:r>
                        <w:rPr>
                          <w:rFonts w:ascii="黑体" w:eastAsia="黑体" w:hint="eastAsia"/>
                          <w:b/>
                          <w:bCs/>
                          <w:sz w:val="28"/>
                        </w:rPr>
                        <w:t>JJF</w:t>
                      </w:r>
                      <w:r>
                        <w:rPr>
                          <w:rFonts w:ascii="黑体" w:eastAsia="黑体" w:hint="eastAsia"/>
                          <w:b/>
                          <w:bCs/>
                          <w:sz w:val="28"/>
                        </w:rPr>
                        <w:t>（苏）</w:t>
                      </w:r>
                      <w:r>
                        <w:rPr>
                          <w:rFonts w:ascii="黑体" w:eastAsia="黑体" w:hint="eastAsia"/>
                          <w:b/>
                          <w:bCs/>
                          <w:sz w:val="28"/>
                          <w:szCs w:val="28"/>
                        </w:rPr>
                        <w:t>XXXX</w:t>
                      </w:r>
                      <w:r>
                        <w:rPr>
                          <w:rFonts w:ascii="黑体" w:eastAsia="黑体" w:hint="eastAsia"/>
                          <w:b/>
                          <w:bCs/>
                          <w:sz w:val="28"/>
                          <w:szCs w:val="28"/>
                        </w:rPr>
                        <w:t>-20</w:t>
                      </w:r>
                      <w:r>
                        <w:rPr>
                          <w:rFonts w:ascii="黑体" w:eastAsia="黑体" w:hint="eastAsia"/>
                          <w:b/>
                          <w:bCs/>
                          <w:sz w:val="28"/>
                          <w:szCs w:val="28"/>
                        </w:rPr>
                        <w:t>2</w:t>
                      </w:r>
                      <w:r w:rsidR="00FE5C89">
                        <w:rPr>
                          <w:rFonts w:ascii="黑体" w:eastAsia="黑体" w:hint="eastAsia"/>
                          <w:b/>
                          <w:bCs/>
                          <w:sz w:val="28"/>
                          <w:szCs w:val="28"/>
                        </w:rPr>
                        <w:t>3</w:t>
                      </w:r>
                    </w:p>
                  </w:txbxContent>
                </v:textbox>
              </v:shape>
            </w:pict>
          </mc:Fallback>
        </mc:AlternateContent>
      </w:r>
      <w:r>
        <w:rPr>
          <w:rFonts w:ascii="黑体" w:eastAsia="黑体" w:hint="eastAsia"/>
          <w:b/>
          <w:bCs/>
          <w:sz w:val="36"/>
          <w:szCs w:val="40"/>
        </w:rPr>
        <w:t>道路行驶记录仪检测装置校准规范</w:t>
      </w:r>
    </w:p>
    <w:p w:rsidR="00E11B89" w:rsidRDefault="007B0776">
      <w:pPr>
        <w:ind w:firstLineChars="100" w:firstLine="281"/>
        <w:rPr>
          <w:b/>
          <w:bCs/>
          <w:color w:val="333333"/>
          <w:sz w:val="28"/>
          <w:szCs w:val="28"/>
          <w:shd w:val="clear" w:color="auto" w:fill="FFFFFF"/>
        </w:rPr>
      </w:pPr>
      <w:r>
        <w:rPr>
          <w:rFonts w:hint="eastAsia"/>
          <w:b/>
          <w:bCs/>
          <w:color w:val="333333"/>
          <w:sz w:val="28"/>
          <w:szCs w:val="28"/>
          <w:shd w:val="clear" w:color="auto" w:fill="FFFFFF"/>
        </w:rPr>
        <w:t>Calibration Specification for Detection</w:t>
      </w:r>
    </w:p>
    <w:p w:rsidR="00E11B89" w:rsidRDefault="007B0776">
      <w:pPr>
        <w:rPr>
          <w:b/>
          <w:sz w:val="28"/>
          <w:szCs w:val="28"/>
        </w:rPr>
      </w:pPr>
      <w:r>
        <w:rPr>
          <w:rFonts w:hint="eastAsia"/>
          <w:b/>
          <w:bCs/>
          <w:color w:val="333333"/>
          <w:sz w:val="28"/>
          <w:szCs w:val="28"/>
          <w:shd w:val="clear" w:color="auto" w:fill="FFFFFF"/>
        </w:rPr>
        <w:t xml:space="preserve"> </w:t>
      </w:r>
      <w:r>
        <w:rPr>
          <w:rFonts w:hint="eastAsia"/>
          <w:b/>
          <w:bCs/>
          <w:color w:val="333333"/>
          <w:sz w:val="28"/>
          <w:szCs w:val="28"/>
          <w:shd w:val="clear" w:color="auto" w:fill="FFFFFF"/>
        </w:rPr>
        <w:t xml:space="preserve"> </w:t>
      </w:r>
      <w:r>
        <w:rPr>
          <w:rFonts w:hint="eastAsia"/>
          <w:b/>
          <w:bCs/>
          <w:color w:val="333333"/>
          <w:sz w:val="28"/>
          <w:szCs w:val="28"/>
          <w:shd w:val="clear" w:color="auto" w:fill="FFFFFF"/>
        </w:rPr>
        <w:t xml:space="preserve">Device of Vehicle </w:t>
      </w:r>
      <w:r>
        <w:rPr>
          <w:rFonts w:hint="eastAsia"/>
          <w:b/>
          <w:bCs/>
          <w:color w:val="333333"/>
          <w:sz w:val="28"/>
          <w:szCs w:val="28"/>
          <w:shd w:val="clear" w:color="auto" w:fill="FFFFFF"/>
        </w:rPr>
        <w:t>Travelling Data Recorders</w:t>
      </w:r>
    </w:p>
    <w:p w:rsidR="00E11B89" w:rsidRDefault="007B0776">
      <w:r>
        <w:rPr>
          <w:noProof/>
        </w:rPr>
        <mc:AlternateContent>
          <mc:Choice Requires="wps">
            <w:drawing>
              <wp:anchor distT="0" distB="0" distL="114300" distR="114300" simplePos="0" relativeHeight="251652096" behindDoc="0" locked="0" layoutInCell="1" allowOverlap="1" wp14:anchorId="47D785F0" wp14:editId="323A35BC">
                <wp:simplePos x="0" y="0"/>
                <wp:positionH relativeFrom="column">
                  <wp:posOffset>0</wp:posOffset>
                </wp:positionH>
                <wp:positionV relativeFrom="paragraph">
                  <wp:posOffset>127000</wp:posOffset>
                </wp:positionV>
                <wp:extent cx="5486400" cy="0"/>
                <wp:effectExtent l="0" t="0" r="0" b="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486400" cy="0"/>
                        </a:xfrm>
                        <a:prstGeom prst="line">
                          <a:avLst/>
                        </a:prstGeom>
                        <a:noFill/>
                        <a:ln w="9525">
                          <a:solidFill>
                            <a:srgbClr val="000000"/>
                          </a:solidFill>
                          <a:round/>
                        </a:ln>
                        <a:effectLst/>
                      </wps:spPr>
                      <wps:bodyPr/>
                    </wps:wsp>
                  </a:graphicData>
                </a:graphic>
              </wp:anchor>
            </w:drawing>
          </mc:Choice>
          <mc:Fallback xmlns:wpsCustomData="http://www.wps.cn/officeDocument/2013/wpsCustomData" xmlns:w15="http://schemas.microsoft.com/office/word/2012/wordml">
            <w:pict>
              <v:line id="Line 3" o:spid="_x0000_s1026" o:spt="20" style="position:absolute;left:0pt;flip:y;margin-left:0pt;margin-top:10pt;height:0pt;width:432pt;z-index:251659264;mso-width-relative:page;mso-height-relative:page;" filled="f" stroked="t" coordsize="21600,21600" o:gfxdata="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GKNfrNIAAAAGAQAADwAAAAAAAAABACAAAAAiAAAA&#10;ZHJzL2Rvd25yZXYueG1sUEsBAhQAFAAAAAgAh07iQAhbilrUAQAAtwMAAA4AAAAAAAAAAQAgAAAA&#10;IQEAAGRycy9lMm9Eb2MueG1sUEsFBgAAAAAGAAYAWQEAAGcFAAAAAA==&#10;">
                <v:fill on="f" focussize="0,0"/>
                <v:stroke color="#000000" joinstyle="round"/>
                <v:imagedata o:title=""/>
                <o:lock v:ext="edit" aspectratio="f"/>
              </v:line>
            </w:pict>
          </mc:Fallback>
        </mc:AlternateContent>
      </w:r>
    </w:p>
    <w:p w:rsidR="00E11B89" w:rsidRDefault="00E11B89"/>
    <w:p w:rsidR="00E11B89" w:rsidRDefault="007B0776">
      <w:pPr>
        <w:pStyle w:val="aff"/>
        <w:spacing w:line="500" w:lineRule="exact"/>
        <w:ind w:firstLineChars="200" w:firstLine="560"/>
        <w:rPr>
          <w:rFonts w:ascii="Times New Roman" w:hAnsi="Times New Roman" w:hint="default"/>
          <w:sz w:val="28"/>
          <w:szCs w:val="28"/>
        </w:rPr>
      </w:pPr>
      <w:r>
        <w:rPr>
          <w:rFonts w:ascii="Times New Roman" w:hAnsi="Times New Roman" w:hint="default"/>
          <w:sz w:val="28"/>
          <w:szCs w:val="28"/>
        </w:rPr>
        <w:t>本规范经江苏省市场监督管理局于</w:t>
      </w:r>
      <w:r>
        <w:rPr>
          <w:rFonts w:ascii="Times New Roman" w:hAnsi="Times New Roman" w:hint="default"/>
          <w:sz w:val="28"/>
          <w:szCs w:val="28"/>
        </w:rPr>
        <w:t>20</w:t>
      </w:r>
      <w:r w:rsidR="00FE5C89">
        <w:rPr>
          <w:rFonts w:ascii="Times New Roman" w:hAnsi="Times New Roman"/>
          <w:sz w:val="28"/>
          <w:szCs w:val="28"/>
        </w:rPr>
        <w:t>23</w:t>
      </w:r>
      <w:r>
        <w:rPr>
          <w:rFonts w:ascii="Times New Roman" w:hAnsi="Times New Roman" w:hint="default"/>
          <w:sz w:val="28"/>
          <w:szCs w:val="28"/>
        </w:rPr>
        <w:t>年</w:t>
      </w:r>
      <w:r>
        <w:rPr>
          <w:rFonts w:ascii="Times New Roman" w:hAnsi="Times New Roman" w:hint="default"/>
          <w:sz w:val="28"/>
          <w:szCs w:val="28"/>
        </w:rPr>
        <w:t>XX</w:t>
      </w:r>
      <w:r>
        <w:rPr>
          <w:rFonts w:ascii="Times New Roman" w:hAnsi="Times New Roman" w:hint="default"/>
          <w:sz w:val="28"/>
          <w:szCs w:val="28"/>
        </w:rPr>
        <w:t>月</w:t>
      </w:r>
      <w:r>
        <w:rPr>
          <w:rFonts w:ascii="Times New Roman" w:hAnsi="Times New Roman" w:hint="default"/>
          <w:sz w:val="28"/>
          <w:szCs w:val="28"/>
        </w:rPr>
        <w:t>XX</w:t>
      </w:r>
      <w:r>
        <w:rPr>
          <w:rFonts w:ascii="Times New Roman" w:hAnsi="Times New Roman" w:hint="default"/>
          <w:sz w:val="28"/>
          <w:szCs w:val="28"/>
        </w:rPr>
        <w:t>日批准，并自</w:t>
      </w:r>
      <w:r>
        <w:rPr>
          <w:rFonts w:ascii="Times New Roman" w:hAnsi="Times New Roman" w:hint="default"/>
          <w:sz w:val="28"/>
          <w:szCs w:val="28"/>
        </w:rPr>
        <w:t>20</w:t>
      </w:r>
      <w:r w:rsidR="00FE5C89">
        <w:rPr>
          <w:rFonts w:ascii="Times New Roman" w:hAnsi="Times New Roman"/>
          <w:sz w:val="28"/>
          <w:szCs w:val="28"/>
        </w:rPr>
        <w:t>23</w:t>
      </w:r>
      <w:r>
        <w:rPr>
          <w:rFonts w:ascii="Times New Roman" w:hAnsi="Times New Roman" w:hint="default"/>
          <w:sz w:val="28"/>
          <w:szCs w:val="28"/>
        </w:rPr>
        <w:t>年</w:t>
      </w:r>
      <w:r>
        <w:rPr>
          <w:rFonts w:ascii="Times New Roman" w:hAnsi="Times New Roman" w:hint="default"/>
          <w:sz w:val="28"/>
          <w:szCs w:val="28"/>
        </w:rPr>
        <w:t>XX</w:t>
      </w:r>
      <w:r>
        <w:rPr>
          <w:rFonts w:ascii="Times New Roman" w:hAnsi="Times New Roman" w:hint="default"/>
          <w:sz w:val="28"/>
          <w:szCs w:val="28"/>
        </w:rPr>
        <w:t>月</w:t>
      </w:r>
      <w:r>
        <w:rPr>
          <w:rFonts w:ascii="Times New Roman" w:hAnsi="Times New Roman" w:hint="default"/>
          <w:sz w:val="28"/>
          <w:szCs w:val="28"/>
        </w:rPr>
        <w:t>XX</w:t>
      </w:r>
      <w:r>
        <w:rPr>
          <w:rFonts w:ascii="Times New Roman" w:hAnsi="Times New Roman" w:hint="default"/>
          <w:sz w:val="28"/>
          <w:szCs w:val="28"/>
        </w:rPr>
        <w:t>日起施行。</w:t>
      </w:r>
    </w:p>
    <w:p w:rsidR="00E11B89" w:rsidRDefault="00E11B89">
      <w:pPr>
        <w:pStyle w:val="aff"/>
        <w:rPr>
          <w:rFonts w:ascii="仿宋_GB2312" w:eastAsia="仿宋_GB2312" w:hint="default"/>
          <w:sz w:val="24"/>
          <w:szCs w:val="28"/>
        </w:rPr>
      </w:pPr>
    </w:p>
    <w:p w:rsidR="00E11B89" w:rsidRDefault="00E11B89">
      <w:pPr>
        <w:pStyle w:val="aff"/>
        <w:rPr>
          <w:rFonts w:hint="default"/>
          <w:sz w:val="24"/>
        </w:rPr>
      </w:pPr>
    </w:p>
    <w:p w:rsidR="00E11B89" w:rsidRDefault="00E11B89">
      <w:pPr>
        <w:pStyle w:val="aff"/>
        <w:rPr>
          <w:rFonts w:hint="default"/>
          <w:sz w:val="24"/>
        </w:rPr>
      </w:pPr>
    </w:p>
    <w:p w:rsidR="00E11B89" w:rsidRDefault="00E11B89">
      <w:pPr>
        <w:pStyle w:val="aff"/>
        <w:rPr>
          <w:rFonts w:hint="default"/>
          <w:sz w:val="24"/>
        </w:rPr>
      </w:pPr>
    </w:p>
    <w:p w:rsidR="00E11B89" w:rsidRDefault="00E11B89">
      <w:pPr>
        <w:pStyle w:val="aff"/>
        <w:rPr>
          <w:rFonts w:hint="default"/>
          <w:sz w:val="24"/>
        </w:rPr>
      </w:pPr>
    </w:p>
    <w:p w:rsidR="00E11B89" w:rsidRDefault="00E11B89">
      <w:pPr>
        <w:pStyle w:val="aff"/>
        <w:rPr>
          <w:rFonts w:hint="default"/>
          <w:sz w:val="24"/>
        </w:rPr>
      </w:pPr>
    </w:p>
    <w:p w:rsidR="00E11B89" w:rsidRDefault="00E11B89">
      <w:pPr>
        <w:pStyle w:val="aff"/>
        <w:rPr>
          <w:rFonts w:hint="default"/>
          <w:sz w:val="24"/>
        </w:rPr>
      </w:pPr>
    </w:p>
    <w:p w:rsidR="00E11B89" w:rsidRDefault="00E11B89">
      <w:pPr>
        <w:pStyle w:val="aff"/>
        <w:rPr>
          <w:rFonts w:hint="default"/>
          <w:sz w:val="24"/>
        </w:rPr>
      </w:pPr>
    </w:p>
    <w:p w:rsidR="00E11B89" w:rsidRDefault="00E11B89">
      <w:pPr>
        <w:pStyle w:val="aff"/>
        <w:rPr>
          <w:rFonts w:hint="default"/>
          <w:sz w:val="24"/>
        </w:rPr>
      </w:pPr>
    </w:p>
    <w:p w:rsidR="00E11B89" w:rsidRDefault="00E11B89">
      <w:pPr>
        <w:pStyle w:val="aff"/>
        <w:rPr>
          <w:rFonts w:hint="default"/>
          <w:sz w:val="24"/>
        </w:rPr>
      </w:pPr>
    </w:p>
    <w:p w:rsidR="00E11B89" w:rsidRDefault="00E11B89">
      <w:pPr>
        <w:pStyle w:val="aff"/>
        <w:rPr>
          <w:rFonts w:hint="default"/>
          <w:sz w:val="24"/>
        </w:rPr>
      </w:pPr>
    </w:p>
    <w:p w:rsidR="00E11B89" w:rsidRDefault="00E11B89">
      <w:pPr>
        <w:pStyle w:val="aff"/>
        <w:rPr>
          <w:rFonts w:hint="default"/>
          <w:sz w:val="24"/>
        </w:rPr>
      </w:pPr>
    </w:p>
    <w:p w:rsidR="00E11B89" w:rsidRDefault="007B0776">
      <w:pPr>
        <w:pStyle w:val="aff"/>
        <w:ind w:firstLineChars="200" w:firstLine="560"/>
        <w:jc w:val="left"/>
        <w:rPr>
          <w:rFonts w:hAnsi="宋体" w:hint="default"/>
          <w:sz w:val="28"/>
          <w:szCs w:val="24"/>
        </w:rPr>
      </w:pPr>
      <w:r>
        <w:rPr>
          <w:rFonts w:ascii="黑体" w:eastAsia="黑体"/>
          <w:sz w:val="28"/>
        </w:rPr>
        <w:t>归口单位：</w:t>
      </w:r>
      <w:r>
        <w:rPr>
          <w:rFonts w:ascii="黑体" w:eastAsia="黑体"/>
          <w:sz w:val="28"/>
        </w:rPr>
        <w:t xml:space="preserve">    </w:t>
      </w:r>
      <w:r>
        <w:rPr>
          <w:rFonts w:hAnsi="宋体"/>
          <w:sz w:val="28"/>
          <w:szCs w:val="24"/>
        </w:rPr>
        <w:t>江苏省通讯计量专业技术委员会</w:t>
      </w:r>
    </w:p>
    <w:p w:rsidR="00E11B89" w:rsidRDefault="007B0776" w:rsidP="00FE5C89">
      <w:pPr>
        <w:pStyle w:val="aff"/>
        <w:ind w:firstLineChars="192" w:firstLine="538"/>
        <w:jc w:val="left"/>
        <w:rPr>
          <w:rFonts w:hAnsi="宋体" w:hint="default"/>
          <w:sz w:val="28"/>
          <w:szCs w:val="24"/>
        </w:rPr>
      </w:pPr>
      <w:r>
        <w:rPr>
          <w:rFonts w:ascii="黑体" w:eastAsia="黑体"/>
          <w:sz w:val="28"/>
        </w:rPr>
        <w:t>主要起草单位：</w:t>
      </w:r>
      <w:r>
        <w:rPr>
          <w:rFonts w:hAnsi="宋体"/>
          <w:sz w:val="28"/>
          <w:szCs w:val="24"/>
        </w:rPr>
        <w:t>泰州市计量测试院</w:t>
      </w:r>
    </w:p>
    <w:p w:rsidR="00E11B89" w:rsidRDefault="007B0776" w:rsidP="00FE5C89">
      <w:pPr>
        <w:pStyle w:val="aff"/>
        <w:ind w:firstLineChars="892" w:firstLine="2498"/>
        <w:jc w:val="left"/>
        <w:rPr>
          <w:rFonts w:hAnsi="宋体" w:hint="default"/>
          <w:sz w:val="28"/>
          <w:szCs w:val="24"/>
        </w:rPr>
      </w:pPr>
      <w:r>
        <w:rPr>
          <w:rFonts w:hAnsi="宋体"/>
          <w:sz w:val="28"/>
          <w:szCs w:val="24"/>
        </w:rPr>
        <w:t>江苏省计量科学研究院</w:t>
      </w:r>
    </w:p>
    <w:p w:rsidR="00E11B89" w:rsidRDefault="00E11B89">
      <w:pPr>
        <w:pStyle w:val="aff"/>
        <w:ind w:left="2520" w:hangingChars="900" w:hanging="2520"/>
        <w:rPr>
          <w:rFonts w:ascii="黑体" w:eastAsia="黑体" w:hint="default"/>
          <w:sz w:val="28"/>
        </w:rPr>
      </w:pPr>
    </w:p>
    <w:p w:rsidR="00E11B89" w:rsidRDefault="00E11B89">
      <w:pPr>
        <w:pStyle w:val="aff"/>
        <w:ind w:left="2520" w:hangingChars="900" w:hanging="2520"/>
        <w:rPr>
          <w:rFonts w:ascii="黑体" w:eastAsia="黑体" w:hint="default"/>
          <w:sz w:val="28"/>
        </w:rPr>
      </w:pPr>
    </w:p>
    <w:p w:rsidR="00E11B89" w:rsidRDefault="00E11B89">
      <w:pPr>
        <w:pStyle w:val="aff"/>
        <w:ind w:left="2520" w:hangingChars="900" w:hanging="2520"/>
        <w:rPr>
          <w:rFonts w:ascii="黑体" w:eastAsia="黑体" w:hint="default"/>
          <w:sz w:val="28"/>
        </w:rPr>
      </w:pPr>
    </w:p>
    <w:p w:rsidR="00E11B89" w:rsidRDefault="00E11B89">
      <w:pPr>
        <w:pStyle w:val="aff"/>
        <w:rPr>
          <w:rFonts w:ascii="黑体" w:eastAsia="黑体" w:hint="default"/>
          <w:sz w:val="28"/>
        </w:rPr>
      </w:pPr>
    </w:p>
    <w:p w:rsidR="00E11B89" w:rsidRDefault="00E11B89">
      <w:pPr>
        <w:pStyle w:val="aff"/>
        <w:rPr>
          <w:rFonts w:ascii="黑体" w:eastAsia="黑体" w:hint="default"/>
          <w:sz w:val="28"/>
        </w:rPr>
      </w:pPr>
    </w:p>
    <w:p w:rsidR="00E11B89" w:rsidRDefault="00E11B89">
      <w:pPr>
        <w:pStyle w:val="aff"/>
        <w:rPr>
          <w:rFonts w:ascii="黑体" w:eastAsia="黑体" w:hint="default"/>
          <w:sz w:val="28"/>
        </w:rPr>
      </w:pPr>
    </w:p>
    <w:p w:rsidR="00E11B89" w:rsidRPr="00FE5C89" w:rsidRDefault="007B0776">
      <w:pPr>
        <w:pStyle w:val="aff"/>
        <w:jc w:val="center"/>
        <w:rPr>
          <w:rFonts w:ascii="黑体" w:eastAsia="黑体" w:hAnsi="黑体" w:cs="黑体" w:hint="default"/>
          <w:sz w:val="28"/>
          <w:szCs w:val="28"/>
        </w:rPr>
      </w:pPr>
      <w:r w:rsidRPr="00FE5C89">
        <w:rPr>
          <w:rFonts w:ascii="黑体" w:eastAsia="黑体" w:hAnsi="黑体" w:cs="黑体"/>
          <w:sz w:val="28"/>
          <w:szCs w:val="28"/>
        </w:rPr>
        <w:t>本规范委托江苏省通讯计量专业技术委员会负责解释</w:t>
      </w:r>
    </w:p>
    <w:p w:rsidR="00E11B89" w:rsidRDefault="00E11B89">
      <w:pPr>
        <w:pStyle w:val="aff"/>
        <w:rPr>
          <w:rFonts w:hint="default"/>
        </w:rPr>
      </w:pPr>
    </w:p>
    <w:p w:rsidR="00E11B89" w:rsidRDefault="007B0776">
      <w:pPr>
        <w:spacing w:line="700" w:lineRule="exact"/>
        <w:rPr>
          <w:rFonts w:ascii="黑体" w:eastAsia="黑体"/>
          <w:sz w:val="28"/>
        </w:rPr>
      </w:pPr>
      <w:r>
        <w:rPr>
          <w:rFonts w:ascii="黑体" w:eastAsia="黑体" w:hint="eastAsia"/>
          <w:sz w:val="28"/>
        </w:rPr>
        <w:t>本规范主要起草人：</w:t>
      </w:r>
    </w:p>
    <w:p w:rsidR="00E11B89" w:rsidRDefault="007B0776" w:rsidP="00FE5C89">
      <w:pPr>
        <w:autoSpaceDE w:val="0"/>
        <w:autoSpaceDN w:val="0"/>
        <w:adjustRightInd w:val="0"/>
        <w:ind w:firstLineChars="506" w:firstLine="1417"/>
        <w:jc w:val="left"/>
        <w:rPr>
          <w:rFonts w:asciiTheme="minorEastAsia" w:eastAsiaTheme="minorEastAsia" w:hAnsiTheme="minorEastAsia" w:cstheme="minorEastAsia"/>
          <w:kern w:val="0"/>
          <w:sz w:val="28"/>
          <w:szCs w:val="28"/>
        </w:rPr>
      </w:pPr>
      <w:r>
        <w:rPr>
          <w:rFonts w:asciiTheme="minorEastAsia" w:eastAsiaTheme="minorEastAsia" w:hAnsiTheme="minorEastAsia" w:cstheme="minorEastAsia" w:hint="eastAsia"/>
          <w:kern w:val="0"/>
          <w:sz w:val="28"/>
          <w:szCs w:val="28"/>
        </w:rPr>
        <w:t>陈蓝生（泰州市计量测试院）</w:t>
      </w:r>
    </w:p>
    <w:p w:rsidR="00E11B89" w:rsidRDefault="007B0776" w:rsidP="00FE5C89">
      <w:pPr>
        <w:autoSpaceDE w:val="0"/>
        <w:autoSpaceDN w:val="0"/>
        <w:adjustRightInd w:val="0"/>
        <w:ind w:firstLineChars="506" w:firstLine="1417"/>
        <w:jc w:val="left"/>
        <w:rPr>
          <w:rFonts w:asciiTheme="minorEastAsia" w:eastAsiaTheme="minorEastAsia" w:hAnsiTheme="minorEastAsia" w:cstheme="minorEastAsia"/>
          <w:kern w:val="0"/>
          <w:sz w:val="28"/>
          <w:szCs w:val="28"/>
        </w:rPr>
      </w:pPr>
      <w:r>
        <w:rPr>
          <w:rFonts w:asciiTheme="minorEastAsia" w:eastAsiaTheme="minorEastAsia" w:hAnsiTheme="minorEastAsia" w:cstheme="minorEastAsia" w:hint="eastAsia"/>
          <w:kern w:val="0"/>
          <w:sz w:val="28"/>
          <w:szCs w:val="28"/>
        </w:rPr>
        <w:t>李</w:t>
      </w:r>
      <w:r>
        <w:rPr>
          <w:rFonts w:asciiTheme="minorEastAsia" w:eastAsiaTheme="minorEastAsia" w:hAnsiTheme="minorEastAsia" w:cstheme="minorEastAsia" w:hint="eastAsia"/>
          <w:kern w:val="0"/>
          <w:sz w:val="28"/>
          <w:szCs w:val="28"/>
        </w:rPr>
        <w:t xml:space="preserve">  </w:t>
      </w:r>
      <w:r>
        <w:rPr>
          <w:rFonts w:asciiTheme="minorEastAsia" w:eastAsiaTheme="minorEastAsia" w:hAnsiTheme="minorEastAsia" w:cstheme="minorEastAsia" w:hint="eastAsia"/>
          <w:kern w:val="0"/>
          <w:sz w:val="28"/>
          <w:szCs w:val="28"/>
        </w:rPr>
        <w:t>波（泰州市计量测试院）</w:t>
      </w:r>
    </w:p>
    <w:p w:rsidR="00E11B89" w:rsidRDefault="007B0776" w:rsidP="00FE5C89">
      <w:pPr>
        <w:autoSpaceDE w:val="0"/>
        <w:autoSpaceDN w:val="0"/>
        <w:adjustRightInd w:val="0"/>
        <w:ind w:firstLineChars="506" w:firstLine="1417"/>
        <w:jc w:val="left"/>
        <w:rPr>
          <w:rFonts w:asciiTheme="minorEastAsia" w:eastAsiaTheme="minorEastAsia" w:hAnsiTheme="minorEastAsia" w:cstheme="minorEastAsia"/>
          <w:kern w:val="0"/>
          <w:sz w:val="28"/>
          <w:szCs w:val="28"/>
        </w:rPr>
      </w:pPr>
      <w:r>
        <w:rPr>
          <w:rFonts w:asciiTheme="minorEastAsia" w:eastAsiaTheme="minorEastAsia" w:hAnsiTheme="minorEastAsia" w:cstheme="minorEastAsia" w:hint="eastAsia"/>
          <w:kern w:val="0"/>
          <w:sz w:val="28"/>
          <w:szCs w:val="28"/>
        </w:rPr>
        <w:t>张露妍（江苏省计量科学研究院）</w:t>
      </w:r>
    </w:p>
    <w:p w:rsidR="00E11B89" w:rsidRDefault="007B0776">
      <w:pPr>
        <w:spacing w:line="700" w:lineRule="exact"/>
        <w:rPr>
          <w:rFonts w:ascii="黑体" w:eastAsia="黑体"/>
          <w:sz w:val="28"/>
        </w:rPr>
      </w:pPr>
      <w:r>
        <w:rPr>
          <w:rFonts w:ascii="黑体" w:eastAsia="黑体" w:hint="eastAsia"/>
          <w:sz w:val="28"/>
        </w:rPr>
        <w:t>本规范参与起草人：</w:t>
      </w:r>
    </w:p>
    <w:p w:rsidR="00E11B89" w:rsidRDefault="007B0776">
      <w:pPr>
        <w:autoSpaceDE w:val="0"/>
        <w:autoSpaceDN w:val="0"/>
        <w:adjustRightInd w:val="0"/>
        <w:ind w:firstLineChars="500" w:firstLine="1400"/>
        <w:jc w:val="left"/>
        <w:rPr>
          <w:rFonts w:ascii="宋体" w:hAnsi="宋体" w:cs="宋体"/>
          <w:sz w:val="28"/>
        </w:rPr>
      </w:pPr>
      <w:r>
        <w:rPr>
          <w:rFonts w:ascii="宋体" w:hAnsi="宋体" w:cs="宋体" w:hint="eastAsia"/>
          <w:kern w:val="0"/>
          <w:sz w:val="28"/>
          <w:szCs w:val="28"/>
        </w:rPr>
        <w:t>武</w:t>
      </w:r>
      <w:r>
        <w:rPr>
          <w:rFonts w:ascii="宋体" w:hAnsi="宋体" w:cs="宋体" w:hint="eastAsia"/>
          <w:kern w:val="0"/>
          <w:sz w:val="28"/>
          <w:szCs w:val="28"/>
        </w:rPr>
        <w:t xml:space="preserve">  </w:t>
      </w:r>
      <w:r>
        <w:rPr>
          <w:rFonts w:ascii="宋体" w:hAnsi="宋体" w:cs="宋体" w:hint="eastAsia"/>
          <w:kern w:val="0"/>
          <w:sz w:val="28"/>
          <w:szCs w:val="28"/>
        </w:rPr>
        <w:t>军（江苏省计量科学研究院）</w:t>
      </w:r>
    </w:p>
    <w:p w:rsidR="00E11B89" w:rsidRDefault="007B0776">
      <w:pPr>
        <w:spacing w:line="700" w:lineRule="exact"/>
        <w:ind w:firstLineChars="500" w:firstLine="1400"/>
        <w:rPr>
          <w:rFonts w:ascii="宋体" w:hAnsi="宋体" w:cs="宋体"/>
          <w:sz w:val="28"/>
        </w:rPr>
      </w:pPr>
      <w:r>
        <w:rPr>
          <w:rFonts w:ascii="宋体" w:hAnsi="宋体" w:cs="宋体" w:hint="eastAsia"/>
          <w:kern w:val="0"/>
          <w:sz w:val="28"/>
          <w:szCs w:val="28"/>
        </w:rPr>
        <w:t>韩</w:t>
      </w:r>
      <w:r>
        <w:rPr>
          <w:rFonts w:ascii="宋体" w:hAnsi="宋体" w:cs="宋体" w:hint="eastAsia"/>
          <w:kern w:val="0"/>
          <w:sz w:val="28"/>
          <w:szCs w:val="28"/>
        </w:rPr>
        <w:t xml:space="preserve">  </w:t>
      </w:r>
      <w:r>
        <w:rPr>
          <w:rFonts w:ascii="宋体" w:hAnsi="宋体" w:cs="宋体" w:hint="eastAsia"/>
          <w:kern w:val="0"/>
          <w:sz w:val="28"/>
          <w:szCs w:val="28"/>
        </w:rPr>
        <w:t>忠</w:t>
      </w:r>
      <w:r>
        <w:rPr>
          <w:rFonts w:ascii="宋体" w:hAnsi="宋体" w:cs="宋体" w:hint="eastAsia"/>
          <w:kern w:val="0"/>
          <w:sz w:val="28"/>
          <w:szCs w:val="28"/>
        </w:rPr>
        <w:t>（泰州市计量测试院）</w:t>
      </w:r>
    </w:p>
    <w:p w:rsidR="00E11B89" w:rsidRDefault="007B0776">
      <w:pPr>
        <w:spacing w:line="700" w:lineRule="exact"/>
        <w:ind w:firstLineChars="500" w:firstLine="1400"/>
        <w:rPr>
          <w:rFonts w:ascii="宋体" w:hAnsi="宋体" w:cs="宋体"/>
          <w:sz w:val="28"/>
        </w:rPr>
      </w:pPr>
      <w:proofErr w:type="gramStart"/>
      <w:r>
        <w:rPr>
          <w:rFonts w:ascii="宋体" w:hAnsi="宋体" w:cs="宋体" w:hint="eastAsia"/>
          <w:kern w:val="0"/>
          <w:sz w:val="28"/>
          <w:szCs w:val="28"/>
        </w:rPr>
        <w:t>聂</w:t>
      </w:r>
      <w:proofErr w:type="gramEnd"/>
      <w:r>
        <w:rPr>
          <w:rFonts w:ascii="宋体" w:hAnsi="宋体" w:cs="宋体" w:hint="eastAsia"/>
          <w:kern w:val="0"/>
          <w:sz w:val="28"/>
          <w:szCs w:val="28"/>
        </w:rPr>
        <w:t xml:space="preserve">  </w:t>
      </w:r>
      <w:r>
        <w:rPr>
          <w:rFonts w:ascii="宋体" w:hAnsi="宋体" w:cs="宋体" w:hint="eastAsia"/>
          <w:kern w:val="0"/>
          <w:sz w:val="28"/>
          <w:szCs w:val="28"/>
        </w:rPr>
        <w:t>阳（北京卓越航导科技有限责任公司）</w:t>
      </w:r>
    </w:p>
    <w:p w:rsidR="00E11B89" w:rsidRDefault="00E11B89">
      <w:pPr>
        <w:pStyle w:val="aff"/>
        <w:spacing w:line="700" w:lineRule="exact"/>
        <w:rPr>
          <w:rFonts w:ascii="黑体" w:eastAsia="黑体" w:hint="default"/>
          <w:sz w:val="32"/>
        </w:rPr>
      </w:pPr>
    </w:p>
    <w:p w:rsidR="00E11B89" w:rsidRDefault="00E11B89">
      <w:pPr>
        <w:pStyle w:val="aff"/>
        <w:spacing w:line="400" w:lineRule="exact"/>
        <w:jc w:val="center"/>
        <w:rPr>
          <w:rFonts w:ascii="黑体" w:eastAsia="黑体" w:hint="default"/>
          <w:sz w:val="32"/>
        </w:rPr>
      </w:pPr>
    </w:p>
    <w:p w:rsidR="00E11B89" w:rsidRDefault="00E11B89">
      <w:pPr>
        <w:pStyle w:val="aff"/>
        <w:spacing w:line="400" w:lineRule="exact"/>
        <w:jc w:val="center"/>
        <w:rPr>
          <w:rFonts w:ascii="黑体" w:eastAsia="黑体" w:hint="default"/>
          <w:sz w:val="32"/>
        </w:rPr>
      </w:pPr>
    </w:p>
    <w:p w:rsidR="00E11B89" w:rsidRDefault="00E11B89">
      <w:pPr>
        <w:pStyle w:val="aff"/>
        <w:spacing w:line="400" w:lineRule="exact"/>
        <w:rPr>
          <w:rFonts w:ascii="黑体" w:eastAsia="黑体" w:hint="default"/>
          <w:sz w:val="32"/>
        </w:rPr>
      </w:pPr>
    </w:p>
    <w:p w:rsidR="00E11B89" w:rsidRDefault="00E11B89">
      <w:pPr>
        <w:pStyle w:val="aff"/>
        <w:spacing w:line="400" w:lineRule="exact"/>
        <w:jc w:val="center"/>
        <w:rPr>
          <w:rFonts w:ascii="黑体" w:eastAsia="黑体" w:hint="default"/>
          <w:sz w:val="32"/>
        </w:rPr>
      </w:pPr>
    </w:p>
    <w:p w:rsidR="00E11B89" w:rsidRDefault="00E11B89">
      <w:pPr>
        <w:pStyle w:val="aff"/>
        <w:spacing w:line="400" w:lineRule="exact"/>
        <w:jc w:val="center"/>
        <w:rPr>
          <w:rFonts w:ascii="黑体" w:eastAsia="黑体" w:hint="default"/>
          <w:sz w:val="32"/>
        </w:rPr>
      </w:pPr>
    </w:p>
    <w:p w:rsidR="00E11B89" w:rsidRDefault="00E11B89">
      <w:pPr>
        <w:pStyle w:val="aff"/>
        <w:spacing w:line="400" w:lineRule="exact"/>
        <w:jc w:val="center"/>
        <w:rPr>
          <w:rFonts w:ascii="黑体" w:eastAsia="黑体" w:hint="default"/>
          <w:sz w:val="32"/>
        </w:rPr>
      </w:pPr>
    </w:p>
    <w:p w:rsidR="00E11B89" w:rsidRDefault="00E11B89">
      <w:pPr>
        <w:pStyle w:val="aff"/>
        <w:spacing w:line="400" w:lineRule="exact"/>
        <w:jc w:val="center"/>
        <w:rPr>
          <w:rFonts w:ascii="黑体" w:eastAsia="黑体" w:hint="default"/>
          <w:sz w:val="32"/>
        </w:rPr>
      </w:pPr>
    </w:p>
    <w:p w:rsidR="00E11B89" w:rsidRDefault="00E11B89">
      <w:pPr>
        <w:pStyle w:val="aff"/>
        <w:spacing w:line="400" w:lineRule="exact"/>
        <w:jc w:val="center"/>
        <w:rPr>
          <w:rFonts w:ascii="黑体" w:eastAsia="黑体" w:hint="default"/>
          <w:sz w:val="32"/>
        </w:rPr>
      </w:pPr>
    </w:p>
    <w:p w:rsidR="00E11B89" w:rsidRDefault="00E11B89">
      <w:pPr>
        <w:pStyle w:val="aff"/>
        <w:spacing w:line="400" w:lineRule="exact"/>
        <w:jc w:val="center"/>
        <w:rPr>
          <w:rFonts w:ascii="黑体" w:eastAsia="黑体" w:hint="default"/>
          <w:sz w:val="32"/>
        </w:rPr>
      </w:pPr>
    </w:p>
    <w:p w:rsidR="00E11B89" w:rsidRDefault="00E11B89">
      <w:pPr>
        <w:pStyle w:val="aff"/>
        <w:spacing w:line="400" w:lineRule="exact"/>
        <w:jc w:val="center"/>
        <w:rPr>
          <w:rFonts w:ascii="黑体" w:eastAsia="黑体" w:hint="default"/>
          <w:sz w:val="32"/>
        </w:rPr>
      </w:pPr>
    </w:p>
    <w:p w:rsidR="00E11B89" w:rsidRDefault="00E11B89">
      <w:pPr>
        <w:pStyle w:val="aff"/>
        <w:spacing w:line="400" w:lineRule="exact"/>
        <w:jc w:val="center"/>
        <w:rPr>
          <w:rFonts w:ascii="黑体" w:eastAsia="黑体" w:hint="default"/>
          <w:sz w:val="32"/>
        </w:rPr>
      </w:pPr>
    </w:p>
    <w:p w:rsidR="00E11B89" w:rsidRDefault="00E11B89">
      <w:pPr>
        <w:pStyle w:val="aff"/>
        <w:spacing w:line="400" w:lineRule="exact"/>
        <w:jc w:val="center"/>
        <w:rPr>
          <w:rFonts w:ascii="黑体" w:eastAsia="黑体" w:hint="default"/>
          <w:sz w:val="32"/>
        </w:rPr>
      </w:pPr>
    </w:p>
    <w:p w:rsidR="00E11B89" w:rsidRDefault="00E11B89">
      <w:pPr>
        <w:pStyle w:val="aff"/>
        <w:spacing w:line="400" w:lineRule="exact"/>
        <w:jc w:val="center"/>
        <w:rPr>
          <w:rFonts w:ascii="黑体" w:eastAsia="黑体" w:hint="default"/>
          <w:sz w:val="32"/>
        </w:rPr>
      </w:pPr>
    </w:p>
    <w:p w:rsidR="00E11B89" w:rsidRDefault="00E11B89">
      <w:pPr>
        <w:pStyle w:val="aff"/>
        <w:spacing w:line="400" w:lineRule="exact"/>
        <w:jc w:val="center"/>
        <w:rPr>
          <w:rFonts w:ascii="黑体" w:eastAsia="黑体" w:hint="default"/>
          <w:sz w:val="32"/>
        </w:rPr>
      </w:pPr>
    </w:p>
    <w:p w:rsidR="00E11B89" w:rsidRDefault="00E11B89">
      <w:pPr>
        <w:pStyle w:val="aff"/>
        <w:spacing w:line="400" w:lineRule="exact"/>
        <w:jc w:val="center"/>
        <w:rPr>
          <w:rFonts w:ascii="黑体" w:eastAsia="黑体" w:hint="default"/>
          <w:sz w:val="32"/>
        </w:rPr>
      </w:pPr>
    </w:p>
    <w:p w:rsidR="00E11B89" w:rsidRDefault="00E11B89">
      <w:pPr>
        <w:pStyle w:val="aff"/>
        <w:spacing w:line="400" w:lineRule="exact"/>
        <w:jc w:val="center"/>
        <w:rPr>
          <w:rFonts w:ascii="黑体" w:eastAsia="黑体" w:hint="default"/>
          <w:sz w:val="32"/>
        </w:rPr>
      </w:pPr>
    </w:p>
    <w:p w:rsidR="00E11B89" w:rsidRDefault="00E11B89">
      <w:pPr>
        <w:pStyle w:val="aff"/>
        <w:spacing w:line="400" w:lineRule="exact"/>
        <w:jc w:val="center"/>
        <w:rPr>
          <w:rFonts w:ascii="黑体" w:eastAsia="黑体" w:hint="default"/>
          <w:sz w:val="32"/>
        </w:rPr>
      </w:pPr>
    </w:p>
    <w:p w:rsidR="00E11B89" w:rsidRDefault="00E11B89">
      <w:pPr>
        <w:pStyle w:val="aff"/>
        <w:spacing w:line="400" w:lineRule="exact"/>
        <w:jc w:val="center"/>
        <w:rPr>
          <w:rFonts w:ascii="黑体" w:eastAsia="黑体" w:hint="default"/>
          <w:sz w:val="32"/>
        </w:rPr>
      </w:pPr>
    </w:p>
    <w:p w:rsidR="00E11B89" w:rsidRDefault="00E11B89">
      <w:pPr>
        <w:pStyle w:val="aff"/>
        <w:spacing w:line="400" w:lineRule="exact"/>
        <w:jc w:val="center"/>
        <w:rPr>
          <w:rFonts w:ascii="黑体" w:eastAsia="黑体" w:hint="default"/>
          <w:sz w:val="32"/>
        </w:rPr>
      </w:pPr>
    </w:p>
    <w:p w:rsidR="00E11B89" w:rsidRDefault="00E11B89">
      <w:pPr>
        <w:pStyle w:val="aff"/>
        <w:spacing w:line="400" w:lineRule="exact"/>
        <w:jc w:val="center"/>
        <w:rPr>
          <w:rFonts w:ascii="黑体" w:eastAsia="黑体" w:hint="default"/>
          <w:sz w:val="32"/>
        </w:rPr>
      </w:pPr>
    </w:p>
    <w:p w:rsidR="00E11B89" w:rsidRDefault="00E11B89">
      <w:pPr>
        <w:pStyle w:val="aff"/>
        <w:spacing w:line="400" w:lineRule="exact"/>
        <w:jc w:val="center"/>
        <w:rPr>
          <w:rFonts w:ascii="黑体" w:eastAsia="黑体" w:hint="default"/>
          <w:sz w:val="32"/>
        </w:rPr>
        <w:sectPr w:rsidR="00E11B89">
          <w:footerReference w:type="default" r:id="rId16"/>
          <w:footerReference w:type="first" r:id="rId17"/>
          <w:pgSz w:w="11906" w:h="16838"/>
          <w:pgMar w:top="1418" w:right="1531" w:bottom="1418" w:left="1531" w:header="851" w:footer="992" w:gutter="0"/>
          <w:pgNumType w:start="0"/>
          <w:cols w:space="425"/>
          <w:titlePg/>
          <w:docGrid w:type="lines" w:linePitch="312"/>
        </w:sectPr>
      </w:pPr>
    </w:p>
    <w:p w:rsidR="00E11B89" w:rsidRDefault="007B0776">
      <w:pPr>
        <w:jc w:val="center"/>
        <w:rPr>
          <w:rFonts w:ascii="黑体" w:eastAsia="黑体" w:hAnsi="黑体" w:cs="Arial Unicode MS"/>
          <w:bCs/>
          <w:color w:val="FF0000"/>
          <w:sz w:val="28"/>
          <w:szCs w:val="21"/>
        </w:rPr>
      </w:pPr>
      <w:r>
        <w:rPr>
          <w:rFonts w:ascii="黑体" w:eastAsia="黑体" w:hAnsi="黑体" w:cs="宋体"/>
          <w:sz w:val="44"/>
          <w:szCs w:val="44"/>
        </w:rPr>
        <w:lastRenderedPageBreak/>
        <w:t>目录</w:t>
      </w:r>
    </w:p>
    <w:p w:rsidR="00E11B89" w:rsidRDefault="00E11B89">
      <w:pPr>
        <w:pStyle w:val="TOC1"/>
        <w:adjustRightInd w:val="0"/>
        <w:snapToGrid w:val="0"/>
        <w:spacing w:before="0" w:line="240" w:lineRule="auto"/>
        <w:rPr>
          <w:color w:val="FF0000"/>
        </w:rPr>
      </w:pPr>
    </w:p>
    <w:p w:rsidR="00E11B89" w:rsidRDefault="007B0776">
      <w:pPr>
        <w:pStyle w:val="10"/>
        <w:tabs>
          <w:tab w:val="right" w:leader="dot" w:pos="8844"/>
        </w:tabs>
      </w:pPr>
      <w:r>
        <w:rPr>
          <w:rFonts w:ascii="Times New Roman" w:eastAsiaTheme="minorEastAsia"/>
          <w:color w:val="FF0000"/>
          <w:sz w:val="24"/>
          <w:szCs w:val="24"/>
        </w:rPr>
        <w:fldChar w:fldCharType="begin"/>
      </w:r>
      <w:r>
        <w:rPr>
          <w:rFonts w:ascii="Times New Roman" w:eastAsiaTheme="minorEastAsia"/>
          <w:color w:val="FF0000"/>
          <w:sz w:val="24"/>
          <w:szCs w:val="24"/>
        </w:rPr>
        <w:instrText xml:space="preserve"> TOC \o "1-3" \h \z \u </w:instrText>
      </w:r>
      <w:r>
        <w:rPr>
          <w:rFonts w:ascii="Times New Roman" w:eastAsiaTheme="minorEastAsia"/>
          <w:color w:val="FF0000"/>
          <w:sz w:val="24"/>
          <w:szCs w:val="24"/>
        </w:rPr>
        <w:fldChar w:fldCharType="separate"/>
      </w:r>
      <w:hyperlink w:anchor="_Toc16015" w:history="1">
        <w:r>
          <w:rPr>
            <w:rFonts w:ascii="黑体" w:eastAsia="黑体" w:hAnsi="黑体"/>
          </w:rPr>
          <w:t>引言</w:t>
        </w:r>
        <w:r>
          <w:tab/>
        </w:r>
        <w:r>
          <w:rPr>
            <w:rFonts w:ascii="Times New Roman" w:hint="eastAsia"/>
          </w:rPr>
          <w:t>Ⅱ</w:t>
        </w:r>
      </w:hyperlink>
    </w:p>
    <w:p w:rsidR="00E11B89" w:rsidRDefault="007B0776">
      <w:pPr>
        <w:pStyle w:val="10"/>
        <w:tabs>
          <w:tab w:val="right" w:leader="dot" w:pos="8844"/>
        </w:tabs>
      </w:pPr>
      <w:hyperlink w:anchor="_Toc19685" w:history="1">
        <w:r>
          <w:rPr>
            <w:rFonts w:ascii="黑体" w:eastAsia="黑体" w:hAnsi="黑体"/>
            <w:szCs w:val="24"/>
          </w:rPr>
          <w:t>1</w:t>
        </w:r>
        <w:r>
          <w:rPr>
            <w:rFonts w:ascii="黑体" w:eastAsia="黑体" w:hAnsi="黑体"/>
            <w:szCs w:val="24"/>
          </w:rPr>
          <w:t>范围</w:t>
        </w:r>
        <w:r>
          <w:tab/>
        </w:r>
        <w:r>
          <w:rPr>
            <w:rFonts w:ascii="Times New Roman"/>
          </w:rPr>
          <w:fldChar w:fldCharType="begin"/>
        </w:r>
        <w:r>
          <w:rPr>
            <w:rFonts w:ascii="Times New Roman"/>
          </w:rPr>
          <w:instrText xml:space="preserve"> PAGEREF _Toc19685 </w:instrText>
        </w:r>
        <w:r>
          <w:rPr>
            <w:rFonts w:ascii="Times New Roman"/>
          </w:rPr>
          <w:fldChar w:fldCharType="separate"/>
        </w:r>
        <w:r>
          <w:rPr>
            <w:rFonts w:ascii="Times New Roman"/>
          </w:rPr>
          <w:t>1</w:t>
        </w:r>
        <w:r>
          <w:rPr>
            <w:rFonts w:ascii="Times New Roman"/>
          </w:rPr>
          <w:fldChar w:fldCharType="end"/>
        </w:r>
      </w:hyperlink>
    </w:p>
    <w:p w:rsidR="00E11B89" w:rsidRDefault="007B0776">
      <w:pPr>
        <w:pStyle w:val="10"/>
        <w:tabs>
          <w:tab w:val="right" w:leader="dot" w:pos="8844"/>
        </w:tabs>
      </w:pPr>
      <w:hyperlink w:anchor="_Toc1166" w:history="1">
        <w:r>
          <w:rPr>
            <w:rFonts w:ascii="黑体" w:eastAsia="黑体" w:hAnsi="黑体"/>
            <w:szCs w:val="24"/>
          </w:rPr>
          <w:t>2</w:t>
        </w:r>
        <w:r>
          <w:rPr>
            <w:rFonts w:ascii="黑体" w:eastAsia="黑体" w:hAnsi="黑体"/>
            <w:szCs w:val="24"/>
          </w:rPr>
          <w:t>引用</w:t>
        </w:r>
        <w:r>
          <w:rPr>
            <w:rFonts w:ascii="黑体" w:eastAsia="黑体" w:hAnsi="黑体" w:hint="eastAsia"/>
            <w:szCs w:val="24"/>
          </w:rPr>
          <w:t>文件</w:t>
        </w:r>
        <w:r>
          <w:tab/>
        </w:r>
        <w:r>
          <w:rPr>
            <w:rFonts w:ascii="Times New Roman"/>
          </w:rPr>
          <w:fldChar w:fldCharType="begin"/>
        </w:r>
        <w:r>
          <w:rPr>
            <w:rFonts w:ascii="Times New Roman"/>
          </w:rPr>
          <w:instrText xml:space="preserve"> PAGEREF _Toc1166 </w:instrText>
        </w:r>
        <w:r>
          <w:rPr>
            <w:rFonts w:ascii="Times New Roman"/>
          </w:rPr>
          <w:fldChar w:fldCharType="separate"/>
        </w:r>
        <w:r>
          <w:rPr>
            <w:rFonts w:ascii="Times New Roman"/>
          </w:rPr>
          <w:t>1</w:t>
        </w:r>
        <w:r>
          <w:rPr>
            <w:rFonts w:ascii="Times New Roman"/>
          </w:rPr>
          <w:fldChar w:fldCharType="end"/>
        </w:r>
      </w:hyperlink>
    </w:p>
    <w:p w:rsidR="00E11B89" w:rsidRDefault="007B0776">
      <w:pPr>
        <w:pStyle w:val="10"/>
        <w:tabs>
          <w:tab w:val="right" w:leader="dot" w:pos="8844"/>
        </w:tabs>
      </w:pPr>
      <w:hyperlink w:anchor="_Toc25114" w:history="1">
        <w:r>
          <w:rPr>
            <w:rFonts w:ascii="黑体" w:eastAsia="黑体" w:hAnsi="黑体"/>
            <w:szCs w:val="24"/>
          </w:rPr>
          <w:t xml:space="preserve">3 </w:t>
        </w:r>
        <w:r>
          <w:rPr>
            <w:rFonts w:ascii="黑体" w:eastAsia="黑体" w:hAnsi="黑体"/>
            <w:szCs w:val="24"/>
          </w:rPr>
          <w:t>术语和计量单位</w:t>
        </w:r>
        <w:r>
          <w:tab/>
        </w:r>
        <w:r>
          <w:rPr>
            <w:rFonts w:ascii="Times New Roman"/>
          </w:rPr>
          <w:fldChar w:fldCharType="begin"/>
        </w:r>
        <w:r>
          <w:rPr>
            <w:rFonts w:ascii="Times New Roman"/>
          </w:rPr>
          <w:instrText xml:space="preserve"> PAGEREF _Toc25114 </w:instrText>
        </w:r>
        <w:r>
          <w:rPr>
            <w:rFonts w:ascii="Times New Roman"/>
          </w:rPr>
          <w:fldChar w:fldCharType="separate"/>
        </w:r>
        <w:r>
          <w:rPr>
            <w:rFonts w:ascii="Times New Roman"/>
          </w:rPr>
          <w:t>1</w:t>
        </w:r>
        <w:r>
          <w:rPr>
            <w:rFonts w:ascii="Times New Roman"/>
          </w:rPr>
          <w:fldChar w:fldCharType="end"/>
        </w:r>
      </w:hyperlink>
    </w:p>
    <w:p w:rsidR="00E11B89" w:rsidRDefault="007B0776">
      <w:pPr>
        <w:pStyle w:val="10"/>
        <w:tabs>
          <w:tab w:val="right" w:leader="dot" w:pos="8844"/>
        </w:tabs>
        <w:rPr>
          <w:rFonts w:ascii="Times New Roman"/>
        </w:rPr>
      </w:pPr>
      <w:hyperlink w:anchor="_Toc31295" w:history="1">
        <w:r>
          <w:rPr>
            <w:rFonts w:ascii="Times New Roman"/>
          </w:rPr>
          <w:t xml:space="preserve">3.1 </w:t>
        </w:r>
        <w:r>
          <w:rPr>
            <w:rFonts w:ascii="Times New Roman"/>
          </w:rPr>
          <w:t>道路</w:t>
        </w:r>
        <w:r>
          <w:rPr>
            <w:rFonts w:ascii="Times New Roman"/>
          </w:rPr>
          <w:t>行驶记录仪</w:t>
        </w:r>
        <w:r>
          <w:rPr>
            <w:rFonts w:ascii="Times New Roman"/>
          </w:rPr>
          <w:t xml:space="preserve"> </w:t>
        </w:r>
        <w:r>
          <w:rPr>
            <w:rFonts w:ascii="Times New Roman"/>
          </w:rPr>
          <w:tab/>
        </w:r>
        <w:r>
          <w:rPr>
            <w:rFonts w:ascii="Times New Roman"/>
          </w:rPr>
          <w:fldChar w:fldCharType="begin"/>
        </w:r>
        <w:r>
          <w:rPr>
            <w:rFonts w:ascii="Times New Roman"/>
          </w:rPr>
          <w:instrText xml:space="preserve"> PAGEREF _Toc31295 </w:instrText>
        </w:r>
        <w:r>
          <w:rPr>
            <w:rFonts w:ascii="Times New Roman"/>
          </w:rPr>
          <w:fldChar w:fldCharType="separate"/>
        </w:r>
        <w:r>
          <w:rPr>
            <w:rFonts w:ascii="Times New Roman"/>
          </w:rPr>
          <w:t>1</w:t>
        </w:r>
        <w:r>
          <w:rPr>
            <w:rFonts w:ascii="Times New Roman"/>
          </w:rPr>
          <w:fldChar w:fldCharType="end"/>
        </w:r>
      </w:hyperlink>
    </w:p>
    <w:p w:rsidR="00E11B89" w:rsidRDefault="007B0776">
      <w:pPr>
        <w:pStyle w:val="20"/>
        <w:tabs>
          <w:tab w:val="right" w:leader="dot" w:pos="8844"/>
        </w:tabs>
        <w:rPr>
          <w:rFonts w:ascii="Times New Roman"/>
        </w:rPr>
      </w:pPr>
      <w:hyperlink w:anchor="_Toc5832" w:history="1">
        <w:r>
          <w:rPr>
            <w:rFonts w:ascii="Times New Roman"/>
            <w:szCs w:val="24"/>
          </w:rPr>
          <w:t xml:space="preserve">3.2  GNSS </w:t>
        </w:r>
        <w:r>
          <w:rPr>
            <w:rFonts w:ascii="Times New Roman"/>
          </w:rPr>
          <w:tab/>
        </w:r>
        <w:r>
          <w:rPr>
            <w:rFonts w:ascii="Times New Roman"/>
          </w:rPr>
          <w:fldChar w:fldCharType="begin"/>
        </w:r>
        <w:r>
          <w:rPr>
            <w:rFonts w:ascii="Times New Roman"/>
          </w:rPr>
          <w:instrText xml:space="preserve"> PAGEREF _Toc5832 </w:instrText>
        </w:r>
        <w:r>
          <w:rPr>
            <w:rFonts w:ascii="Times New Roman"/>
          </w:rPr>
          <w:fldChar w:fldCharType="separate"/>
        </w:r>
        <w:r>
          <w:rPr>
            <w:rFonts w:ascii="Times New Roman"/>
          </w:rPr>
          <w:t>1</w:t>
        </w:r>
        <w:r>
          <w:rPr>
            <w:rFonts w:ascii="Times New Roman"/>
          </w:rPr>
          <w:fldChar w:fldCharType="end"/>
        </w:r>
      </w:hyperlink>
    </w:p>
    <w:p w:rsidR="00E11B89" w:rsidRDefault="007B0776">
      <w:pPr>
        <w:pStyle w:val="20"/>
        <w:tabs>
          <w:tab w:val="right" w:leader="dot" w:pos="8844"/>
        </w:tabs>
        <w:rPr>
          <w:rFonts w:ascii="Times New Roman"/>
        </w:rPr>
      </w:pPr>
      <w:hyperlink w:anchor="_Toc6202" w:history="1">
        <w:r>
          <w:rPr>
            <w:rFonts w:ascii="Times New Roman"/>
            <w:szCs w:val="24"/>
          </w:rPr>
          <w:t xml:space="preserve">3.3  </w:t>
        </w:r>
        <w:r>
          <w:rPr>
            <w:rFonts w:ascii="Times New Roman"/>
            <w:szCs w:val="24"/>
          </w:rPr>
          <w:t>测速误差</w:t>
        </w:r>
        <w:r>
          <w:rPr>
            <w:rFonts w:ascii="Times New Roman"/>
          </w:rPr>
          <w:tab/>
        </w:r>
        <w:r>
          <w:rPr>
            <w:rFonts w:ascii="Times New Roman"/>
          </w:rPr>
          <w:fldChar w:fldCharType="begin"/>
        </w:r>
        <w:r>
          <w:rPr>
            <w:rFonts w:ascii="Times New Roman"/>
          </w:rPr>
          <w:instrText xml:space="preserve"> PAGEREF _Toc6202 </w:instrText>
        </w:r>
        <w:r>
          <w:rPr>
            <w:rFonts w:ascii="Times New Roman"/>
          </w:rPr>
          <w:fldChar w:fldCharType="separate"/>
        </w:r>
        <w:r>
          <w:rPr>
            <w:rFonts w:ascii="Times New Roman"/>
          </w:rPr>
          <w:t>1</w:t>
        </w:r>
        <w:r>
          <w:rPr>
            <w:rFonts w:ascii="Times New Roman"/>
          </w:rPr>
          <w:fldChar w:fldCharType="end"/>
        </w:r>
      </w:hyperlink>
    </w:p>
    <w:p w:rsidR="00E11B89" w:rsidRDefault="007B0776">
      <w:pPr>
        <w:pStyle w:val="20"/>
        <w:tabs>
          <w:tab w:val="right" w:leader="dot" w:pos="8844"/>
        </w:tabs>
        <w:rPr>
          <w:rFonts w:ascii="Times New Roman"/>
        </w:rPr>
      </w:pPr>
      <w:hyperlink w:anchor="_Toc4915" w:history="1">
        <w:r>
          <w:rPr>
            <w:rFonts w:ascii="Times New Roman"/>
            <w:szCs w:val="24"/>
          </w:rPr>
          <w:t xml:space="preserve">3.4  </w:t>
        </w:r>
        <w:r>
          <w:rPr>
            <w:rFonts w:ascii="Times New Roman"/>
            <w:szCs w:val="24"/>
          </w:rPr>
          <w:t>里程误差</w:t>
        </w:r>
        <w:r>
          <w:rPr>
            <w:rFonts w:ascii="Times New Roman"/>
            <w:szCs w:val="24"/>
          </w:rPr>
          <w:t xml:space="preserve"> </w:t>
        </w:r>
        <w:r>
          <w:rPr>
            <w:rFonts w:ascii="Times New Roman"/>
          </w:rPr>
          <w:tab/>
        </w:r>
        <w:r>
          <w:rPr>
            <w:rFonts w:ascii="Times New Roman"/>
          </w:rPr>
          <w:fldChar w:fldCharType="begin"/>
        </w:r>
        <w:r>
          <w:rPr>
            <w:rFonts w:ascii="Times New Roman"/>
          </w:rPr>
          <w:instrText xml:space="preserve"> PAGEREF _Toc4915 </w:instrText>
        </w:r>
        <w:r>
          <w:rPr>
            <w:rFonts w:ascii="Times New Roman"/>
          </w:rPr>
          <w:fldChar w:fldCharType="separate"/>
        </w:r>
        <w:r>
          <w:rPr>
            <w:rFonts w:ascii="Times New Roman"/>
          </w:rPr>
          <w:t>1</w:t>
        </w:r>
        <w:r>
          <w:rPr>
            <w:rFonts w:ascii="Times New Roman"/>
          </w:rPr>
          <w:fldChar w:fldCharType="end"/>
        </w:r>
      </w:hyperlink>
    </w:p>
    <w:p w:rsidR="00E11B89" w:rsidRDefault="007B0776">
      <w:pPr>
        <w:pStyle w:val="20"/>
        <w:tabs>
          <w:tab w:val="right" w:leader="dot" w:pos="8844"/>
        </w:tabs>
        <w:rPr>
          <w:rFonts w:ascii="Times New Roman"/>
        </w:rPr>
      </w:pPr>
      <w:hyperlink w:anchor="_Toc22887" w:history="1">
        <w:r>
          <w:rPr>
            <w:rFonts w:ascii="Times New Roman"/>
            <w:szCs w:val="24"/>
          </w:rPr>
          <w:t xml:space="preserve">3.5  </w:t>
        </w:r>
        <w:r>
          <w:rPr>
            <w:rFonts w:ascii="Times New Roman"/>
            <w:szCs w:val="24"/>
          </w:rPr>
          <w:t>时间</w:t>
        </w:r>
        <w:r>
          <w:rPr>
            <w:rFonts w:ascii="Times New Roman"/>
            <w:szCs w:val="24"/>
          </w:rPr>
          <w:t>间隔</w:t>
        </w:r>
        <w:r>
          <w:rPr>
            <w:rFonts w:ascii="Times New Roman"/>
            <w:szCs w:val="24"/>
          </w:rPr>
          <w:t>误差</w:t>
        </w:r>
        <w:r>
          <w:rPr>
            <w:rFonts w:ascii="Times New Roman"/>
            <w:szCs w:val="24"/>
          </w:rPr>
          <w:t xml:space="preserve"> </w:t>
        </w:r>
        <w:r>
          <w:rPr>
            <w:rFonts w:ascii="Times New Roman"/>
          </w:rPr>
          <w:tab/>
        </w:r>
        <w:r>
          <w:rPr>
            <w:rFonts w:ascii="Times New Roman"/>
          </w:rPr>
          <w:fldChar w:fldCharType="begin"/>
        </w:r>
        <w:r>
          <w:rPr>
            <w:rFonts w:ascii="Times New Roman"/>
          </w:rPr>
          <w:instrText xml:space="preserve"> PAGEREF _Toc22887 </w:instrText>
        </w:r>
        <w:r>
          <w:rPr>
            <w:rFonts w:ascii="Times New Roman"/>
          </w:rPr>
          <w:fldChar w:fldCharType="separate"/>
        </w:r>
        <w:r>
          <w:rPr>
            <w:rFonts w:ascii="Times New Roman"/>
          </w:rPr>
          <w:t>2</w:t>
        </w:r>
        <w:r>
          <w:rPr>
            <w:rFonts w:ascii="Times New Roman"/>
          </w:rPr>
          <w:fldChar w:fldCharType="end"/>
        </w:r>
      </w:hyperlink>
    </w:p>
    <w:p w:rsidR="00E11B89" w:rsidRDefault="007B0776">
      <w:pPr>
        <w:pStyle w:val="20"/>
        <w:tabs>
          <w:tab w:val="right" w:leader="dot" w:pos="8844"/>
        </w:tabs>
        <w:rPr>
          <w:rFonts w:ascii="Times New Roman"/>
        </w:rPr>
      </w:pPr>
      <w:hyperlink w:anchor="_Toc11550" w:history="1">
        <w:r>
          <w:rPr>
            <w:rFonts w:ascii="Times New Roman"/>
            <w:szCs w:val="24"/>
          </w:rPr>
          <w:t xml:space="preserve">3.6  </w:t>
        </w:r>
        <w:r>
          <w:rPr>
            <w:rFonts w:ascii="Times New Roman"/>
            <w:szCs w:val="24"/>
          </w:rPr>
          <w:t>定位偏差</w:t>
        </w:r>
        <w:r>
          <w:rPr>
            <w:rFonts w:ascii="Times New Roman"/>
            <w:szCs w:val="24"/>
          </w:rPr>
          <w:t xml:space="preserve"> </w:t>
        </w:r>
        <w:r>
          <w:rPr>
            <w:rFonts w:ascii="Times New Roman"/>
          </w:rPr>
          <w:tab/>
        </w:r>
        <w:r>
          <w:rPr>
            <w:rFonts w:ascii="Times New Roman"/>
          </w:rPr>
          <w:fldChar w:fldCharType="begin"/>
        </w:r>
        <w:r>
          <w:rPr>
            <w:rFonts w:ascii="Times New Roman"/>
          </w:rPr>
          <w:instrText xml:space="preserve"> PAGEREF _Toc11550 </w:instrText>
        </w:r>
        <w:r>
          <w:rPr>
            <w:rFonts w:ascii="Times New Roman"/>
          </w:rPr>
          <w:fldChar w:fldCharType="separate"/>
        </w:r>
        <w:r>
          <w:rPr>
            <w:rFonts w:ascii="Times New Roman"/>
          </w:rPr>
          <w:t>2</w:t>
        </w:r>
        <w:r>
          <w:rPr>
            <w:rFonts w:ascii="Times New Roman"/>
          </w:rPr>
          <w:fldChar w:fldCharType="end"/>
        </w:r>
      </w:hyperlink>
    </w:p>
    <w:p w:rsidR="00E11B89" w:rsidRDefault="007B0776">
      <w:pPr>
        <w:pStyle w:val="10"/>
        <w:tabs>
          <w:tab w:val="right" w:leader="dot" w:pos="8844"/>
        </w:tabs>
      </w:pPr>
      <w:hyperlink w:anchor="_Toc7156" w:history="1">
        <w:r>
          <w:rPr>
            <w:rFonts w:ascii="Times New Roman"/>
            <w:szCs w:val="24"/>
          </w:rPr>
          <w:t xml:space="preserve">3.7  </w:t>
        </w:r>
        <w:r>
          <w:rPr>
            <w:rFonts w:ascii="Times New Roman"/>
            <w:szCs w:val="24"/>
          </w:rPr>
          <w:t>伪距</w:t>
        </w:r>
        <w:r>
          <w:rPr>
            <w:rFonts w:ascii="Times New Roman"/>
          </w:rPr>
          <w:tab/>
        </w:r>
        <w:r>
          <w:rPr>
            <w:rFonts w:ascii="Times New Roman"/>
          </w:rPr>
          <w:fldChar w:fldCharType="begin"/>
        </w:r>
        <w:r>
          <w:rPr>
            <w:rFonts w:ascii="Times New Roman"/>
          </w:rPr>
          <w:instrText xml:space="preserve"> PAGEREF _Toc7156 </w:instrText>
        </w:r>
        <w:r>
          <w:rPr>
            <w:rFonts w:ascii="Times New Roman"/>
          </w:rPr>
          <w:fldChar w:fldCharType="separate"/>
        </w:r>
        <w:r>
          <w:rPr>
            <w:rFonts w:ascii="Times New Roman"/>
          </w:rPr>
          <w:t>2</w:t>
        </w:r>
        <w:r>
          <w:rPr>
            <w:rFonts w:ascii="Times New Roman"/>
          </w:rPr>
          <w:fldChar w:fldCharType="end"/>
        </w:r>
      </w:hyperlink>
    </w:p>
    <w:p w:rsidR="00E11B89" w:rsidRDefault="007B0776">
      <w:pPr>
        <w:pStyle w:val="10"/>
        <w:tabs>
          <w:tab w:val="right" w:leader="dot" w:pos="8844"/>
        </w:tabs>
      </w:pPr>
      <w:hyperlink w:anchor="_Toc24840" w:history="1">
        <w:r>
          <w:rPr>
            <w:rFonts w:ascii="黑体" w:eastAsia="黑体" w:hAnsi="黑体"/>
            <w:szCs w:val="24"/>
          </w:rPr>
          <w:t xml:space="preserve">4 </w:t>
        </w:r>
        <w:r>
          <w:rPr>
            <w:rFonts w:ascii="黑体" w:eastAsia="黑体" w:hAnsi="黑体"/>
            <w:szCs w:val="24"/>
          </w:rPr>
          <w:t>概述</w:t>
        </w:r>
        <w:r>
          <w:tab/>
        </w:r>
        <w:r>
          <w:rPr>
            <w:rFonts w:ascii="Times New Roman"/>
          </w:rPr>
          <w:fldChar w:fldCharType="begin"/>
        </w:r>
        <w:r>
          <w:rPr>
            <w:rFonts w:ascii="Times New Roman"/>
          </w:rPr>
          <w:instrText xml:space="preserve"> PAGEREF _Toc24840 </w:instrText>
        </w:r>
        <w:r>
          <w:rPr>
            <w:rFonts w:ascii="Times New Roman"/>
          </w:rPr>
          <w:fldChar w:fldCharType="separate"/>
        </w:r>
        <w:r>
          <w:rPr>
            <w:rFonts w:ascii="Times New Roman"/>
          </w:rPr>
          <w:t>2</w:t>
        </w:r>
        <w:r>
          <w:rPr>
            <w:rFonts w:ascii="Times New Roman"/>
          </w:rPr>
          <w:fldChar w:fldCharType="end"/>
        </w:r>
      </w:hyperlink>
    </w:p>
    <w:p w:rsidR="00E11B89" w:rsidRDefault="007B0776">
      <w:pPr>
        <w:pStyle w:val="10"/>
        <w:tabs>
          <w:tab w:val="right" w:leader="dot" w:pos="8844"/>
        </w:tabs>
      </w:pPr>
      <w:hyperlink w:anchor="_Toc22769" w:history="1">
        <w:r>
          <w:rPr>
            <w:rFonts w:ascii="黑体" w:eastAsia="黑体" w:hAnsi="黑体"/>
            <w:szCs w:val="24"/>
          </w:rPr>
          <w:t>5</w:t>
        </w:r>
        <w:r>
          <w:rPr>
            <w:rFonts w:ascii="黑体" w:eastAsia="黑体" w:hAnsi="黑体"/>
            <w:szCs w:val="24"/>
          </w:rPr>
          <w:t>计量特性</w:t>
        </w:r>
        <w:r>
          <w:tab/>
        </w:r>
        <w:r>
          <w:rPr>
            <w:rFonts w:ascii="Times New Roman"/>
          </w:rPr>
          <w:fldChar w:fldCharType="begin"/>
        </w:r>
        <w:r>
          <w:rPr>
            <w:rFonts w:ascii="Times New Roman"/>
          </w:rPr>
          <w:instrText xml:space="preserve"> PAGEREF _Toc22769 </w:instrText>
        </w:r>
        <w:r>
          <w:rPr>
            <w:rFonts w:ascii="Times New Roman"/>
          </w:rPr>
          <w:fldChar w:fldCharType="separate"/>
        </w:r>
        <w:r>
          <w:rPr>
            <w:rFonts w:ascii="Times New Roman"/>
          </w:rPr>
          <w:t>3</w:t>
        </w:r>
        <w:r>
          <w:rPr>
            <w:rFonts w:ascii="Times New Roman"/>
          </w:rPr>
          <w:fldChar w:fldCharType="end"/>
        </w:r>
      </w:hyperlink>
    </w:p>
    <w:p w:rsidR="00E11B89" w:rsidRDefault="007B0776">
      <w:pPr>
        <w:pStyle w:val="20"/>
        <w:tabs>
          <w:tab w:val="right" w:leader="dot" w:pos="8844"/>
        </w:tabs>
        <w:rPr>
          <w:rFonts w:ascii="Times New Roman"/>
        </w:rPr>
      </w:pPr>
      <w:hyperlink w:anchor="_Toc6298" w:history="1">
        <w:r>
          <w:rPr>
            <w:rFonts w:ascii="Times New Roman"/>
          </w:rPr>
          <w:t xml:space="preserve">5.1  </w:t>
        </w:r>
        <w:r>
          <w:rPr>
            <w:rFonts w:ascii="Times New Roman"/>
          </w:rPr>
          <w:t>速度</w:t>
        </w:r>
        <w:r>
          <w:rPr>
            <w:rFonts w:ascii="Times New Roman"/>
          </w:rPr>
          <w:tab/>
        </w:r>
        <w:r>
          <w:rPr>
            <w:rFonts w:ascii="Times New Roman"/>
          </w:rPr>
          <w:fldChar w:fldCharType="begin"/>
        </w:r>
        <w:r>
          <w:rPr>
            <w:rFonts w:ascii="Times New Roman"/>
          </w:rPr>
          <w:instrText xml:space="preserve"> PAGEREF _Toc6298 </w:instrText>
        </w:r>
        <w:r>
          <w:rPr>
            <w:rFonts w:ascii="Times New Roman"/>
          </w:rPr>
          <w:fldChar w:fldCharType="separate"/>
        </w:r>
        <w:r>
          <w:rPr>
            <w:rFonts w:ascii="Times New Roman"/>
          </w:rPr>
          <w:t>3</w:t>
        </w:r>
        <w:r>
          <w:rPr>
            <w:rFonts w:ascii="Times New Roman"/>
          </w:rPr>
          <w:fldChar w:fldCharType="end"/>
        </w:r>
      </w:hyperlink>
    </w:p>
    <w:p w:rsidR="00E11B89" w:rsidRDefault="007B0776">
      <w:pPr>
        <w:pStyle w:val="20"/>
        <w:tabs>
          <w:tab w:val="right" w:leader="dot" w:pos="8844"/>
        </w:tabs>
        <w:rPr>
          <w:rFonts w:ascii="Times New Roman"/>
        </w:rPr>
      </w:pPr>
      <w:hyperlink w:anchor="_Toc28800" w:history="1">
        <w:r>
          <w:rPr>
            <w:rFonts w:ascii="Times New Roman"/>
          </w:rPr>
          <w:t>5.2</w:t>
        </w:r>
        <w:r>
          <w:rPr>
            <w:rFonts w:ascii="Times New Roman"/>
          </w:rPr>
          <w:t xml:space="preserve">　里程</w:t>
        </w:r>
        <w:r>
          <w:rPr>
            <w:rFonts w:ascii="Times New Roman"/>
          </w:rPr>
          <w:tab/>
        </w:r>
        <w:r>
          <w:rPr>
            <w:rFonts w:ascii="Times New Roman"/>
          </w:rPr>
          <w:fldChar w:fldCharType="begin"/>
        </w:r>
        <w:r>
          <w:rPr>
            <w:rFonts w:ascii="Times New Roman"/>
          </w:rPr>
          <w:instrText xml:space="preserve"> PAGEREF _Toc28800 </w:instrText>
        </w:r>
        <w:r>
          <w:rPr>
            <w:rFonts w:ascii="Times New Roman"/>
          </w:rPr>
          <w:fldChar w:fldCharType="separate"/>
        </w:r>
        <w:r>
          <w:rPr>
            <w:rFonts w:ascii="Times New Roman"/>
          </w:rPr>
          <w:t>3</w:t>
        </w:r>
        <w:r>
          <w:rPr>
            <w:rFonts w:ascii="Times New Roman"/>
          </w:rPr>
          <w:fldChar w:fldCharType="end"/>
        </w:r>
      </w:hyperlink>
    </w:p>
    <w:p w:rsidR="00E11B89" w:rsidRDefault="007B0776">
      <w:pPr>
        <w:pStyle w:val="20"/>
        <w:tabs>
          <w:tab w:val="right" w:leader="dot" w:pos="8844"/>
        </w:tabs>
        <w:rPr>
          <w:rFonts w:ascii="Times New Roman"/>
        </w:rPr>
      </w:pPr>
      <w:hyperlink w:anchor="_Toc9701" w:history="1">
        <w:r>
          <w:rPr>
            <w:rFonts w:ascii="Times New Roman"/>
          </w:rPr>
          <w:t xml:space="preserve">5.3  </w:t>
        </w:r>
        <w:r>
          <w:rPr>
            <w:rFonts w:ascii="Times New Roman"/>
          </w:rPr>
          <w:t>时间间隔</w:t>
        </w:r>
        <w:r>
          <w:rPr>
            <w:rFonts w:ascii="Times New Roman"/>
          </w:rPr>
          <w:tab/>
        </w:r>
        <w:r>
          <w:rPr>
            <w:rFonts w:ascii="Times New Roman"/>
          </w:rPr>
          <w:fldChar w:fldCharType="begin"/>
        </w:r>
        <w:r>
          <w:rPr>
            <w:rFonts w:ascii="Times New Roman"/>
          </w:rPr>
          <w:instrText xml:space="preserve"> PAGEREF _Toc9701 </w:instrText>
        </w:r>
        <w:r>
          <w:rPr>
            <w:rFonts w:ascii="Times New Roman"/>
          </w:rPr>
          <w:fldChar w:fldCharType="separate"/>
        </w:r>
        <w:r>
          <w:rPr>
            <w:rFonts w:ascii="Times New Roman"/>
          </w:rPr>
          <w:t>3</w:t>
        </w:r>
        <w:r>
          <w:rPr>
            <w:rFonts w:ascii="Times New Roman"/>
          </w:rPr>
          <w:fldChar w:fldCharType="end"/>
        </w:r>
      </w:hyperlink>
    </w:p>
    <w:p w:rsidR="00E11B89" w:rsidRDefault="007B0776">
      <w:pPr>
        <w:pStyle w:val="20"/>
        <w:tabs>
          <w:tab w:val="right" w:leader="dot" w:pos="8844"/>
        </w:tabs>
      </w:pPr>
      <w:hyperlink w:anchor="_Toc12132" w:history="1">
        <w:r>
          <w:rPr>
            <w:rFonts w:ascii="Times New Roman"/>
          </w:rPr>
          <w:t>5.4</w:t>
        </w:r>
        <w:r>
          <w:rPr>
            <w:rFonts w:ascii="Times New Roman"/>
          </w:rPr>
          <w:t xml:space="preserve">　定位偏差</w:t>
        </w:r>
        <w:r>
          <w:rPr>
            <w:rFonts w:ascii="Times New Roman"/>
          </w:rPr>
          <w:tab/>
        </w:r>
        <w:r>
          <w:rPr>
            <w:rFonts w:ascii="Times New Roman"/>
          </w:rPr>
          <w:fldChar w:fldCharType="begin"/>
        </w:r>
        <w:r>
          <w:rPr>
            <w:rFonts w:ascii="Times New Roman"/>
          </w:rPr>
          <w:instrText xml:space="preserve"> PAGEREF _Toc12132 </w:instrText>
        </w:r>
        <w:r>
          <w:rPr>
            <w:rFonts w:ascii="Times New Roman"/>
          </w:rPr>
          <w:fldChar w:fldCharType="separate"/>
        </w:r>
        <w:r>
          <w:rPr>
            <w:rFonts w:ascii="Times New Roman"/>
          </w:rPr>
          <w:t>3</w:t>
        </w:r>
        <w:r>
          <w:rPr>
            <w:rFonts w:ascii="Times New Roman"/>
          </w:rPr>
          <w:fldChar w:fldCharType="end"/>
        </w:r>
      </w:hyperlink>
    </w:p>
    <w:p w:rsidR="00E11B89" w:rsidRDefault="007B0776">
      <w:pPr>
        <w:pStyle w:val="10"/>
        <w:tabs>
          <w:tab w:val="right" w:leader="dot" w:pos="8844"/>
        </w:tabs>
      </w:pPr>
      <w:hyperlink w:anchor="_Toc25848" w:history="1">
        <w:r>
          <w:rPr>
            <w:rFonts w:ascii="黑体" w:eastAsia="黑体" w:hAnsi="黑体"/>
            <w:szCs w:val="24"/>
          </w:rPr>
          <w:t xml:space="preserve">6 </w:t>
        </w:r>
        <w:r>
          <w:rPr>
            <w:rFonts w:ascii="黑体" w:eastAsia="黑体" w:hAnsi="黑体"/>
            <w:szCs w:val="24"/>
          </w:rPr>
          <w:t>校准条件</w:t>
        </w:r>
        <w:r>
          <w:tab/>
        </w:r>
        <w:r>
          <w:rPr>
            <w:rFonts w:ascii="Times New Roman"/>
          </w:rPr>
          <w:fldChar w:fldCharType="begin"/>
        </w:r>
        <w:r>
          <w:rPr>
            <w:rFonts w:ascii="Times New Roman"/>
          </w:rPr>
          <w:instrText xml:space="preserve"> PAGEREF _Toc25848 </w:instrText>
        </w:r>
        <w:r>
          <w:rPr>
            <w:rFonts w:ascii="Times New Roman"/>
          </w:rPr>
          <w:fldChar w:fldCharType="separate"/>
        </w:r>
        <w:r>
          <w:rPr>
            <w:rFonts w:ascii="Times New Roman"/>
          </w:rPr>
          <w:t>3</w:t>
        </w:r>
        <w:r>
          <w:rPr>
            <w:rFonts w:ascii="Times New Roman"/>
          </w:rPr>
          <w:fldChar w:fldCharType="end"/>
        </w:r>
      </w:hyperlink>
    </w:p>
    <w:p w:rsidR="00E11B89" w:rsidRDefault="007B0776">
      <w:pPr>
        <w:pStyle w:val="10"/>
        <w:tabs>
          <w:tab w:val="right" w:leader="dot" w:pos="8844"/>
        </w:tabs>
        <w:rPr>
          <w:rFonts w:ascii="Times New Roman"/>
        </w:rPr>
      </w:pPr>
      <w:hyperlink w:anchor="_Toc685" w:history="1">
        <w:r>
          <w:rPr>
            <w:rFonts w:ascii="Times New Roman"/>
          </w:rPr>
          <w:t xml:space="preserve">6.1 </w:t>
        </w:r>
        <w:r>
          <w:rPr>
            <w:rFonts w:ascii="Times New Roman"/>
          </w:rPr>
          <w:t>环境条件</w:t>
        </w:r>
        <w:r>
          <w:rPr>
            <w:rFonts w:ascii="Times New Roman"/>
          </w:rPr>
          <w:tab/>
        </w:r>
        <w:r>
          <w:rPr>
            <w:rFonts w:ascii="Times New Roman"/>
          </w:rPr>
          <w:fldChar w:fldCharType="begin"/>
        </w:r>
        <w:r>
          <w:rPr>
            <w:rFonts w:ascii="Times New Roman"/>
          </w:rPr>
          <w:instrText xml:space="preserve"> PAGEREF _Toc685 </w:instrText>
        </w:r>
        <w:r>
          <w:rPr>
            <w:rFonts w:ascii="Times New Roman"/>
          </w:rPr>
          <w:fldChar w:fldCharType="separate"/>
        </w:r>
        <w:r>
          <w:rPr>
            <w:rFonts w:ascii="Times New Roman"/>
          </w:rPr>
          <w:t>3</w:t>
        </w:r>
        <w:r>
          <w:rPr>
            <w:rFonts w:ascii="Times New Roman"/>
          </w:rPr>
          <w:fldChar w:fldCharType="end"/>
        </w:r>
      </w:hyperlink>
    </w:p>
    <w:p w:rsidR="00E11B89" w:rsidRDefault="007B0776">
      <w:pPr>
        <w:pStyle w:val="10"/>
        <w:tabs>
          <w:tab w:val="right" w:leader="dot" w:pos="8844"/>
        </w:tabs>
      </w:pPr>
      <w:hyperlink w:anchor="_Toc30046" w:history="1">
        <w:r>
          <w:rPr>
            <w:rFonts w:ascii="Times New Roman"/>
          </w:rPr>
          <w:t>6.2</w:t>
        </w:r>
        <w:r>
          <w:rPr>
            <w:rFonts w:ascii="Times New Roman"/>
          </w:rPr>
          <w:t xml:space="preserve">　测量标准及其他设备</w:t>
        </w:r>
        <w:r>
          <w:rPr>
            <w:rFonts w:ascii="Times New Roman"/>
          </w:rPr>
          <w:tab/>
        </w:r>
        <w:r>
          <w:rPr>
            <w:rFonts w:ascii="Times New Roman"/>
          </w:rPr>
          <w:fldChar w:fldCharType="begin"/>
        </w:r>
        <w:r>
          <w:rPr>
            <w:rFonts w:ascii="Times New Roman"/>
          </w:rPr>
          <w:instrText xml:space="preserve"> PAGEREF _Toc30046 </w:instrText>
        </w:r>
        <w:r>
          <w:rPr>
            <w:rFonts w:ascii="Times New Roman"/>
          </w:rPr>
          <w:fldChar w:fldCharType="separate"/>
        </w:r>
        <w:r>
          <w:rPr>
            <w:rFonts w:ascii="Times New Roman"/>
          </w:rPr>
          <w:t>4</w:t>
        </w:r>
        <w:r>
          <w:rPr>
            <w:rFonts w:ascii="Times New Roman"/>
          </w:rPr>
          <w:fldChar w:fldCharType="end"/>
        </w:r>
      </w:hyperlink>
    </w:p>
    <w:p w:rsidR="00E11B89" w:rsidRDefault="007B0776">
      <w:pPr>
        <w:pStyle w:val="10"/>
        <w:tabs>
          <w:tab w:val="right" w:leader="dot" w:pos="8844"/>
        </w:tabs>
      </w:pPr>
      <w:hyperlink w:anchor="_Toc14984" w:history="1">
        <w:r>
          <w:rPr>
            <w:rFonts w:ascii="黑体" w:eastAsia="黑体" w:hAnsi="黑体"/>
            <w:szCs w:val="24"/>
          </w:rPr>
          <w:t>7</w:t>
        </w:r>
        <w:r>
          <w:rPr>
            <w:rFonts w:ascii="黑体" w:eastAsia="黑体" w:hAnsi="黑体"/>
            <w:szCs w:val="24"/>
          </w:rPr>
          <w:t>校准项目和校准方法</w:t>
        </w:r>
        <w:r>
          <w:tab/>
        </w:r>
        <w:r>
          <w:rPr>
            <w:rFonts w:ascii="Times New Roman"/>
          </w:rPr>
          <w:fldChar w:fldCharType="begin"/>
        </w:r>
        <w:r>
          <w:rPr>
            <w:rFonts w:ascii="Times New Roman"/>
          </w:rPr>
          <w:instrText xml:space="preserve"> PAGEREF _Toc14984 </w:instrText>
        </w:r>
        <w:r>
          <w:rPr>
            <w:rFonts w:ascii="Times New Roman"/>
          </w:rPr>
          <w:fldChar w:fldCharType="separate"/>
        </w:r>
        <w:r>
          <w:rPr>
            <w:rFonts w:ascii="Times New Roman"/>
          </w:rPr>
          <w:t>4</w:t>
        </w:r>
        <w:r>
          <w:rPr>
            <w:rFonts w:ascii="Times New Roman"/>
          </w:rPr>
          <w:fldChar w:fldCharType="end"/>
        </w:r>
      </w:hyperlink>
    </w:p>
    <w:p w:rsidR="00E11B89" w:rsidRDefault="007B0776">
      <w:pPr>
        <w:pStyle w:val="10"/>
        <w:tabs>
          <w:tab w:val="right" w:leader="dot" w:pos="8844"/>
        </w:tabs>
        <w:rPr>
          <w:rFonts w:ascii="Times New Roman"/>
        </w:rPr>
      </w:pPr>
      <w:hyperlink w:anchor="_Toc6449" w:history="1">
        <w:r>
          <w:rPr>
            <w:rFonts w:ascii="Times New Roman"/>
          </w:rPr>
          <w:t>7.1</w:t>
        </w:r>
        <w:r>
          <w:rPr>
            <w:rFonts w:ascii="Times New Roman"/>
          </w:rPr>
          <w:t xml:space="preserve">　外观及通电检查</w:t>
        </w:r>
        <w:r>
          <w:rPr>
            <w:rFonts w:ascii="Times New Roman"/>
          </w:rPr>
          <w:tab/>
        </w:r>
        <w:r>
          <w:rPr>
            <w:rFonts w:ascii="Times New Roman"/>
          </w:rPr>
          <w:fldChar w:fldCharType="begin"/>
        </w:r>
        <w:r>
          <w:rPr>
            <w:rFonts w:ascii="Times New Roman"/>
          </w:rPr>
          <w:instrText xml:space="preserve"> PAGEREF _Toc6449 </w:instrText>
        </w:r>
        <w:r>
          <w:rPr>
            <w:rFonts w:ascii="Times New Roman"/>
          </w:rPr>
          <w:fldChar w:fldCharType="separate"/>
        </w:r>
        <w:r>
          <w:rPr>
            <w:rFonts w:ascii="Times New Roman"/>
          </w:rPr>
          <w:t>4</w:t>
        </w:r>
        <w:r>
          <w:rPr>
            <w:rFonts w:ascii="Times New Roman"/>
          </w:rPr>
          <w:fldChar w:fldCharType="end"/>
        </w:r>
      </w:hyperlink>
    </w:p>
    <w:p w:rsidR="00E11B89" w:rsidRDefault="007B0776">
      <w:pPr>
        <w:pStyle w:val="10"/>
        <w:tabs>
          <w:tab w:val="right" w:leader="dot" w:pos="8844"/>
        </w:tabs>
        <w:rPr>
          <w:rFonts w:ascii="Times New Roman"/>
        </w:rPr>
      </w:pPr>
      <w:hyperlink w:anchor="_Toc7003" w:history="1">
        <w:r>
          <w:rPr>
            <w:rFonts w:ascii="Times New Roman"/>
          </w:rPr>
          <w:t>7.2</w:t>
        </w:r>
        <w:r>
          <w:rPr>
            <w:rFonts w:ascii="Times New Roman"/>
          </w:rPr>
          <w:t xml:space="preserve">　校准</w:t>
        </w:r>
        <w:r>
          <w:rPr>
            <w:rFonts w:ascii="Times New Roman"/>
          </w:rPr>
          <w:t>项目</w:t>
        </w:r>
        <w:r>
          <w:rPr>
            <w:rFonts w:ascii="Times New Roman"/>
          </w:rPr>
          <w:tab/>
        </w:r>
        <w:r>
          <w:rPr>
            <w:rFonts w:ascii="Times New Roman"/>
          </w:rPr>
          <w:fldChar w:fldCharType="begin"/>
        </w:r>
        <w:r>
          <w:rPr>
            <w:rFonts w:ascii="Times New Roman"/>
          </w:rPr>
          <w:instrText xml:space="preserve"> PAGEREF _Toc7003 </w:instrText>
        </w:r>
        <w:r>
          <w:rPr>
            <w:rFonts w:ascii="Times New Roman"/>
          </w:rPr>
          <w:fldChar w:fldCharType="separate"/>
        </w:r>
        <w:r>
          <w:rPr>
            <w:rFonts w:ascii="Times New Roman"/>
          </w:rPr>
          <w:t>5</w:t>
        </w:r>
        <w:r>
          <w:rPr>
            <w:rFonts w:ascii="Times New Roman"/>
          </w:rPr>
          <w:fldChar w:fldCharType="end"/>
        </w:r>
      </w:hyperlink>
    </w:p>
    <w:p w:rsidR="00E11B89" w:rsidRDefault="007B0776">
      <w:pPr>
        <w:pStyle w:val="10"/>
        <w:tabs>
          <w:tab w:val="right" w:leader="dot" w:pos="8844"/>
        </w:tabs>
        <w:rPr>
          <w:rFonts w:ascii="Times New Roman"/>
        </w:rPr>
      </w:pPr>
      <w:hyperlink w:anchor="_Toc7065" w:history="1">
        <w:r>
          <w:rPr>
            <w:rFonts w:ascii="Times New Roman"/>
          </w:rPr>
          <w:t xml:space="preserve">7.3 </w:t>
        </w:r>
        <w:r>
          <w:rPr>
            <w:rFonts w:ascii="Times New Roman"/>
          </w:rPr>
          <w:t>测速误差</w:t>
        </w:r>
        <w:r>
          <w:rPr>
            <w:rFonts w:ascii="Times New Roman"/>
          </w:rPr>
          <w:tab/>
        </w:r>
        <w:r>
          <w:rPr>
            <w:rFonts w:ascii="Times New Roman"/>
          </w:rPr>
          <w:fldChar w:fldCharType="begin"/>
        </w:r>
        <w:r>
          <w:rPr>
            <w:rFonts w:ascii="Times New Roman"/>
          </w:rPr>
          <w:instrText xml:space="preserve"> PAGEREF _Toc7065 </w:instrText>
        </w:r>
        <w:r>
          <w:rPr>
            <w:rFonts w:ascii="Times New Roman"/>
          </w:rPr>
          <w:fldChar w:fldCharType="separate"/>
        </w:r>
        <w:r>
          <w:rPr>
            <w:rFonts w:ascii="Times New Roman"/>
          </w:rPr>
          <w:t>5</w:t>
        </w:r>
        <w:r>
          <w:rPr>
            <w:rFonts w:ascii="Times New Roman"/>
          </w:rPr>
          <w:fldChar w:fldCharType="end"/>
        </w:r>
      </w:hyperlink>
    </w:p>
    <w:p w:rsidR="00E11B89" w:rsidRDefault="007B0776">
      <w:pPr>
        <w:pStyle w:val="10"/>
        <w:tabs>
          <w:tab w:val="right" w:leader="dot" w:pos="8844"/>
        </w:tabs>
        <w:rPr>
          <w:rFonts w:ascii="Times New Roman"/>
        </w:rPr>
      </w:pPr>
      <w:hyperlink w:anchor="_Toc16146" w:history="1">
        <w:r>
          <w:rPr>
            <w:rFonts w:ascii="Times New Roman"/>
          </w:rPr>
          <w:t xml:space="preserve">7.4 </w:t>
        </w:r>
        <w:r>
          <w:rPr>
            <w:rFonts w:ascii="Times New Roman"/>
          </w:rPr>
          <w:t>里程误差</w:t>
        </w:r>
        <w:r>
          <w:rPr>
            <w:rFonts w:ascii="Times New Roman"/>
          </w:rPr>
          <w:tab/>
        </w:r>
        <w:r>
          <w:rPr>
            <w:rFonts w:ascii="Times New Roman"/>
          </w:rPr>
          <w:fldChar w:fldCharType="begin"/>
        </w:r>
        <w:r>
          <w:rPr>
            <w:rFonts w:ascii="Times New Roman"/>
          </w:rPr>
          <w:instrText xml:space="preserve"> PAGEREF _Toc16146 </w:instrText>
        </w:r>
        <w:r>
          <w:rPr>
            <w:rFonts w:ascii="Times New Roman"/>
          </w:rPr>
          <w:fldChar w:fldCharType="separate"/>
        </w:r>
        <w:r>
          <w:rPr>
            <w:rFonts w:ascii="Times New Roman"/>
          </w:rPr>
          <w:t>8</w:t>
        </w:r>
        <w:r>
          <w:rPr>
            <w:rFonts w:ascii="Times New Roman"/>
          </w:rPr>
          <w:fldChar w:fldCharType="end"/>
        </w:r>
      </w:hyperlink>
    </w:p>
    <w:p w:rsidR="00E11B89" w:rsidRDefault="007B0776">
      <w:pPr>
        <w:pStyle w:val="10"/>
        <w:tabs>
          <w:tab w:val="right" w:leader="dot" w:pos="8844"/>
        </w:tabs>
        <w:rPr>
          <w:rFonts w:ascii="Times New Roman"/>
        </w:rPr>
      </w:pPr>
      <w:hyperlink w:anchor="_Toc8583" w:history="1">
        <w:r>
          <w:rPr>
            <w:rFonts w:ascii="Times New Roman"/>
          </w:rPr>
          <w:t xml:space="preserve">7.5 </w:t>
        </w:r>
        <w:r>
          <w:rPr>
            <w:rFonts w:ascii="Times New Roman"/>
          </w:rPr>
          <w:t>时间间隔测量误差</w:t>
        </w:r>
        <w:r>
          <w:rPr>
            <w:rFonts w:ascii="Times New Roman"/>
          </w:rPr>
          <w:tab/>
        </w:r>
        <w:r>
          <w:rPr>
            <w:rFonts w:ascii="Times New Roman"/>
          </w:rPr>
          <w:fldChar w:fldCharType="begin"/>
        </w:r>
        <w:r>
          <w:rPr>
            <w:rFonts w:ascii="Times New Roman"/>
          </w:rPr>
          <w:instrText xml:space="preserve"> PAGEREF _Toc8583 </w:instrText>
        </w:r>
        <w:r>
          <w:rPr>
            <w:rFonts w:ascii="Times New Roman"/>
          </w:rPr>
          <w:fldChar w:fldCharType="separate"/>
        </w:r>
        <w:r>
          <w:rPr>
            <w:rFonts w:ascii="Times New Roman"/>
          </w:rPr>
          <w:t>9</w:t>
        </w:r>
        <w:r>
          <w:rPr>
            <w:rFonts w:ascii="Times New Roman"/>
          </w:rPr>
          <w:fldChar w:fldCharType="end"/>
        </w:r>
      </w:hyperlink>
    </w:p>
    <w:p w:rsidR="00E11B89" w:rsidRDefault="007B0776">
      <w:pPr>
        <w:pStyle w:val="10"/>
        <w:tabs>
          <w:tab w:val="right" w:leader="dot" w:pos="8844"/>
        </w:tabs>
      </w:pPr>
      <w:hyperlink w:anchor="_Toc3290" w:history="1">
        <w:r>
          <w:rPr>
            <w:rFonts w:ascii="Times New Roman"/>
          </w:rPr>
          <w:t xml:space="preserve">7.6 </w:t>
        </w:r>
        <w:r>
          <w:rPr>
            <w:rFonts w:ascii="Times New Roman"/>
          </w:rPr>
          <w:t>定位偏差</w:t>
        </w:r>
        <w:r>
          <w:rPr>
            <w:rFonts w:ascii="Times New Roman"/>
          </w:rPr>
          <w:tab/>
        </w:r>
        <w:r>
          <w:rPr>
            <w:rFonts w:ascii="Times New Roman"/>
          </w:rPr>
          <w:fldChar w:fldCharType="begin"/>
        </w:r>
        <w:r>
          <w:rPr>
            <w:rFonts w:ascii="Times New Roman"/>
          </w:rPr>
          <w:instrText xml:space="preserve"> PAGEREF _Toc3290 </w:instrText>
        </w:r>
        <w:r>
          <w:rPr>
            <w:rFonts w:ascii="Times New Roman"/>
          </w:rPr>
          <w:fldChar w:fldCharType="separate"/>
        </w:r>
        <w:r>
          <w:rPr>
            <w:rFonts w:ascii="Times New Roman"/>
          </w:rPr>
          <w:t>9</w:t>
        </w:r>
        <w:r>
          <w:rPr>
            <w:rFonts w:ascii="Times New Roman"/>
          </w:rPr>
          <w:fldChar w:fldCharType="end"/>
        </w:r>
      </w:hyperlink>
    </w:p>
    <w:p w:rsidR="00E11B89" w:rsidRDefault="007B0776">
      <w:pPr>
        <w:pStyle w:val="10"/>
        <w:tabs>
          <w:tab w:val="right" w:leader="dot" w:pos="8844"/>
        </w:tabs>
      </w:pPr>
      <w:hyperlink w:anchor="_Toc9483" w:history="1">
        <w:r>
          <w:rPr>
            <w:rFonts w:ascii="黑体" w:eastAsia="黑体" w:hAnsi="黑体"/>
            <w:szCs w:val="24"/>
          </w:rPr>
          <w:t xml:space="preserve">8 </w:t>
        </w:r>
        <w:r>
          <w:rPr>
            <w:rFonts w:ascii="黑体" w:eastAsia="黑体" w:hAnsi="黑体"/>
            <w:szCs w:val="24"/>
          </w:rPr>
          <w:t>校准结果表达</w:t>
        </w:r>
        <w:r>
          <w:tab/>
        </w:r>
        <w:r>
          <w:rPr>
            <w:rFonts w:ascii="Times New Roman"/>
          </w:rPr>
          <w:fldChar w:fldCharType="begin"/>
        </w:r>
        <w:r>
          <w:rPr>
            <w:rFonts w:ascii="Times New Roman"/>
          </w:rPr>
          <w:instrText xml:space="preserve"> PAGEREF _Toc9483 </w:instrText>
        </w:r>
        <w:r>
          <w:rPr>
            <w:rFonts w:ascii="Times New Roman"/>
          </w:rPr>
          <w:fldChar w:fldCharType="separate"/>
        </w:r>
        <w:r>
          <w:rPr>
            <w:rFonts w:ascii="Times New Roman"/>
          </w:rPr>
          <w:t>10</w:t>
        </w:r>
        <w:r>
          <w:rPr>
            <w:rFonts w:ascii="Times New Roman"/>
          </w:rPr>
          <w:fldChar w:fldCharType="end"/>
        </w:r>
      </w:hyperlink>
    </w:p>
    <w:p w:rsidR="00E11B89" w:rsidRDefault="007B0776">
      <w:pPr>
        <w:pStyle w:val="10"/>
        <w:tabs>
          <w:tab w:val="right" w:leader="dot" w:pos="8844"/>
        </w:tabs>
      </w:pPr>
      <w:hyperlink w:anchor="_Toc13481" w:history="1">
        <w:r>
          <w:rPr>
            <w:rFonts w:ascii="黑体" w:eastAsia="黑体" w:hAnsi="黑体" w:hint="eastAsia"/>
            <w:szCs w:val="24"/>
          </w:rPr>
          <w:t xml:space="preserve">9 </w:t>
        </w:r>
        <w:r>
          <w:rPr>
            <w:rFonts w:ascii="黑体" w:eastAsia="黑体" w:hAnsi="黑体" w:hint="eastAsia"/>
            <w:szCs w:val="24"/>
          </w:rPr>
          <w:t>复校时间间隔</w:t>
        </w:r>
        <w:r>
          <w:tab/>
        </w:r>
        <w:r>
          <w:rPr>
            <w:rFonts w:ascii="Times New Roman"/>
            <w:szCs w:val="22"/>
          </w:rPr>
          <w:fldChar w:fldCharType="begin"/>
        </w:r>
        <w:r>
          <w:rPr>
            <w:rFonts w:ascii="Times New Roman"/>
            <w:szCs w:val="22"/>
          </w:rPr>
          <w:instrText xml:space="preserve"> PAGEREF _Toc13481 </w:instrText>
        </w:r>
        <w:r>
          <w:rPr>
            <w:rFonts w:ascii="Times New Roman"/>
            <w:szCs w:val="22"/>
          </w:rPr>
          <w:fldChar w:fldCharType="separate"/>
        </w:r>
        <w:r>
          <w:rPr>
            <w:rFonts w:ascii="Times New Roman"/>
            <w:szCs w:val="22"/>
          </w:rPr>
          <w:t>10</w:t>
        </w:r>
        <w:r>
          <w:rPr>
            <w:rFonts w:ascii="Times New Roman"/>
            <w:szCs w:val="22"/>
          </w:rPr>
          <w:fldChar w:fldCharType="end"/>
        </w:r>
      </w:hyperlink>
    </w:p>
    <w:p w:rsidR="00E11B89" w:rsidRDefault="007B0776">
      <w:pPr>
        <w:pStyle w:val="10"/>
        <w:tabs>
          <w:tab w:val="right" w:leader="dot" w:pos="8844"/>
        </w:tabs>
      </w:pPr>
      <w:hyperlink w:anchor="_Toc2346" w:history="1">
        <w:r>
          <w:rPr>
            <w:rFonts w:ascii="Times New Roman" w:eastAsia="黑体"/>
            <w:szCs w:val="28"/>
          </w:rPr>
          <w:t>附录</w:t>
        </w:r>
        <w:r>
          <w:rPr>
            <w:rFonts w:ascii="Times New Roman" w:eastAsia="黑体"/>
            <w:szCs w:val="28"/>
          </w:rPr>
          <w:t>A</w:t>
        </w:r>
        <w:r>
          <w:fldChar w:fldCharType="begin"/>
        </w:r>
        <w:r>
          <w:instrText xml:space="preserve"> PAGEREF _Toc2346 </w:instrText>
        </w:r>
        <w:r>
          <w:fldChar w:fldCharType="separate"/>
        </w:r>
        <w:r>
          <w:t>11</w:t>
        </w:r>
        <w:r>
          <w:fldChar w:fldCharType="end"/>
        </w:r>
      </w:hyperlink>
      <w:hyperlink w:anchor="_Toc7628" w:history="1">
        <w:r>
          <w:rPr>
            <w:rFonts w:ascii="Times New Roman" w:eastAsia="黑体"/>
            <w:szCs w:val="28"/>
          </w:rPr>
          <w:t>校准原始记录</w:t>
        </w:r>
        <w:r>
          <w:rPr>
            <w:rFonts w:ascii="Times New Roman" w:eastAsia="黑体"/>
            <w:szCs w:val="28"/>
          </w:rPr>
          <w:t>（</w:t>
        </w:r>
        <w:r>
          <w:rPr>
            <w:rFonts w:ascii="Times New Roman" w:eastAsia="黑体"/>
            <w:szCs w:val="28"/>
          </w:rPr>
          <w:t>参考格式</w:t>
        </w:r>
        <w:r>
          <w:rPr>
            <w:rFonts w:ascii="Times New Roman" w:eastAsia="黑体"/>
            <w:szCs w:val="28"/>
          </w:rPr>
          <w:t>）</w:t>
        </w:r>
        <w:r>
          <w:tab/>
        </w:r>
        <w:r>
          <w:rPr>
            <w:rFonts w:ascii="Times New Roman"/>
            <w:szCs w:val="22"/>
          </w:rPr>
          <w:fldChar w:fldCharType="begin"/>
        </w:r>
        <w:r>
          <w:rPr>
            <w:rFonts w:ascii="Times New Roman"/>
            <w:szCs w:val="22"/>
          </w:rPr>
          <w:instrText xml:space="preserve"> PAGEREF _Toc7628 </w:instrText>
        </w:r>
        <w:r>
          <w:rPr>
            <w:rFonts w:ascii="Times New Roman"/>
            <w:szCs w:val="22"/>
          </w:rPr>
          <w:fldChar w:fldCharType="separate"/>
        </w:r>
        <w:r>
          <w:rPr>
            <w:rFonts w:ascii="Times New Roman"/>
            <w:szCs w:val="22"/>
          </w:rPr>
          <w:t>11</w:t>
        </w:r>
        <w:r>
          <w:rPr>
            <w:rFonts w:ascii="Times New Roman"/>
            <w:szCs w:val="22"/>
          </w:rPr>
          <w:fldChar w:fldCharType="end"/>
        </w:r>
      </w:hyperlink>
    </w:p>
    <w:p w:rsidR="00E11B89" w:rsidRDefault="007B0776">
      <w:pPr>
        <w:pStyle w:val="10"/>
        <w:tabs>
          <w:tab w:val="right" w:leader="dot" w:pos="8844"/>
        </w:tabs>
      </w:pPr>
      <w:hyperlink w:anchor="_Toc5353" w:history="1">
        <w:r>
          <w:rPr>
            <w:rFonts w:ascii="Times New Roman" w:eastAsia="黑体"/>
            <w:szCs w:val="28"/>
          </w:rPr>
          <w:t>附录</w:t>
        </w:r>
        <w:r>
          <w:rPr>
            <w:rFonts w:ascii="Times New Roman" w:eastAsia="黑体"/>
            <w:szCs w:val="28"/>
          </w:rPr>
          <w:t>B</w:t>
        </w:r>
      </w:hyperlink>
      <w:hyperlink w:anchor="_Toc3639" w:history="1">
        <w:r>
          <w:rPr>
            <w:rFonts w:ascii="Times New Roman" w:eastAsia="黑体"/>
            <w:szCs w:val="28"/>
          </w:rPr>
          <w:t>校准证书内页格式</w:t>
        </w:r>
        <w:r>
          <w:tab/>
        </w:r>
        <w:r>
          <w:rPr>
            <w:rFonts w:ascii="Times New Roman"/>
            <w:szCs w:val="22"/>
          </w:rPr>
          <w:fldChar w:fldCharType="begin"/>
        </w:r>
        <w:r>
          <w:rPr>
            <w:rFonts w:ascii="Times New Roman"/>
            <w:szCs w:val="22"/>
          </w:rPr>
          <w:instrText xml:space="preserve"> PAGEREF _Toc3639 </w:instrText>
        </w:r>
        <w:r>
          <w:rPr>
            <w:rFonts w:ascii="Times New Roman"/>
            <w:szCs w:val="22"/>
          </w:rPr>
          <w:fldChar w:fldCharType="separate"/>
        </w:r>
        <w:r>
          <w:rPr>
            <w:rFonts w:ascii="Times New Roman"/>
            <w:szCs w:val="22"/>
          </w:rPr>
          <w:t>13</w:t>
        </w:r>
        <w:r>
          <w:rPr>
            <w:rFonts w:ascii="Times New Roman"/>
            <w:szCs w:val="22"/>
          </w:rPr>
          <w:fldChar w:fldCharType="end"/>
        </w:r>
      </w:hyperlink>
    </w:p>
    <w:p w:rsidR="00E11B89" w:rsidRDefault="007B0776">
      <w:pPr>
        <w:pStyle w:val="10"/>
        <w:tabs>
          <w:tab w:val="right" w:leader="dot" w:pos="8844"/>
        </w:tabs>
      </w:pPr>
      <w:hyperlink w:anchor="_Toc31285" w:history="1">
        <w:r>
          <w:rPr>
            <w:rFonts w:ascii="Times New Roman" w:eastAsia="黑体"/>
            <w:szCs w:val="28"/>
          </w:rPr>
          <w:t>附录</w:t>
        </w:r>
        <w:r>
          <w:rPr>
            <w:rFonts w:ascii="黑体" w:eastAsia="黑体" w:hAnsi="黑体" w:cs="黑体" w:hint="eastAsia"/>
            <w:szCs w:val="28"/>
          </w:rPr>
          <w:t>C</w:t>
        </w:r>
      </w:hyperlink>
      <w:hyperlink w:anchor="_Toc13163" w:history="1">
        <w:r>
          <w:rPr>
            <w:rFonts w:eastAsia="黑体" w:hint="eastAsia"/>
            <w:szCs w:val="28"/>
          </w:rPr>
          <w:t>测速</w:t>
        </w:r>
        <w:r>
          <w:rPr>
            <w:rFonts w:ascii="Times New Roman" w:eastAsia="黑体"/>
            <w:szCs w:val="28"/>
          </w:rPr>
          <w:t>误差测量结果不确定度评定</w:t>
        </w:r>
        <w:r>
          <w:tab/>
        </w:r>
        <w:r>
          <w:rPr>
            <w:rFonts w:ascii="Times New Roman"/>
            <w:szCs w:val="22"/>
          </w:rPr>
          <w:fldChar w:fldCharType="begin"/>
        </w:r>
        <w:r>
          <w:rPr>
            <w:rFonts w:ascii="Times New Roman"/>
            <w:szCs w:val="22"/>
          </w:rPr>
          <w:instrText xml:space="preserve"> PAGEREF _Toc13163 </w:instrText>
        </w:r>
        <w:r>
          <w:rPr>
            <w:rFonts w:ascii="Times New Roman"/>
            <w:szCs w:val="22"/>
          </w:rPr>
          <w:fldChar w:fldCharType="separate"/>
        </w:r>
        <w:r>
          <w:rPr>
            <w:rFonts w:ascii="Times New Roman"/>
            <w:szCs w:val="22"/>
          </w:rPr>
          <w:t>15</w:t>
        </w:r>
        <w:r>
          <w:rPr>
            <w:rFonts w:ascii="Times New Roman"/>
            <w:szCs w:val="22"/>
          </w:rPr>
          <w:fldChar w:fldCharType="end"/>
        </w:r>
      </w:hyperlink>
    </w:p>
    <w:p w:rsidR="00E11B89" w:rsidRDefault="007B0776">
      <w:pPr>
        <w:pStyle w:val="10"/>
        <w:tabs>
          <w:tab w:val="right" w:leader="dot" w:pos="8844"/>
        </w:tabs>
      </w:pPr>
      <w:hyperlink w:anchor="_Toc3259" w:history="1">
        <w:r>
          <w:rPr>
            <w:rFonts w:ascii="Times New Roman" w:eastAsia="黑体"/>
            <w:szCs w:val="28"/>
          </w:rPr>
          <w:t>附录</w:t>
        </w:r>
        <w:r>
          <w:rPr>
            <w:rFonts w:ascii="黑体" w:eastAsia="黑体" w:hAnsi="黑体" w:cs="黑体" w:hint="eastAsia"/>
            <w:szCs w:val="28"/>
          </w:rPr>
          <w:t>D</w:t>
        </w:r>
      </w:hyperlink>
      <w:hyperlink w:anchor="_Toc25570" w:history="1">
        <w:r>
          <w:rPr>
            <w:rFonts w:ascii="Times New Roman" w:eastAsia="黑体"/>
            <w:szCs w:val="28"/>
          </w:rPr>
          <w:t>里程误差测量结果不确定度评定</w:t>
        </w:r>
        <w:r>
          <w:tab/>
        </w:r>
        <w:r>
          <w:rPr>
            <w:rFonts w:ascii="Times New Roman"/>
            <w:szCs w:val="22"/>
          </w:rPr>
          <w:fldChar w:fldCharType="begin"/>
        </w:r>
        <w:r>
          <w:rPr>
            <w:rFonts w:ascii="Times New Roman"/>
            <w:szCs w:val="22"/>
          </w:rPr>
          <w:instrText xml:space="preserve"> PA</w:instrText>
        </w:r>
        <w:r>
          <w:rPr>
            <w:rFonts w:ascii="Times New Roman"/>
            <w:szCs w:val="22"/>
          </w:rPr>
          <w:instrText xml:space="preserve">GEREF _Toc25570 </w:instrText>
        </w:r>
        <w:r>
          <w:rPr>
            <w:rFonts w:ascii="Times New Roman"/>
            <w:szCs w:val="22"/>
          </w:rPr>
          <w:fldChar w:fldCharType="separate"/>
        </w:r>
        <w:r>
          <w:rPr>
            <w:rFonts w:ascii="Times New Roman"/>
            <w:szCs w:val="22"/>
          </w:rPr>
          <w:t>17</w:t>
        </w:r>
        <w:r>
          <w:rPr>
            <w:rFonts w:ascii="Times New Roman"/>
            <w:szCs w:val="22"/>
          </w:rPr>
          <w:fldChar w:fldCharType="end"/>
        </w:r>
      </w:hyperlink>
    </w:p>
    <w:p w:rsidR="00E11B89" w:rsidRDefault="007B0776">
      <w:pPr>
        <w:pStyle w:val="10"/>
        <w:tabs>
          <w:tab w:val="right" w:leader="dot" w:pos="8844"/>
        </w:tabs>
      </w:pPr>
      <w:hyperlink w:anchor="_Toc8030" w:history="1">
        <w:r>
          <w:rPr>
            <w:rFonts w:ascii="Times New Roman" w:eastAsia="黑体"/>
            <w:szCs w:val="28"/>
          </w:rPr>
          <w:t>附录</w:t>
        </w:r>
        <w:r>
          <w:rPr>
            <w:rFonts w:ascii="黑体" w:eastAsia="黑体" w:hAnsi="黑体" w:cs="黑体" w:hint="eastAsia"/>
            <w:szCs w:val="28"/>
          </w:rPr>
          <w:t>E</w:t>
        </w:r>
      </w:hyperlink>
      <w:hyperlink w:anchor="_Toc11139" w:history="1">
        <w:r>
          <w:rPr>
            <w:rFonts w:ascii="Times New Roman" w:eastAsia="黑体"/>
            <w:szCs w:val="28"/>
          </w:rPr>
          <w:t>时间</w:t>
        </w:r>
        <w:r>
          <w:rPr>
            <w:rFonts w:eastAsia="黑体" w:hint="eastAsia"/>
            <w:szCs w:val="28"/>
          </w:rPr>
          <w:t>间隔</w:t>
        </w:r>
        <w:r>
          <w:rPr>
            <w:rFonts w:ascii="Times New Roman" w:eastAsia="黑体"/>
            <w:szCs w:val="28"/>
          </w:rPr>
          <w:t>误差测量结果不确定度评定</w:t>
        </w:r>
        <w:r>
          <w:tab/>
        </w:r>
        <w:r>
          <w:rPr>
            <w:rFonts w:ascii="Times New Roman"/>
            <w:szCs w:val="22"/>
          </w:rPr>
          <w:fldChar w:fldCharType="begin"/>
        </w:r>
        <w:r>
          <w:rPr>
            <w:rFonts w:ascii="Times New Roman"/>
            <w:szCs w:val="22"/>
          </w:rPr>
          <w:instrText xml:space="preserve"> PAGEREF _Toc11139 </w:instrText>
        </w:r>
        <w:r>
          <w:rPr>
            <w:rFonts w:ascii="Times New Roman"/>
            <w:szCs w:val="22"/>
          </w:rPr>
          <w:fldChar w:fldCharType="separate"/>
        </w:r>
        <w:r>
          <w:rPr>
            <w:rFonts w:ascii="Times New Roman"/>
            <w:szCs w:val="22"/>
          </w:rPr>
          <w:t>19</w:t>
        </w:r>
        <w:r>
          <w:rPr>
            <w:rFonts w:ascii="Times New Roman"/>
            <w:szCs w:val="22"/>
          </w:rPr>
          <w:fldChar w:fldCharType="end"/>
        </w:r>
      </w:hyperlink>
    </w:p>
    <w:p w:rsidR="00E11B89" w:rsidRDefault="007B0776">
      <w:pPr>
        <w:pStyle w:val="10"/>
        <w:tabs>
          <w:tab w:val="right" w:leader="dot" w:pos="8844"/>
        </w:tabs>
      </w:pPr>
      <w:hyperlink w:anchor="_Toc1779" w:history="1">
        <w:r>
          <w:rPr>
            <w:rFonts w:ascii="Times New Roman" w:eastAsia="黑体"/>
            <w:szCs w:val="28"/>
          </w:rPr>
          <w:t>附录</w:t>
        </w:r>
        <w:r>
          <w:rPr>
            <w:rFonts w:ascii="黑体" w:eastAsia="黑体" w:hAnsi="黑体" w:cs="黑体" w:hint="eastAsia"/>
            <w:szCs w:val="28"/>
          </w:rPr>
          <w:t>F</w:t>
        </w:r>
      </w:hyperlink>
      <w:hyperlink w:anchor="_Toc505" w:history="1">
        <w:r>
          <w:rPr>
            <w:rFonts w:eastAsia="黑体" w:hint="eastAsia"/>
            <w:szCs w:val="28"/>
          </w:rPr>
          <w:t>定位偏差</w:t>
        </w:r>
        <w:r>
          <w:rPr>
            <w:rFonts w:ascii="Times New Roman" w:eastAsia="黑体"/>
            <w:szCs w:val="28"/>
          </w:rPr>
          <w:t>测量结果不确定度评定</w:t>
        </w:r>
        <w:r>
          <w:tab/>
        </w:r>
        <w:r>
          <w:rPr>
            <w:rFonts w:ascii="Times New Roman"/>
            <w:szCs w:val="22"/>
          </w:rPr>
          <w:fldChar w:fldCharType="begin"/>
        </w:r>
        <w:r>
          <w:rPr>
            <w:rFonts w:ascii="Times New Roman"/>
            <w:szCs w:val="22"/>
          </w:rPr>
          <w:instrText xml:space="preserve"> PAGEREF _Toc505 </w:instrText>
        </w:r>
        <w:r>
          <w:rPr>
            <w:rFonts w:ascii="Times New Roman"/>
            <w:szCs w:val="22"/>
          </w:rPr>
          <w:fldChar w:fldCharType="separate"/>
        </w:r>
        <w:r>
          <w:rPr>
            <w:rFonts w:ascii="Times New Roman"/>
            <w:szCs w:val="22"/>
          </w:rPr>
          <w:t>21</w:t>
        </w:r>
        <w:r>
          <w:rPr>
            <w:rFonts w:ascii="Times New Roman"/>
            <w:szCs w:val="22"/>
          </w:rPr>
          <w:fldChar w:fldCharType="end"/>
        </w:r>
      </w:hyperlink>
    </w:p>
    <w:p w:rsidR="00E11B89" w:rsidRDefault="007B0776">
      <w:pPr>
        <w:pStyle w:val="10"/>
        <w:tabs>
          <w:tab w:val="right" w:leader="dot" w:pos="8844"/>
        </w:tabs>
      </w:pPr>
      <w:hyperlink w:anchor="_Toc536" w:history="1">
        <w:r>
          <w:rPr>
            <w:rFonts w:eastAsia="黑体"/>
            <w:szCs w:val="28"/>
          </w:rPr>
          <w:t>附录</w:t>
        </w:r>
        <w:r>
          <w:rPr>
            <w:rFonts w:ascii="黑体" w:eastAsia="黑体" w:hAnsi="黑体" w:cs="黑体" w:hint="eastAsia"/>
            <w:szCs w:val="28"/>
          </w:rPr>
          <w:t>G</w:t>
        </w:r>
      </w:hyperlink>
      <w:hyperlink w:anchor="_Toc8853" w:history="1">
        <w:r>
          <w:rPr>
            <w:rFonts w:eastAsia="黑体" w:hint="eastAsia"/>
            <w:szCs w:val="28"/>
          </w:rPr>
          <w:t>台架检测测速</w:t>
        </w:r>
        <w:r>
          <w:rPr>
            <w:rFonts w:eastAsia="黑体"/>
            <w:szCs w:val="28"/>
          </w:rPr>
          <w:t>误差测量结果不确定度评定</w:t>
        </w:r>
        <w:r>
          <w:tab/>
        </w:r>
        <w:r>
          <w:rPr>
            <w:rFonts w:ascii="Times New Roman"/>
            <w:szCs w:val="22"/>
          </w:rPr>
          <w:fldChar w:fldCharType="begin"/>
        </w:r>
        <w:r>
          <w:rPr>
            <w:rFonts w:ascii="Times New Roman"/>
            <w:szCs w:val="22"/>
          </w:rPr>
          <w:instrText xml:space="preserve"> PAGEREF _Toc8853 </w:instrText>
        </w:r>
        <w:r>
          <w:rPr>
            <w:rFonts w:ascii="Times New Roman"/>
            <w:szCs w:val="22"/>
          </w:rPr>
          <w:fldChar w:fldCharType="separate"/>
        </w:r>
        <w:r>
          <w:rPr>
            <w:rFonts w:ascii="Times New Roman"/>
            <w:szCs w:val="22"/>
          </w:rPr>
          <w:t>23</w:t>
        </w:r>
        <w:r>
          <w:rPr>
            <w:rFonts w:ascii="Times New Roman"/>
            <w:szCs w:val="22"/>
          </w:rPr>
          <w:fldChar w:fldCharType="end"/>
        </w:r>
      </w:hyperlink>
    </w:p>
    <w:p w:rsidR="00E11B89" w:rsidRDefault="007B0776">
      <w:pPr>
        <w:pStyle w:val="10"/>
        <w:tabs>
          <w:tab w:val="right" w:leader="dot" w:pos="8844"/>
        </w:tabs>
      </w:pPr>
      <w:hyperlink w:anchor="_Toc31928" w:history="1">
        <w:r>
          <w:rPr>
            <w:rFonts w:eastAsia="黑体"/>
            <w:szCs w:val="28"/>
          </w:rPr>
          <w:t>附录</w:t>
        </w:r>
        <w:r>
          <w:rPr>
            <w:rFonts w:ascii="黑体" w:eastAsia="黑体" w:hAnsi="黑体" w:cs="黑体" w:hint="eastAsia"/>
            <w:szCs w:val="28"/>
          </w:rPr>
          <w:t>H</w:t>
        </w:r>
      </w:hyperlink>
      <w:hyperlink w:anchor="_Toc31752" w:history="1">
        <w:r>
          <w:rPr>
            <w:rFonts w:eastAsia="黑体" w:hint="eastAsia"/>
            <w:szCs w:val="28"/>
          </w:rPr>
          <w:t>台架检测</w:t>
        </w:r>
        <w:r>
          <w:rPr>
            <w:rFonts w:eastAsia="黑体"/>
            <w:szCs w:val="28"/>
          </w:rPr>
          <w:t>里程误差测量结果不确定度评定</w:t>
        </w:r>
        <w:r>
          <w:tab/>
        </w:r>
        <w:r>
          <w:rPr>
            <w:rFonts w:ascii="Times New Roman"/>
            <w:szCs w:val="22"/>
          </w:rPr>
          <w:fldChar w:fldCharType="begin"/>
        </w:r>
        <w:r>
          <w:rPr>
            <w:rFonts w:ascii="Times New Roman"/>
            <w:szCs w:val="22"/>
          </w:rPr>
          <w:instrText xml:space="preserve"> PAGEREF _Toc31752 </w:instrText>
        </w:r>
        <w:r>
          <w:rPr>
            <w:rFonts w:ascii="Times New Roman"/>
            <w:szCs w:val="22"/>
          </w:rPr>
          <w:fldChar w:fldCharType="separate"/>
        </w:r>
        <w:r>
          <w:rPr>
            <w:rFonts w:ascii="Times New Roman"/>
            <w:szCs w:val="22"/>
          </w:rPr>
          <w:t>25</w:t>
        </w:r>
        <w:r>
          <w:rPr>
            <w:rFonts w:ascii="Times New Roman"/>
            <w:szCs w:val="22"/>
          </w:rPr>
          <w:fldChar w:fldCharType="end"/>
        </w:r>
      </w:hyperlink>
    </w:p>
    <w:p w:rsidR="00E11B89" w:rsidRDefault="007B0776">
      <w:pPr>
        <w:tabs>
          <w:tab w:val="left" w:pos="200"/>
        </w:tabs>
      </w:pPr>
      <w:r>
        <w:rPr>
          <w:rFonts w:eastAsiaTheme="minorEastAsia"/>
          <w:color w:val="FF0000"/>
        </w:rPr>
        <w:fldChar w:fldCharType="end"/>
      </w:r>
    </w:p>
    <w:p w:rsidR="00E11B89" w:rsidRDefault="00E11B89">
      <w:pPr>
        <w:pStyle w:val="aff"/>
        <w:rPr>
          <w:rFonts w:ascii="黑体" w:eastAsia="黑体" w:hAnsi="宋体" w:cs="宋体" w:hint="default"/>
          <w:sz w:val="44"/>
          <w:szCs w:val="44"/>
        </w:rPr>
      </w:pPr>
    </w:p>
    <w:p w:rsidR="00E11B89" w:rsidRDefault="00E11B89">
      <w:pPr>
        <w:pStyle w:val="aff"/>
        <w:rPr>
          <w:rFonts w:ascii="黑体" w:eastAsia="黑体" w:hAnsi="宋体" w:cs="宋体" w:hint="default"/>
          <w:sz w:val="44"/>
          <w:szCs w:val="44"/>
        </w:rPr>
        <w:sectPr w:rsidR="00E11B89">
          <w:footerReference w:type="default" r:id="rId18"/>
          <w:footerReference w:type="first" r:id="rId19"/>
          <w:type w:val="continuous"/>
          <w:pgSz w:w="11906" w:h="16838"/>
          <w:pgMar w:top="1418" w:right="1531" w:bottom="1418" w:left="1531" w:header="851" w:footer="992" w:gutter="0"/>
          <w:pgNumType w:start="0"/>
          <w:cols w:space="425"/>
          <w:titlePg/>
          <w:docGrid w:type="lines" w:linePitch="312"/>
        </w:sectPr>
      </w:pPr>
    </w:p>
    <w:p w:rsidR="00E11B89" w:rsidRDefault="00E11B89">
      <w:pPr>
        <w:pStyle w:val="aff"/>
        <w:rPr>
          <w:rFonts w:ascii="黑体" w:eastAsia="黑体" w:hAnsi="宋体" w:cs="宋体" w:hint="default"/>
          <w:sz w:val="44"/>
          <w:szCs w:val="44"/>
        </w:rPr>
      </w:pPr>
    </w:p>
    <w:p w:rsidR="00E11B89" w:rsidRDefault="007B0776">
      <w:pPr>
        <w:pStyle w:val="1"/>
        <w:jc w:val="center"/>
        <w:rPr>
          <w:rFonts w:ascii="黑体" w:eastAsia="黑体" w:hAnsi="黑体"/>
          <w:b w:val="0"/>
        </w:rPr>
      </w:pPr>
      <w:bookmarkStart w:id="0" w:name="_Toc16015"/>
      <w:r>
        <w:rPr>
          <w:rFonts w:ascii="黑体" w:eastAsia="黑体" w:hAnsi="黑体"/>
          <w:b w:val="0"/>
        </w:rPr>
        <w:t>引言</w:t>
      </w:r>
      <w:bookmarkEnd w:id="0"/>
    </w:p>
    <w:p w:rsidR="00E11B89" w:rsidRDefault="007B0776">
      <w:pPr>
        <w:pStyle w:val="aff"/>
        <w:spacing w:line="420" w:lineRule="exact"/>
        <w:ind w:firstLineChars="200" w:firstLine="480"/>
        <w:jc w:val="left"/>
        <w:rPr>
          <w:rFonts w:hAnsi="宋体" w:cs="宋体" w:hint="default"/>
          <w:sz w:val="24"/>
          <w:szCs w:val="24"/>
        </w:rPr>
      </w:pPr>
      <w:r>
        <w:rPr>
          <w:rFonts w:ascii="Times New Roman" w:hAnsi="Times New Roman"/>
          <w:sz w:val="24"/>
          <w:szCs w:val="24"/>
        </w:rPr>
        <w:t>本规范依据</w:t>
      </w:r>
      <w:r>
        <w:rPr>
          <w:rFonts w:ascii="Times New Roman" w:hAnsi="Times New Roman"/>
          <w:sz w:val="24"/>
          <w:szCs w:val="24"/>
        </w:rPr>
        <w:t>JJF1071-2010</w:t>
      </w:r>
      <w:r>
        <w:rPr>
          <w:rFonts w:ascii="Times New Roman" w:hAnsi="Times New Roman"/>
          <w:sz w:val="24"/>
          <w:szCs w:val="24"/>
        </w:rPr>
        <w:t>《国家计量校准规范编写规则》编写，相关术语及测量不确定度评定遵循</w:t>
      </w:r>
      <w:r>
        <w:rPr>
          <w:rFonts w:ascii="Times New Roman" w:hAnsi="Times New Roman"/>
          <w:sz w:val="24"/>
          <w:szCs w:val="24"/>
        </w:rPr>
        <w:t>JJF1001</w:t>
      </w:r>
      <w:r>
        <w:rPr>
          <w:rFonts w:ascii="Times New Roman" w:hAnsi="Times New Roman"/>
          <w:sz w:val="24"/>
          <w:szCs w:val="24"/>
        </w:rPr>
        <w:t>《通用计量术语及定义》和</w:t>
      </w:r>
      <w:r>
        <w:rPr>
          <w:rFonts w:ascii="Times New Roman" w:hAnsi="Times New Roman"/>
          <w:sz w:val="24"/>
          <w:szCs w:val="24"/>
        </w:rPr>
        <w:t>JJF1059.1</w:t>
      </w:r>
      <w:r>
        <w:rPr>
          <w:rFonts w:ascii="Times New Roman" w:hAnsi="Times New Roman"/>
          <w:sz w:val="24"/>
          <w:szCs w:val="24"/>
        </w:rPr>
        <w:t>《测量不确定度评定与表示》两个文件。</w:t>
      </w:r>
    </w:p>
    <w:p w:rsidR="00E11B89" w:rsidRDefault="007B0776">
      <w:pPr>
        <w:pStyle w:val="aff"/>
        <w:spacing w:line="420" w:lineRule="exact"/>
        <w:ind w:firstLineChars="200" w:firstLine="480"/>
        <w:jc w:val="left"/>
        <w:rPr>
          <w:rFonts w:hAnsi="宋体" w:cs="宋体" w:hint="default"/>
          <w:sz w:val="24"/>
          <w:szCs w:val="24"/>
        </w:rPr>
        <w:sectPr w:rsidR="00E11B89">
          <w:footerReference w:type="default" r:id="rId20"/>
          <w:footerReference w:type="first" r:id="rId21"/>
          <w:pgSz w:w="11906" w:h="16838"/>
          <w:pgMar w:top="1418" w:right="1531" w:bottom="1418" w:left="1531" w:header="851" w:footer="992" w:gutter="0"/>
          <w:pgNumType w:start="0"/>
          <w:cols w:space="425"/>
          <w:titlePg/>
          <w:docGrid w:type="lines" w:linePitch="312"/>
        </w:sectPr>
      </w:pPr>
      <w:r>
        <w:rPr>
          <w:rFonts w:hAnsi="宋体" w:cs="宋体"/>
          <w:sz w:val="24"/>
          <w:szCs w:val="24"/>
        </w:rPr>
        <w:t>本规范为首次发布。</w:t>
      </w:r>
    </w:p>
    <w:p w:rsidR="00E11B89" w:rsidRDefault="00E11B89">
      <w:pPr>
        <w:pStyle w:val="aff"/>
        <w:spacing w:line="440" w:lineRule="exact"/>
        <w:ind w:firstLineChars="100" w:firstLine="320"/>
        <w:jc w:val="center"/>
        <w:outlineLvl w:val="0"/>
        <w:rPr>
          <w:rFonts w:ascii="黑体" w:eastAsia="黑体" w:hAnsi="黑体" w:cs="宋体" w:hint="default"/>
          <w:sz w:val="32"/>
          <w:szCs w:val="32"/>
        </w:rPr>
        <w:sectPr w:rsidR="00E11B89">
          <w:footerReference w:type="default" r:id="rId22"/>
          <w:footerReference w:type="first" r:id="rId23"/>
          <w:type w:val="continuous"/>
          <w:pgSz w:w="11906" w:h="16838"/>
          <w:pgMar w:top="1418" w:right="1531" w:bottom="1418" w:left="1531" w:header="851" w:footer="992" w:gutter="0"/>
          <w:pgNumType w:start="0"/>
          <w:cols w:space="425"/>
          <w:docGrid w:type="lines" w:linePitch="312"/>
        </w:sectPr>
      </w:pPr>
      <w:bookmarkStart w:id="1" w:name="_Toc15973"/>
      <w:bookmarkStart w:id="2" w:name="_Toc10213"/>
      <w:bookmarkStart w:id="3" w:name="_Toc15245"/>
    </w:p>
    <w:p w:rsidR="00E11B89" w:rsidRDefault="007B0776">
      <w:pPr>
        <w:pStyle w:val="aff"/>
        <w:spacing w:line="440" w:lineRule="exact"/>
        <w:ind w:firstLineChars="100" w:firstLine="320"/>
        <w:jc w:val="center"/>
        <w:outlineLvl w:val="0"/>
        <w:rPr>
          <w:rFonts w:ascii="黑体" w:eastAsia="黑体" w:hAnsi="黑体" w:cs="宋体" w:hint="default"/>
          <w:sz w:val="32"/>
          <w:szCs w:val="32"/>
        </w:rPr>
      </w:pPr>
      <w:r>
        <w:rPr>
          <w:rFonts w:ascii="黑体" w:eastAsia="黑体" w:hAnsi="黑体" w:cs="宋体"/>
          <w:sz w:val="32"/>
          <w:szCs w:val="32"/>
        </w:rPr>
        <w:lastRenderedPageBreak/>
        <w:t>道路行驶记录仪检</w:t>
      </w:r>
      <w:bookmarkStart w:id="4" w:name="_GoBack"/>
      <w:bookmarkEnd w:id="4"/>
      <w:r>
        <w:rPr>
          <w:rFonts w:ascii="黑体" w:eastAsia="黑体" w:hAnsi="黑体" w:cs="宋体"/>
          <w:sz w:val="32"/>
          <w:szCs w:val="32"/>
        </w:rPr>
        <w:t>测装置校准规范</w:t>
      </w:r>
      <w:bookmarkEnd w:id="1"/>
      <w:bookmarkEnd w:id="2"/>
      <w:bookmarkEnd w:id="3"/>
    </w:p>
    <w:p w:rsidR="00E11B89" w:rsidRDefault="007B0776">
      <w:pPr>
        <w:pStyle w:val="1"/>
        <w:spacing w:before="100" w:after="100"/>
        <w:rPr>
          <w:rFonts w:ascii="黑体" w:eastAsia="黑体" w:hAnsi="黑体"/>
          <w:b w:val="0"/>
          <w:sz w:val="24"/>
          <w:szCs w:val="24"/>
        </w:rPr>
      </w:pPr>
      <w:bookmarkStart w:id="5" w:name="_Toc19685"/>
      <w:r>
        <w:rPr>
          <w:rFonts w:ascii="黑体" w:eastAsia="黑体" w:hAnsi="黑体"/>
          <w:b w:val="0"/>
          <w:sz w:val="24"/>
          <w:szCs w:val="24"/>
        </w:rPr>
        <w:t>1</w:t>
      </w:r>
      <w:r>
        <w:rPr>
          <w:rFonts w:ascii="黑体" w:eastAsia="黑体" w:hAnsi="黑体"/>
          <w:b w:val="0"/>
          <w:sz w:val="24"/>
          <w:szCs w:val="24"/>
        </w:rPr>
        <w:t>范围</w:t>
      </w:r>
      <w:bookmarkEnd w:id="5"/>
    </w:p>
    <w:p w:rsidR="00E11B89" w:rsidRDefault="007B0776">
      <w:pPr>
        <w:spacing w:line="420" w:lineRule="exact"/>
        <w:ind w:firstLineChars="200" w:firstLine="480"/>
        <w:rPr>
          <w:sz w:val="24"/>
        </w:rPr>
      </w:pPr>
      <w:r>
        <w:rPr>
          <w:sz w:val="24"/>
        </w:rPr>
        <w:t>本规范</w:t>
      </w:r>
      <w:r>
        <w:rPr>
          <w:rFonts w:hint="eastAsia"/>
          <w:sz w:val="24"/>
        </w:rPr>
        <w:t>适用于</w:t>
      </w:r>
      <w:r>
        <w:rPr>
          <w:rFonts w:hint="eastAsia"/>
          <w:sz w:val="24"/>
        </w:rPr>
        <w:t>机动车检测领域具备速度、里程、时间间隔、卫星定位等测量功能的</w:t>
      </w:r>
      <w:r>
        <w:rPr>
          <w:rFonts w:hint="eastAsia"/>
          <w:sz w:val="24"/>
        </w:rPr>
        <w:t>道路行驶记录仪检测装置的校准</w:t>
      </w:r>
      <w:r>
        <w:rPr>
          <w:sz w:val="24"/>
        </w:rPr>
        <w:t>。</w:t>
      </w:r>
    </w:p>
    <w:p w:rsidR="00E11B89" w:rsidRDefault="007B0776">
      <w:pPr>
        <w:pStyle w:val="1"/>
        <w:spacing w:before="100" w:after="100"/>
        <w:rPr>
          <w:b w:val="0"/>
          <w:sz w:val="24"/>
          <w:szCs w:val="24"/>
        </w:rPr>
      </w:pPr>
      <w:bookmarkStart w:id="6" w:name="_Toc1166"/>
      <w:r>
        <w:rPr>
          <w:rFonts w:ascii="黑体" w:eastAsia="黑体" w:hAnsi="黑体"/>
          <w:b w:val="0"/>
          <w:sz w:val="24"/>
          <w:szCs w:val="24"/>
        </w:rPr>
        <w:t>2</w:t>
      </w:r>
      <w:r>
        <w:rPr>
          <w:rFonts w:ascii="黑体" w:eastAsia="黑体" w:hAnsi="黑体"/>
          <w:b w:val="0"/>
          <w:sz w:val="24"/>
          <w:szCs w:val="24"/>
        </w:rPr>
        <w:t>引用</w:t>
      </w:r>
      <w:r>
        <w:rPr>
          <w:rFonts w:ascii="黑体" w:eastAsia="黑体" w:hAnsi="黑体" w:hint="eastAsia"/>
          <w:b w:val="0"/>
          <w:sz w:val="24"/>
          <w:szCs w:val="24"/>
        </w:rPr>
        <w:t>文件</w:t>
      </w:r>
      <w:bookmarkEnd w:id="6"/>
    </w:p>
    <w:p w:rsidR="00E11B89" w:rsidRDefault="007B0776">
      <w:pPr>
        <w:pStyle w:val="aff"/>
        <w:spacing w:line="420" w:lineRule="exact"/>
        <w:ind w:firstLineChars="200" w:firstLine="480"/>
        <w:rPr>
          <w:rFonts w:ascii="Times New Roman" w:hAnsi="宋体" w:hint="default"/>
          <w:sz w:val="24"/>
          <w:szCs w:val="24"/>
        </w:rPr>
      </w:pPr>
      <w:r>
        <w:rPr>
          <w:rFonts w:ascii="Times New Roman" w:hAnsi="宋体"/>
          <w:sz w:val="24"/>
          <w:szCs w:val="24"/>
        </w:rPr>
        <w:t>本规范引用了下列文件：</w:t>
      </w:r>
    </w:p>
    <w:p w:rsidR="00E11B89" w:rsidRDefault="007B0776">
      <w:pPr>
        <w:autoSpaceDE w:val="0"/>
        <w:autoSpaceDN w:val="0"/>
        <w:adjustRightInd w:val="0"/>
        <w:spacing w:line="360" w:lineRule="auto"/>
        <w:ind w:firstLineChars="200" w:firstLine="480"/>
        <w:jc w:val="left"/>
        <w:outlineLvl w:val="0"/>
        <w:rPr>
          <w:kern w:val="0"/>
          <w:sz w:val="24"/>
        </w:rPr>
      </w:pPr>
      <w:bookmarkStart w:id="7" w:name="_Toc19585"/>
      <w:bookmarkStart w:id="8" w:name="_Toc17039"/>
      <w:bookmarkStart w:id="9" w:name="_Toc29390"/>
      <w:bookmarkStart w:id="10" w:name="_Toc21584"/>
      <w:bookmarkStart w:id="11" w:name="_Toc12421"/>
      <w:r>
        <w:rPr>
          <w:kern w:val="0"/>
          <w:sz w:val="24"/>
        </w:rPr>
        <w:t>JJF 1118-2004</w:t>
      </w:r>
      <w:r>
        <w:rPr>
          <w:kern w:val="0"/>
          <w:sz w:val="24"/>
        </w:rPr>
        <w:t>《全球定位系统（</w:t>
      </w:r>
      <w:r>
        <w:rPr>
          <w:kern w:val="0"/>
          <w:sz w:val="24"/>
        </w:rPr>
        <w:t>GPS</w:t>
      </w:r>
      <w:r>
        <w:rPr>
          <w:kern w:val="0"/>
          <w:sz w:val="24"/>
        </w:rPr>
        <w:t>）接收机（测地型和导航型）》</w:t>
      </w:r>
      <w:bookmarkEnd w:id="7"/>
      <w:bookmarkEnd w:id="8"/>
      <w:bookmarkEnd w:id="9"/>
      <w:bookmarkEnd w:id="10"/>
      <w:bookmarkEnd w:id="11"/>
    </w:p>
    <w:p w:rsidR="00E11B89" w:rsidRDefault="007B0776">
      <w:pPr>
        <w:autoSpaceDE w:val="0"/>
        <w:autoSpaceDN w:val="0"/>
        <w:adjustRightInd w:val="0"/>
        <w:spacing w:line="360" w:lineRule="auto"/>
        <w:ind w:firstLineChars="200" w:firstLine="480"/>
        <w:jc w:val="left"/>
        <w:outlineLvl w:val="0"/>
        <w:rPr>
          <w:kern w:val="0"/>
          <w:sz w:val="24"/>
        </w:rPr>
      </w:pPr>
      <w:bookmarkStart w:id="12" w:name="_Toc25721"/>
      <w:bookmarkStart w:id="13" w:name="_Toc7824"/>
      <w:bookmarkStart w:id="14" w:name="_Toc25366"/>
      <w:bookmarkStart w:id="15" w:name="_Toc25140"/>
      <w:bookmarkStart w:id="16" w:name="_Toc12828"/>
      <w:r>
        <w:rPr>
          <w:kern w:val="0"/>
          <w:sz w:val="24"/>
        </w:rPr>
        <w:t>JJF 1403-2013</w:t>
      </w:r>
      <w:r>
        <w:rPr>
          <w:kern w:val="0"/>
          <w:sz w:val="24"/>
        </w:rPr>
        <w:t>《全球导航卫星系统（</w:t>
      </w:r>
      <w:r>
        <w:rPr>
          <w:kern w:val="0"/>
          <w:sz w:val="24"/>
        </w:rPr>
        <w:t>GNSS</w:t>
      </w:r>
      <w:r>
        <w:rPr>
          <w:kern w:val="0"/>
          <w:sz w:val="24"/>
        </w:rPr>
        <w:t>）接收机（时间测量型）》</w:t>
      </w:r>
      <w:bookmarkEnd w:id="12"/>
      <w:bookmarkEnd w:id="13"/>
      <w:bookmarkEnd w:id="14"/>
      <w:bookmarkEnd w:id="15"/>
      <w:bookmarkEnd w:id="16"/>
    </w:p>
    <w:p w:rsidR="00E11B89" w:rsidRDefault="007B0776">
      <w:pPr>
        <w:autoSpaceDE w:val="0"/>
        <w:autoSpaceDN w:val="0"/>
        <w:adjustRightInd w:val="0"/>
        <w:spacing w:line="360" w:lineRule="auto"/>
        <w:ind w:firstLineChars="200" w:firstLine="480"/>
        <w:jc w:val="left"/>
        <w:outlineLvl w:val="0"/>
        <w:rPr>
          <w:kern w:val="0"/>
          <w:sz w:val="24"/>
        </w:rPr>
      </w:pPr>
      <w:bookmarkStart w:id="17" w:name="_Toc28115"/>
      <w:bookmarkStart w:id="18" w:name="_Toc31834"/>
      <w:bookmarkStart w:id="19" w:name="_Toc14479"/>
      <w:bookmarkStart w:id="20" w:name="_Toc25966"/>
      <w:bookmarkStart w:id="21" w:name="_Toc1696"/>
      <w:r>
        <w:rPr>
          <w:kern w:val="0"/>
          <w:sz w:val="24"/>
        </w:rPr>
        <w:t>GB/T 19056-2012</w:t>
      </w:r>
      <w:r>
        <w:rPr>
          <w:kern w:val="0"/>
          <w:sz w:val="24"/>
        </w:rPr>
        <w:t>《</w:t>
      </w:r>
      <w:r>
        <w:rPr>
          <w:kern w:val="0"/>
          <w:sz w:val="24"/>
        </w:rPr>
        <w:t>汽车行驶记录仪</w:t>
      </w:r>
      <w:r>
        <w:rPr>
          <w:kern w:val="0"/>
          <w:sz w:val="24"/>
        </w:rPr>
        <w:t>》</w:t>
      </w:r>
      <w:bookmarkEnd w:id="17"/>
      <w:bookmarkEnd w:id="18"/>
      <w:bookmarkEnd w:id="19"/>
      <w:bookmarkEnd w:id="20"/>
      <w:bookmarkEnd w:id="21"/>
    </w:p>
    <w:p w:rsidR="00E11B89" w:rsidRDefault="007B0776">
      <w:pPr>
        <w:autoSpaceDE w:val="0"/>
        <w:autoSpaceDN w:val="0"/>
        <w:adjustRightInd w:val="0"/>
        <w:spacing w:line="360" w:lineRule="auto"/>
        <w:ind w:firstLineChars="200" w:firstLine="480"/>
        <w:jc w:val="left"/>
        <w:outlineLvl w:val="0"/>
        <w:rPr>
          <w:kern w:val="0"/>
          <w:sz w:val="24"/>
        </w:rPr>
      </w:pPr>
      <w:bookmarkStart w:id="22" w:name="_Toc21889"/>
      <w:bookmarkStart w:id="23" w:name="_Toc6692"/>
      <w:bookmarkStart w:id="24" w:name="_Toc24551"/>
      <w:bookmarkStart w:id="25" w:name="_Toc14627"/>
      <w:bookmarkStart w:id="26" w:name="_Toc4879"/>
      <w:r>
        <w:rPr>
          <w:kern w:val="0"/>
          <w:sz w:val="24"/>
        </w:rPr>
        <w:t>GB/T 19392-2013</w:t>
      </w:r>
      <w:r>
        <w:rPr>
          <w:kern w:val="0"/>
          <w:sz w:val="24"/>
        </w:rPr>
        <w:t>《车载卫星导航设备通用规范》</w:t>
      </w:r>
      <w:bookmarkEnd w:id="22"/>
      <w:bookmarkEnd w:id="23"/>
      <w:bookmarkEnd w:id="24"/>
      <w:bookmarkEnd w:id="25"/>
      <w:bookmarkEnd w:id="26"/>
    </w:p>
    <w:p w:rsidR="00E11B89" w:rsidRDefault="007B0776">
      <w:pPr>
        <w:autoSpaceDE w:val="0"/>
        <w:autoSpaceDN w:val="0"/>
        <w:adjustRightInd w:val="0"/>
        <w:spacing w:line="360" w:lineRule="auto"/>
        <w:ind w:firstLineChars="200" w:firstLine="480"/>
        <w:jc w:val="left"/>
        <w:outlineLvl w:val="0"/>
        <w:rPr>
          <w:kern w:val="0"/>
          <w:sz w:val="24"/>
        </w:rPr>
      </w:pPr>
      <w:bookmarkStart w:id="27" w:name="_Toc15786"/>
      <w:bookmarkStart w:id="28" w:name="_Toc22200"/>
      <w:bookmarkStart w:id="29" w:name="_Toc3246"/>
      <w:bookmarkStart w:id="30" w:name="_Toc4249"/>
      <w:bookmarkStart w:id="31" w:name="_Toc23322"/>
      <w:r>
        <w:rPr>
          <w:kern w:val="0"/>
          <w:sz w:val="24"/>
        </w:rPr>
        <w:t>JT/T 794-2019</w:t>
      </w:r>
      <w:r>
        <w:rPr>
          <w:kern w:val="0"/>
          <w:sz w:val="24"/>
        </w:rPr>
        <w:t>《道路运输车辆卫星定位系统车载终端技术要求》</w:t>
      </w:r>
      <w:bookmarkEnd w:id="27"/>
      <w:bookmarkEnd w:id="28"/>
      <w:bookmarkEnd w:id="29"/>
      <w:bookmarkEnd w:id="30"/>
      <w:bookmarkEnd w:id="31"/>
    </w:p>
    <w:p w:rsidR="00E11B89" w:rsidRDefault="007B0776">
      <w:pPr>
        <w:spacing w:line="360" w:lineRule="auto"/>
        <w:ind w:firstLine="480"/>
        <w:rPr>
          <w:sz w:val="24"/>
        </w:rPr>
      </w:pPr>
      <w:r>
        <w:rPr>
          <w:kern w:val="0"/>
          <w:sz w:val="24"/>
        </w:rPr>
        <w:t xml:space="preserve">JT/T </w:t>
      </w:r>
      <w:r>
        <w:rPr>
          <w:kern w:val="0"/>
          <w:sz w:val="24"/>
        </w:rPr>
        <w:t>1253-2019</w:t>
      </w:r>
      <w:r>
        <w:rPr>
          <w:kern w:val="0"/>
          <w:sz w:val="24"/>
        </w:rPr>
        <w:t>《道路运输车辆卫星定位系统车载终端检测方法》</w:t>
      </w:r>
    </w:p>
    <w:p w:rsidR="00E11B89" w:rsidRDefault="007B0776">
      <w:pPr>
        <w:spacing w:line="360" w:lineRule="auto"/>
        <w:ind w:firstLine="480"/>
        <w:rPr>
          <w:sz w:val="24"/>
        </w:rPr>
      </w:pPr>
      <w:r>
        <w:rPr>
          <w:rFonts w:hint="eastAsia"/>
          <w:sz w:val="24"/>
        </w:rPr>
        <w:t>凡是注日期的引用文件，仅注日期的版本适用于本规范；凡是不注日期的引用文件，其最新版本（包括所有的修改单）适用于本规范。</w:t>
      </w:r>
    </w:p>
    <w:p w:rsidR="00E11B89" w:rsidRDefault="007B0776">
      <w:pPr>
        <w:pStyle w:val="1"/>
        <w:spacing w:before="100" w:after="100"/>
        <w:rPr>
          <w:rFonts w:ascii="黑体" w:eastAsia="黑体" w:hAnsi="黑体"/>
          <w:b w:val="0"/>
          <w:sz w:val="24"/>
          <w:szCs w:val="24"/>
        </w:rPr>
      </w:pPr>
      <w:bookmarkStart w:id="32" w:name="_Toc25114"/>
      <w:r>
        <w:rPr>
          <w:rFonts w:ascii="黑体" w:eastAsia="黑体" w:hAnsi="黑体"/>
          <w:b w:val="0"/>
          <w:sz w:val="24"/>
          <w:szCs w:val="24"/>
        </w:rPr>
        <w:t xml:space="preserve">3 </w:t>
      </w:r>
      <w:r>
        <w:rPr>
          <w:rFonts w:ascii="黑体" w:eastAsia="黑体" w:hAnsi="黑体"/>
          <w:b w:val="0"/>
          <w:sz w:val="24"/>
          <w:szCs w:val="24"/>
        </w:rPr>
        <w:t>术语和计量单位</w:t>
      </w:r>
      <w:bookmarkEnd w:id="32"/>
    </w:p>
    <w:p w:rsidR="00E11B89" w:rsidRDefault="007B0776">
      <w:pPr>
        <w:autoSpaceDE w:val="0"/>
        <w:autoSpaceDN w:val="0"/>
        <w:adjustRightInd w:val="0"/>
        <w:spacing w:line="360" w:lineRule="auto"/>
        <w:jc w:val="left"/>
        <w:outlineLvl w:val="0"/>
        <w:rPr>
          <w:kern w:val="0"/>
          <w:sz w:val="24"/>
        </w:rPr>
      </w:pPr>
      <w:bookmarkStart w:id="33" w:name="_Toc31295"/>
      <w:r>
        <w:rPr>
          <w:kern w:val="0"/>
          <w:sz w:val="24"/>
        </w:rPr>
        <w:t xml:space="preserve">3.1 </w:t>
      </w:r>
      <w:r>
        <w:rPr>
          <w:kern w:val="0"/>
          <w:sz w:val="24"/>
        </w:rPr>
        <w:t>道路</w:t>
      </w:r>
      <w:r>
        <w:rPr>
          <w:kern w:val="0"/>
          <w:sz w:val="24"/>
        </w:rPr>
        <w:t>行驶记录仪</w:t>
      </w:r>
      <w:r>
        <w:rPr>
          <w:kern w:val="0"/>
          <w:sz w:val="24"/>
        </w:rPr>
        <w:t xml:space="preserve">  </w:t>
      </w:r>
      <w:r>
        <w:rPr>
          <w:rFonts w:hint="eastAsia"/>
          <w:kern w:val="0"/>
          <w:sz w:val="24"/>
        </w:rPr>
        <w:t>v</w:t>
      </w:r>
      <w:r>
        <w:rPr>
          <w:kern w:val="0"/>
          <w:sz w:val="24"/>
        </w:rPr>
        <w:t>ehicle</w:t>
      </w:r>
      <w:r>
        <w:rPr>
          <w:rFonts w:hint="eastAsia"/>
          <w:kern w:val="0"/>
          <w:sz w:val="24"/>
        </w:rPr>
        <w:t xml:space="preserve"> t</w:t>
      </w:r>
      <w:r>
        <w:rPr>
          <w:kern w:val="0"/>
          <w:sz w:val="24"/>
        </w:rPr>
        <w:t>ravelling</w:t>
      </w:r>
      <w:r>
        <w:rPr>
          <w:rFonts w:hint="eastAsia"/>
          <w:kern w:val="0"/>
          <w:sz w:val="24"/>
        </w:rPr>
        <w:t xml:space="preserve"> d</w:t>
      </w:r>
      <w:r>
        <w:rPr>
          <w:kern w:val="0"/>
          <w:sz w:val="24"/>
        </w:rPr>
        <w:t>ata</w:t>
      </w:r>
      <w:r>
        <w:rPr>
          <w:rFonts w:hint="eastAsia"/>
          <w:kern w:val="0"/>
          <w:sz w:val="24"/>
        </w:rPr>
        <w:t xml:space="preserve"> r</w:t>
      </w:r>
      <w:r>
        <w:rPr>
          <w:kern w:val="0"/>
          <w:sz w:val="24"/>
        </w:rPr>
        <w:t>ecorder</w:t>
      </w:r>
      <w:bookmarkEnd w:id="33"/>
    </w:p>
    <w:p w:rsidR="00E11B89" w:rsidRDefault="007B0776">
      <w:pPr>
        <w:autoSpaceDE w:val="0"/>
        <w:autoSpaceDN w:val="0"/>
        <w:adjustRightInd w:val="0"/>
        <w:spacing w:line="360" w:lineRule="auto"/>
        <w:ind w:firstLineChars="200" w:firstLine="480"/>
        <w:jc w:val="left"/>
        <w:outlineLvl w:val="0"/>
        <w:rPr>
          <w:kern w:val="0"/>
          <w:sz w:val="24"/>
        </w:rPr>
      </w:pPr>
      <w:bookmarkStart w:id="34" w:name="_Toc12779"/>
      <w:bookmarkStart w:id="35" w:name="_Toc20295"/>
      <w:bookmarkStart w:id="36" w:name="_Toc29091"/>
      <w:bookmarkStart w:id="37" w:name="_Toc9617"/>
      <w:r>
        <w:rPr>
          <w:kern w:val="0"/>
          <w:sz w:val="24"/>
        </w:rPr>
        <w:t>对车辆行驶速度、时间、里程、位置以及有关车辆行驶的其他状态信息进行记录、存储并可通过数据通信实现数据输出的数字式电子记录装置。</w:t>
      </w:r>
      <w:bookmarkEnd w:id="34"/>
      <w:bookmarkEnd w:id="35"/>
      <w:bookmarkEnd w:id="36"/>
      <w:bookmarkEnd w:id="37"/>
    </w:p>
    <w:p w:rsidR="00E11B89" w:rsidRDefault="007B0776">
      <w:pPr>
        <w:pStyle w:val="2"/>
        <w:spacing w:before="0" w:after="0"/>
        <w:rPr>
          <w:rFonts w:ascii="Times New Roman" w:eastAsia="宋体" w:hAnsi="Times New Roman"/>
          <w:b w:val="0"/>
          <w:bCs w:val="0"/>
          <w:kern w:val="0"/>
          <w:sz w:val="24"/>
          <w:szCs w:val="24"/>
        </w:rPr>
      </w:pPr>
      <w:bookmarkStart w:id="38" w:name="_Toc5832"/>
      <w:proofErr w:type="gramStart"/>
      <w:r>
        <w:rPr>
          <w:rFonts w:ascii="Times New Roman" w:eastAsia="宋体" w:hAnsi="Times New Roman"/>
          <w:b w:val="0"/>
          <w:bCs w:val="0"/>
          <w:kern w:val="0"/>
          <w:sz w:val="24"/>
          <w:szCs w:val="24"/>
        </w:rPr>
        <w:t xml:space="preserve">3.2  </w:t>
      </w:r>
      <w:bookmarkStart w:id="39" w:name="_Toc502827094"/>
      <w:bookmarkStart w:id="40" w:name="_Toc502827687"/>
      <w:r>
        <w:rPr>
          <w:rFonts w:ascii="Times New Roman" w:eastAsia="宋体" w:hAnsi="Times New Roman"/>
          <w:b w:val="0"/>
          <w:bCs w:val="0"/>
          <w:kern w:val="0"/>
          <w:sz w:val="24"/>
          <w:szCs w:val="24"/>
        </w:rPr>
        <w:t>GNSS</w:t>
      </w:r>
      <w:proofErr w:type="gramEnd"/>
      <w:r>
        <w:rPr>
          <w:rFonts w:ascii="Times New Roman" w:eastAsia="宋体" w:hAnsi="Times New Roman"/>
          <w:b w:val="0"/>
          <w:bCs w:val="0"/>
          <w:kern w:val="0"/>
          <w:sz w:val="24"/>
          <w:szCs w:val="24"/>
        </w:rPr>
        <w:t xml:space="preserve">  </w:t>
      </w:r>
      <w:r>
        <w:rPr>
          <w:rFonts w:ascii="Times New Roman" w:eastAsia="宋体" w:hAnsi="Times New Roman" w:hint="eastAsia"/>
          <w:b w:val="0"/>
          <w:bCs w:val="0"/>
          <w:kern w:val="0"/>
          <w:sz w:val="24"/>
          <w:szCs w:val="24"/>
        </w:rPr>
        <w:t>g</w:t>
      </w:r>
      <w:r>
        <w:rPr>
          <w:rFonts w:ascii="Times New Roman" w:eastAsia="宋体" w:hAnsi="Times New Roman"/>
          <w:b w:val="0"/>
          <w:bCs w:val="0"/>
          <w:kern w:val="0"/>
          <w:sz w:val="24"/>
          <w:szCs w:val="24"/>
        </w:rPr>
        <w:t xml:space="preserve">lobal </w:t>
      </w:r>
      <w:r>
        <w:rPr>
          <w:rFonts w:ascii="Times New Roman" w:eastAsia="宋体" w:hAnsi="Times New Roman" w:hint="eastAsia"/>
          <w:b w:val="0"/>
          <w:bCs w:val="0"/>
          <w:kern w:val="0"/>
          <w:sz w:val="24"/>
          <w:szCs w:val="24"/>
        </w:rPr>
        <w:t>n</w:t>
      </w:r>
      <w:r>
        <w:rPr>
          <w:rFonts w:ascii="Times New Roman" w:eastAsia="宋体" w:hAnsi="Times New Roman"/>
          <w:b w:val="0"/>
          <w:bCs w:val="0"/>
          <w:kern w:val="0"/>
          <w:sz w:val="24"/>
          <w:szCs w:val="24"/>
        </w:rPr>
        <w:t>avigation</w:t>
      </w:r>
      <w:r>
        <w:rPr>
          <w:rFonts w:ascii="Times New Roman" w:eastAsia="宋体" w:hAnsi="Times New Roman" w:hint="eastAsia"/>
          <w:b w:val="0"/>
          <w:bCs w:val="0"/>
          <w:kern w:val="0"/>
          <w:sz w:val="24"/>
          <w:szCs w:val="24"/>
        </w:rPr>
        <w:t xml:space="preserve"> s</w:t>
      </w:r>
      <w:r>
        <w:rPr>
          <w:rFonts w:ascii="Times New Roman" w:eastAsia="宋体" w:hAnsi="Times New Roman"/>
          <w:b w:val="0"/>
          <w:bCs w:val="0"/>
          <w:kern w:val="0"/>
          <w:sz w:val="24"/>
          <w:szCs w:val="24"/>
        </w:rPr>
        <w:t xml:space="preserve">atellite </w:t>
      </w:r>
      <w:r>
        <w:rPr>
          <w:rFonts w:ascii="Times New Roman" w:eastAsia="宋体" w:hAnsi="Times New Roman" w:hint="eastAsia"/>
          <w:b w:val="0"/>
          <w:bCs w:val="0"/>
          <w:kern w:val="0"/>
          <w:sz w:val="24"/>
          <w:szCs w:val="24"/>
        </w:rPr>
        <w:t>s</w:t>
      </w:r>
      <w:r>
        <w:rPr>
          <w:rFonts w:ascii="Times New Roman" w:eastAsia="宋体" w:hAnsi="Times New Roman"/>
          <w:b w:val="0"/>
          <w:bCs w:val="0"/>
          <w:kern w:val="0"/>
          <w:sz w:val="24"/>
          <w:szCs w:val="24"/>
        </w:rPr>
        <w:t>ystem</w:t>
      </w:r>
      <w:bookmarkEnd w:id="38"/>
      <w:bookmarkEnd w:id="39"/>
      <w:bookmarkEnd w:id="40"/>
    </w:p>
    <w:p w:rsidR="00E11B89" w:rsidRDefault="007B0776">
      <w:pPr>
        <w:pStyle w:val="2"/>
        <w:spacing w:before="0" w:after="0"/>
        <w:ind w:firstLineChars="200" w:firstLine="480"/>
        <w:rPr>
          <w:rFonts w:ascii="Times New Roman" w:eastAsia="宋体" w:hAnsi="Times New Roman"/>
          <w:b w:val="0"/>
          <w:bCs w:val="0"/>
          <w:kern w:val="0"/>
          <w:sz w:val="24"/>
          <w:szCs w:val="24"/>
        </w:rPr>
      </w:pPr>
      <w:bookmarkStart w:id="41" w:name="_Toc9697"/>
      <w:bookmarkStart w:id="42" w:name="_Toc6404"/>
      <w:bookmarkStart w:id="43" w:name="_Toc15947"/>
      <w:bookmarkStart w:id="44" w:name="_Toc21524"/>
      <w:r>
        <w:rPr>
          <w:rFonts w:ascii="Times New Roman" w:eastAsia="宋体" w:hAnsi="Times New Roman"/>
          <w:b w:val="0"/>
          <w:bCs w:val="0"/>
          <w:kern w:val="0"/>
          <w:sz w:val="24"/>
          <w:szCs w:val="24"/>
        </w:rPr>
        <w:t>全球导航卫星系统。目前包括美国的</w:t>
      </w:r>
      <w:r>
        <w:rPr>
          <w:rFonts w:ascii="Times New Roman" w:eastAsia="宋体" w:hAnsi="Times New Roman"/>
          <w:b w:val="0"/>
          <w:bCs w:val="0"/>
          <w:kern w:val="0"/>
          <w:sz w:val="24"/>
          <w:szCs w:val="24"/>
        </w:rPr>
        <w:t>GPS</w:t>
      </w:r>
      <w:r>
        <w:rPr>
          <w:rFonts w:ascii="Times New Roman" w:eastAsia="宋体" w:hAnsi="Times New Roman" w:hint="eastAsia"/>
          <w:b w:val="0"/>
          <w:bCs w:val="0"/>
          <w:kern w:val="0"/>
          <w:sz w:val="24"/>
          <w:szCs w:val="24"/>
        </w:rPr>
        <w:t>、</w:t>
      </w:r>
      <w:r>
        <w:rPr>
          <w:rFonts w:ascii="Times New Roman" w:eastAsia="宋体" w:hAnsi="Times New Roman"/>
          <w:b w:val="0"/>
          <w:bCs w:val="0"/>
          <w:kern w:val="0"/>
          <w:sz w:val="24"/>
          <w:szCs w:val="24"/>
        </w:rPr>
        <w:t>中国的</w:t>
      </w:r>
      <w:r>
        <w:rPr>
          <w:rFonts w:ascii="Times New Roman" w:eastAsia="宋体" w:hAnsi="Times New Roman"/>
          <w:b w:val="0"/>
          <w:bCs w:val="0"/>
          <w:kern w:val="0"/>
          <w:sz w:val="24"/>
          <w:szCs w:val="24"/>
        </w:rPr>
        <w:t>BDS</w:t>
      </w:r>
      <w:r>
        <w:rPr>
          <w:rFonts w:ascii="Times New Roman" w:eastAsia="宋体" w:hAnsi="Times New Roman"/>
          <w:b w:val="0"/>
          <w:bCs w:val="0"/>
          <w:kern w:val="0"/>
          <w:sz w:val="24"/>
          <w:szCs w:val="24"/>
        </w:rPr>
        <w:t>（北斗）</w:t>
      </w:r>
      <w:r>
        <w:rPr>
          <w:rFonts w:ascii="Times New Roman" w:eastAsia="宋体" w:hAnsi="Times New Roman" w:hint="eastAsia"/>
          <w:b w:val="0"/>
          <w:bCs w:val="0"/>
          <w:kern w:val="0"/>
          <w:sz w:val="24"/>
          <w:szCs w:val="24"/>
        </w:rPr>
        <w:t>、</w:t>
      </w:r>
      <w:r>
        <w:rPr>
          <w:rFonts w:ascii="Times New Roman" w:eastAsia="宋体" w:hAnsi="Times New Roman"/>
          <w:b w:val="0"/>
          <w:bCs w:val="0"/>
          <w:kern w:val="0"/>
          <w:sz w:val="24"/>
          <w:szCs w:val="24"/>
        </w:rPr>
        <w:t>俄罗斯的</w:t>
      </w:r>
      <w:r>
        <w:rPr>
          <w:rFonts w:ascii="Times New Roman" w:eastAsia="宋体" w:hAnsi="Times New Roman"/>
          <w:b w:val="0"/>
          <w:bCs w:val="0"/>
          <w:kern w:val="0"/>
          <w:sz w:val="24"/>
          <w:szCs w:val="24"/>
        </w:rPr>
        <w:t>GLONASS</w:t>
      </w:r>
      <w:r>
        <w:rPr>
          <w:rFonts w:ascii="Times New Roman" w:eastAsia="宋体" w:hAnsi="Times New Roman" w:hint="eastAsia"/>
          <w:b w:val="0"/>
          <w:bCs w:val="0"/>
          <w:kern w:val="0"/>
          <w:sz w:val="24"/>
          <w:szCs w:val="24"/>
        </w:rPr>
        <w:t>、</w:t>
      </w:r>
      <w:r>
        <w:rPr>
          <w:rFonts w:ascii="Times New Roman" w:eastAsia="宋体" w:hAnsi="Times New Roman"/>
          <w:b w:val="0"/>
          <w:bCs w:val="0"/>
          <w:kern w:val="0"/>
          <w:sz w:val="24"/>
          <w:szCs w:val="24"/>
        </w:rPr>
        <w:t>欧盟的</w:t>
      </w:r>
      <w:r>
        <w:rPr>
          <w:rFonts w:ascii="Times New Roman" w:eastAsia="宋体" w:hAnsi="Times New Roman"/>
          <w:b w:val="0"/>
          <w:bCs w:val="0"/>
          <w:kern w:val="0"/>
          <w:sz w:val="24"/>
          <w:szCs w:val="24"/>
        </w:rPr>
        <w:t>Galileo</w:t>
      </w:r>
      <w:r>
        <w:rPr>
          <w:rFonts w:ascii="Times New Roman" w:eastAsia="宋体" w:hAnsi="Times New Roman"/>
          <w:b w:val="0"/>
          <w:bCs w:val="0"/>
          <w:kern w:val="0"/>
          <w:sz w:val="24"/>
          <w:szCs w:val="24"/>
        </w:rPr>
        <w:t>。</w:t>
      </w:r>
      <w:bookmarkEnd w:id="41"/>
      <w:bookmarkEnd w:id="42"/>
      <w:bookmarkEnd w:id="43"/>
      <w:bookmarkEnd w:id="44"/>
    </w:p>
    <w:p w:rsidR="00E11B89" w:rsidRDefault="007B0776">
      <w:pPr>
        <w:pStyle w:val="2"/>
        <w:spacing w:before="0" w:after="0"/>
        <w:rPr>
          <w:rFonts w:ascii="Times New Roman" w:eastAsia="宋体" w:hAnsi="Times New Roman"/>
          <w:b w:val="0"/>
          <w:bCs w:val="0"/>
          <w:kern w:val="0"/>
          <w:sz w:val="24"/>
          <w:szCs w:val="24"/>
        </w:rPr>
      </w:pPr>
      <w:bookmarkStart w:id="45" w:name="_Toc6202"/>
      <w:r>
        <w:rPr>
          <w:rFonts w:ascii="Times New Roman" w:eastAsia="宋体" w:hAnsi="Times New Roman"/>
          <w:b w:val="0"/>
          <w:bCs w:val="0"/>
          <w:kern w:val="0"/>
          <w:sz w:val="24"/>
          <w:szCs w:val="24"/>
        </w:rPr>
        <w:t xml:space="preserve">3.3  </w:t>
      </w:r>
      <w:bookmarkStart w:id="46" w:name="_Toc502827096"/>
      <w:bookmarkStart w:id="47" w:name="_Toc502827689"/>
      <w:r>
        <w:rPr>
          <w:rFonts w:ascii="Times New Roman" w:eastAsia="宋体" w:hAnsi="Times New Roman"/>
          <w:b w:val="0"/>
          <w:bCs w:val="0"/>
          <w:kern w:val="0"/>
          <w:sz w:val="24"/>
          <w:szCs w:val="24"/>
        </w:rPr>
        <w:t>测速误差</w:t>
      </w:r>
      <w:r>
        <w:rPr>
          <w:rFonts w:ascii="Times New Roman" w:eastAsia="宋体" w:hAnsi="Times New Roman"/>
          <w:b w:val="0"/>
          <w:bCs w:val="0"/>
          <w:kern w:val="0"/>
          <w:sz w:val="24"/>
          <w:szCs w:val="24"/>
        </w:rPr>
        <w:t xml:space="preserve">  </w:t>
      </w:r>
      <w:r>
        <w:rPr>
          <w:rFonts w:ascii="Times New Roman" w:eastAsia="宋体" w:hAnsi="Times New Roman" w:hint="eastAsia"/>
          <w:b w:val="0"/>
          <w:bCs w:val="0"/>
          <w:kern w:val="0"/>
          <w:sz w:val="24"/>
          <w:szCs w:val="24"/>
        </w:rPr>
        <w:t>v</w:t>
      </w:r>
      <w:r>
        <w:rPr>
          <w:rFonts w:ascii="Times New Roman" w:eastAsia="宋体" w:hAnsi="Times New Roman"/>
          <w:b w:val="0"/>
          <w:bCs w:val="0"/>
          <w:kern w:val="0"/>
          <w:sz w:val="24"/>
          <w:szCs w:val="24"/>
        </w:rPr>
        <w:t xml:space="preserve">elocity </w:t>
      </w:r>
      <w:bookmarkEnd w:id="46"/>
      <w:bookmarkEnd w:id="47"/>
      <w:r>
        <w:rPr>
          <w:rFonts w:ascii="Times New Roman" w:eastAsia="宋体" w:hAnsi="Times New Roman"/>
          <w:b w:val="0"/>
          <w:bCs w:val="0"/>
          <w:kern w:val="0"/>
          <w:sz w:val="24"/>
          <w:szCs w:val="24"/>
        </w:rPr>
        <w:t xml:space="preserve"> </w:t>
      </w:r>
      <w:r>
        <w:rPr>
          <w:rFonts w:ascii="Times New Roman" w:eastAsia="宋体" w:hAnsi="Times New Roman" w:hint="eastAsia"/>
          <w:b w:val="0"/>
          <w:bCs w:val="0"/>
          <w:kern w:val="0"/>
          <w:sz w:val="24"/>
          <w:szCs w:val="24"/>
        </w:rPr>
        <w:t>e</w:t>
      </w:r>
      <w:r>
        <w:rPr>
          <w:rFonts w:ascii="Times New Roman" w:eastAsia="宋体" w:hAnsi="Times New Roman"/>
          <w:b w:val="0"/>
          <w:bCs w:val="0"/>
          <w:kern w:val="0"/>
          <w:sz w:val="24"/>
          <w:szCs w:val="24"/>
        </w:rPr>
        <w:t>rror</w:t>
      </w:r>
      <w:bookmarkEnd w:id="45"/>
      <w:r>
        <w:rPr>
          <w:rFonts w:ascii="Times New Roman" w:eastAsia="宋体" w:hAnsi="Times New Roman"/>
          <w:b w:val="0"/>
          <w:bCs w:val="0"/>
          <w:kern w:val="0"/>
          <w:sz w:val="24"/>
          <w:szCs w:val="24"/>
        </w:rPr>
        <w:t xml:space="preserve"> </w:t>
      </w:r>
    </w:p>
    <w:p w:rsidR="00E11B89" w:rsidRDefault="007B0776">
      <w:pPr>
        <w:spacing w:line="360" w:lineRule="auto"/>
        <w:ind w:firstLineChars="200" w:firstLine="480"/>
        <w:rPr>
          <w:kern w:val="0"/>
          <w:sz w:val="24"/>
        </w:rPr>
      </w:pPr>
      <w:r>
        <w:rPr>
          <w:kern w:val="0"/>
          <w:sz w:val="24"/>
        </w:rPr>
        <w:t>测速误差</w:t>
      </w:r>
      <w:proofErr w:type="gramStart"/>
      <w:r>
        <w:rPr>
          <w:kern w:val="0"/>
          <w:sz w:val="24"/>
        </w:rPr>
        <w:t>指道路</w:t>
      </w:r>
      <w:proofErr w:type="gramEnd"/>
      <w:r>
        <w:rPr>
          <w:kern w:val="0"/>
          <w:sz w:val="24"/>
        </w:rPr>
        <w:t>行驶记录仪检测装置显示的速度与标准速度值的差值</w:t>
      </w:r>
      <w:r>
        <w:rPr>
          <w:rFonts w:hint="eastAsia"/>
          <w:kern w:val="0"/>
          <w:sz w:val="24"/>
        </w:rPr>
        <w:t>，计量单位为</w:t>
      </w:r>
      <w:r>
        <w:rPr>
          <w:rFonts w:hint="eastAsia"/>
          <w:kern w:val="0"/>
          <w:sz w:val="24"/>
        </w:rPr>
        <w:t>km/h</w:t>
      </w:r>
      <w:r>
        <w:rPr>
          <w:rFonts w:hint="eastAsia"/>
          <w:kern w:val="0"/>
          <w:sz w:val="24"/>
        </w:rPr>
        <w:t>。</w:t>
      </w:r>
    </w:p>
    <w:p w:rsidR="00E11B89" w:rsidRDefault="007B0776">
      <w:pPr>
        <w:spacing w:line="360" w:lineRule="auto"/>
        <w:outlineLvl w:val="1"/>
        <w:rPr>
          <w:kern w:val="0"/>
          <w:sz w:val="24"/>
        </w:rPr>
      </w:pPr>
      <w:bookmarkStart w:id="48" w:name="_Toc4915"/>
      <w:r>
        <w:rPr>
          <w:kern w:val="0"/>
          <w:sz w:val="24"/>
        </w:rPr>
        <w:t xml:space="preserve">3.4  </w:t>
      </w:r>
      <w:r>
        <w:rPr>
          <w:kern w:val="0"/>
          <w:sz w:val="24"/>
        </w:rPr>
        <w:t>里程误差</w:t>
      </w:r>
      <w:r>
        <w:rPr>
          <w:kern w:val="0"/>
          <w:sz w:val="24"/>
        </w:rPr>
        <w:t xml:space="preserve">  </w:t>
      </w:r>
      <w:r>
        <w:rPr>
          <w:rFonts w:hint="eastAsia"/>
          <w:kern w:val="0"/>
          <w:sz w:val="24"/>
        </w:rPr>
        <w:t>m</w:t>
      </w:r>
      <w:r>
        <w:rPr>
          <w:kern w:val="0"/>
          <w:sz w:val="24"/>
        </w:rPr>
        <w:t xml:space="preserve">ileage </w:t>
      </w:r>
      <w:r>
        <w:rPr>
          <w:rFonts w:hint="eastAsia"/>
          <w:kern w:val="0"/>
          <w:sz w:val="24"/>
        </w:rPr>
        <w:t>e</w:t>
      </w:r>
      <w:r>
        <w:rPr>
          <w:kern w:val="0"/>
          <w:sz w:val="24"/>
        </w:rPr>
        <w:t>rror</w:t>
      </w:r>
      <w:bookmarkEnd w:id="48"/>
    </w:p>
    <w:p w:rsidR="00E11B89" w:rsidRDefault="007B0776">
      <w:pPr>
        <w:spacing w:line="360" w:lineRule="auto"/>
        <w:ind w:firstLine="480"/>
        <w:rPr>
          <w:kern w:val="0"/>
          <w:sz w:val="24"/>
        </w:rPr>
      </w:pPr>
      <w:r>
        <w:rPr>
          <w:kern w:val="0"/>
          <w:sz w:val="24"/>
        </w:rPr>
        <w:t>里程误差</w:t>
      </w:r>
      <w:proofErr w:type="gramStart"/>
      <w:r>
        <w:rPr>
          <w:kern w:val="0"/>
          <w:sz w:val="24"/>
        </w:rPr>
        <w:t>指道路</w:t>
      </w:r>
      <w:proofErr w:type="gramEnd"/>
      <w:r>
        <w:rPr>
          <w:kern w:val="0"/>
          <w:sz w:val="24"/>
        </w:rPr>
        <w:t>行驶记录仪检测装置显示的里程与标准里程值的差值</w:t>
      </w:r>
      <w:r>
        <w:rPr>
          <w:rFonts w:hint="eastAsia"/>
          <w:kern w:val="0"/>
          <w:sz w:val="24"/>
        </w:rPr>
        <w:t>，计量单位</w:t>
      </w:r>
      <w:r>
        <w:rPr>
          <w:rFonts w:hint="eastAsia"/>
          <w:kern w:val="0"/>
          <w:sz w:val="24"/>
        </w:rPr>
        <w:lastRenderedPageBreak/>
        <w:t>为</w:t>
      </w:r>
      <w:r>
        <w:rPr>
          <w:rFonts w:hint="eastAsia"/>
          <w:kern w:val="0"/>
          <w:sz w:val="24"/>
        </w:rPr>
        <w:t>m</w:t>
      </w:r>
      <w:r>
        <w:rPr>
          <w:rFonts w:hint="eastAsia"/>
          <w:kern w:val="0"/>
          <w:sz w:val="24"/>
        </w:rPr>
        <w:t>。</w:t>
      </w:r>
    </w:p>
    <w:p w:rsidR="00E11B89" w:rsidRDefault="007B0776">
      <w:pPr>
        <w:spacing w:line="360" w:lineRule="auto"/>
        <w:outlineLvl w:val="1"/>
        <w:rPr>
          <w:kern w:val="0"/>
          <w:sz w:val="24"/>
        </w:rPr>
      </w:pPr>
      <w:bookmarkStart w:id="49" w:name="_Toc22887"/>
      <w:r>
        <w:rPr>
          <w:kern w:val="0"/>
          <w:sz w:val="24"/>
        </w:rPr>
        <w:t xml:space="preserve">3.5  </w:t>
      </w:r>
      <w:r>
        <w:rPr>
          <w:kern w:val="0"/>
          <w:sz w:val="24"/>
        </w:rPr>
        <w:t>时间</w:t>
      </w:r>
      <w:r>
        <w:rPr>
          <w:rFonts w:hint="eastAsia"/>
          <w:kern w:val="0"/>
          <w:sz w:val="24"/>
        </w:rPr>
        <w:t>间隔</w:t>
      </w:r>
      <w:r>
        <w:rPr>
          <w:kern w:val="0"/>
          <w:sz w:val="24"/>
        </w:rPr>
        <w:t>误差</w:t>
      </w:r>
      <w:r>
        <w:rPr>
          <w:kern w:val="0"/>
          <w:sz w:val="24"/>
        </w:rPr>
        <w:t xml:space="preserve">  </w:t>
      </w:r>
      <w:r>
        <w:rPr>
          <w:rFonts w:hint="eastAsia"/>
          <w:kern w:val="0"/>
          <w:sz w:val="24"/>
        </w:rPr>
        <w:t>t</w:t>
      </w:r>
      <w:r>
        <w:rPr>
          <w:kern w:val="0"/>
          <w:sz w:val="24"/>
        </w:rPr>
        <w:t xml:space="preserve">ime interval </w:t>
      </w:r>
      <w:r>
        <w:rPr>
          <w:rFonts w:hint="eastAsia"/>
          <w:kern w:val="0"/>
          <w:sz w:val="24"/>
        </w:rPr>
        <w:t>e</w:t>
      </w:r>
      <w:r>
        <w:rPr>
          <w:kern w:val="0"/>
          <w:sz w:val="24"/>
        </w:rPr>
        <w:t>rror</w:t>
      </w:r>
      <w:bookmarkEnd w:id="49"/>
    </w:p>
    <w:p w:rsidR="00E11B89" w:rsidRDefault="007B0776">
      <w:pPr>
        <w:spacing w:line="360" w:lineRule="auto"/>
        <w:rPr>
          <w:kern w:val="0"/>
          <w:sz w:val="24"/>
        </w:rPr>
      </w:pPr>
      <w:r>
        <w:rPr>
          <w:kern w:val="0"/>
          <w:sz w:val="24"/>
        </w:rPr>
        <w:t xml:space="preserve">    </w:t>
      </w:r>
      <w:r>
        <w:rPr>
          <w:kern w:val="0"/>
          <w:sz w:val="24"/>
        </w:rPr>
        <w:t>时间</w:t>
      </w:r>
      <w:r>
        <w:rPr>
          <w:rFonts w:hint="eastAsia"/>
          <w:kern w:val="0"/>
          <w:sz w:val="24"/>
        </w:rPr>
        <w:t>间隔</w:t>
      </w:r>
      <w:r>
        <w:rPr>
          <w:kern w:val="0"/>
          <w:sz w:val="24"/>
        </w:rPr>
        <w:t>误差</w:t>
      </w:r>
      <w:proofErr w:type="gramStart"/>
      <w:r>
        <w:rPr>
          <w:kern w:val="0"/>
          <w:sz w:val="24"/>
        </w:rPr>
        <w:t>指道路</w:t>
      </w:r>
      <w:proofErr w:type="gramEnd"/>
      <w:r>
        <w:rPr>
          <w:kern w:val="0"/>
          <w:sz w:val="24"/>
        </w:rPr>
        <w:t>行驶记录仪检测装置显示的时间间隔与标准时间间隔的差值</w:t>
      </w:r>
      <w:r>
        <w:rPr>
          <w:rFonts w:hint="eastAsia"/>
          <w:kern w:val="0"/>
          <w:sz w:val="24"/>
        </w:rPr>
        <w:t>，计量单位为</w:t>
      </w:r>
      <w:r>
        <w:rPr>
          <w:rFonts w:hint="eastAsia"/>
          <w:kern w:val="0"/>
          <w:sz w:val="24"/>
        </w:rPr>
        <w:t>s</w:t>
      </w:r>
      <w:r>
        <w:rPr>
          <w:rFonts w:hint="eastAsia"/>
          <w:kern w:val="0"/>
          <w:sz w:val="24"/>
        </w:rPr>
        <w:t>。</w:t>
      </w:r>
    </w:p>
    <w:p w:rsidR="00E11B89" w:rsidRDefault="007B0776">
      <w:pPr>
        <w:pStyle w:val="2"/>
        <w:spacing w:before="0" w:after="0"/>
        <w:rPr>
          <w:rFonts w:ascii="Times New Roman" w:eastAsia="宋体" w:hAnsi="Times New Roman"/>
          <w:b w:val="0"/>
          <w:bCs w:val="0"/>
          <w:kern w:val="0"/>
          <w:sz w:val="24"/>
          <w:szCs w:val="24"/>
        </w:rPr>
      </w:pPr>
      <w:bookmarkStart w:id="50" w:name="_Toc11550"/>
      <w:r>
        <w:rPr>
          <w:rFonts w:ascii="Times New Roman" w:eastAsia="宋体" w:hAnsi="Times New Roman"/>
          <w:b w:val="0"/>
          <w:bCs w:val="0"/>
          <w:kern w:val="0"/>
          <w:sz w:val="24"/>
          <w:szCs w:val="24"/>
        </w:rPr>
        <w:t xml:space="preserve">3.6  </w:t>
      </w:r>
      <w:bookmarkStart w:id="51" w:name="_Toc502827095"/>
      <w:bookmarkStart w:id="52" w:name="_Toc502827688"/>
      <w:r>
        <w:rPr>
          <w:rFonts w:ascii="Times New Roman" w:eastAsia="宋体" w:hAnsi="Times New Roman"/>
          <w:b w:val="0"/>
          <w:bCs w:val="0"/>
          <w:kern w:val="0"/>
          <w:sz w:val="24"/>
          <w:szCs w:val="24"/>
        </w:rPr>
        <w:t>定位偏差</w:t>
      </w:r>
      <w:r>
        <w:rPr>
          <w:rFonts w:ascii="Times New Roman" w:eastAsia="宋体" w:hAnsi="Times New Roman"/>
          <w:b w:val="0"/>
          <w:bCs w:val="0"/>
          <w:kern w:val="0"/>
          <w:sz w:val="24"/>
          <w:szCs w:val="24"/>
        </w:rPr>
        <w:t xml:space="preserve">  </w:t>
      </w:r>
      <w:r>
        <w:rPr>
          <w:rFonts w:ascii="Times New Roman" w:eastAsia="宋体" w:hAnsi="Times New Roman" w:hint="eastAsia"/>
          <w:b w:val="0"/>
          <w:bCs w:val="0"/>
          <w:kern w:val="0"/>
          <w:sz w:val="24"/>
          <w:szCs w:val="24"/>
        </w:rPr>
        <w:t>p</w:t>
      </w:r>
      <w:r>
        <w:rPr>
          <w:rFonts w:ascii="Times New Roman" w:eastAsia="宋体" w:hAnsi="Times New Roman"/>
          <w:b w:val="0"/>
          <w:bCs w:val="0"/>
          <w:kern w:val="0"/>
          <w:sz w:val="24"/>
          <w:szCs w:val="24"/>
        </w:rPr>
        <w:t>osition offset</w:t>
      </w:r>
      <w:bookmarkEnd w:id="50"/>
      <w:bookmarkEnd w:id="51"/>
      <w:bookmarkEnd w:id="52"/>
      <w:r>
        <w:rPr>
          <w:rFonts w:ascii="Times New Roman" w:eastAsia="宋体" w:hAnsi="Times New Roman"/>
          <w:b w:val="0"/>
          <w:bCs w:val="0"/>
          <w:kern w:val="0"/>
          <w:sz w:val="24"/>
          <w:szCs w:val="24"/>
        </w:rPr>
        <w:t xml:space="preserve"> </w:t>
      </w:r>
    </w:p>
    <w:p w:rsidR="00E11B89" w:rsidRDefault="007B0776">
      <w:pPr>
        <w:spacing w:line="360" w:lineRule="auto"/>
        <w:ind w:firstLineChars="250" w:firstLine="600"/>
        <w:rPr>
          <w:kern w:val="0"/>
          <w:sz w:val="24"/>
        </w:rPr>
      </w:pPr>
      <w:r>
        <w:rPr>
          <w:kern w:val="0"/>
          <w:sz w:val="24"/>
        </w:rPr>
        <w:t>定位偏差</w:t>
      </w:r>
      <w:proofErr w:type="gramStart"/>
      <w:r>
        <w:rPr>
          <w:kern w:val="0"/>
          <w:sz w:val="24"/>
        </w:rPr>
        <w:t>指道路</w:t>
      </w:r>
      <w:proofErr w:type="gramEnd"/>
      <w:r>
        <w:rPr>
          <w:kern w:val="0"/>
          <w:sz w:val="24"/>
        </w:rPr>
        <w:t>行驶记录仪检测装置显示的定位值与标准位置值的差值</w:t>
      </w:r>
      <w:r>
        <w:rPr>
          <w:rFonts w:hint="eastAsia"/>
          <w:kern w:val="0"/>
          <w:sz w:val="24"/>
        </w:rPr>
        <w:t>，计量单位为</w:t>
      </w:r>
      <w:r>
        <w:rPr>
          <w:rFonts w:hint="eastAsia"/>
          <w:kern w:val="0"/>
          <w:sz w:val="24"/>
        </w:rPr>
        <w:t>m</w:t>
      </w:r>
      <w:r>
        <w:rPr>
          <w:kern w:val="0"/>
          <w:sz w:val="24"/>
        </w:rPr>
        <w:t>。</w:t>
      </w:r>
    </w:p>
    <w:p w:rsidR="00E11B89" w:rsidRDefault="007B0776">
      <w:pPr>
        <w:autoSpaceDE w:val="0"/>
        <w:autoSpaceDN w:val="0"/>
        <w:adjustRightInd w:val="0"/>
        <w:spacing w:line="360" w:lineRule="auto"/>
        <w:jc w:val="left"/>
        <w:outlineLvl w:val="0"/>
        <w:rPr>
          <w:kern w:val="0"/>
          <w:sz w:val="24"/>
        </w:rPr>
      </w:pPr>
      <w:bookmarkStart w:id="53" w:name="_Toc7156"/>
      <w:r>
        <w:rPr>
          <w:kern w:val="0"/>
          <w:sz w:val="24"/>
        </w:rPr>
        <w:t xml:space="preserve">3.7  </w:t>
      </w:r>
      <w:r>
        <w:rPr>
          <w:kern w:val="0"/>
          <w:sz w:val="24"/>
        </w:rPr>
        <w:t>伪距</w:t>
      </w:r>
      <w:r>
        <w:rPr>
          <w:kern w:val="0"/>
          <w:sz w:val="24"/>
        </w:rPr>
        <w:t xml:space="preserve"> </w:t>
      </w:r>
      <w:r>
        <w:rPr>
          <w:rFonts w:hint="eastAsia"/>
          <w:kern w:val="0"/>
          <w:sz w:val="24"/>
        </w:rPr>
        <w:t>p</w:t>
      </w:r>
      <w:r>
        <w:rPr>
          <w:kern w:val="0"/>
          <w:sz w:val="24"/>
        </w:rPr>
        <w:t xml:space="preserve">seudo </w:t>
      </w:r>
      <w:r>
        <w:rPr>
          <w:rFonts w:hint="eastAsia"/>
          <w:kern w:val="0"/>
          <w:sz w:val="24"/>
        </w:rPr>
        <w:t>r</w:t>
      </w:r>
      <w:r>
        <w:rPr>
          <w:kern w:val="0"/>
          <w:sz w:val="24"/>
        </w:rPr>
        <w:t>ange</w:t>
      </w:r>
      <w:bookmarkEnd w:id="53"/>
    </w:p>
    <w:p w:rsidR="00E11B89" w:rsidRDefault="007B0776">
      <w:pPr>
        <w:autoSpaceDE w:val="0"/>
        <w:autoSpaceDN w:val="0"/>
        <w:adjustRightInd w:val="0"/>
        <w:spacing w:line="360" w:lineRule="auto"/>
        <w:jc w:val="left"/>
        <w:outlineLvl w:val="0"/>
        <w:rPr>
          <w:kern w:val="0"/>
          <w:sz w:val="24"/>
        </w:rPr>
      </w:pPr>
      <w:r>
        <w:rPr>
          <w:kern w:val="0"/>
          <w:sz w:val="24"/>
        </w:rPr>
        <w:t xml:space="preserve">    </w:t>
      </w:r>
      <w:bookmarkStart w:id="54" w:name="_Toc13685"/>
      <w:bookmarkStart w:id="55" w:name="_Toc8163"/>
      <w:bookmarkStart w:id="56" w:name="_Toc8390"/>
      <w:bookmarkStart w:id="57" w:name="_Toc15032"/>
      <w:r>
        <w:rPr>
          <w:kern w:val="0"/>
          <w:sz w:val="24"/>
        </w:rPr>
        <w:t>由</w:t>
      </w:r>
      <w:r>
        <w:rPr>
          <w:kern w:val="0"/>
          <w:sz w:val="24"/>
        </w:rPr>
        <w:t>GNSS</w:t>
      </w:r>
      <w:r>
        <w:rPr>
          <w:kern w:val="0"/>
          <w:sz w:val="24"/>
        </w:rPr>
        <w:t>观测而得的</w:t>
      </w:r>
      <w:r>
        <w:rPr>
          <w:kern w:val="0"/>
          <w:sz w:val="24"/>
        </w:rPr>
        <w:t>GNSS</w:t>
      </w:r>
      <w:r>
        <w:rPr>
          <w:kern w:val="0"/>
          <w:sz w:val="24"/>
        </w:rPr>
        <w:t>观测站到卫星的距离，由于尚未对因</w:t>
      </w:r>
      <w:r>
        <w:rPr>
          <w:kern w:val="0"/>
          <w:sz w:val="24"/>
        </w:rPr>
        <w:t>“</w:t>
      </w:r>
      <w:r>
        <w:rPr>
          <w:kern w:val="0"/>
          <w:sz w:val="24"/>
        </w:rPr>
        <w:t>卫星时钟与接收机时钟同步误差</w:t>
      </w:r>
      <w:r>
        <w:rPr>
          <w:kern w:val="0"/>
          <w:sz w:val="24"/>
        </w:rPr>
        <w:t>”</w:t>
      </w:r>
      <w:r>
        <w:rPr>
          <w:kern w:val="0"/>
          <w:sz w:val="24"/>
        </w:rPr>
        <w:t>的影响加以改正，在所测距离中包含着时钟误差因素</w:t>
      </w:r>
      <w:r>
        <w:rPr>
          <w:rFonts w:hint="eastAsia"/>
          <w:kern w:val="0"/>
          <w:sz w:val="24"/>
        </w:rPr>
        <w:t>，计量单位为</w:t>
      </w:r>
      <w:r>
        <w:rPr>
          <w:rFonts w:hint="eastAsia"/>
          <w:kern w:val="0"/>
          <w:sz w:val="24"/>
        </w:rPr>
        <w:t>mm</w:t>
      </w:r>
      <w:r>
        <w:rPr>
          <w:kern w:val="0"/>
          <w:sz w:val="24"/>
        </w:rPr>
        <w:t>。</w:t>
      </w:r>
      <w:bookmarkEnd w:id="54"/>
      <w:bookmarkEnd w:id="55"/>
      <w:bookmarkEnd w:id="56"/>
      <w:bookmarkEnd w:id="57"/>
    </w:p>
    <w:p w:rsidR="00E11B89" w:rsidRDefault="007B0776">
      <w:pPr>
        <w:pStyle w:val="1"/>
        <w:spacing w:before="100" w:after="100"/>
        <w:rPr>
          <w:rFonts w:ascii="黑体" w:eastAsia="黑体" w:hAnsi="黑体"/>
          <w:b w:val="0"/>
          <w:sz w:val="24"/>
          <w:szCs w:val="24"/>
        </w:rPr>
      </w:pPr>
      <w:bookmarkStart w:id="58" w:name="_Toc24840"/>
      <w:r>
        <w:rPr>
          <w:rFonts w:ascii="黑体" w:eastAsia="黑体" w:hAnsi="黑体"/>
          <w:b w:val="0"/>
          <w:sz w:val="24"/>
          <w:szCs w:val="24"/>
        </w:rPr>
        <w:t xml:space="preserve">4 </w:t>
      </w:r>
      <w:r>
        <w:rPr>
          <w:rFonts w:ascii="黑体" w:eastAsia="黑体" w:hAnsi="黑体"/>
          <w:b w:val="0"/>
          <w:sz w:val="24"/>
          <w:szCs w:val="24"/>
        </w:rPr>
        <w:t>概述</w:t>
      </w:r>
      <w:bookmarkEnd w:id="58"/>
    </w:p>
    <w:p w:rsidR="00E11B89" w:rsidRDefault="007B0776">
      <w:pPr>
        <w:spacing w:line="420" w:lineRule="exact"/>
        <w:ind w:firstLine="480"/>
        <w:rPr>
          <w:kern w:val="0"/>
          <w:sz w:val="24"/>
        </w:rPr>
      </w:pPr>
      <w:r>
        <w:rPr>
          <w:kern w:val="0"/>
          <w:sz w:val="24"/>
        </w:rPr>
        <w:t>道路行驶记录仪</w:t>
      </w:r>
      <w:r>
        <w:rPr>
          <w:kern w:val="0"/>
          <w:sz w:val="24"/>
        </w:rPr>
        <w:t>检测装置</w:t>
      </w:r>
      <w:r>
        <w:rPr>
          <w:kern w:val="0"/>
          <w:sz w:val="24"/>
        </w:rPr>
        <w:t>，广泛使用于各类车辆检验检测机构、车辆安全检验机构等，是车检机构对汽车道路行驶记录仪进行性能检测的重要</w:t>
      </w:r>
      <w:r>
        <w:rPr>
          <w:rFonts w:hint="eastAsia"/>
          <w:kern w:val="0"/>
          <w:sz w:val="24"/>
        </w:rPr>
        <w:t>检测</w:t>
      </w:r>
      <w:r>
        <w:rPr>
          <w:kern w:val="0"/>
          <w:sz w:val="24"/>
        </w:rPr>
        <w:t>设备，一般称为道路行驶记录仪检测装置、行驶记录仪检验装置等。道路行驶记录仪检测装置是以微电脑为核心的智能仪表，配备高精度</w:t>
      </w:r>
      <w:r>
        <w:rPr>
          <w:kern w:val="0"/>
          <w:sz w:val="24"/>
        </w:rPr>
        <w:t>GPS</w:t>
      </w:r>
      <w:r>
        <w:rPr>
          <w:kern w:val="0"/>
          <w:sz w:val="24"/>
        </w:rPr>
        <w:t>定位传感器及</w:t>
      </w:r>
      <w:r>
        <w:rPr>
          <w:rFonts w:hint="eastAsia"/>
          <w:kern w:val="0"/>
          <w:sz w:val="24"/>
        </w:rPr>
        <w:t>速度</w:t>
      </w:r>
      <w:r>
        <w:rPr>
          <w:kern w:val="0"/>
          <w:sz w:val="24"/>
        </w:rPr>
        <w:t>传感器，可以对汽车行驶记录仪进行实车测试和模拟测试的测试仪器。</w:t>
      </w:r>
    </w:p>
    <w:p w:rsidR="00E11B89" w:rsidRDefault="007B0776">
      <w:pPr>
        <w:autoSpaceDE w:val="0"/>
        <w:autoSpaceDN w:val="0"/>
        <w:adjustRightInd w:val="0"/>
        <w:spacing w:line="360" w:lineRule="auto"/>
        <w:ind w:firstLineChars="200" w:firstLine="480"/>
        <w:jc w:val="left"/>
        <w:rPr>
          <w:kern w:val="0"/>
          <w:sz w:val="24"/>
        </w:rPr>
      </w:pPr>
      <w:r>
        <w:rPr>
          <w:kern w:val="0"/>
          <w:sz w:val="24"/>
        </w:rPr>
        <w:t>道路行驶记录仪</w:t>
      </w:r>
      <w:r>
        <w:rPr>
          <w:kern w:val="0"/>
          <w:sz w:val="24"/>
        </w:rPr>
        <w:t>检测装置</w:t>
      </w:r>
      <w:r>
        <w:rPr>
          <w:rFonts w:hint="eastAsia"/>
          <w:kern w:val="0"/>
          <w:sz w:val="24"/>
        </w:rPr>
        <w:t>是</w:t>
      </w:r>
      <w:r>
        <w:rPr>
          <w:kern w:val="0"/>
          <w:sz w:val="24"/>
        </w:rPr>
        <w:t>以微电脑为核心的智能仪表</w:t>
      </w:r>
      <w:r>
        <w:rPr>
          <w:rFonts w:hint="eastAsia"/>
          <w:kern w:val="0"/>
          <w:sz w:val="24"/>
        </w:rPr>
        <w:t>，</w:t>
      </w:r>
      <w:r>
        <w:rPr>
          <w:kern w:val="0"/>
          <w:sz w:val="24"/>
        </w:rPr>
        <w:t>检测方式有道路检测、台架检测两种，</w:t>
      </w:r>
      <w:r>
        <w:rPr>
          <w:kern w:val="0"/>
          <w:sz w:val="24"/>
        </w:rPr>
        <w:t>主要由</w:t>
      </w:r>
      <w:r>
        <w:rPr>
          <w:rFonts w:hint="eastAsia"/>
          <w:kern w:val="0"/>
          <w:sz w:val="24"/>
        </w:rPr>
        <w:t>微电脑</w:t>
      </w:r>
      <w:r>
        <w:rPr>
          <w:kern w:val="0"/>
          <w:sz w:val="24"/>
        </w:rPr>
        <w:t>主机</w:t>
      </w:r>
      <w:r>
        <w:rPr>
          <w:rFonts w:hint="eastAsia"/>
          <w:kern w:val="0"/>
          <w:sz w:val="24"/>
        </w:rPr>
        <w:t>、</w:t>
      </w:r>
      <w:r>
        <w:rPr>
          <w:kern w:val="0"/>
          <w:sz w:val="24"/>
        </w:rPr>
        <w:t>电源、存储、</w:t>
      </w:r>
      <w:r>
        <w:rPr>
          <w:rFonts w:hint="eastAsia"/>
          <w:kern w:val="0"/>
          <w:sz w:val="24"/>
        </w:rPr>
        <w:t>通讯</w:t>
      </w:r>
      <w:r>
        <w:rPr>
          <w:kern w:val="0"/>
          <w:sz w:val="24"/>
        </w:rPr>
        <w:t>、显示、打印</w:t>
      </w:r>
      <w:r>
        <w:rPr>
          <w:rFonts w:hint="eastAsia"/>
          <w:kern w:val="0"/>
          <w:sz w:val="24"/>
        </w:rPr>
        <w:t>、信号接口</w:t>
      </w:r>
      <w:r>
        <w:rPr>
          <w:kern w:val="0"/>
          <w:sz w:val="24"/>
        </w:rPr>
        <w:t>、时钟模块、速度传感器</w:t>
      </w:r>
      <w:r>
        <w:rPr>
          <w:rFonts w:hint="eastAsia"/>
          <w:kern w:val="0"/>
          <w:sz w:val="24"/>
        </w:rPr>
        <w:t>、</w:t>
      </w:r>
      <w:r>
        <w:rPr>
          <w:kern w:val="0"/>
          <w:sz w:val="24"/>
        </w:rPr>
        <w:t>卫星导航定位模块、数据分析软件等组成</w:t>
      </w:r>
      <w:r>
        <w:rPr>
          <w:rFonts w:hint="eastAsia"/>
          <w:kern w:val="0"/>
          <w:sz w:val="24"/>
        </w:rPr>
        <w:t>，原理示意图见图</w:t>
      </w:r>
      <w:r>
        <w:rPr>
          <w:rFonts w:hint="eastAsia"/>
          <w:kern w:val="0"/>
          <w:sz w:val="24"/>
        </w:rPr>
        <w:t>1</w:t>
      </w:r>
      <w:r>
        <w:rPr>
          <w:kern w:val="0"/>
          <w:sz w:val="24"/>
        </w:rPr>
        <w:t>。</w:t>
      </w:r>
    </w:p>
    <w:p w:rsidR="00E11B89" w:rsidRDefault="007B0776">
      <w:pPr>
        <w:suppressLineNumbers/>
        <w:autoSpaceDE w:val="0"/>
        <w:autoSpaceDN w:val="0"/>
        <w:adjustRightInd w:val="0"/>
        <w:ind w:firstLineChars="200" w:firstLine="420"/>
        <w:jc w:val="center"/>
      </w:pPr>
      <w:r>
        <w:rPr>
          <w:rFonts w:hint="eastAsia"/>
          <w:noProof/>
        </w:rPr>
        <w:drawing>
          <wp:anchor distT="0" distB="0" distL="114300" distR="114300" simplePos="0" relativeHeight="251660288" behindDoc="0" locked="0" layoutInCell="1" allowOverlap="1" wp14:anchorId="7E2C3633" wp14:editId="0128389E">
            <wp:simplePos x="0" y="0"/>
            <wp:positionH relativeFrom="column">
              <wp:posOffset>218440</wp:posOffset>
            </wp:positionH>
            <wp:positionV relativeFrom="paragraph">
              <wp:posOffset>62865</wp:posOffset>
            </wp:positionV>
            <wp:extent cx="4979035" cy="2468245"/>
            <wp:effectExtent l="0" t="0" r="0" b="0"/>
            <wp:wrapSquare wrapText="bothSides"/>
            <wp:docPr id="17" name="图片 17" descr="未命名文件(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未命名文件(8)"/>
                    <pic:cNvPicPr>
                      <a:picLocks noChangeAspect="1"/>
                    </pic:cNvPicPr>
                  </pic:nvPicPr>
                  <pic:blipFill>
                    <a:blip r:embed="rId24"/>
                    <a:stretch>
                      <a:fillRect/>
                    </a:stretch>
                  </pic:blipFill>
                  <pic:spPr>
                    <a:xfrm>
                      <a:off x="0" y="0"/>
                      <a:ext cx="4979035" cy="2468245"/>
                    </a:xfrm>
                    <a:prstGeom prst="rect">
                      <a:avLst/>
                    </a:prstGeom>
                  </pic:spPr>
                </pic:pic>
              </a:graphicData>
            </a:graphic>
          </wp:anchor>
        </w:drawing>
      </w:r>
    </w:p>
    <w:p w:rsidR="00E11B89" w:rsidRDefault="00E11B89">
      <w:pPr>
        <w:suppressLineNumbers/>
        <w:autoSpaceDE w:val="0"/>
        <w:autoSpaceDN w:val="0"/>
        <w:adjustRightInd w:val="0"/>
      </w:pPr>
    </w:p>
    <w:p w:rsidR="00E11B89" w:rsidRDefault="007B0776">
      <w:pPr>
        <w:suppressLineNumbers/>
        <w:autoSpaceDE w:val="0"/>
        <w:autoSpaceDN w:val="0"/>
        <w:adjustRightInd w:val="0"/>
        <w:ind w:firstLineChars="1200" w:firstLine="2520"/>
        <w:rPr>
          <w:kern w:val="0"/>
          <w:szCs w:val="21"/>
        </w:rPr>
      </w:pPr>
      <w:r>
        <w:rPr>
          <w:rFonts w:hint="eastAsia"/>
          <w:kern w:val="0"/>
          <w:szCs w:val="21"/>
        </w:rPr>
        <w:t>图</w:t>
      </w:r>
    </w:p>
    <w:p w:rsidR="00E11B89" w:rsidRDefault="00E11B89">
      <w:pPr>
        <w:suppressLineNumbers/>
        <w:autoSpaceDE w:val="0"/>
        <w:autoSpaceDN w:val="0"/>
        <w:adjustRightInd w:val="0"/>
        <w:ind w:firstLineChars="1200" w:firstLine="2520"/>
        <w:rPr>
          <w:kern w:val="0"/>
          <w:szCs w:val="21"/>
        </w:rPr>
      </w:pPr>
    </w:p>
    <w:p w:rsidR="00E11B89" w:rsidRDefault="00E11B89">
      <w:pPr>
        <w:suppressLineNumbers/>
        <w:autoSpaceDE w:val="0"/>
        <w:autoSpaceDN w:val="0"/>
        <w:adjustRightInd w:val="0"/>
        <w:ind w:firstLineChars="1200" w:firstLine="2520"/>
        <w:rPr>
          <w:kern w:val="0"/>
          <w:szCs w:val="21"/>
        </w:rPr>
      </w:pPr>
    </w:p>
    <w:p w:rsidR="00E11B89" w:rsidRDefault="00E11B89">
      <w:pPr>
        <w:suppressLineNumbers/>
        <w:autoSpaceDE w:val="0"/>
        <w:autoSpaceDN w:val="0"/>
        <w:adjustRightInd w:val="0"/>
        <w:ind w:firstLineChars="1200" w:firstLine="2520"/>
        <w:rPr>
          <w:kern w:val="0"/>
          <w:szCs w:val="21"/>
        </w:rPr>
      </w:pPr>
    </w:p>
    <w:p w:rsidR="00E11B89" w:rsidRDefault="00E11B89">
      <w:pPr>
        <w:suppressLineNumbers/>
        <w:autoSpaceDE w:val="0"/>
        <w:autoSpaceDN w:val="0"/>
        <w:adjustRightInd w:val="0"/>
        <w:ind w:firstLineChars="1200" w:firstLine="2520"/>
        <w:rPr>
          <w:kern w:val="0"/>
          <w:szCs w:val="21"/>
        </w:rPr>
      </w:pPr>
    </w:p>
    <w:p w:rsidR="00E11B89" w:rsidRDefault="00E11B89">
      <w:pPr>
        <w:suppressLineNumbers/>
        <w:autoSpaceDE w:val="0"/>
        <w:autoSpaceDN w:val="0"/>
        <w:adjustRightInd w:val="0"/>
        <w:ind w:firstLineChars="1200" w:firstLine="2520"/>
        <w:rPr>
          <w:kern w:val="0"/>
          <w:szCs w:val="21"/>
        </w:rPr>
      </w:pPr>
    </w:p>
    <w:p w:rsidR="00E11B89" w:rsidRDefault="00E11B89">
      <w:pPr>
        <w:suppressLineNumbers/>
        <w:autoSpaceDE w:val="0"/>
        <w:autoSpaceDN w:val="0"/>
        <w:adjustRightInd w:val="0"/>
        <w:ind w:firstLineChars="1200" w:firstLine="2520"/>
        <w:rPr>
          <w:kern w:val="0"/>
          <w:szCs w:val="21"/>
        </w:rPr>
      </w:pPr>
    </w:p>
    <w:p w:rsidR="00E11B89" w:rsidRDefault="00E11B89">
      <w:pPr>
        <w:suppressLineNumbers/>
        <w:autoSpaceDE w:val="0"/>
        <w:autoSpaceDN w:val="0"/>
        <w:adjustRightInd w:val="0"/>
        <w:ind w:firstLineChars="1200" w:firstLine="2520"/>
        <w:rPr>
          <w:kern w:val="0"/>
          <w:szCs w:val="21"/>
        </w:rPr>
      </w:pPr>
    </w:p>
    <w:p w:rsidR="00E11B89" w:rsidRDefault="00E11B89">
      <w:pPr>
        <w:suppressLineNumbers/>
        <w:autoSpaceDE w:val="0"/>
        <w:autoSpaceDN w:val="0"/>
        <w:adjustRightInd w:val="0"/>
        <w:ind w:firstLineChars="1200" w:firstLine="2520"/>
        <w:rPr>
          <w:kern w:val="0"/>
          <w:szCs w:val="21"/>
        </w:rPr>
      </w:pPr>
    </w:p>
    <w:p w:rsidR="00E11B89" w:rsidRDefault="00E11B89">
      <w:pPr>
        <w:suppressLineNumbers/>
        <w:autoSpaceDE w:val="0"/>
        <w:autoSpaceDN w:val="0"/>
        <w:adjustRightInd w:val="0"/>
        <w:ind w:firstLineChars="1200" w:firstLine="2520"/>
        <w:rPr>
          <w:kern w:val="0"/>
          <w:szCs w:val="21"/>
        </w:rPr>
      </w:pPr>
    </w:p>
    <w:p w:rsidR="00E11B89" w:rsidRDefault="00E11B89">
      <w:pPr>
        <w:suppressLineNumbers/>
        <w:autoSpaceDE w:val="0"/>
        <w:autoSpaceDN w:val="0"/>
        <w:adjustRightInd w:val="0"/>
        <w:ind w:firstLineChars="1200" w:firstLine="2520"/>
        <w:rPr>
          <w:kern w:val="0"/>
          <w:szCs w:val="21"/>
        </w:rPr>
      </w:pPr>
    </w:p>
    <w:p w:rsidR="00E11B89" w:rsidRDefault="007B0776">
      <w:pPr>
        <w:suppressLineNumbers/>
        <w:autoSpaceDE w:val="0"/>
        <w:autoSpaceDN w:val="0"/>
        <w:adjustRightInd w:val="0"/>
        <w:ind w:firstLineChars="1200" w:firstLine="2520"/>
        <w:rPr>
          <w:rFonts w:ascii="黑体" w:eastAsia="黑体" w:hAnsi="黑体" w:cs="黑体"/>
          <w:kern w:val="0"/>
          <w:szCs w:val="21"/>
          <w14:textOutline w14:w="12700" w14:cap="flat" w14:cmpd="sng" w14:algn="ctr">
            <w14:solidFill>
              <w14:schemeClr w14:val="tx1"/>
            </w14:solidFill>
            <w14:prstDash w14:val="solid"/>
            <w14:round/>
          </w14:textOutline>
        </w:rPr>
      </w:pPr>
      <w:r>
        <w:rPr>
          <w:rFonts w:ascii="黑体" w:eastAsia="黑体" w:hAnsi="黑体" w:cs="黑体" w:hint="eastAsia"/>
          <w:kern w:val="0"/>
          <w:szCs w:val="21"/>
        </w:rPr>
        <w:lastRenderedPageBreak/>
        <w:t>图</w:t>
      </w:r>
      <w:r>
        <w:rPr>
          <w:rFonts w:ascii="黑体" w:eastAsia="黑体" w:hAnsi="黑体" w:cs="黑体" w:hint="eastAsia"/>
          <w:kern w:val="0"/>
          <w:szCs w:val="21"/>
        </w:rPr>
        <w:t xml:space="preserve">1 </w:t>
      </w:r>
      <w:r>
        <w:rPr>
          <w:rFonts w:ascii="黑体" w:eastAsia="黑体" w:hAnsi="黑体" w:cs="黑体" w:hint="eastAsia"/>
          <w:kern w:val="0"/>
          <w:szCs w:val="21"/>
        </w:rPr>
        <w:t xml:space="preserve"> </w:t>
      </w:r>
      <w:r>
        <w:rPr>
          <w:rFonts w:ascii="黑体" w:eastAsia="黑体" w:hAnsi="黑体" w:cs="黑体" w:hint="eastAsia"/>
          <w:szCs w:val="21"/>
        </w:rPr>
        <w:t>道路行驶记录仪检测装置</w:t>
      </w:r>
      <w:r>
        <w:rPr>
          <w:rFonts w:ascii="黑体" w:eastAsia="黑体" w:hAnsi="黑体" w:cs="黑体" w:hint="eastAsia"/>
          <w:szCs w:val="21"/>
        </w:rPr>
        <w:t>原理</w:t>
      </w:r>
      <w:r>
        <w:rPr>
          <w:rFonts w:ascii="黑体" w:eastAsia="黑体" w:hAnsi="黑体" w:cs="黑体" w:hint="eastAsia"/>
          <w:szCs w:val="21"/>
        </w:rPr>
        <w:t>示意图</w:t>
      </w:r>
    </w:p>
    <w:p w:rsidR="00E11B89" w:rsidRDefault="00E11B89">
      <w:pPr>
        <w:suppressLineNumbers/>
        <w:autoSpaceDE w:val="0"/>
        <w:autoSpaceDN w:val="0"/>
        <w:adjustRightInd w:val="0"/>
        <w:jc w:val="center"/>
        <w:rPr>
          <w:rFonts w:ascii="宋体" w:cs="宋体"/>
          <w:kern w:val="0"/>
          <w:sz w:val="24"/>
        </w:rPr>
      </w:pPr>
    </w:p>
    <w:p w:rsidR="00E11B89" w:rsidRDefault="007B0776">
      <w:pPr>
        <w:pStyle w:val="1"/>
        <w:spacing w:before="100" w:after="100"/>
        <w:rPr>
          <w:rFonts w:ascii="黑体" w:eastAsia="黑体" w:hAnsi="黑体"/>
          <w:b w:val="0"/>
          <w:sz w:val="24"/>
          <w:szCs w:val="24"/>
        </w:rPr>
      </w:pPr>
      <w:bookmarkStart w:id="59" w:name="_Toc22769"/>
      <w:r>
        <w:rPr>
          <w:rFonts w:ascii="黑体" w:eastAsia="黑体" w:hAnsi="黑体"/>
          <w:b w:val="0"/>
          <w:sz w:val="24"/>
          <w:szCs w:val="24"/>
        </w:rPr>
        <w:t>5</w:t>
      </w:r>
      <w:r>
        <w:rPr>
          <w:rFonts w:ascii="黑体" w:eastAsia="黑体" w:hAnsi="黑体"/>
          <w:b w:val="0"/>
          <w:sz w:val="24"/>
          <w:szCs w:val="24"/>
        </w:rPr>
        <w:t>计量特性</w:t>
      </w:r>
      <w:bookmarkEnd w:id="59"/>
    </w:p>
    <w:p w:rsidR="00E11B89" w:rsidRDefault="007B0776">
      <w:pPr>
        <w:autoSpaceDE w:val="0"/>
        <w:autoSpaceDN w:val="0"/>
        <w:adjustRightInd w:val="0"/>
        <w:spacing w:line="360" w:lineRule="auto"/>
        <w:jc w:val="left"/>
        <w:outlineLvl w:val="1"/>
        <w:rPr>
          <w:kern w:val="0"/>
          <w:sz w:val="24"/>
        </w:rPr>
      </w:pPr>
      <w:bookmarkStart w:id="60" w:name="_Toc6298"/>
      <w:r>
        <w:rPr>
          <w:kern w:val="0"/>
          <w:sz w:val="24"/>
        </w:rPr>
        <w:t>5.1</w:t>
      </w:r>
      <w:r>
        <w:rPr>
          <w:rFonts w:hint="eastAsia"/>
          <w:kern w:val="0"/>
          <w:sz w:val="24"/>
        </w:rPr>
        <w:t xml:space="preserve">  </w:t>
      </w:r>
      <w:r>
        <w:rPr>
          <w:rFonts w:hint="eastAsia"/>
          <w:kern w:val="0"/>
          <w:sz w:val="24"/>
        </w:rPr>
        <w:t>速度</w:t>
      </w:r>
      <w:bookmarkEnd w:id="60"/>
    </w:p>
    <w:p w:rsidR="00E11B89" w:rsidRDefault="007B0776">
      <w:pPr>
        <w:autoSpaceDE w:val="0"/>
        <w:autoSpaceDN w:val="0"/>
        <w:adjustRightInd w:val="0"/>
        <w:spacing w:line="360" w:lineRule="auto"/>
        <w:ind w:firstLineChars="200" w:firstLine="480"/>
        <w:jc w:val="left"/>
        <w:outlineLvl w:val="1"/>
        <w:rPr>
          <w:kern w:val="0"/>
          <w:sz w:val="24"/>
        </w:rPr>
      </w:pPr>
      <w:bookmarkStart w:id="61" w:name="_Toc27554"/>
      <w:r>
        <w:rPr>
          <w:rFonts w:hint="eastAsia"/>
          <w:kern w:val="0"/>
          <w:sz w:val="24"/>
        </w:rPr>
        <w:t>测量范围：（</w:t>
      </w:r>
      <w:r>
        <w:rPr>
          <w:rFonts w:hint="eastAsia"/>
          <w:kern w:val="0"/>
          <w:sz w:val="24"/>
        </w:rPr>
        <w:t>5</w:t>
      </w:r>
      <w:r>
        <w:rPr>
          <w:kern w:val="0"/>
          <w:sz w:val="24"/>
        </w:rPr>
        <w:t>～</w:t>
      </w:r>
      <w:r>
        <w:rPr>
          <w:rFonts w:hint="eastAsia"/>
          <w:kern w:val="0"/>
          <w:sz w:val="24"/>
        </w:rPr>
        <w:t>250</w:t>
      </w:r>
      <w:r>
        <w:rPr>
          <w:rFonts w:hint="eastAsia"/>
          <w:kern w:val="0"/>
          <w:sz w:val="24"/>
        </w:rPr>
        <w:t>）</w:t>
      </w:r>
      <w:r>
        <w:rPr>
          <w:rFonts w:hint="eastAsia"/>
          <w:kern w:val="0"/>
          <w:sz w:val="24"/>
        </w:rPr>
        <w:t>km/h</w:t>
      </w:r>
      <w:r>
        <w:rPr>
          <w:rFonts w:hint="eastAsia"/>
          <w:kern w:val="0"/>
          <w:sz w:val="24"/>
        </w:rPr>
        <w:t>；</w:t>
      </w:r>
      <w:bookmarkEnd w:id="61"/>
    </w:p>
    <w:p w:rsidR="00E11B89" w:rsidRDefault="007B0776">
      <w:pPr>
        <w:autoSpaceDE w:val="0"/>
        <w:autoSpaceDN w:val="0"/>
        <w:adjustRightInd w:val="0"/>
        <w:spacing w:line="360" w:lineRule="auto"/>
        <w:ind w:firstLineChars="200" w:firstLine="480"/>
        <w:jc w:val="left"/>
        <w:outlineLvl w:val="1"/>
        <w:rPr>
          <w:kern w:val="0"/>
          <w:sz w:val="24"/>
        </w:rPr>
      </w:pPr>
      <w:bookmarkStart w:id="62" w:name="_Toc25585"/>
      <w:r>
        <w:rPr>
          <w:rFonts w:hint="eastAsia"/>
          <w:kern w:val="0"/>
          <w:sz w:val="24"/>
        </w:rPr>
        <w:t>最大允许</w:t>
      </w:r>
      <w:r>
        <w:rPr>
          <w:kern w:val="0"/>
          <w:sz w:val="24"/>
        </w:rPr>
        <w:t>误差：</w:t>
      </w:r>
      <w:r>
        <w:rPr>
          <w:kern w:val="0"/>
          <w:sz w:val="24"/>
        </w:rPr>
        <w:t>±0.5%</w:t>
      </w:r>
      <w:r>
        <w:rPr>
          <w:kern w:val="0"/>
          <w:sz w:val="24"/>
        </w:rPr>
        <w:t>；</w:t>
      </w:r>
      <w:bookmarkEnd w:id="62"/>
    </w:p>
    <w:p w:rsidR="00E11B89" w:rsidRDefault="007B0776">
      <w:pPr>
        <w:autoSpaceDE w:val="0"/>
        <w:autoSpaceDN w:val="0"/>
        <w:adjustRightInd w:val="0"/>
        <w:spacing w:line="360" w:lineRule="auto"/>
        <w:jc w:val="left"/>
        <w:outlineLvl w:val="1"/>
        <w:rPr>
          <w:kern w:val="0"/>
          <w:sz w:val="24"/>
        </w:rPr>
      </w:pPr>
      <w:bookmarkStart w:id="63" w:name="_Toc28800"/>
      <w:r>
        <w:rPr>
          <w:kern w:val="0"/>
          <w:sz w:val="24"/>
        </w:rPr>
        <w:t>5.2</w:t>
      </w:r>
      <w:r>
        <w:rPr>
          <w:kern w:val="0"/>
          <w:sz w:val="24"/>
        </w:rPr>
        <w:t xml:space="preserve">　里程</w:t>
      </w:r>
      <w:bookmarkEnd w:id="63"/>
    </w:p>
    <w:p w:rsidR="00E11B89" w:rsidRDefault="007B0776">
      <w:pPr>
        <w:autoSpaceDE w:val="0"/>
        <w:autoSpaceDN w:val="0"/>
        <w:adjustRightInd w:val="0"/>
        <w:spacing w:line="360" w:lineRule="auto"/>
        <w:ind w:firstLineChars="200" w:firstLine="480"/>
        <w:jc w:val="left"/>
        <w:outlineLvl w:val="1"/>
        <w:rPr>
          <w:kern w:val="0"/>
          <w:sz w:val="24"/>
        </w:rPr>
      </w:pPr>
      <w:bookmarkStart w:id="64" w:name="_Toc19790"/>
      <w:r>
        <w:rPr>
          <w:rFonts w:hint="eastAsia"/>
          <w:kern w:val="0"/>
          <w:sz w:val="24"/>
        </w:rPr>
        <w:t>测量范围：（</w:t>
      </w:r>
      <w:r>
        <w:rPr>
          <w:rFonts w:hint="eastAsia"/>
          <w:kern w:val="0"/>
          <w:sz w:val="24"/>
        </w:rPr>
        <w:t>10</w:t>
      </w:r>
      <w:r>
        <w:rPr>
          <w:kern w:val="0"/>
          <w:sz w:val="24"/>
        </w:rPr>
        <w:t>～</w:t>
      </w:r>
      <w:r>
        <w:rPr>
          <w:rFonts w:hint="eastAsia"/>
          <w:kern w:val="0"/>
          <w:sz w:val="24"/>
        </w:rPr>
        <w:t>5000</w:t>
      </w:r>
      <w:r>
        <w:rPr>
          <w:rFonts w:hint="eastAsia"/>
          <w:kern w:val="0"/>
          <w:sz w:val="24"/>
        </w:rPr>
        <w:t>）</w:t>
      </w:r>
      <w:r>
        <w:rPr>
          <w:rFonts w:hint="eastAsia"/>
          <w:kern w:val="0"/>
          <w:sz w:val="24"/>
        </w:rPr>
        <w:t>m</w:t>
      </w:r>
      <w:r>
        <w:rPr>
          <w:rFonts w:hint="eastAsia"/>
          <w:kern w:val="0"/>
          <w:sz w:val="24"/>
        </w:rPr>
        <w:t>；</w:t>
      </w:r>
      <w:bookmarkEnd w:id="64"/>
    </w:p>
    <w:p w:rsidR="00E11B89" w:rsidRDefault="007B0776">
      <w:pPr>
        <w:autoSpaceDE w:val="0"/>
        <w:autoSpaceDN w:val="0"/>
        <w:adjustRightInd w:val="0"/>
        <w:spacing w:line="360" w:lineRule="auto"/>
        <w:ind w:firstLineChars="200" w:firstLine="480"/>
        <w:jc w:val="left"/>
        <w:outlineLvl w:val="1"/>
        <w:rPr>
          <w:kern w:val="0"/>
          <w:sz w:val="24"/>
        </w:rPr>
      </w:pPr>
      <w:bookmarkStart w:id="65" w:name="_Toc18081"/>
      <w:r>
        <w:rPr>
          <w:rFonts w:hint="eastAsia"/>
          <w:kern w:val="0"/>
          <w:sz w:val="24"/>
        </w:rPr>
        <w:t>最大允许误差：</w:t>
      </w:r>
      <w:r>
        <w:rPr>
          <w:kern w:val="0"/>
          <w:sz w:val="24"/>
        </w:rPr>
        <w:t>±0.5%</w:t>
      </w:r>
      <w:r>
        <w:rPr>
          <w:rFonts w:hint="eastAsia"/>
          <w:kern w:val="0"/>
          <w:sz w:val="24"/>
        </w:rPr>
        <w:t>；</w:t>
      </w:r>
      <w:bookmarkEnd w:id="65"/>
    </w:p>
    <w:p w:rsidR="00E11B89" w:rsidRDefault="007B0776">
      <w:pPr>
        <w:autoSpaceDE w:val="0"/>
        <w:autoSpaceDN w:val="0"/>
        <w:adjustRightInd w:val="0"/>
        <w:spacing w:line="360" w:lineRule="auto"/>
        <w:jc w:val="left"/>
        <w:outlineLvl w:val="1"/>
        <w:rPr>
          <w:kern w:val="0"/>
          <w:sz w:val="24"/>
        </w:rPr>
      </w:pPr>
      <w:bookmarkStart w:id="66" w:name="_Toc9701"/>
      <w:r>
        <w:rPr>
          <w:kern w:val="0"/>
          <w:sz w:val="24"/>
        </w:rPr>
        <w:t xml:space="preserve">5.3  </w:t>
      </w:r>
      <w:r>
        <w:rPr>
          <w:kern w:val="0"/>
          <w:sz w:val="24"/>
        </w:rPr>
        <w:t>时间间隔</w:t>
      </w:r>
      <w:bookmarkEnd w:id="66"/>
    </w:p>
    <w:p w:rsidR="00E11B89" w:rsidRDefault="007B0776">
      <w:pPr>
        <w:autoSpaceDE w:val="0"/>
        <w:autoSpaceDN w:val="0"/>
        <w:adjustRightInd w:val="0"/>
        <w:spacing w:line="360" w:lineRule="auto"/>
        <w:ind w:firstLineChars="200" w:firstLine="480"/>
        <w:jc w:val="left"/>
        <w:outlineLvl w:val="1"/>
        <w:rPr>
          <w:kern w:val="0"/>
          <w:sz w:val="24"/>
        </w:rPr>
      </w:pPr>
      <w:bookmarkStart w:id="67" w:name="_Toc30484"/>
      <w:r>
        <w:rPr>
          <w:rFonts w:hint="eastAsia"/>
          <w:kern w:val="0"/>
          <w:sz w:val="24"/>
        </w:rPr>
        <w:t>测量范围：（</w:t>
      </w:r>
      <w:r>
        <w:rPr>
          <w:rFonts w:hint="eastAsia"/>
          <w:kern w:val="0"/>
          <w:sz w:val="24"/>
        </w:rPr>
        <w:t>10</w:t>
      </w:r>
      <w:r>
        <w:rPr>
          <w:kern w:val="0"/>
          <w:sz w:val="24"/>
        </w:rPr>
        <w:t>～</w:t>
      </w:r>
      <w:r>
        <w:rPr>
          <w:rFonts w:hint="eastAsia"/>
          <w:kern w:val="0"/>
          <w:sz w:val="24"/>
        </w:rPr>
        <w:t>1000</w:t>
      </w:r>
      <w:r>
        <w:rPr>
          <w:rFonts w:hint="eastAsia"/>
          <w:kern w:val="0"/>
          <w:sz w:val="24"/>
        </w:rPr>
        <w:t>）</w:t>
      </w:r>
      <w:r>
        <w:rPr>
          <w:rFonts w:hint="eastAsia"/>
          <w:kern w:val="0"/>
          <w:sz w:val="24"/>
        </w:rPr>
        <w:t>s</w:t>
      </w:r>
      <w:r>
        <w:rPr>
          <w:rFonts w:hint="eastAsia"/>
          <w:kern w:val="0"/>
          <w:sz w:val="24"/>
        </w:rPr>
        <w:t>；</w:t>
      </w:r>
      <w:bookmarkEnd w:id="67"/>
    </w:p>
    <w:p w:rsidR="00E11B89" w:rsidRDefault="007B0776">
      <w:pPr>
        <w:autoSpaceDE w:val="0"/>
        <w:autoSpaceDN w:val="0"/>
        <w:adjustRightInd w:val="0"/>
        <w:spacing w:line="360" w:lineRule="auto"/>
        <w:ind w:firstLineChars="200" w:firstLine="480"/>
        <w:jc w:val="left"/>
        <w:outlineLvl w:val="1"/>
        <w:rPr>
          <w:kern w:val="0"/>
          <w:sz w:val="24"/>
        </w:rPr>
      </w:pPr>
      <w:bookmarkStart w:id="68" w:name="_Toc1157"/>
      <w:r>
        <w:rPr>
          <w:rFonts w:hint="eastAsia"/>
          <w:kern w:val="0"/>
          <w:sz w:val="24"/>
        </w:rPr>
        <w:t>最大允许误差</w:t>
      </w:r>
      <w:r>
        <w:rPr>
          <w:kern w:val="0"/>
          <w:sz w:val="24"/>
        </w:rPr>
        <w:t>：</w:t>
      </w:r>
      <w:r>
        <w:rPr>
          <w:kern w:val="0"/>
          <w:sz w:val="24"/>
        </w:rPr>
        <w:t>±1s</w:t>
      </w:r>
      <w:r>
        <w:rPr>
          <w:kern w:val="0"/>
          <w:sz w:val="24"/>
        </w:rPr>
        <w:t>；</w:t>
      </w:r>
      <w:bookmarkEnd w:id="68"/>
      <w:r>
        <w:rPr>
          <w:kern w:val="0"/>
          <w:sz w:val="24"/>
        </w:rPr>
        <w:t xml:space="preserve"> </w:t>
      </w:r>
    </w:p>
    <w:p w:rsidR="00E11B89" w:rsidRDefault="007B0776">
      <w:pPr>
        <w:autoSpaceDE w:val="0"/>
        <w:autoSpaceDN w:val="0"/>
        <w:adjustRightInd w:val="0"/>
        <w:spacing w:line="360" w:lineRule="auto"/>
        <w:jc w:val="left"/>
        <w:outlineLvl w:val="1"/>
        <w:rPr>
          <w:kern w:val="0"/>
          <w:sz w:val="24"/>
        </w:rPr>
      </w:pPr>
      <w:bookmarkStart w:id="69" w:name="_Toc12132"/>
      <w:r>
        <w:rPr>
          <w:kern w:val="0"/>
          <w:sz w:val="24"/>
        </w:rPr>
        <w:t>5.4</w:t>
      </w:r>
      <w:r>
        <w:rPr>
          <w:kern w:val="0"/>
          <w:sz w:val="24"/>
        </w:rPr>
        <w:t xml:space="preserve">　定位</w:t>
      </w:r>
      <w:r>
        <w:rPr>
          <w:rFonts w:hint="eastAsia"/>
          <w:kern w:val="0"/>
          <w:sz w:val="24"/>
        </w:rPr>
        <w:t>偏差</w:t>
      </w:r>
      <w:bookmarkEnd w:id="69"/>
    </w:p>
    <w:p w:rsidR="00E11B89" w:rsidRDefault="007B0776">
      <w:pPr>
        <w:autoSpaceDE w:val="0"/>
        <w:autoSpaceDN w:val="0"/>
        <w:adjustRightInd w:val="0"/>
        <w:spacing w:line="360" w:lineRule="auto"/>
        <w:ind w:firstLineChars="200" w:firstLine="480"/>
        <w:jc w:val="left"/>
        <w:outlineLvl w:val="1"/>
        <w:rPr>
          <w:kern w:val="0"/>
          <w:sz w:val="24"/>
        </w:rPr>
      </w:pPr>
      <w:bookmarkStart w:id="70" w:name="_Toc29349"/>
      <w:r>
        <w:rPr>
          <w:kern w:val="0"/>
          <w:sz w:val="24"/>
        </w:rPr>
        <w:t>（</w:t>
      </w:r>
      <w:r>
        <w:rPr>
          <w:kern w:val="0"/>
          <w:sz w:val="24"/>
        </w:rPr>
        <w:t>1</w:t>
      </w:r>
      <w:r>
        <w:rPr>
          <w:kern w:val="0"/>
          <w:sz w:val="24"/>
        </w:rPr>
        <w:t>～</w:t>
      </w:r>
      <w:r>
        <w:rPr>
          <w:kern w:val="0"/>
          <w:sz w:val="24"/>
        </w:rPr>
        <w:t>15</w:t>
      </w:r>
      <w:r>
        <w:rPr>
          <w:kern w:val="0"/>
          <w:sz w:val="24"/>
        </w:rPr>
        <w:t>）</w:t>
      </w:r>
      <w:r>
        <w:rPr>
          <w:kern w:val="0"/>
          <w:sz w:val="24"/>
        </w:rPr>
        <w:t>m</w:t>
      </w:r>
      <w:r>
        <w:rPr>
          <w:kern w:val="0"/>
          <w:sz w:val="24"/>
        </w:rPr>
        <w:t>；</w:t>
      </w:r>
      <w:bookmarkEnd w:id="70"/>
    </w:p>
    <w:p w:rsidR="00E11B89" w:rsidRDefault="007B0776">
      <w:pPr>
        <w:spacing w:line="360" w:lineRule="auto"/>
        <w:ind w:firstLineChars="200" w:firstLine="420"/>
        <w:rPr>
          <w:rFonts w:eastAsia="仿宋_GB2312"/>
        </w:rPr>
      </w:pPr>
      <w:r>
        <w:rPr>
          <w:rFonts w:eastAsia="仿宋_GB2312"/>
        </w:rPr>
        <w:t>注：以上指标不适用于合格性判</w:t>
      </w:r>
      <w:r>
        <w:rPr>
          <w:rFonts w:eastAsia="仿宋_GB2312" w:hint="eastAsia"/>
        </w:rPr>
        <w:t>定</w:t>
      </w:r>
      <w:r>
        <w:rPr>
          <w:rFonts w:eastAsia="仿宋_GB2312"/>
        </w:rPr>
        <w:t>，仅供参考。</w:t>
      </w:r>
    </w:p>
    <w:p w:rsidR="00E11B89" w:rsidRDefault="007B0776">
      <w:pPr>
        <w:pStyle w:val="1"/>
        <w:spacing w:before="100" w:after="100"/>
        <w:rPr>
          <w:rFonts w:ascii="黑体" w:eastAsia="黑体" w:hAnsi="黑体"/>
          <w:b w:val="0"/>
          <w:sz w:val="24"/>
          <w:szCs w:val="24"/>
        </w:rPr>
      </w:pPr>
      <w:bookmarkStart w:id="71" w:name="_Toc25848"/>
      <w:r>
        <w:rPr>
          <w:rFonts w:ascii="黑体" w:eastAsia="黑体" w:hAnsi="黑体"/>
          <w:b w:val="0"/>
          <w:sz w:val="24"/>
          <w:szCs w:val="24"/>
        </w:rPr>
        <w:t xml:space="preserve">6 </w:t>
      </w:r>
      <w:r>
        <w:rPr>
          <w:rFonts w:ascii="黑体" w:eastAsia="黑体" w:hAnsi="黑体"/>
          <w:b w:val="0"/>
          <w:sz w:val="24"/>
          <w:szCs w:val="24"/>
        </w:rPr>
        <w:t>校准条件</w:t>
      </w:r>
      <w:bookmarkEnd w:id="71"/>
    </w:p>
    <w:p w:rsidR="00E11B89" w:rsidRDefault="007B0776">
      <w:pPr>
        <w:autoSpaceDE w:val="0"/>
        <w:autoSpaceDN w:val="0"/>
        <w:adjustRightInd w:val="0"/>
        <w:spacing w:line="360" w:lineRule="auto"/>
        <w:jc w:val="left"/>
        <w:outlineLvl w:val="0"/>
        <w:rPr>
          <w:kern w:val="0"/>
          <w:sz w:val="24"/>
        </w:rPr>
      </w:pPr>
      <w:bookmarkStart w:id="72" w:name="_Toc685"/>
      <w:r>
        <w:rPr>
          <w:rFonts w:hint="eastAsia"/>
          <w:kern w:val="0"/>
          <w:sz w:val="24"/>
        </w:rPr>
        <w:t xml:space="preserve">6.1 </w:t>
      </w:r>
      <w:r>
        <w:rPr>
          <w:rFonts w:hint="eastAsia"/>
          <w:kern w:val="0"/>
          <w:sz w:val="24"/>
        </w:rPr>
        <w:t>环境条件</w:t>
      </w:r>
      <w:bookmarkEnd w:id="72"/>
    </w:p>
    <w:p w:rsidR="00E11B89" w:rsidRDefault="007B0776">
      <w:pPr>
        <w:autoSpaceDE w:val="0"/>
        <w:autoSpaceDN w:val="0"/>
        <w:adjustRightInd w:val="0"/>
        <w:spacing w:line="360" w:lineRule="auto"/>
        <w:jc w:val="left"/>
        <w:rPr>
          <w:kern w:val="0"/>
          <w:sz w:val="24"/>
        </w:rPr>
      </w:pPr>
      <w:r>
        <w:rPr>
          <w:kern w:val="0"/>
          <w:sz w:val="24"/>
        </w:rPr>
        <w:t xml:space="preserve">6.1.1 </w:t>
      </w:r>
      <w:r>
        <w:rPr>
          <w:kern w:val="0"/>
          <w:sz w:val="24"/>
        </w:rPr>
        <w:t>非接触式速度计测试环境条件</w:t>
      </w:r>
    </w:p>
    <w:p w:rsidR="00E11B89" w:rsidRDefault="007B0776">
      <w:pPr>
        <w:autoSpaceDE w:val="0"/>
        <w:autoSpaceDN w:val="0"/>
        <w:adjustRightInd w:val="0"/>
        <w:spacing w:line="360" w:lineRule="auto"/>
        <w:jc w:val="left"/>
        <w:rPr>
          <w:kern w:val="0"/>
          <w:sz w:val="24"/>
        </w:rPr>
      </w:pPr>
      <w:r>
        <w:rPr>
          <w:kern w:val="0"/>
          <w:sz w:val="24"/>
        </w:rPr>
        <w:t xml:space="preserve">    </w:t>
      </w:r>
      <w:r>
        <w:rPr>
          <w:kern w:val="0"/>
          <w:sz w:val="24"/>
        </w:rPr>
        <w:t>环境温度：（</w:t>
      </w:r>
      <w:r>
        <w:rPr>
          <w:kern w:val="0"/>
          <w:sz w:val="24"/>
        </w:rPr>
        <w:t>0</w:t>
      </w:r>
      <w:r>
        <w:rPr>
          <w:kern w:val="0"/>
          <w:sz w:val="24"/>
        </w:rPr>
        <w:t>～</w:t>
      </w:r>
      <w:r>
        <w:rPr>
          <w:kern w:val="0"/>
          <w:sz w:val="24"/>
        </w:rPr>
        <w:t>40</w:t>
      </w:r>
      <w:r>
        <w:rPr>
          <w:kern w:val="0"/>
          <w:sz w:val="24"/>
        </w:rPr>
        <w:t>）</w:t>
      </w:r>
      <w:r>
        <w:rPr>
          <w:kern w:val="0"/>
          <w:sz w:val="24"/>
        </w:rPr>
        <w:t>℃</w:t>
      </w:r>
      <w:r>
        <w:rPr>
          <w:rFonts w:hint="eastAsia"/>
          <w:kern w:val="0"/>
          <w:sz w:val="24"/>
        </w:rPr>
        <w:t>；</w:t>
      </w:r>
    </w:p>
    <w:p w:rsidR="00E11B89" w:rsidRDefault="007B0776">
      <w:pPr>
        <w:autoSpaceDE w:val="0"/>
        <w:autoSpaceDN w:val="0"/>
        <w:adjustRightInd w:val="0"/>
        <w:spacing w:line="360" w:lineRule="auto"/>
        <w:ind w:firstLineChars="200" w:firstLine="480"/>
        <w:jc w:val="left"/>
        <w:rPr>
          <w:kern w:val="0"/>
          <w:sz w:val="24"/>
        </w:rPr>
      </w:pPr>
      <w:r>
        <w:rPr>
          <w:kern w:val="0"/>
          <w:sz w:val="24"/>
        </w:rPr>
        <w:t>环境湿度：</w:t>
      </w:r>
      <w:r>
        <w:rPr>
          <w:kern w:val="0"/>
          <w:sz w:val="24"/>
        </w:rPr>
        <w:t>≤80%RH</w:t>
      </w:r>
      <w:r>
        <w:rPr>
          <w:rFonts w:hint="eastAsia"/>
          <w:kern w:val="0"/>
          <w:sz w:val="24"/>
        </w:rPr>
        <w:t>；</w:t>
      </w:r>
    </w:p>
    <w:p w:rsidR="00E11B89" w:rsidRDefault="007B0776">
      <w:pPr>
        <w:autoSpaceDE w:val="0"/>
        <w:autoSpaceDN w:val="0"/>
        <w:adjustRightInd w:val="0"/>
        <w:spacing w:line="360" w:lineRule="auto"/>
        <w:ind w:firstLineChars="200" w:firstLine="480"/>
        <w:jc w:val="left"/>
        <w:rPr>
          <w:kern w:val="0"/>
          <w:sz w:val="24"/>
        </w:rPr>
      </w:pPr>
      <w:r>
        <w:rPr>
          <w:rFonts w:hint="eastAsia"/>
          <w:kern w:val="0"/>
          <w:sz w:val="24"/>
        </w:rPr>
        <w:t>实</w:t>
      </w:r>
      <w:proofErr w:type="gramStart"/>
      <w:r>
        <w:rPr>
          <w:rFonts w:hint="eastAsia"/>
          <w:kern w:val="0"/>
          <w:sz w:val="24"/>
        </w:rPr>
        <w:t>车试验</w:t>
      </w:r>
      <w:proofErr w:type="gramEnd"/>
      <w:r>
        <w:rPr>
          <w:rFonts w:hint="eastAsia"/>
          <w:kern w:val="0"/>
          <w:sz w:val="24"/>
        </w:rPr>
        <w:t>路面不应有结冰等影响行车安全的因素。</w:t>
      </w:r>
    </w:p>
    <w:p w:rsidR="00E11B89" w:rsidRDefault="007B0776">
      <w:pPr>
        <w:autoSpaceDE w:val="0"/>
        <w:autoSpaceDN w:val="0"/>
        <w:adjustRightInd w:val="0"/>
        <w:spacing w:line="360" w:lineRule="auto"/>
        <w:jc w:val="left"/>
        <w:rPr>
          <w:kern w:val="0"/>
          <w:sz w:val="24"/>
        </w:rPr>
      </w:pPr>
      <w:r>
        <w:rPr>
          <w:kern w:val="0"/>
          <w:sz w:val="24"/>
        </w:rPr>
        <w:t xml:space="preserve">6.1.2 </w:t>
      </w:r>
      <w:r>
        <w:rPr>
          <w:kern w:val="0"/>
          <w:sz w:val="24"/>
        </w:rPr>
        <w:t>卫星信号模拟器测试环境条件</w:t>
      </w:r>
    </w:p>
    <w:p w:rsidR="00E11B89" w:rsidRDefault="007B0776">
      <w:pPr>
        <w:spacing w:line="360" w:lineRule="auto"/>
        <w:ind w:left="420"/>
        <w:outlineLvl w:val="2"/>
        <w:rPr>
          <w:sz w:val="24"/>
        </w:rPr>
      </w:pPr>
      <w:bookmarkStart w:id="73" w:name="_Toc1640"/>
      <w:bookmarkStart w:id="74" w:name="_Toc4271"/>
      <w:r>
        <w:rPr>
          <w:sz w:val="24"/>
        </w:rPr>
        <w:t>环境温度：</w:t>
      </w:r>
      <w:r>
        <w:rPr>
          <w:sz w:val="24"/>
        </w:rPr>
        <w:t>(20</w:t>
      </w:r>
      <w:r>
        <w:rPr>
          <w:sz w:val="24"/>
        </w:rPr>
        <w:t>～</w:t>
      </w:r>
      <w:r>
        <w:rPr>
          <w:sz w:val="24"/>
        </w:rPr>
        <w:t>25)℃</w:t>
      </w:r>
      <w:bookmarkEnd w:id="73"/>
      <w:r>
        <w:rPr>
          <w:rFonts w:hint="eastAsia"/>
          <w:sz w:val="24"/>
        </w:rPr>
        <w:t>；</w:t>
      </w:r>
      <w:bookmarkEnd w:id="74"/>
    </w:p>
    <w:p w:rsidR="00E11B89" w:rsidRDefault="007B0776">
      <w:pPr>
        <w:spacing w:line="360" w:lineRule="auto"/>
        <w:ind w:left="420"/>
        <w:outlineLvl w:val="2"/>
        <w:rPr>
          <w:sz w:val="24"/>
        </w:rPr>
      </w:pPr>
      <w:bookmarkStart w:id="75" w:name="_Toc5154"/>
      <w:bookmarkStart w:id="76" w:name="_Toc8630"/>
      <w:r>
        <w:rPr>
          <w:sz w:val="24"/>
        </w:rPr>
        <w:t>相对湿度：</w:t>
      </w:r>
      <w:r>
        <w:rPr>
          <w:sz w:val="24"/>
        </w:rPr>
        <w:t>≤80%</w:t>
      </w:r>
      <w:r>
        <w:rPr>
          <w:rFonts w:hint="eastAsia"/>
          <w:sz w:val="24"/>
        </w:rPr>
        <w:t>RH</w:t>
      </w:r>
      <w:bookmarkEnd w:id="75"/>
      <w:r>
        <w:rPr>
          <w:rFonts w:hint="eastAsia"/>
          <w:sz w:val="24"/>
        </w:rPr>
        <w:t>；</w:t>
      </w:r>
      <w:bookmarkEnd w:id="76"/>
    </w:p>
    <w:p w:rsidR="00E11B89" w:rsidRDefault="007B0776">
      <w:pPr>
        <w:spacing w:line="360" w:lineRule="auto"/>
        <w:ind w:left="420"/>
        <w:outlineLvl w:val="2"/>
        <w:rPr>
          <w:sz w:val="24"/>
        </w:rPr>
      </w:pPr>
      <w:bookmarkStart w:id="77" w:name="_Toc2164"/>
      <w:bookmarkStart w:id="78" w:name="_Toc30470"/>
      <w:bookmarkStart w:id="79" w:name="_Toc11309"/>
      <w:r>
        <w:rPr>
          <w:sz w:val="24"/>
        </w:rPr>
        <w:t>电源电压：</w:t>
      </w:r>
      <w:r>
        <w:rPr>
          <w:sz w:val="24"/>
        </w:rPr>
        <w:t>(220±20) V</w:t>
      </w:r>
      <w:bookmarkEnd w:id="77"/>
      <w:bookmarkEnd w:id="78"/>
      <w:r>
        <w:rPr>
          <w:rFonts w:hint="eastAsia"/>
          <w:sz w:val="24"/>
        </w:rPr>
        <w:t>；</w:t>
      </w:r>
      <w:bookmarkEnd w:id="79"/>
    </w:p>
    <w:p w:rsidR="00E11B89" w:rsidRDefault="007B0776">
      <w:pPr>
        <w:spacing w:line="360" w:lineRule="auto"/>
        <w:ind w:left="420"/>
        <w:outlineLvl w:val="2"/>
        <w:rPr>
          <w:sz w:val="24"/>
        </w:rPr>
      </w:pPr>
      <w:bookmarkStart w:id="80" w:name="_Toc23967"/>
      <w:bookmarkStart w:id="81" w:name="_Toc19889"/>
      <w:bookmarkStart w:id="82" w:name="_Toc18452"/>
      <w:r>
        <w:rPr>
          <w:sz w:val="24"/>
        </w:rPr>
        <w:t>电源频率：</w:t>
      </w:r>
      <w:r>
        <w:rPr>
          <w:sz w:val="24"/>
        </w:rPr>
        <w:t>(50±2) Hz</w:t>
      </w:r>
      <w:bookmarkEnd w:id="80"/>
      <w:bookmarkEnd w:id="81"/>
      <w:r>
        <w:rPr>
          <w:rFonts w:hint="eastAsia"/>
          <w:sz w:val="24"/>
        </w:rPr>
        <w:t>；</w:t>
      </w:r>
      <w:bookmarkEnd w:id="82"/>
    </w:p>
    <w:p w:rsidR="00E11B89" w:rsidRDefault="007B0776">
      <w:pPr>
        <w:spacing w:line="360" w:lineRule="auto"/>
        <w:ind w:left="420"/>
        <w:outlineLvl w:val="2"/>
        <w:rPr>
          <w:sz w:val="24"/>
        </w:rPr>
      </w:pPr>
      <w:bookmarkStart w:id="83" w:name="_Toc9902"/>
      <w:bookmarkStart w:id="84" w:name="_Toc26448"/>
      <w:bookmarkStart w:id="85" w:name="_Toc21498"/>
      <w:r>
        <w:rPr>
          <w:sz w:val="24"/>
        </w:rPr>
        <w:t>无影响仪器正常工作的电磁干扰和机械振动。</w:t>
      </w:r>
      <w:bookmarkEnd w:id="83"/>
      <w:bookmarkEnd w:id="84"/>
      <w:bookmarkEnd w:id="85"/>
    </w:p>
    <w:p w:rsidR="00E11B89" w:rsidRDefault="007B0776">
      <w:pPr>
        <w:spacing w:line="360" w:lineRule="auto"/>
        <w:outlineLvl w:val="2"/>
        <w:rPr>
          <w:sz w:val="24"/>
        </w:rPr>
      </w:pPr>
      <w:bookmarkStart w:id="86" w:name="_Toc1893"/>
      <w:r>
        <w:rPr>
          <w:rFonts w:hint="eastAsia"/>
          <w:sz w:val="24"/>
        </w:rPr>
        <w:t>6.1.3</w:t>
      </w:r>
      <w:r>
        <w:rPr>
          <w:rFonts w:hint="eastAsia"/>
          <w:sz w:val="24"/>
        </w:rPr>
        <w:t>台架检测环境条件</w:t>
      </w:r>
      <w:bookmarkEnd w:id="86"/>
    </w:p>
    <w:p w:rsidR="00E11B89" w:rsidRDefault="007B0776">
      <w:pPr>
        <w:autoSpaceDE w:val="0"/>
        <w:autoSpaceDN w:val="0"/>
        <w:adjustRightInd w:val="0"/>
        <w:spacing w:line="360" w:lineRule="auto"/>
        <w:jc w:val="left"/>
        <w:rPr>
          <w:kern w:val="0"/>
          <w:sz w:val="24"/>
        </w:rPr>
      </w:pPr>
      <w:r>
        <w:rPr>
          <w:kern w:val="0"/>
          <w:sz w:val="24"/>
        </w:rPr>
        <w:lastRenderedPageBreak/>
        <w:t xml:space="preserve"> </w:t>
      </w:r>
      <w:r>
        <w:rPr>
          <w:rFonts w:hint="eastAsia"/>
          <w:kern w:val="0"/>
          <w:sz w:val="24"/>
        </w:rPr>
        <w:t xml:space="preserve">   </w:t>
      </w:r>
      <w:r>
        <w:rPr>
          <w:kern w:val="0"/>
          <w:sz w:val="24"/>
        </w:rPr>
        <w:t>环境温度：（</w:t>
      </w:r>
      <w:r>
        <w:rPr>
          <w:rFonts w:hint="eastAsia"/>
          <w:kern w:val="0"/>
          <w:sz w:val="24"/>
        </w:rPr>
        <w:t>10</w:t>
      </w:r>
      <w:r>
        <w:rPr>
          <w:kern w:val="0"/>
          <w:sz w:val="24"/>
        </w:rPr>
        <w:t>～</w:t>
      </w:r>
      <w:r>
        <w:rPr>
          <w:kern w:val="0"/>
          <w:sz w:val="24"/>
        </w:rPr>
        <w:t>40</w:t>
      </w:r>
      <w:r>
        <w:rPr>
          <w:kern w:val="0"/>
          <w:sz w:val="24"/>
        </w:rPr>
        <w:t>）</w:t>
      </w:r>
      <w:r>
        <w:rPr>
          <w:kern w:val="0"/>
          <w:sz w:val="24"/>
        </w:rPr>
        <w:t>℃</w:t>
      </w:r>
      <w:r>
        <w:rPr>
          <w:rFonts w:hint="eastAsia"/>
          <w:kern w:val="0"/>
          <w:sz w:val="24"/>
        </w:rPr>
        <w:t>；</w:t>
      </w:r>
    </w:p>
    <w:p w:rsidR="00E11B89" w:rsidRDefault="007B0776">
      <w:pPr>
        <w:autoSpaceDE w:val="0"/>
        <w:autoSpaceDN w:val="0"/>
        <w:adjustRightInd w:val="0"/>
        <w:spacing w:line="360" w:lineRule="auto"/>
        <w:ind w:firstLineChars="200" w:firstLine="480"/>
        <w:jc w:val="left"/>
        <w:rPr>
          <w:sz w:val="24"/>
        </w:rPr>
      </w:pPr>
      <w:r>
        <w:rPr>
          <w:kern w:val="0"/>
          <w:sz w:val="24"/>
        </w:rPr>
        <w:t>环境湿度：</w:t>
      </w:r>
      <w:r>
        <w:rPr>
          <w:kern w:val="0"/>
          <w:sz w:val="24"/>
        </w:rPr>
        <w:t>≤80%RH</w:t>
      </w:r>
      <w:r>
        <w:rPr>
          <w:rFonts w:hint="eastAsia"/>
          <w:kern w:val="0"/>
          <w:sz w:val="24"/>
        </w:rPr>
        <w:t>。</w:t>
      </w:r>
    </w:p>
    <w:p w:rsidR="00E11B89" w:rsidRDefault="007B0776">
      <w:pPr>
        <w:autoSpaceDE w:val="0"/>
        <w:autoSpaceDN w:val="0"/>
        <w:adjustRightInd w:val="0"/>
        <w:spacing w:line="360" w:lineRule="auto"/>
        <w:jc w:val="left"/>
        <w:outlineLvl w:val="0"/>
        <w:rPr>
          <w:kern w:val="0"/>
          <w:sz w:val="24"/>
        </w:rPr>
      </w:pPr>
      <w:bookmarkStart w:id="87" w:name="_Toc30046"/>
      <w:r>
        <w:rPr>
          <w:kern w:val="0"/>
          <w:sz w:val="24"/>
        </w:rPr>
        <w:t>6.2</w:t>
      </w:r>
      <w:r>
        <w:rPr>
          <w:kern w:val="0"/>
          <w:sz w:val="24"/>
        </w:rPr>
        <w:t xml:space="preserve">　测量标准及其他设备</w:t>
      </w:r>
      <w:bookmarkEnd w:id="87"/>
    </w:p>
    <w:p w:rsidR="00E11B89" w:rsidRDefault="007B0776">
      <w:pPr>
        <w:spacing w:line="360" w:lineRule="auto"/>
        <w:rPr>
          <w:sz w:val="24"/>
        </w:rPr>
      </w:pPr>
      <w:r>
        <w:rPr>
          <w:sz w:val="24"/>
        </w:rPr>
        <w:t>6.2.</w:t>
      </w:r>
      <w:r>
        <w:rPr>
          <w:rFonts w:hint="eastAsia"/>
          <w:sz w:val="24"/>
        </w:rPr>
        <w:t>1</w:t>
      </w:r>
      <w:r>
        <w:rPr>
          <w:sz w:val="24"/>
        </w:rPr>
        <w:t xml:space="preserve"> </w:t>
      </w:r>
      <w:r>
        <w:rPr>
          <w:sz w:val="24"/>
        </w:rPr>
        <w:t>非接触式速度计</w:t>
      </w:r>
    </w:p>
    <w:p w:rsidR="00E11B89" w:rsidRDefault="007B0776">
      <w:pPr>
        <w:spacing w:line="360" w:lineRule="auto"/>
        <w:ind w:firstLineChars="200" w:firstLine="480"/>
        <w:rPr>
          <w:sz w:val="24"/>
        </w:rPr>
      </w:pPr>
      <w:r>
        <w:rPr>
          <w:sz w:val="24"/>
        </w:rPr>
        <w:t>具有测量车辆行驶速度的功能、测量车辆行驶里程的功能。</w:t>
      </w:r>
    </w:p>
    <w:p w:rsidR="00E11B89" w:rsidRDefault="007B0776">
      <w:pPr>
        <w:spacing w:line="360" w:lineRule="auto"/>
        <w:rPr>
          <w:sz w:val="24"/>
        </w:rPr>
      </w:pPr>
      <w:r>
        <w:rPr>
          <w:sz w:val="24"/>
        </w:rPr>
        <w:t>6.2.</w:t>
      </w:r>
      <w:r>
        <w:rPr>
          <w:rFonts w:hint="eastAsia"/>
          <w:sz w:val="24"/>
        </w:rPr>
        <w:t>1</w:t>
      </w:r>
      <w:r>
        <w:rPr>
          <w:sz w:val="24"/>
        </w:rPr>
        <w:t>.1</w:t>
      </w:r>
      <w:r>
        <w:rPr>
          <w:sz w:val="24"/>
        </w:rPr>
        <w:t>速度测量范围：（</w:t>
      </w:r>
      <w:r>
        <w:rPr>
          <w:rFonts w:hint="eastAsia"/>
          <w:sz w:val="24"/>
        </w:rPr>
        <w:t>1</w:t>
      </w:r>
      <w:r>
        <w:rPr>
          <w:sz w:val="24"/>
        </w:rPr>
        <w:t>~200</w:t>
      </w:r>
      <w:r>
        <w:rPr>
          <w:sz w:val="24"/>
        </w:rPr>
        <w:t>）</w:t>
      </w:r>
      <w:r>
        <w:rPr>
          <w:sz w:val="24"/>
        </w:rPr>
        <w:t>km/h</w:t>
      </w:r>
      <w:r>
        <w:rPr>
          <w:sz w:val="24"/>
        </w:rPr>
        <w:t>，最大允许误差：</w:t>
      </w:r>
      <w:r>
        <w:rPr>
          <w:rFonts w:hint="eastAsia"/>
          <w:sz w:val="24"/>
        </w:rPr>
        <w:t>±</w:t>
      </w:r>
      <w:r>
        <w:rPr>
          <w:sz w:val="24"/>
        </w:rPr>
        <w:t>0.2%</w:t>
      </w:r>
      <w:r>
        <w:rPr>
          <w:rFonts w:hint="eastAsia"/>
          <w:sz w:val="24"/>
        </w:rPr>
        <w:t>；</w:t>
      </w:r>
    </w:p>
    <w:p w:rsidR="00E11B89" w:rsidRDefault="007B0776">
      <w:pPr>
        <w:spacing w:line="360" w:lineRule="auto"/>
        <w:rPr>
          <w:sz w:val="24"/>
        </w:rPr>
      </w:pPr>
      <w:r>
        <w:rPr>
          <w:sz w:val="24"/>
        </w:rPr>
        <w:t>6.2.</w:t>
      </w:r>
      <w:r>
        <w:rPr>
          <w:rFonts w:hint="eastAsia"/>
          <w:sz w:val="24"/>
        </w:rPr>
        <w:t>1</w:t>
      </w:r>
      <w:r>
        <w:rPr>
          <w:sz w:val="24"/>
        </w:rPr>
        <w:t>.2</w:t>
      </w:r>
      <w:r>
        <w:rPr>
          <w:sz w:val="24"/>
        </w:rPr>
        <w:t>里程测量范围：（</w:t>
      </w:r>
      <w:r>
        <w:rPr>
          <w:rFonts w:hint="eastAsia"/>
          <w:sz w:val="24"/>
        </w:rPr>
        <w:t>1</w:t>
      </w:r>
      <w:r>
        <w:rPr>
          <w:sz w:val="24"/>
        </w:rPr>
        <w:t>~10000</w:t>
      </w:r>
      <w:r>
        <w:rPr>
          <w:sz w:val="24"/>
        </w:rPr>
        <w:t>）</w:t>
      </w:r>
      <w:r>
        <w:rPr>
          <w:sz w:val="24"/>
        </w:rPr>
        <w:t>m</w:t>
      </w:r>
      <w:r>
        <w:rPr>
          <w:sz w:val="24"/>
        </w:rPr>
        <w:t>，最大允许误差：</w:t>
      </w:r>
      <w:r>
        <w:rPr>
          <w:rFonts w:hint="eastAsia"/>
          <w:sz w:val="24"/>
        </w:rPr>
        <w:t>±</w:t>
      </w:r>
      <w:r>
        <w:rPr>
          <w:sz w:val="24"/>
        </w:rPr>
        <w:t>0.2%</w:t>
      </w:r>
      <w:r>
        <w:rPr>
          <w:sz w:val="24"/>
        </w:rPr>
        <w:t>。</w:t>
      </w:r>
    </w:p>
    <w:p w:rsidR="00E11B89" w:rsidRDefault="007B0776">
      <w:pPr>
        <w:autoSpaceDE w:val="0"/>
        <w:autoSpaceDN w:val="0"/>
        <w:adjustRightInd w:val="0"/>
        <w:spacing w:line="360" w:lineRule="auto"/>
        <w:jc w:val="left"/>
        <w:rPr>
          <w:sz w:val="24"/>
        </w:rPr>
      </w:pPr>
      <w:r>
        <w:rPr>
          <w:sz w:val="24"/>
        </w:rPr>
        <w:t>6.2.</w:t>
      </w:r>
      <w:r>
        <w:rPr>
          <w:rFonts w:hint="eastAsia"/>
          <w:sz w:val="24"/>
        </w:rPr>
        <w:t>2</w:t>
      </w:r>
      <w:r>
        <w:rPr>
          <w:sz w:val="24"/>
        </w:rPr>
        <w:t xml:space="preserve">  </w:t>
      </w:r>
      <w:r>
        <w:rPr>
          <w:sz w:val="24"/>
        </w:rPr>
        <w:t>台架检测模式距离速度</w:t>
      </w:r>
      <w:r>
        <w:rPr>
          <w:sz w:val="24"/>
        </w:rPr>
        <w:t>校准装置</w:t>
      </w:r>
    </w:p>
    <w:p w:rsidR="00E11B89" w:rsidRDefault="007B0776">
      <w:pPr>
        <w:autoSpaceDE w:val="0"/>
        <w:autoSpaceDN w:val="0"/>
        <w:adjustRightInd w:val="0"/>
        <w:spacing w:line="360" w:lineRule="auto"/>
        <w:jc w:val="left"/>
        <w:rPr>
          <w:sz w:val="24"/>
        </w:rPr>
      </w:pPr>
      <w:r>
        <w:rPr>
          <w:rFonts w:hint="eastAsia"/>
          <w:sz w:val="24"/>
        </w:rPr>
        <w:t xml:space="preserve">   </w:t>
      </w:r>
      <w:r>
        <w:rPr>
          <w:rFonts w:hint="eastAsia"/>
          <w:sz w:val="24"/>
        </w:rPr>
        <w:t>具有模拟车辆行驶速度、行驶里程的功能。</w:t>
      </w:r>
    </w:p>
    <w:p w:rsidR="00E11B89" w:rsidRDefault="007B0776">
      <w:pPr>
        <w:spacing w:line="360" w:lineRule="auto"/>
        <w:jc w:val="left"/>
        <w:outlineLvl w:val="2"/>
        <w:rPr>
          <w:kern w:val="0"/>
          <w:sz w:val="24"/>
        </w:rPr>
      </w:pPr>
      <w:bookmarkStart w:id="88" w:name="_Toc1321"/>
      <w:bookmarkStart w:id="89" w:name="_Toc27548"/>
      <w:bookmarkStart w:id="90" w:name="_Toc10757"/>
      <w:r>
        <w:rPr>
          <w:sz w:val="24"/>
        </w:rPr>
        <w:t>6.2.</w:t>
      </w:r>
      <w:r>
        <w:rPr>
          <w:rFonts w:hint="eastAsia"/>
          <w:sz w:val="24"/>
        </w:rPr>
        <w:t>2</w:t>
      </w:r>
      <w:r>
        <w:rPr>
          <w:sz w:val="24"/>
        </w:rPr>
        <w:t>.1</w:t>
      </w:r>
      <w:r>
        <w:rPr>
          <w:sz w:val="24"/>
        </w:rPr>
        <w:t>速度范围：</w:t>
      </w:r>
      <w:r>
        <w:rPr>
          <w:kern w:val="0"/>
          <w:sz w:val="24"/>
        </w:rPr>
        <w:t>1</w:t>
      </w:r>
      <w:r>
        <w:rPr>
          <w:kern w:val="0"/>
          <w:sz w:val="24"/>
        </w:rPr>
        <w:t>0km/h</w:t>
      </w:r>
      <w:r>
        <w:rPr>
          <w:kern w:val="0"/>
          <w:sz w:val="24"/>
        </w:rPr>
        <w:t>～</w:t>
      </w:r>
      <w:r>
        <w:rPr>
          <w:kern w:val="0"/>
          <w:sz w:val="24"/>
        </w:rPr>
        <w:t>250</w:t>
      </w:r>
      <w:r>
        <w:rPr>
          <w:kern w:val="0"/>
          <w:sz w:val="24"/>
        </w:rPr>
        <w:t>km/h</w:t>
      </w:r>
      <w:r>
        <w:rPr>
          <w:kern w:val="0"/>
          <w:sz w:val="24"/>
        </w:rPr>
        <w:t>，</w:t>
      </w:r>
      <w:r>
        <w:rPr>
          <w:sz w:val="24"/>
        </w:rPr>
        <w:t>最大允许误差：</w:t>
      </w:r>
      <w:r>
        <w:rPr>
          <w:kern w:val="0"/>
          <w:sz w:val="24"/>
        </w:rPr>
        <w:t>±0.</w:t>
      </w:r>
      <w:r>
        <w:rPr>
          <w:kern w:val="0"/>
          <w:sz w:val="24"/>
        </w:rPr>
        <w:t>05</w:t>
      </w:r>
      <w:r>
        <w:rPr>
          <w:kern w:val="0"/>
          <w:sz w:val="24"/>
        </w:rPr>
        <w:t>%</w:t>
      </w:r>
      <w:bookmarkEnd w:id="88"/>
      <w:bookmarkEnd w:id="89"/>
      <w:r>
        <w:rPr>
          <w:rFonts w:hint="eastAsia"/>
          <w:kern w:val="0"/>
          <w:sz w:val="24"/>
        </w:rPr>
        <w:t>；</w:t>
      </w:r>
      <w:bookmarkEnd w:id="90"/>
    </w:p>
    <w:p w:rsidR="00E11B89" w:rsidRDefault="007B0776">
      <w:pPr>
        <w:spacing w:line="360" w:lineRule="auto"/>
        <w:jc w:val="left"/>
        <w:outlineLvl w:val="2"/>
        <w:rPr>
          <w:kern w:val="0"/>
          <w:sz w:val="24"/>
        </w:rPr>
      </w:pPr>
      <w:bookmarkStart w:id="91" w:name="_Toc19866"/>
      <w:bookmarkStart w:id="92" w:name="_Toc15559"/>
      <w:bookmarkStart w:id="93" w:name="_Toc17289"/>
      <w:r>
        <w:rPr>
          <w:kern w:val="0"/>
          <w:sz w:val="24"/>
        </w:rPr>
        <w:t>6.2.</w:t>
      </w:r>
      <w:r>
        <w:rPr>
          <w:rFonts w:hint="eastAsia"/>
          <w:kern w:val="0"/>
          <w:sz w:val="24"/>
        </w:rPr>
        <w:t>2</w:t>
      </w:r>
      <w:r>
        <w:rPr>
          <w:kern w:val="0"/>
          <w:sz w:val="24"/>
        </w:rPr>
        <w:t>.2</w:t>
      </w:r>
      <w:r>
        <w:rPr>
          <w:rFonts w:hint="eastAsia"/>
          <w:kern w:val="0"/>
          <w:sz w:val="24"/>
        </w:rPr>
        <w:t>长度</w:t>
      </w:r>
      <w:r>
        <w:rPr>
          <w:kern w:val="0"/>
          <w:sz w:val="24"/>
        </w:rPr>
        <w:t>分辨力：</w:t>
      </w:r>
      <w:r>
        <w:rPr>
          <w:kern w:val="0"/>
          <w:sz w:val="24"/>
        </w:rPr>
        <w:t>0.2m</w:t>
      </w:r>
      <w:r>
        <w:rPr>
          <w:sz w:val="24"/>
        </w:rPr>
        <w:t>，最大允许误差：</w:t>
      </w:r>
      <w:r>
        <w:rPr>
          <w:kern w:val="0"/>
          <w:sz w:val="24"/>
        </w:rPr>
        <w:t>±0.</w:t>
      </w:r>
      <w:r>
        <w:rPr>
          <w:kern w:val="0"/>
          <w:sz w:val="24"/>
        </w:rPr>
        <w:t>05</w:t>
      </w:r>
      <w:r>
        <w:rPr>
          <w:kern w:val="0"/>
          <w:sz w:val="24"/>
        </w:rPr>
        <w:t>%</w:t>
      </w:r>
      <w:bookmarkEnd w:id="91"/>
      <w:bookmarkEnd w:id="92"/>
      <w:r>
        <w:rPr>
          <w:rFonts w:hint="eastAsia"/>
          <w:kern w:val="0"/>
          <w:sz w:val="24"/>
        </w:rPr>
        <w:t xml:space="preserve"> </w:t>
      </w:r>
      <w:r>
        <w:rPr>
          <w:rFonts w:hint="eastAsia"/>
          <w:kern w:val="0"/>
          <w:sz w:val="24"/>
        </w:rPr>
        <w:t>。</w:t>
      </w:r>
      <w:bookmarkEnd w:id="93"/>
    </w:p>
    <w:p w:rsidR="00E11B89" w:rsidRDefault="007B0776">
      <w:pPr>
        <w:spacing w:line="360" w:lineRule="auto"/>
        <w:outlineLvl w:val="2"/>
        <w:rPr>
          <w:sz w:val="24"/>
        </w:rPr>
      </w:pPr>
      <w:bookmarkStart w:id="94" w:name="_Toc30473"/>
      <w:bookmarkStart w:id="95" w:name="_Toc10159"/>
      <w:bookmarkStart w:id="96" w:name="_Toc23704"/>
      <w:r>
        <w:rPr>
          <w:sz w:val="24"/>
        </w:rPr>
        <w:t>6.2.</w:t>
      </w:r>
      <w:r>
        <w:rPr>
          <w:rFonts w:hint="eastAsia"/>
          <w:sz w:val="24"/>
        </w:rPr>
        <w:t>3</w:t>
      </w:r>
      <w:r>
        <w:rPr>
          <w:sz w:val="24"/>
        </w:rPr>
        <w:t xml:space="preserve">  </w:t>
      </w:r>
      <w:r>
        <w:rPr>
          <w:sz w:val="24"/>
        </w:rPr>
        <w:t>卫星信号模拟器</w:t>
      </w:r>
      <w:bookmarkEnd w:id="94"/>
      <w:bookmarkEnd w:id="95"/>
      <w:bookmarkEnd w:id="96"/>
    </w:p>
    <w:p w:rsidR="00E11B89" w:rsidRDefault="007B0776">
      <w:pPr>
        <w:spacing w:line="360" w:lineRule="auto"/>
        <w:rPr>
          <w:sz w:val="24"/>
        </w:rPr>
      </w:pPr>
      <w:bookmarkStart w:id="97" w:name="_Toc28820"/>
      <w:bookmarkStart w:id="98" w:name="_Toc30838"/>
      <w:r>
        <w:rPr>
          <w:sz w:val="24"/>
        </w:rPr>
        <w:t>6.2.</w:t>
      </w:r>
      <w:r>
        <w:rPr>
          <w:rFonts w:hint="eastAsia"/>
          <w:sz w:val="24"/>
        </w:rPr>
        <w:t>3</w:t>
      </w:r>
      <w:r>
        <w:rPr>
          <w:sz w:val="24"/>
        </w:rPr>
        <w:t>.1</w:t>
      </w:r>
      <w:r>
        <w:rPr>
          <w:sz w:val="24"/>
        </w:rPr>
        <w:t>信号功率输出范围：</w:t>
      </w:r>
      <w:r>
        <w:rPr>
          <w:sz w:val="24"/>
        </w:rPr>
        <w:t>(-160</w:t>
      </w:r>
      <w:r>
        <w:rPr>
          <w:sz w:val="24"/>
        </w:rPr>
        <w:t>～</w:t>
      </w:r>
      <w:r>
        <w:rPr>
          <w:sz w:val="24"/>
        </w:rPr>
        <w:t xml:space="preserve">-110) </w:t>
      </w:r>
      <w:proofErr w:type="spellStart"/>
      <w:r>
        <w:rPr>
          <w:sz w:val="24"/>
        </w:rPr>
        <w:t>dBm</w:t>
      </w:r>
      <w:proofErr w:type="spellEnd"/>
      <w:r>
        <w:rPr>
          <w:rFonts w:hint="eastAsia"/>
          <w:sz w:val="24"/>
        </w:rPr>
        <w:t>；</w:t>
      </w:r>
    </w:p>
    <w:p w:rsidR="00E11B89" w:rsidRDefault="007B0776">
      <w:pPr>
        <w:spacing w:line="360" w:lineRule="auto"/>
        <w:rPr>
          <w:sz w:val="24"/>
        </w:rPr>
      </w:pPr>
      <w:r>
        <w:rPr>
          <w:rFonts w:hint="eastAsia"/>
          <w:sz w:val="24"/>
        </w:rPr>
        <w:t>6.2.3.2</w:t>
      </w:r>
      <w:r>
        <w:rPr>
          <w:rFonts w:hint="eastAsia"/>
          <w:sz w:val="24"/>
        </w:rPr>
        <w:t>信号载噪比：（</w:t>
      </w:r>
      <w:r>
        <w:rPr>
          <w:rFonts w:hint="eastAsia"/>
          <w:sz w:val="24"/>
        </w:rPr>
        <w:t>40~50</w:t>
      </w:r>
      <w:r>
        <w:rPr>
          <w:rFonts w:hint="eastAsia"/>
          <w:sz w:val="24"/>
        </w:rPr>
        <w:t>）</w:t>
      </w:r>
      <w:r>
        <w:rPr>
          <w:rFonts w:hint="eastAsia"/>
          <w:sz w:val="24"/>
        </w:rPr>
        <w:t xml:space="preserve">dB*Hz </w:t>
      </w:r>
      <w:r>
        <w:rPr>
          <w:rFonts w:hint="eastAsia"/>
          <w:sz w:val="24"/>
        </w:rPr>
        <w:t>；</w:t>
      </w:r>
    </w:p>
    <w:p w:rsidR="00E11B89" w:rsidRDefault="007B0776">
      <w:pPr>
        <w:spacing w:line="360" w:lineRule="auto"/>
        <w:rPr>
          <w:sz w:val="24"/>
        </w:rPr>
      </w:pPr>
      <w:r>
        <w:rPr>
          <w:rFonts w:hint="eastAsia"/>
          <w:sz w:val="24"/>
        </w:rPr>
        <w:t>6.2.3.3</w:t>
      </w:r>
      <w:r>
        <w:rPr>
          <w:rFonts w:hint="eastAsia"/>
          <w:sz w:val="24"/>
        </w:rPr>
        <w:t>支持被测道路汽车行驶记录仪检测所用的</w:t>
      </w:r>
      <w:r>
        <w:rPr>
          <w:rFonts w:hint="eastAsia"/>
          <w:sz w:val="24"/>
        </w:rPr>
        <w:t xml:space="preserve"> GNSS</w:t>
      </w:r>
      <w:r>
        <w:rPr>
          <w:rFonts w:hint="eastAsia"/>
          <w:sz w:val="24"/>
        </w:rPr>
        <w:t>信号模拟系统，其支持频点至少需包含</w:t>
      </w:r>
      <w:r>
        <w:rPr>
          <w:rFonts w:hint="eastAsia"/>
          <w:sz w:val="24"/>
        </w:rPr>
        <w:t xml:space="preserve"> GPS L1</w:t>
      </w:r>
      <w:r>
        <w:rPr>
          <w:rFonts w:hint="eastAsia"/>
          <w:sz w:val="24"/>
        </w:rPr>
        <w:t>和</w:t>
      </w:r>
      <w:r>
        <w:rPr>
          <w:rFonts w:hint="eastAsia"/>
          <w:sz w:val="24"/>
        </w:rPr>
        <w:t xml:space="preserve"> BDS B1 </w:t>
      </w:r>
      <w:r>
        <w:rPr>
          <w:rFonts w:hint="eastAsia"/>
          <w:sz w:val="24"/>
        </w:rPr>
        <w:t>频点；</w:t>
      </w:r>
    </w:p>
    <w:p w:rsidR="00E11B89" w:rsidRDefault="007B0776">
      <w:pPr>
        <w:spacing w:line="360" w:lineRule="auto"/>
        <w:rPr>
          <w:sz w:val="24"/>
        </w:rPr>
      </w:pPr>
      <w:r>
        <w:rPr>
          <w:sz w:val="24"/>
        </w:rPr>
        <w:t>6.2.</w:t>
      </w:r>
      <w:r>
        <w:rPr>
          <w:rFonts w:hint="eastAsia"/>
          <w:sz w:val="24"/>
        </w:rPr>
        <w:t>3</w:t>
      </w:r>
      <w:r>
        <w:rPr>
          <w:sz w:val="24"/>
        </w:rPr>
        <w:t>.</w:t>
      </w:r>
      <w:r>
        <w:rPr>
          <w:rFonts w:hint="eastAsia"/>
          <w:sz w:val="24"/>
        </w:rPr>
        <w:t>4</w:t>
      </w:r>
      <w:r>
        <w:rPr>
          <w:rFonts w:hint="eastAsia"/>
          <w:sz w:val="24"/>
        </w:rPr>
        <w:t>伪距控制精度</w:t>
      </w:r>
      <w:r>
        <w:rPr>
          <w:rFonts w:hint="eastAsia"/>
          <w:sz w:val="24"/>
        </w:rPr>
        <w:t>（分辨力）</w:t>
      </w:r>
      <w:r>
        <w:rPr>
          <w:rFonts w:hint="eastAsia"/>
          <w:sz w:val="24"/>
        </w:rPr>
        <w:t>：</w:t>
      </w:r>
      <w:r>
        <w:rPr>
          <w:rFonts w:hint="eastAsia"/>
          <w:sz w:val="24"/>
        </w:rPr>
        <w:t>≤</w:t>
      </w:r>
      <w:r>
        <w:rPr>
          <w:rFonts w:hint="eastAsia"/>
          <w:sz w:val="24"/>
        </w:rPr>
        <w:t>10mm</w:t>
      </w:r>
      <w:r>
        <w:rPr>
          <w:rFonts w:hint="eastAsia"/>
          <w:sz w:val="24"/>
        </w:rPr>
        <w:t>；</w:t>
      </w:r>
    </w:p>
    <w:p w:rsidR="00E11B89" w:rsidRDefault="007B0776">
      <w:pPr>
        <w:spacing w:line="360" w:lineRule="auto"/>
        <w:rPr>
          <w:sz w:val="24"/>
        </w:rPr>
      </w:pPr>
      <w:r>
        <w:rPr>
          <w:rFonts w:hint="eastAsia"/>
          <w:sz w:val="24"/>
        </w:rPr>
        <w:t>6.2.3.5</w:t>
      </w:r>
      <w:r>
        <w:rPr>
          <w:rFonts w:hint="eastAsia"/>
          <w:sz w:val="24"/>
        </w:rPr>
        <w:t>伪距变化率精度</w:t>
      </w:r>
      <w:r>
        <w:rPr>
          <w:rFonts w:hint="eastAsia"/>
          <w:sz w:val="24"/>
        </w:rPr>
        <w:t>（分辨力）</w:t>
      </w:r>
      <w:r>
        <w:rPr>
          <w:rFonts w:hint="eastAsia"/>
          <w:sz w:val="24"/>
        </w:rPr>
        <w:t>：</w:t>
      </w:r>
      <w:r>
        <w:rPr>
          <w:rFonts w:hint="eastAsia"/>
          <w:sz w:val="24"/>
        </w:rPr>
        <w:t>≤</w:t>
      </w:r>
      <w:r>
        <w:rPr>
          <w:rFonts w:hint="eastAsia"/>
          <w:sz w:val="24"/>
        </w:rPr>
        <w:t>0.005</w:t>
      </w:r>
      <w:r>
        <w:rPr>
          <w:rFonts w:hint="eastAsia"/>
          <w:sz w:val="24"/>
        </w:rPr>
        <w:t>m/s</w:t>
      </w:r>
      <w:r>
        <w:rPr>
          <w:rFonts w:hint="eastAsia"/>
          <w:sz w:val="24"/>
        </w:rPr>
        <w:t>。</w:t>
      </w:r>
      <w:r>
        <w:rPr>
          <w:rStyle w:val="affc"/>
        </w:rPr>
        <w:commentReference w:id="99"/>
      </w:r>
    </w:p>
    <w:p w:rsidR="00E11B89" w:rsidRDefault="007B0776">
      <w:pPr>
        <w:spacing w:line="360" w:lineRule="auto"/>
        <w:outlineLvl w:val="2"/>
        <w:rPr>
          <w:sz w:val="24"/>
        </w:rPr>
      </w:pPr>
      <w:bookmarkStart w:id="100" w:name="_Toc10518"/>
      <w:r>
        <w:rPr>
          <w:sz w:val="24"/>
        </w:rPr>
        <w:t>6.2.</w:t>
      </w:r>
      <w:r>
        <w:rPr>
          <w:rFonts w:hint="eastAsia"/>
          <w:sz w:val="24"/>
        </w:rPr>
        <w:t>4</w:t>
      </w:r>
      <w:r>
        <w:rPr>
          <w:sz w:val="24"/>
        </w:rPr>
        <w:t xml:space="preserve">  </w:t>
      </w:r>
      <w:r>
        <w:rPr>
          <w:rFonts w:hint="eastAsia"/>
          <w:sz w:val="24"/>
        </w:rPr>
        <w:t>时间间隔发生</w:t>
      </w:r>
      <w:r>
        <w:rPr>
          <w:sz w:val="24"/>
        </w:rPr>
        <w:t>器</w:t>
      </w:r>
      <w:bookmarkEnd w:id="97"/>
      <w:bookmarkEnd w:id="98"/>
      <w:bookmarkEnd w:id="100"/>
    </w:p>
    <w:p w:rsidR="00E11B89" w:rsidRDefault="007B0776">
      <w:pPr>
        <w:spacing w:line="360" w:lineRule="auto"/>
        <w:outlineLvl w:val="2"/>
        <w:rPr>
          <w:sz w:val="24"/>
        </w:rPr>
      </w:pPr>
      <w:bookmarkStart w:id="101" w:name="_Toc1844"/>
      <w:bookmarkStart w:id="102" w:name="_Toc17412"/>
      <w:bookmarkStart w:id="103" w:name="_Toc2943"/>
      <w:r>
        <w:rPr>
          <w:rFonts w:hint="eastAsia"/>
          <w:sz w:val="24"/>
        </w:rPr>
        <w:t>6.2.4.1</w:t>
      </w:r>
      <w:r>
        <w:rPr>
          <w:sz w:val="24"/>
        </w:rPr>
        <w:t>输出时间范围：</w:t>
      </w:r>
      <w:r>
        <w:rPr>
          <w:sz w:val="24"/>
        </w:rPr>
        <w:t>100ns~9999s</w:t>
      </w:r>
      <w:bookmarkEnd w:id="101"/>
    </w:p>
    <w:p w:rsidR="00E11B89" w:rsidRDefault="007B0776">
      <w:pPr>
        <w:spacing w:line="360" w:lineRule="auto"/>
        <w:outlineLvl w:val="2"/>
        <w:rPr>
          <w:sz w:val="24"/>
        </w:rPr>
      </w:pPr>
      <w:bookmarkStart w:id="104" w:name="_Toc16952"/>
      <w:r>
        <w:rPr>
          <w:rFonts w:hint="eastAsia"/>
          <w:sz w:val="24"/>
        </w:rPr>
        <w:t>6.2.4.2</w:t>
      </w:r>
      <w:r>
        <w:rPr>
          <w:rFonts w:hint="eastAsia"/>
          <w:sz w:val="24"/>
        </w:rPr>
        <w:t>最大允许误</w:t>
      </w:r>
      <w:r>
        <w:rPr>
          <w:rFonts w:hint="eastAsia"/>
          <w:sz w:val="24"/>
        </w:rPr>
        <w:t>差</w:t>
      </w:r>
      <w:r>
        <w:rPr>
          <w:sz w:val="24"/>
        </w:rPr>
        <w:t>：</w:t>
      </w:r>
      <w:r>
        <w:rPr>
          <w:sz w:val="24"/>
        </w:rPr>
        <w:t>±</w:t>
      </w:r>
      <w:r>
        <w:rPr>
          <w:sz w:val="24"/>
        </w:rPr>
        <w:t>（</w:t>
      </w:r>
      <w:r>
        <w:rPr>
          <w:sz w:val="24"/>
        </w:rPr>
        <w:t>1×10</w:t>
      </w:r>
      <w:r>
        <w:rPr>
          <w:sz w:val="24"/>
          <w:vertAlign w:val="superscript"/>
        </w:rPr>
        <w:t>-8</w:t>
      </w:r>
      <w:r>
        <w:rPr>
          <w:sz w:val="24"/>
        </w:rPr>
        <w:t>T+10ns</w:t>
      </w:r>
      <w:r>
        <w:rPr>
          <w:sz w:val="24"/>
        </w:rPr>
        <w:t>）</w:t>
      </w:r>
      <w:r>
        <w:rPr>
          <w:rFonts w:hint="eastAsia"/>
          <w:sz w:val="24"/>
        </w:rPr>
        <w:t>，</w:t>
      </w:r>
      <w:r>
        <w:rPr>
          <w:rFonts w:hint="eastAsia"/>
          <w:sz w:val="24"/>
        </w:rPr>
        <w:t>T</w:t>
      </w:r>
      <w:r>
        <w:rPr>
          <w:rFonts w:hint="eastAsia"/>
          <w:sz w:val="24"/>
        </w:rPr>
        <w:t>为时间值。</w:t>
      </w:r>
      <w:bookmarkEnd w:id="104"/>
    </w:p>
    <w:bookmarkEnd w:id="102"/>
    <w:bookmarkEnd w:id="103"/>
    <w:p w:rsidR="00E11B89" w:rsidRDefault="007B0776">
      <w:pPr>
        <w:spacing w:line="360" w:lineRule="auto"/>
        <w:jc w:val="left"/>
        <w:rPr>
          <w:sz w:val="24"/>
        </w:rPr>
      </w:pPr>
      <w:r>
        <w:rPr>
          <w:sz w:val="24"/>
        </w:rPr>
        <w:t>6.2.</w:t>
      </w:r>
      <w:r>
        <w:rPr>
          <w:rFonts w:hint="eastAsia"/>
          <w:sz w:val="24"/>
        </w:rPr>
        <w:t>5</w:t>
      </w:r>
      <w:r>
        <w:rPr>
          <w:sz w:val="24"/>
        </w:rPr>
        <w:t xml:space="preserve">  </w:t>
      </w:r>
      <w:r>
        <w:rPr>
          <w:sz w:val="24"/>
        </w:rPr>
        <w:t>导航信号转发器</w:t>
      </w:r>
    </w:p>
    <w:p w:rsidR="00E11B89" w:rsidRDefault="007B0776">
      <w:pPr>
        <w:spacing w:line="360" w:lineRule="auto"/>
        <w:ind w:firstLineChars="300" w:firstLine="720"/>
        <w:rPr>
          <w:sz w:val="24"/>
        </w:rPr>
      </w:pPr>
      <w:r>
        <w:rPr>
          <w:sz w:val="24"/>
        </w:rPr>
        <w:t>支持</w:t>
      </w:r>
      <w:r>
        <w:rPr>
          <w:sz w:val="24"/>
        </w:rPr>
        <w:t>GNSS</w:t>
      </w:r>
      <w:r>
        <w:rPr>
          <w:sz w:val="24"/>
        </w:rPr>
        <w:t>信号转发，并能控制信号增益</w:t>
      </w:r>
      <w:r>
        <w:rPr>
          <w:rFonts w:hint="eastAsia"/>
          <w:sz w:val="24"/>
        </w:rPr>
        <w:t>。</w:t>
      </w:r>
    </w:p>
    <w:p w:rsidR="00E11B89" w:rsidRDefault="007B0776">
      <w:pPr>
        <w:pStyle w:val="1"/>
        <w:spacing w:before="100" w:after="100"/>
        <w:rPr>
          <w:rFonts w:ascii="黑体" w:eastAsia="黑体" w:hAnsi="黑体"/>
          <w:b w:val="0"/>
          <w:sz w:val="24"/>
          <w:szCs w:val="24"/>
        </w:rPr>
      </w:pPr>
      <w:bookmarkStart w:id="105" w:name="_Toc14984"/>
      <w:r>
        <w:rPr>
          <w:rFonts w:ascii="黑体" w:eastAsia="黑体" w:hAnsi="黑体"/>
          <w:b w:val="0"/>
          <w:sz w:val="24"/>
          <w:szCs w:val="24"/>
        </w:rPr>
        <w:t>7</w:t>
      </w:r>
      <w:r>
        <w:rPr>
          <w:rFonts w:ascii="黑体" w:eastAsia="黑体" w:hAnsi="黑体"/>
          <w:b w:val="0"/>
          <w:sz w:val="24"/>
          <w:szCs w:val="24"/>
        </w:rPr>
        <w:t>校准项目和校准方法</w:t>
      </w:r>
      <w:bookmarkEnd w:id="105"/>
    </w:p>
    <w:p w:rsidR="00E11B89" w:rsidRDefault="007B0776">
      <w:pPr>
        <w:autoSpaceDE w:val="0"/>
        <w:autoSpaceDN w:val="0"/>
        <w:adjustRightInd w:val="0"/>
        <w:spacing w:line="360" w:lineRule="auto"/>
        <w:jc w:val="left"/>
        <w:outlineLvl w:val="0"/>
        <w:rPr>
          <w:kern w:val="0"/>
          <w:sz w:val="24"/>
        </w:rPr>
      </w:pPr>
      <w:bookmarkStart w:id="106" w:name="_Toc6449"/>
      <w:r>
        <w:rPr>
          <w:kern w:val="0"/>
          <w:sz w:val="24"/>
        </w:rPr>
        <w:t>7.1</w:t>
      </w:r>
      <w:r>
        <w:rPr>
          <w:kern w:val="0"/>
          <w:sz w:val="24"/>
        </w:rPr>
        <w:t xml:space="preserve">　</w:t>
      </w:r>
      <w:bookmarkStart w:id="107" w:name="_Toc502827700"/>
      <w:r>
        <w:rPr>
          <w:kern w:val="0"/>
          <w:sz w:val="24"/>
        </w:rPr>
        <w:t>外观及通电检查</w:t>
      </w:r>
      <w:bookmarkEnd w:id="106"/>
      <w:bookmarkEnd w:id="107"/>
    </w:p>
    <w:p w:rsidR="00E11B89" w:rsidRDefault="007B0776">
      <w:pPr>
        <w:autoSpaceDE w:val="0"/>
        <w:autoSpaceDN w:val="0"/>
        <w:adjustRightInd w:val="0"/>
        <w:spacing w:line="360" w:lineRule="auto"/>
        <w:jc w:val="left"/>
        <w:rPr>
          <w:kern w:val="0"/>
          <w:sz w:val="24"/>
        </w:rPr>
      </w:pPr>
      <w:r>
        <w:rPr>
          <w:kern w:val="0"/>
          <w:sz w:val="24"/>
        </w:rPr>
        <w:t>7.1.1</w:t>
      </w:r>
      <w:r>
        <w:rPr>
          <w:kern w:val="0"/>
          <w:sz w:val="24"/>
        </w:rPr>
        <w:t xml:space="preserve">　外观</w:t>
      </w:r>
      <w:r>
        <w:rPr>
          <w:kern w:val="0"/>
          <w:sz w:val="24"/>
        </w:rPr>
        <w:t xml:space="preserve"> </w:t>
      </w:r>
    </w:p>
    <w:p w:rsidR="00E11B89" w:rsidRDefault="007B0776">
      <w:pPr>
        <w:spacing w:line="480" w:lineRule="exact"/>
        <w:ind w:firstLineChars="200" w:firstLine="480"/>
        <w:rPr>
          <w:sz w:val="24"/>
        </w:rPr>
      </w:pPr>
      <w:r>
        <w:rPr>
          <w:sz w:val="24"/>
        </w:rPr>
        <w:t>7.1.1.1</w:t>
      </w:r>
      <w:r>
        <w:rPr>
          <w:sz w:val="24"/>
        </w:rPr>
        <w:t>道路行驶记录仪检测装置各部件外表面应光洁、平整，不应有凹痕、划伤、裂缝、变形等缺陷。金属机壳表面应有防锈、防腐蚀涂层，非金属机壳不应有明显形</w:t>
      </w:r>
      <w:r>
        <w:rPr>
          <w:sz w:val="24"/>
        </w:rPr>
        <w:lastRenderedPageBreak/>
        <w:t>变，相应金属零件不应有锈蚀，开关按钮或触摸</w:t>
      </w:r>
      <w:proofErr w:type="gramStart"/>
      <w:r>
        <w:rPr>
          <w:sz w:val="24"/>
        </w:rPr>
        <w:t>屏相应</w:t>
      </w:r>
      <w:proofErr w:type="gramEnd"/>
      <w:r>
        <w:rPr>
          <w:sz w:val="24"/>
        </w:rPr>
        <w:t>功能正常使用。显示屏显示应清晰、完整，显示单位应符合要求，不得有缺损或引起误读等现象</w:t>
      </w:r>
      <w:r>
        <w:rPr>
          <w:sz w:val="24"/>
        </w:rPr>
        <w:t>。</w:t>
      </w:r>
    </w:p>
    <w:p w:rsidR="00E11B89" w:rsidRDefault="007B0776">
      <w:pPr>
        <w:spacing w:line="480" w:lineRule="exact"/>
        <w:ind w:firstLineChars="200" w:firstLine="480"/>
        <w:rPr>
          <w:kern w:val="0"/>
          <w:sz w:val="24"/>
        </w:rPr>
      </w:pPr>
      <w:r>
        <w:rPr>
          <w:sz w:val="24"/>
        </w:rPr>
        <w:t>7.1.1.2</w:t>
      </w:r>
      <w:r>
        <w:rPr>
          <w:sz w:val="24"/>
        </w:rPr>
        <w:t>道路行驶记录仪检测装置</w:t>
      </w:r>
      <w:r>
        <w:rPr>
          <w:sz w:val="24"/>
        </w:rPr>
        <w:t>应有铭牌，铭牌应安装在</w:t>
      </w:r>
      <w:r>
        <w:rPr>
          <w:sz w:val="24"/>
        </w:rPr>
        <w:t>检测装置</w:t>
      </w:r>
      <w:r>
        <w:rPr>
          <w:sz w:val="24"/>
        </w:rPr>
        <w:t>的醒目位置，铭牌应安装牢靠</w:t>
      </w:r>
      <w:r>
        <w:rPr>
          <w:sz w:val="24"/>
        </w:rPr>
        <w:t>，</w:t>
      </w:r>
      <w:r>
        <w:rPr>
          <w:sz w:val="24"/>
        </w:rPr>
        <w:t>铭牌上应标出制造商信息、产品中文名称、规格型号、</w:t>
      </w:r>
      <w:r>
        <w:rPr>
          <w:sz w:val="24"/>
        </w:rPr>
        <w:t>主要计量技术指标、出厂</w:t>
      </w:r>
      <w:r>
        <w:rPr>
          <w:sz w:val="24"/>
        </w:rPr>
        <w:t>唯一性编号等内容。</w:t>
      </w:r>
    </w:p>
    <w:p w:rsidR="00E11B89" w:rsidRDefault="007B0776">
      <w:pPr>
        <w:autoSpaceDE w:val="0"/>
        <w:autoSpaceDN w:val="0"/>
        <w:adjustRightInd w:val="0"/>
        <w:spacing w:line="360" w:lineRule="auto"/>
        <w:jc w:val="left"/>
        <w:rPr>
          <w:kern w:val="0"/>
          <w:sz w:val="24"/>
        </w:rPr>
      </w:pPr>
      <w:r>
        <w:rPr>
          <w:kern w:val="0"/>
          <w:sz w:val="24"/>
        </w:rPr>
        <w:t>7.1.2</w:t>
      </w:r>
      <w:r>
        <w:rPr>
          <w:kern w:val="0"/>
          <w:sz w:val="24"/>
        </w:rPr>
        <w:t xml:space="preserve">　通电检查</w:t>
      </w:r>
    </w:p>
    <w:p w:rsidR="00E11B89" w:rsidRDefault="007B0776">
      <w:pPr>
        <w:spacing w:line="480" w:lineRule="exact"/>
        <w:ind w:firstLineChars="200" w:firstLine="480"/>
        <w:rPr>
          <w:sz w:val="24"/>
        </w:rPr>
      </w:pPr>
      <w:r>
        <w:rPr>
          <w:sz w:val="24"/>
        </w:rPr>
        <w:t>道路行驶记录仪检测装置</w:t>
      </w:r>
      <w:r>
        <w:rPr>
          <w:sz w:val="24"/>
        </w:rPr>
        <w:t>通电后，观察如下功能是否正常：</w:t>
      </w:r>
    </w:p>
    <w:p w:rsidR="00E11B89" w:rsidRDefault="007B0776">
      <w:pPr>
        <w:spacing w:line="480" w:lineRule="exact"/>
        <w:ind w:firstLineChars="200" w:firstLine="480"/>
        <w:rPr>
          <w:sz w:val="24"/>
        </w:rPr>
      </w:pPr>
      <w:r>
        <w:rPr>
          <w:sz w:val="24"/>
        </w:rPr>
        <w:t>7.1.2.1</w:t>
      </w:r>
      <w:r>
        <w:rPr>
          <w:sz w:val="24"/>
        </w:rPr>
        <w:t xml:space="preserve"> </w:t>
      </w:r>
      <w:r>
        <w:rPr>
          <w:rFonts w:hint="eastAsia"/>
          <w:sz w:val="24"/>
        </w:rPr>
        <w:t xml:space="preserve"> </w:t>
      </w:r>
      <w:r>
        <w:rPr>
          <w:sz w:val="24"/>
        </w:rPr>
        <w:t>显示及操作控制功能。</w:t>
      </w:r>
    </w:p>
    <w:p w:rsidR="00E11B89" w:rsidRDefault="007B0776">
      <w:pPr>
        <w:spacing w:line="480" w:lineRule="exact"/>
        <w:ind w:firstLineChars="200" w:firstLine="480"/>
        <w:rPr>
          <w:sz w:val="24"/>
        </w:rPr>
      </w:pPr>
      <w:r>
        <w:rPr>
          <w:sz w:val="24"/>
        </w:rPr>
        <w:t xml:space="preserve">7.1.2.2 </w:t>
      </w:r>
      <w:r>
        <w:rPr>
          <w:rFonts w:hint="eastAsia"/>
          <w:sz w:val="24"/>
        </w:rPr>
        <w:t xml:space="preserve"> </w:t>
      </w:r>
      <w:r>
        <w:rPr>
          <w:sz w:val="24"/>
        </w:rPr>
        <w:t>GNSS</w:t>
      </w:r>
      <w:r>
        <w:rPr>
          <w:sz w:val="24"/>
        </w:rPr>
        <w:t>定位功能。</w:t>
      </w:r>
    </w:p>
    <w:p w:rsidR="00E11B89" w:rsidRDefault="007B0776">
      <w:pPr>
        <w:autoSpaceDE w:val="0"/>
        <w:autoSpaceDN w:val="0"/>
        <w:adjustRightInd w:val="0"/>
        <w:spacing w:line="480" w:lineRule="exact"/>
        <w:ind w:firstLineChars="200" w:firstLine="480"/>
        <w:jc w:val="left"/>
        <w:rPr>
          <w:kern w:val="0"/>
          <w:sz w:val="24"/>
        </w:rPr>
      </w:pPr>
      <w:r>
        <w:rPr>
          <w:sz w:val="24"/>
        </w:rPr>
        <w:t>7.1.2.3</w:t>
      </w:r>
      <w:r>
        <w:rPr>
          <w:sz w:val="24"/>
        </w:rPr>
        <w:t xml:space="preserve"> </w:t>
      </w:r>
      <w:r>
        <w:rPr>
          <w:rFonts w:hint="eastAsia"/>
          <w:sz w:val="24"/>
        </w:rPr>
        <w:t xml:space="preserve"> </w:t>
      </w:r>
      <w:r>
        <w:rPr>
          <w:sz w:val="24"/>
        </w:rPr>
        <w:t>数据打印输出功能。</w:t>
      </w:r>
    </w:p>
    <w:p w:rsidR="00E11B89" w:rsidRDefault="007B0776">
      <w:pPr>
        <w:autoSpaceDE w:val="0"/>
        <w:autoSpaceDN w:val="0"/>
        <w:adjustRightInd w:val="0"/>
        <w:spacing w:line="360" w:lineRule="auto"/>
        <w:jc w:val="left"/>
        <w:outlineLvl w:val="0"/>
        <w:rPr>
          <w:kern w:val="0"/>
          <w:sz w:val="24"/>
        </w:rPr>
      </w:pPr>
      <w:bookmarkStart w:id="108" w:name="_Toc7003"/>
      <w:r>
        <w:rPr>
          <w:kern w:val="0"/>
          <w:sz w:val="24"/>
        </w:rPr>
        <w:t>7.2</w:t>
      </w:r>
      <w:r>
        <w:rPr>
          <w:kern w:val="0"/>
          <w:sz w:val="24"/>
        </w:rPr>
        <w:t xml:space="preserve">　校准</w:t>
      </w:r>
      <w:r>
        <w:rPr>
          <w:rFonts w:hint="eastAsia"/>
          <w:kern w:val="0"/>
          <w:sz w:val="24"/>
        </w:rPr>
        <w:t>项目</w:t>
      </w:r>
      <w:bookmarkEnd w:id="108"/>
    </w:p>
    <w:p w:rsidR="00E11B89" w:rsidRDefault="007B0776">
      <w:pPr>
        <w:autoSpaceDE w:val="0"/>
        <w:autoSpaceDN w:val="0"/>
        <w:adjustRightInd w:val="0"/>
        <w:spacing w:line="360" w:lineRule="auto"/>
        <w:ind w:firstLineChars="200" w:firstLine="480"/>
        <w:jc w:val="left"/>
        <w:rPr>
          <w:szCs w:val="21"/>
        </w:rPr>
      </w:pPr>
      <w:r>
        <w:rPr>
          <w:sz w:val="24"/>
        </w:rPr>
        <w:t>道路行驶记录仪检测装置</w:t>
      </w:r>
      <w:r>
        <w:rPr>
          <w:sz w:val="24"/>
        </w:rPr>
        <w:t>开机预热</w:t>
      </w:r>
      <w:r>
        <w:rPr>
          <w:sz w:val="24"/>
        </w:rPr>
        <w:t>5</w:t>
      </w:r>
      <w:r>
        <w:rPr>
          <w:sz w:val="24"/>
        </w:rPr>
        <w:t>分钟以上（或按被校仪器使用说明书规定的预热时间进行预热），再对其主要技术指标进行校准。</w:t>
      </w:r>
    </w:p>
    <w:p w:rsidR="00E11B89" w:rsidRDefault="007B0776">
      <w:pPr>
        <w:autoSpaceDE w:val="0"/>
        <w:autoSpaceDN w:val="0"/>
        <w:adjustRightInd w:val="0"/>
        <w:ind w:firstLineChars="200" w:firstLine="480"/>
        <w:jc w:val="left"/>
        <w:rPr>
          <w:kern w:val="0"/>
          <w:sz w:val="24"/>
        </w:rPr>
      </w:pPr>
      <w:r>
        <w:rPr>
          <w:kern w:val="0"/>
          <w:sz w:val="24"/>
        </w:rPr>
        <w:t>校准项目见表</w:t>
      </w:r>
      <w:r>
        <w:rPr>
          <w:kern w:val="0"/>
          <w:sz w:val="24"/>
        </w:rPr>
        <w:t>1</w:t>
      </w:r>
      <w:r>
        <w:rPr>
          <w:kern w:val="0"/>
          <w:sz w:val="24"/>
        </w:rPr>
        <w:t>。</w:t>
      </w:r>
    </w:p>
    <w:p w:rsidR="00E11B89" w:rsidRDefault="007B0776">
      <w:pPr>
        <w:spacing w:line="360" w:lineRule="auto"/>
        <w:jc w:val="center"/>
        <w:rPr>
          <w:rFonts w:eastAsia="黑体"/>
          <w:kern w:val="0"/>
          <w:szCs w:val="21"/>
        </w:rPr>
      </w:pPr>
      <w:r>
        <w:rPr>
          <w:rFonts w:eastAsia="黑体"/>
          <w:kern w:val="0"/>
          <w:szCs w:val="21"/>
        </w:rPr>
        <w:t>表</w:t>
      </w:r>
      <w:r>
        <w:rPr>
          <w:rFonts w:eastAsia="黑体"/>
          <w:kern w:val="0"/>
          <w:szCs w:val="21"/>
        </w:rPr>
        <w:t>1</w:t>
      </w:r>
      <w:r>
        <w:rPr>
          <w:rFonts w:eastAsia="黑体"/>
          <w:kern w:val="0"/>
          <w:szCs w:val="21"/>
        </w:rPr>
        <w:t xml:space="preserve">　校准项目一览表</w:t>
      </w:r>
    </w:p>
    <w:tbl>
      <w:tblPr>
        <w:tblW w:w="0" w:type="auto"/>
        <w:tblInd w:w="28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0"/>
        <w:gridCol w:w="3455"/>
        <w:gridCol w:w="3879"/>
      </w:tblGrid>
      <w:tr w:rsidR="00E11B89">
        <w:tc>
          <w:tcPr>
            <w:tcW w:w="900" w:type="dxa"/>
            <w:vAlign w:val="center"/>
          </w:tcPr>
          <w:p w:rsidR="00E11B89" w:rsidRDefault="007B0776">
            <w:pPr>
              <w:tabs>
                <w:tab w:val="center" w:pos="4153"/>
                <w:tab w:val="right" w:pos="8306"/>
              </w:tabs>
              <w:snapToGrid w:val="0"/>
              <w:spacing w:line="300" w:lineRule="auto"/>
              <w:jc w:val="center"/>
              <w:rPr>
                <w:szCs w:val="21"/>
              </w:rPr>
            </w:pPr>
            <w:r>
              <w:rPr>
                <w:szCs w:val="21"/>
              </w:rPr>
              <w:t>序号</w:t>
            </w:r>
          </w:p>
        </w:tc>
        <w:tc>
          <w:tcPr>
            <w:tcW w:w="3455" w:type="dxa"/>
            <w:vAlign w:val="center"/>
          </w:tcPr>
          <w:p w:rsidR="00E11B89" w:rsidRDefault="007B0776">
            <w:pPr>
              <w:tabs>
                <w:tab w:val="center" w:pos="4153"/>
                <w:tab w:val="right" w:pos="8306"/>
              </w:tabs>
              <w:snapToGrid w:val="0"/>
              <w:spacing w:line="300" w:lineRule="auto"/>
              <w:jc w:val="center"/>
              <w:rPr>
                <w:szCs w:val="21"/>
              </w:rPr>
            </w:pPr>
            <w:r>
              <w:rPr>
                <w:szCs w:val="21"/>
              </w:rPr>
              <w:t>校准</w:t>
            </w:r>
            <w:r>
              <w:rPr>
                <w:szCs w:val="21"/>
              </w:rPr>
              <w:t>项目</w:t>
            </w:r>
          </w:p>
        </w:tc>
        <w:tc>
          <w:tcPr>
            <w:tcW w:w="3879" w:type="dxa"/>
          </w:tcPr>
          <w:p w:rsidR="00E11B89" w:rsidRDefault="007B0776">
            <w:pPr>
              <w:tabs>
                <w:tab w:val="center" w:pos="4153"/>
                <w:tab w:val="right" w:pos="8306"/>
              </w:tabs>
              <w:snapToGrid w:val="0"/>
              <w:spacing w:line="300" w:lineRule="auto"/>
              <w:jc w:val="center"/>
              <w:rPr>
                <w:szCs w:val="21"/>
              </w:rPr>
            </w:pPr>
            <w:r>
              <w:rPr>
                <w:rFonts w:hint="eastAsia"/>
                <w:szCs w:val="21"/>
              </w:rPr>
              <w:t>对应的校准方法条款</w:t>
            </w:r>
          </w:p>
        </w:tc>
      </w:tr>
      <w:tr w:rsidR="00E11B89">
        <w:tc>
          <w:tcPr>
            <w:tcW w:w="900" w:type="dxa"/>
            <w:vAlign w:val="center"/>
          </w:tcPr>
          <w:p w:rsidR="00E11B89" w:rsidRDefault="007B0776">
            <w:pPr>
              <w:tabs>
                <w:tab w:val="center" w:pos="4153"/>
                <w:tab w:val="right" w:pos="8306"/>
              </w:tabs>
              <w:snapToGrid w:val="0"/>
              <w:spacing w:line="300" w:lineRule="auto"/>
              <w:jc w:val="center"/>
              <w:rPr>
                <w:szCs w:val="21"/>
              </w:rPr>
            </w:pPr>
            <w:r>
              <w:rPr>
                <w:szCs w:val="21"/>
              </w:rPr>
              <w:t>1</w:t>
            </w:r>
          </w:p>
        </w:tc>
        <w:tc>
          <w:tcPr>
            <w:tcW w:w="3455" w:type="dxa"/>
            <w:vAlign w:val="center"/>
          </w:tcPr>
          <w:p w:rsidR="00E11B89" w:rsidRDefault="007B0776">
            <w:pPr>
              <w:jc w:val="center"/>
              <w:rPr>
                <w:szCs w:val="21"/>
              </w:rPr>
            </w:pPr>
            <w:r>
              <w:rPr>
                <w:szCs w:val="21"/>
              </w:rPr>
              <w:t>测速误差</w:t>
            </w:r>
          </w:p>
        </w:tc>
        <w:tc>
          <w:tcPr>
            <w:tcW w:w="3879" w:type="dxa"/>
            <w:vAlign w:val="center"/>
          </w:tcPr>
          <w:p w:rsidR="00E11B89" w:rsidRDefault="007B0776">
            <w:pPr>
              <w:jc w:val="center"/>
              <w:rPr>
                <w:szCs w:val="21"/>
              </w:rPr>
            </w:pPr>
            <w:r>
              <w:rPr>
                <w:rFonts w:hint="eastAsia"/>
                <w:szCs w:val="21"/>
              </w:rPr>
              <w:t>7.3</w:t>
            </w:r>
          </w:p>
        </w:tc>
      </w:tr>
      <w:tr w:rsidR="00E11B89">
        <w:tc>
          <w:tcPr>
            <w:tcW w:w="900" w:type="dxa"/>
            <w:vAlign w:val="center"/>
          </w:tcPr>
          <w:p w:rsidR="00E11B89" w:rsidRDefault="007B0776">
            <w:pPr>
              <w:tabs>
                <w:tab w:val="center" w:pos="4153"/>
                <w:tab w:val="right" w:pos="8306"/>
              </w:tabs>
              <w:snapToGrid w:val="0"/>
              <w:spacing w:line="300" w:lineRule="auto"/>
              <w:jc w:val="center"/>
              <w:rPr>
                <w:szCs w:val="21"/>
              </w:rPr>
            </w:pPr>
            <w:r>
              <w:rPr>
                <w:szCs w:val="21"/>
              </w:rPr>
              <w:t>2</w:t>
            </w:r>
          </w:p>
        </w:tc>
        <w:tc>
          <w:tcPr>
            <w:tcW w:w="3455" w:type="dxa"/>
            <w:vAlign w:val="center"/>
          </w:tcPr>
          <w:p w:rsidR="00E11B89" w:rsidRDefault="007B0776">
            <w:pPr>
              <w:jc w:val="center"/>
              <w:rPr>
                <w:kern w:val="0"/>
                <w:szCs w:val="21"/>
              </w:rPr>
            </w:pPr>
            <w:r>
              <w:rPr>
                <w:kern w:val="0"/>
                <w:szCs w:val="21"/>
              </w:rPr>
              <w:t>里程误差</w:t>
            </w:r>
          </w:p>
        </w:tc>
        <w:tc>
          <w:tcPr>
            <w:tcW w:w="3879" w:type="dxa"/>
            <w:vAlign w:val="center"/>
          </w:tcPr>
          <w:p w:rsidR="00E11B89" w:rsidRDefault="007B0776">
            <w:pPr>
              <w:jc w:val="center"/>
              <w:rPr>
                <w:szCs w:val="21"/>
              </w:rPr>
            </w:pPr>
            <w:r>
              <w:rPr>
                <w:rFonts w:hint="eastAsia"/>
                <w:szCs w:val="21"/>
              </w:rPr>
              <w:t>7.4</w:t>
            </w:r>
          </w:p>
        </w:tc>
      </w:tr>
      <w:tr w:rsidR="00E11B89">
        <w:tc>
          <w:tcPr>
            <w:tcW w:w="900" w:type="dxa"/>
            <w:vAlign w:val="center"/>
          </w:tcPr>
          <w:p w:rsidR="00E11B89" w:rsidRDefault="007B0776">
            <w:pPr>
              <w:tabs>
                <w:tab w:val="center" w:pos="4153"/>
                <w:tab w:val="right" w:pos="8306"/>
              </w:tabs>
              <w:snapToGrid w:val="0"/>
              <w:spacing w:line="300" w:lineRule="auto"/>
              <w:jc w:val="center"/>
              <w:rPr>
                <w:szCs w:val="21"/>
              </w:rPr>
            </w:pPr>
            <w:r>
              <w:rPr>
                <w:szCs w:val="21"/>
              </w:rPr>
              <w:t>3</w:t>
            </w:r>
          </w:p>
        </w:tc>
        <w:tc>
          <w:tcPr>
            <w:tcW w:w="3455" w:type="dxa"/>
            <w:vAlign w:val="center"/>
          </w:tcPr>
          <w:p w:rsidR="00E11B89" w:rsidRDefault="007B0776">
            <w:pPr>
              <w:jc w:val="center"/>
              <w:rPr>
                <w:szCs w:val="21"/>
              </w:rPr>
            </w:pPr>
            <w:r>
              <w:rPr>
                <w:szCs w:val="21"/>
              </w:rPr>
              <w:t>时间间隔测量误差</w:t>
            </w:r>
          </w:p>
        </w:tc>
        <w:tc>
          <w:tcPr>
            <w:tcW w:w="3879" w:type="dxa"/>
            <w:vAlign w:val="center"/>
          </w:tcPr>
          <w:p w:rsidR="00E11B89" w:rsidRDefault="007B0776">
            <w:pPr>
              <w:jc w:val="center"/>
              <w:rPr>
                <w:szCs w:val="21"/>
              </w:rPr>
            </w:pPr>
            <w:r>
              <w:rPr>
                <w:rFonts w:hint="eastAsia"/>
                <w:szCs w:val="21"/>
              </w:rPr>
              <w:t>7.5</w:t>
            </w:r>
          </w:p>
        </w:tc>
      </w:tr>
      <w:tr w:rsidR="00E11B89">
        <w:tc>
          <w:tcPr>
            <w:tcW w:w="900" w:type="dxa"/>
            <w:vAlign w:val="center"/>
          </w:tcPr>
          <w:p w:rsidR="00E11B89" w:rsidRDefault="007B0776">
            <w:pPr>
              <w:tabs>
                <w:tab w:val="center" w:pos="4153"/>
                <w:tab w:val="right" w:pos="8306"/>
              </w:tabs>
              <w:snapToGrid w:val="0"/>
              <w:spacing w:line="300" w:lineRule="auto"/>
              <w:jc w:val="center"/>
              <w:rPr>
                <w:szCs w:val="21"/>
              </w:rPr>
            </w:pPr>
            <w:r>
              <w:rPr>
                <w:szCs w:val="21"/>
              </w:rPr>
              <w:t>4</w:t>
            </w:r>
          </w:p>
        </w:tc>
        <w:tc>
          <w:tcPr>
            <w:tcW w:w="3455" w:type="dxa"/>
            <w:vAlign w:val="center"/>
          </w:tcPr>
          <w:p w:rsidR="00E11B89" w:rsidRDefault="007B0776">
            <w:pPr>
              <w:jc w:val="center"/>
              <w:rPr>
                <w:kern w:val="0"/>
                <w:szCs w:val="21"/>
              </w:rPr>
            </w:pPr>
            <w:r>
              <w:rPr>
                <w:kern w:val="0"/>
                <w:szCs w:val="21"/>
              </w:rPr>
              <w:t>定位</w:t>
            </w:r>
            <w:r>
              <w:rPr>
                <w:rFonts w:hint="eastAsia"/>
                <w:kern w:val="0"/>
                <w:szCs w:val="21"/>
              </w:rPr>
              <w:t>偏</w:t>
            </w:r>
            <w:r>
              <w:rPr>
                <w:kern w:val="0"/>
                <w:szCs w:val="21"/>
              </w:rPr>
              <w:t>差</w:t>
            </w:r>
          </w:p>
        </w:tc>
        <w:tc>
          <w:tcPr>
            <w:tcW w:w="3879" w:type="dxa"/>
            <w:vAlign w:val="center"/>
          </w:tcPr>
          <w:p w:rsidR="00E11B89" w:rsidRDefault="007B0776">
            <w:pPr>
              <w:jc w:val="center"/>
              <w:rPr>
                <w:szCs w:val="21"/>
              </w:rPr>
            </w:pPr>
            <w:r>
              <w:rPr>
                <w:rFonts w:hint="eastAsia"/>
                <w:szCs w:val="21"/>
              </w:rPr>
              <w:t>7.6</w:t>
            </w:r>
          </w:p>
        </w:tc>
      </w:tr>
    </w:tbl>
    <w:p w:rsidR="00E11B89" w:rsidRDefault="00E11B89">
      <w:pPr>
        <w:tabs>
          <w:tab w:val="left" w:pos="3030"/>
        </w:tabs>
        <w:ind w:firstLineChars="200" w:firstLine="420"/>
        <w:rPr>
          <w:szCs w:val="21"/>
        </w:rPr>
      </w:pPr>
    </w:p>
    <w:p w:rsidR="00E11B89" w:rsidRDefault="007B0776">
      <w:pPr>
        <w:autoSpaceDE w:val="0"/>
        <w:autoSpaceDN w:val="0"/>
        <w:adjustRightInd w:val="0"/>
        <w:spacing w:line="360" w:lineRule="auto"/>
        <w:jc w:val="left"/>
        <w:outlineLvl w:val="0"/>
        <w:rPr>
          <w:kern w:val="0"/>
          <w:sz w:val="24"/>
        </w:rPr>
      </w:pPr>
      <w:bookmarkStart w:id="109" w:name="_Toc7065"/>
      <w:r>
        <w:rPr>
          <w:kern w:val="0"/>
          <w:sz w:val="24"/>
        </w:rPr>
        <w:t>7.</w:t>
      </w:r>
      <w:r>
        <w:rPr>
          <w:rFonts w:hint="eastAsia"/>
          <w:kern w:val="0"/>
          <w:sz w:val="24"/>
        </w:rPr>
        <w:t>3</w:t>
      </w:r>
      <w:r>
        <w:rPr>
          <w:kern w:val="0"/>
          <w:sz w:val="24"/>
        </w:rPr>
        <w:t xml:space="preserve"> </w:t>
      </w:r>
      <w:r>
        <w:rPr>
          <w:kern w:val="0"/>
          <w:sz w:val="24"/>
        </w:rPr>
        <w:t>测速误差</w:t>
      </w:r>
      <w:bookmarkEnd w:id="109"/>
    </w:p>
    <w:p w:rsidR="00E11B89" w:rsidRDefault="007B0776">
      <w:pPr>
        <w:autoSpaceDE w:val="0"/>
        <w:autoSpaceDN w:val="0"/>
        <w:adjustRightInd w:val="0"/>
        <w:spacing w:line="360" w:lineRule="auto"/>
        <w:jc w:val="left"/>
        <w:outlineLvl w:val="0"/>
        <w:rPr>
          <w:kern w:val="0"/>
          <w:sz w:val="24"/>
        </w:rPr>
      </w:pPr>
      <w:bookmarkStart w:id="110" w:name="_Toc8988"/>
      <w:bookmarkStart w:id="111" w:name="_Toc28468"/>
      <w:r>
        <w:rPr>
          <w:kern w:val="0"/>
          <w:sz w:val="24"/>
        </w:rPr>
        <w:t>7.</w:t>
      </w:r>
      <w:r>
        <w:rPr>
          <w:rFonts w:hint="eastAsia"/>
          <w:kern w:val="0"/>
          <w:sz w:val="24"/>
        </w:rPr>
        <w:t>3</w:t>
      </w:r>
      <w:r>
        <w:rPr>
          <w:kern w:val="0"/>
          <w:sz w:val="24"/>
        </w:rPr>
        <w:t xml:space="preserve">.1  </w:t>
      </w:r>
      <w:r>
        <w:rPr>
          <w:rFonts w:hint="eastAsia"/>
          <w:kern w:val="0"/>
          <w:sz w:val="24"/>
        </w:rPr>
        <w:t>卫星</w:t>
      </w:r>
      <w:r>
        <w:rPr>
          <w:kern w:val="0"/>
          <w:sz w:val="24"/>
        </w:rPr>
        <w:t>测速误差</w:t>
      </w:r>
      <w:bookmarkEnd w:id="110"/>
      <w:bookmarkEnd w:id="111"/>
    </w:p>
    <w:p w:rsidR="00E11B89" w:rsidRDefault="007B0776">
      <w:pPr>
        <w:autoSpaceDE w:val="0"/>
        <w:autoSpaceDN w:val="0"/>
        <w:adjustRightInd w:val="0"/>
        <w:spacing w:line="360" w:lineRule="auto"/>
        <w:jc w:val="left"/>
        <w:outlineLvl w:val="0"/>
        <w:rPr>
          <w:kern w:val="0"/>
          <w:sz w:val="24"/>
        </w:rPr>
      </w:pPr>
      <w:r>
        <w:rPr>
          <w:rFonts w:hint="eastAsia"/>
          <w:kern w:val="0"/>
          <w:sz w:val="24"/>
        </w:rPr>
        <w:t xml:space="preserve">      </w:t>
      </w:r>
      <w:bookmarkStart w:id="112" w:name="_Toc24209"/>
      <w:r>
        <w:rPr>
          <w:rFonts w:hint="eastAsia"/>
          <w:kern w:val="0"/>
          <w:sz w:val="24"/>
        </w:rPr>
        <w:t>将道路行驶记录仪检测装置调至卫星模式，进行测速误差校准。</w:t>
      </w:r>
      <w:bookmarkEnd w:id="112"/>
    </w:p>
    <w:p w:rsidR="00E11B89" w:rsidRDefault="007B0776">
      <w:pPr>
        <w:spacing w:line="360" w:lineRule="auto"/>
        <w:rPr>
          <w:sz w:val="24"/>
        </w:rPr>
      </w:pPr>
      <w:r>
        <w:rPr>
          <w:kern w:val="0"/>
          <w:sz w:val="24"/>
        </w:rPr>
        <w:t>7.</w:t>
      </w:r>
      <w:r>
        <w:rPr>
          <w:rFonts w:hint="eastAsia"/>
          <w:kern w:val="0"/>
          <w:sz w:val="24"/>
        </w:rPr>
        <w:t>3</w:t>
      </w:r>
      <w:r>
        <w:rPr>
          <w:kern w:val="0"/>
          <w:sz w:val="24"/>
        </w:rPr>
        <w:t>.1.</w:t>
      </w:r>
      <w:r>
        <w:rPr>
          <w:rFonts w:hint="eastAsia"/>
          <w:kern w:val="0"/>
          <w:sz w:val="24"/>
        </w:rPr>
        <w:t>1</w:t>
      </w:r>
      <w:r>
        <w:rPr>
          <w:kern w:val="0"/>
          <w:sz w:val="24"/>
        </w:rPr>
        <w:t xml:space="preserve">  </w:t>
      </w:r>
      <w:r>
        <w:rPr>
          <w:sz w:val="24"/>
        </w:rPr>
        <w:t>非接触式速度计</w:t>
      </w:r>
      <w:r>
        <w:rPr>
          <w:sz w:val="24"/>
        </w:rPr>
        <w:t>实车</w:t>
      </w:r>
      <w:r>
        <w:rPr>
          <w:sz w:val="24"/>
        </w:rPr>
        <w:t>校准法</w:t>
      </w:r>
    </w:p>
    <w:p w:rsidR="00E11B89" w:rsidRDefault="007B0776">
      <w:pPr>
        <w:spacing w:line="480" w:lineRule="exact"/>
        <w:ind w:firstLineChars="200" w:firstLine="480"/>
        <w:rPr>
          <w:sz w:val="24"/>
        </w:rPr>
      </w:pPr>
      <w:r>
        <w:rPr>
          <w:sz w:val="24"/>
        </w:rPr>
        <w:t>使用非接触式速度计校准</w:t>
      </w:r>
      <w:r>
        <w:rPr>
          <w:sz w:val="24"/>
        </w:rPr>
        <w:t>测速误差</w:t>
      </w:r>
      <w:r>
        <w:rPr>
          <w:sz w:val="24"/>
        </w:rPr>
        <w:t>需在一段准直</w:t>
      </w:r>
      <w:r>
        <w:rPr>
          <w:rFonts w:hint="eastAsia"/>
          <w:sz w:val="24"/>
        </w:rPr>
        <w:t>、</w:t>
      </w:r>
      <w:r>
        <w:rPr>
          <w:sz w:val="24"/>
        </w:rPr>
        <w:t>长度不小于</w:t>
      </w:r>
      <w:r>
        <w:rPr>
          <w:rFonts w:hint="eastAsia"/>
          <w:sz w:val="24"/>
        </w:rPr>
        <w:t>1500</w:t>
      </w:r>
      <w:r>
        <w:rPr>
          <w:sz w:val="24"/>
        </w:rPr>
        <w:t>m</w:t>
      </w:r>
      <w:r>
        <w:rPr>
          <w:sz w:val="24"/>
        </w:rPr>
        <w:t>的平坦路面上进行，将道路行驶记录仪检测装置和非接触式汽车速度计安装在同一辆车上，分别在</w:t>
      </w:r>
      <w:r>
        <w:rPr>
          <w:sz w:val="24"/>
        </w:rPr>
        <w:t>20km/h</w:t>
      </w:r>
      <w:r>
        <w:rPr>
          <w:sz w:val="24"/>
        </w:rPr>
        <w:t>，</w:t>
      </w:r>
      <w:r>
        <w:rPr>
          <w:sz w:val="24"/>
        </w:rPr>
        <w:t>40km/h</w:t>
      </w:r>
      <w:r>
        <w:rPr>
          <w:sz w:val="24"/>
        </w:rPr>
        <w:t>，</w:t>
      </w:r>
      <w:r>
        <w:rPr>
          <w:sz w:val="24"/>
        </w:rPr>
        <w:t>60km/h</w:t>
      </w:r>
      <w:r>
        <w:rPr>
          <w:sz w:val="24"/>
        </w:rPr>
        <w:t>左右的行驶速度下，分别记录稳定状态下道路行驶记录仪检测装置所测量出的速度</w:t>
      </w:r>
      <w:r>
        <w:rPr>
          <w:noProof/>
          <w:sz w:val="24"/>
        </w:rPr>
        <w:drawing>
          <wp:inline distT="0" distB="0" distL="114300" distR="114300" wp14:anchorId="5375BC7A" wp14:editId="66CC6910">
            <wp:extent cx="161925" cy="228600"/>
            <wp:effectExtent l="0" t="0" r="9525" b="0"/>
            <wp:docPr id="27"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51"/>
                    <pic:cNvPicPr>
                      <a:picLocks noChangeAspect="1"/>
                    </pic:cNvPicPr>
                  </pic:nvPicPr>
                  <pic:blipFill>
                    <a:blip r:embed="rId26"/>
                    <a:stretch>
                      <a:fillRect/>
                    </a:stretch>
                  </pic:blipFill>
                  <pic:spPr>
                    <a:xfrm>
                      <a:off x="0" y="0"/>
                      <a:ext cx="161925" cy="228600"/>
                    </a:xfrm>
                    <a:prstGeom prst="rect">
                      <a:avLst/>
                    </a:prstGeom>
                    <a:noFill/>
                    <a:ln>
                      <a:noFill/>
                    </a:ln>
                  </pic:spPr>
                </pic:pic>
              </a:graphicData>
            </a:graphic>
          </wp:inline>
        </w:drawing>
      </w:r>
      <w:r>
        <w:rPr>
          <w:sz w:val="24"/>
        </w:rPr>
        <w:t>和非接触式汽车速度计所测量出的速度</w:t>
      </w:r>
      <w:r>
        <w:rPr>
          <w:noProof/>
          <w:sz w:val="24"/>
        </w:rPr>
        <w:drawing>
          <wp:inline distT="0" distB="0" distL="114300" distR="114300" wp14:anchorId="4AE7755C" wp14:editId="2C8E2F80">
            <wp:extent cx="171450" cy="238125"/>
            <wp:effectExtent l="0" t="0" r="0" b="5715"/>
            <wp:docPr id="29"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52"/>
                    <pic:cNvPicPr>
                      <a:picLocks noChangeAspect="1"/>
                    </pic:cNvPicPr>
                  </pic:nvPicPr>
                  <pic:blipFill>
                    <a:blip r:embed="rId27"/>
                    <a:stretch>
                      <a:fillRect/>
                    </a:stretch>
                  </pic:blipFill>
                  <pic:spPr>
                    <a:xfrm>
                      <a:off x="0" y="0"/>
                      <a:ext cx="171450" cy="238125"/>
                    </a:xfrm>
                    <a:prstGeom prst="rect">
                      <a:avLst/>
                    </a:prstGeom>
                    <a:noFill/>
                    <a:ln>
                      <a:noFill/>
                    </a:ln>
                  </pic:spPr>
                </pic:pic>
              </a:graphicData>
            </a:graphic>
          </wp:inline>
        </w:drawing>
      </w:r>
      <w:r>
        <w:rPr>
          <w:sz w:val="24"/>
        </w:rPr>
        <w:t>。按式（</w:t>
      </w:r>
      <w:r>
        <w:rPr>
          <w:rFonts w:hint="eastAsia"/>
          <w:sz w:val="24"/>
        </w:rPr>
        <w:t>1</w:t>
      </w:r>
      <w:r>
        <w:rPr>
          <w:sz w:val="24"/>
        </w:rPr>
        <w:t>）计算其速度差值作为校准结果</w:t>
      </w:r>
      <w:r>
        <w:rPr>
          <w:sz w:val="24"/>
        </w:rPr>
        <w:t>，都应满足</w:t>
      </w:r>
      <w:r>
        <w:rPr>
          <w:sz w:val="24"/>
        </w:rPr>
        <w:t>5.1</w:t>
      </w:r>
      <w:r>
        <w:rPr>
          <w:sz w:val="24"/>
        </w:rPr>
        <w:t>指标要求</w:t>
      </w:r>
      <w:r>
        <w:rPr>
          <w:sz w:val="24"/>
        </w:rPr>
        <w:t>。</w:t>
      </w:r>
    </w:p>
    <w:p w:rsidR="00E11B89" w:rsidRDefault="007B0776">
      <w:pPr>
        <w:spacing w:line="480" w:lineRule="exact"/>
        <w:ind w:firstLineChars="1400" w:firstLine="3360"/>
        <w:rPr>
          <w:sz w:val="24"/>
        </w:rPr>
      </w:pPr>
      <w:r>
        <w:rPr>
          <w:sz w:val="24"/>
        </w:rPr>
        <w:t xml:space="preserve">  </w:t>
      </w:r>
      <w:r>
        <w:rPr>
          <w:position w:val="-14"/>
          <w:sz w:val="24"/>
        </w:rPr>
        <w:object w:dxaOrig="124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62pt;height:19pt" o:ole="">
            <v:imagedata r:id="rId28" o:title=""/>
          </v:shape>
          <o:OLEObject Type="Embed" ProgID="Equation.3" ShapeID="_x0000_i1050" DrawAspect="Content" ObjectID="_1736527696" r:id="rId29"/>
        </w:object>
      </w:r>
      <w:r>
        <w:rPr>
          <w:sz w:val="24"/>
        </w:rPr>
        <w:t xml:space="preserve">                    (</w:t>
      </w:r>
      <w:r>
        <w:rPr>
          <w:rFonts w:hint="eastAsia"/>
          <w:sz w:val="24"/>
        </w:rPr>
        <w:t>1</w:t>
      </w:r>
      <w:r>
        <w:rPr>
          <w:sz w:val="24"/>
        </w:rPr>
        <w:t>)</w:t>
      </w:r>
    </w:p>
    <w:p w:rsidR="00E11B89" w:rsidRDefault="007B0776">
      <w:pPr>
        <w:spacing w:line="480" w:lineRule="exact"/>
        <w:ind w:firstLineChars="200" w:firstLine="480"/>
        <w:rPr>
          <w:sz w:val="24"/>
        </w:rPr>
      </w:pPr>
      <w:r>
        <w:rPr>
          <w:sz w:val="24"/>
        </w:rPr>
        <w:lastRenderedPageBreak/>
        <w:t>式中：</w:t>
      </w:r>
    </w:p>
    <w:p w:rsidR="00E11B89" w:rsidRDefault="007B0776">
      <w:pPr>
        <w:spacing w:line="480" w:lineRule="exact"/>
        <w:ind w:firstLineChars="200" w:firstLine="480"/>
        <w:rPr>
          <w:sz w:val="24"/>
        </w:rPr>
      </w:pPr>
      <w:r>
        <w:rPr>
          <w:position w:val="-6"/>
          <w:sz w:val="24"/>
        </w:rPr>
        <w:object w:dxaOrig="340" w:dyaOrig="279">
          <v:shape id="_x0000_i1051" type="#_x0000_t75" style="width:17pt;height:13.95pt" o:ole="">
            <v:imagedata r:id="rId30" o:title=""/>
          </v:shape>
          <o:OLEObject Type="Embed" ProgID="Equation.3" ShapeID="_x0000_i1051" DrawAspect="Content" ObjectID="_1736527697" r:id="rId31"/>
        </w:object>
      </w:r>
      <w:proofErr w:type="gramStart"/>
      <w:r>
        <w:rPr>
          <w:sz w:val="24"/>
        </w:rPr>
        <w:t>—</w:t>
      </w:r>
      <w:r>
        <w:rPr>
          <w:sz w:val="24"/>
        </w:rPr>
        <w:t>道路</w:t>
      </w:r>
      <w:proofErr w:type="gramEnd"/>
      <w:r>
        <w:rPr>
          <w:sz w:val="24"/>
        </w:rPr>
        <w:t>行驶记录仪检测装置</w:t>
      </w:r>
      <w:r>
        <w:rPr>
          <w:sz w:val="24"/>
        </w:rPr>
        <w:t>测速误差</w:t>
      </w:r>
      <w:r>
        <w:rPr>
          <w:sz w:val="24"/>
        </w:rPr>
        <w:t>，</w:t>
      </w:r>
      <w:r>
        <w:rPr>
          <w:sz w:val="24"/>
        </w:rPr>
        <w:t>km/h</w:t>
      </w:r>
      <w:r>
        <w:rPr>
          <w:sz w:val="24"/>
        </w:rPr>
        <w:t>；</w:t>
      </w:r>
    </w:p>
    <w:p w:rsidR="00E11B89" w:rsidRDefault="007B0776">
      <w:pPr>
        <w:spacing w:line="480" w:lineRule="exact"/>
        <w:ind w:firstLineChars="200" w:firstLine="480"/>
        <w:rPr>
          <w:sz w:val="24"/>
        </w:rPr>
      </w:pPr>
      <w:r>
        <w:rPr>
          <w:noProof/>
          <w:sz w:val="24"/>
        </w:rPr>
        <w:drawing>
          <wp:inline distT="0" distB="0" distL="114300" distR="114300" wp14:anchorId="65C11C9C" wp14:editId="3C738814">
            <wp:extent cx="161925" cy="228600"/>
            <wp:effectExtent l="0" t="0" r="9525" b="0"/>
            <wp:docPr id="32"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55"/>
                    <pic:cNvPicPr>
                      <a:picLocks noChangeAspect="1"/>
                    </pic:cNvPicPr>
                  </pic:nvPicPr>
                  <pic:blipFill>
                    <a:blip r:embed="rId26"/>
                    <a:stretch>
                      <a:fillRect/>
                    </a:stretch>
                  </pic:blipFill>
                  <pic:spPr>
                    <a:xfrm>
                      <a:off x="0" y="0"/>
                      <a:ext cx="161925" cy="228600"/>
                    </a:xfrm>
                    <a:prstGeom prst="rect">
                      <a:avLst/>
                    </a:prstGeom>
                    <a:noFill/>
                    <a:ln>
                      <a:noFill/>
                    </a:ln>
                  </pic:spPr>
                </pic:pic>
              </a:graphicData>
            </a:graphic>
          </wp:inline>
        </w:drawing>
      </w:r>
      <w:proofErr w:type="gramStart"/>
      <w:r>
        <w:rPr>
          <w:sz w:val="24"/>
        </w:rPr>
        <w:t>—</w:t>
      </w:r>
      <w:r>
        <w:rPr>
          <w:sz w:val="24"/>
        </w:rPr>
        <w:t>道路</w:t>
      </w:r>
      <w:proofErr w:type="gramEnd"/>
      <w:r>
        <w:rPr>
          <w:sz w:val="24"/>
        </w:rPr>
        <w:t>行驶记录仪检测装置实测速度，</w:t>
      </w:r>
      <w:r>
        <w:rPr>
          <w:sz w:val="24"/>
        </w:rPr>
        <w:t>km/h</w:t>
      </w:r>
      <w:r>
        <w:rPr>
          <w:sz w:val="24"/>
        </w:rPr>
        <w:t>；</w:t>
      </w:r>
    </w:p>
    <w:p w:rsidR="00E11B89" w:rsidRDefault="007B0776">
      <w:pPr>
        <w:spacing w:line="480" w:lineRule="exact"/>
        <w:ind w:firstLineChars="200" w:firstLine="480"/>
        <w:rPr>
          <w:sz w:val="24"/>
        </w:rPr>
      </w:pPr>
      <w:r>
        <w:rPr>
          <w:noProof/>
          <w:sz w:val="24"/>
        </w:rPr>
        <w:drawing>
          <wp:inline distT="0" distB="0" distL="114300" distR="114300" wp14:anchorId="37384753" wp14:editId="05150FC0">
            <wp:extent cx="171450" cy="238125"/>
            <wp:effectExtent l="0" t="0" r="0" b="5715"/>
            <wp:docPr id="33"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56"/>
                    <pic:cNvPicPr>
                      <a:picLocks noChangeAspect="1"/>
                    </pic:cNvPicPr>
                  </pic:nvPicPr>
                  <pic:blipFill>
                    <a:blip r:embed="rId27"/>
                    <a:stretch>
                      <a:fillRect/>
                    </a:stretch>
                  </pic:blipFill>
                  <pic:spPr>
                    <a:xfrm>
                      <a:off x="0" y="0"/>
                      <a:ext cx="171450" cy="238125"/>
                    </a:xfrm>
                    <a:prstGeom prst="rect">
                      <a:avLst/>
                    </a:prstGeom>
                    <a:noFill/>
                    <a:ln>
                      <a:noFill/>
                    </a:ln>
                  </pic:spPr>
                </pic:pic>
              </a:graphicData>
            </a:graphic>
          </wp:inline>
        </w:drawing>
      </w:r>
      <w:r>
        <w:rPr>
          <w:sz w:val="24"/>
        </w:rPr>
        <w:t>—</w:t>
      </w:r>
      <w:r>
        <w:rPr>
          <w:sz w:val="24"/>
        </w:rPr>
        <w:t>非接触式速度计实测速度，</w:t>
      </w:r>
      <w:r>
        <w:rPr>
          <w:sz w:val="24"/>
        </w:rPr>
        <w:t>km/h</w:t>
      </w:r>
      <w:r>
        <w:rPr>
          <w:sz w:val="24"/>
        </w:rPr>
        <w:t>。</w:t>
      </w:r>
    </w:p>
    <w:p w:rsidR="00E11B89" w:rsidRDefault="007B0776">
      <w:pPr>
        <w:ind w:firstLineChars="200" w:firstLine="480"/>
        <w:rPr>
          <w:sz w:val="24"/>
        </w:rPr>
      </w:pPr>
      <w:r>
        <w:rPr>
          <w:rFonts w:hint="eastAsia"/>
          <w:noProof/>
          <w:sz w:val="24"/>
        </w:rPr>
        <w:drawing>
          <wp:anchor distT="0" distB="0" distL="114300" distR="114300" simplePos="0" relativeHeight="251661312" behindDoc="0" locked="0" layoutInCell="1" allowOverlap="1" wp14:anchorId="1409EF00" wp14:editId="5C2299F5">
            <wp:simplePos x="0" y="0"/>
            <wp:positionH relativeFrom="column">
              <wp:posOffset>1295400</wp:posOffset>
            </wp:positionH>
            <wp:positionV relativeFrom="paragraph">
              <wp:posOffset>96520</wp:posOffset>
            </wp:positionV>
            <wp:extent cx="3054350" cy="2082800"/>
            <wp:effectExtent l="0" t="0" r="0" b="0"/>
            <wp:wrapSquare wrapText="bothSides"/>
            <wp:docPr id="2" name="图片 2" descr="未命名文件(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未命名文件(9)"/>
                    <pic:cNvPicPr>
                      <a:picLocks noChangeAspect="1"/>
                    </pic:cNvPicPr>
                  </pic:nvPicPr>
                  <pic:blipFill>
                    <a:blip r:embed="rId32"/>
                    <a:stretch>
                      <a:fillRect/>
                    </a:stretch>
                  </pic:blipFill>
                  <pic:spPr>
                    <a:xfrm>
                      <a:off x="0" y="0"/>
                      <a:ext cx="3054350" cy="2082800"/>
                    </a:xfrm>
                    <a:prstGeom prst="rect">
                      <a:avLst/>
                    </a:prstGeom>
                  </pic:spPr>
                </pic:pic>
              </a:graphicData>
            </a:graphic>
          </wp:anchor>
        </w:drawing>
      </w:r>
    </w:p>
    <w:p w:rsidR="00E11B89" w:rsidRDefault="00E11B89">
      <w:pPr>
        <w:spacing w:line="480" w:lineRule="exact"/>
        <w:ind w:firstLineChars="200" w:firstLine="480"/>
        <w:rPr>
          <w:sz w:val="24"/>
        </w:rPr>
      </w:pPr>
    </w:p>
    <w:p w:rsidR="00E11B89" w:rsidRDefault="00E11B89">
      <w:pPr>
        <w:spacing w:line="480" w:lineRule="exact"/>
        <w:ind w:firstLineChars="200" w:firstLine="480"/>
        <w:rPr>
          <w:sz w:val="24"/>
        </w:rPr>
      </w:pPr>
    </w:p>
    <w:p w:rsidR="00E11B89" w:rsidRDefault="00E11B89">
      <w:pPr>
        <w:autoSpaceDE w:val="0"/>
        <w:autoSpaceDN w:val="0"/>
        <w:adjustRightInd w:val="0"/>
        <w:spacing w:line="360" w:lineRule="auto"/>
        <w:jc w:val="left"/>
        <w:outlineLvl w:val="0"/>
        <w:rPr>
          <w:kern w:val="0"/>
          <w:sz w:val="24"/>
        </w:rPr>
      </w:pPr>
      <w:bookmarkStart w:id="113" w:name="_Toc13738"/>
      <w:bookmarkStart w:id="114" w:name="_Toc17302"/>
    </w:p>
    <w:p w:rsidR="00E11B89" w:rsidRDefault="00E11B89">
      <w:pPr>
        <w:autoSpaceDE w:val="0"/>
        <w:autoSpaceDN w:val="0"/>
        <w:adjustRightInd w:val="0"/>
        <w:spacing w:line="360" w:lineRule="auto"/>
        <w:jc w:val="left"/>
        <w:outlineLvl w:val="0"/>
        <w:rPr>
          <w:kern w:val="0"/>
          <w:sz w:val="24"/>
        </w:rPr>
      </w:pPr>
    </w:p>
    <w:p w:rsidR="00E11B89" w:rsidRDefault="00E11B89">
      <w:pPr>
        <w:autoSpaceDE w:val="0"/>
        <w:autoSpaceDN w:val="0"/>
        <w:adjustRightInd w:val="0"/>
        <w:spacing w:line="360" w:lineRule="auto"/>
        <w:jc w:val="left"/>
        <w:outlineLvl w:val="0"/>
        <w:rPr>
          <w:kern w:val="0"/>
          <w:sz w:val="24"/>
        </w:rPr>
      </w:pPr>
    </w:p>
    <w:p w:rsidR="00E11B89" w:rsidRDefault="00E11B89">
      <w:pPr>
        <w:autoSpaceDE w:val="0"/>
        <w:autoSpaceDN w:val="0"/>
        <w:adjustRightInd w:val="0"/>
        <w:spacing w:line="360" w:lineRule="auto"/>
        <w:jc w:val="left"/>
        <w:outlineLvl w:val="0"/>
        <w:rPr>
          <w:kern w:val="0"/>
          <w:sz w:val="24"/>
        </w:rPr>
      </w:pPr>
    </w:p>
    <w:p w:rsidR="00E11B89" w:rsidRDefault="00E11B89">
      <w:pPr>
        <w:autoSpaceDE w:val="0"/>
        <w:autoSpaceDN w:val="0"/>
        <w:adjustRightInd w:val="0"/>
        <w:spacing w:line="360" w:lineRule="auto"/>
        <w:jc w:val="center"/>
        <w:outlineLvl w:val="0"/>
        <w:rPr>
          <w:rFonts w:ascii="黑体" w:eastAsia="黑体" w:hAnsi="黑体" w:cs="黑体"/>
          <w:kern w:val="0"/>
          <w:szCs w:val="21"/>
        </w:rPr>
      </w:pPr>
    </w:p>
    <w:p w:rsidR="00E11B89" w:rsidRDefault="007B0776">
      <w:pPr>
        <w:autoSpaceDE w:val="0"/>
        <w:autoSpaceDN w:val="0"/>
        <w:adjustRightInd w:val="0"/>
        <w:spacing w:line="360" w:lineRule="auto"/>
        <w:jc w:val="center"/>
        <w:outlineLvl w:val="0"/>
        <w:rPr>
          <w:rFonts w:ascii="黑体" w:eastAsia="黑体" w:hAnsi="黑体" w:cs="黑体"/>
          <w:szCs w:val="21"/>
        </w:rPr>
      </w:pPr>
      <w:bookmarkStart w:id="115" w:name="_Toc13862"/>
      <w:r>
        <w:rPr>
          <w:rFonts w:ascii="黑体" w:eastAsia="黑体" w:hAnsi="黑体" w:cs="黑体" w:hint="eastAsia"/>
          <w:kern w:val="0"/>
          <w:szCs w:val="21"/>
        </w:rPr>
        <w:t>图</w:t>
      </w:r>
      <w:r>
        <w:rPr>
          <w:rFonts w:ascii="黑体" w:eastAsia="黑体" w:hAnsi="黑体" w:cs="黑体" w:hint="eastAsia"/>
          <w:kern w:val="0"/>
          <w:szCs w:val="21"/>
        </w:rPr>
        <w:t>2</w:t>
      </w:r>
      <w:r>
        <w:rPr>
          <w:rFonts w:ascii="黑体" w:eastAsia="黑体" w:hAnsi="黑体" w:cs="黑体" w:hint="eastAsia"/>
          <w:kern w:val="0"/>
          <w:szCs w:val="21"/>
        </w:rPr>
        <w:t xml:space="preserve"> </w:t>
      </w:r>
      <w:r>
        <w:rPr>
          <w:rFonts w:ascii="黑体" w:eastAsia="黑体" w:hAnsi="黑体" w:cs="黑体" w:hint="eastAsia"/>
          <w:kern w:val="0"/>
          <w:szCs w:val="21"/>
        </w:rPr>
        <w:t xml:space="preserve"> </w:t>
      </w:r>
      <w:r>
        <w:rPr>
          <w:rFonts w:ascii="黑体" w:eastAsia="黑体" w:hAnsi="黑体" w:cs="黑体" w:hint="eastAsia"/>
          <w:szCs w:val="21"/>
        </w:rPr>
        <w:t xml:space="preserve"> </w:t>
      </w:r>
      <w:r>
        <w:rPr>
          <w:rFonts w:ascii="黑体" w:eastAsia="黑体" w:hAnsi="黑体" w:cs="黑体" w:hint="eastAsia"/>
          <w:szCs w:val="21"/>
        </w:rPr>
        <w:t>非接触式速度计实车校准法</w:t>
      </w:r>
      <w:r>
        <w:rPr>
          <w:rFonts w:ascii="黑体" w:eastAsia="黑体" w:hAnsi="黑体" w:cs="黑体" w:hint="eastAsia"/>
          <w:szCs w:val="21"/>
        </w:rPr>
        <w:t>原理</w:t>
      </w:r>
      <w:r>
        <w:rPr>
          <w:rFonts w:ascii="黑体" w:eastAsia="黑体" w:hAnsi="黑体" w:cs="黑体" w:hint="eastAsia"/>
          <w:szCs w:val="21"/>
        </w:rPr>
        <w:t>示意图</w:t>
      </w:r>
      <w:bookmarkEnd w:id="115"/>
    </w:p>
    <w:p w:rsidR="00E11B89" w:rsidRDefault="00E11B89">
      <w:pPr>
        <w:autoSpaceDE w:val="0"/>
        <w:autoSpaceDN w:val="0"/>
        <w:adjustRightInd w:val="0"/>
        <w:spacing w:line="360" w:lineRule="auto"/>
        <w:jc w:val="center"/>
        <w:outlineLvl w:val="0"/>
        <w:rPr>
          <w:rFonts w:ascii="黑体" w:eastAsia="黑体" w:hAnsi="黑体" w:cs="黑体"/>
          <w:szCs w:val="21"/>
        </w:rPr>
      </w:pPr>
    </w:p>
    <w:p w:rsidR="00E11B89" w:rsidRDefault="007B0776">
      <w:pPr>
        <w:autoSpaceDE w:val="0"/>
        <w:autoSpaceDN w:val="0"/>
        <w:adjustRightInd w:val="0"/>
        <w:spacing w:line="360" w:lineRule="auto"/>
        <w:jc w:val="left"/>
        <w:outlineLvl w:val="0"/>
        <w:rPr>
          <w:kern w:val="0"/>
          <w:sz w:val="24"/>
        </w:rPr>
      </w:pPr>
      <w:bookmarkStart w:id="116" w:name="_Toc20927"/>
      <w:r>
        <w:rPr>
          <w:kern w:val="0"/>
          <w:sz w:val="24"/>
        </w:rPr>
        <w:t>7.</w:t>
      </w:r>
      <w:r>
        <w:rPr>
          <w:rFonts w:hint="eastAsia"/>
          <w:kern w:val="0"/>
          <w:sz w:val="24"/>
        </w:rPr>
        <w:t>3</w:t>
      </w:r>
      <w:r>
        <w:rPr>
          <w:kern w:val="0"/>
          <w:sz w:val="24"/>
        </w:rPr>
        <w:t>.1.</w:t>
      </w:r>
      <w:r>
        <w:rPr>
          <w:rFonts w:hint="eastAsia"/>
          <w:kern w:val="0"/>
          <w:sz w:val="24"/>
        </w:rPr>
        <w:t>2</w:t>
      </w:r>
      <w:r>
        <w:rPr>
          <w:kern w:val="0"/>
          <w:sz w:val="24"/>
        </w:rPr>
        <w:t xml:space="preserve">  </w:t>
      </w:r>
      <w:r>
        <w:rPr>
          <w:kern w:val="0"/>
          <w:sz w:val="24"/>
        </w:rPr>
        <w:t>卫星模拟器校准法</w:t>
      </w:r>
      <w:bookmarkEnd w:id="113"/>
      <w:bookmarkEnd w:id="114"/>
      <w:bookmarkEnd w:id="116"/>
    </w:p>
    <w:p w:rsidR="00E11B89" w:rsidRDefault="007B0776">
      <w:pPr>
        <w:spacing w:line="360" w:lineRule="auto"/>
        <w:ind w:firstLineChars="200" w:firstLine="480"/>
        <w:rPr>
          <w:kern w:val="0"/>
          <w:sz w:val="24"/>
        </w:rPr>
      </w:pPr>
      <w:r>
        <w:rPr>
          <w:kern w:val="0"/>
          <w:sz w:val="24"/>
        </w:rPr>
        <w:t>操作道路行驶记录仪检测装置为道路测量模式，</w:t>
      </w:r>
      <w:r>
        <w:rPr>
          <w:kern w:val="0"/>
          <w:sz w:val="24"/>
        </w:rPr>
        <w:t>将模拟器测试场景设为动态场景，（可见卫星不少于</w:t>
      </w:r>
      <w:r>
        <w:rPr>
          <w:kern w:val="0"/>
          <w:sz w:val="24"/>
        </w:rPr>
        <w:t>6</w:t>
      </w:r>
      <w:r>
        <w:rPr>
          <w:kern w:val="0"/>
          <w:sz w:val="24"/>
        </w:rPr>
        <w:t>颗，信号功率按厂家接口电平指标设置，直线运行，速度分别为</w:t>
      </w:r>
      <w:r>
        <w:rPr>
          <w:kern w:val="0"/>
          <w:sz w:val="24"/>
        </w:rPr>
        <w:t>20</w:t>
      </w:r>
      <w:r>
        <w:rPr>
          <w:kern w:val="0"/>
          <w:sz w:val="24"/>
        </w:rPr>
        <w:t xml:space="preserve"> km/h</w:t>
      </w:r>
      <w:r>
        <w:rPr>
          <w:kern w:val="0"/>
          <w:sz w:val="24"/>
        </w:rPr>
        <w:t>、</w:t>
      </w:r>
      <w:r>
        <w:rPr>
          <w:kern w:val="0"/>
          <w:sz w:val="24"/>
        </w:rPr>
        <w:t>65</w:t>
      </w:r>
      <w:r>
        <w:rPr>
          <w:kern w:val="0"/>
          <w:sz w:val="24"/>
        </w:rPr>
        <w:t xml:space="preserve"> km/h</w:t>
      </w:r>
      <w:r>
        <w:rPr>
          <w:kern w:val="0"/>
          <w:sz w:val="24"/>
        </w:rPr>
        <w:t>、</w:t>
      </w:r>
      <w:r>
        <w:rPr>
          <w:kern w:val="0"/>
          <w:sz w:val="24"/>
        </w:rPr>
        <w:t>100 km/h</w:t>
      </w:r>
      <w:r>
        <w:rPr>
          <w:kern w:val="0"/>
          <w:sz w:val="24"/>
        </w:rPr>
        <w:t>、</w:t>
      </w:r>
      <w:r>
        <w:rPr>
          <w:kern w:val="0"/>
          <w:sz w:val="24"/>
        </w:rPr>
        <w:t>120km/h</w:t>
      </w:r>
      <w:r>
        <w:rPr>
          <w:kern w:val="0"/>
          <w:sz w:val="24"/>
        </w:rPr>
        <w:t>、</w:t>
      </w:r>
      <w:r>
        <w:rPr>
          <w:kern w:val="0"/>
          <w:sz w:val="24"/>
        </w:rPr>
        <w:t>145km/h</w:t>
      </w:r>
      <w:r>
        <w:rPr>
          <w:kern w:val="0"/>
          <w:sz w:val="24"/>
        </w:rPr>
        <w:t>）。</w:t>
      </w:r>
    </w:p>
    <w:p w:rsidR="00E11B89" w:rsidRDefault="007B0776">
      <w:pPr>
        <w:spacing w:line="360" w:lineRule="auto"/>
        <w:ind w:firstLineChars="200" w:firstLine="480"/>
        <w:rPr>
          <w:kern w:val="0"/>
          <w:sz w:val="24"/>
        </w:rPr>
      </w:pPr>
      <w:r>
        <w:rPr>
          <w:kern w:val="0"/>
          <w:sz w:val="24"/>
        </w:rPr>
        <w:t>启动模拟器动态场景仿真，开启</w:t>
      </w:r>
      <w:r>
        <w:rPr>
          <w:kern w:val="0"/>
          <w:sz w:val="24"/>
        </w:rPr>
        <w:t>测速误差</w:t>
      </w:r>
      <w:r>
        <w:rPr>
          <w:kern w:val="0"/>
          <w:sz w:val="24"/>
        </w:rPr>
        <w:t>测试，等待</w:t>
      </w:r>
      <w:r>
        <w:rPr>
          <w:kern w:val="0"/>
          <w:sz w:val="24"/>
        </w:rPr>
        <w:t>3min</w:t>
      </w:r>
      <w:r>
        <w:rPr>
          <w:kern w:val="0"/>
          <w:sz w:val="24"/>
        </w:rPr>
        <w:t>。</w:t>
      </w:r>
      <w:r>
        <w:rPr>
          <w:kern w:val="0"/>
          <w:sz w:val="24"/>
        </w:rPr>
        <w:t>道路行驶记录仪检测装置</w:t>
      </w:r>
      <w:r>
        <w:rPr>
          <w:kern w:val="0"/>
          <w:sz w:val="24"/>
        </w:rPr>
        <w:t>输出第一个有效</w:t>
      </w:r>
      <w:proofErr w:type="gramStart"/>
      <w:r>
        <w:rPr>
          <w:kern w:val="0"/>
          <w:sz w:val="24"/>
        </w:rPr>
        <w:t>测速值</w:t>
      </w:r>
      <w:proofErr w:type="gramEnd"/>
      <w:r>
        <w:rPr>
          <w:kern w:val="0"/>
          <w:sz w:val="24"/>
        </w:rPr>
        <w:t>后</w:t>
      </w:r>
      <w:r>
        <w:rPr>
          <w:rFonts w:hint="eastAsia"/>
          <w:kern w:val="0"/>
          <w:sz w:val="24"/>
        </w:rPr>
        <w:t>，</w:t>
      </w:r>
      <w:r>
        <w:rPr>
          <w:kern w:val="0"/>
          <w:sz w:val="24"/>
        </w:rPr>
        <w:t>连续运行</w:t>
      </w:r>
      <w:r>
        <w:rPr>
          <w:kern w:val="0"/>
          <w:sz w:val="24"/>
        </w:rPr>
        <w:t>15min</w:t>
      </w:r>
      <w:r>
        <w:rPr>
          <w:kern w:val="0"/>
          <w:sz w:val="24"/>
        </w:rPr>
        <w:t>，记录</w:t>
      </w:r>
      <w:r>
        <w:rPr>
          <w:kern w:val="0"/>
          <w:sz w:val="24"/>
        </w:rPr>
        <w:t>道路行驶记录仪检测装置</w:t>
      </w:r>
      <w:r>
        <w:rPr>
          <w:kern w:val="0"/>
          <w:sz w:val="24"/>
        </w:rPr>
        <w:t>测速数据值</w:t>
      </w:r>
      <w:r>
        <w:rPr>
          <w:rFonts w:hint="eastAsia"/>
          <w:kern w:val="0"/>
          <w:sz w:val="24"/>
        </w:rPr>
        <w:t>，</w:t>
      </w:r>
      <w:r>
        <w:rPr>
          <w:kern w:val="0"/>
          <w:sz w:val="24"/>
        </w:rPr>
        <w:t>采样间隔按</w:t>
      </w:r>
      <w:r>
        <w:rPr>
          <w:kern w:val="0"/>
          <w:sz w:val="24"/>
        </w:rPr>
        <w:t>道路</w:t>
      </w:r>
      <w:r>
        <w:rPr>
          <w:kern w:val="0"/>
          <w:sz w:val="24"/>
        </w:rPr>
        <w:t>行驶记录仪</w:t>
      </w:r>
      <w:r>
        <w:rPr>
          <w:kern w:val="0"/>
          <w:sz w:val="24"/>
        </w:rPr>
        <w:t>检测</w:t>
      </w:r>
      <w:r>
        <w:rPr>
          <w:kern w:val="0"/>
          <w:sz w:val="24"/>
        </w:rPr>
        <w:t>装置操作手册，</w:t>
      </w:r>
      <w:r>
        <w:rPr>
          <w:rFonts w:hint="eastAsia"/>
          <w:kern w:val="0"/>
          <w:sz w:val="24"/>
        </w:rPr>
        <w:t>若</w:t>
      </w:r>
      <w:r>
        <w:rPr>
          <w:kern w:val="0"/>
          <w:sz w:val="24"/>
        </w:rPr>
        <w:t>无规定</w:t>
      </w:r>
      <w:r>
        <w:rPr>
          <w:rFonts w:hint="eastAsia"/>
          <w:kern w:val="0"/>
          <w:sz w:val="24"/>
        </w:rPr>
        <w:t>，</w:t>
      </w:r>
      <w:r>
        <w:rPr>
          <w:kern w:val="0"/>
          <w:sz w:val="24"/>
        </w:rPr>
        <w:t>采样间隔</w:t>
      </w:r>
      <w:r>
        <w:rPr>
          <w:rFonts w:hint="eastAsia"/>
          <w:kern w:val="0"/>
          <w:sz w:val="24"/>
        </w:rPr>
        <w:t>设</w:t>
      </w:r>
      <w:r>
        <w:rPr>
          <w:kern w:val="0"/>
          <w:sz w:val="24"/>
        </w:rPr>
        <w:t>为</w:t>
      </w:r>
      <w:r>
        <w:rPr>
          <w:kern w:val="0"/>
          <w:sz w:val="24"/>
        </w:rPr>
        <w:t>1s</w:t>
      </w:r>
      <w:r>
        <w:rPr>
          <w:kern w:val="0"/>
          <w:sz w:val="24"/>
        </w:rPr>
        <w:t>。模拟器仿真标准速度值</w:t>
      </w:r>
      <w:r>
        <w:rPr>
          <w:kern w:val="0"/>
          <w:position w:val="-14"/>
          <w:sz w:val="24"/>
        </w:rPr>
        <w:object w:dxaOrig="1301" w:dyaOrig="381">
          <v:shape id="_x0000_i1052" type="#_x0000_t75" style="width:65.05pt;height:19.05pt" o:ole="">
            <v:imagedata r:id="rId33" o:title=""/>
          </v:shape>
          <o:OLEObject Type="Embed" ProgID="Equation.3" ShapeID="_x0000_i1052" DrawAspect="Content" ObjectID="_1736527698" r:id="rId34"/>
        </w:object>
      </w:r>
      <w:r>
        <w:rPr>
          <w:kern w:val="0"/>
          <w:sz w:val="24"/>
        </w:rPr>
        <w:t>，被</w:t>
      </w:r>
      <w:r>
        <w:rPr>
          <w:kern w:val="0"/>
          <w:sz w:val="24"/>
        </w:rPr>
        <w:t>校准的</w:t>
      </w:r>
      <w:r>
        <w:rPr>
          <w:kern w:val="0"/>
          <w:sz w:val="24"/>
        </w:rPr>
        <w:t>道路行驶记录仪检测装置</w:t>
      </w:r>
      <w:proofErr w:type="gramStart"/>
      <w:r>
        <w:rPr>
          <w:kern w:val="0"/>
          <w:sz w:val="24"/>
        </w:rPr>
        <w:t>测速</w:t>
      </w:r>
      <w:r>
        <w:rPr>
          <w:rFonts w:hint="eastAsia"/>
          <w:kern w:val="0"/>
          <w:sz w:val="24"/>
        </w:rPr>
        <w:t>值</w:t>
      </w:r>
      <w:proofErr w:type="gramEnd"/>
      <w:r>
        <w:rPr>
          <w:kern w:val="0"/>
          <w:sz w:val="24"/>
        </w:rPr>
        <w:object w:dxaOrig="1060" w:dyaOrig="380">
          <v:shape id="_x0000_i1053" type="#_x0000_t75" style="width:53pt;height:19pt" o:ole="">
            <v:imagedata r:id="rId35" o:title=""/>
          </v:shape>
          <o:OLEObject Type="Embed" ProgID="Equation.3" ShapeID="_x0000_i1053" DrawAspect="Content" ObjectID="_1736527699" r:id="rId36"/>
        </w:object>
      </w:r>
      <w:r>
        <w:rPr>
          <w:kern w:val="0"/>
          <w:sz w:val="24"/>
        </w:rPr>
        <w:t>，计算道路行驶记录仪检测装置测量值的平均值</w:t>
      </w:r>
      <w:r>
        <w:rPr>
          <w:rFonts w:hint="eastAsia"/>
          <w:kern w:val="0"/>
          <w:sz w:val="24"/>
        </w:rPr>
        <w:t>（</w:t>
      </w:r>
      <w:r>
        <w:rPr>
          <w:rFonts w:hint="eastAsia"/>
          <w:kern w:val="0"/>
          <w:position w:val="-12"/>
          <w:sz w:val="24"/>
        </w:rPr>
        <w:object w:dxaOrig="260" w:dyaOrig="360">
          <v:shape id="_x0000_i1054" type="#_x0000_t75" style="width:13pt;height:18pt" o:ole="">
            <v:imagedata r:id="rId37" o:title=""/>
          </v:shape>
          <o:OLEObject Type="Embed" ProgID="Equation.3" ShapeID="_x0000_i1054" DrawAspect="Content" ObjectID="_1736527700" r:id="rId38"/>
        </w:object>
      </w:r>
      <w:r>
        <w:rPr>
          <w:rFonts w:hint="eastAsia"/>
          <w:kern w:val="0"/>
          <w:sz w:val="24"/>
        </w:rPr>
        <w:t>，</w:t>
      </w:r>
      <w:r>
        <w:rPr>
          <w:rFonts w:hint="eastAsia"/>
          <w:kern w:val="0"/>
          <w:position w:val="-14"/>
          <w:sz w:val="24"/>
        </w:rPr>
        <w:object w:dxaOrig="279" w:dyaOrig="380">
          <v:shape id="_x0000_i1055" type="#_x0000_t75" style="width:13.95pt;height:19pt" o:ole="">
            <v:imagedata r:id="rId39" o:title=""/>
          </v:shape>
          <o:OLEObject Type="Embed" ProgID="Equation.3" ShapeID="_x0000_i1055" DrawAspect="Content" ObjectID="_1736527701" r:id="rId40"/>
        </w:object>
      </w:r>
      <w:r>
        <w:rPr>
          <w:rFonts w:hint="eastAsia"/>
          <w:kern w:val="0"/>
          <w:sz w:val="24"/>
        </w:rPr>
        <w:t>，</w:t>
      </w:r>
      <w:r>
        <w:rPr>
          <w:rFonts w:hint="eastAsia"/>
          <w:kern w:val="0"/>
          <w:position w:val="-10"/>
          <w:sz w:val="24"/>
        </w:rPr>
        <w:object w:dxaOrig="260" w:dyaOrig="340">
          <v:shape id="_x0000_i1056" type="#_x0000_t75" style="width:13pt;height:17pt" o:ole="">
            <v:imagedata r:id="rId41" o:title=""/>
          </v:shape>
          <o:OLEObject Type="Embed" ProgID="Equation.3" ShapeID="_x0000_i1056" DrawAspect="Content" ObjectID="_1736527702" r:id="rId42"/>
        </w:object>
      </w:r>
      <w:r>
        <w:rPr>
          <w:rFonts w:hint="eastAsia"/>
          <w:kern w:val="0"/>
          <w:sz w:val="24"/>
        </w:rPr>
        <w:t>），</w:t>
      </w:r>
      <w:r>
        <w:rPr>
          <w:kern w:val="0"/>
          <w:sz w:val="24"/>
        </w:rPr>
        <w:t>并由式</w:t>
      </w:r>
      <w:r>
        <w:rPr>
          <w:kern w:val="0"/>
          <w:sz w:val="24"/>
        </w:rPr>
        <w:t>(</w:t>
      </w:r>
      <w:r>
        <w:rPr>
          <w:rFonts w:hint="eastAsia"/>
          <w:kern w:val="0"/>
          <w:sz w:val="24"/>
        </w:rPr>
        <w:t>2</w:t>
      </w:r>
      <w:r>
        <w:rPr>
          <w:kern w:val="0"/>
          <w:sz w:val="24"/>
        </w:rPr>
        <w:t>)</w:t>
      </w:r>
      <w:r>
        <w:rPr>
          <w:kern w:val="0"/>
          <w:sz w:val="24"/>
        </w:rPr>
        <w:t>计算道路行驶记录仪检测装置的</w:t>
      </w:r>
      <w:r>
        <w:rPr>
          <w:kern w:val="0"/>
          <w:sz w:val="24"/>
        </w:rPr>
        <w:t>测速误差</w:t>
      </w:r>
      <w:r>
        <w:rPr>
          <w:kern w:val="0"/>
          <w:sz w:val="24"/>
        </w:rPr>
        <w:t>。</w:t>
      </w:r>
      <w:r>
        <w:rPr>
          <w:kern w:val="0"/>
          <w:sz w:val="24"/>
        </w:rPr>
        <w:t xml:space="preserve"> </w:t>
      </w:r>
    </w:p>
    <w:p w:rsidR="00E11B89" w:rsidRDefault="007B0776">
      <w:pPr>
        <w:ind w:firstLineChars="700" w:firstLine="1680"/>
        <w:rPr>
          <w:sz w:val="24"/>
        </w:rPr>
      </w:pPr>
      <w:r>
        <w:rPr>
          <w:position w:val="-16"/>
          <w:sz w:val="24"/>
        </w:rPr>
        <w:object w:dxaOrig="4287" w:dyaOrig="480">
          <v:shape id="_x0000_i1057" type="#_x0000_t75" style="width:214.35pt;height:24pt" o:ole="">
            <v:imagedata r:id="rId43" o:title=""/>
          </v:shape>
          <o:OLEObject Type="Embed" ProgID="Equation.3" ShapeID="_x0000_i1057" DrawAspect="Content" ObjectID="_1736527703" r:id="rId44"/>
        </w:object>
      </w:r>
      <w:r>
        <w:rPr>
          <w:sz w:val="24"/>
        </w:rPr>
        <w:t xml:space="preserve">　　　　　　　（</w:t>
      </w:r>
      <w:r>
        <w:rPr>
          <w:rFonts w:hint="eastAsia"/>
          <w:sz w:val="24"/>
        </w:rPr>
        <w:t>2</w:t>
      </w:r>
      <w:r>
        <w:rPr>
          <w:sz w:val="24"/>
        </w:rPr>
        <w:t>）</w:t>
      </w:r>
    </w:p>
    <w:p w:rsidR="00E11B89" w:rsidRDefault="007B0776">
      <w:pPr>
        <w:spacing w:line="360" w:lineRule="auto"/>
        <w:ind w:firstLineChars="200" w:firstLine="480"/>
        <w:rPr>
          <w:kern w:val="0"/>
          <w:sz w:val="24"/>
        </w:rPr>
      </w:pPr>
      <w:r>
        <w:rPr>
          <w:kern w:val="0"/>
          <w:sz w:val="24"/>
        </w:rPr>
        <w:t>分别在速度为</w:t>
      </w:r>
      <w:r>
        <w:rPr>
          <w:kern w:val="0"/>
          <w:sz w:val="24"/>
        </w:rPr>
        <w:t>20</w:t>
      </w:r>
      <w:r>
        <w:rPr>
          <w:kern w:val="0"/>
          <w:sz w:val="24"/>
        </w:rPr>
        <w:t xml:space="preserve"> km/h</w:t>
      </w:r>
      <w:r>
        <w:rPr>
          <w:kern w:val="0"/>
          <w:sz w:val="24"/>
        </w:rPr>
        <w:t>、</w:t>
      </w:r>
      <w:r>
        <w:rPr>
          <w:kern w:val="0"/>
          <w:sz w:val="24"/>
        </w:rPr>
        <w:t>65</w:t>
      </w:r>
      <w:r>
        <w:rPr>
          <w:kern w:val="0"/>
          <w:sz w:val="24"/>
        </w:rPr>
        <w:t xml:space="preserve"> km/h</w:t>
      </w:r>
      <w:r>
        <w:rPr>
          <w:kern w:val="0"/>
          <w:sz w:val="24"/>
        </w:rPr>
        <w:t>、</w:t>
      </w:r>
      <w:r>
        <w:rPr>
          <w:kern w:val="0"/>
          <w:sz w:val="24"/>
        </w:rPr>
        <w:t>100 km/h</w:t>
      </w:r>
      <w:r>
        <w:rPr>
          <w:kern w:val="0"/>
          <w:sz w:val="24"/>
        </w:rPr>
        <w:t>、</w:t>
      </w:r>
      <w:r>
        <w:rPr>
          <w:kern w:val="0"/>
          <w:sz w:val="24"/>
        </w:rPr>
        <w:t>120km/h</w:t>
      </w:r>
      <w:r>
        <w:rPr>
          <w:kern w:val="0"/>
          <w:sz w:val="24"/>
        </w:rPr>
        <w:t>、</w:t>
      </w:r>
      <w:r>
        <w:rPr>
          <w:kern w:val="0"/>
          <w:sz w:val="24"/>
        </w:rPr>
        <w:t>145km/h</w:t>
      </w:r>
      <w:r>
        <w:rPr>
          <w:kern w:val="0"/>
          <w:sz w:val="24"/>
        </w:rPr>
        <w:t>的动态场景下</w:t>
      </w:r>
      <w:r>
        <w:rPr>
          <w:rFonts w:hint="eastAsia"/>
          <w:kern w:val="0"/>
          <w:sz w:val="24"/>
        </w:rPr>
        <w:t>校准</w:t>
      </w:r>
      <w:r>
        <w:rPr>
          <w:kern w:val="0"/>
          <w:sz w:val="24"/>
        </w:rPr>
        <w:t>测速误差</w:t>
      </w:r>
      <w:r>
        <w:rPr>
          <w:kern w:val="0"/>
          <w:sz w:val="24"/>
        </w:rPr>
        <w:t>，都应满足</w:t>
      </w:r>
      <w:r>
        <w:rPr>
          <w:kern w:val="0"/>
          <w:sz w:val="24"/>
        </w:rPr>
        <w:t>5.</w:t>
      </w:r>
      <w:r>
        <w:rPr>
          <w:kern w:val="0"/>
          <w:sz w:val="24"/>
        </w:rPr>
        <w:t>1</w:t>
      </w:r>
      <w:r>
        <w:rPr>
          <w:kern w:val="0"/>
          <w:sz w:val="24"/>
        </w:rPr>
        <w:t>指标要求。</w:t>
      </w:r>
    </w:p>
    <w:p w:rsidR="00E11B89" w:rsidRDefault="007B0776">
      <w:pPr>
        <w:spacing w:line="360" w:lineRule="auto"/>
        <w:ind w:firstLineChars="200" w:firstLine="420"/>
        <w:rPr>
          <w:kern w:val="0"/>
          <w:sz w:val="24"/>
        </w:rPr>
      </w:pPr>
      <w:r>
        <w:rPr>
          <w:rFonts w:eastAsia="仿宋_GB2312"/>
        </w:rPr>
        <w:t>注：</w:t>
      </w:r>
      <w:r>
        <w:rPr>
          <w:rFonts w:eastAsia="仿宋_GB2312"/>
        </w:rPr>
        <w:t>测速误差</w:t>
      </w:r>
      <w:r>
        <w:rPr>
          <w:rFonts w:eastAsia="仿宋_GB2312"/>
        </w:rPr>
        <w:t>校准时，非接触式速度计校准法或</w:t>
      </w:r>
      <w:r>
        <w:rPr>
          <w:rFonts w:eastAsia="仿宋_GB2312" w:hint="eastAsia"/>
        </w:rPr>
        <w:t>卫星</w:t>
      </w:r>
      <w:r>
        <w:rPr>
          <w:rFonts w:eastAsia="仿宋_GB2312"/>
        </w:rPr>
        <w:t>模拟器校准法任选其一即可。</w:t>
      </w:r>
    </w:p>
    <w:p w:rsidR="00E11B89" w:rsidRDefault="00E11B89">
      <w:pPr>
        <w:spacing w:line="360" w:lineRule="auto"/>
        <w:rPr>
          <w:kern w:val="0"/>
          <w:sz w:val="24"/>
        </w:rPr>
      </w:pPr>
    </w:p>
    <w:p w:rsidR="00E11B89" w:rsidRDefault="007B0776">
      <w:pPr>
        <w:spacing w:line="360" w:lineRule="auto"/>
        <w:ind w:firstLineChars="200" w:firstLine="480"/>
        <w:rPr>
          <w:kern w:val="0"/>
          <w:sz w:val="24"/>
        </w:rPr>
      </w:pPr>
      <w:r>
        <w:rPr>
          <w:rFonts w:hint="eastAsia"/>
          <w:noProof/>
          <w:kern w:val="0"/>
          <w:sz w:val="24"/>
        </w:rPr>
        <w:lastRenderedPageBreak/>
        <w:drawing>
          <wp:anchor distT="0" distB="0" distL="114300" distR="114300" simplePos="0" relativeHeight="251662336" behindDoc="0" locked="0" layoutInCell="1" allowOverlap="1" wp14:anchorId="3679265E" wp14:editId="60C1C03C">
            <wp:simplePos x="0" y="0"/>
            <wp:positionH relativeFrom="column">
              <wp:posOffset>1038225</wp:posOffset>
            </wp:positionH>
            <wp:positionV relativeFrom="paragraph">
              <wp:posOffset>118745</wp:posOffset>
            </wp:positionV>
            <wp:extent cx="3435985" cy="2025650"/>
            <wp:effectExtent l="0" t="0" r="0" b="0"/>
            <wp:wrapSquare wrapText="bothSides"/>
            <wp:docPr id="3" name="图片 3" descr="未命名文件(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未命名文件(10)"/>
                    <pic:cNvPicPr>
                      <a:picLocks noChangeAspect="1"/>
                    </pic:cNvPicPr>
                  </pic:nvPicPr>
                  <pic:blipFill>
                    <a:blip r:embed="rId45"/>
                    <a:stretch>
                      <a:fillRect/>
                    </a:stretch>
                  </pic:blipFill>
                  <pic:spPr>
                    <a:xfrm>
                      <a:off x="0" y="0"/>
                      <a:ext cx="3435985" cy="2025650"/>
                    </a:xfrm>
                    <a:prstGeom prst="rect">
                      <a:avLst/>
                    </a:prstGeom>
                  </pic:spPr>
                </pic:pic>
              </a:graphicData>
            </a:graphic>
          </wp:anchor>
        </w:drawing>
      </w:r>
    </w:p>
    <w:p w:rsidR="00E11B89" w:rsidRDefault="00E11B89">
      <w:pPr>
        <w:spacing w:line="360" w:lineRule="auto"/>
        <w:ind w:firstLineChars="200" w:firstLine="480"/>
        <w:rPr>
          <w:kern w:val="0"/>
          <w:sz w:val="24"/>
        </w:rPr>
      </w:pPr>
    </w:p>
    <w:p w:rsidR="00E11B89" w:rsidRDefault="00E11B89">
      <w:pPr>
        <w:spacing w:line="360" w:lineRule="auto"/>
        <w:ind w:firstLineChars="200" w:firstLine="480"/>
        <w:rPr>
          <w:kern w:val="0"/>
          <w:sz w:val="24"/>
        </w:rPr>
      </w:pPr>
    </w:p>
    <w:p w:rsidR="00E11B89" w:rsidRDefault="00E11B89">
      <w:pPr>
        <w:spacing w:line="360" w:lineRule="auto"/>
        <w:ind w:firstLineChars="200" w:firstLine="480"/>
        <w:rPr>
          <w:kern w:val="0"/>
          <w:sz w:val="24"/>
        </w:rPr>
      </w:pPr>
    </w:p>
    <w:p w:rsidR="00E11B89" w:rsidRDefault="00E11B89">
      <w:pPr>
        <w:spacing w:line="360" w:lineRule="auto"/>
        <w:ind w:firstLineChars="200" w:firstLine="480"/>
        <w:rPr>
          <w:kern w:val="0"/>
          <w:sz w:val="24"/>
        </w:rPr>
      </w:pPr>
    </w:p>
    <w:p w:rsidR="00E11B89" w:rsidRDefault="00E11B89">
      <w:pPr>
        <w:spacing w:line="360" w:lineRule="auto"/>
        <w:ind w:firstLineChars="200" w:firstLine="480"/>
        <w:rPr>
          <w:kern w:val="0"/>
          <w:sz w:val="24"/>
        </w:rPr>
      </w:pPr>
    </w:p>
    <w:p w:rsidR="00E11B89" w:rsidRDefault="00E11B89">
      <w:pPr>
        <w:spacing w:line="360" w:lineRule="auto"/>
        <w:ind w:firstLineChars="200" w:firstLine="480"/>
        <w:rPr>
          <w:kern w:val="0"/>
          <w:sz w:val="24"/>
        </w:rPr>
      </w:pPr>
    </w:p>
    <w:p w:rsidR="00E11B89" w:rsidRDefault="00E11B89">
      <w:pPr>
        <w:spacing w:line="360" w:lineRule="auto"/>
        <w:rPr>
          <w:kern w:val="0"/>
          <w:sz w:val="24"/>
        </w:rPr>
      </w:pPr>
    </w:p>
    <w:p w:rsidR="00E11B89" w:rsidRDefault="007B0776">
      <w:pPr>
        <w:spacing w:line="360" w:lineRule="auto"/>
        <w:ind w:firstLineChars="200" w:firstLine="420"/>
        <w:jc w:val="center"/>
        <w:rPr>
          <w:kern w:val="0"/>
          <w:sz w:val="24"/>
        </w:rPr>
      </w:pPr>
      <w:r>
        <w:rPr>
          <w:rFonts w:ascii="黑体" w:eastAsia="黑体" w:hAnsi="黑体" w:cs="黑体" w:hint="eastAsia"/>
          <w:kern w:val="0"/>
          <w:szCs w:val="21"/>
        </w:rPr>
        <w:t>图</w:t>
      </w:r>
      <w:r>
        <w:rPr>
          <w:rFonts w:ascii="黑体" w:eastAsia="黑体" w:hAnsi="黑体" w:cs="黑体" w:hint="eastAsia"/>
          <w:kern w:val="0"/>
          <w:szCs w:val="21"/>
        </w:rPr>
        <w:t>3</w:t>
      </w:r>
      <w:r>
        <w:rPr>
          <w:rFonts w:ascii="黑体" w:eastAsia="黑体" w:hAnsi="黑体" w:cs="黑体" w:hint="eastAsia"/>
          <w:kern w:val="0"/>
          <w:szCs w:val="21"/>
        </w:rPr>
        <w:t xml:space="preserve"> </w:t>
      </w:r>
      <w:r>
        <w:rPr>
          <w:rFonts w:ascii="黑体" w:eastAsia="黑体" w:hAnsi="黑体" w:cs="黑体" w:hint="eastAsia"/>
          <w:kern w:val="0"/>
          <w:szCs w:val="21"/>
        </w:rPr>
        <w:t xml:space="preserve"> </w:t>
      </w:r>
      <w:r>
        <w:rPr>
          <w:rFonts w:ascii="黑体" w:eastAsia="黑体" w:hAnsi="黑体" w:cs="黑体" w:hint="eastAsia"/>
          <w:szCs w:val="21"/>
        </w:rPr>
        <w:t xml:space="preserve"> </w:t>
      </w:r>
      <w:r>
        <w:rPr>
          <w:rFonts w:ascii="黑体" w:eastAsia="黑体" w:hAnsi="黑体" w:cs="黑体" w:hint="eastAsia"/>
          <w:szCs w:val="21"/>
        </w:rPr>
        <w:t>卫星模拟器</w:t>
      </w:r>
      <w:proofErr w:type="gramStart"/>
      <w:r>
        <w:rPr>
          <w:rFonts w:ascii="黑体" w:eastAsia="黑体" w:hAnsi="黑体" w:cs="黑体" w:hint="eastAsia"/>
          <w:szCs w:val="21"/>
        </w:rPr>
        <w:t>校准法校准法</w:t>
      </w:r>
      <w:proofErr w:type="gramEnd"/>
      <w:r>
        <w:rPr>
          <w:rFonts w:ascii="黑体" w:eastAsia="黑体" w:hAnsi="黑体" w:cs="黑体" w:hint="eastAsia"/>
          <w:szCs w:val="21"/>
        </w:rPr>
        <w:t>原理</w:t>
      </w:r>
      <w:r>
        <w:rPr>
          <w:rFonts w:ascii="黑体" w:eastAsia="黑体" w:hAnsi="黑体" w:cs="黑体" w:hint="eastAsia"/>
          <w:szCs w:val="21"/>
        </w:rPr>
        <w:t>示意图</w:t>
      </w:r>
    </w:p>
    <w:p w:rsidR="00E11B89" w:rsidRDefault="00E11B89">
      <w:pPr>
        <w:spacing w:line="360" w:lineRule="auto"/>
        <w:rPr>
          <w:kern w:val="0"/>
          <w:sz w:val="24"/>
        </w:rPr>
      </w:pPr>
    </w:p>
    <w:p w:rsidR="00E11B89" w:rsidRDefault="007B0776">
      <w:pPr>
        <w:spacing w:line="360" w:lineRule="auto"/>
        <w:rPr>
          <w:kern w:val="0"/>
          <w:sz w:val="24"/>
        </w:rPr>
      </w:pPr>
      <w:r>
        <w:rPr>
          <w:kern w:val="0"/>
          <w:sz w:val="24"/>
        </w:rPr>
        <w:t>7.</w:t>
      </w:r>
      <w:r>
        <w:rPr>
          <w:rFonts w:hint="eastAsia"/>
          <w:kern w:val="0"/>
          <w:sz w:val="24"/>
        </w:rPr>
        <w:t>3.2</w:t>
      </w:r>
      <w:r>
        <w:rPr>
          <w:kern w:val="0"/>
          <w:sz w:val="24"/>
        </w:rPr>
        <w:t xml:space="preserve"> </w:t>
      </w:r>
      <w:r>
        <w:rPr>
          <w:kern w:val="0"/>
          <w:sz w:val="24"/>
        </w:rPr>
        <w:t>台架检测测速误差</w:t>
      </w:r>
    </w:p>
    <w:p w:rsidR="00E11B89" w:rsidRDefault="007B0776">
      <w:pPr>
        <w:spacing w:line="360" w:lineRule="auto"/>
        <w:rPr>
          <w:kern w:val="0"/>
          <w:sz w:val="24"/>
        </w:rPr>
      </w:pPr>
      <w:r>
        <w:rPr>
          <w:kern w:val="0"/>
          <w:sz w:val="24"/>
        </w:rPr>
        <w:t xml:space="preserve">     </w:t>
      </w:r>
      <w:r>
        <w:rPr>
          <w:kern w:val="0"/>
          <w:sz w:val="24"/>
        </w:rPr>
        <w:t>如道路行驶记录仪检测装置具备台架检测功能，则应对其台架检测测速误差进行校准。</w:t>
      </w:r>
    </w:p>
    <w:p w:rsidR="00E11B89" w:rsidRDefault="007B0776">
      <w:pPr>
        <w:spacing w:line="360" w:lineRule="auto"/>
        <w:rPr>
          <w:kern w:val="0"/>
          <w:sz w:val="24"/>
        </w:rPr>
      </w:pPr>
      <w:r>
        <w:rPr>
          <w:kern w:val="0"/>
          <w:sz w:val="24"/>
        </w:rPr>
        <w:t xml:space="preserve">    </w:t>
      </w:r>
      <w:r>
        <w:rPr>
          <w:kern w:val="0"/>
          <w:sz w:val="24"/>
        </w:rPr>
        <w:t>选择</w:t>
      </w:r>
      <w:r>
        <w:rPr>
          <w:kern w:val="0"/>
          <w:sz w:val="24"/>
        </w:rPr>
        <w:t>20 km/h</w:t>
      </w:r>
      <w:r>
        <w:rPr>
          <w:kern w:val="0"/>
          <w:sz w:val="24"/>
        </w:rPr>
        <w:t>、</w:t>
      </w:r>
      <w:r>
        <w:rPr>
          <w:kern w:val="0"/>
          <w:sz w:val="24"/>
        </w:rPr>
        <w:t>65 km/h</w:t>
      </w:r>
      <w:r>
        <w:rPr>
          <w:kern w:val="0"/>
          <w:sz w:val="24"/>
        </w:rPr>
        <w:t>、</w:t>
      </w:r>
      <w:r>
        <w:rPr>
          <w:kern w:val="0"/>
          <w:sz w:val="24"/>
        </w:rPr>
        <w:t>100 km/h</w:t>
      </w:r>
      <w:r>
        <w:rPr>
          <w:kern w:val="0"/>
          <w:sz w:val="24"/>
        </w:rPr>
        <w:t>、</w:t>
      </w:r>
      <w:r>
        <w:rPr>
          <w:kern w:val="0"/>
          <w:sz w:val="24"/>
        </w:rPr>
        <w:t>120km/h</w:t>
      </w:r>
      <w:r>
        <w:rPr>
          <w:kern w:val="0"/>
          <w:sz w:val="24"/>
        </w:rPr>
        <w:t>、</w:t>
      </w:r>
      <w:r>
        <w:rPr>
          <w:kern w:val="0"/>
          <w:sz w:val="24"/>
        </w:rPr>
        <w:t>145km/h</w:t>
      </w:r>
      <w:r>
        <w:rPr>
          <w:kern w:val="0"/>
          <w:sz w:val="24"/>
        </w:rPr>
        <w:t>为校准点，在测量前操作道路行驶记录仪检测装置进入台架测试模式，并将台架检测模式距离速度校准装置开机预热，将反光条贴在标准装置</w:t>
      </w:r>
      <w:proofErr w:type="gramStart"/>
      <w:r>
        <w:rPr>
          <w:kern w:val="0"/>
          <w:sz w:val="24"/>
        </w:rPr>
        <w:t>速度台</w:t>
      </w:r>
      <w:proofErr w:type="gramEnd"/>
      <w:r>
        <w:rPr>
          <w:kern w:val="0"/>
          <w:sz w:val="24"/>
        </w:rPr>
        <w:t>的滚轮上，将被校准的速度传感器与仪表相连，并使其固定在滚轮上方，调整传感器位置，使其发出的光对准反光条，在标准装置上输入标准速度值，</w:t>
      </w:r>
      <w:r>
        <w:rPr>
          <w:sz w:val="24"/>
        </w:rPr>
        <w:t>分别记录稳定状态下道路行驶记录仪检测装置所测量出的速度</w:t>
      </w:r>
      <w:r>
        <w:rPr>
          <w:noProof/>
          <w:sz w:val="24"/>
        </w:rPr>
        <w:drawing>
          <wp:inline distT="0" distB="0" distL="114300" distR="114300" wp14:anchorId="03F8A0B5" wp14:editId="7439EA3C">
            <wp:extent cx="161925" cy="228600"/>
            <wp:effectExtent l="0" t="0" r="9525" b="0"/>
            <wp:docPr id="31"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57"/>
                    <pic:cNvPicPr>
                      <a:picLocks noChangeAspect="1"/>
                    </pic:cNvPicPr>
                  </pic:nvPicPr>
                  <pic:blipFill>
                    <a:blip r:embed="rId26"/>
                    <a:stretch>
                      <a:fillRect/>
                    </a:stretch>
                  </pic:blipFill>
                  <pic:spPr>
                    <a:xfrm>
                      <a:off x="0" y="0"/>
                      <a:ext cx="161925" cy="228600"/>
                    </a:xfrm>
                    <a:prstGeom prst="rect">
                      <a:avLst/>
                    </a:prstGeom>
                    <a:noFill/>
                    <a:ln>
                      <a:noFill/>
                    </a:ln>
                  </pic:spPr>
                </pic:pic>
              </a:graphicData>
            </a:graphic>
          </wp:inline>
        </w:drawing>
      </w:r>
      <w:r>
        <w:rPr>
          <w:sz w:val="24"/>
        </w:rPr>
        <w:t>和台架检测模式</w:t>
      </w:r>
      <w:r>
        <w:rPr>
          <w:sz w:val="24"/>
        </w:rPr>
        <w:t>距离速度校准装置</w:t>
      </w:r>
      <w:r>
        <w:rPr>
          <w:sz w:val="24"/>
        </w:rPr>
        <w:t>标准</w:t>
      </w:r>
      <w:r>
        <w:rPr>
          <w:sz w:val="24"/>
        </w:rPr>
        <w:t>速度</w:t>
      </w:r>
      <w:r>
        <w:rPr>
          <w:noProof/>
          <w:sz w:val="24"/>
        </w:rPr>
        <w:drawing>
          <wp:inline distT="0" distB="0" distL="114300" distR="114300" wp14:anchorId="6CDBFF9F" wp14:editId="4EEA7278">
            <wp:extent cx="171450" cy="238125"/>
            <wp:effectExtent l="0" t="0" r="0" b="5715"/>
            <wp:docPr id="34"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58"/>
                    <pic:cNvPicPr>
                      <a:picLocks noChangeAspect="1"/>
                    </pic:cNvPicPr>
                  </pic:nvPicPr>
                  <pic:blipFill>
                    <a:blip r:embed="rId27"/>
                    <a:stretch>
                      <a:fillRect/>
                    </a:stretch>
                  </pic:blipFill>
                  <pic:spPr>
                    <a:xfrm>
                      <a:off x="0" y="0"/>
                      <a:ext cx="171450" cy="238125"/>
                    </a:xfrm>
                    <a:prstGeom prst="rect">
                      <a:avLst/>
                    </a:prstGeom>
                    <a:noFill/>
                    <a:ln>
                      <a:noFill/>
                    </a:ln>
                  </pic:spPr>
                </pic:pic>
              </a:graphicData>
            </a:graphic>
          </wp:inline>
        </w:drawing>
      </w:r>
      <w:r>
        <w:rPr>
          <w:sz w:val="24"/>
        </w:rPr>
        <w:t>。</w:t>
      </w:r>
    </w:p>
    <w:p w:rsidR="00E11B89" w:rsidRDefault="007B0776">
      <w:pPr>
        <w:spacing w:line="480" w:lineRule="exact"/>
        <w:ind w:firstLineChars="200" w:firstLine="480"/>
        <w:rPr>
          <w:sz w:val="24"/>
        </w:rPr>
      </w:pPr>
      <w:r>
        <w:rPr>
          <w:sz w:val="24"/>
        </w:rPr>
        <w:t>按式（</w:t>
      </w:r>
      <w:r>
        <w:rPr>
          <w:sz w:val="24"/>
        </w:rPr>
        <w:t>3</w:t>
      </w:r>
      <w:r>
        <w:rPr>
          <w:sz w:val="24"/>
        </w:rPr>
        <w:t>）计算其速度差值作为校准结果</w:t>
      </w:r>
      <w:r>
        <w:rPr>
          <w:sz w:val="24"/>
        </w:rPr>
        <w:t>，应满足</w:t>
      </w:r>
      <w:r>
        <w:rPr>
          <w:sz w:val="24"/>
        </w:rPr>
        <w:t>5.1</w:t>
      </w:r>
      <w:r>
        <w:rPr>
          <w:sz w:val="24"/>
        </w:rPr>
        <w:t>指标要求</w:t>
      </w:r>
      <w:r>
        <w:rPr>
          <w:sz w:val="24"/>
        </w:rPr>
        <w:t>。</w:t>
      </w:r>
    </w:p>
    <w:p w:rsidR="00E11B89" w:rsidRDefault="007B0776">
      <w:pPr>
        <w:spacing w:line="360" w:lineRule="auto"/>
        <w:ind w:firstLineChars="1550" w:firstLine="3720"/>
        <w:rPr>
          <w:sz w:val="24"/>
        </w:rPr>
      </w:pPr>
      <w:r>
        <w:rPr>
          <w:position w:val="-14"/>
          <w:sz w:val="24"/>
        </w:rPr>
        <w:object w:dxaOrig="1240" w:dyaOrig="380">
          <v:shape id="_x0000_i1058" type="#_x0000_t75" style="width:62pt;height:19pt" o:ole="">
            <v:imagedata r:id="rId28" o:title=""/>
          </v:shape>
          <o:OLEObject Type="Embed" ProgID="Equation.3" ShapeID="_x0000_i1058" DrawAspect="Content" ObjectID="_1736527704" r:id="rId46"/>
        </w:object>
      </w:r>
      <w:r>
        <w:rPr>
          <w:sz w:val="24"/>
        </w:rPr>
        <w:t xml:space="preserve">                        (</w:t>
      </w:r>
      <w:r>
        <w:rPr>
          <w:sz w:val="24"/>
        </w:rPr>
        <w:t>3</w:t>
      </w:r>
      <w:r>
        <w:rPr>
          <w:sz w:val="24"/>
        </w:rPr>
        <w:t>)</w:t>
      </w:r>
    </w:p>
    <w:p w:rsidR="00E11B89" w:rsidRDefault="007B0776">
      <w:pPr>
        <w:spacing w:line="480" w:lineRule="exact"/>
        <w:ind w:firstLineChars="200" w:firstLine="480"/>
        <w:rPr>
          <w:sz w:val="24"/>
        </w:rPr>
      </w:pPr>
      <w:r>
        <w:rPr>
          <w:sz w:val="24"/>
        </w:rPr>
        <w:t>式中：</w:t>
      </w:r>
    </w:p>
    <w:p w:rsidR="00E11B89" w:rsidRDefault="007B0776">
      <w:pPr>
        <w:spacing w:line="480" w:lineRule="exact"/>
        <w:ind w:firstLineChars="200" w:firstLine="480"/>
        <w:rPr>
          <w:sz w:val="24"/>
        </w:rPr>
      </w:pPr>
      <w:r>
        <w:rPr>
          <w:position w:val="-6"/>
          <w:sz w:val="24"/>
        </w:rPr>
        <w:object w:dxaOrig="340" w:dyaOrig="279">
          <v:shape id="_x0000_i1059" type="#_x0000_t75" style="width:17pt;height:13.95pt" o:ole="">
            <v:imagedata r:id="rId30" o:title=""/>
          </v:shape>
          <o:OLEObject Type="Embed" ProgID="Equation.3" ShapeID="_x0000_i1059" DrawAspect="Content" ObjectID="_1736527705" r:id="rId47"/>
        </w:object>
      </w:r>
      <w:proofErr w:type="gramStart"/>
      <w:r>
        <w:rPr>
          <w:sz w:val="24"/>
        </w:rPr>
        <w:t>—</w:t>
      </w:r>
      <w:r>
        <w:rPr>
          <w:sz w:val="24"/>
        </w:rPr>
        <w:t>道路</w:t>
      </w:r>
      <w:proofErr w:type="gramEnd"/>
      <w:r>
        <w:rPr>
          <w:sz w:val="24"/>
        </w:rPr>
        <w:t>行驶记录仪检测装置</w:t>
      </w:r>
      <w:r>
        <w:rPr>
          <w:sz w:val="24"/>
        </w:rPr>
        <w:t>测速误差</w:t>
      </w:r>
      <w:r>
        <w:rPr>
          <w:sz w:val="24"/>
        </w:rPr>
        <w:t>，</w:t>
      </w:r>
      <w:r>
        <w:rPr>
          <w:sz w:val="24"/>
        </w:rPr>
        <w:t>km/h</w:t>
      </w:r>
      <w:r>
        <w:rPr>
          <w:sz w:val="24"/>
        </w:rPr>
        <w:t>；</w:t>
      </w:r>
    </w:p>
    <w:p w:rsidR="00E11B89" w:rsidRDefault="007B0776">
      <w:pPr>
        <w:spacing w:line="480" w:lineRule="exact"/>
        <w:ind w:firstLineChars="200" w:firstLine="480"/>
        <w:rPr>
          <w:sz w:val="24"/>
        </w:rPr>
      </w:pPr>
      <w:r>
        <w:rPr>
          <w:noProof/>
          <w:sz w:val="24"/>
        </w:rPr>
        <w:drawing>
          <wp:inline distT="0" distB="0" distL="114300" distR="114300" wp14:anchorId="13363B3D" wp14:editId="228B5E3E">
            <wp:extent cx="161925" cy="228600"/>
            <wp:effectExtent l="0" t="0" r="9525" b="0"/>
            <wp:docPr id="37"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61"/>
                    <pic:cNvPicPr>
                      <a:picLocks noChangeAspect="1"/>
                    </pic:cNvPicPr>
                  </pic:nvPicPr>
                  <pic:blipFill>
                    <a:blip r:embed="rId26"/>
                    <a:stretch>
                      <a:fillRect/>
                    </a:stretch>
                  </pic:blipFill>
                  <pic:spPr>
                    <a:xfrm>
                      <a:off x="0" y="0"/>
                      <a:ext cx="161925" cy="228600"/>
                    </a:xfrm>
                    <a:prstGeom prst="rect">
                      <a:avLst/>
                    </a:prstGeom>
                    <a:noFill/>
                    <a:ln>
                      <a:noFill/>
                    </a:ln>
                  </pic:spPr>
                </pic:pic>
              </a:graphicData>
            </a:graphic>
          </wp:inline>
        </w:drawing>
      </w:r>
      <w:proofErr w:type="gramStart"/>
      <w:r>
        <w:rPr>
          <w:sz w:val="24"/>
        </w:rPr>
        <w:t>—</w:t>
      </w:r>
      <w:r>
        <w:rPr>
          <w:sz w:val="24"/>
        </w:rPr>
        <w:t>道路</w:t>
      </w:r>
      <w:proofErr w:type="gramEnd"/>
      <w:r>
        <w:rPr>
          <w:sz w:val="24"/>
        </w:rPr>
        <w:t>行驶记录仪检测装置实测速度，</w:t>
      </w:r>
      <w:r>
        <w:rPr>
          <w:sz w:val="24"/>
        </w:rPr>
        <w:t>km/h</w:t>
      </w:r>
      <w:r>
        <w:rPr>
          <w:sz w:val="24"/>
        </w:rPr>
        <w:t>；</w:t>
      </w:r>
    </w:p>
    <w:p w:rsidR="00E11B89" w:rsidRDefault="007B0776">
      <w:pPr>
        <w:spacing w:line="480" w:lineRule="exact"/>
        <w:ind w:firstLineChars="200" w:firstLine="480"/>
        <w:rPr>
          <w:kern w:val="0"/>
          <w:sz w:val="24"/>
        </w:rPr>
      </w:pPr>
      <w:r>
        <w:rPr>
          <w:noProof/>
          <w:sz w:val="24"/>
        </w:rPr>
        <w:drawing>
          <wp:inline distT="0" distB="0" distL="114300" distR="114300" wp14:anchorId="57AB2426" wp14:editId="5B96A569">
            <wp:extent cx="171450" cy="238125"/>
            <wp:effectExtent l="0" t="0" r="0" b="5715"/>
            <wp:docPr id="38"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62"/>
                    <pic:cNvPicPr>
                      <a:picLocks noChangeAspect="1"/>
                    </pic:cNvPicPr>
                  </pic:nvPicPr>
                  <pic:blipFill>
                    <a:blip r:embed="rId27"/>
                    <a:stretch>
                      <a:fillRect/>
                    </a:stretch>
                  </pic:blipFill>
                  <pic:spPr>
                    <a:xfrm>
                      <a:off x="0" y="0"/>
                      <a:ext cx="171450" cy="238125"/>
                    </a:xfrm>
                    <a:prstGeom prst="rect">
                      <a:avLst/>
                    </a:prstGeom>
                    <a:noFill/>
                    <a:ln>
                      <a:noFill/>
                    </a:ln>
                  </pic:spPr>
                </pic:pic>
              </a:graphicData>
            </a:graphic>
          </wp:inline>
        </w:drawing>
      </w:r>
      <w:r>
        <w:rPr>
          <w:sz w:val="24"/>
        </w:rPr>
        <w:t>—</w:t>
      </w:r>
      <w:r>
        <w:rPr>
          <w:sz w:val="24"/>
        </w:rPr>
        <w:t>台架检测模式距离速度校准装置标准速度，</w:t>
      </w:r>
      <w:r>
        <w:rPr>
          <w:sz w:val="24"/>
        </w:rPr>
        <w:t>km/h</w:t>
      </w:r>
      <w:r>
        <w:rPr>
          <w:sz w:val="24"/>
        </w:rPr>
        <w:t>。</w:t>
      </w:r>
    </w:p>
    <w:p w:rsidR="00E11B89" w:rsidRDefault="00E11B89">
      <w:pPr>
        <w:autoSpaceDE w:val="0"/>
        <w:autoSpaceDN w:val="0"/>
        <w:adjustRightInd w:val="0"/>
        <w:spacing w:line="360" w:lineRule="auto"/>
        <w:jc w:val="left"/>
        <w:outlineLvl w:val="0"/>
        <w:rPr>
          <w:kern w:val="0"/>
          <w:sz w:val="24"/>
        </w:rPr>
      </w:pPr>
    </w:p>
    <w:p w:rsidR="00E11B89" w:rsidRDefault="00E11B89">
      <w:pPr>
        <w:autoSpaceDE w:val="0"/>
        <w:autoSpaceDN w:val="0"/>
        <w:adjustRightInd w:val="0"/>
        <w:spacing w:line="360" w:lineRule="auto"/>
        <w:jc w:val="left"/>
        <w:outlineLvl w:val="0"/>
        <w:rPr>
          <w:kern w:val="0"/>
          <w:sz w:val="24"/>
        </w:rPr>
      </w:pPr>
    </w:p>
    <w:p w:rsidR="00E11B89" w:rsidRDefault="00E11B89">
      <w:pPr>
        <w:autoSpaceDE w:val="0"/>
        <w:autoSpaceDN w:val="0"/>
        <w:adjustRightInd w:val="0"/>
        <w:spacing w:line="360" w:lineRule="auto"/>
        <w:jc w:val="left"/>
        <w:outlineLvl w:val="0"/>
        <w:rPr>
          <w:kern w:val="0"/>
          <w:sz w:val="24"/>
        </w:rPr>
      </w:pPr>
    </w:p>
    <w:p w:rsidR="00E11B89" w:rsidRDefault="007B0776">
      <w:pPr>
        <w:autoSpaceDE w:val="0"/>
        <w:autoSpaceDN w:val="0"/>
        <w:adjustRightInd w:val="0"/>
        <w:spacing w:line="360" w:lineRule="auto"/>
        <w:jc w:val="left"/>
        <w:outlineLvl w:val="0"/>
        <w:rPr>
          <w:kern w:val="0"/>
          <w:sz w:val="24"/>
        </w:rPr>
      </w:pPr>
      <w:r>
        <w:rPr>
          <w:noProof/>
          <w:kern w:val="0"/>
          <w:sz w:val="24"/>
        </w:rPr>
        <w:lastRenderedPageBreak/>
        <w:drawing>
          <wp:anchor distT="0" distB="0" distL="114300" distR="114300" simplePos="0" relativeHeight="251663360" behindDoc="0" locked="0" layoutInCell="1" allowOverlap="1" wp14:anchorId="3D54A4A8" wp14:editId="733D9001">
            <wp:simplePos x="0" y="0"/>
            <wp:positionH relativeFrom="column">
              <wp:posOffset>828675</wp:posOffset>
            </wp:positionH>
            <wp:positionV relativeFrom="paragraph">
              <wp:posOffset>-115570</wp:posOffset>
            </wp:positionV>
            <wp:extent cx="3905885" cy="963295"/>
            <wp:effectExtent l="0" t="0" r="0" b="0"/>
            <wp:wrapSquare wrapText="bothSides"/>
            <wp:docPr id="4" name="图片 4" descr="未命名文件(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未命名文件(11)"/>
                    <pic:cNvPicPr>
                      <a:picLocks noChangeAspect="1"/>
                    </pic:cNvPicPr>
                  </pic:nvPicPr>
                  <pic:blipFill>
                    <a:blip r:embed="rId48">
                      <a:lum contrast="6000"/>
                    </a:blip>
                    <a:stretch>
                      <a:fillRect/>
                    </a:stretch>
                  </pic:blipFill>
                  <pic:spPr>
                    <a:xfrm>
                      <a:off x="0" y="0"/>
                      <a:ext cx="3905885" cy="963295"/>
                    </a:xfrm>
                    <a:prstGeom prst="rect">
                      <a:avLst/>
                    </a:prstGeom>
                  </pic:spPr>
                </pic:pic>
              </a:graphicData>
            </a:graphic>
          </wp:anchor>
        </w:drawing>
      </w:r>
    </w:p>
    <w:p w:rsidR="00E11B89" w:rsidRDefault="00E11B89">
      <w:pPr>
        <w:autoSpaceDE w:val="0"/>
        <w:autoSpaceDN w:val="0"/>
        <w:adjustRightInd w:val="0"/>
        <w:spacing w:line="360" w:lineRule="auto"/>
        <w:jc w:val="left"/>
        <w:outlineLvl w:val="0"/>
        <w:rPr>
          <w:kern w:val="0"/>
          <w:sz w:val="24"/>
        </w:rPr>
      </w:pPr>
    </w:p>
    <w:p w:rsidR="00E11B89" w:rsidRDefault="00E11B89">
      <w:pPr>
        <w:spacing w:line="360" w:lineRule="auto"/>
        <w:ind w:firstLineChars="200" w:firstLine="420"/>
        <w:jc w:val="center"/>
        <w:rPr>
          <w:rFonts w:ascii="黑体" w:eastAsia="黑体" w:hAnsi="黑体" w:cs="黑体"/>
          <w:kern w:val="0"/>
          <w:szCs w:val="21"/>
        </w:rPr>
      </w:pPr>
    </w:p>
    <w:p w:rsidR="00E11B89" w:rsidRDefault="007B0776">
      <w:pPr>
        <w:spacing w:line="360" w:lineRule="auto"/>
        <w:ind w:firstLineChars="200" w:firstLine="420"/>
        <w:jc w:val="center"/>
        <w:rPr>
          <w:kern w:val="0"/>
          <w:sz w:val="24"/>
        </w:rPr>
      </w:pPr>
      <w:r>
        <w:rPr>
          <w:rFonts w:ascii="黑体" w:eastAsia="黑体" w:hAnsi="黑体" w:cs="黑体" w:hint="eastAsia"/>
          <w:kern w:val="0"/>
          <w:szCs w:val="21"/>
        </w:rPr>
        <w:t>图</w:t>
      </w:r>
      <w:r>
        <w:rPr>
          <w:rFonts w:ascii="黑体" w:eastAsia="黑体" w:hAnsi="黑体" w:cs="黑体" w:hint="eastAsia"/>
          <w:kern w:val="0"/>
          <w:szCs w:val="21"/>
        </w:rPr>
        <w:t>4</w:t>
      </w:r>
      <w:r>
        <w:rPr>
          <w:rFonts w:ascii="黑体" w:eastAsia="黑体" w:hAnsi="黑体" w:cs="黑体" w:hint="eastAsia"/>
          <w:kern w:val="0"/>
          <w:szCs w:val="21"/>
        </w:rPr>
        <w:t xml:space="preserve"> </w:t>
      </w:r>
      <w:r>
        <w:rPr>
          <w:rFonts w:ascii="黑体" w:eastAsia="黑体" w:hAnsi="黑体" w:cs="黑体" w:hint="eastAsia"/>
          <w:kern w:val="0"/>
          <w:szCs w:val="21"/>
        </w:rPr>
        <w:t xml:space="preserve"> </w:t>
      </w:r>
      <w:r>
        <w:rPr>
          <w:rFonts w:ascii="黑体" w:eastAsia="黑体" w:hAnsi="黑体" w:cs="黑体" w:hint="eastAsia"/>
          <w:szCs w:val="21"/>
        </w:rPr>
        <w:t xml:space="preserve"> </w:t>
      </w:r>
      <w:r>
        <w:rPr>
          <w:rFonts w:ascii="黑体" w:eastAsia="黑体" w:hAnsi="黑体" w:cs="黑体" w:hint="eastAsia"/>
          <w:szCs w:val="21"/>
        </w:rPr>
        <w:t>台架检测校准</w:t>
      </w:r>
      <w:r>
        <w:rPr>
          <w:rFonts w:ascii="黑体" w:eastAsia="黑体" w:hAnsi="黑体" w:cs="黑体" w:hint="eastAsia"/>
          <w:szCs w:val="21"/>
        </w:rPr>
        <w:t>原理</w:t>
      </w:r>
      <w:r>
        <w:rPr>
          <w:rFonts w:ascii="黑体" w:eastAsia="黑体" w:hAnsi="黑体" w:cs="黑体" w:hint="eastAsia"/>
          <w:szCs w:val="21"/>
        </w:rPr>
        <w:t>示意图</w:t>
      </w:r>
    </w:p>
    <w:p w:rsidR="00E11B89" w:rsidRDefault="007B0776">
      <w:pPr>
        <w:autoSpaceDE w:val="0"/>
        <w:autoSpaceDN w:val="0"/>
        <w:adjustRightInd w:val="0"/>
        <w:spacing w:line="360" w:lineRule="auto"/>
        <w:jc w:val="left"/>
        <w:outlineLvl w:val="0"/>
        <w:rPr>
          <w:kern w:val="0"/>
          <w:sz w:val="24"/>
        </w:rPr>
      </w:pPr>
      <w:bookmarkStart w:id="117" w:name="_Toc16146"/>
      <w:r>
        <w:rPr>
          <w:kern w:val="0"/>
          <w:sz w:val="24"/>
        </w:rPr>
        <w:t>7.</w:t>
      </w:r>
      <w:r>
        <w:rPr>
          <w:rFonts w:hint="eastAsia"/>
          <w:kern w:val="0"/>
          <w:sz w:val="24"/>
        </w:rPr>
        <w:t>4</w:t>
      </w:r>
      <w:r>
        <w:rPr>
          <w:kern w:val="0"/>
          <w:sz w:val="24"/>
        </w:rPr>
        <w:t xml:space="preserve"> </w:t>
      </w:r>
      <w:r>
        <w:rPr>
          <w:kern w:val="0"/>
          <w:sz w:val="24"/>
        </w:rPr>
        <w:t>里程误差</w:t>
      </w:r>
      <w:bookmarkEnd w:id="117"/>
    </w:p>
    <w:p w:rsidR="00E11B89" w:rsidRDefault="007B0776">
      <w:pPr>
        <w:autoSpaceDE w:val="0"/>
        <w:autoSpaceDN w:val="0"/>
        <w:adjustRightInd w:val="0"/>
        <w:spacing w:line="360" w:lineRule="auto"/>
        <w:jc w:val="left"/>
        <w:outlineLvl w:val="0"/>
        <w:rPr>
          <w:kern w:val="0"/>
          <w:sz w:val="24"/>
        </w:rPr>
      </w:pPr>
      <w:bookmarkStart w:id="118" w:name="_Toc1922"/>
      <w:bookmarkStart w:id="119" w:name="_Toc7415"/>
      <w:bookmarkStart w:id="120" w:name="_Toc22861"/>
      <w:r>
        <w:rPr>
          <w:kern w:val="0"/>
          <w:sz w:val="24"/>
        </w:rPr>
        <w:t>7.</w:t>
      </w:r>
      <w:r>
        <w:rPr>
          <w:rFonts w:hint="eastAsia"/>
          <w:kern w:val="0"/>
          <w:sz w:val="24"/>
        </w:rPr>
        <w:t>4</w:t>
      </w:r>
      <w:r>
        <w:rPr>
          <w:kern w:val="0"/>
          <w:sz w:val="24"/>
        </w:rPr>
        <w:t xml:space="preserve">.1 </w:t>
      </w:r>
      <w:r>
        <w:rPr>
          <w:rFonts w:hint="eastAsia"/>
          <w:kern w:val="0"/>
          <w:sz w:val="24"/>
        </w:rPr>
        <w:t>卫星</w:t>
      </w:r>
      <w:r>
        <w:rPr>
          <w:kern w:val="0"/>
          <w:sz w:val="24"/>
        </w:rPr>
        <w:t>里程误差</w:t>
      </w:r>
      <w:bookmarkEnd w:id="118"/>
      <w:bookmarkEnd w:id="119"/>
      <w:bookmarkEnd w:id="120"/>
    </w:p>
    <w:p w:rsidR="00E11B89" w:rsidRDefault="007B0776">
      <w:pPr>
        <w:autoSpaceDE w:val="0"/>
        <w:autoSpaceDN w:val="0"/>
        <w:adjustRightInd w:val="0"/>
        <w:spacing w:line="360" w:lineRule="auto"/>
        <w:ind w:firstLineChars="200" w:firstLine="480"/>
        <w:jc w:val="left"/>
        <w:outlineLvl w:val="0"/>
        <w:rPr>
          <w:kern w:val="0"/>
          <w:sz w:val="24"/>
        </w:rPr>
      </w:pPr>
      <w:bookmarkStart w:id="121" w:name="_Toc9613"/>
      <w:r>
        <w:rPr>
          <w:rFonts w:hint="eastAsia"/>
          <w:kern w:val="0"/>
          <w:sz w:val="24"/>
        </w:rPr>
        <w:t>将道路行驶记录仪检测装置调至卫星模式，进行里程误差校准。</w:t>
      </w:r>
      <w:bookmarkEnd w:id="121"/>
    </w:p>
    <w:p w:rsidR="00E11B89" w:rsidRDefault="007B0776">
      <w:pPr>
        <w:spacing w:line="360" w:lineRule="auto"/>
        <w:rPr>
          <w:sz w:val="24"/>
        </w:rPr>
      </w:pPr>
      <w:bookmarkStart w:id="122" w:name="_Toc14030"/>
      <w:bookmarkStart w:id="123" w:name="_Toc654"/>
      <w:r>
        <w:rPr>
          <w:sz w:val="24"/>
        </w:rPr>
        <w:t>7.</w:t>
      </w:r>
      <w:r>
        <w:rPr>
          <w:rFonts w:hint="eastAsia"/>
          <w:sz w:val="24"/>
        </w:rPr>
        <w:t>4</w:t>
      </w:r>
      <w:r>
        <w:rPr>
          <w:sz w:val="24"/>
        </w:rPr>
        <w:t>.1.</w:t>
      </w:r>
      <w:r>
        <w:rPr>
          <w:rFonts w:hint="eastAsia"/>
          <w:sz w:val="24"/>
        </w:rPr>
        <w:t>1</w:t>
      </w:r>
      <w:r>
        <w:rPr>
          <w:sz w:val="24"/>
        </w:rPr>
        <w:t xml:space="preserve">  </w:t>
      </w:r>
      <w:r>
        <w:rPr>
          <w:sz w:val="24"/>
        </w:rPr>
        <w:t>非接触式速度计校准法</w:t>
      </w:r>
    </w:p>
    <w:p w:rsidR="00E11B89" w:rsidRDefault="007B0776">
      <w:pPr>
        <w:spacing w:line="360" w:lineRule="auto"/>
        <w:ind w:firstLineChars="200" w:firstLine="480"/>
        <w:rPr>
          <w:sz w:val="24"/>
        </w:rPr>
      </w:pPr>
      <w:r>
        <w:rPr>
          <w:kern w:val="0"/>
          <w:sz w:val="24"/>
        </w:rPr>
        <w:t xml:space="preserve"> </w:t>
      </w:r>
      <w:r>
        <w:rPr>
          <w:kern w:val="0"/>
          <w:sz w:val="24"/>
        </w:rPr>
        <w:t>选择</w:t>
      </w:r>
      <w:r>
        <w:rPr>
          <w:rFonts w:hint="eastAsia"/>
          <w:kern w:val="0"/>
          <w:sz w:val="24"/>
        </w:rPr>
        <w:t>500m</w:t>
      </w:r>
      <w:r>
        <w:rPr>
          <w:rFonts w:hint="eastAsia"/>
          <w:kern w:val="0"/>
          <w:sz w:val="24"/>
        </w:rPr>
        <w:t>、</w:t>
      </w:r>
      <w:r>
        <w:rPr>
          <w:rFonts w:hint="eastAsia"/>
          <w:kern w:val="0"/>
          <w:sz w:val="24"/>
        </w:rPr>
        <w:t>1000m</w:t>
      </w:r>
      <w:r>
        <w:rPr>
          <w:kern w:val="0"/>
          <w:sz w:val="24"/>
        </w:rPr>
        <w:t>为校准点，</w:t>
      </w:r>
      <w:r>
        <w:rPr>
          <w:sz w:val="24"/>
        </w:rPr>
        <w:t>里程误差的校准需在一段长度不小于</w:t>
      </w:r>
      <w:r>
        <w:rPr>
          <w:rFonts w:hint="eastAsia"/>
          <w:sz w:val="24"/>
        </w:rPr>
        <w:t>15</w:t>
      </w:r>
      <w:r>
        <w:rPr>
          <w:sz w:val="24"/>
        </w:rPr>
        <w:t>00m</w:t>
      </w:r>
      <w:r>
        <w:rPr>
          <w:sz w:val="24"/>
        </w:rPr>
        <w:t>曲线里程的道路上进行。将</w:t>
      </w:r>
      <w:r>
        <w:rPr>
          <w:sz w:val="24"/>
        </w:rPr>
        <w:t>道路行驶记录仪检测装置</w:t>
      </w:r>
      <w:r>
        <w:rPr>
          <w:sz w:val="24"/>
        </w:rPr>
        <w:t>和非接触式汽车速度计安装在同一辆车上，开启两台设备的里程测量功能，启动车辆，在车辆行驶</w:t>
      </w:r>
      <w:r>
        <w:rPr>
          <w:rFonts w:hint="eastAsia"/>
          <w:sz w:val="24"/>
        </w:rPr>
        <w:t>到校准里程</w:t>
      </w:r>
      <w:r>
        <w:rPr>
          <w:sz w:val="24"/>
        </w:rPr>
        <w:t>左右</w:t>
      </w:r>
      <w:r>
        <w:rPr>
          <w:rFonts w:hint="eastAsia"/>
          <w:sz w:val="24"/>
        </w:rPr>
        <w:t>后</w:t>
      </w:r>
      <w:r>
        <w:rPr>
          <w:sz w:val="24"/>
        </w:rPr>
        <w:t>停稳，分别记录</w:t>
      </w:r>
      <w:r>
        <w:rPr>
          <w:sz w:val="24"/>
        </w:rPr>
        <w:t>道路行驶记录仪检测装置</w:t>
      </w:r>
      <w:r>
        <w:rPr>
          <w:sz w:val="24"/>
        </w:rPr>
        <w:t>所测量出的</w:t>
      </w:r>
      <w:r>
        <w:rPr>
          <w:rFonts w:hint="eastAsia"/>
          <w:sz w:val="24"/>
        </w:rPr>
        <w:t>里程</w:t>
      </w:r>
      <w:r>
        <w:rPr>
          <w:noProof/>
          <w:sz w:val="24"/>
        </w:rPr>
        <w:drawing>
          <wp:inline distT="0" distB="0" distL="114300" distR="114300" wp14:anchorId="1BCA6170" wp14:editId="3E08CEE5">
            <wp:extent cx="161925" cy="228600"/>
            <wp:effectExtent l="0" t="0" r="9525" b="0"/>
            <wp:docPr id="45"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69"/>
                    <pic:cNvPicPr>
                      <a:picLocks noChangeAspect="1"/>
                    </pic:cNvPicPr>
                  </pic:nvPicPr>
                  <pic:blipFill>
                    <a:blip r:embed="rId49"/>
                    <a:stretch>
                      <a:fillRect/>
                    </a:stretch>
                  </pic:blipFill>
                  <pic:spPr>
                    <a:xfrm>
                      <a:off x="0" y="0"/>
                      <a:ext cx="161925" cy="228600"/>
                    </a:xfrm>
                    <a:prstGeom prst="rect">
                      <a:avLst/>
                    </a:prstGeom>
                    <a:noFill/>
                    <a:ln>
                      <a:noFill/>
                    </a:ln>
                  </pic:spPr>
                </pic:pic>
              </a:graphicData>
            </a:graphic>
          </wp:inline>
        </w:drawing>
      </w:r>
      <w:r>
        <w:rPr>
          <w:sz w:val="24"/>
        </w:rPr>
        <w:t>和非接触式汽车速度计所测量出的</w:t>
      </w:r>
      <w:r>
        <w:rPr>
          <w:rFonts w:hint="eastAsia"/>
          <w:sz w:val="24"/>
        </w:rPr>
        <w:t>里程</w:t>
      </w:r>
      <w:r>
        <w:rPr>
          <w:noProof/>
          <w:sz w:val="24"/>
        </w:rPr>
        <w:drawing>
          <wp:inline distT="0" distB="0" distL="114300" distR="114300" wp14:anchorId="72F5EC6C" wp14:editId="5F7BE524">
            <wp:extent cx="161925" cy="238125"/>
            <wp:effectExtent l="0" t="0" r="9525" b="6350"/>
            <wp:docPr id="46"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70"/>
                    <pic:cNvPicPr>
                      <a:picLocks noChangeAspect="1"/>
                    </pic:cNvPicPr>
                  </pic:nvPicPr>
                  <pic:blipFill>
                    <a:blip r:embed="rId50"/>
                    <a:stretch>
                      <a:fillRect/>
                    </a:stretch>
                  </pic:blipFill>
                  <pic:spPr>
                    <a:xfrm>
                      <a:off x="0" y="0"/>
                      <a:ext cx="161925" cy="238125"/>
                    </a:xfrm>
                    <a:prstGeom prst="rect">
                      <a:avLst/>
                    </a:prstGeom>
                    <a:noFill/>
                    <a:ln>
                      <a:noFill/>
                    </a:ln>
                  </pic:spPr>
                </pic:pic>
              </a:graphicData>
            </a:graphic>
          </wp:inline>
        </w:drawing>
      </w:r>
      <w:r>
        <w:rPr>
          <w:sz w:val="24"/>
        </w:rPr>
        <w:t>。按式（</w:t>
      </w:r>
      <w:r>
        <w:rPr>
          <w:rFonts w:hint="eastAsia"/>
          <w:sz w:val="24"/>
        </w:rPr>
        <w:t>4</w:t>
      </w:r>
      <w:r>
        <w:rPr>
          <w:sz w:val="24"/>
        </w:rPr>
        <w:t>）计算其里程差值作为校准结果。</w:t>
      </w:r>
    </w:p>
    <w:p w:rsidR="00E11B89" w:rsidRDefault="007B0776">
      <w:pPr>
        <w:spacing w:line="360" w:lineRule="auto"/>
        <w:jc w:val="center"/>
        <w:rPr>
          <w:sz w:val="24"/>
        </w:rPr>
      </w:pPr>
      <w:r>
        <w:rPr>
          <w:sz w:val="24"/>
        </w:rPr>
        <w:t xml:space="preserve">                       </w:t>
      </w:r>
      <w:r>
        <w:rPr>
          <w:position w:val="-32"/>
          <w:sz w:val="24"/>
        </w:rPr>
        <w:object w:dxaOrig="1300" w:dyaOrig="740">
          <v:shape id="_x0000_i1060" type="#_x0000_t75" style="width:65pt;height:37pt" o:ole="">
            <v:imagedata r:id="rId51" o:title=""/>
          </v:shape>
          <o:OLEObject Type="Embed" ProgID="Equation.3" ShapeID="_x0000_i1060" DrawAspect="Content" ObjectID="_1736527706" r:id="rId52"/>
        </w:object>
      </w:r>
      <w:r>
        <w:rPr>
          <w:sz w:val="24"/>
        </w:rPr>
        <w:t xml:space="preserve">                   </w:t>
      </w:r>
      <w:r>
        <w:rPr>
          <w:sz w:val="24"/>
        </w:rPr>
        <w:t>（</w:t>
      </w:r>
      <w:r>
        <w:rPr>
          <w:rFonts w:hint="eastAsia"/>
          <w:sz w:val="24"/>
        </w:rPr>
        <w:t>4</w:t>
      </w:r>
      <w:r>
        <w:rPr>
          <w:sz w:val="24"/>
        </w:rPr>
        <w:t>）</w:t>
      </w:r>
    </w:p>
    <w:p w:rsidR="00E11B89" w:rsidRDefault="007B0776">
      <w:pPr>
        <w:spacing w:line="360" w:lineRule="auto"/>
        <w:ind w:firstLineChars="200" w:firstLine="480"/>
        <w:rPr>
          <w:sz w:val="24"/>
        </w:rPr>
      </w:pPr>
      <w:r>
        <w:rPr>
          <w:sz w:val="24"/>
        </w:rPr>
        <w:t>式中：</w:t>
      </w:r>
    </w:p>
    <w:p w:rsidR="00E11B89" w:rsidRDefault="007B0776">
      <w:pPr>
        <w:spacing w:line="360" w:lineRule="auto"/>
        <w:ind w:firstLineChars="200" w:firstLine="480"/>
        <w:rPr>
          <w:sz w:val="24"/>
        </w:rPr>
      </w:pPr>
      <w:r>
        <w:rPr>
          <w:position w:val="-4"/>
          <w:sz w:val="24"/>
        </w:rPr>
        <w:object w:dxaOrig="320" w:dyaOrig="260">
          <v:shape id="_x0000_i1061" type="#_x0000_t75" style="width:16pt;height:13pt" o:ole="">
            <v:imagedata r:id="rId53" o:title=""/>
          </v:shape>
          <o:OLEObject Type="Embed" ProgID="Equation.3" ShapeID="_x0000_i1061" DrawAspect="Content" ObjectID="_1736527707" r:id="rId54"/>
        </w:object>
      </w:r>
      <w:proofErr w:type="gramStart"/>
      <w:r>
        <w:rPr>
          <w:sz w:val="24"/>
        </w:rPr>
        <w:t>—</w:t>
      </w:r>
      <w:r>
        <w:rPr>
          <w:sz w:val="24"/>
        </w:rPr>
        <w:t>道路</w:t>
      </w:r>
      <w:proofErr w:type="gramEnd"/>
      <w:r>
        <w:rPr>
          <w:sz w:val="24"/>
        </w:rPr>
        <w:t>行驶记录仪检测装置</w:t>
      </w:r>
      <w:r>
        <w:rPr>
          <w:sz w:val="24"/>
        </w:rPr>
        <w:t>里程测量相对误差；</w:t>
      </w:r>
    </w:p>
    <w:p w:rsidR="00E11B89" w:rsidRDefault="007B0776">
      <w:pPr>
        <w:spacing w:line="360" w:lineRule="auto"/>
        <w:rPr>
          <w:sz w:val="24"/>
        </w:rPr>
      </w:pPr>
      <w:r>
        <w:rPr>
          <w:sz w:val="24"/>
        </w:rPr>
        <w:t xml:space="preserve">    </w:t>
      </w:r>
      <w:r>
        <w:rPr>
          <w:noProof/>
          <w:sz w:val="24"/>
        </w:rPr>
        <w:drawing>
          <wp:inline distT="0" distB="0" distL="114300" distR="114300" wp14:anchorId="2F12844D" wp14:editId="746A38DD">
            <wp:extent cx="161925" cy="228600"/>
            <wp:effectExtent l="0" t="0" r="9525" b="0"/>
            <wp:docPr id="49"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73"/>
                    <pic:cNvPicPr>
                      <a:picLocks noChangeAspect="1"/>
                    </pic:cNvPicPr>
                  </pic:nvPicPr>
                  <pic:blipFill>
                    <a:blip r:embed="rId49"/>
                    <a:stretch>
                      <a:fillRect/>
                    </a:stretch>
                  </pic:blipFill>
                  <pic:spPr>
                    <a:xfrm>
                      <a:off x="0" y="0"/>
                      <a:ext cx="161925" cy="228600"/>
                    </a:xfrm>
                    <a:prstGeom prst="rect">
                      <a:avLst/>
                    </a:prstGeom>
                    <a:noFill/>
                    <a:ln>
                      <a:noFill/>
                    </a:ln>
                  </pic:spPr>
                </pic:pic>
              </a:graphicData>
            </a:graphic>
          </wp:inline>
        </w:drawing>
      </w:r>
      <w:proofErr w:type="gramStart"/>
      <w:r>
        <w:rPr>
          <w:sz w:val="24"/>
        </w:rPr>
        <w:t>—</w:t>
      </w:r>
      <w:r>
        <w:rPr>
          <w:sz w:val="24"/>
        </w:rPr>
        <w:t>道路</w:t>
      </w:r>
      <w:proofErr w:type="gramEnd"/>
      <w:r>
        <w:rPr>
          <w:sz w:val="24"/>
        </w:rPr>
        <w:t>行驶记录仪检测装置</w:t>
      </w:r>
      <w:r>
        <w:rPr>
          <w:sz w:val="24"/>
        </w:rPr>
        <w:t>实测里程，</w:t>
      </w:r>
      <w:r>
        <w:rPr>
          <w:sz w:val="24"/>
        </w:rPr>
        <w:t>m</w:t>
      </w:r>
      <w:r>
        <w:rPr>
          <w:sz w:val="24"/>
        </w:rPr>
        <w:t>；</w:t>
      </w:r>
    </w:p>
    <w:p w:rsidR="00E11B89" w:rsidRDefault="007B0776">
      <w:pPr>
        <w:spacing w:line="360" w:lineRule="auto"/>
        <w:ind w:firstLineChars="200" w:firstLine="480"/>
        <w:rPr>
          <w:kern w:val="0"/>
          <w:sz w:val="24"/>
        </w:rPr>
      </w:pPr>
      <w:r>
        <w:rPr>
          <w:noProof/>
          <w:sz w:val="24"/>
        </w:rPr>
        <w:drawing>
          <wp:inline distT="0" distB="0" distL="114300" distR="114300" wp14:anchorId="2A146DA6" wp14:editId="6CBF3A6A">
            <wp:extent cx="161925" cy="238125"/>
            <wp:effectExtent l="0" t="0" r="9525" b="6350"/>
            <wp:docPr id="50"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74"/>
                    <pic:cNvPicPr>
                      <a:picLocks noChangeAspect="1"/>
                    </pic:cNvPicPr>
                  </pic:nvPicPr>
                  <pic:blipFill>
                    <a:blip r:embed="rId50"/>
                    <a:stretch>
                      <a:fillRect/>
                    </a:stretch>
                  </pic:blipFill>
                  <pic:spPr>
                    <a:xfrm>
                      <a:off x="0" y="0"/>
                      <a:ext cx="161925" cy="238125"/>
                    </a:xfrm>
                    <a:prstGeom prst="rect">
                      <a:avLst/>
                    </a:prstGeom>
                    <a:noFill/>
                    <a:ln>
                      <a:noFill/>
                    </a:ln>
                  </pic:spPr>
                </pic:pic>
              </a:graphicData>
            </a:graphic>
          </wp:inline>
        </w:drawing>
      </w:r>
      <w:r>
        <w:rPr>
          <w:sz w:val="24"/>
        </w:rPr>
        <w:t>—</w:t>
      </w:r>
      <w:r>
        <w:rPr>
          <w:sz w:val="24"/>
        </w:rPr>
        <w:t>非接触式速度计实测里程，</w:t>
      </w:r>
      <w:r>
        <w:rPr>
          <w:sz w:val="24"/>
        </w:rPr>
        <w:t>m</w:t>
      </w:r>
      <w:r>
        <w:rPr>
          <w:sz w:val="24"/>
        </w:rPr>
        <w:t>。</w:t>
      </w:r>
    </w:p>
    <w:p w:rsidR="00E11B89" w:rsidRDefault="007B0776">
      <w:pPr>
        <w:autoSpaceDE w:val="0"/>
        <w:autoSpaceDN w:val="0"/>
        <w:adjustRightInd w:val="0"/>
        <w:spacing w:line="360" w:lineRule="auto"/>
        <w:jc w:val="left"/>
        <w:outlineLvl w:val="0"/>
        <w:rPr>
          <w:kern w:val="0"/>
          <w:sz w:val="24"/>
        </w:rPr>
      </w:pPr>
      <w:bookmarkStart w:id="124" w:name="_Toc16997"/>
      <w:r>
        <w:rPr>
          <w:kern w:val="0"/>
          <w:sz w:val="24"/>
        </w:rPr>
        <w:t>7.</w:t>
      </w:r>
      <w:r>
        <w:rPr>
          <w:rFonts w:hint="eastAsia"/>
          <w:kern w:val="0"/>
          <w:sz w:val="24"/>
        </w:rPr>
        <w:t>4</w:t>
      </w:r>
      <w:r>
        <w:rPr>
          <w:kern w:val="0"/>
          <w:sz w:val="24"/>
        </w:rPr>
        <w:t>.1.</w:t>
      </w:r>
      <w:r>
        <w:rPr>
          <w:rFonts w:hint="eastAsia"/>
          <w:kern w:val="0"/>
          <w:sz w:val="24"/>
        </w:rPr>
        <w:t>2</w:t>
      </w:r>
      <w:r>
        <w:rPr>
          <w:kern w:val="0"/>
          <w:sz w:val="24"/>
        </w:rPr>
        <w:t xml:space="preserve">  </w:t>
      </w:r>
      <w:r>
        <w:rPr>
          <w:kern w:val="0"/>
          <w:sz w:val="24"/>
        </w:rPr>
        <w:t>卫星模拟器校准法</w:t>
      </w:r>
      <w:bookmarkEnd w:id="122"/>
      <w:bookmarkEnd w:id="123"/>
      <w:bookmarkEnd w:id="124"/>
    </w:p>
    <w:p w:rsidR="00E11B89" w:rsidRDefault="007B0776">
      <w:pPr>
        <w:spacing w:line="360" w:lineRule="auto"/>
        <w:ind w:firstLineChars="200" w:firstLine="480"/>
        <w:rPr>
          <w:sz w:val="24"/>
        </w:rPr>
      </w:pPr>
      <w:r>
        <w:rPr>
          <w:sz w:val="24"/>
        </w:rPr>
        <w:t>打开道路行驶记录仪检测装置至道路测量模式</w:t>
      </w:r>
      <w:r>
        <w:rPr>
          <w:rFonts w:hint="eastAsia"/>
          <w:sz w:val="24"/>
        </w:rPr>
        <w:t>，</w:t>
      </w:r>
      <w:r>
        <w:rPr>
          <w:kern w:val="0"/>
          <w:sz w:val="24"/>
        </w:rPr>
        <w:t>选择</w:t>
      </w:r>
      <w:r>
        <w:rPr>
          <w:rFonts w:hint="eastAsia"/>
          <w:kern w:val="0"/>
          <w:sz w:val="24"/>
        </w:rPr>
        <w:t>500m</w:t>
      </w:r>
      <w:r>
        <w:rPr>
          <w:rFonts w:hint="eastAsia"/>
          <w:kern w:val="0"/>
          <w:sz w:val="24"/>
        </w:rPr>
        <w:t>、</w:t>
      </w:r>
      <w:r>
        <w:rPr>
          <w:rFonts w:hint="eastAsia"/>
          <w:kern w:val="0"/>
          <w:sz w:val="24"/>
        </w:rPr>
        <w:t>1000m</w:t>
      </w:r>
      <w:r>
        <w:rPr>
          <w:kern w:val="0"/>
          <w:sz w:val="24"/>
        </w:rPr>
        <w:t>为校准点</w:t>
      </w:r>
      <w:r>
        <w:rPr>
          <w:sz w:val="24"/>
        </w:rPr>
        <w:t>。</w:t>
      </w:r>
      <w:r>
        <w:rPr>
          <w:sz w:val="24"/>
        </w:rPr>
        <w:t>使用卫星导航信号模拟器</w:t>
      </w:r>
      <w:proofErr w:type="gramStart"/>
      <w:r>
        <w:rPr>
          <w:sz w:val="24"/>
        </w:rPr>
        <w:t>数仿软件</w:t>
      </w:r>
      <w:proofErr w:type="gramEnd"/>
      <w:r>
        <w:rPr>
          <w:sz w:val="24"/>
        </w:rPr>
        <w:t>匹配电子地图生成测试场景（可见卫星不少于</w:t>
      </w:r>
      <w:r>
        <w:rPr>
          <w:sz w:val="24"/>
        </w:rPr>
        <w:t>6</w:t>
      </w:r>
      <w:r>
        <w:rPr>
          <w:sz w:val="24"/>
        </w:rPr>
        <w:t>颗，信号功率按厂家接口电平指标设置，速度在（</w:t>
      </w:r>
      <w:r>
        <w:rPr>
          <w:sz w:val="24"/>
        </w:rPr>
        <w:t>0</w:t>
      </w:r>
      <w:r>
        <w:rPr>
          <w:sz w:val="24"/>
        </w:rPr>
        <w:t>～</w:t>
      </w:r>
      <w:r>
        <w:rPr>
          <w:sz w:val="24"/>
        </w:rPr>
        <w:t>120</w:t>
      </w:r>
      <w:r>
        <w:rPr>
          <w:sz w:val="24"/>
        </w:rPr>
        <w:t>）</w:t>
      </w:r>
      <w:r>
        <w:rPr>
          <w:sz w:val="24"/>
        </w:rPr>
        <w:t>km/h</w:t>
      </w:r>
      <w:r>
        <w:rPr>
          <w:sz w:val="24"/>
        </w:rPr>
        <w:t>范围内），并根据设置参数计算得到轨迹标准里程值</w:t>
      </w:r>
      <w:r>
        <w:rPr>
          <w:noProof/>
          <w:sz w:val="24"/>
        </w:rPr>
        <w:drawing>
          <wp:inline distT="0" distB="0" distL="114300" distR="114300" wp14:anchorId="7F30EECA" wp14:editId="1345A602">
            <wp:extent cx="180340" cy="266700"/>
            <wp:effectExtent l="0" t="0" r="10160" b="0"/>
            <wp:docPr id="39"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63"/>
                    <pic:cNvPicPr>
                      <a:picLocks noChangeAspect="1"/>
                    </pic:cNvPicPr>
                  </pic:nvPicPr>
                  <pic:blipFill>
                    <a:blip r:embed="rId50"/>
                    <a:stretch>
                      <a:fillRect/>
                    </a:stretch>
                  </pic:blipFill>
                  <pic:spPr>
                    <a:xfrm>
                      <a:off x="0" y="0"/>
                      <a:ext cx="180340" cy="266700"/>
                    </a:xfrm>
                    <a:prstGeom prst="rect">
                      <a:avLst/>
                    </a:prstGeom>
                    <a:noFill/>
                    <a:ln>
                      <a:noFill/>
                    </a:ln>
                  </pic:spPr>
                </pic:pic>
              </a:graphicData>
            </a:graphic>
          </wp:inline>
        </w:drawing>
      </w:r>
      <w:r>
        <w:rPr>
          <w:sz w:val="24"/>
        </w:rPr>
        <w:t>。将卫星导航信号模拟器的射频信号输出至被</w:t>
      </w:r>
      <w:r>
        <w:rPr>
          <w:sz w:val="24"/>
        </w:rPr>
        <w:t>校准的</w:t>
      </w:r>
      <w:r>
        <w:rPr>
          <w:sz w:val="24"/>
        </w:rPr>
        <w:t>道路行驶记录仪检测装置</w:t>
      </w:r>
      <w:r>
        <w:rPr>
          <w:sz w:val="24"/>
        </w:rPr>
        <w:t>GNSS</w:t>
      </w:r>
      <w:r>
        <w:rPr>
          <w:sz w:val="24"/>
        </w:rPr>
        <w:t>模块的射频输入端口，将</w:t>
      </w:r>
      <w:r>
        <w:rPr>
          <w:rFonts w:hint="eastAsia"/>
          <w:sz w:val="24"/>
        </w:rPr>
        <w:t>道路行驶记录仪检测装置</w:t>
      </w:r>
      <w:r>
        <w:rPr>
          <w:sz w:val="24"/>
        </w:rPr>
        <w:t>接收测试场景后统计得出的里程值记为</w:t>
      </w:r>
      <w:r>
        <w:rPr>
          <w:noProof/>
          <w:sz w:val="24"/>
        </w:rPr>
        <w:drawing>
          <wp:inline distT="0" distB="0" distL="114300" distR="114300" wp14:anchorId="71FE607B" wp14:editId="46C85302">
            <wp:extent cx="161925" cy="228600"/>
            <wp:effectExtent l="0" t="0" r="9525" b="0"/>
            <wp:docPr id="40"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64"/>
                    <pic:cNvPicPr>
                      <a:picLocks noChangeAspect="1"/>
                    </pic:cNvPicPr>
                  </pic:nvPicPr>
                  <pic:blipFill>
                    <a:blip r:embed="rId49"/>
                    <a:stretch>
                      <a:fillRect/>
                    </a:stretch>
                  </pic:blipFill>
                  <pic:spPr>
                    <a:xfrm>
                      <a:off x="0" y="0"/>
                      <a:ext cx="161925" cy="228600"/>
                    </a:xfrm>
                    <a:prstGeom prst="rect">
                      <a:avLst/>
                    </a:prstGeom>
                    <a:noFill/>
                    <a:ln>
                      <a:noFill/>
                    </a:ln>
                  </pic:spPr>
                </pic:pic>
              </a:graphicData>
            </a:graphic>
          </wp:inline>
        </w:drawing>
      </w:r>
      <w:r>
        <w:rPr>
          <w:sz w:val="24"/>
        </w:rPr>
        <w:t>，按式（</w:t>
      </w:r>
      <w:r>
        <w:rPr>
          <w:rFonts w:hint="eastAsia"/>
          <w:sz w:val="24"/>
        </w:rPr>
        <w:t>5</w:t>
      </w:r>
      <w:r>
        <w:rPr>
          <w:sz w:val="24"/>
        </w:rPr>
        <w:t>）计算计程误差，标准里程与被测里程的</w:t>
      </w:r>
      <w:r>
        <w:rPr>
          <w:rFonts w:hint="eastAsia"/>
          <w:sz w:val="24"/>
        </w:rPr>
        <w:t>相对误差值</w:t>
      </w:r>
      <w:r>
        <w:rPr>
          <w:sz w:val="24"/>
        </w:rPr>
        <w:t>作为</w:t>
      </w:r>
      <w:r>
        <w:rPr>
          <w:sz w:val="24"/>
        </w:rPr>
        <w:t>里程</w:t>
      </w:r>
      <w:r>
        <w:rPr>
          <w:sz w:val="24"/>
        </w:rPr>
        <w:t>误差测量结果。</w:t>
      </w:r>
    </w:p>
    <w:p w:rsidR="00E11B89" w:rsidRDefault="007B0776">
      <w:pPr>
        <w:spacing w:line="360" w:lineRule="auto"/>
        <w:ind w:firstLineChars="1350" w:firstLine="3240"/>
        <w:jc w:val="left"/>
        <w:rPr>
          <w:sz w:val="24"/>
        </w:rPr>
      </w:pPr>
      <w:r>
        <w:rPr>
          <w:position w:val="-32"/>
          <w:sz w:val="24"/>
        </w:rPr>
        <w:object w:dxaOrig="1300" w:dyaOrig="740">
          <v:shape id="_x0000_i1062" type="#_x0000_t75" style="width:65pt;height:37pt" o:ole="">
            <v:imagedata r:id="rId51" o:title=""/>
          </v:shape>
          <o:OLEObject Type="Embed" ProgID="Equation.3" ShapeID="_x0000_i1062" DrawAspect="Content" ObjectID="_1736527708" r:id="rId55"/>
        </w:object>
      </w:r>
      <w:r>
        <w:rPr>
          <w:sz w:val="24"/>
        </w:rPr>
        <w:t xml:space="preserve">                           </w:t>
      </w:r>
      <w:r>
        <w:rPr>
          <w:sz w:val="24"/>
        </w:rPr>
        <w:t>（</w:t>
      </w:r>
      <w:r>
        <w:rPr>
          <w:rFonts w:hint="eastAsia"/>
          <w:sz w:val="24"/>
        </w:rPr>
        <w:t>5</w:t>
      </w:r>
      <w:r>
        <w:rPr>
          <w:sz w:val="24"/>
        </w:rPr>
        <w:t>）</w:t>
      </w:r>
    </w:p>
    <w:p w:rsidR="00E11B89" w:rsidRDefault="007B0776">
      <w:pPr>
        <w:spacing w:line="360" w:lineRule="auto"/>
        <w:ind w:firstLineChars="200" w:firstLine="480"/>
        <w:rPr>
          <w:sz w:val="24"/>
        </w:rPr>
      </w:pPr>
      <w:r>
        <w:rPr>
          <w:sz w:val="24"/>
        </w:rPr>
        <w:t>式中：</w:t>
      </w:r>
    </w:p>
    <w:p w:rsidR="00E11B89" w:rsidRDefault="007B0776">
      <w:pPr>
        <w:spacing w:line="360" w:lineRule="auto"/>
        <w:ind w:firstLineChars="200" w:firstLine="480"/>
        <w:rPr>
          <w:sz w:val="24"/>
        </w:rPr>
      </w:pPr>
      <w:r>
        <w:rPr>
          <w:position w:val="-4"/>
          <w:sz w:val="24"/>
        </w:rPr>
        <w:object w:dxaOrig="320" w:dyaOrig="260">
          <v:shape id="_x0000_i1063" type="#_x0000_t75" style="width:16pt;height:13pt" o:ole="">
            <v:imagedata r:id="rId53" o:title=""/>
          </v:shape>
          <o:OLEObject Type="Embed" ProgID="Equation.3" ShapeID="_x0000_i1063" DrawAspect="Content" ObjectID="_1736527709" r:id="rId56"/>
        </w:object>
      </w:r>
      <w:proofErr w:type="gramStart"/>
      <w:r>
        <w:rPr>
          <w:sz w:val="24"/>
        </w:rPr>
        <w:t>—</w:t>
      </w:r>
      <w:r>
        <w:rPr>
          <w:sz w:val="24"/>
        </w:rPr>
        <w:t>道路</w:t>
      </w:r>
      <w:proofErr w:type="gramEnd"/>
      <w:r>
        <w:rPr>
          <w:sz w:val="24"/>
        </w:rPr>
        <w:t>行驶记录仪检测装置</w:t>
      </w:r>
      <w:r>
        <w:rPr>
          <w:sz w:val="24"/>
        </w:rPr>
        <w:t>里程测量相对误差；</w:t>
      </w:r>
    </w:p>
    <w:p w:rsidR="00E11B89" w:rsidRDefault="007B0776">
      <w:pPr>
        <w:spacing w:line="360" w:lineRule="auto"/>
        <w:rPr>
          <w:sz w:val="24"/>
        </w:rPr>
      </w:pPr>
      <w:r>
        <w:rPr>
          <w:sz w:val="24"/>
        </w:rPr>
        <w:t xml:space="preserve">    </w:t>
      </w:r>
      <w:r>
        <w:rPr>
          <w:noProof/>
          <w:sz w:val="24"/>
        </w:rPr>
        <w:drawing>
          <wp:inline distT="0" distB="0" distL="114300" distR="114300" wp14:anchorId="0E25452D" wp14:editId="46DB93D5">
            <wp:extent cx="161925" cy="228600"/>
            <wp:effectExtent l="0" t="0" r="9525" b="0"/>
            <wp:docPr id="43"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67"/>
                    <pic:cNvPicPr>
                      <a:picLocks noChangeAspect="1"/>
                    </pic:cNvPicPr>
                  </pic:nvPicPr>
                  <pic:blipFill>
                    <a:blip r:embed="rId49"/>
                    <a:stretch>
                      <a:fillRect/>
                    </a:stretch>
                  </pic:blipFill>
                  <pic:spPr>
                    <a:xfrm>
                      <a:off x="0" y="0"/>
                      <a:ext cx="161925" cy="228600"/>
                    </a:xfrm>
                    <a:prstGeom prst="rect">
                      <a:avLst/>
                    </a:prstGeom>
                    <a:noFill/>
                    <a:ln>
                      <a:noFill/>
                    </a:ln>
                  </pic:spPr>
                </pic:pic>
              </a:graphicData>
            </a:graphic>
          </wp:inline>
        </w:drawing>
      </w:r>
      <w:proofErr w:type="gramStart"/>
      <w:r>
        <w:rPr>
          <w:sz w:val="24"/>
        </w:rPr>
        <w:t>—</w:t>
      </w:r>
      <w:r>
        <w:rPr>
          <w:sz w:val="24"/>
        </w:rPr>
        <w:t>道路</w:t>
      </w:r>
      <w:proofErr w:type="gramEnd"/>
      <w:r>
        <w:rPr>
          <w:sz w:val="24"/>
        </w:rPr>
        <w:t>行驶记录仪检测装置</w:t>
      </w:r>
      <w:r>
        <w:rPr>
          <w:sz w:val="24"/>
        </w:rPr>
        <w:t>实测里程，</w:t>
      </w:r>
      <w:r>
        <w:rPr>
          <w:sz w:val="24"/>
        </w:rPr>
        <w:t>m</w:t>
      </w:r>
      <w:r>
        <w:rPr>
          <w:sz w:val="24"/>
        </w:rPr>
        <w:t>；</w:t>
      </w:r>
    </w:p>
    <w:p w:rsidR="00E11B89" w:rsidRDefault="007B0776">
      <w:pPr>
        <w:spacing w:line="360" w:lineRule="auto"/>
        <w:rPr>
          <w:sz w:val="24"/>
        </w:rPr>
      </w:pPr>
      <w:r>
        <w:rPr>
          <w:sz w:val="24"/>
        </w:rPr>
        <w:t xml:space="preserve">    </w:t>
      </w:r>
      <w:r>
        <w:rPr>
          <w:noProof/>
          <w:sz w:val="24"/>
        </w:rPr>
        <w:drawing>
          <wp:inline distT="0" distB="0" distL="114300" distR="114300" wp14:anchorId="70C32CF7" wp14:editId="0AA0F0BA">
            <wp:extent cx="161925" cy="238125"/>
            <wp:effectExtent l="0" t="0" r="9525" b="6350"/>
            <wp:docPr id="44"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68"/>
                    <pic:cNvPicPr>
                      <a:picLocks noChangeAspect="1"/>
                    </pic:cNvPicPr>
                  </pic:nvPicPr>
                  <pic:blipFill>
                    <a:blip r:embed="rId50"/>
                    <a:stretch>
                      <a:fillRect/>
                    </a:stretch>
                  </pic:blipFill>
                  <pic:spPr>
                    <a:xfrm>
                      <a:off x="0" y="0"/>
                      <a:ext cx="161925" cy="238125"/>
                    </a:xfrm>
                    <a:prstGeom prst="rect">
                      <a:avLst/>
                    </a:prstGeom>
                    <a:noFill/>
                    <a:ln>
                      <a:noFill/>
                    </a:ln>
                  </pic:spPr>
                </pic:pic>
              </a:graphicData>
            </a:graphic>
          </wp:inline>
        </w:drawing>
      </w:r>
      <w:r>
        <w:rPr>
          <w:sz w:val="24"/>
        </w:rPr>
        <w:t>—</w:t>
      </w:r>
      <w:r>
        <w:rPr>
          <w:sz w:val="24"/>
        </w:rPr>
        <w:t>卫星导航信号模拟器标准里程，</w:t>
      </w:r>
      <w:r>
        <w:rPr>
          <w:sz w:val="24"/>
        </w:rPr>
        <w:t>m</w:t>
      </w:r>
      <w:r>
        <w:rPr>
          <w:sz w:val="24"/>
        </w:rPr>
        <w:t>。</w:t>
      </w:r>
    </w:p>
    <w:p w:rsidR="00E11B89" w:rsidRDefault="007B0776">
      <w:pPr>
        <w:spacing w:line="360" w:lineRule="auto"/>
        <w:ind w:firstLineChars="200" w:firstLine="420"/>
        <w:rPr>
          <w:rFonts w:eastAsia="仿宋_GB2312"/>
        </w:rPr>
      </w:pPr>
      <w:r>
        <w:rPr>
          <w:rFonts w:eastAsia="仿宋_GB2312"/>
        </w:rPr>
        <w:t>注：里程测量相对误差校准时，非接触式速度计校准法或卫星模拟器校准法任选其一即可。</w:t>
      </w:r>
    </w:p>
    <w:p w:rsidR="00E11B89" w:rsidRDefault="007B0776">
      <w:pPr>
        <w:spacing w:line="360" w:lineRule="auto"/>
        <w:rPr>
          <w:sz w:val="24"/>
        </w:rPr>
      </w:pPr>
      <w:r>
        <w:rPr>
          <w:sz w:val="24"/>
        </w:rPr>
        <w:t>7.</w:t>
      </w:r>
      <w:r>
        <w:rPr>
          <w:rFonts w:hint="eastAsia"/>
          <w:sz w:val="24"/>
        </w:rPr>
        <w:t>4</w:t>
      </w:r>
      <w:r>
        <w:rPr>
          <w:sz w:val="24"/>
        </w:rPr>
        <w:t xml:space="preserve">.2  </w:t>
      </w:r>
      <w:r>
        <w:rPr>
          <w:sz w:val="24"/>
        </w:rPr>
        <w:t>台架检测</w:t>
      </w:r>
      <w:r>
        <w:rPr>
          <w:sz w:val="24"/>
        </w:rPr>
        <w:t>里程</w:t>
      </w:r>
      <w:r>
        <w:rPr>
          <w:sz w:val="24"/>
        </w:rPr>
        <w:t>误差</w:t>
      </w:r>
    </w:p>
    <w:p w:rsidR="00E11B89" w:rsidRDefault="007B0776">
      <w:pPr>
        <w:autoSpaceDE w:val="0"/>
        <w:autoSpaceDN w:val="0"/>
        <w:adjustRightInd w:val="0"/>
        <w:spacing w:line="360" w:lineRule="auto"/>
        <w:jc w:val="left"/>
        <w:outlineLvl w:val="0"/>
        <w:rPr>
          <w:kern w:val="0"/>
          <w:sz w:val="24"/>
        </w:rPr>
      </w:pPr>
      <w:r>
        <w:rPr>
          <w:kern w:val="0"/>
          <w:sz w:val="24"/>
        </w:rPr>
        <w:t xml:space="preserve">       </w:t>
      </w:r>
      <w:bookmarkStart w:id="125" w:name="_Toc12223"/>
      <w:bookmarkStart w:id="126" w:name="_Toc8453"/>
      <w:bookmarkStart w:id="127" w:name="_Toc19808"/>
      <w:r>
        <w:rPr>
          <w:kern w:val="0"/>
          <w:sz w:val="24"/>
        </w:rPr>
        <w:t>如道路行驶记录仪检测装置具备台架检测功能，则应对其台架检测里程误差进行校准。选择</w:t>
      </w:r>
      <w:r>
        <w:rPr>
          <w:rFonts w:hint="eastAsia"/>
          <w:kern w:val="0"/>
          <w:sz w:val="24"/>
        </w:rPr>
        <w:t>500m</w:t>
      </w:r>
      <w:r>
        <w:rPr>
          <w:rFonts w:hint="eastAsia"/>
          <w:kern w:val="0"/>
          <w:sz w:val="24"/>
        </w:rPr>
        <w:t>、</w:t>
      </w:r>
      <w:r>
        <w:rPr>
          <w:rFonts w:hint="eastAsia"/>
          <w:kern w:val="0"/>
          <w:sz w:val="24"/>
        </w:rPr>
        <w:t>1000m</w:t>
      </w:r>
      <w:r>
        <w:rPr>
          <w:kern w:val="0"/>
          <w:sz w:val="24"/>
        </w:rPr>
        <w:t>为校准点，在测量前操作道路行驶记录仪检测装置进入台架测试模式，并将台架检测模式距离速度校准装置开机预热，将反光条贴在标准装置</w:t>
      </w:r>
      <w:proofErr w:type="gramStart"/>
      <w:r>
        <w:rPr>
          <w:kern w:val="0"/>
          <w:sz w:val="24"/>
        </w:rPr>
        <w:t>速度台</w:t>
      </w:r>
      <w:proofErr w:type="gramEnd"/>
      <w:r>
        <w:rPr>
          <w:kern w:val="0"/>
          <w:sz w:val="24"/>
        </w:rPr>
        <w:t>的滚轮上，将被校准的传感器与仪表相连，并使其固定在滚轮上方，调整传感器位置，使其发出的光对准反光条，在标准装置上输入标准里程值，行车距离的示值误差可按式（</w:t>
      </w:r>
      <w:r>
        <w:rPr>
          <w:kern w:val="0"/>
          <w:sz w:val="24"/>
        </w:rPr>
        <w:t>6</w:t>
      </w:r>
      <w:r>
        <w:rPr>
          <w:kern w:val="0"/>
          <w:sz w:val="24"/>
        </w:rPr>
        <w:t>）计算：</w:t>
      </w:r>
      <w:bookmarkEnd w:id="125"/>
      <w:bookmarkEnd w:id="126"/>
      <w:bookmarkEnd w:id="127"/>
      <w:r>
        <w:rPr>
          <w:kern w:val="0"/>
          <w:sz w:val="24"/>
        </w:rPr>
        <w:t xml:space="preserve"> </w:t>
      </w:r>
    </w:p>
    <w:p w:rsidR="00E11B89" w:rsidRDefault="007B0776">
      <w:pPr>
        <w:autoSpaceDE w:val="0"/>
        <w:autoSpaceDN w:val="0"/>
        <w:adjustRightInd w:val="0"/>
        <w:spacing w:line="360" w:lineRule="auto"/>
        <w:jc w:val="center"/>
        <w:outlineLvl w:val="0"/>
        <w:rPr>
          <w:kern w:val="0"/>
          <w:sz w:val="24"/>
        </w:rPr>
      </w:pPr>
      <w:r>
        <w:rPr>
          <w:kern w:val="0"/>
          <w:sz w:val="24"/>
        </w:rPr>
        <w:t xml:space="preserve">                     </w:t>
      </w:r>
      <w:bookmarkStart w:id="128" w:name="_Toc26456"/>
      <w:bookmarkStart w:id="129" w:name="_Toc7732"/>
      <w:bookmarkStart w:id="130" w:name="_Toc511"/>
      <w:proofErr w:type="spellStart"/>
      <w:r>
        <w:rPr>
          <w:kern w:val="0"/>
          <w:sz w:val="24"/>
        </w:rPr>
        <w:t>Δ</w:t>
      </w:r>
      <w:r>
        <w:rPr>
          <w:i/>
          <w:iCs/>
          <w:kern w:val="0"/>
          <w:sz w:val="24"/>
        </w:rPr>
        <w:t>s</w:t>
      </w:r>
      <w:proofErr w:type="spellEnd"/>
      <w:r>
        <w:rPr>
          <w:kern w:val="0"/>
          <w:sz w:val="24"/>
        </w:rPr>
        <w:t xml:space="preserve"> = </w:t>
      </w:r>
      <w:proofErr w:type="spellStart"/>
      <w:r>
        <w:rPr>
          <w:i/>
          <w:iCs/>
          <w:kern w:val="0"/>
          <w:sz w:val="24"/>
        </w:rPr>
        <w:t>s</w:t>
      </w:r>
      <w:r>
        <w:rPr>
          <w:kern w:val="0"/>
          <w:sz w:val="24"/>
          <w:vertAlign w:val="subscript"/>
        </w:rPr>
        <w:t>m</w:t>
      </w:r>
      <w:proofErr w:type="spellEnd"/>
      <w:r>
        <w:rPr>
          <w:kern w:val="0"/>
          <w:sz w:val="24"/>
        </w:rPr>
        <w:t xml:space="preserve">- </w:t>
      </w:r>
      <w:proofErr w:type="spellStart"/>
      <w:r>
        <w:rPr>
          <w:i/>
          <w:iCs/>
          <w:kern w:val="0"/>
          <w:sz w:val="24"/>
        </w:rPr>
        <w:t>s</w:t>
      </w:r>
      <w:r>
        <w:rPr>
          <w:kern w:val="0"/>
          <w:sz w:val="24"/>
          <w:vertAlign w:val="subscript"/>
        </w:rPr>
        <w:t>m</w:t>
      </w:r>
      <w:proofErr w:type="spellEnd"/>
      <w:r>
        <w:rPr>
          <w:kern w:val="0"/>
          <w:sz w:val="24"/>
          <w:vertAlign w:val="subscript"/>
        </w:rPr>
        <w:t>标</w:t>
      </w:r>
      <w:r>
        <w:rPr>
          <w:kern w:val="0"/>
          <w:sz w:val="24"/>
        </w:rPr>
        <w:t xml:space="preserve">                            </w:t>
      </w:r>
      <w:r>
        <w:rPr>
          <w:kern w:val="0"/>
          <w:sz w:val="24"/>
        </w:rPr>
        <w:t>（</w:t>
      </w:r>
      <w:r>
        <w:rPr>
          <w:kern w:val="0"/>
          <w:sz w:val="24"/>
        </w:rPr>
        <w:t>6</w:t>
      </w:r>
      <w:r>
        <w:rPr>
          <w:kern w:val="0"/>
          <w:sz w:val="24"/>
        </w:rPr>
        <w:t>）</w:t>
      </w:r>
      <w:bookmarkEnd w:id="128"/>
      <w:bookmarkEnd w:id="129"/>
      <w:bookmarkEnd w:id="130"/>
    </w:p>
    <w:p w:rsidR="00E11B89" w:rsidRDefault="007B0776">
      <w:pPr>
        <w:autoSpaceDE w:val="0"/>
        <w:autoSpaceDN w:val="0"/>
        <w:adjustRightInd w:val="0"/>
        <w:spacing w:line="360" w:lineRule="auto"/>
        <w:jc w:val="left"/>
        <w:outlineLvl w:val="0"/>
        <w:rPr>
          <w:kern w:val="0"/>
          <w:sz w:val="24"/>
        </w:rPr>
      </w:pPr>
      <w:bookmarkStart w:id="131" w:name="_Toc19076"/>
      <w:bookmarkStart w:id="132" w:name="_Toc10315"/>
      <w:bookmarkStart w:id="133" w:name="_Toc16617"/>
      <w:r>
        <w:rPr>
          <w:kern w:val="0"/>
          <w:sz w:val="24"/>
        </w:rPr>
        <w:t>式中：</w:t>
      </w:r>
      <w:proofErr w:type="spellStart"/>
      <w:r>
        <w:rPr>
          <w:kern w:val="0"/>
          <w:sz w:val="24"/>
        </w:rPr>
        <w:t>Δ</w:t>
      </w:r>
      <w:r>
        <w:rPr>
          <w:i/>
          <w:iCs/>
          <w:kern w:val="0"/>
          <w:sz w:val="24"/>
        </w:rPr>
        <w:t>s</w:t>
      </w:r>
      <w:proofErr w:type="spellEnd"/>
      <w:r>
        <w:rPr>
          <w:kern w:val="0"/>
          <w:sz w:val="24"/>
        </w:rPr>
        <w:t>—</w:t>
      </w:r>
      <w:r>
        <w:rPr>
          <w:kern w:val="0"/>
          <w:sz w:val="24"/>
        </w:rPr>
        <w:t>行车距离的示值误差，</w:t>
      </w:r>
      <w:r>
        <w:rPr>
          <w:kern w:val="0"/>
          <w:sz w:val="24"/>
        </w:rPr>
        <w:t>m</w:t>
      </w:r>
      <w:r>
        <w:rPr>
          <w:kern w:val="0"/>
          <w:sz w:val="24"/>
        </w:rPr>
        <w:t>；</w:t>
      </w:r>
      <w:bookmarkEnd w:id="131"/>
      <w:bookmarkEnd w:id="132"/>
      <w:bookmarkEnd w:id="133"/>
      <w:r>
        <w:rPr>
          <w:kern w:val="0"/>
          <w:sz w:val="24"/>
        </w:rPr>
        <w:t xml:space="preserve"> </w:t>
      </w:r>
    </w:p>
    <w:p w:rsidR="00E11B89" w:rsidRDefault="007B0776">
      <w:pPr>
        <w:autoSpaceDE w:val="0"/>
        <w:autoSpaceDN w:val="0"/>
        <w:adjustRightInd w:val="0"/>
        <w:spacing w:line="360" w:lineRule="auto"/>
        <w:ind w:firstLineChars="300" w:firstLine="720"/>
        <w:jc w:val="left"/>
        <w:outlineLvl w:val="0"/>
        <w:rPr>
          <w:kern w:val="0"/>
          <w:sz w:val="24"/>
        </w:rPr>
      </w:pPr>
      <w:bookmarkStart w:id="134" w:name="_Toc18578"/>
      <w:bookmarkStart w:id="135" w:name="_Toc15439"/>
      <w:bookmarkStart w:id="136" w:name="_Toc8955"/>
      <w:proofErr w:type="spellStart"/>
      <w:r>
        <w:rPr>
          <w:i/>
          <w:iCs/>
          <w:kern w:val="0"/>
          <w:sz w:val="24"/>
        </w:rPr>
        <w:t>s</w:t>
      </w:r>
      <w:r>
        <w:rPr>
          <w:kern w:val="0"/>
          <w:sz w:val="24"/>
          <w:vertAlign w:val="subscript"/>
        </w:rPr>
        <w:t>m</w:t>
      </w:r>
      <w:proofErr w:type="spellEnd"/>
      <w:r>
        <w:rPr>
          <w:kern w:val="0"/>
          <w:sz w:val="24"/>
        </w:rPr>
        <w:t>—</w:t>
      </w:r>
      <w:r>
        <w:rPr>
          <w:kern w:val="0"/>
          <w:sz w:val="24"/>
        </w:rPr>
        <w:t>被校准道路行驶记录仪检测装置行车距离示</w:t>
      </w:r>
      <w:r>
        <w:rPr>
          <w:kern w:val="0"/>
          <w:sz w:val="24"/>
        </w:rPr>
        <w:t>值，</w:t>
      </w:r>
      <w:r>
        <w:rPr>
          <w:kern w:val="0"/>
          <w:sz w:val="24"/>
        </w:rPr>
        <w:t>m</w:t>
      </w:r>
      <w:r>
        <w:rPr>
          <w:kern w:val="0"/>
          <w:sz w:val="24"/>
        </w:rPr>
        <w:t>；</w:t>
      </w:r>
      <w:bookmarkEnd w:id="134"/>
      <w:bookmarkEnd w:id="135"/>
      <w:bookmarkEnd w:id="136"/>
      <w:r>
        <w:rPr>
          <w:kern w:val="0"/>
          <w:sz w:val="24"/>
        </w:rPr>
        <w:t xml:space="preserve"> </w:t>
      </w:r>
    </w:p>
    <w:p w:rsidR="00E11B89" w:rsidRDefault="007B0776">
      <w:pPr>
        <w:autoSpaceDE w:val="0"/>
        <w:autoSpaceDN w:val="0"/>
        <w:adjustRightInd w:val="0"/>
        <w:spacing w:line="360" w:lineRule="auto"/>
        <w:ind w:firstLineChars="300" w:firstLine="720"/>
        <w:jc w:val="left"/>
        <w:outlineLvl w:val="0"/>
        <w:rPr>
          <w:kern w:val="0"/>
          <w:sz w:val="24"/>
        </w:rPr>
      </w:pPr>
      <w:bookmarkStart w:id="137" w:name="_Toc31743"/>
      <w:bookmarkStart w:id="138" w:name="_Toc18625"/>
      <w:bookmarkStart w:id="139" w:name="_Toc18246"/>
      <w:proofErr w:type="spellStart"/>
      <w:r>
        <w:rPr>
          <w:i/>
          <w:iCs/>
          <w:kern w:val="0"/>
          <w:sz w:val="24"/>
        </w:rPr>
        <w:t>s</w:t>
      </w:r>
      <w:r>
        <w:rPr>
          <w:kern w:val="0"/>
          <w:sz w:val="24"/>
          <w:vertAlign w:val="subscript"/>
        </w:rPr>
        <w:t>m</w:t>
      </w:r>
      <w:proofErr w:type="spellEnd"/>
      <w:r>
        <w:rPr>
          <w:kern w:val="0"/>
          <w:sz w:val="24"/>
          <w:vertAlign w:val="subscript"/>
        </w:rPr>
        <w:t>标</w:t>
      </w:r>
      <w:r>
        <w:rPr>
          <w:kern w:val="0"/>
          <w:sz w:val="24"/>
        </w:rPr>
        <w:t>—</w:t>
      </w:r>
      <w:r>
        <w:rPr>
          <w:kern w:val="0"/>
          <w:sz w:val="24"/>
        </w:rPr>
        <w:t>台架检测模式距离速度校准装置的行车距离示值，</w:t>
      </w:r>
      <w:r>
        <w:rPr>
          <w:kern w:val="0"/>
          <w:sz w:val="24"/>
        </w:rPr>
        <w:t>m</w:t>
      </w:r>
      <w:r>
        <w:rPr>
          <w:kern w:val="0"/>
          <w:sz w:val="24"/>
        </w:rPr>
        <w:t>。</w:t>
      </w:r>
      <w:bookmarkEnd w:id="137"/>
      <w:bookmarkEnd w:id="138"/>
      <w:bookmarkEnd w:id="139"/>
    </w:p>
    <w:p w:rsidR="00E11B89" w:rsidRDefault="007B0776">
      <w:pPr>
        <w:autoSpaceDE w:val="0"/>
        <w:autoSpaceDN w:val="0"/>
        <w:adjustRightInd w:val="0"/>
        <w:spacing w:line="360" w:lineRule="auto"/>
        <w:jc w:val="left"/>
        <w:outlineLvl w:val="0"/>
        <w:rPr>
          <w:kern w:val="0"/>
          <w:sz w:val="24"/>
        </w:rPr>
      </w:pPr>
      <w:bookmarkStart w:id="140" w:name="_Toc8583"/>
      <w:r>
        <w:rPr>
          <w:kern w:val="0"/>
          <w:sz w:val="24"/>
        </w:rPr>
        <w:t>7.</w:t>
      </w:r>
      <w:r>
        <w:rPr>
          <w:rFonts w:hint="eastAsia"/>
          <w:kern w:val="0"/>
          <w:sz w:val="24"/>
        </w:rPr>
        <w:t>5</w:t>
      </w:r>
      <w:r>
        <w:rPr>
          <w:kern w:val="0"/>
          <w:sz w:val="24"/>
        </w:rPr>
        <w:t xml:space="preserve"> </w:t>
      </w:r>
      <w:r>
        <w:rPr>
          <w:kern w:val="0"/>
          <w:sz w:val="24"/>
        </w:rPr>
        <w:t>时间间隔测量误差</w:t>
      </w:r>
      <w:bookmarkEnd w:id="140"/>
    </w:p>
    <w:p w:rsidR="00E11B89" w:rsidRDefault="007B0776">
      <w:pPr>
        <w:spacing w:line="360" w:lineRule="auto"/>
        <w:ind w:firstLineChars="200" w:firstLine="480"/>
        <w:rPr>
          <w:sz w:val="24"/>
        </w:rPr>
      </w:pPr>
      <w:r>
        <w:rPr>
          <w:kern w:val="0"/>
          <w:sz w:val="24"/>
        </w:rPr>
        <w:t xml:space="preserve">   </w:t>
      </w:r>
      <w:r>
        <w:rPr>
          <w:kern w:val="0"/>
          <w:sz w:val="24"/>
        </w:rPr>
        <w:t>选择</w:t>
      </w:r>
      <w:r>
        <w:rPr>
          <w:rFonts w:hint="eastAsia"/>
          <w:kern w:val="0"/>
          <w:sz w:val="24"/>
        </w:rPr>
        <w:t>30s</w:t>
      </w:r>
      <w:r>
        <w:rPr>
          <w:rFonts w:hint="eastAsia"/>
          <w:kern w:val="0"/>
          <w:sz w:val="24"/>
        </w:rPr>
        <w:t>、</w:t>
      </w:r>
      <w:r>
        <w:rPr>
          <w:rFonts w:hint="eastAsia"/>
          <w:kern w:val="0"/>
          <w:sz w:val="24"/>
        </w:rPr>
        <w:t>300s</w:t>
      </w:r>
      <w:r>
        <w:rPr>
          <w:rFonts w:hint="eastAsia"/>
          <w:kern w:val="0"/>
          <w:sz w:val="24"/>
        </w:rPr>
        <w:t>、</w:t>
      </w:r>
      <w:r>
        <w:rPr>
          <w:rFonts w:hint="eastAsia"/>
          <w:kern w:val="0"/>
          <w:sz w:val="24"/>
        </w:rPr>
        <w:t>600s</w:t>
      </w:r>
      <w:r>
        <w:rPr>
          <w:kern w:val="0"/>
          <w:sz w:val="24"/>
        </w:rPr>
        <w:t>为校准点，</w:t>
      </w:r>
      <w:r>
        <w:rPr>
          <w:sz w:val="24"/>
        </w:rPr>
        <w:t>用</w:t>
      </w:r>
      <w:r>
        <w:rPr>
          <w:rFonts w:hint="eastAsia"/>
          <w:sz w:val="24"/>
        </w:rPr>
        <w:t>时间间隔发生器</w:t>
      </w:r>
      <w:r>
        <w:rPr>
          <w:sz w:val="24"/>
        </w:rPr>
        <w:t>设置</w:t>
      </w:r>
      <w:r>
        <w:rPr>
          <w:rFonts w:hint="eastAsia"/>
          <w:sz w:val="24"/>
        </w:rPr>
        <w:t>标准</w:t>
      </w:r>
      <w:r>
        <w:rPr>
          <w:sz w:val="24"/>
        </w:rPr>
        <w:t>时间间隔</w:t>
      </w:r>
      <w:r>
        <w:rPr>
          <w:i/>
          <w:sz w:val="24"/>
        </w:rPr>
        <w:t>T</w:t>
      </w:r>
      <w:r>
        <w:rPr>
          <w:sz w:val="24"/>
          <w:vertAlign w:val="subscript"/>
        </w:rPr>
        <w:t>0</w:t>
      </w:r>
      <w:r>
        <w:rPr>
          <w:sz w:val="24"/>
        </w:rPr>
        <w:t>，并</w:t>
      </w:r>
      <w:r>
        <w:rPr>
          <w:rFonts w:hint="eastAsia"/>
          <w:sz w:val="24"/>
        </w:rPr>
        <w:t>将标准时间信号</w:t>
      </w:r>
      <w:r>
        <w:rPr>
          <w:sz w:val="24"/>
        </w:rPr>
        <w:t>输出至</w:t>
      </w:r>
      <w:r>
        <w:rPr>
          <w:sz w:val="24"/>
        </w:rPr>
        <w:t>道路行驶记录仪检测装置</w:t>
      </w:r>
      <w:r>
        <w:rPr>
          <w:sz w:val="24"/>
        </w:rPr>
        <w:t>，</w:t>
      </w:r>
      <w:r>
        <w:rPr>
          <w:rFonts w:hint="eastAsia"/>
          <w:sz w:val="24"/>
        </w:rPr>
        <w:t>检测</w:t>
      </w:r>
      <w:r>
        <w:rPr>
          <w:sz w:val="24"/>
        </w:rPr>
        <w:t>装置测量的时间间隔为</w:t>
      </w:r>
      <w:r>
        <w:rPr>
          <w:i/>
          <w:sz w:val="24"/>
        </w:rPr>
        <w:t>T</w:t>
      </w:r>
      <w:r>
        <w:rPr>
          <w:sz w:val="24"/>
          <w:vertAlign w:val="subscript"/>
        </w:rPr>
        <w:t>1</w:t>
      </w:r>
      <w:r>
        <w:rPr>
          <w:sz w:val="24"/>
        </w:rPr>
        <w:t>，按（</w:t>
      </w:r>
      <w:r>
        <w:rPr>
          <w:sz w:val="24"/>
        </w:rPr>
        <w:t>7</w:t>
      </w:r>
      <w:r>
        <w:rPr>
          <w:sz w:val="24"/>
        </w:rPr>
        <w:t>）式</w:t>
      </w:r>
      <w:r>
        <w:rPr>
          <w:rFonts w:hint="eastAsia"/>
          <w:sz w:val="24"/>
        </w:rPr>
        <w:t>分别</w:t>
      </w:r>
      <w:r>
        <w:rPr>
          <w:sz w:val="24"/>
        </w:rPr>
        <w:t>计算其时间间隔误差校准结果。</w:t>
      </w:r>
    </w:p>
    <w:p w:rsidR="00E11B89" w:rsidRDefault="007B0776">
      <w:pPr>
        <w:spacing w:line="480" w:lineRule="exact"/>
        <w:ind w:firstLineChars="200" w:firstLine="480"/>
        <w:rPr>
          <w:sz w:val="24"/>
        </w:rPr>
      </w:pPr>
      <w:r>
        <w:rPr>
          <w:sz w:val="24"/>
        </w:rPr>
        <w:t xml:space="preserve">                        </w:t>
      </w:r>
      <w:r>
        <w:rPr>
          <w:color w:val="FF0000"/>
          <w:position w:val="-12"/>
          <w:sz w:val="24"/>
        </w:rPr>
        <w:object w:dxaOrig="1066" w:dyaOrig="361">
          <v:shape id="_x0000_i1064" type="#_x0000_t75" style="width:53.3pt;height:18.05pt" o:ole="">
            <v:imagedata r:id="rId57" o:title=""/>
          </v:shape>
          <o:OLEObject Type="Embed" ProgID="Equation.DSMT4" ShapeID="_x0000_i1064" DrawAspect="Content" ObjectID="_1736527710" r:id="rId58"/>
        </w:object>
      </w:r>
      <w:r>
        <w:rPr>
          <w:sz w:val="24"/>
        </w:rPr>
        <w:t xml:space="preserve">                           </w:t>
      </w:r>
      <w:r>
        <w:rPr>
          <w:sz w:val="24"/>
        </w:rPr>
        <w:t>（</w:t>
      </w:r>
      <w:r>
        <w:rPr>
          <w:sz w:val="24"/>
        </w:rPr>
        <w:t>7</w:t>
      </w:r>
      <w:r>
        <w:rPr>
          <w:sz w:val="24"/>
        </w:rPr>
        <w:t>）</w:t>
      </w:r>
    </w:p>
    <w:p w:rsidR="00E11B89" w:rsidRDefault="007B0776">
      <w:pPr>
        <w:spacing w:line="480" w:lineRule="exact"/>
        <w:ind w:firstLineChars="200" w:firstLine="480"/>
        <w:rPr>
          <w:sz w:val="24"/>
        </w:rPr>
      </w:pPr>
      <w:r>
        <w:rPr>
          <w:sz w:val="24"/>
        </w:rPr>
        <w:t>其中，</w:t>
      </w:r>
      <w:r>
        <w:rPr>
          <w:i/>
          <w:sz w:val="24"/>
        </w:rPr>
        <w:t>T</w:t>
      </w:r>
      <w:r>
        <w:rPr>
          <w:sz w:val="24"/>
        </w:rPr>
        <w:t>为时间间隔误差。</w:t>
      </w:r>
    </w:p>
    <w:p w:rsidR="00E11B89" w:rsidRDefault="007B0776">
      <w:pPr>
        <w:spacing w:line="480" w:lineRule="exact"/>
        <w:outlineLvl w:val="0"/>
        <w:rPr>
          <w:sz w:val="24"/>
        </w:rPr>
      </w:pPr>
      <w:bookmarkStart w:id="141" w:name="_Toc3290"/>
      <w:r>
        <w:rPr>
          <w:sz w:val="24"/>
        </w:rPr>
        <w:t>7.</w:t>
      </w:r>
      <w:r>
        <w:rPr>
          <w:rFonts w:hint="eastAsia"/>
          <w:sz w:val="24"/>
        </w:rPr>
        <w:t>6</w:t>
      </w:r>
      <w:r>
        <w:rPr>
          <w:sz w:val="24"/>
        </w:rPr>
        <w:t xml:space="preserve"> </w:t>
      </w:r>
      <w:r>
        <w:rPr>
          <w:sz w:val="24"/>
        </w:rPr>
        <w:t>定位</w:t>
      </w:r>
      <w:r>
        <w:rPr>
          <w:rFonts w:hint="eastAsia"/>
          <w:sz w:val="24"/>
        </w:rPr>
        <w:t>偏差</w:t>
      </w:r>
      <w:bookmarkEnd w:id="141"/>
    </w:p>
    <w:p w:rsidR="00E11B89" w:rsidRDefault="007B0776">
      <w:pPr>
        <w:spacing w:line="360" w:lineRule="auto"/>
        <w:ind w:firstLineChars="200" w:firstLine="480"/>
        <w:rPr>
          <w:kern w:val="0"/>
          <w:sz w:val="24"/>
        </w:rPr>
      </w:pPr>
      <w:r>
        <w:rPr>
          <w:sz w:val="24"/>
        </w:rPr>
        <w:t xml:space="preserve">  </w:t>
      </w:r>
      <w:r>
        <w:rPr>
          <w:kern w:val="0"/>
          <w:sz w:val="24"/>
        </w:rPr>
        <w:t>使用卫星导航信号模拟器静态场景和动态场景（可见卫星不少于</w:t>
      </w:r>
      <w:r>
        <w:rPr>
          <w:kern w:val="0"/>
          <w:sz w:val="24"/>
        </w:rPr>
        <w:t>6</w:t>
      </w:r>
      <w:r>
        <w:rPr>
          <w:kern w:val="0"/>
          <w:sz w:val="24"/>
        </w:rPr>
        <w:t>颗，信号功率按厂家接口电平指标设置，直线运行，速度</w:t>
      </w:r>
      <w:r>
        <w:rPr>
          <w:kern w:val="0"/>
          <w:sz w:val="24"/>
        </w:rPr>
        <w:t>20 km/h</w:t>
      </w:r>
      <w:r>
        <w:rPr>
          <w:kern w:val="0"/>
          <w:sz w:val="24"/>
        </w:rPr>
        <w:t>）下测试</w:t>
      </w:r>
      <w:r>
        <w:rPr>
          <w:kern w:val="0"/>
          <w:sz w:val="24"/>
        </w:rPr>
        <w:t>道路行驶记录仪检测装置</w:t>
      </w:r>
      <w:r>
        <w:rPr>
          <w:kern w:val="0"/>
          <w:sz w:val="24"/>
        </w:rPr>
        <w:t>的定位偏差。</w:t>
      </w:r>
    </w:p>
    <w:p w:rsidR="00E11B89" w:rsidRDefault="007B0776">
      <w:pPr>
        <w:spacing w:line="360" w:lineRule="auto"/>
        <w:ind w:firstLineChars="200" w:firstLine="480"/>
        <w:textAlignment w:val="center"/>
        <w:rPr>
          <w:kern w:val="0"/>
          <w:sz w:val="24"/>
        </w:rPr>
      </w:pPr>
      <w:r>
        <w:rPr>
          <w:kern w:val="0"/>
          <w:sz w:val="24"/>
        </w:rPr>
        <w:t>启动模拟器静态场景仿真，开启定位偏差测试功能，等待</w:t>
      </w:r>
      <w:r>
        <w:rPr>
          <w:kern w:val="0"/>
          <w:sz w:val="24"/>
        </w:rPr>
        <w:t>3min</w:t>
      </w:r>
      <w:r>
        <w:rPr>
          <w:kern w:val="0"/>
          <w:sz w:val="24"/>
        </w:rPr>
        <w:t>。</w:t>
      </w:r>
      <w:r>
        <w:rPr>
          <w:sz w:val="24"/>
        </w:rPr>
        <w:t>道路行驶记录仪</w:t>
      </w:r>
      <w:r>
        <w:rPr>
          <w:sz w:val="24"/>
        </w:rPr>
        <w:lastRenderedPageBreak/>
        <w:t>检测装置</w:t>
      </w:r>
      <w:r>
        <w:rPr>
          <w:kern w:val="0"/>
          <w:sz w:val="24"/>
        </w:rPr>
        <w:t>输出第一个有效定位值后，连续运行</w:t>
      </w:r>
      <w:r>
        <w:rPr>
          <w:kern w:val="0"/>
          <w:sz w:val="24"/>
        </w:rPr>
        <w:t>15min</w:t>
      </w:r>
      <w:r>
        <w:rPr>
          <w:kern w:val="0"/>
          <w:sz w:val="24"/>
        </w:rPr>
        <w:t>，</w:t>
      </w:r>
      <w:r>
        <w:rPr>
          <w:sz w:val="24"/>
        </w:rPr>
        <w:t>汽车</w:t>
      </w:r>
      <w:r>
        <w:rPr>
          <w:kern w:val="0"/>
          <w:sz w:val="24"/>
        </w:rPr>
        <w:t>记录</w:t>
      </w:r>
      <w:r>
        <w:rPr>
          <w:kern w:val="0"/>
          <w:sz w:val="24"/>
        </w:rPr>
        <w:t>道路行驶记录仪检测装置</w:t>
      </w:r>
      <w:r>
        <w:rPr>
          <w:kern w:val="0"/>
          <w:sz w:val="24"/>
        </w:rPr>
        <w:t>定位数据值（采样间隔按</w:t>
      </w:r>
      <w:r>
        <w:rPr>
          <w:kern w:val="0"/>
          <w:sz w:val="24"/>
        </w:rPr>
        <w:t>道路行驶记录仪检测装置</w:t>
      </w:r>
      <w:r>
        <w:rPr>
          <w:kern w:val="0"/>
          <w:sz w:val="24"/>
        </w:rPr>
        <w:t>操作手册，无规定采样间隔为</w:t>
      </w:r>
      <w:r>
        <w:rPr>
          <w:kern w:val="0"/>
          <w:sz w:val="24"/>
        </w:rPr>
        <w:t>1 s</w:t>
      </w:r>
      <w:r>
        <w:rPr>
          <w:kern w:val="0"/>
          <w:sz w:val="24"/>
        </w:rPr>
        <w:t>）。模拟器仿真标准位置值</w:t>
      </w:r>
      <w:r>
        <w:rPr>
          <w:i/>
          <w:kern w:val="0"/>
          <w:sz w:val="24"/>
        </w:rPr>
        <w:object w:dxaOrig="1060" w:dyaOrig="360">
          <v:shape id="_x0000_i1065" type="#_x0000_t75" style="width:53pt;height:18pt" o:ole="">
            <v:imagedata r:id="rId59" o:title=""/>
          </v:shape>
          <o:OLEObject Type="Embed" ProgID="Equation.3" ShapeID="_x0000_i1065" DrawAspect="Content" ObjectID="_1736527711" r:id="rId60"/>
        </w:object>
      </w:r>
      <w:r>
        <w:rPr>
          <w:kern w:val="0"/>
          <w:sz w:val="24"/>
        </w:rPr>
        <w:t>。</w:t>
      </w:r>
      <w:r>
        <w:rPr>
          <w:rFonts w:hint="eastAsia"/>
          <w:kern w:val="0"/>
          <w:sz w:val="24"/>
        </w:rPr>
        <w:t>被</w:t>
      </w:r>
      <w:proofErr w:type="gramStart"/>
      <w:r>
        <w:rPr>
          <w:rFonts w:hint="eastAsia"/>
          <w:kern w:val="0"/>
          <w:sz w:val="24"/>
        </w:rPr>
        <w:t>校</w:t>
      </w:r>
      <w:r>
        <w:rPr>
          <w:sz w:val="24"/>
        </w:rPr>
        <w:t>道路</w:t>
      </w:r>
      <w:proofErr w:type="gramEnd"/>
      <w:r>
        <w:rPr>
          <w:sz w:val="24"/>
        </w:rPr>
        <w:t>行驶记录仪检测装置</w:t>
      </w:r>
      <w:r>
        <w:rPr>
          <w:kern w:val="0"/>
          <w:sz w:val="24"/>
        </w:rPr>
        <w:t>记录定位信息</w:t>
      </w:r>
      <w:r>
        <w:rPr>
          <w:kern w:val="0"/>
          <w:sz w:val="24"/>
        </w:rPr>
        <w:object w:dxaOrig="780" w:dyaOrig="340">
          <v:shape id="_x0000_i1066" type="#_x0000_t75" style="width:39pt;height:17pt" o:ole="">
            <v:imagedata r:id="rId61" o:title=""/>
          </v:shape>
          <o:OLEObject Type="Embed" ProgID="Equation.3" ShapeID="_x0000_i1066" DrawAspect="Content" ObjectID="_1736527712" r:id="rId62"/>
        </w:object>
      </w:r>
      <w:r>
        <w:rPr>
          <w:kern w:val="0"/>
          <w:sz w:val="24"/>
        </w:rPr>
        <w:t>，计算</w:t>
      </w:r>
      <w:r>
        <w:rPr>
          <w:sz w:val="24"/>
        </w:rPr>
        <w:t>道路行驶记录仪检测装置</w:t>
      </w:r>
      <w:r>
        <w:rPr>
          <w:kern w:val="0"/>
          <w:sz w:val="24"/>
        </w:rPr>
        <w:t>平均值</w:t>
      </w:r>
      <w:r>
        <w:rPr>
          <w:rFonts w:hint="eastAsia"/>
          <w:kern w:val="0"/>
          <w:sz w:val="24"/>
        </w:rPr>
        <w:t>（</w:t>
      </w:r>
      <w:r>
        <w:rPr>
          <w:rFonts w:hint="eastAsia"/>
          <w:kern w:val="0"/>
          <w:position w:val="-6"/>
          <w:sz w:val="24"/>
        </w:rPr>
        <w:object w:dxaOrig="220" w:dyaOrig="260">
          <v:shape id="_x0000_i1067" type="#_x0000_t75" style="width:11pt;height:13pt" o:ole="">
            <v:imagedata r:id="rId63" o:title=""/>
          </v:shape>
          <o:OLEObject Type="Embed" ProgID="Equation.3" ShapeID="_x0000_i1067" DrawAspect="Content" ObjectID="_1736527713" r:id="rId64"/>
        </w:object>
      </w:r>
      <w:r>
        <w:rPr>
          <w:rFonts w:hint="eastAsia"/>
          <w:kern w:val="0"/>
          <w:sz w:val="24"/>
        </w:rPr>
        <w:t>，</w:t>
      </w:r>
      <w:r>
        <w:rPr>
          <w:rFonts w:hint="eastAsia"/>
          <w:kern w:val="0"/>
          <w:position w:val="-10"/>
          <w:sz w:val="24"/>
        </w:rPr>
        <w:object w:dxaOrig="220" w:dyaOrig="300">
          <v:shape id="_x0000_i1068" type="#_x0000_t75" style="width:11pt;height:15pt" o:ole="">
            <v:imagedata r:id="rId65" o:title=""/>
          </v:shape>
          <o:OLEObject Type="Embed" ProgID="Equation.3" ShapeID="_x0000_i1068" DrawAspect="Content" ObjectID="_1736527714" r:id="rId66"/>
        </w:object>
      </w:r>
      <w:r>
        <w:rPr>
          <w:rFonts w:hint="eastAsia"/>
          <w:kern w:val="0"/>
          <w:sz w:val="24"/>
        </w:rPr>
        <w:t>，</w:t>
      </w:r>
      <w:r>
        <w:rPr>
          <w:rFonts w:hint="eastAsia"/>
          <w:kern w:val="0"/>
          <w:position w:val="-4"/>
          <w:sz w:val="24"/>
        </w:rPr>
        <w:object w:dxaOrig="200" w:dyaOrig="240">
          <v:shape id="_x0000_i1069" type="#_x0000_t75" style="width:10pt;height:12pt" o:ole="">
            <v:imagedata r:id="rId67" o:title=""/>
          </v:shape>
          <o:OLEObject Type="Embed" ProgID="Equation.3" ShapeID="_x0000_i1069" DrawAspect="Content" ObjectID="_1736527715" r:id="rId68"/>
        </w:object>
      </w:r>
      <w:r>
        <w:rPr>
          <w:rFonts w:hint="eastAsia"/>
          <w:kern w:val="0"/>
          <w:sz w:val="24"/>
        </w:rPr>
        <w:t>），</w:t>
      </w:r>
      <w:r>
        <w:rPr>
          <w:kern w:val="0"/>
          <w:sz w:val="24"/>
        </w:rPr>
        <w:t>并由式</w:t>
      </w:r>
      <w:r>
        <w:rPr>
          <w:kern w:val="0"/>
          <w:sz w:val="24"/>
        </w:rPr>
        <w:t>(</w:t>
      </w:r>
      <w:r>
        <w:rPr>
          <w:kern w:val="0"/>
          <w:sz w:val="24"/>
        </w:rPr>
        <w:t>8</w:t>
      </w:r>
      <w:r>
        <w:rPr>
          <w:kern w:val="0"/>
          <w:sz w:val="24"/>
        </w:rPr>
        <w:t>)</w:t>
      </w:r>
      <w:r>
        <w:rPr>
          <w:kern w:val="0"/>
          <w:sz w:val="24"/>
        </w:rPr>
        <w:t>计算</w:t>
      </w:r>
      <w:r>
        <w:rPr>
          <w:sz w:val="24"/>
        </w:rPr>
        <w:t>道路行驶记录仪检测装置</w:t>
      </w:r>
      <w:r>
        <w:rPr>
          <w:kern w:val="0"/>
          <w:sz w:val="24"/>
        </w:rPr>
        <w:t>的定位偏差</w:t>
      </w:r>
      <w:r>
        <w:rPr>
          <w:kern w:val="0"/>
          <w:sz w:val="24"/>
        </w:rPr>
        <w:object w:dxaOrig="300" w:dyaOrig="380">
          <v:shape id="_x0000_i1070" type="#_x0000_t75" style="width:15pt;height:19pt" o:ole="">
            <v:imagedata r:id="rId69" o:title=""/>
          </v:shape>
          <o:OLEObject Type="Embed" ProgID="Equation.3" ShapeID="_x0000_i1070" DrawAspect="Content" ObjectID="_1736527716" r:id="rId70"/>
        </w:object>
      </w:r>
      <w:r>
        <w:rPr>
          <w:kern w:val="0"/>
          <w:sz w:val="24"/>
        </w:rPr>
        <w:t>；</w:t>
      </w:r>
      <w:r>
        <w:rPr>
          <w:kern w:val="0"/>
          <w:sz w:val="24"/>
        </w:rPr>
        <w:t xml:space="preserve"> </w:t>
      </w:r>
    </w:p>
    <w:p w:rsidR="00E11B89" w:rsidRDefault="007B0776">
      <w:pPr>
        <w:spacing w:line="360" w:lineRule="auto"/>
        <w:ind w:firstLineChars="1200" w:firstLine="2880"/>
        <w:rPr>
          <w:kern w:val="0"/>
          <w:sz w:val="24"/>
        </w:rPr>
      </w:pPr>
      <w:r>
        <w:rPr>
          <w:position w:val="-14"/>
          <w:sz w:val="24"/>
        </w:rPr>
        <w:object w:dxaOrig="3860" w:dyaOrig="460">
          <v:shape id="_x0000_i1071" type="#_x0000_t75" style="width:193pt;height:23pt" o:ole="">
            <v:imagedata r:id="rId71" o:title=""/>
          </v:shape>
          <o:OLEObject Type="Embed" ProgID="Equation.3" ShapeID="_x0000_i1071" DrawAspect="Content" ObjectID="_1736527717" r:id="rId72"/>
        </w:object>
      </w:r>
      <w:r>
        <w:rPr>
          <w:sz w:val="24"/>
        </w:rPr>
        <w:t xml:space="preserve">　　　　　</w:t>
      </w:r>
      <w:r>
        <w:rPr>
          <w:sz w:val="24"/>
        </w:rPr>
        <w:t xml:space="preserve"> </w:t>
      </w:r>
      <w:r>
        <w:rPr>
          <w:sz w:val="24"/>
        </w:rPr>
        <w:t>（</w:t>
      </w:r>
      <w:r>
        <w:rPr>
          <w:sz w:val="24"/>
        </w:rPr>
        <w:t>8</w:t>
      </w:r>
      <w:r>
        <w:rPr>
          <w:sz w:val="24"/>
        </w:rPr>
        <w:t>）</w:t>
      </w:r>
    </w:p>
    <w:p w:rsidR="00E11B89" w:rsidRDefault="007B0776">
      <w:pPr>
        <w:tabs>
          <w:tab w:val="left" w:pos="7740"/>
        </w:tabs>
        <w:spacing w:line="360" w:lineRule="auto"/>
        <w:ind w:rightChars="-73" w:right="-153" w:firstLineChars="200" w:firstLine="420"/>
        <w:rPr>
          <w:sz w:val="24"/>
        </w:rPr>
      </w:pPr>
      <w:r>
        <w:rPr>
          <w:rFonts w:eastAsia="仿宋_GB2312"/>
        </w:rPr>
        <w:t>注：针对没有外置天线接口的设备，使用信号转发器进行卫星模拟器校准。</w:t>
      </w:r>
    </w:p>
    <w:p w:rsidR="00E11B89" w:rsidRDefault="007B0776">
      <w:pPr>
        <w:pStyle w:val="1"/>
        <w:spacing w:before="100" w:after="100"/>
        <w:rPr>
          <w:rFonts w:ascii="黑体" w:eastAsia="黑体" w:hAnsi="黑体"/>
          <w:b w:val="0"/>
          <w:sz w:val="24"/>
          <w:szCs w:val="24"/>
        </w:rPr>
      </w:pPr>
      <w:bookmarkStart w:id="142" w:name="_Toc9483"/>
      <w:r>
        <w:rPr>
          <w:rFonts w:ascii="黑体" w:eastAsia="黑体" w:hAnsi="黑体"/>
          <w:b w:val="0"/>
          <w:sz w:val="24"/>
          <w:szCs w:val="24"/>
        </w:rPr>
        <w:t xml:space="preserve">8 </w:t>
      </w:r>
      <w:r>
        <w:rPr>
          <w:rFonts w:ascii="黑体" w:eastAsia="黑体" w:hAnsi="黑体"/>
          <w:b w:val="0"/>
          <w:sz w:val="24"/>
          <w:szCs w:val="24"/>
        </w:rPr>
        <w:t>校准结果表达</w:t>
      </w:r>
      <w:bookmarkEnd w:id="142"/>
    </w:p>
    <w:p w:rsidR="00E11B89" w:rsidRDefault="007B0776">
      <w:pPr>
        <w:adjustRightInd w:val="0"/>
        <w:snapToGrid w:val="0"/>
        <w:spacing w:line="420" w:lineRule="exact"/>
        <w:ind w:firstLineChars="200" w:firstLine="480"/>
        <w:rPr>
          <w:rFonts w:ascii="宋体" w:hAnsi="宋体"/>
          <w:sz w:val="24"/>
        </w:rPr>
      </w:pPr>
      <w:bookmarkStart w:id="143" w:name="_Toc280866940"/>
      <w:r>
        <w:rPr>
          <w:rFonts w:ascii="宋体" w:hAnsi="宋体" w:hint="eastAsia"/>
          <w:sz w:val="24"/>
        </w:rPr>
        <w:t>校准结果应在校准证书上反应，校准证书应至少包括以下信息：</w:t>
      </w:r>
      <w:bookmarkEnd w:id="143"/>
    </w:p>
    <w:p w:rsidR="00E11B89" w:rsidRDefault="007B0776">
      <w:pPr>
        <w:snapToGrid w:val="0"/>
        <w:spacing w:line="420" w:lineRule="exact"/>
        <w:ind w:firstLineChars="200" w:firstLine="480"/>
        <w:rPr>
          <w:sz w:val="24"/>
        </w:rPr>
      </w:pPr>
      <w:r>
        <w:rPr>
          <w:sz w:val="24"/>
        </w:rPr>
        <w:t xml:space="preserve">a) </w:t>
      </w:r>
      <w:r>
        <w:rPr>
          <w:sz w:val="24"/>
        </w:rPr>
        <w:t>标题，</w:t>
      </w:r>
      <w:r>
        <w:rPr>
          <w:rFonts w:hint="eastAsia"/>
          <w:sz w:val="24"/>
        </w:rPr>
        <w:t>“</w:t>
      </w:r>
      <w:r>
        <w:rPr>
          <w:sz w:val="24"/>
        </w:rPr>
        <w:t>校准证书</w:t>
      </w:r>
      <w:r>
        <w:rPr>
          <w:rFonts w:hint="eastAsia"/>
          <w:sz w:val="24"/>
        </w:rPr>
        <w:t>”</w:t>
      </w:r>
      <w:r>
        <w:rPr>
          <w:sz w:val="24"/>
        </w:rPr>
        <w:t>；</w:t>
      </w:r>
    </w:p>
    <w:p w:rsidR="00E11B89" w:rsidRDefault="007B0776">
      <w:pPr>
        <w:snapToGrid w:val="0"/>
        <w:spacing w:line="420" w:lineRule="exact"/>
        <w:ind w:firstLine="480"/>
        <w:rPr>
          <w:sz w:val="24"/>
        </w:rPr>
      </w:pPr>
      <w:r>
        <w:rPr>
          <w:sz w:val="24"/>
        </w:rPr>
        <w:t xml:space="preserve">b) </w:t>
      </w:r>
      <w:r>
        <w:rPr>
          <w:sz w:val="24"/>
        </w:rPr>
        <w:t>实验室名称和地址；</w:t>
      </w:r>
    </w:p>
    <w:p w:rsidR="00E11B89" w:rsidRDefault="007B0776">
      <w:pPr>
        <w:snapToGrid w:val="0"/>
        <w:spacing w:line="420" w:lineRule="exact"/>
        <w:ind w:firstLine="480"/>
        <w:rPr>
          <w:sz w:val="24"/>
        </w:rPr>
      </w:pPr>
      <w:r>
        <w:rPr>
          <w:sz w:val="24"/>
        </w:rPr>
        <w:t xml:space="preserve">c) </w:t>
      </w:r>
      <w:r>
        <w:rPr>
          <w:sz w:val="24"/>
        </w:rPr>
        <w:t>进行校准的地点（如果与实验室的地址不同）；</w:t>
      </w:r>
    </w:p>
    <w:p w:rsidR="00E11B89" w:rsidRDefault="007B0776">
      <w:pPr>
        <w:snapToGrid w:val="0"/>
        <w:spacing w:line="420" w:lineRule="exact"/>
        <w:ind w:firstLine="480"/>
        <w:rPr>
          <w:sz w:val="24"/>
        </w:rPr>
      </w:pPr>
      <w:r>
        <w:rPr>
          <w:sz w:val="24"/>
        </w:rPr>
        <w:t xml:space="preserve">d) </w:t>
      </w:r>
      <w:r>
        <w:rPr>
          <w:sz w:val="24"/>
        </w:rPr>
        <w:t>证书的唯一性标识（如编号），每页及总页数的标识；</w:t>
      </w:r>
    </w:p>
    <w:p w:rsidR="00E11B89" w:rsidRDefault="007B0776">
      <w:pPr>
        <w:snapToGrid w:val="0"/>
        <w:spacing w:line="420" w:lineRule="exact"/>
        <w:ind w:firstLine="480"/>
        <w:rPr>
          <w:sz w:val="24"/>
        </w:rPr>
      </w:pPr>
      <w:r>
        <w:rPr>
          <w:sz w:val="24"/>
        </w:rPr>
        <w:t xml:space="preserve">e) </w:t>
      </w:r>
      <w:r>
        <w:rPr>
          <w:sz w:val="24"/>
        </w:rPr>
        <w:t>客户的名称和地址；</w:t>
      </w:r>
    </w:p>
    <w:p w:rsidR="00E11B89" w:rsidRDefault="007B0776">
      <w:pPr>
        <w:snapToGrid w:val="0"/>
        <w:spacing w:line="420" w:lineRule="exact"/>
        <w:ind w:firstLine="480"/>
        <w:rPr>
          <w:sz w:val="24"/>
        </w:rPr>
      </w:pPr>
      <w:r>
        <w:rPr>
          <w:sz w:val="24"/>
        </w:rPr>
        <w:t xml:space="preserve">f) </w:t>
      </w:r>
      <w:r>
        <w:rPr>
          <w:sz w:val="24"/>
        </w:rPr>
        <w:t>被校对</w:t>
      </w:r>
      <w:proofErr w:type="gramStart"/>
      <w:r>
        <w:rPr>
          <w:sz w:val="24"/>
        </w:rPr>
        <w:t>象</w:t>
      </w:r>
      <w:proofErr w:type="gramEnd"/>
      <w:r>
        <w:rPr>
          <w:sz w:val="24"/>
        </w:rPr>
        <w:t>的描述和明确标识；</w:t>
      </w:r>
    </w:p>
    <w:p w:rsidR="00E11B89" w:rsidRDefault="007B0776">
      <w:pPr>
        <w:snapToGrid w:val="0"/>
        <w:spacing w:line="420" w:lineRule="exact"/>
        <w:ind w:firstLine="480"/>
        <w:rPr>
          <w:sz w:val="24"/>
        </w:rPr>
      </w:pPr>
      <w:r>
        <w:rPr>
          <w:sz w:val="24"/>
        </w:rPr>
        <w:t xml:space="preserve">g) </w:t>
      </w:r>
      <w:r>
        <w:rPr>
          <w:sz w:val="24"/>
        </w:rPr>
        <w:t>进行校准的日期，如果与校准结果的有效性和</w:t>
      </w:r>
      <w:r>
        <w:rPr>
          <w:rFonts w:hint="eastAsia"/>
          <w:sz w:val="24"/>
        </w:rPr>
        <w:t>应用</w:t>
      </w:r>
      <w:r>
        <w:rPr>
          <w:sz w:val="24"/>
        </w:rPr>
        <w:t>有关时，应说明被校对</w:t>
      </w:r>
      <w:proofErr w:type="gramStart"/>
      <w:r>
        <w:rPr>
          <w:sz w:val="24"/>
        </w:rPr>
        <w:t>象</w:t>
      </w:r>
      <w:proofErr w:type="gramEnd"/>
      <w:r>
        <w:rPr>
          <w:sz w:val="24"/>
        </w:rPr>
        <w:t>的接收日期；</w:t>
      </w:r>
    </w:p>
    <w:p w:rsidR="00E11B89" w:rsidRDefault="007B0776">
      <w:pPr>
        <w:snapToGrid w:val="0"/>
        <w:spacing w:line="420" w:lineRule="exact"/>
        <w:ind w:firstLine="480"/>
        <w:rPr>
          <w:sz w:val="24"/>
        </w:rPr>
      </w:pPr>
      <w:r>
        <w:rPr>
          <w:sz w:val="24"/>
        </w:rPr>
        <w:t xml:space="preserve">h) </w:t>
      </w:r>
      <w:r>
        <w:rPr>
          <w:sz w:val="24"/>
        </w:rPr>
        <w:t>校准所依据的技术规范的标识，包括名称及代号；</w:t>
      </w:r>
    </w:p>
    <w:p w:rsidR="00E11B89" w:rsidRDefault="007B0776">
      <w:pPr>
        <w:snapToGrid w:val="0"/>
        <w:spacing w:line="420" w:lineRule="exact"/>
        <w:ind w:firstLine="480"/>
        <w:rPr>
          <w:sz w:val="24"/>
        </w:rPr>
      </w:pPr>
      <w:proofErr w:type="spellStart"/>
      <w:r>
        <w:rPr>
          <w:sz w:val="24"/>
        </w:rPr>
        <w:t>i</w:t>
      </w:r>
      <w:proofErr w:type="spellEnd"/>
      <w:r>
        <w:rPr>
          <w:sz w:val="24"/>
        </w:rPr>
        <w:t xml:space="preserve">) </w:t>
      </w:r>
      <w:r>
        <w:rPr>
          <w:sz w:val="24"/>
        </w:rPr>
        <w:t>本次校准所用测量标准的溯源性及有效性说明；</w:t>
      </w:r>
    </w:p>
    <w:p w:rsidR="00E11B89" w:rsidRDefault="007B0776">
      <w:pPr>
        <w:snapToGrid w:val="0"/>
        <w:spacing w:line="420" w:lineRule="exact"/>
        <w:ind w:firstLine="480"/>
        <w:rPr>
          <w:sz w:val="24"/>
        </w:rPr>
      </w:pPr>
      <w:r>
        <w:rPr>
          <w:sz w:val="24"/>
        </w:rPr>
        <w:t xml:space="preserve">j) </w:t>
      </w:r>
      <w:r>
        <w:rPr>
          <w:sz w:val="24"/>
        </w:rPr>
        <w:t>校准环境的描述；</w:t>
      </w:r>
    </w:p>
    <w:p w:rsidR="00E11B89" w:rsidRDefault="007B0776">
      <w:pPr>
        <w:snapToGrid w:val="0"/>
        <w:spacing w:line="420" w:lineRule="exact"/>
        <w:ind w:firstLineChars="200" w:firstLine="480"/>
        <w:rPr>
          <w:sz w:val="24"/>
        </w:rPr>
      </w:pPr>
      <w:r>
        <w:rPr>
          <w:sz w:val="24"/>
        </w:rPr>
        <w:t xml:space="preserve">k) </w:t>
      </w:r>
      <w:r>
        <w:rPr>
          <w:sz w:val="24"/>
        </w:rPr>
        <w:t>校准结果及其测量不确定度的说明；</w:t>
      </w:r>
    </w:p>
    <w:p w:rsidR="00E11B89" w:rsidRDefault="007B0776">
      <w:pPr>
        <w:snapToGrid w:val="0"/>
        <w:spacing w:line="420" w:lineRule="exact"/>
        <w:ind w:firstLine="480"/>
        <w:rPr>
          <w:sz w:val="24"/>
        </w:rPr>
      </w:pPr>
      <w:r>
        <w:rPr>
          <w:rFonts w:hint="eastAsia"/>
          <w:sz w:val="24"/>
        </w:rPr>
        <w:t>l</w:t>
      </w:r>
      <w:r>
        <w:rPr>
          <w:sz w:val="24"/>
        </w:rPr>
        <w:t xml:space="preserve">) </w:t>
      </w:r>
      <w:r>
        <w:rPr>
          <w:sz w:val="24"/>
        </w:rPr>
        <w:t>校准证书签发人的签名、职务或等效标识；</w:t>
      </w:r>
    </w:p>
    <w:p w:rsidR="00E11B89" w:rsidRDefault="007B0776">
      <w:pPr>
        <w:snapToGrid w:val="0"/>
        <w:spacing w:line="420" w:lineRule="exact"/>
        <w:ind w:firstLine="480"/>
        <w:rPr>
          <w:sz w:val="24"/>
        </w:rPr>
      </w:pPr>
      <w:r>
        <w:rPr>
          <w:rFonts w:hint="eastAsia"/>
          <w:sz w:val="24"/>
        </w:rPr>
        <w:t>m</w:t>
      </w:r>
      <w:r>
        <w:rPr>
          <w:sz w:val="24"/>
        </w:rPr>
        <w:t xml:space="preserve">) </w:t>
      </w:r>
      <w:r>
        <w:rPr>
          <w:sz w:val="24"/>
        </w:rPr>
        <w:t>校准结果仅对被校对</w:t>
      </w:r>
      <w:proofErr w:type="gramStart"/>
      <w:r>
        <w:rPr>
          <w:sz w:val="24"/>
        </w:rPr>
        <w:t>象</w:t>
      </w:r>
      <w:proofErr w:type="gramEnd"/>
      <w:r>
        <w:rPr>
          <w:sz w:val="24"/>
        </w:rPr>
        <w:t>有效的声明；</w:t>
      </w:r>
    </w:p>
    <w:p w:rsidR="00E11B89" w:rsidRDefault="007B0776">
      <w:pPr>
        <w:snapToGrid w:val="0"/>
        <w:spacing w:line="420" w:lineRule="exact"/>
        <w:ind w:firstLine="480"/>
        <w:rPr>
          <w:sz w:val="24"/>
        </w:rPr>
      </w:pPr>
      <w:r>
        <w:rPr>
          <w:rFonts w:hint="eastAsia"/>
          <w:sz w:val="24"/>
        </w:rPr>
        <w:t>n</w:t>
      </w:r>
      <w:r>
        <w:rPr>
          <w:sz w:val="24"/>
        </w:rPr>
        <w:t xml:space="preserve">) </w:t>
      </w:r>
      <w:r>
        <w:rPr>
          <w:sz w:val="24"/>
        </w:rPr>
        <w:t>未经实验室书面批准，不得部分复制证书的声明。</w:t>
      </w:r>
    </w:p>
    <w:p w:rsidR="00E11B89" w:rsidRDefault="007B0776">
      <w:pPr>
        <w:pStyle w:val="1"/>
        <w:spacing w:before="100" w:after="100"/>
        <w:rPr>
          <w:rFonts w:ascii="黑体" w:eastAsia="黑体" w:hAnsi="黑体"/>
          <w:b w:val="0"/>
          <w:sz w:val="24"/>
          <w:szCs w:val="24"/>
        </w:rPr>
      </w:pPr>
      <w:bookmarkStart w:id="144" w:name="_Toc13481"/>
      <w:bookmarkStart w:id="145" w:name="_Toc438025705"/>
      <w:r>
        <w:rPr>
          <w:rFonts w:ascii="黑体" w:eastAsia="黑体" w:hAnsi="黑体" w:hint="eastAsia"/>
          <w:b w:val="0"/>
          <w:sz w:val="24"/>
          <w:szCs w:val="24"/>
        </w:rPr>
        <w:t xml:space="preserve">9 </w:t>
      </w:r>
      <w:r>
        <w:rPr>
          <w:rFonts w:ascii="黑体" w:eastAsia="黑体" w:hAnsi="黑体" w:hint="eastAsia"/>
          <w:b w:val="0"/>
          <w:sz w:val="24"/>
          <w:szCs w:val="24"/>
        </w:rPr>
        <w:t>复校时间间隔</w:t>
      </w:r>
      <w:bookmarkEnd w:id="144"/>
      <w:bookmarkEnd w:id="145"/>
    </w:p>
    <w:p w:rsidR="00E11B89" w:rsidRDefault="007B0776">
      <w:pPr>
        <w:snapToGrid w:val="0"/>
        <w:spacing w:line="420" w:lineRule="exact"/>
        <w:ind w:firstLineChars="200" w:firstLine="480"/>
        <w:rPr>
          <w:rFonts w:ascii="宋体" w:hAnsi="宋体"/>
          <w:sz w:val="24"/>
        </w:rPr>
      </w:pPr>
      <w:r>
        <w:rPr>
          <w:rFonts w:ascii="宋体" w:hAnsi="宋体" w:hint="eastAsia"/>
          <w:sz w:val="24"/>
        </w:rPr>
        <w:t>复校时间间隔是由仪器的使用情况、仪器本身质量等诸因素所决定的，因此，送</w:t>
      </w:r>
      <w:proofErr w:type="gramStart"/>
      <w:r>
        <w:rPr>
          <w:rFonts w:ascii="宋体" w:hAnsi="宋体" w:hint="eastAsia"/>
          <w:sz w:val="24"/>
        </w:rPr>
        <w:t>校单位</w:t>
      </w:r>
      <w:proofErr w:type="gramEnd"/>
      <w:r>
        <w:rPr>
          <w:rFonts w:ascii="宋体" w:hAnsi="宋体" w:hint="eastAsia"/>
          <w:sz w:val="24"/>
        </w:rPr>
        <w:t>可根据实际使用情况自主决定复校时间间隔。</w:t>
      </w:r>
    </w:p>
    <w:p w:rsidR="00E11B89" w:rsidRDefault="007B0776">
      <w:pPr>
        <w:snapToGrid w:val="0"/>
        <w:spacing w:line="420" w:lineRule="exact"/>
        <w:ind w:firstLineChars="200" w:firstLine="560"/>
        <w:rPr>
          <w:rFonts w:ascii="宋体" w:hAnsi="宋体"/>
          <w:sz w:val="24"/>
        </w:rPr>
      </w:pPr>
      <w:r>
        <w:rPr>
          <w:noProof/>
          <w:sz w:val="28"/>
        </w:rPr>
        <mc:AlternateContent>
          <mc:Choice Requires="wps">
            <w:drawing>
              <wp:anchor distT="0" distB="0" distL="114300" distR="114300" simplePos="0" relativeHeight="251659264" behindDoc="0" locked="0" layoutInCell="1" allowOverlap="1" wp14:anchorId="5B3FBFBF" wp14:editId="37ABFAB9">
                <wp:simplePos x="0" y="0"/>
                <wp:positionH relativeFrom="column">
                  <wp:posOffset>1327150</wp:posOffset>
                </wp:positionH>
                <wp:positionV relativeFrom="paragraph">
                  <wp:posOffset>360680</wp:posOffset>
                </wp:positionV>
                <wp:extent cx="2524125" cy="9525"/>
                <wp:effectExtent l="0" t="0" r="0" b="0"/>
                <wp:wrapNone/>
                <wp:docPr id="56" name="直接连接符 56"/>
                <wp:cNvGraphicFramePr/>
                <a:graphic xmlns:a="http://schemas.openxmlformats.org/drawingml/2006/main">
                  <a:graphicData uri="http://schemas.microsoft.com/office/word/2010/wordprocessingShape">
                    <wps:wsp>
                      <wps:cNvCnPr/>
                      <wps:spPr>
                        <a:xfrm>
                          <a:off x="2480310" y="5069205"/>
                          <a:ext cx="2524125"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104.5pt;margin-top:28.4pt;height:0.75pt;width:198.75pt;z-index:251668480;mso-width-relative:page;mso-height-relative:page;" filled="f" stroked="t" coordsize="21600,21600" o:gfxdata="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FHVagXXAAAACQEAAA8AAAAAAAAAAQAgAAAAIgAAAGRycy9kb3ducmV2&#10;LnhtbFBLAQIUABQAAAAIAIdO4kAVpMFi/QEAAOQDAAAOAAAAAAAAAAEAIAAAACYBAABkcnMvZTJv&#10;RG9jLnhtbFBLBQYAAAAABgAGAFkBAACVBQAAAAA=&#10;">
                <v:fill on="f" focussize="0,0"/>
                <v:stroke color="#000000 [3200]" joinstyle="round"/>
                <v:imagedata o:title=""/>
                <o:lock v:ext="edit" aspectratio="f"/>
              </v:line>
            </w:pict>
          </mc:Fallback>
        </mc:AlternateContent>
      </w:r>
      <w:r>
        <w:rPr>
          <w:rFonts w:ascii="宋体" w:hAnsi="宋体" w:hint="eastAsia"/>
          <w:sz w:val="24"/>
        </w:rPr>
        <w:t>建议复校时间间隔为</w:t>
      </w:r>
      <w:r>
        <w:rPr>
          <w:sz w:val="24"/>
        </w:rPr>
        <w:t>1</w:t>
      </w:r>
      <w:r>
        <w:rPr>
          <w:rFonts w:ascii="宋体" w:hAnsi="宋体" w:hint="eastAsia"/>
          <w:sz w:val="24"/>
        </w:rPr>
        <w:t>年。</w:t>
      </w:r>
    </w:p>
    <w:p w:rsidR="00E11B89" w:rsidRDefault="007B0776">
      <w:pPr>
        <w:widowControl/>
        <w:suppressLineNumbers/>
        <w:jc w:val="left"/>
        <w:rPr>
          <w:rFonts w:ascii="黑体" w:eastAsia="黑体"/>
          <w:sz w:val="28"/>
          <w:szCs w:val="28"/>
        </w:rPr>
      </w:pPr>
      <w:bookmarkStart w:id="146" w:name="_Toc438025706"/>
      <w:r>
        <w:rPr>
          <w:rFonts w:ascii="黑体" w:eastAsia="黑体"/>
          <w:sz w:val="28"/>
          <w:szCs w:val="28"/>
        </w:rPr>
        <w:lastRenderedPageBreak/>
        <w:br w:type="page"/>
      </w:r>
    </w:p>
    <w:p w:rsidR="00E11B89" w:rsidRDefault="007B0776">
      <w:pPr>
        <w:outlineLvl w:val="0"/>
        <w:rPr>
          <w:rFonts w:ascii="黑体" w:eastAsia="黑体" w:hAnsi="黑体" w:cs="黑体"/>
          <w:kern w:val="0"/>
          <w:sz w:val="28"/>
          <w:szCs w:val="28"/>
        </w:rPr>
      </w:pPr>
      <w:bookmarkStart w:id="147" w:name="_Toc2346"/>
      <w:bookmarkEnd w:id="146"/>
      <w:r>
        <w:rPr>
          <w:rFonts w:ascii="黑体" w:eastAsia="黑体" w:hAnsi="黑体" w:cs="黑体" w:hint="eastAsia"/>
          <w:kern w:val="0"/>
          <w:sz w:val="28"/>
          <w:szCs w:val="28"/>
        </w:rPr>
        <w:lastRenderedPageBreak/>
        <w:t>附录</w:t>
      </w:r>
      <w:r>
        <w:rPr>
          <w:rFonts w:ascii="黑体" w:eastAsia="黑体" w:hAnsi="黑体" w:cs="黑体" w:hint="eastAsia"/>
          <w:kern w:val="0"/>
          <w:sz w:val="28"/>
          <w:szCs w:val="28"/>
        </w:rPr>
        <w:t>A</w:t>
      </w:r>
      <w:bookmarkEnd w:id="147"/>
    </w:p>
    <w:p w:rsidR="00E11B89" w:rsidRDefault="007B0776">
      <w:pPr>
        <w:ind w:firstLineChars="50" w:firstLine="140"/>
        <w:jc w:val="center"/>
        <w:outlineLvl w:val="0"/>
        <w:rPr>
          <w:rFonts w:eastAsia="黑体"/>
          <w:sz w:val="28"/>
          <w:szCs w:val="28"/>
        </w:rPr>
      </w:pPr>
      <w:bookmarkStart w:id="148" w:name="_Toc502827715"/>
      <w:bookmarkStart w:id="149" w:name="_Toc7678"/>
      <w:bookmarkStart w:id="150" w:name="_Toc7628"/>
      <w:r>
        <w:rPr>
          <w:rFonts w:eastAsia="黑体"/>
          <w:sz w:val="28"/>
          <w:szCs w:val="28"/>
        </w:rPr>
        <w:t>校准原始记录</w:t>
      </w:r>
      <w:r>
        <w:rPr>
          <w:rFonts w:eastAsia="黑体"/>
          <w:sz w:val="28"/>
          <w:szCs w:val="28"/>
        </w:rPr>
        <w:t>（</w:t>
      </w:r>
      <w:r>
        <w:rPr>
          <w:rFonts w:eastAsia="黑体"/>
          <w:sz w:val="28"/>
          <w:szCs w:val="28"/>
        </w:rPr>
        <w:t>参考格式</w:t>
      </w:r>
      <w:bookmarkEnd w:id="148"/>
      <w:bookmarkEnd w:id="149"/>
      <w:r>
        <w:rPr>
          <w:rFonts w:eastAsia="黑体"/>
          <w:sz w:val="28"/>
          <w:szCs w:val="28"/>
        </w:rPr>
        <w:t>）</w:t>
      </w:r>
      <w:bookmarkEnd w:id="150"/>
    </w:p>
    <w:p w:rsidR="00E11B89" w:rsidRDefault="007B0776">
      <w:pPr>
        <w:spacing w:line="360" w:lineRule="auto"/>
        <w:rPr>
          <w:sz w:val="24"/>
          <w:u w:val="single"/>
        </w:rPr>
      </w:pPr>
      <w:r>
        <w:rPr>
          <w:sz w:val="24"/>
        </w:rPr>
        <w:t>送检单位名称：</w:t>
      </w:r>
      <w:r>
        <w:rPr>
          <w:sz w:val="24"/>
          <w:u w:val="single"/>
        </w:rPr>
        <w:t xml:space="preserve">                                  </w:t>
      </w:r>
      <w:r>
        <w:rPr>
          <w:sz w:val="24"/>
        </w:rPr>
        <w:t>证书编号：</w:t>
      </w:r>
      <w:r>
        <w:rPr>
          <w:sz w:val="24"/>
          <w:u w:val="single"/>
        </w:rPr>
        <w:t xml:space="preserve">            </w:t>
      </w:r>
      <w:r>
        <w:rPr>
          <w:rFonts w:hint="eastAsia"/>
          <w:sz w:val="24"/>
          <w:u w:val="single"/>
        </w:rPr>
        <w:t xml:space="preserve"> </w:t>
      </w:r>
      <w:r>
        <w:rPr>
          <w:sz w:val="24"/>
          <w:u w:val="single"/>
        </w:rPr>
        <w:t xml:space="preserve">    </w:t>
      </w:r>
    </w:p>
    <w:p w:rsidR="00E11B89" w:rsidRDefault="007B0776">
      <w:pPr>
        <w:spacing w:line="360" w:lineRule="auto"/>
        <w:rPr>
          <w:sz w:val="24"/>
          <w:u w:val="single"/>
        </w:rPr>
      </w:pPr>
      <w:r>
        <w:rPr>
          <w:sz w:val="24"/>
        </w:rPr>
        <w:t>送检单位地址：</w:t>
      </w:r>
      <w:r>
        <w:rPr>
          <w:sz w:val="24"/>
          <w:u w:val="single"/>
        </w:rPr>
        <w:t xml:space="preserve">                                                        </w:t>
      </w:r>
      <w:r>
        <w:rPr>
          <w:rFonts w:hint="eastAsia"/>
          <w:sz w:val="24"/>
          <w:u w:val="single"/>
        </w:rPr>
        <w:t xml:space="preserve"> </w:t>
      </w:r>
      <w:r>
        <w:rPr>
          <w:sz w:val="24"/>
          <w:u w:val="single"/>
        </w:rPr>
        <w:t xml:space="preserve">    </w:t>
      </w:r>
    </w:p>
    <w:p w:rsidR="00E11B89" w:rsidRDefault="007B0776">
      <w:pPr>
        <w:spacing w:line="360" w:lineRule="auto"/>
        <w:rPr>
          <w:sz w:val="24"/>
          <w:u w:val="single"/>
        </w:rPr>
      </w:pPr>
      <w:r>
        <w:rPr>
          <w:sz w:val="24"/>
        </w:rPr>
        <w:t>仪</w:t>
      </w:r>
      <w:r>
        <w:rPr>
          <w:sz w:val="24"/>
        </w:rPr>
        <w:t xml:space="preserve"> </w:t>
      </w:r>
      <w:r>
        <w:rPr>
          <w:sz w:val="24"/>
        </w:rPr>
        <w:t>器</w:t>
      </w:r>
      <w:r>
        <w:rPr>
          <w:sz w:val="24"/>
        </w:rPr>
        <w:t xml:space="preserve"> </w:t>
      </w:r>
      <w:r>
        <w:rPr>
          <w:sz w:val="24"/>
        </w:rPr>
        <w:t>名</w:t>
      </w:r>
      <w:r>
        <w:rPr>
          <w:sz w:val="24"/>
        </w:rPr>
        <w:t xml:space="preserve"> </w:t>
      </w:r>
      <w:r>
        <w:rPr>
          <w:sz w:val="24"/>
        </w:rPr>
        <w:t>称：</w:t>
      </w:r>
      <w:r>
        <w:rPr>
          <w:sz w:val="24"/>
          <w:u w:val="single"/>
        </w:rPr>
        <w:t xml:space="preserve">                         </w:t>
      </w:r>
      <w:r>
        <w:rPr>
          <w:sz w:val="24"/>
        </w:rPr>
        <w:t>型</w:t>
      </w:r>
      <w:r>
        <w:rPr>
          <w:sz w:val="24"/>
        </w:rPr>
        <w:t xml:space="preserve">    </w:t>
      </w:r>
      <w:r>
        <w:rPr>
          <w:sz w:val="24"/>
        </w:rPr>
        <w:t>号：</w:t>
      </w:r>
      <w:r>
        <w:rPr>
          <w:sz w:val="24"/>
          <w:u w:val="single"/>
        </w:rPr>
        <w:t xml:space="preserve">             </w:t>
      </w:r>
      <w:r>
        <w:rPr>
          <w:rFonts w:hint="eastAsia"/>
          <w:sz w:val="24"/>
          <w:u w:val="single"/>
        </w:rPr>
        <w:t xml:space="preserve">   </w:t>
      </w:r>
      <w:r>
        <w:rPr>
          <w:sz w:val="24"/>
          <w:u w:val="single"/>
        </w:rPr>
        <w:t xml:space="preserve">    </w:t>
      </w:r>
      <w:r>
        <w:rPr>
          <w:rFonts w:hint="eastAsia"/>
          <w:sz w:val="24"/>
          <w:u w:val="single"/>
        </w:rPr>
        <w:t xml:space="preserve"> </w:t>
      </w:r>
      <w:r>
        <w:rPr>
          <w:sz w:val="24"/>
          <w:u w:val="single"/>
        </w:rPr>
        <w:t xml:space="preserve"> </w:t>
      </w:r>
      <w:r>
        <w:rPr>
          <w:rFonts w:hint="eastAsia"/>
          <w:sz w:val="24"/>
          <w:u w:val="single"/>
        </w:rPr>
        <w:t xml:space="preserve"> </w:t>
      </w:r>
      <w:r>
        <w:rPr>
          <w:sz w:val="24"/>
          <w:u w:val="single"/>
        </w:rPr>
        <w:t xml:space="preserve">   </w:t>
      </w:r>
    </w:p>
    <w:p w:rsidR="00E11B89" w:rsidRDefault="007B0776">
      <w:pPr>
        <w:spacing w:line="360" w:lineRule="auto"/>
        <w:rPr>
          <w:sz w:val="24"/>
          <w:u w:val="single"/>
        </w:rPr>
      </w:pPr>
      <w:r>
        <w:rPr>
          <w:sz w:val="24"/>
        </w:rPr>
        <w:t>生</w:t>
      </w:r>
      <w:r>
        <w:rPr>
          <w:sz w:val="24"/>
        </w:rPr>
        <w:t xml:space="preserve"> </w:t>
      </w:r>
      <w:r>
        <w:rPr>
          <w:sz w:val="24"/>
        </w:rPr>
        <w:t>产</w:t>
      </w:r>
      <w:r>
        <w:rPr>
          <w:sz w:val="24"/>
        </w:rPr>
        <w:t xml:space="preserve"> </w:t>
      </w:r>
      <w:r>
        <w:rPr>
          <w:sz w:val="24"/>
        </w:rPr>
        <w:t>厂：</w:t>
      </w:r>
      <w:r>
        <w:rPr>
          <w:sz w:val="24"/>
          <w:u w:val="single"/>
        </w:rPr>
        <w:t xml:space="preserve">                            </w:t>
      </w:r>
      <w:r>
        <w:rPr>
          <w:sz w:val="24"/>
        </w:rPr>
        <w:t>出厂编号：</w:t>
      </w:r>
      <w:r>
        <w:rPr>
          <w:sz w:val="24"/>
          <w:u w:val="single"/>
        </w:rPr>
        <w:t xml:space="preserve">              </w:t>
      </w:r>
      <w:r>
        <w:rPr>
          <w:rFonts w:hint="eastAsia"/>
          <w:sz w:val="24"/>
          <w:u w:val="single"/>
        </w:rPr>
        <w:t xml:space="preserve">    </w:t>
      </w:r>
      <w:r>
        <w:rPr>
          <w:sz w:val="24"/>
          <w:u w:val="single"/>
        </w:rPr>
        <w:t xml:space="preserve">   </w:t>
      </w:r>
      <w:r>
        <w:rPr>
          <w:rFonts w:hint="eastAsia"/>
          <w:sz w:val="24"/>
          <w:u w:val="single"/>
        </w:rPr>
        <w:t xml:space="preserve"> </w:t>
      </w:r>
      <w:r>
        <w:rPr>
          <w:sz w:val="24"/>
          <w:u w:val="single"/>
        </w:rPr>
        <w:t xml:space="preserve">    </w:t>
      </w:r>
    </w:p>
    <w:p w:rsidR="00E11B89" w:rsidRDefault="007B0776">
      <w:pPr>
        <w:spacing w:line="336" w:lineRule="auto"/>
        <w:rPr>
          <w:sz w:val="24"/>
          <w:u w:val="single"/>
        </w:rPr>
      </w:pPr>
      <w:r>
        <w:rPr>
          <w:sz w:val="24"/>
        </w:rPr>
        <w:t>环境温度：</w:t>
      </w:r>
      <w:r>
        <w:rPr>
          <w:sz w:val="24"/>
          <w:u w:val="single"/>
        </w:rPr>
        <w:t xml:space="preserve">            </w:t>
      </w:r>
      <w:r>
        <w:rPr>
          <w:sz w:val="24"/>
        </w:rPr>
        <w:t xml:space="preserve">℃ </w:t>
      </w:r>
      <w:r>
        <w:rPr>
          <w:sz w:val="24"/>
        </w:rPr>
        <w:t>相对湿度</w:t>
      </w:r>
      <w:r>
        <w:rPr>
          <w:sz w:val="24"/>
          <w:u w:val="single"/>
        </w:rPr>
        <w:t xml:space="preserve">           </w:t>
      </w:r>
      <w:r>
        <w:rPr>
          <w:sz w:val="24"/>
        </w:rPr>
        <w:t xml:space="preserve">%  </w:t>
      </w:r>
      <w:r>
        <w:rPr>
          <w:sz w:val="24"/>
        </w:rPr>
        <w:t>气</w:t>
      </w:r>
      <w:r>
        <w:rPr>
          <w:sz w:val="24"/>
        </w:rPr>
        <w:t xml:space="preserve">    </w:t>
      </w:r>
      <w:r>
        <w:rPr>
          <w:sz w:val="24"/>
        </w:rPr>
        <w:t>压：</w:t>
      </w:r>
      <w:r>
        <w:rPr>
          <w:sz w:val="24"/>
          <w:u w:val="single"/>
        </w:rPr>
        <w:t xml:space="preserve">     </w:t>
      </w:r>
      <w:r>
        <w:rPr>
          <w:rFonts w:hint="eastAsia"/>
          <w:sz w:val="24"/>
          <w:u w:val="single"/>
        </w:rPr>
        <w:t xml:space="preserve">   </w:t>
      </w:r>
      <w:r>
        <w:rPr>
          <w:sz w:val="24"/>
          <w:u w:val="single"/>
        </w:rPr>
        <w:t xml:space="preserve">  </w:t>
      </w:r>
      <w:r>
        <w:rPr>
          <w:sz w:val="24"/>
          <w:u w:val="single"/>
        </w:rPr>
        <w:t xml:space="preserve">  </w:t>
      </w:r>
      <w:r>
        <w:rPr>
          <w:rFonts w:hint="eastAsia"/>
          <w:sz w:val="24"/>
          <w:u w:val="single"/>
        </w:rPr>
        <w:t xml:space="preserve"> </w:t>
      </w:r>
      <w:r>
        <w:rPr>
          <w:sz w:val="24"/>
          <w:u w:val="single"/>
        </w:rPr>
        <w:t xml:space="preserve">   </w:t>
      </w:r>
    </w:p>
    <w:p w:rsidR="00E11B89" w:rsidRDefault="00E11B89">
      <w:pPr>
        <w:widowControl/>
        <w:ind w:firstLineChars="50" w:firstLine="120"/>
        <w:jc w:val="left"/>
        <w:rPr>
          <w:kern w:val="0"/>
          <w:sz w:val="24"/>
        </w:rPr>
      </w:pPr>
      <w:bookmarkStart w:id="151" w:name="_Toc26807"/>
    </w:p>
    <w:p w:rsidR="00E11B89" w:rsidRDefault="007B0776">
      <w:pPr>
        <w:widowControl/>
        <w:ind w:firstLineChars="50" w:firstLine="120"/>
        <w:jc w:val="left"/>
        <w:rPr>
          <w:kern w:val="0"/>
          <w:sz w:val="24"/>
        </w:rPr>
      </w:pPr>
      <w:r>
        <w:rPr>
          <w:kern w:val="0"/>
          <w:sz w:val="24"/>
        </w:rPr>
        <w:t>本次校准使用的计量标准器</w:t>
      </w:r>
    </w:p>
    <w:p w:rsidR="00E11B89" w:rsidRDefault="00E11B89">
      <w:pPr>
        <w:widowControl/>
        <w:ind w:firstLineChars="50" w:firstLine="120"/>
        <w:jc w:val="left"/>
        <w:rPr>
          <w:kern w:val="0"/>
          <w:sz w:val="24"/>
        </w:rPr>
      </w:pPr>
    </w:p>
    <w:tbl>
      <w:tblPr>
        <w:tblStyle w:val="aff7"/>
        <w:tblW w:w="0" w:type="auto"/>
        <w:tblInd w:w="139" w:type="dxa"/>
        <w:tblLook w:val="04A0" w:firstRow="1" w:lastRow="0" w:firstColumn="1" w:lastColumn="0" w:noHBand="0" w:noVBand="1"/>
      </w:tblPr>
      <w:tblGrid>
        <w:gridCol w:w="1771"/>
        <w:gridCol w:w="1771"/>
        <w:gridCol w:w="1771"/>
        <w:gridCol w:w="1771"/>
        <w:gridCol w:w="1774"/>
      </w:tblGrid>
      <w:tr w:rsidR="00E11B89">
        <w:tc>
          <w:tcPr>
            <w:tcW w:w="1771" w:type="dxa"/>
          </w:tcPr>
          <w:p w:rsidR="00E11B89" w:rsidRDefault="007B0776">
            <w:pPr>
              <w:widowControl/>
              <w:jc w:val="left"/>
              <w:rPr>
                <w:kern w:val="0"/>
                <w:sz w:val="24"/>
              </w:rPr>
            </w:pPr>
            <w:r>
              <w:rPr>
                <w:kern w:val="0"/>
                <w:sz w:val="24"/>
              </w:rPr>
              <w:t>名称</w:t>
            </w:r>
          </w:p>
        </w:tc>
        <w:tc>
          <w:tcPr>
            <w:tcW w:w="1771" w:type="dxa"/>
          </w:tcPr>
          <w:p w:rsidR="00E11B89" w:rsidRDefault="007B0776">
            <w:pPr>
              <w:widowControl/>
              <w:jc w:val="left"/>
              <w:rPr>
                <w:kern w:val="0"/>
                <w:sz w:val="24"/>
              </w:rPr>
            </w:pPr>
            <w:r>
              <w:rPr>
                <w:kern w:val="0"/>
                <w:sz w:val="24"/>
              </w:rPr>
              <w:t>量程</w:t>
            </w:r>
          </w:p>
        </w:tc>
        <w:tc>
          <w:tcPr>
            <w:tcW w:w="1771" w:type="dxa"/>
          </w:tcPr>
          <w:p w:rsidR="00E11B89" w:rsidRDefault="007B0776">
            <w:pPr>
              <w:widowControl/>
              <w:jc w:val="left"/>
              <w:rPr>
                <w:kern w:val="0"/>
                <w:sz w:val="24"/>
              </w:rPr>
            </w:pPr>
            <w:r>
              <w:rPr>
                <w:kern w:val="0"/>
                <w:sz w:val="24"/>
              </w:rPr>
              <w:t>准确度等级</w:t>
            </w:r>
          </w:p>
        </w:tc>
        <w:tc>
          <w:tcPr>
            <w:tcW w:w="1771" w:type="dxa"/>
          </w:tcPr>
          <w:p w:rsidR="00E11B89" w:rsidRDefault="007B0776">
            <w:pPr>
              <w:widowControl/>
              <w:jc w:val="left"/>
              <w:rPr>
                <w:kern w:val="0"/>
                <w:sz w:val="24"/>
              </w:rPr>
            </w:pPr>
            <w:r>
              <w:rPr>
                <w:kern w:val="0"/>
                <w:sz w:val="24"/>
              </w:rPr>
              <w:t>证书编号</w:t>
            </w:r>
          </w:p>
        </w:tc>
        <w:tc>
          <w:tcPr>
            <w:tcW w:w="1774" w:type="dxa"/>
          </w:tcPr>
          <w:p w:rsidR="00E11B89" w:rsidRDefault="007B0776">
            <w:pPr>
              <w:widowControl/>
              <w:jc w:val="left"/>
              <w:rPr>
                <w:kern w:val="0"/>
                <w:sz w:val="24"/>
              </w:rPr>
            </w:pPr>
            <w:r>
              <w:rPr>
                <w:kern w:val="0"/>
                <w:sz w:val="24"/>
              </w:rPr>
              <w:t>有效期</w:t>
            </w:r>
          </w:p>
        </w:tc>
      </w:tr>
      <w:tr w:rsidR="00E11B89">
        <w:tc>
          <w:tcPr>
            <w:tcW w:w="1771" w:type="dxa"/>
          </w:tcPr>
          <w:p w:rsidR="00E11B89" w:rsidRDefault="00E11B89">
            <w:pPr>
              <w:widowControl/>
              <w:jc w:val="left"/>
              <w:rPr>
                <w:kern w:val="0"/>
                <w:sz w:val="24"/>
              </w:rPr>
            </w:pPr>
          </w:p>
        </w:tc>
        <w:tc>
          <w:tcPr>
            <w:tcW w:w="1771" w:type="dxa"/>
          </w:tcPr>
          <w:p w:rsidR="00E11B89" w:rsidRDefault="00E11B89">
            <w:pPr>
              <w:widowControl/>
              <w:jc w:val="left"/>
              <w:rPr>
                <w:kern w:val="0"/>
                <w:sz w:val="24"/>
              </w:rPr>
            </w:pPr>
          </w:p>
        </w:tc>
        <w:tc>
          <w:tcPr>
            <w:tcW w:w="1771" w:type="dxa"/>
          </w:tcPr>
          <w:p w:rsidR="00E11B89" w:rsidRDefault="00E11B89">
            <w:pPr>
              <w:widowControl/>
              <w:jc w:val="left"/>
              <w:rPr>
                <w:kern w:val="0"/>
                <w:sz w:val="24"/>
              </w:rPr>
            </w:pPr>
          </w:p>
        </w:tc>
        <w:tc>
          <w:tcPr>
            <w:tcW w:w="1771" w:type="dxa"/>
          </w:tcPr>
          <w:p w:rsidR="00E11B89" w:rsidRDefault="00E11B89">
            <w:pPr>
              <w:widowControl/>
              <w:jc w:val="left"/>
              <w:rPr>
                <w:kern w:val="0"/>
                <w:sz w:val="24"/>
              </w:rPr>
            </w:pPr>
          </w:p>
        </w:tc>
        <w:tc>
          <w:tcPr>
            <w:tcW w:w="1774" w:type="dxa"/>
          </w:tcPr>
          <w:p w:rsidR="00E11B89" w:rsidRDefault="00E11B89">
            <w:pPr>
              <w:widowControl/>
              <w:jc w:val="left"/>
              <w:rPr>
                <w:kern w:val="0"/>
                <w:sz w:val="24"/>
              </w:rPr>
            </w:pPr>
          </w:p>
        </w:tc>
      </w:tr>
      <w:tr w:rsidR="00E11B89">
        <w:tc>
          <w:tcPr>
            <w:tcW w:w="1771" w:type="dxa"/>
          </w:tcPr>
          <w:p w:rsidR="00E11B89" w:rsidRDefault="00E11B89">
            <w:pPr>
              <w:widowControl/>
              <w:jc w:val="left"/>
              <w:rPr>
                <w:kern w:val="0"/>
                <w:sz w:val="24"/>
              </w:rPr>
            </w:pPr>
          </w:p>
        </w:tc>
        <w:tc>
          <w:tcPr>
            <w:tcW w:w="1771" w:type="dxa"/>
          </w:tcPr>
          <w:p w:rsidR="00E11B89" w:rsidRDefault="00E11B89">
            <w:pPr>
              <w:widowControl/>
              <w:jc w:val="left"/>
              <w:rPr>
                <w:kern w:val="0"/>
                <w:sz w:val="24"/>
              </w:rPr>
            </w:pPr>
          </w:p>
        </w:tc>
        <w:tc>
          <w:tcPr>
            <w:tcW w:w="1771" w:type="dxa"/>
          </w:tcPr>
          <w:p w:rsidR="00E11B89" w:rsidRDefault="00E11B89">
            <w:pPr>
              <w:widowControl/>
              <w:jc w:val="left"/>
              <w:rPr>
                <w:kern w:val="0"/>
                <w:sz w:val="24"/>
              </w:rPr>
            </w:pPr>
          </w:p>
        </w:tc>
        <w:tc>
          <w:tcPr>
            <w:tcW w:w="1771" w:type="dxa"/>
          </w:tcPr>
          <w:p w:rsidR="00E11B89" w:rsidRDefault="00E11B89">
            <w:pPr>
              <w:widowControl/>
              <w:jc w:val="left"/>
              <w:rPr>
                <w:kern w:val="0"/>
                <w:sz w:val="24"/>
              </w:rPr>
            </w:pPr>
          </w:p>
        </w:tc>
        <w:tc>
          <w:tcPr>
            <w:tcW w:w="1774" w:type="dxa"/>
          </w:tcPr>
          <w:p w:rsidR="00E11B89" w:rsidRDefault="00E11B89">
            <w:pPr>
              <w:widowControl/>
              <w:jc w:val="left"/>
              <w:rPr>
                <w:kern w:val="0"/>
                <w:sz w:val="24"/>
              </w:rPr>
            </w:pPr>
          </w:p>
        </w:tc>
      </w:tr>
      <w:tr w:rsidR="00E11B89">
        <w:tc>
          <w:tcPr>
            <w:tcW w:w="1771" w:type="dxa"/>
          </w:tcPr>
          <w:p w:rsidR="00E11B89" w:rsidRDefault="00E11B89">
            <w:pPr>
              <w:widowControl/>
              <w:jc w:val="left"/>
              <w:rPr>
                <w:kern w:val="0"/>
                <w:sz w:val="24"/>
              </w:rPr>
            </w:pPr>
          </w:p>
        </w:tc>
        <w:tc>
          <w:tcPr>
            <w:tcW w:w="1771" w:type="dxa"/>
          </w:tcPr>
          <w:p w:rsidR="00E11B89" w:rsidRDefault="00E11B89">
            <w:pPr>
              <w:widowControl/>
              <w:jc w:val="left"/>
              <w:rPr>
                <w:kern w:val="0"/>
                <w:sz w:val="24"/>
              </w:rPr>
            </w:pPr>
          </w:p>
        </w:tc>
        <w:tc>
          <w:tcPr>
            <w:tcW w:w="1771" w:type="dxa"/>
          </w:tcPr>
          <w:p w:rsidR="00E11B89" w:rsidRDefault="00E11B89">
            <w:pPr>
              <w:widowControl/>
              <w:jc w:val="left"/>
              <w:rPr>
                <w:kern w:val="0"/>
                <w:sz w:val="24"/>
              </w:rPr>
            </w:pPr>
          </w:p>
        </w:tc>
        <w:tc>
          <w:tcPr>
            <w:tcW w:w="1771" w:type="dxa"/>
          </w:tcPr>
          <w:p w:rsidR="00E11B89" w:rsidRDefault="00E11B89">
            <w:pPr>
              <w:widowControl/>
              <w:jc w:val="left"/>
              <w:rPr>
                <w:kern w:val="0"/>
                <w:sz w:val="24"/>
              </w:rPr>
            </w:pPr>
          </w:p>
        </w:tc>
        <w:tc>
          <w:tcPr>
            <w:tcW w:w="1774" w:type="dxa"/>
          </w:tcPr>
          <w:p w:rsidR="00E11B89" w:rsidRDefault="00E11B89">
            <w:pPr>
              <w:widowControl/>
              <w:jc w:val="left"/>
              <w:rPr>
                <w:kern w:val="0"/>
                <w:sz w:val="24"/>
              </w:rPr>
            </w:pPr>
          </w:p>
        </w:tc>
      </w:tr>
    </w:tbl>
    <w:p w:rsidR="00E11B89" w:rsidRDefault="00E11B89">
      <w:pPr>
        <w:widowControl/>
        <w:ind w:firstLineChars="50" w:firstLine="120"/>
        <w:jc w:val="left"/>
        <w:rPr>
          <w:kern w:val="0"/>
          <w:sz w:val="24"/>
        </w:rPr>
      </w:pPr>
    </w:p>
    <w:p w:rsidR="00E11B89" w:rsidRDefault="007B0776">
      <w:pPr>
        <w:widowControl/>
        <w:numPr>
          <w:ilvl w:val="0"/>
          <w:numId w:val="11"/>
        </w:numPr>
        <w:ind w:firstLineChars="50" w:firstLine="120"/>
        <w:jc w:val="left"/>
        <w:rPr>
          <w:kern w:val="0"/>
          <w:sz w:val="24"/>
        </w:rPr>
      </w:pPr>
      <w:r>
        <w:rPr>
          <w:kern w:val="0"/>
          <w:sz w:val="24"/>
        </w:rPr>
        <w:t>外观及通电检查</w:t>
      </w:r>
      <w:bookmarkEnd w:id="151"/>
      <w:r>
        <w:rPr>
          <w:kern w:val="0"/>
          <w:sz w:val="24"/>
        </w:rPr>
        <w:t xml:space="preserve">    </w:t>
      </w:r>
      <w:r>
        <w:rPr>
          <w:kern w:val="0"/>
          <w:sz w:val="24"/>
          <w:u w:val="single"/>
        </w:rPr>
        <w:t xml:space="preserve">                           </w:t>
      </w:r>
      <w:r>
        <w:rPr>
          <w:kern w:val="0"/>
          <w:sz w:val="24"/>
        </w:rPr>
        <w:t xml:space="preserve">    </w:t>
      </w:r>
    </w:p>
    <w:p w:rsidR="00E11B89" w:rsidRDefault="00E11B89">
      <w:pPr>
        <w:widowControl/>
        <w:jc w:val="left"/>
        <w:rPr>
          <w:kern w:val="0"/>
          <w:sz w:val="24"/>
        </w:rPr>
      </w:pPr>
    </w:p>
    <w:p w:rsidR="00E11B89" w:rsidRDefault="007B0776">
      <w:pPr>
        <w:widowControl/>
        <w:numPr>
          <w:ilvl w:val="0"/>
          <w:numId w:val="11"/>
        </w:numPr>
        <w:ind w:firstLineChars="50" w:firstLine="120"/>
        <w:jc w:val="left"/>
        <w:rPr>
          <w:kern w:val="0"/>
          <w:sz w:val="24"/>
        </w:rPr>
      </w:pPr>
      <w:r>
        <w:rPr>
          <w:kern w:val="0"/>
          <w:sz w:val="24"/>
        </w:rPr>
        <w:t>测速误差</w:t>
      </w:r>
    </w:p>
    <w:p w:rsidR="00E11B89" w:rsidRDefault="007B0776">
      <w:pPr>
        <w:widowControl/>
        <w:numPr>
          <w:ilvl w:val="0"/>
          <w:numId w:val="12"/>
        </w:numPr>
        <w:ind w:firstLineChars="200" w:firstLine="480"/>
        <w:jc w:val="left"/>
        <w:rPr>
          <w:kern w:val="0"/>
          <w:sz w:val="24"/>
        </w:rPr>
      </w:pPr>
      <w:r>
        <w:rPr>
          <w:rFonts w:hint="eastAsia"/>
          <w:kern w:val="0"/>
          <w:sz w:val="24"/>
        </w:rPr>
        <w:t>卫星</w:t>
      </w:r>
      <w:r>
        <w:rPr>
          <w:kern w:val="0"/>
          <w:sz w:val="24"/>
        </w:rPr>
        <w:t>测速误差</w:t>
      </w:r>
    </w:p>
    <w:p w:rsidR="00E11B89" w:rsidRDefault="007B0776">
      <w:pPr>
        <w:widowControl/>
        <w:ind w:firstLineChars="200" w:firstLine="480"/>
        <w:jc w:val="left"/>
        <w:rPr>
          <w:kern w:val="0"/>
          <w:sz w:val="24"/>
        </w:rPr>
      </w:pPr>
      <w:r>
        <w:rPr>
          <w:kern w:val="0"/>
          <w:sz w:val="24"/>
        </w:rPr>
        <w:t>校准方法：</w:t>
      </w:r>
      <w:r>
        <w:rPr>
          <w:kern w:val="0"/>
          <w:sz w:val="24"/>
        </w:rPr>
        <w:t xml:space="preserve"> </w:t>
      </w:r>
      <w:r>
        <w:rPr>
          <w:kern w:val="0"/>
          <w:sz w:val="24"/>
        </w:rPr>
        <w:sym w:font="Wingdings" w:char="00A8"/>
      </w:r>
      <w:r>
        <w:rPr>
          <w:kern w:val="0"/>
          <w:sz w:val="24"/>
        </w:rPr>
        <w:t>卫星模拟器校准法</w:t>
      </w:r>
      <w:r>
        <w:rPr>
          <w:kern w:val="0"/>
          <w:sz w:val="24"/>
        </w:rPr>
        <w:sym w:font="Wingdings" w:char="00A8"/>
      </w:r>
      <w:r>
        <w:rPr>
          <w:kern w:val="0"/>
          <w:sz w:val="24"/>
        </w:rPr>
        <w:t>非接触式速度计实车校准法</w:t>
      </w:r>
    </w:p>
    <w:tbl>
      <w:tblPr>
        <w:tblpPr w:leftFromText="180" w:rightFromText="180" w:vertAnchor="text" w:horzAnchor="page" w:tblpX="1649" w:tblpY="161"/>
        <w:tblOverlap w:val="never"/>
        <w:tblW w:w="4869" w:type="pct"/>
        <w:tblLook w:val="04A0" w:firstRow="1" w:lastRow="0" w:firstColumn="1" w:lastColumn="0" w:noHBand="0" w:noVBand="1"/>
      </w:tblPr>
      <w:tblGrid>
        <w:gridCol w:w="2205"/>
        <w:gridCol w:w="2205"/>
        <w:gridCol w:w="2204"/>
        <w:gridCol w:w="2209"/>
      </w:tblGrid>
      <w:tr w:rsidR="00E11B89">
        <w:tc>
          <w:tcPr>
            <w:tcW w:w="1249" w:type="pct"/>
            <w:tcBorders>
              <w:top w:val="single" w:sz="4" w:space="0" w:color="auto"/>
              <w:left w:val="single" w:sz="4" w:space="0" w:color="auto"/>
              <w:bottom w:val="single" w:sz="4" w:space="0" w:color="auto"/>
              <w:right w:val="single" w:sz="4" w:space="0" w:color="auto"/>
            </w:tcBorders>
            <w:vAlign w:val="center"/>
          </w:tcPr>
          <w:p w:rsidR="00E11B89" w:rsidRDefault="007B0776">
            <w:pPr>
              <w:spacing w:line="480" w:lineRule="exact"/>
              <w:ind w:firstLineChars="50" w:firstLine="120"/>
              <w:jc w:val="center"/>
              <w:rPr>
                <w:kern w:val="0"/>
                <w:sz w:val="24"/>
              </w:rPr>
            </w:pPr>
            <w:r>
              <w:rPr>
                <w:kern w:val="0"/>
                <w:sz w:val="24"/>
              </w:rPr>
              <w:t>标准值（</w:t>
            </w:r>
            <w:r>
              <w:rPr>
                <w:kern w:val="0"/>
                <w:sz w:val="24"/>
              </w:rPr>
              <w:t>km/h</w:t>
            </w:r>
            <w:r>
              <w:rPr>
                <w:kern w:val="0"/>
                <w:sz w:val="24"/>
              </w:rPr>
              <w:t>）</w:t>
            </w:r>
          </w:p>
        </w:tc>
        <w:tc>
          <w:tcPr>
            <w:tcW w:w="1249" w:type="pct"/>
            <w:tcBorders>
              <w:top w:val="single" w:sz="4" w:space="0" w:color="auto"/>
              <w:left w:val="single" w:sz="4" w:space="0" w:color="auto"/>
              <w:bottom w:val="single" w:sz="4" w:space="0" w:color="auto"/>
              <w:right w:val="single" w:sz="4" w:space="0" w:color="auto"/>
            </w:tcBorders>
            <w:vAlign w:val="center"/>
          </w:tcPr>
          <w:p w:rsidR="00E11B89" w:rsidRDefault="007B0776">
            <w:pPr>
              <w:spacing w:line="480" w:lineRule="exact"/>
              <w:ind w:firstLineChars="50" w:firstLine="120"/>
              <w:jc w:val="center"/>
              <w:rPr>
                <w:kern w:val="0"/>
                <w:sz w:val="24"/>
              </w:rPr>
            </w:pPr>
            <w:r>
              <w:rPr>
                <w:kern w:val="0"/>
                <w:sz w:val="24"/>
              </w:rPr>
              <w:t>显示值（</w:t>
            </w:r>
            <w:r>
              <w:rPr>
                <w:kern w:val="0"/>
                <w:sz w:val="24"/>
              </w:rPr>
              <w:t>km/h</w:t>
            </w:r>
            <w:r>
              <w:rPr>
                <w:kern w:val="0"/>
                <w:sz w:val="24"/>
              </w:rPr>
              <w:t>）</w:t>
            </w:r>
          </w:p>
        </w:tc>
        <w:tc>
          <w:tcPr>
            <w:tcW w:w="1249" w:type="pct"/>
            <w:tcBorders>
              <w:top w:val="single" w:sz="4" w:space="0" w:color="auto"/>
              <w:left w:val="single" w:sz="4" w:space="0" w:color="auto"/>
              <w:bottom w:val="single" w:sz="4" w:space="0" w:color="auto"/>
              <w:right w:val="single" w:sz="4" w:space="0" w:color="auto"/>
            </w:tcBorders>
            <w:vAlign w:val="center"/>
          </w:tcPr>
          <w:p w:rsidR="00E11B89" w:rsidRDefault="007B0776">
            <w:pPr>
              <w:spacing w:line="480" w:lineRule="exact"/>
              <w:ind w:firstLineChars="50" w:firstLine="120"/>
              <w:jc w:val="center"/>
              <w:rPr>
                <w:kern w:val="0"/>
                <w:sz w:val="24"/>
              </w:rPr>
            </w:pPr>
            <w:r>
              <w:rPr>
                <w:kern w:val="0"/>
                <w:sz w:val="24"/>
              </w:rPr>
              <w:t>测速误差</w:t>
            </w:r>
          </w:p>
        </w:tc>
        <w:tc>
          <w:tcPr>
            <w:tcW w:w="1251" w:type="pct"/>
            <w:tcBorders>
              <w:top w:val="single" w:sz="4" w:space="0" w:color="auto"/>
              <w:left w:val="single" w:sz="4" w:space="0" w:color="auto"/>
              <w:bottom w:val="single" w:sz="4" w:space="0" w:color="auto"/>
              <w:right w:val="single" w:sz="4" w:space="0" w:color="auto"/>
            </w:tcBorders>
            <w:vAlign w:val="center"/>
          </w:tcPr>
          <w:p w:rsidR="00E11B89" w:rsidRDefault="007B0776">
            <w:pPr>
              <w:spacing w:line="480" w:lineRule="exact"/>
              <w:ind w:firstLineChars="50" w:firstLine="120"/>
              <w:jc w:val="center"/>
              <w:rPr>
                <w:kern w:val="0"/>
                <w:sz w:val="24"/>
              </w:rPr>
            </w:pPr>
            <w:r>
              <w:rPr>
                <w:kern w:val="0"/>
                <w:sz w:val="24"/>
              </w:rPr>
              <w:t>测量不确定度</w:t>
            </w:r>
          </w:p>
        </w:tc>
      </w:tr>
      <w:tr w:rsidR="00E11B89">
        <w:tc>
          <w:tcPr>
            <w:tcW w:w="1249" w:type="pct"/>
            <w:tcBorders>
              <w:top w:val="single" w:sz="4" w:space="0" w:color="auto"/>
              <w:left w:val="single" w:sz="4" w:space="0" w:color="auto"/>
              <w:bottom w:val="single" w:sz="4" w:space="0" w:color="auto"/>
              <w:right w:val="single" w:sz="4" w:space="0" w:color="auto"/>
            </w:tcBorders>
            <w:vAlign w:val="center"/>
          </w:tcPr>
          <w:p w:rsidR="00E11B89" w:rsidRDefault="00E11B89">
            <w:pPr>
              <w:spacing w:line="480" w:lineRule="exact"/>
              <w:ind w:firstLineChars="50" w:firstLine="120"/>
              <w:rPr>
                <w:kern w:val="0"/>
                <w:sz w:val="24"/>
              </w:rPr>
            </w:pPr>
          </w:p>
        </w:tc>
        <w:tc>
          <w:tcPr>
            <w:tcW w:w="1249" w:type="pct"/>
            <w:tcBorders>
              <w:top w:val="single" w:sz="4" w:space="0" w:color="auto"/>
              <w:left w:val="single" w:sz="4" w:space="0" w:color="auto"/>
              <w:bottom w:val="single" w:sz="4" w:space="0" w:color="auto"/>
              <w:right w:val="single" w:sz="4" w:space="0" w:color="auto"/>
            </w:tcBorders>
            <w:vAlign w:val="center"/>
          </w:tcPr>
          <w:p w:rsidR="00E11B89" w:rsidRDefault="00E11B89">
            <w:pPr>
              <w:spacing w:line="480" w:lineRule="exact"/>
              <w:ind w:firstLineChars="50" w:firstLine="120"/>
              <w:rPr>
                <w:kern w:val="0"/>
                <w:sz w:val="24"/>
              </w:rPr>
            </w:pPr>
          </w:p>
        </w:tc>
        <w:tc>
          <w:tcPr>
            <w:tcW w:w="1249" w:type="pct"/>
            <w:tcBorders>
              <w:top w:val="single" w:sz="4" w:space="0" w:color="auto"/>
              <w:left w:val="single" w:sz="4" w:space="0" w:color="auto"/>
              <w:bottom w:val="single" w:sz="4" w:space="0" w:color="auto"/>
              <w:right w:val="single" w:sz="4" w:space="0" w:color="auto"/>
            </w:tcBorders>
            <w:vAlign w:val="center"/>
          </w:tcPr>
          <w:p w:rsidR="00E11B89" w:rsidRDefault="00E11B89">
            <w:pPr>
              <w:spacing w:line="480" w:lineRule="exact"/>
              <w:ind w:firstLineChars="50" w:firstLine="120"/>
              <w:rPr>
                <w:kern w:val="0"/>
                <w:sz w:val="24"/>
              </w:rPr>
            </w:pPr>
          </w:p>
        </w:tc>
        <w:tc>
          <w:tcPr>
            <w:tcW w:w="1251" w:type="pct"/>
            <w:tcBorders>
              <w:top w:val="single" w:sz="4" w:space="0" w:color="auto"/>
              <w:left w:val="single" w:sz="4" w:space="0" w:color="auto"/>
              <w:bottom w:val="single" w:sz="4" w:space="0" w:color="auto"/>
              <w:right w:val="single" w:sz="4" w:space="0" w:color="auto"/>
            </w:tcBorders>
            <w:vAlign w:val="center"/>
          </w:tcPr>
          <w:p w:rsidR="00E11B89" w:rsidRDefault="00E11B89">
            <w:pPr>
              <w:spacing w:line="480" w:lineRule="exact"/>
              <w:ind w:firstLineChars="50" w:firstLine="120"/>
              <w:rPr>
                <w:kern w:val="0"/>
                <w:sz w:val="24"/>
              </w:rPr>
            </w:pPr>
          </w:p>
        </w:tc>
      </w:tr>
      <w:tr w:rsidR="00E11B89">
        <w:tc>
          <w:tcPr>
            <w:tcW w:w="1249" w:type="pct"/>
            <w:tcBorders>
              <w:top w:val="single" w:sz="4" w:space="0" w:color="auto"/>
              <w:left w:val="single" w:sz="4" w:space="0" w:color="auto"/>
              <w:bottom w:val="single" w:sz="4" w:space="0" w:color="auto"/>
              <w:right w:val="single" w:sz="4" w:space="0" w:color="auto"/>
            </w:tcBorders>
            <w:vAlign w:val="center"/>
          </w:tcPr>
          <w:p w:rsidR="00E11B89" w:rsidRDefault="00E11B89">
            <w:pPr>
              <w:spacing w:line="480" w:lineRule="exact"/>
              <w:ind w:firstLineChars="50" w:firstLine="120"/>
              <w:rPr>
                <w:kern w:val="0"/>
                <w:sz w:val="24"/>
              </w:rPr>
            </w:pPr>
          </w:p>
        </w:tc>
        <w:tc>
          <w:tcPr>
            <w:tcW w:w="1249" w:type="pct"/>
            <w:tcBorders>
              <w:top w:val="single" w:sz="4" w:space="0" w:color="auto"/>
              <w:left w:val="single" w:sz="4" w:space="0" w:color="auto"/>
              <w:bottom w:val="single" w:sz="4" w:space="0" w:color="auto"/>
              <w:right w:val="single" w:sz="4" w:space="0" w:color="auto"/>
            </w:tcBorders>
            <w:vAlign w:val="center"/>
          </w:tcPr>
          <w:p w:rsidR="00E11B89" w:rsidRDefault="00E11B89">
            <w:pPr>
              <w:spacing w:line="480" w:lineRule="exact"/>
              <w:ind w:firstLineChars="50" w:firstLine="120"/>
              <w:rPr>
                <w:kern w:val="0"/>
                <w:sz w:val="24"/>
              </w:rPr>
            </w:pPr>
          </w:p>
        </w:tc>
        <w:tc>
          <w:tcPr>
            <w:tcW w:w="1249" w:type="pct"/>
            <w:tcBorders>
              <w:top w:val="single" w:sz="4" w:space="0" w:color="auto"/>
              <w:left w:val="single" w:sz="4" w:space="0" w:color="auto"/>
              <w:bottom w:val="single" w:sz="4" w:space="0" w:color="auto"/>
              <w:right w:val="single" w:sz="4" w:space="0" w:color="auto"/>
            </w:tcBorders>
            <w:vAlign w:val="center"/>
          </w:tcPr>
          <w:p w:rsidR="00E11B89" w:rsidRDefault="00E11B89">
            <w:pPr>
              <w:spacing w:line="480" w:lineRule="exact"/>
              <w:ind w:firstLineChars="50" w:firstLine="120"/>
              <w:rPr>
                <w:kern w:val="0"/>
                <w:sz w:val="24"/>
              </w:rPr>
            </w:pPr>
          </w:p>
        </w:tc>
        <w:tc>
          <w:tcPr>
            <w:tcW w:w="1251" w:type="pct"/>
            <w:tcBorders>
              <w:top w:val="single" w:sz="4" w:space="0" w:color="auto"/>
              <w:left w:val="single" w:sz="4" w:space="0" w:color="auto"/>
              <w:bottom w:val="single" w:sz="4" w:space="0" w:color="auto"/>
              <w:right w:val="single" w:sz="4" w:space="0" w:color="auto"/>
            </w:tcBorders>
            <w:vAlign w:val="center"/>
          </w:tcPr>
          <w:p w:rsidR="00E11B89" w:rsidRDefault="00E11B89">
            <w:pPr>
              <w:spacing w:line="480" w:lineRule="exact"/>
              <w:ind w:firstLineChars="50" w:firstLine="120"/>
              <w:rPr>
                <w:kern w:val="0"/>
                <w:sz w:val="24"/>
              </w:rPr>
            </w:pPr>
          </w:p>
        </w:tc>
      </w:tr>
      <w:tr w:rsidR="00E11B89">
        <w:tc>
          <w:tcPr>
            <w:tcW w:w="1249" w:type="pct"/>
            <w:tcBorders>
              <w:top w:val="single" w:sz="4" w:space="0" w:color="auto"/>
              <w:left w:val="single" w:sz="4" w:space="0" w:color="auto"/>
              <w:bottom w:val="single" w:sz="4" w:space="0" w:color="auto"/>
              <w:right w:val="single" w:sz="4" w:space="0" w:color="auto"/>
            </w:tcBorders>
            <w:vAlign w:val="center"/>
          </w:tcPr>
          <w:p w:rsidR="00E11B89" w:rsidRDefault="00E11B89">
            <w:pPr>
              <w:spacing w:line="480" w:lineRule="exact"/>
              <w:ind w:firstLineChars="50" w:firstLine="120"/>
              <w:rPr>
                <w:kern w:val="0"/>
                <w:sz w:val="24"/>
              </w:rPr>
            </w:pPr>
          </w:p>
        </w:tc>
        <w:tc>
          <w:tcPr>
            <w:tcW w:w="1249" w:type="pct"/>
            <w:tcBorders>
              <w:top w:val="single" w:sz="4" w:space="0" w:color="auto"/>
              <w:left w:val="single" w:sz="4" w:space="0" w:color="auto"/>
              <w:bottom w:val="single" w:sz="4" w:space="0" w:color="auto"/>
              <w:right w:val="single" w:sz="4" w:space="0" w:color="auto"/>
            </w:tcBorders>
            <w:vAlign w:val="center"/>
          </w:tcPr>
          <w:p w:rsidR="00E11B89" w:rsidRDefault="00E11B89">
            <w:pPr>
              <w:spacing w:line="480" w:lineRule="exact"/>
              <w:ind w:firstLineChars="50" w:firstLine="120"/>
              <w:rPr>
                <w:kern w:val="0"/>
                <w:sz w:val="24"/>
              </w:rPr>
            </w:pPr>
          </w:p>
        </w:tc>
        <w:tc>
          <w:tcPr>
            <w:tcW w:w="1249" w:type="pct"/>
            <w:tcBorders>
              <w:top w:val="single" w:sz="4" w:space="0" w:color="auto"/>
              <w:left w:val="single" w:sz="4" w:space="0" w:color="auto"/>
              <w:bottom w:val="single" w:sz="4" w:space="0" w:color="auto"/>
              <w:right w:val="single" w:sz="4" w:space="0" w:color="auto"/>
            </w:tcBorders>
            <w:vAlign w:val="center"/>
          </w:tcPr>
          <w:p w:rsidR="00E11B89" w:rsidRDefault="00E11B89">
            <w:pPr>
              <w:spacing w:line="480" w:lineRule="exact"/>
              <w:ind w:firstLineChars="50" w:firstLine="120"/>
              <w:rPr>
                <w:kern w:val="0"/>
                <w:sz w:val="24"/>
              </w:rPr>
            </w:pPr>
          </w:p>
        </w:tc>
        <w:tc>
          <w:tcPr>
            <w:tcW w:w="1251" w:type="pct"/>
            <w:tcBorders>
              <w:top w:val="single" w:sz="4" w:space="0" w:color="auto"/>
              <w:left w:val="single" w:sz="4" w:space="0" w:color="auto"/>
              <w:bottom w:val="single" w:sz="4" w:space="0" w:color="auto"/>
              <w:right w:val="single" w:sz="4" w:space="0" w:color="auto"/>
            </w:tcBorders>
            <w:vAlign w:val="center"/>
          </w:tcPr>
          <w:p w:rsidR="00E11B89" w:rsidRDefault="00E11B89">
            <w:pPr>
              <w:spacing w:line="480" w:lineRule="exact"/>
              <w:ind w:firstLineChars="50" w:firstLine="120"/>
              <w:rPr>
                <w:kern w:val="0"/>
                <w:sz w:val="24"/>
              </w:rPr>
            </w:pPr>
          </w:p>
        </w:tc>
      </w:tr>
      <w:tr w:rsidR="00E11B89">
        <w:tc>
          <w:tcPr>
            <w:tcW w:w="1249" w:type="pct"/>
            <w:tcBorders>
              <w:top w:val="single" w:sz="4" w:space="0" w:color="auto"/>
              <w:left w:val="single" w:sz="4" w:space="0" w:color="auto"/>
              <w:bottom w:val="single" w:sz="4" w:space="0" w:color="auto"/>
              <w:right w:val="single" w:sz="4" w:space="0" w:color="auto"/>
            </w:tcBorders>
            <w:vAlign w:val="center"/>
          </w:tcPr>
          <w:p w:rsidR="00E11B89" w:rsidRDefault="00E11B89">
            <w:pPr>
              <w:spacing w:line="480" w:lineRule="exact"/>
              <w:ind w:firstLineChars="50" w:firstLine="120"/>
              <w:rPr>
                <w:kern w:val="0"/>
                <w:sz w:val="24"/>
              </w:rPr>
            </w:pPr>
          </w:p>
        </w:tc>
        <w:tc>
          <w:tcPr>
            <w:tcW w:w="1249" w:type="pct"/>
            <w:tcBorders>
              <w:top w:val="single" w:sz="4" w:space="0" w:color="auto"/>
              <w:left w:val="single" w:sz="4" w:space="0" w:color="auto"/>
              <w:bottom w:val="single" w:sz="4" w:space="0" w:color="auto"/>
              <w:right w:val="single" w:sz="4" w:space="0" w:color="auto"/>
            </w:tcBorders>
            <w:vAlign w:val="center"/>
          </w:tcPr>
          <w:p w:rsidR="00E11B89" w:rsidRDefault="00E11B89">
            <w:pPr>
              <w:spacing w:line="480" w:lineRule="exact"/>
              <w:ind w:firstLineChars="50" w:firstLine="120"/>
              <w:rPr>
                <w:kern w:val="0"/>
                <w:sz w:val="24"/>
              </w:rPr>
            </w:pPr>
          </w:p>
        </w:tc>
        <w:tc>
          <w:tcPr>
            <w:tcW w:w="1249" w:type="pct"/>
            <w:tcBorders>
              <w:top w:val="single" w:sz="4" w:space="0" w:color="auto"/>
              <w:left w:val="single" w:sz="4" w:space="0" w:color="auto"/>
              <w:bottom w:val="single" w:sz="4" w:space="0" w:color="auto"/>
              <w:right w:val="single" w:sz="4" w:space="0" w:color="auto"/>
            </w:tcBorders>
            <w:vAlign w:val="center"/>
          </w:tcPr>
          <w:p w:rsidR="00E11B89" w:rsidRDefault="00E11B89">
            <w:pPr>
              <w:spacing w:line="480" w:lineRule="exact"/>
              <w:ind w:firstLineChars="50" w:firstLine="120"/>
              <w:rPr>
                <w:kern w:val="0"/>
                <w:sz w:val="24"/>
              </w:rPr>
            </w:pPr>
          </w:p>
        </w:tc>
        <w:tc>
          <w:tcPr>
            <w:tcW w:w="1251" w:type="pct"/>
            <w:tcBorders>
              <w:top w:val="single" w:sz="4" w:space="0" w:color="auto"/>
              <w:left w:val="single" w:sz="4" w:space="0" w:color="auto"/>
              <w:bottom w:val="single" w:sz="4" w:space="0" w:color="auto"/>
              <w:right w:val="single" w:sz="4" w:space="0" w:color="auto"/>
            </w:tcBorders>
            <w:vAlign w:val="center"/>
          </w:tcPr>
          <w:p w:rsidR="00E11B89" w:rsidRDefault="00E11B89">
            <w:pPr>
              <w:spacing w:line="480" w:lineRule="exact"/>
              <w:ind w:firstLineChars="50" w:firstLine="120"/>
              <w:rPr>
                <w:kern w:val="0"/>
                <w:sz w:val="24"/>
              </w:rPr>
            </w:pPr>
          </w:p>
        </w:tc>
      </w:tr>
      <w:tr w:rsidR="00E11B89">
        <w:tc>
          <w:tcPr>
            <w:tcW w:w="1249" w:type="pct"/>
            <w:tcBorders>
              <w:top w:val="single" w:sz="4" w:space="0" w:color="auto"/>
              <w:left w:val="single" w:sz="4" w:space="0" w:color="auto"/>
              <w:bottom w:val="single" w:sz="4" w:space="0" w:color="auto"/>
              <w:right w:val="single" w:sz="4" w:space="0" w:color="auto"/>
            </w:tcBorders>
            <w:vAlign w:val="center"/>
          </w:tcPr>
          <w:p w:rsidR="00E11B89" w:rsidRDefault="00E11B89">
            <w:pPr>
              <w:spacing w:line="480" w:lineRule="exact"/>
              <w:ind w:firstLineChars="50" w:firstLine="120"/>
              <w:rPr>
                <w:kern w:val="0"/>
                <w:sz w:val="24"/>
              </w:rPr>
            </w:pPr>
          </w:p>
        </w:tc>
        <w:tc>
          <w:tcPr>
            <w:tcW w:w="1249" w:type="pct"/>
            <w:tcBorders>
              <w:top w:val="single" w:sz="4" w:space="0" w:color="auto"/>
              <w:left w:val="single" w:sz="4" w:space="0" w:color="auto"/>
              <w:bottom w:val="single" w:sz="4" w:space="0" w:color="auto"/>
              <w:right w:val="single" w:sz="4" w:space="0" w:color="auto"/>
            </w:tcBorders>
            <w:vAlign w:val="center"/>
          </w:tcPr>
          <w:p w:rsidR="00E11B89" w:rsidRDefault="00E11B89">
            <w:pPr>
              <w:spacing w:line="480" w:lineRule="exact"/>
              <w:ind w:firstLineChars="50" w:firstLine="120"/>
              <w:rPr>
                <w:kern w:val="0"/>
                <w:sz w:val="24"/>
              </w:rPr>
            </w:pPr>
          </w:p>
        </w:tc>
        <w:tc>
          <w:tcPr>
            <w:tcW w:w="1249" w:type="pct"/>
            <w:tcBorders>
              <w:top w:val="single" w:sz="4" w:space="0" w:color="auto"/>
              <w:left w:val="single" w:sz="4" w:space="0" w:color="auto"/>
              <w:bottom w:val="single" w:sz="4" w:space="0" w:color="auto"/>
              <w:right w:val="single" w:sz="4" w:space="0" w:color="auto"/>
            </w:tcBorders>
            <w:vAlign w:val="center"/>
          </w:tcPr>
          <w:p w:rsidR="00E11B89" w:rsidRDefault="00E11B89">
            <w:pPr>
              <w:spacing w:line="480" w:lineRule="exact"/>
              <w:ind w:firstLineChars="50" w:firstLine="120"/>
              <w:rPr>
                <w:kern w:val="0"/>
                <w:sz w:val="24"/>
              </w:rPr>
            </w:pPr>
          </w:p>
        </w:tc>
        <w:tc>
          <w:tcPr>
            <w:tcW w:w="1251" w:type="pct"/>
            <w:tcBorders>
              <w:top w:val="single" w:sz="4" w:space="0" w:color="auto"/>
              <w:left w:val="single" w:sz="4" w:space="0" w:color="auto"/>
              <w:bottom w:val="single" w:sz="4" w:space="0" w:color="auto"/>
              <w:right w:val="single" w:sz="4" w:space="0" w:color="auto"/>
            </w:tcBorders>
            <w:vAlign w:val="center"/>
          </w:tcPr>
          <w:p w:rsidR="00E11B89" w:rsidRDefault="00E11B89">
            <w:pPr>
              <w:spacing w:line="480" w:lineRule="exact"/>
              <w:ind w:firstLineChars="50" w:firstLine="120"/>
              <w:rPr>
                <w:kern w:val="0"/>
                <w:sz w:val="24"/>
              </w:rPr>
            </w:pPr>
          </w:p>
        </w:tc>
      </w:tr>
      <w:tr w:rsidR="00E11B89">
        <w:tc>
          <w:tcPr>
            <w:tcW w:w="1249" w:type="pct"/>
            <w:tcBorders>
              <w:top w:val="single" w:sz="4" w:space="0" w:color="auto"/>
              <w:left w:val="single" w:sz="4" w:space="0" w:color="auto"/>
              <w:bottom w:val="single" w:sz="4" w:space="0" w:color="auto"/>
              <w:right w:val="single" w:sz="4" w:space="0" w:color="auto"/>
            </w:tcBorders>
            <w:vAlign w:val="center"/>
          </w:tcPr>
          <w:p w:rsidR="00E11B89" w:rsidRDefault="00E11B89">
            <w:pPr>
              <w:spacing w:line="480" w:lineRule="exact"/>
              <w:ind w:firstLineChars="50" w:firstLine="120"/>
              <w:rPr>
                <w:kern w:val="0"/>
                <w:sz w:val="24"/>
              </w:rPr>
            </w:pPr>
          </w:p>
        </w:tc>
        <w:tc>
          <w:tcPr>
            <w:tcW w:w="1249" w:type="pct"/>
            <w:tcBorders>
              <w:top w:val="single" w:sz="4" w:space="0" w:color="auto"/>
              <w:left w:val="single" w:sz="4" w:space="0" w:color="auto"/>
              <w:bottom w:val="single" w:sz="4" w:space="0" w:color="auto"/>
              <w:right w:val="single" w:sz="4" w:space="0" w:color="auto"/>
            </w:tcBorders>
            <w:vAlign w:val="center"/>
          </w:tcPr>
          <w:p w:rsidR="00E11B89" w:rsidRDefault="00E11B89">
            <w:pPr>
              <w:spacing w:line="480" w:lineRule="exact"/>
              <w:ind w:firstLineChars="50" w:firstLine="120"/>
              <w:rPr>
                <w:kern w:val="0"/>
                <w:sz w:val="24"/>
              </w:rPr>
            </w:pPr>
          </w:p>
        </w:tc>
        <w:tc>
          <w:tcPr>
            <w:tcW w:w="1249" w:type="pct"/>
            <w:tcBorders>
              <w:top w:val="single" w:sz="4" w:space="0" w:color="auto"/>
              <w:left w:val="single" w:sz="4" w:space="0" w:color="auto"/>
              <w:bottom w:val="single" w:sz="4" w:space="0" w:color="auto"/>
              <w:right w:val="single" w:sz="4" w:space="0" w:color="auto"/>
            </w:tcBorders>
            <w:vAlign w:val="center"/>
          </w:tcPr>
          <w:p w:rsidR="00E11B89" w:rsidRDefault="00E11B89">
            <w:pPr>
              <w:spacing w:line="480" w:lineRule="exact"/>
              <w:ind w:firstLineChars="50" w:firstLine="120"/>
              <w:rPr>
                <w:kern w:val="0"/>
                <w:sz w:val="24"/>
              </w:rPr>
            </w:pPr>
          </w:p>
        </w:tc>
        <w:tc>
          <w:tcPr>
            <w:tcW w:w="1251" w:type="pct"/>
            <w:tcBorders>
              <w:top w:val="single" w:sz="4" w:space="0" w:color="auto"/>
              <w:left w:val="single" w:sz="4" w:space="0" w:color="auto"/>
              <w:bottom w:val="single" w:sz="4" w:space="0" w:color="auto"/>
              <w:right w:val="single" w:sz="4" w:space="0" w:color="auto"/>
            </w:tcBorders>
            <w:vAlign w:val="center"/>
          </w:tcPr>
          <w:p w:rsidR="00E11B89" w:rsidRDefault="00E11B89">
            <w:pPr>
              <w:spacing w:line="480" w:lineRule="exact"/>
              <w:ind w:firstLineChars="50" w:firstLine="120"/>
              <w:rPr>
                <w:kern w:val="0"/>
                <w:sz w:val="24"/>
              </w:rPr>
            </w:pPr>
          </w:p>
        </w:tc>
      </w:tr>
    </w:tbl>
    <w:p w:rsidR="00E11B89" w:rsidRDefault="007B0776">
      <w:pPr>
        <w:widowControl/>
        <w:numPr>
          <w:ilvl w:val="0"/>
          <w:numId w:val="12"/>
        </w:numPr>
        <w:ind w:firstLineChars="200" w:firstLine="480"/>
        <w:jc w:val="left"/>
        <w:rPr>
          <w:kern w:val="0"/>
          <w:sz w:val="24"/>
        </w:rPr>
      </w:pPr>
      <w:r>
        <w:rPr>
          <w:kern w:val="0"/>
          <w:sz w:val="24"/>
        </w:rPr>
        <w:t>台架检测测速误差</w:t>
      </w:r>
    </w:p>
    <w:tbl>
      <w:tblPr>
        <w:tblpPr w:leftFromText="180" w:rightFromText="180" w:vertAnchor="text" w:horzAnchor="page" w:tblpX="1660" w:tblpY="161"/>
        <w:tblOverlap w:val="never"/>
        <w:tblW w:w="4852" w:type="pct"/>
        <w:tblLook w:val="04A0" w:firstRow="1" w:lastRow="0" w:firstColumn="1" w:lastColumn="0" w:noHBand="0" w:noVBand="1"/>
      </w:tblPr>
      <w:tblGrid>
        <w:gridCol w:w="2198"/>
        <w:gridCol w:w="2198"/>
        <w:gridCol w:w="2198"/>
        <w:gridCol w:w="2198"/>
      </w:tblGrid>
      <w:tr w:rsidR="00E11B89">
        <w:tc>
          <w:tcPr>
            <w:tcW w:w="1250" w:type="pct"/>
            <w:tcBorders>
              <w:top w:val="single" w:sz="4" w:space="0" w:color="auto"/>
              <w:left w:val="single" w:sz="4" w:space="0" w:color="auto"/>
              <w:bottom w:val="single" w:sz="4" w:space="0" w:color="auto"/>
              <w:right w:val="single" w:sz="4" w:space="0" w:color="auto"/>
            </w:tcBorders>
            <w:vAlign w:val="center"/>
          </w:tcPr>
          <w:p w:rsidR="00E11B89" w:rsidRDefault="007B0776">
            <w:pPr>
              <w:spacing w:line="480" w:lineRule="exact"/>
              <w:ind w:firstLineChars="50" w:firstLine="120"/>
              <w:jc w:val="center"/>
              <w:rPr>
                <w:kern w:val="0"/>
                <w:sz w:val="24"/>
              </w:rPr>
            </w:pPr>
            <w:r>
              <w:rPr>
                <w:kern w:val="0"/>
                <w:sz w:val="24"/>
              </w:rPr>
              <w:t>标准值（</w:t>
            </w:r>
            <w:r>
              <w:rPr>
                <w:kern w:val="0"/>
                <w:sz w:val="24"/>
              </w:rPr>
              <w:t>km/h</w:t>
            </w:r>
            <w:r>
              <w:rPr>
                <w:kern w:val="0"/>
                <w:sz w:val="24"/>
              </w:rPr>
              <w:t>）</w:t>
            </w:r>
          </w:p>
        </w:tc>
        <w:tc>
          <w:tcPr>
            <w:tcW w:w="1250" w:type="pct"/>
            <w:tcBorders>
              <w:top w:val="single" w:sz="4" w:space="0" w:color="auto"/>
              <w:left w:val="single" w:sz="4" w:space="0" w:color="auto"/>
              <w:bottom w:val="single" w:sz="4" w:space="0" w:color="auto"/>
              <w:right w:val="single" w:sz="4" w:space="0" w:color="auto"/>
            </w:tcBorders>
            <w:vAlign w:val="center"/>
          </w:tcPr>
          <w:p w:rsidR="00E11B89" w:rsidRDefault="007B0776">
            <w:pPr>
              <w:spacing w:line="480" w:lineRule="exact"/>
              <w:ind w:firstLineChars="50" w:firstLine="120"/>
              <w:jc w:val="center"/>
              <w:rPr>
                <w:kern w:val="0"/>
                <w:sz w:val="24"/>
              </w:rPr>
            </w:pPr>
            <w:r>
              <w:rPr>
                <w:kern w:val="0"/>
                <w:sz w:val="24"/>
              </w:rPr>
              <w:t>显示值（</w:t>
            </w:r>
            <w:r>
              <w:rPr>
                <w:kern w:val="0"/>
                <w:sz w:val="24"/>
              </w:rPr>
              <w:t>km/h</w:t>
            </w:r>
            <w:r>
              <w:rPr>
                <w:kern w:val="0"/>
                <w:sz w:val="24"/>
              </w:rPr>
              <w:t>）</w:t>
            </w:r>
          </w:p>
        </w:tc>
        <w:tc>
          <w:tcPr>
            <w:tcW w:w="1250" w:type="pct"/>
            <w:tcBorders>
              <w:top w:val="single" w:sz="4" w:space="0" w:color="auto"/>
              <w:left w:val="single" w:sz="4" w:space="0" w:color="auto"/>
              <w:bottom w:val="single" w:sz="4" w:space="0" w:color="auto"/>
              <w:right w:val="single" w:sz="4" w:space="0" w:color="auto"/>
            </w:tcBorders>
            <w:vAlign w:val="center"/>
          </w:tcPr>
          <w:p w:rsidR="00E11B89" w:rsidRDefault="007B0776">
            <w:pPr>
              <w:spacing w:line="480" w:lineRule="exact"/>
              <w:ind w:firstLineChars="50" w:firstLine="120"/>
              <w:jc w:val="center"/>
              <w:rPr>
                <w:kern w:val="0"/>
                <w:sz w:val="24"/>
              </w:rPr>
            </w:pPr>
            <w:r>
              <w:rPr>
                <w:kern w:val="0"/>
                <w:sz w:val="24"/>
              </w:rPr>
              <w:t>测速误差</w:t>
            </w:r>
          </w:p>
        </w:tc>
        <w:tc>
          <w:tcPr>
            <w:tcW w:w="1250" w:type="pct"/>
            <w:tcBorders>
              <w:top w:val="single" w:sz="4" w:space="0" w:color="auto"/>
              <w:left w:val="single" w:sz="4" w:space="0" w:color="auto"/>
              <w:bottom w:val="single" w:sz="4" w:space="0" w:color="auto"/>
              <w:right w:val="single" w:sz="4" w:space="0" w:color="auto"/>
            </w:tcBorders>
            <w:vAlign w:val="center"/>
          </w:tcPr>
          <w:p w:rsidR="00E11B89" w:rsidRDefault="007B0776">
            <w:pPr>
              <w:spacing w:line="480" w:lineRule="exact"/>
              <w:ind w:firstLineChars="50" w:firstLine="120"/>
              <w:jc w:val="center"/>
              <w:rPr>
                <w:kern w:val="0"/>
                <w:sz w:val="24"/>
              </w:rPr>
            </w:pPr>
            <w:r>
              <w:rPr>
                <w:kern w:val="0"/>
                <w:sz w:val="24"/>
              </w:rPr>
              <w:t>测量不确定度</w:t>
            </w:r>
          </w:p>
        </w:tc>
      </w:tr>
      <w:tr w:rsidR="00E11B89">
        <w:tc>
          <w:tcPr>
            <w:tcW w:w="1250" w:type="pct"/>
            <w:tcBorders>
              <w:top w:val="single" w:sz="4" w:space="0" w:color="auto"/>
              <w:left w:val="single" w:sz="4" w:space="0" w:color="auto"/>
              <w:bottom w:val="single" w:sz="4" w:space="0" w:color="auto"/>
              <w:right w:val="single" w:sz="4" w:space="0" w:color="auto"/>
            </w:tcBorders>
            <w:vAlign w:val="center"/>
          </w:tcPr>
          <w:p w:rsidR="00E11B89" w:rsidRDefault="00E11B89">
            <w:pPr>
              <w:spacing w:line="480" w:lineRule="exact"/>
              <w:ind w:firstLineChars="50" w:firstLine="120"/>
              <w:rPr>
                <w:kern w:val="0"/>
                <w:sz w:val="24"/>
              </w:rPr>
            </w:pPr>
          </w:p>
        </w:tc>
        <w:tc>
          <w:tcPr>
            <w:tcW w:w="1250" w:type="pct"/>
            <w:tcBorders>
              <w:top w:val="single" w:sz="4" w:space="0" w:color="auto"/>
              <w:left w:val="single" w:sz="4" w:space="0" w:color="auto"/>
              <w:bottom w:val="single" w:sz="4" w:space="0" w:color="auto"/>
              <w:right w:val="single" w:sz="4" w:space="0" w:color="auto"/>
            </w:tcBorders>
            <w:vAlign w:val="center"/>
          </w:tcPr>
          <w:p w:rsidR="00E11B89" w:rsidRDefault="00E11B89">
            <w:pPr>
              <w:spacing w:line="480" w:lineRule="exact"/>
              <w:ind w:firstLineChars="50" w:firstLine="120"/>
              <w:rPr>
                <w:kern w:val="0"/>
                <w:sz w:val="24"/>
              </w:rPr>
            </w:pPr>
          </w:p>
        </w:tc>
        <w:tc>
          <w:tcPr>
            <w:tcW w:w="1250" w:type="pct"/>
            <w:tcBorders>
              <w:top w:val="single" w:sz="4" w:space="0" w:color="auto"/>
              <w:left w:val="single" w:sz="4" w:space="0" w:color="auto"/>
              <w:bottom w:val="single" w:sz="4" w:space="0" w:color="auto"/>
              <w:right w:val="single" w:sz="4" w:space="0" w:color="auto"/>
            </w:tcBorders>
            <w:vAlign w:val="center"/>
          </w:tcPr>
          <w:p w:rsidR="00E11B89" w:rsidRDefault="00E11B89">
            <w:pPr>
              <w:spacing w:line="480" w:lineRule="exact"/>
              <w:ind w:firstLineChars="50" w:firstLine="120"/>
              <w:rPr>
                <w:kern w:val="0"/>
                <w:sz w:val="24"/>
              </w:rPr>
            </w:pPr>
          </w:p>
        </w:tc>
        <w:tc>
          <w:tcPr>
            <w:tcW w:w="1250" w:type="pct"/>
            <w:tcBorders>
              <w:top w:val="single" w:sz="4" w:space="0" w:color="auto"/>
              <w:left w:val="single" w:sz="4" w:space="0" w:color="auto"/>
              <w:bottom w:val="single" w:sz="4" w:space="0" w:color="auto"/>
              <w:right w:val="single" w:sz="4" w:space="0" w:color="auto"/>
            </w:tcBorders>
            <w:vAlign w:val="center"/>
          </w:tcPr>
          <w:p w:rsidR="00E11B89" w:rsidRDefault="00E11B89">
            <w:pPr>
              <w:spacing w:line="480" w:lineRule="exact"/>
              <w:ind w:firstLineChars="50" w:firstLine="120"/>
              <w:rPr>
                <w:kern w:val="0"/>
                <w:sz w:val="24"/>
              </w:rPr>
            </w:pPr>
          </w:p>
        </w:tc>
      </w:tr>
      <w:tr w:rsidR="00E11B89">
        <w:tc>
          <w:tcPr>
            <w:tcW w:w="1250" w:type="pct"/>
            <w:tcBorders>
              <w:top w:val="single" w:sz="4" w:space="0" w:color="auto"/>
              <w:left w:val="single" w:sz="4" w:space="0" w:color="auto"/>
              <w:bottom w:val="single" w:sz="4" w:space="0" w:color="auto"/>
              <w:right w:val="single" w:sz="4" w:space="0" w:color="auto"/>
            </w:tcBorders>
            <w:vAlign w:val="center"/>
          </w:tcPr>
          <w:p w:rsidR="00E11B89" w:rsidRDefault="00E11B89">
            <w:pPr>
              <w:spacing w:line="480" w:lineRule="exact"/>
              <w:ind w:firstLineChars="50" w:firstLine="120"/>
              <w:rPr>
                <w:kern w:val="0"/>
                <w:sz w:val="24"/>
              </w:rPr>
            </w:pPr>
          </w:p>
        </w:tc>
        <w:tc>
          <w:tcPr>
            <w:tcW w:w="1250" w:type="pct"/>
            <w:tcBorders>
              <w:top w:val="single" w:sz="4" w:space="0" w:color="auto"/>
              <w:left w:val="single" w:sz="4" w:space="0" w:color="auto"/>
              <w:bottom w:val="single" w:sz="4" w:space="0" w:color="auto"/>
              <w:right w:val="single" w:sz="4" w:space="0" w:color="auto"/>
            </w:tcBorders>
            <w:vAlign w:val="center"/>
          </w:tcPr>
          <w:p w:rsidR="00E11B89" w:rsidRDefault="00E11B89">
            <w:pPr>
              <w:spacing w:line="480" w:lineRule="exact"/>
              <w:ind w:firstLineChars="50" w:firstLine="120"/>
              <w:rPr>
                <w:kern w:val="0"/>
                <w:sz w:val="24"/>
              </w:rPr>
            </w:pPr>
          </w:p>
        </w:tc>
        <w:tc>
          <w:tcPr>
            <w:tcW w:w="1250" w:type="pct"/>
            <w:tcBorders>
              <w:top w:val="single" w:sz="4" w:space="0" w:color="auto"/>
              <w:left w:val="single" w:sz="4" w:space="0" w:color="auto"/>
              <w:bottom w:val="single" w:sz="4" w:space="0" w:color="auto"/>
              <w:right w:val="single" w:sz="4" w:space="0" w:color="auto"/>
            </w:tcBorders>
            <w:vAlign w:val="center"/>
          </w:tcPr>
          <w:p w:rsidR="00E11B89" w:rsidRDefault="00E11B89">
            <w:pPr>
              <w:spacing w:line="480" w:lineRule="exact"/>
              <w:ind w:firstLineChars="50" w:firstLine="120"/>
              <w:rPr>
                <w:kern w:val="0"/>
                <w:sz w:val="24"/>
              </w:rPr>
            </w:pPr>
          </w:p>
        </w:tc>
        <w:tc>
          <w:tcPr>
            <w:tcW w:w="1250" w:type="pct"/>
            <w:tcBorders>
              <w:top w:val="single" w:sz="4" w:space="0" w:color="auto"/>
              <w:left w:val="single" w:sz="4" w:space="0" w:color="auto"/>
              <w:bottom w:val="single" w:sz="4" w:space="0" w:color="auto"/>
              <w:right w:val="single" w:sz="4" w:space="0" w:color="auto"/>
            </w:tcBorders>
            <w:vAlign w:val="center"/>
          </w:tcPr>
          <w:p w:rsidR="00E11B89" w:rsidRDefault="00E11B89">
            <w:pPr>
              <w:spacing w:line="480" w:lineRule="exact"/>
              <w:ind w:firstLineChars="50" w:firstLine="120"/>
              <w:rPr>
                <w:kern w:val="0"/>
                <w:sz w:val="24"/>
              </w:rPr>
            </w:pPr>
          </w:p>
        </w:tc>
      </w:tr>
      <w:tr w:rsidR="00E11B89">
        <w:tc>
          <w:tcPr>
            <w:tcW w:w="1250" w:type="pct"/>
            <w:tcBorders>
              <w:top w:val="single" w:sz="4" w:space="0" w:color="auto"/>
              <w:left w:val="single" w:sz="4" w:space="0" w:color="auto"/>
              <w:bottom w:val="single" w:sz="4" w:space="0" w:color="auto"/>
              <w:right w:val="single" w:sz="4" w:space="0" w:color="auto"/>
            </w:tcBorders>
            <w:vAlign w:val="center"/>
          </w:tcPr>
          <w:p w:rsidR="00E11B89" w:rsidRDefault="00E11B89">
            <w:pPr>
              <w:spacing w:line="480" w:lineRule="exact"/>
              <w:ind w:firstLineChars="50" w:firstLine="120"/>
              <w:rPr>
                <w:kern w:val="0"/>
                <w:sz w:val="24"/>
              </w:rPr>
            </w:pPr>
          </w:p>
        </w:tc>
        <w:tc>
          <w:tcPr>
            <w:tcW w:w="1250" w:type="pct"/>
            <w:tcBorders>
              <w:top w:val="single" w:sz="4" w:space="0" w:color="auto"/>
              <w:left w:val="single" w:sz="4" w:space="0" w:color="auto"/>
              <w:bottom w:val="single" w:sz="4" w:space="0" w:color="auto"/>
              <w:right w:val="single" w:sz="4" w:space="0" w:color="auto"/>
            </w:tcBorders>
            <w:vAlign w:val="center"/>
          </w:tcPr>
          <w:p w:rsidR="00E11B89" w:rsidRDefault="00E11B89">
            <w:pPr>
              <w:spacing w:line="480" w:lineRule="exact"/>
              <w:ind w:firstLineChars="50" w:firstLine="120"/>
              <w:rPr>
                <w:kern w:val="0"/>
                <w:sz w:val="24"/>
              </w:rPr>
            </w:pPr>
          </w:p>
        </w:tc>
        <w:tc>
          <w:tcPr>
            <w:tcW w:w="1250" w:type="pct"/>
            <w:tcBorders>
              <w:top w:val="single" w:sz="4" w:space="0" w:color="auto"/>
              <w:left w:val="single" w:sz="4" w:space="0" w:color="auto"/>
              <w:bottom w:val="single" w:sz="4" w:space="0" w:color="auto"/>
              <w:right w:val="single" w:sz="4" w:space="0" w:color="auto"/>
            </w:tcBorders>
            <w:vAlign w:val="center"/>
          </w:tcPr>
          <w:p w:rsidR="00E11B89" w:rsidRDefault="00E11B89">
            <w:pPr>
              <w:spacing w:line="480" w:lineRule="exact"/>
              <w:ind w:firstLineChars="50" w:firstLine="120"/>
              <w:rPr>
                <w:kern w:val="0"/>
                <w:sz w:val="24"/>
              </w:rPr>
            </w:pPr>
          </w:p>
        </w:tc>
        <w:tc>
          <w:tcPr>
            <w:tcW w:w="1250" w:type="pct"/>
            <w:tcBorders>
              <w:top w:val="single" w:sz="4" w:space="0" w:color="auto"/>
              <w:left w:val="single" w:sz="4" w:space="0" w:color="auto"/>
              <w:bottom w:val="single" w:sz="4" w:space="0" w:color="auto"/>
              <w:right w:val="single" w:sz="4" w:space="0" w:color="auto"/>
            </w:tcBorders>
            <w:vAlign w:val="center"/>
          </w:tcPr>
          <w:p w:rsidR="00E11B89" w:rsidRDefault="00E11B89">
            <w:pPr>
              <w:spacing w:line="480" w:lineRule="exact"/>
              <w:ind w:firstLineChars="50" w:firstLine="120"/>
              <w:rPr>
                <w:kern w:val="0"/>
                <w:sz w:val="24"/>
              </w:rPr>
            </w:pPr>
          </w:p>
        </w:tc>
      </w:tr>
    </w:tbl>
    <w:p w:rsidR="00E11B89" w:rsidRDefault="00E11B89">
      <w:pPr>
        <w:widowControl/>
        <w:jc w:val="left"/>
        <w:rPr>
          <w:kern w:val="0"/>
          <w:sz w:val="24"/>
        </w:rPr>
      </w:pPr>
    </w:p>
    <w:p w:rsidR="00E11B89" w:rsidRDefault="007B0776">
      <w:pPr>
        <w:widowControl/>
        <w:numPr>
          <w:ilvl w:val="0"/>
          <w:numId w:val="11"/>
        </w:numPr>
        <w:ind w:firstLineChars="50" w:firstLine="120"/>
        <w:jc w:val="left"/>
        <w:rPr>
          <w:kern w:val="0"/>
          <w:sz w:val="24"/>
        </w:rPr>
      </w:pPr>
      <w:r>
        <w:rPr>
          <w:kern w:val="0"/>
          <w:sz w:val="24"/>
        </w:rPr>
        <w:t>里程误差</w:t>
      </w:r>
    </w:p>
    <w:p w:rsidR="00E11B89" w:rsidRDefault="007B0776">
      <w:pPr>
        <w:widowControl/>
        <w:ind w:firstLineChars="200" w:firstLine="480"/>
        <w:jc w:val="left"/>
        <w:rPr>
          <w:kern w:val="0"/>
          <w:sz w:val="24"/>
        </w:rPr>
      </w:pPr>
      <w:r>
        <w:rPr>
          <w:kern w:val="0"/>
          <w:sz w:val="24"/>
        </w:rPr>
        <w:t>A</w:t>
      </w:r>
      <w:r>
        <w:rPr>
          <w:kern w:val="0"/>
          <w:sz w:val="24"/>
        </w:rPr>
        <w:t>、</w:t>
      </w:r>
      <w:r>
        <w:rPr>
          <w:rFonts w:hint="eastAsia"/>
          <w:kern w:val="0"/>
          <w:sz w:val="24"/>
        </w:rPr>
        <w:t>卫星</w:t>
      </w:r>
      <w:r>
        <w:rPr>
          <w:kern w:val="0"/>
          <w:sz w:val="24"/>
        </w:rPr>
        <w:t>里程</w:t>
      </w:r>
      <w:r>
        <w:rPr>
          <w:kern w:val="0"/>
          <w:sz w:val="24"/>
        </w:rPr>
        <w:t>误差</w:t>
      </w:r>
    </w:p>
    <w:p w:rsidR="00E11B89" w:rsidRDefault="007B0776">
      <w:pPr>
        <w:widowControl/>
        <w:ind w:firstLineChars="200" w:firstLine="480"/>
        <w:jc w:val="left"/>
        <w:rPr>
          <w:kern w:val="0"/>
          <w:sz w:val="24"/>
        </w:rPr>
      </w:pPr>
      <w:r>
        <w:rPr>
          <w:kern w:val="0"/>
          <w:sz w:val="24"/>
        </w:rPr>
        <w:t>校准方法：</w:t>
      </w:r>
      <w:r>
        <w:rPr>
          <w:kern w:val="0"/>
          <w:sz w:val="24"/>
        </w:rPr>
        <w:sym w:font="Wingdings" w:char="00A8"/>
      </w:r>
      <w:r>
        <w:rPr>
          <w:kern w:val="0"/>
          <w:sz w:val="24"/>
        </w:rPr>
        <w:t>卫星模拟器校准法</w:t>
      </w:r>
      <w:r>
        <w:rPr>
          <w:kern w:val="0"/>
          <w:sz w:val="24"/>
        </w:rPr>
        <w:sym w:font="Wingdings" w:char="00A8"/>
      </w:r>
      <w:r>
        <w:rPr>
          <w:kern w:val="0"/>
          <w:sz w:val="24"/>
        </w:rPr>
        <w:t>非接触式速度计实车校准法</w:t>
      </w:r>
    </w:p>
    <w:tbl>
      <w:tblPr>
        <w:tblpPr w:leftFromText="180" w:rightFromText="180" w:vertAnchor="text" w:horzAnchor="page" w:tblpX="1638" w:tblpY="161"/>
        <w:tblOverlap w:val="never"/>
        <w:tblW w:w="4869" w:type="pct"/>
        <w:tblLook w:val="04A0" w:firstRow="1" w:lastRow="0" w:firstColumn="1" w:lastColumn="0" w:noHBand="0" w:noVBand="1"/>
      </w:tblPr>
      <w:tblGrid>
        <w:gridCol w:w="2205"/>
        <w:gridCol w:w="2206"/>
        <w:gridCol w:w="2206"/>
        <w:gridCol w:w="2206"/>
      </w:tblGrid>
      <w:tr w:rsidR="00E11B89">
        <w:tc>
          <w:tcPr>
            <w:tcW w:w="1250" w:type="pct"/>
            <w:tcBorders>
              <w:top w:val="single" w:sz="4" w:space="0" w:color="auto"/>
              <w:left w:val="single" w:sz="4" w:space="0" w:color="auto"/>
              <w:bottom w:val="single" w:sz="4" w:space="0" w:color="auto"/>
              <w:right w:val="single" w:sz="4" w:space="0" w:color="auto"/>
            </w:tcBorders>
            <w:vAlign w:val="center"/>
          </w:tcPr>
          <w:p w:rsidR="00E11B89" w:rsidRDefault="007B0776">
            <w:pPr>
              <w:spacing w:line="480" w:lineRule="exact"/>
              <w:ind w:firstLineChars="50" w:firstLine="120"/>
              <w:jc w:val="center"/>
              <w:rPr>
                <w:kern w:val="0"/>
                <w:sz w:val="24"/>
              </w:rPr>
            </w:pPr>
            <w:r>
              <w:rPr>
                <w:kern w:val="0"/>
                <w:sz w:val="24"/>
              </w:rPr>
              <w:t>标准值（</w:t>
            </w:r>
            <w:r>
              <w:rPr>
                <w:kern w:val="0"/>
                <w:sz w:val="24"/>
              </w:rPr>
              <w:t>m</w:t>
            </w:r>
            <w:r>
              <w:rPr>
                <w:kern w:val="0"/>
                <w:sz w:val="24"/>
              </w:rPr>
              <w:t>）</w:t>
            </w:r>
          </w:p>
        </w:tc>
        <w:tc>
          <w:tcPr>
            <w:tcW w:w="1250" w:type="pct"/>
            <w:tcBorders>
              <w:top w:val="single" w:sz="4" w:space="0" w:color="auto"/>
              <w:left w:val="single" w:sz="4" w:space="0" w:color="auto"/>
              <w:bottom w:val="single" w:sz="4" w:space="0" w:color="auto"/>
              <w:right w:val="single" w:sz="4" w:space="0" w:color="auto"/>
            </w:tcBorders>
            <w:vAlign w:val="center"/>
          </w:tcPr>
          <w:p w:rsidR="00E11B89" w:rsidRDefault="007B0776">
            <w:pPr>
              <w:spacing w:line="480" w:lineRule="exact"/>
              <w:ind w:firstLineChars="50" w:firstLine="120"/>
              <w:jc w:val="center"/>
              <w:rPr>
                <w:kern w:val="0"/>
                <w:sz w:val="24"/>
              </w:rPr>
            </w:pPr>
            <w:r>
              <w:rPr>
                <w:kern w:val="0"/>
                <w:sz w:val="24"/>
              </w:rPr>
              <w:t>显示值（</w:t>
            </w:r>
            <w:r>
              <w:rPr>
                <w:kern w:val="0"/>
                <w:sz w:val="24"/>
              </w:rPr>
              <w:t>m</w:t>
            </w:r>
            <w:r>
              <w:rPr>
                <w:kern w:val="0"/>
                <w:sz w:val="24"/>
              </w:rPr>
              <w:t>）</w:t>
            </w:r>
          </w:p>
        </w:tc>
        <w:tc>
          <w:tcPr>
            <w:tcW w:w="1250" w:type="pct"/>
            <w:tcBorders>
              <w:top w:val="single" w:sz="4" w:space="0" w:color="auto"/>
              <w:left w:val="single" w:sz="4" w:space="0" w:color="auto"/>
              <w:bottom w:val="single" w:sz="4" w:space="0" w:color="auto"/>
              <w:right w:val="single" w:sz="4" w:space="0" w:color="auto"/>
            </w:tcBorders>
            <w:vAlign w:val="center"/>
          </w:tcPr>
          <w:p w:rsidR="00E11B89" w:rsidRDefault="007B0776">
            <w:pPr>
              <w:spacing w:line="480" w:lineRule="exact"/>
              <w:ind w:firstLineChars="50" w:firstLine="120"/>
              <w:jc w:val="center"/>
              <w:rPr>
                <w:kern w:val="0"/>
                <w:sz w:val="24"/>
              </w:rPr>
            </w:pPr>
            <w:r>
              <w:rPr>
                <w:kern w:val="0"/>
                <w:sz w:val="24"/>
              </w:rPr>
              <w:t>里程误差</w:t>
            </w:r>
          </w:p>
        </w:tc>
        <w:tc>
          <w:tcPr>
            <w:tcW w:w="1250" w:type="pct"/>
            <w:tcBorders>
              <w:top w:val="single" w:sz="4" w:space="0" w:color="auto"/>
              <w:left w:val="single" w:sz="4" w:space="0" w:color="auto"/>
              <w:bottom w:val="single" w:sz="4" w:space="0" w:color="auto"/>
              <w:right w:val="single" w:sz="4" w:space="0" w:color="auto"/>
            </w:tcBorders>
            <w:vAlign w:val="center"/>
          </w:tcPr>
          <w:p w:rsidR="00E11B89" w:rsidRDefault="007B0776">
            <w:pPr>
              <w:spacing w:line="480" w:lineRule="exact"/>
              <w:ind w:firstLineChars="50" w:firstLine="120"/>
              <w:jc w:val="center"/>
              <w:rPr>
                <w:kern w:val="0"/>
                <w:sz w:val="24"/>
              </w:rPr>
            </w:pPr>
            <w:r>
              <w:rPr>
                <w:kern w:val="0"/>
                <w:sz w:val="24"/>
              </w:rPr>
              <w:t>测量不确定度</w:t>
            </w:r>
          </w:p>
        </w:tc>
      </w:tr>
      <w:tr w:rsidR="00E11B89">
        <w:tc>
          <w:tcPr>
            <w:tcW w:w="1250" w:type="pct"/>
            <w:tcBorders>
              <w:top w:val="single" w:sz="4" w:space="0" w:color="auto"/>
              <w:left w:val="single" w:sz="4" w:space="0" w:color="auto"/>
              <w:bottom w:val="single" w:sz="4" w:space="0" w:color="auto"/>
              <w:right w:val="single" w:sz="4" w:space="0" w:color="auto"/>
            </w:tcBorders>
            <w:vAlign w:val="center"/>
          </w:tcPr>
          <w:p w:rsidR="00E11B89" w:rsidRDefault="00E11B89">
            <w:pPr>
              <w:spacing w:line="480" w:lineRule="exact"/>
              <w:ind w:firstLineChars="50" w:firstLine="120"/>
              <w:rPr>
                <w:kern w:val="0"/>
                <w:sz w:val="24"/>
              </w:rPr>
            </w:pPr>
          </w:p>
        </w:tc>
        <w:tc>
          <w:tcPr>
            <w:tcW w:w="1250" w:type="pct"/>
            <w:tcBorders>
              <w:top w:val="single" w:sz="4" w:space="0" w:color="auto"/>
              <w:left w:val="single" w:sz="4" w:space="0" w:color="auto"/>
              <w:bottom w:val="single" w:sz="4" w:space="0" w:color="auto"/>
              <w:right w:val="single" w:sz="4" w:space="0" w:color="auto"/>
            </w:tcBorders>
            <w:vAlign w:val="center"/>
          </w:tcPr>
          <w:p w:rsidR="00E11B89" w:rsidRDefault="00E11B89">
            <w:pPr>
              <w:spacing w:line="480" w:lineRule="exact"/>
              <w:ind w:firstLineChars="50" w:firstLine="120"/>
              <w:rPr>
                <w:kern w:val="0"/>
                <w:sz w:val="24"/>
              </w:rPr>
            </w:pPr>
          </w:p>
        </w:tc>
        <w:tc>
          <w:tcPr>
            <w:tcW w:w="1250" w:type="pct"/>
            <w:tcBorders>
              <w:top w:val="single" w:sz="4" w:space="0" w:color="auto"/>
              <w:left w:val="single" w:sz="4" w:space="0" w:color="auto"/>
              <w:bottom w:val="single" w:sz="4" w:space="0" w:color="auto"/>
              <w:right w:val="single" w:sz="4" w:space="0" w:color="auto"/>
            </w:tcBorders>
            <w:vAlign w:val="center"/>
          </w:tcPr>
          <w:p w:rsidR="00E11B89" w:rsidRDefault="00E11B89">
            <w:pPr>
              <w:spacing w:line="480" w:lineRule="exact"/>
              <w:ind w:firstLineChars="50" w:firstLine="120"/>
              <w:rPr>
                <w:kern w:val="0"/>
                <w:sz w:val="24"/>
              </w:rPr>
            </w:pPr>
          </w:p>
        </w:tc>
        <w:tc>
          <w:tcPr>
            <w:tcW w:w="1250" w:type="pct"/>
            <w:tcBorders>
              <w:top w:val="single" w:sz="4" w:space="0" w:color="auto"/>
              <w:left w:val="single" w:sz="4" w:space="0" w:color="auto"/>
              <w:bottom w:val="single" w:sz="4" w:space="0" w:color="auto"/>
              <w:right w:val="single" w:sz="4" w:space="0" w:color="auto"/>
            </w:tcBorders>
            <w:vAlign w:val="center"/>
          </w:tcPr>
          <w:p w:rsidR="00E11B89" w:rsidRDefault="00E11B89">
            <w:pPr>
              <w:spacing w:line="480" w:lineRule="exact"/>
              <w:ind w:firstLineChars="50" w:firstLine="120"/>
              <w:rPr>
                <w:kern w:val="0"/>
                <w:sz w:val="24"/>
              </w:rPr>
            </w:pPr>
          </w:p>
        </w:tc>
      </w:tr>
      <w:tr w:rsidR="00E11B89">
        <w:tc>
          <w:tcPr>
            <w:tcW w:w="1250" w:type="pct"/>
            <w:tcBorders>
              <w:top w:val="single" w:sz="4" w:space="0" w:color="auto"/>
              <w:left w:val="single" w:sz="4" w:space="0" w:color="auto"/>
              <w:bottom w:val="single" w:sz="4" w:space="0" w:color="auto"/>
              <w:right w:val="single" w:sz="4" w:space="0" w:color="auto"/>
            </w:tcBorders>
            <w:vAlign w:val="center"/>
          </w:tcPr>
          <w:p w:rsidR="00E11B89" w:rsidRDefault="00E11B89">
            <w:pPr>
              <w:spacing w:line="480" w:lineRule="exact"/>
              <w:ind w:firstLineChars="50" w:firstLine="120"/>
              <w:rPr>
                <w:kern w:val="0"/>
                <w:sz w:val="24"/>
              </w:rPr>
            </w:pPr>
          </w:p>
        </w:tc>
        <w:tc>
          <w:tcPr>
            <w:tcW w:w="1250" w:type="pct"/>
            <w:tcBorders>
              <w:top w:val="single" w:sz="4" w:space="0" w:color="auto"/>
              <w:left w:val="single" w:sz="4" w:space="0" w:color="auto"/>
              <w:bottom w:val="single" w:sz="4" w:space="0" w:color="auto"/>
              <w:right w:val="single" w:sz="4" w:space="0" w:color="auto"/>
            </w:tcBorders>
            <w:vAlign w:val="center"/>
          </w:tcPr>
          <w:p w:rsidR="00E11B89" w:rsidRDefault="00E11B89">
            <w:pPr>
              <w:spacing w:line="480" w:lineRule="exact"/>
              <w:ind w:firstLineChars="50" w:firstLine="120"/>
              <w:rPr>
                <w:kern w:val="0"/>
                <w:sz w:val="24"/>
              </w:rPr>
            </w:pPr>
          </w:p>
        </w:tc>
        <w:tc>
          <w:tcPr>
            <w:tcW w:w="1250" w:type="pct"/>
            <w:tcBorders>
              <w:top w:val="single" w:sz="4" w:space="0" w:color="auto"/>
              <w:left w:val="single" w:sz="4" w:space="0" w:color="auto"/>
              <w:bottom w:val="single" w:sz="4" w:space="0" w:color="auto"/>
              <w:right w:val="single" w:sz="4" w:space="0" w:color="auto"/>
            </w:tcBorders>
            <w:vAlign w:val="center"/>
          </w:tcPr>
          <w:p w:rsidR="00E11B89" w:rsidRDefault="00E11B89">
            <w:pPr>
              <w:spacing w:line="480" w:lineRule="exact"/>
              <w:ind w:firstLineChars="50" w:firstLine="120"/>
              <w:rPr>
                <w:kern w:val="0"/>
                <w:sz w:val="24"/>
              </w:rPr>
            </w:pPr>
          </w:p>
        </w:tc>
        <w:tc>
          <w:tcPr>
            <w:tcW w:w="1250" w:type="pct"/>
            <w:tcBorders>
              <w:top w:val="single" w:sz="4" w:space="0" w:color="auto"/>
              <w:left w:val="single" w:sz="4" w:space="0" w:color="auto"/>
              <w:bottom w:val="single" w:sz="4" w:space="0" w:color="auto"/>
              <w:right w:val="single" w:sz="4" w:space="0" w:color="auto"/>
            </w:tcBorders>
            <w:vAlign w:val="center"/>
          </w:tcPr>
          <w:p w:rsidR="00E11B89" w:rsidRDefault="00E11B89">
            <w:pPr>
              <w:spacing w:line="480" w:lineRule="exact"/>
              <w:ind w:firstLineChars="50" w:firstLine="120"/>
              <w:rPr>
                <w:kern w:val="0"/>
                <w:sz w:val="24"/>
              </w:rPr>
            </w:pPr>
          </w:p>
        </w:tc>
      </w:tr>
      <w:tr w:rsidR="00E11B89">
        <w:tc>
          <w:tcPr>
            <w:tcW w:w="1250" w:type="pct"/>
            <w:tcBorders>
              <w:top w:val="single" w:sz="4" w:space="0" w:color="auto"/>
              <w:left w:val="single" w:sz="4" w:space="0" w:color="auto"/>
              <w:bottom w:val="single" w:sz="4" w:space="0" w:color="auto"/>
              <w:right w:val="single" w:sz="4" w:space="0" w:color="auto"/>
            </w:tcBorders>
            <w:vAlign w:val="center"/>
          </w:tcPr>
          <w:p w:rsidR="00E11B89" w:rsidRDefault="00E11B89">
            <w:pPr>
              <w:spacing w:line="480" w:lineRule="exact"/>
              <w:ind w:firstLineChars="50" w:firstLine="120"/>
              <w:rPr>
                <w:kern w:val="0"/>
                <w:sz w:val="24"/>
              </w:rPr>
            </w:pPr>
          </w:p>
        </w:tc>
        <w:tc>
          <w:tcPr>
            <w:tcW w:w="1250" w:type="pct"/>
            <w:tcBorders>
              <w:top w:val="single" w:sz="4" w:space="0" w:color="auto"/>
              <w:left w:val="single" w:sz="4" w:space="0" w:color="auto"/>
              <w:bottom w:val="single" w:sz="4" w:space="0" w:color="auto"/>
              <w:right w:val="single" w:sz="4" w:space="0" w:color="auto"/>
            </w:tcBorders>
            <w:vAlign w:val="center"/>
          </w:tcPr>
          <w:p w:rsidR="00E11B89" w:rsidRDefault="00E11B89">
            <w:pPr>
              <w:spacing w:line="480" w:lineRule="exact"/>
              <w:ind w:firstLineChars="50" w:firstLine="120"/>
              <w:rPr>
                <w:kern w:val="0"/>
                <w:sz w:val="24"/>
              </w:rPr>
            </w:pPr>
          </w:p>
        </w:tc>
        <w:tc>
          <w:tcPr>
            <w:tcW w:w="1250" w:type="pct"/>
            <w:tcBorders>
              <w:top w:val="single" w:sz="4" w:space="0" w:color="auto"/>
              <w:left w:val="single" w:sz="4" w:space="0" w:color="auto"/>
              <w:bottom w:val="single" w:sz="4" w:space="0" w:color="auto"/>
              <w:right w:val="single" w:sz="4" w:space="0" w:color="auto"/>
            </w:tcBorders>
            <w:vAlign w:val="center"/>
          </w:tcPr>
          <w:p w:rsidR="00E11B89" w:rsidRDefault="00E11B89">
            <w:pPr>
              <w:spacing w:line="480" w:lineRule="exact"/>
              <w:ind w:firstLineChars="50" w:firstLine="120"/>
              <w:rPr>
                <w:kern w:val="0"/>
                <w:sz w:val="24"/>
              </w:rPr>
            </w:pPr>
          </w:p>
        </w:tc>
        <w:tc>
          <w:tcPr>
            <w:tcW w:w="1250" w:type="pct"/>
            <w:tcBorders>
              <w:top w:val="single" w:sz="4" w:space="0" w:color="auto"/>
              <w:left w:val="single" w:sz="4" w:space="0" w:color="auto"/>
              <w:bottom w:val="single" w:sz="4" w:space="0" w:color="auto"/>
              <w:right w:val="single" w:sz="4" w:space="0" w:color="auto"/>
            </w:tcBorders>
            <w:vAlign w:val="center"/>
          </w:tcPr>
          <w:p w:rsidR="00E11B89" w:rsidRDefault="00E11B89">
            <w:pPr>
              <w:spacing w:line="480" w:lineRule="exact"/>
              <w:ind w:firstLineChars="50" w:firstLine="120"/>
              <w:rPr>
                <w:kern w:val="0"/>
                <w:sz w:val="24"/>
              </w:rPr>
            </w:pPr>
          </w:p>
        </w:tc>
      </w:tr>
      <w:tr w:rsidR="00E11B89">
        <w:tc>
          <w:tcPr>
            <w:tcW w:w="1250" w:type="pct"/>
            <w:tcBorders>
              <w:top w:val="single" w:sz="4" w:space="0" w:color="auto"/>
              <w:left w:val="single" w:sz="4" w:space="0" w:color="auto"/>
              <w:bottom w:val="single" w:sz="4" w:space="0" w:color="auto"/>
              <w:right w:val="single" w:sz="4" w:space="0" w:color="auto"/>
            </w:tcBorders>
            <w:vAlign w:val="center"/>
          </w:tcPr>
          <w:p w:rsidR="00E11B89" w:rsidRDefault="00E11B89">
            <w:pPr>
              <w:spacing w:line="480" w:lineRule="exact"/>
              <w:ind w:firstLineChars="50" w:firstLine="120"/>
              <w:rPr>
                <w:kern w:val="0"/>
                <w:sz w:val="24"/>
              </w:rPr>
            </w:pPr>
          </w:p>
        </w:tc>
        <w:tc>
          <w:tcPr>
            <w:tcW w:w="1250" w:type="pct"/>
            <w:tcBorders>
              <w:top w:val="single" w:sz="4" w:space="0" w:color="auto"/>
              <w:left w:val="single" w:sz="4" w:space="0" w:color="auto"/>
              <w:bottom w:val="single" w:sz="4" w:space="0" w:color="auto"/>
              <w:right w:val="single" w:sz="4" w:space="0" w:color="auto"/>
            </w:tcBorders>
            <w:vAlign w:val="center"/>
          </w:tcPr>
          <w:p w:rsidR="00E11B89" w:rsidRDefault="00E11B89">
            <w:pPr>
              <w:spacing w:line="480" w:lineRule="exact"/>
              <w:ind w:firstLineChars="50" w:firstLine="120"/>
              <w:rPr>
                <w:kern w:val="0"/>
                <w:sz w:val="24"/>
              </w:rPr>
            </w:pPr>
          </w:p>
        </w:tc>
        <w:tc>
          <w:tcPr>
            <w:tcW w:w="1250" w:type="pct"/>
            <w:tcBorders>
              <w:top w:val="single" w:sz="4" w:space="0" w:color="auto"/>
              <w:left w:val="single" w:sz="4" w:space="0" w:color="auto"/>
              <w:bottom w:val="single" w:sz="4" w:space="0" w:color="auto"/>
              <w:right w:val="single" w:sz="4" w:space="0" w:color="auto"/>
            </w:tcBorders>
            <w:vAlign w:val="center"/>
          </w:tcPr>
          <w:p w:rsidR="00E11B89" w:rsidRDefault="00E11B89">
            <w:pPr>
              <w:spacing w:line="480" w:lineRule="exact"/>
              <w:ind w:firstLineChars="50" w:firstLine="120"/>
              <w:rPr>
                <w:kern w:val="0"/>
                <w:sz w:val="24"/>
              </w:rPr>
            </w:pPr>
          </w:p>
        </w:tc>
        <w:tc>
          <w:tcPr>
            <w:tcW w:w="1250" w:type="pct"/>
            <w:tcBorders>
              <w:top w:val="single" w:sz="4" w:space="0" w:color="auto"/>
              <w:left w:val="single" w:sz="4" w:space="0" w:color="auto"/>
              <w:bottom w:val="single" w:sz="4" w:space="0" w:color="auto"/>
              <w:right w:val="single" w:sz="4" w:space="0" w:color="auto"/>
            </w:tcBorders>
            <w:vAlign w:val="center"/>
          </w:tcPr>
          <w:p w:rsidR="00E11B89" w:rsidRDefault="00E11B89">
            <w:pPr>
              <w:spacing w:line="480" w:lineRule="exact"/>
              <w:ind w:firstLineChars="50" w:firstLine="120"/>
              <w:rPr>
                <w:kern w:val="0"/>
                <w:sz w:val="24"/>
              </w:rPr>
            </w:pPr>
          </w:p>
        </w:tc>
      </w:tr>
      <w:tr w:rsidR="00E11B89">
        <w:tc>
          <w:tcPr>
            <w:tcW w:w="1250" w:type="pct"/>
            <w:tcBorders>
              <w:top w:val="single" w:sz="4" w:space="0" w:color="auto"/>
              <w:left w:val="single" w:sz="4" w:space="0" w:color="auto"/>
              <w:bottom w:val="single" w:sz="4" w:space="0" w:color="auto"/>
              <w:right w:val="single" w:sz="4" w:space="0" w:color="auto"/>
            </w:tcBorders>
            <w:vAlign w:val="center"/>
          </w:tcPr>
          <w:p w:rsidR="00E11B89" w:rsidRDefault="00E11B89">
            <w:pPr>
              <w:spacing w:line="480" w:lineRule="exact"/>
              <w:ind w:firstLineChars="50" w:firstLine="120"/>
              <w:rPr>
                <w:kern w:val="0"/>
                <w:sz w:val="24"/>
              </w:rPr>
            </w:pPr>
          </w:p>
        </w:tc>
        <w:tc>
          <w:tcPr>
            <w:tcW w:w="1250" w:type="pct"/>
            <w:tcBorders>
              <w:top w:val="single" w:sz="4" w:space="0" w:color="auto"/>
              <w:left w:val="single" w:sz="4" w:space="0" w:color="auto"/>
              <w:bottom w:val="single" w:sz="4" w:space="0" w:color="auto"/>
              <w:right w:val="single" w:sz="4" w:space="0" w:color="auto"/>
            </w:tcBorders>
            <w:vAlign w:val="center"/>
          </w:tcPr>
          <w:p w:rsidR="00E11B89" w:rsidRDefault="00E11B89">
            <w:pPr>
              <w:spacing w:line="480" w:lineRule="exact"/>
              <w:ind w:firstLineChars="50" w:firstLine="120"/>
              <w:rPr>
                <w:kern w:val="0"/>
                <w:sz w:val="24"/>
              </w:rPr>
            </w:pPr>
          </w:p>
        </w:tc>
        <w:tc>
          <w:tcPr>
            <w:tcW w:w="1250" w:type="pct"/>
            <w:tcBorders>
              <w:top w:val="single" w:sz="4" w:space="0" w:color="auto"/>
              <w:left w:val="single" w:sz="4" w:space="0" w:color="auto"/>
              <w:bottom w:val="single" w:sz="4" w:space="0" w:color="auto"/>
              <w:right w:val="single" w:sz="4" w:space="0" w:color="auto"/>
            </w:tcBorders>
            <w:vAlign w:val="center"/>
          </w:tcPr>
          <w:p w:rsidR="00E11B89" w:rsidRDefault="00E11B89">
            <w:pPr>
              <w:spacing w:line="480" w:lineRule="exact"/>
              <w:ind w:firstLineChars="50" w:firstLine="120"/>
              <w:rPr>
                <w:kern w:val="0"/>
                <w:sz w:val="24"/>
              </w:rPr>
            </w:pPr>
          </w:p>
        </w:tc>
        <w:tc>
          <w:tcPr>
            <w:tcW w:w="1250" w:type="pct"/>
            <w:tcBorders>
              <w:top w:val="single" w:sz="4" w:space="0" w:color="auto"/>
              <w:left w:val="single" w:sz="4" w:space="0" w:color="auto"/>
              <w:bottom w:val="single" w:sz="4" w:space="0" w:color="auto"/>
              <w:right w:val="single" w:sz="4" w:space="0" w:color="auto"/>
            </w:tcBorders>
            <w:vAlign w:val="center"/>
          </w:tcPr>
          <w:p w:rsidR="00E11B89" w:rsidRDefault="00E11B89">
            <w:pPr>
              <w:spacing w:line="480" w:lineRule="exact"/>
              <w:ind w:firstLineChars="50" w:firstLine="120"/>
              <w:rPr>
                <w:kern w:val="0"/>
                <w:sz w:val="24"/>
              </w:rPr>
            </w:pPr>
          </w:p>
        </w:tc>
      </w:tr>
      <w:tr w:rsidR="00E11B89">
        <w:tc>
          <w:tcPr>
            <w:tcW w:w="1250" w:type="pct"/>
            <w:tcBorders>
              <w:top w:val="single" w:sz="4" w:space="0" w:color="auto"/>
              <w:left w:val="single" w:sz="4" w:space="0" w:color="auto"/>
              <w:bottom w:val="single" w:sz="4" w:space="0" w:color="auto"/>
              <w:right w:val="single" w:sz="4" w:space="0" w:color="auto"/>
            </w:tcBorders>
            <w:vAlign w:val="center"/>
          </w:tcPr>
          <w:p w:rsidR="00E11B89" w:rsidRDefault="00E11B89">
            <w:pPr>
              <w:spacing w:line="480" w:lineRule="exact"/>
              <w:ind w:firstLineChars="50" w:firstLine="120"/>
              <w:rPr>
                <w:kern w:val="0"/>
                <w:sz w:val="24"/>
              </w:rPr>
            </w:pPr>
          </w:p>
        </w:tc>
        <w:tc>
          <w:tcPr>
            <w:tcW w:w="1250" w:type="pct"/>
            <w:tcBorders>
              <w:top w:val="single" w:sz="4" w:space="0" w:color="auto"/>
              <w:left w:val="single" w:sz="4" w:space="0" w:color="auto"/>
              <w:bottom w:val="single" w:sz="4" w:space="0" w:color="auto"/>
              <w:right w:val="single" w:sz="4" w:space="0" w:color="auto"/>
            </w:tcBorders>
            <w:vAlign w:val="center"/>
          </w:tcPr>
          <w:p w:rsidR="00E11B89" w:rsidRDefault="00E11B89">
            <w:pPr>
              <w:spacing w:line="480" w:lineRule="exact"/>
              <w:ind w:firstLineChars="50" w:firstLine="120"/>
              <w:rPr>
                <w:kern w:val="0"/>
                <w:sz w:val="24"/>
              </w:rPr>
            </w:pPr>
          </w:p>
        </w:tc>
        <w:tc>
          <w:tcPr>
            <w:tcW w:w="1250" w:type="pct"/>
            <w:tcBorders>
              <w:top w:val="single" w:sz="4" w:space="0" w:color="auto"/>
              <w:left w:val="single" w:sz="4" w:space="0" w:color="auto"/>
              <w:bottom w:val="single" w:sz="4" w:space="0" w:color="auto"/>
              <w:right w:val="single" w:sz="4" w:space="0" w:color="auto"/>
            </w:tcBorders>
            <w:vAlign w:val="center"/>
          </w:tcPr>
          <w:p w:rsidR="00E11B89" w:rsidRDefault="00E11B89">
            <w:pPr>
              <w:spacing w:line="480" w:lineRule="exact"/>
              <w:ind w:firstLineChars="50" w:firstLine="120"/>
              <w:rPr>
                <w:kern w:val="0"/>
                <w:sz w:val="24"/>
              </w:rPr>
            </w:pPr>
          </w:p>
        </w:tc>
        <w:tc>
          <w:tcPr>
            <w:tcW w:w="1250" w:type="pct"/>
            <w:tcBorders>
              <w:top w:val="single" w:sz="4" w:space="0" w:color="auto"/>
              <w:left w:val="single" w:sz="4" w:space="0" w:color="auto"/>
              <w:bottom w:val="single" w:sz="4" w:space="0" w:color="auto"/>
              <w:right w:val="single" w:sz="4" w:space="0" w:color="auto"/>
            </w:tcBorders>
            <w:vAlign w:val="center"/>
          </w:tcPr>
          <w:p w:rsidR="00E11B89" w:rsidRDefault="00E11B89">
            <w:pPr>
              <w:spacing w:line="480" w:lineRule="exact"/>
              <w:ind w:firstLineChars="50" w:firstLine="120"/>
              <w:rPr>
                <w:kern w:val="0"/>
                <w:sz w:val="24"/>
              </w:rPr>
            </w:pPr>
          </w:p>
        </w:tc>
      </w:tr>
    </w:tbl>
    <w:p w:rsidR="00E11B89" w:rsidRDefault="007B0776" w:rsidP="00FE5C89">
      <w:pPr>
        <w:widowControl/>
        <w:ind w:leftChars="200" w:left="420"/>
        <w:jc w:val="left"/>
        <w:rPr>
          <w:kern w:val="0"/>
          <w:sz w:val="24"/>
        </w:rPr>
      </w:pPr>
      <w:r>
        <w:rPr>
          <w:kern w:val="0"/>
          <w:sz w:val="24"/>
        </w:rPr>
        <w:t>B</w:t>
      </w:r>
      <w:r>
        <w:rPr>
          <w:kern w:val="0"/>
          <w:sz w:val="24"/>
        </w:rPr>
        <w:t>、台架检测里程误差</w:t>
      </w:r>
    </w:p>
    <w:tbl>
      <w:tblPr>
        <w:tblpPr w:leftFromText="180" w:rightFromText="180" w:vertAnchor="text" w:horzAnchor="page" w:tblpX="1617" w:tblpY="161"/>
        <w:tblOverlap w:val="never"/>
        <w:tblW w:w="4900" w:type="pct"/>
        <w:tblLook w:val="04A0" w:firstRow="1" w:lastRow="0" w:firstColumn="1" w:lastColumn="0" w:noHBand="0" w:noVBand="1"/>
      </w:tblPr>
      <w:tblGrid>
        <w:gridCol w:w="2219"/>
        <w:gridCol w:w="2219"/>
        <w:gridCol w:w="2219"/>
        <w:gridCol w:w="2222"/>
      </w:tblGrid>
      <w:tr w:rsidR="00E11B89">
        <w:tc>
          <w:tcPr>
            <w:tcW w:w="2219" w:type="dxa"/>
            <w:tcBorders>
              <w:top w:val="single" w:sz="4" w:space="0" w:color="auto"/>
              <w:left w:val="single" w:sz="4" w:space="0" w:color="auto"/>
              <w:bottom w:val="single" w:sz="4" w:space="0" w:color="auto"/>
              <w:right w:val="single" w:sz="4" w:space="0" w:color="auto"/>
            </w:tcBorders>
            <w:vAlign w:val="center"/>
          </w:tcPr>
          <w:p w:rsidR="00E11B89" w:rsidRDefault="007B0776">
            <w:pPr>
              <w:spacing w:line="480" w:lineRule="exact"/>
              <w:ind w:firstLineChars="50" w:firstLine="120"/>
              <w:jc w:val="center"/>
              <w:rPr>
                <w:kern w:val="0"/>
                <w:sz w:val="24"/>
              </w:rPr>
            </w:pPr>
            <w:r>
              <w:rPr>
                <w:kern w:val="0"/>
                <w:sz w:val="24"/>
              </w:rPr>
              <w:t>标准值（</w:t>
            </w:r>
            <w:r>
              <w:rPr>
                <w:kern w:val="0"/>
                <w:sz w:val="24"/>
              </w:rPr>
              <w:t>m</w:t>
            </w:r>
            <w:r>
              <w:rPr>
                <w:kern w:val="0"/>
                <w:sz w:val="24"/>
              </w:rPr>
              <w:t>）</w:t>
            </w:r>
          </w:p>
        </w:tc>
        <w:tc>
          <w:tcPr>
            <w:tcW w:w="2219" w:type="dxa"/>
            <w:tcBorders>
              <w:top w:val="single" w:sz="4" w:space="0" w:color="auto"/>
              <w:left w:val="single" w:sz="4" w:space="0" w:color="auto"/>
              <w:bottom w:val="single" w:sz="4" w:space="0" w:color="auto"/>
              <w:right w:val="single" w:sz="4" w:space="0" w:color="auto"/>
            </w:tcBorders>
            <w:vAlign w:val="center"/>
          </w:tcPr>
          <w:p w:rsidR="00E11B89" w:rsidRDefault="007B0776">
            <w:pPr>
              <w:spacing w:line="480" w:lineRule="exact"/>
              <w:ind w:firstLineChars="50" w:firstLine="120"/>
              <w:jc w:val="center"/>
              <w:rPr>
                <w:kern w:val="0"/>
                <w:sz w:val="24"/>
              </w:rPr>
            </w:pPr>
            <w:r>
              <w:rPr>
                <w:kern w:val="0"/>
                <w:sz w:val="24"/>
              </w:rPr>
              <w:t>显示值（</w:t>
            </w:r>
            <w:r>
              <w:rPr>
                <w:kern w:val="0"/>
                <w:sz w:val="24"/>
              </w:rPr>
              <w:t>m</w:t>
            </w:r>
            <w:r>
              <w:rPr>
                <w:kern w:val="0"/>
                <w:sz w:val="24"/>
              </w:rPr>
              <w:t>）</w:t>
            </w:r>
          </w:p>
        </w:tc>
        <w:tc>
          <w:tcPr>
            <w:tcW w:w="2219" w:type="dxa"/>
            <w:tcBorders>
              <w:top w:val="single" w:sz="4" w:space="0" w:color="auto"/>
              <w:left w:val="single" w:sz="4" w:space="0" w:color="auto"/>
              <w:bottom w:val="single" w:sz="4" w:space="0" w:color="auto"/>
              <w:right w:val="single" w:sz="4" w:space="0" w:color="auto"/>
            </w:tcBorders>
            <w:vAlign w:val="center"/>
          </w:tcPr>
          <w:p w:rsidR="00E11B89" w:rsidRDefault="007B0776">
            <w:pPr>
              <w:spacing w:line="480" w:lineRule="exact"/>
              <w:ind w:firstLineChars="50" w:firstLine="120"/>
              <w:jc w:val="center"/>
              <w:rPr>
                <w:kern w:val="0"/>
                <w:sz w:val="24"/>
              </w:rPr>
            </w:pPr>
            <w:r>
              <w:rPr>
                <w:kern w:val="0"/>
                <w:sz w:val="24"/>
              </w:rPr>
              <w:t>里程误差</w:t>
            </w:r>
          </w:p>
        </w:tc>
        <w:tc>
          <w:tcPr>
            <w:tcW w:w="2222" w:type="dxa"/>
            <w:tcBorders>
              <w:top w:val="single" w:sz="4" w:space="0" w:color="auto"/>
              <w:left w:val="single" w:sz="4" w:space="0" w:color="auto"/>
              <w:bottom w:val="single" w:sz="4" w:space="0" w:color="auto"/>
              <w:right w:val="single" w:sz="4" w:space="0" w:color="auto"/>
            </w:tcBorders>
            <w:vAlign w:val="center"/>
          </w:tcPr>
          <w:p w:rsidR="00E11B89" w:rsidRDefault="007B0776">
            <w:pPr>
              <w:spacing w:line="480" w:lineRule="exact"/>
              <w:ind w:firstLineChars="50" w:firstLine="120"/>
              <w:jc w:val="center"/>
              <w:rPr>
                <w:kern w:val="0"/>
                <w:sz w:val="24"/>
              </w:rPr>
            </w:pPr>
            <w:r>
              <w:rPr>
                <w:kern w:val="0"/>
                <w:sz w:val="24"/>
              </w:rPr>
              <w:t>测量不确定度</w:t>
            </w:r>
          </w:p>
        </w:tc>
      </w:tr>
      <w:tr w:rsidR="00E11B89">
        <w:tc>
          <w:tcPr>
            <w:tcW w:w="2219" w:type="dxa"/>
            <w:tcBorders>
              <w:top w:val="single" w:sz="4" w:space="0" w:color="auto"/>
              <w:left w:val="single" w:sz="4" w:space="0" w:color="auto"/>
              <w:bottom w:val="single" w:sz="4" w:space="0" w:color="auto"/>
              <w:right w:val="single" w:sz="4" w:space="0" w:color="auto"/>
            </w:tcBorders>
            <w:vAlign w:val="center"/>
          </w:tcPr>
          <w:p w:rsidR="00E11B89" w:rsidRDefault="00E11B89">
            <w:pPr>
              <w:spacing w:line="480" w:lineRule="exact"/>
              <w:ind w:firstLineChars="50" w:firstLine="120"/>
              <w:rPr>
                <w:kern w:val="0"/>
                <w:sz w:val="24"/>
              </w:rPr>
            </w:pPr>
          </w:p>
        </w:tc>
        <w:tc>
          <w:tcPr>
            <w:tcW w:w="2219" w:type="dxa"/>
            <w:tcBorders>
              <w:top w:val="single" w:sz="4" w:space="0" w:color="auto"/>
              <w:left w:val="single" w:sz="4" w:space="0" w:color="auto"/>
              <w:bottom w:val="single" w:sz="4" w:space="0" w:color="auto"/>
              <w:right w:val="single" w:sz="4" w:space="0" w:color="auto"/>
            </w:tcBorders>
            <w:vAlign w:val="center"/>
          </w:tcPr>
          <w:p w:rsidR="00E11B89" w:rsidRDefault="00E11B89">
            <w:pPr>
              <w:spacing w:line="480" w:lineRule="exact"/>
              <w:ind w:firstLineChars="50" w:firstLine="120"/>
              <w:rPr>
                <w:kern w:val="0"/>
                <w:sz w:val="24"/>
              </w:rPr>
            </w:pPr>
          </w:p>
        </w:tc>
        <w:tc>
          <w:tcPr>
            <w:tcW w:w="2219" w:type="dxa"/>
            <w:tcBorders>
              <w:top w:val="single" w:sz="4" w:space="0" w:color="auto"/>
              <w:left w:val="single" w:sz="4" w:space="0" w:color="auto"/>
              <w:bottom w:val="single" w:sz="4" w:space="0" w:color="auto"/>
              <w:right w:val="single" w:sz="4" w:space="0" w:color="auto"/>
            </w:tcBorders>
            <w:vAlign w:val="center"/>
          </w:tcPr>
          <w:p w:rsidR="00E11B89" w:rsidRDefault="00E11B89">
            <w:pPr>
              <w:spacing w:line="480" w:lineRule="exact"/>
              <w:ind w:firstLineChars="50" w:firstLine="120"/>
              <w:rPr>
                <w:kern w:val="0"/>
                <w:sz w:val="24"/>
              </w:rPr>
            </w:pPr>
          </w:p>
        </w:tc>
        <w:tc>
          <w:tcPr>
            <w:tcW w:w="2222" w:type="dxa"/>
            <w:tcBorders>
              <w:top w:val="single" w:sz="4" w:space="0" w:color="auto"/>
              <w:left w:val="single" w:sz="4" w:space="0" w:color="auto"/>
              <w:bottom w:val="single" w:sz="4" w:space="0" w:color="auto"/>
              <w:right w:val="single" w:sz="4" w:space="0" w:color="auto"/>
            </w:tcBorders>
            <w:vAlign w:val="center"/>
          </w:tcPr>
          <w:p w:rsidR="00E11B89" w:rsidRDefault="00E11B89">
            <w:pPr>
              <w:spacing w:line="480" w:lineRule="exact"/>
              <w:ind w:firstLineChars="50" w:firstLine="120"/>
              <w:rPr>
                <w:kern w:val="0"/>
                <w:sz w:val="24"/>
              </w:rPr>
            </w:pPr>
          </w:p>
        </w:tc>
      </w:tr>
      <w:tr w:rsidR="00E11B89">
        <w:tc>
          <w:tcPr>
            <w:tcW w:w="2219" w:type="dxa"/>
            <w:tcBorders>
              <w:top w:val="single" w:sz="4" w:space="0" w:color="auto"/>
              <w:left w:val="single" w:sz="4" w:space="0" w:color="auto"/>
              <w:bottom w:val="single" w:sz="4" w:space="0" w:color="auto"/>
              <w:right w:val="single" w:sz="4" w:space="0" w:color="auto"/>
            </w:tcBorders>
            <w:vAlign w:val="center"/>
          </w:tcPr>
          <w:p w:rsidR="00E11B89" w:rsidRDefault="00E11B89">
            <w:pPr>
              <w:spacing w:line="480" w:lineRule="exact"/>
              <w:ind w:firstLineChars="50" w:firstLine="120"/>
              <w:rPr>
                <w:kern w:val="0"/>
                <w:sz w:val="24"/>
              </w:rPr>
            </w:pPr>
          </w:p>
        </w:tc>
        <w:tc>
          <w:tcPr>
            <w:tcW w:w="2219" w:type="dxa"/>
            <w:tcBorders>
              <w:top w:val="single" w:sz="4" w:space="0" w:color="auto"/>
              <w:left w:val="single" w:sz="4" w:space="0" w:color="auto"/>
              <w:bottom w:val="single" w:sz="4" w:space="0" w:color="auto"/>
              <w:right w:val="single" w:sz="4" w:space="0" w:color="auto"/>
            </w:tcBorders>
            <w:vAlign w:val="center"/>
          </w:tcPr>
          <w:p w:rsidR="00E11B89" w:rsidRDefault="00E11B89">
            <w:pPr>
              <w:spacing w:line="480" w:lineRule="exact"/>
              <w:ind w:firstLineChars="50" w:firstLine="120"/>
              <w:rPr>
                <w:kern w:val="0"/>
                <w:sz w:val="24"/>
              </w:rPr>
            </w:pPr>
          </w:p>
        </w:tc>
        <w:tc>
          <w:tcPr>
            <w:tcW w:w="2219" w:type="dxa"/>
            <w:tcBorders>
              <w:top w:val="single" w:sz="4" w:space="0" w:color="auto"/>
              <w:left w:val="single" w:sz="4" w:space="0" w:color="auto"/>
              <w:bottom w:val="single" w:sz="4" w:space="0" w:color="auto"/>
              <w:right w:val="single" w:sz="4" w:space="0" w:color="auto"/>
            </w:tcBorders>
            <w:vAlign w:val="center"/>
          </w:tcPr>
          <w:p w:rsidR="00E11B89" w:rsidRDefault="00E11B89">
            <w:pPr>
              <w:spacing w:line="480" w:lineRule="exact"/>
              <w:ind w:firstLineChars="50" w:firstLine="120"/>
              <w:rPr>
                <w:kern w:val="0"/>
                <w:sz w:val="24"/>
              </w:rPr>
            </w:pPr>
          </w:p>
        </w:tc>
        <w:tc>
          <w:tcPr>
            <w:tcW w:w="2222" w:type="dxa"/>
            <w:tcBorders>
              <w:top w:val="single" w:sz="4" w:space="0" w:color="auto"/>
              <w:left w:val="single" w:sz="4" w:space="0" w:color="auto"/>
              <w:bottom w:val="single" w:sz="4" w:space="0" w:color="auto"/>
              <w:right w:val="single" w:sz="4" w:space="0" w:color="auto"/>
            </w:tcBorders>
            <w:vAlign w:val="center"/>
          </w:tcPr>
          <w:p w:rsidR="00E11B89" w:rsidRDefault="00E11B89">
            <w:pPr>
              <w:spacing w:line="480" w:lineRule="exact"/>
              <w:ind w:firstLineChars="50" w:firstLine="120"/>
              <w:rPr>
                <w:kern w:val="0"/>
                <w:sz w:val="24"/>
              </w:rPr>
            </w:pPr>
          </w:p>
        </w:tc>
      </w:tr>
      <w:tr w:rsidR="00E11B89">
        <w:tc>
          <w:tcPr>
            <w:tcW w:w="2219" w:type="dxa"/>
            <w:tcBorders>
              <w:top w:val="single" w:sz="4" w:space="0" w:color="auto"/>
              <w:left w:val="single" w:sz="4" w:space="0" w:color="auto"/>
              <w:bottom w:val="single" w:sz="4" w:space="0" w:color="auto"/>
              <w:right w:val="single" w:sz="4" w:space="0" w:color="auto"/>
            </w:tcBorders>
            <w:vAlign w:val="center"/>
          </w:tcPr>
          <w:p w:rsidR="00E11B89" w:rsidRDefault="00E11B89">
            <w:pPr>
              <w:spacing w:line="480" w:lineRule="exact"/>
              <w:ind w:firstLineChars="50" w:firstLine="120"/>
              <w:rPr>
                <w:kern w:val="0"/>
                <w:sz w:val="24"/>
              </w:rPr>
            </w:pPr>
          </w:p>
        </w:tc>
        <w:tc>
          <w:tcPr>
            <w:tcW w:w="2219" w:type="dxa"/>
            <w:tcBorders>
              <w:top w:val="single" w:sz="4" w:space="0" w:color="auto"/>
              <w:left w:val="single" w:sz="4" w:space="0" w:color="auto"/>
              <w:bottom w:val="single" w:sz="4" w:space="0" w:color="auto"/>
              <w:right w:val="single" w:sz="4" w:space="0" w:color="auto"/>
            </w:tcBorders>
            <w:vAlign w:val="center"/>
          </w:tcPr>
          <w:p w:rsidR="00E11B89" w:rsidRDefault="00E11B89">
            <w:pPr>
              <w:spacing w:line="480" w:lineRule="exact"/>
              <w:ind w:firstLineChars="50" w:firstLine="120"/>
              <w:rPr>
                <w:kern w:val="0"/>
                <w:sz w:val="24"/>
              </w:rPr>
            </w:pPr>
          </w:p>
        </w:tc>
        <w:tc>
          <w:tcPr>
            <w:tcW w:w="2219" w:type="dxa"/>
            <w:tcBorders>
              <w:top w:val="single" w:sz="4" w:space="0" w:color="auto"/>
              <w:left w:val="single" w:sz="4" w:space="0" w:color="auto"/>
              <w:bottom w:val="single" w:sz="4" w:space="0" w:color="auto"/>
              <w:right w:val="single" w:sz="4" w:space="0" w:color="auto"/>
            </w:tcBorders>
            <w:vAlign w:val="center"/>
          </w:tcPr>
          <w:p w:rsidR="00E11B89" w:rsidRDefault="00E11B89">
            <w:pPr>
              <w:spacing w:line="480" w:lineRule="exact"/>
              <w:ind w:firstLineChars="50" w:firstLine="120"/>
              <w:rPr>
                <w:kern w:val="0"/>
                <w:sz w:val="24"/>
              </w:rPr>
            </w:pPr>
          </w:p>
        </w:tc>
        <w:tc>
          <w:tcPr>
            <w:tcW w:w="2222" w:type="dxa"/>
            <w:tcBorders>
              <w:top w:val="single" w:sz="4" w:space="0" w:color="auto"/>
              <w:left w:val="single" w:sz="4" w:space="0" w:color="auto"/>
              <w:bottom w:val="single" w:sz="4" w:space="0" w:color="auto"/>
              <w:right w:val="single" w:sz="4" w:space="0" w:color="auto"/>
            </w:tcBorders>
            <w:vAlign w:val="center"/>
          </w:tcPr>
          <w:p w:rsidR="00E11B89" w:rsidRDefault="00E11B89">
            <w:pPr>
              <w:spacing w:line="480" w:lineRule="exact"/>
              <w:ind w:firstLineChars="50" w:firstLine="120"/>
              <w:rPr>
                <w:kern w:val="0"/>
                <w:sz w:val="24"/>
              </w:rPr>
            </w:pPr>
          </w:p>
        </w:tc>
      </w:tr>
    </w:tbl>
    <w:p w:rsidR="00E11B89" w:rsidRDefault="00E11B89">
      <w:pPr>
        <w:widowControl/>
        <w:jc w:val="left"/>
        <w:rPr>
          <w:kern w:val="0"/>
          <w:sz w:val="24"/>
        </w:rPr>
      </w:pPr>
    </w:p>
    <w:p w:rsidR="00E11B89" w:rsidRDefault="007B0776">
      <w:pPr>
        <w:widowControl/>
        <w:numPr>
          <w:ilvl w:val="0"/>
          <w:numId w:val="11"/>
        </w:numPr>
        <w:ind w:firstLineChars="50" w:firstLine="120"/>
        <w:jc w:val="left"/>
        <w:rPr>
          <w:kern w:val="0"/>
          <w:sz w:val="24"/>
        </w:rPr>
      </w:pPr>
      <w:r>
        <w:rPr>
          <w:kern w:val="0"/>
          <w:sz w:val="24"/>
        </w:rPr>
        <w:t>时间</w:t>
      </w:r>
      <w:r>
        <w:rPr>
          <w:rFonts w:hint="eastAsia"/>
          <w:kern w:val="0"/>
          <w:sz w:val="24"/>
        </w:rPr>
        <w:t>间隔</w:t>
      </w:r>
      <w:r>
        <w:rPr>
          <w:kern w:val="0"/>
          <w:sz w:val="24"/>
        </w:rPr>
        <w:t>误差</w:t>
      </w:r>
      <w:r>
        <w:rPr>
          <w:kern w:val="0"/>
          <w:sz w:val="24"/>
        </w:rPr>
        <w:t xml:space="preserve"> </w:t>
      </w:r>
    </w:p>
    <w:tbl>
      <w:tblPr>
        <w:tblpPr w:leftFromText="180" w:rightFromText="180" w:vertAnchor="text" w:horzAnchor="page" w:tblpX="1638" w:tblpY="161"/>
        <w:tblOverlap w:val="never"/>
        <w:tblW w:w="4894" w:type="pct"/>
        <w:tblLook w:val="04A0" w:firstRow="1" w:lastRow="0" w:firstColumn="1" w:lastColumn="0" w:noHBand="0" w:noVBand="1"/>
      </w:tblPr>
      <w:tblGrid>
        <w:gridCol w:w="2217"/>
        <w:gridCol w:w="2217"/>
        <w:gridCol w:w="2217"/>
        <w:gridCol w:w="2217"/>
      </w:tblGrid>
      <w:tr w:rsidR="00E11B89">
        <w:tc>
          <w:tcPr>
            <w:tcW w:w="2217" w:type="dxa"/>
            <w:tcBorders>
              <w:top w:val="single" w:sz="4" w:space="0" w:color="auto"/>
              <w:left w:val="single" w:sz="4" w:space="0" w:color="auto"/>
              <w:bottom w:val="single" w:sz="4" w:space="0" w:color="auto"/>
              <w:right w:val="single" w:sz="4" w:space="0" w:color="auto"/>
            </w:tcBorders>
            <w:vAlign w:val="center"/>
          </w:tcPr>
          <w:p w:rsidR="00E11B89" w:rsidRDefault="007B0776">
            <w:pPr>
              <w:spacing w:line="480" w:lineRule="exact"/>
              <w:ind w:firstLineChars="50" w:firstLine="120"/>
              <w:jc w:val="center"/>
              <w:rPr>
                <w:kern w:val="0"/>
                <w:sz w:val="24"/>
              </w:rPr>
            </w:pPr>
            <w:r>
              <w:rPr>
                <w:kern w:val="0"/>
                <w:sz w:val="24"/>
              </w:rPr>
              <w:t>标准值（</w:t>
            </w:r>
            <w:r>
              <w:rPr>
                <w:kern w:val="0"/>
                <w:sz w:val="24"/>
              </w:rPr>
              <w:t>s</w:t>
            </w:r>
            <w:r>
              <w:rPr>
                <w:kern w:val="0"/>
                <w:sz w:val="24"/>
              </w:rPr>
              <w:t>）</w:t>
            </w:r>
          </w:p>
        </w:tc>
        <w:tc>
          <w:tcPr>
            <w:tcW w:w="2217" w:type="dxa"/>
            <w:tcBorders>
              <w:top w:val="single" w:sz="4" w:space="0" w:color="auto"/>
              <w:left w:val="single" w:sz="4" w:space="0" w:color="auto"/>
              <w:bottom w:val="single" w:sz="4" w:space="0" w:color="auto"/>
              <w:right w:val="single" w:sz="4" w:space="0" w:color="auto"/>
            </w:tcBorders>
            <w:vAlign w:val="center"/>
          </w:tcPr>
          <w:p w:rsidR="00E11B89" w:rsidRDefault="007B0776">
            <w:pPr>
              <w:spacing w:line="480" w:lineRule="exact"/>
              <w:ind w:firstLineChars="50" w:firstLine="120"/>
              <w:jc w:val="center"/>
              <w:rPr>
                <w:kern w:val="0"/>
                <w:sz w:val="24"/>
              </w:rPr>
            </w:pPr>
            <w:r>
              <w:rPr>
                <w:kern w:val="0"/>
                <w:sz w:val="24"/>
              </w:rPr>
              <w:t>显示值（</w:t>
            </w:r>
            <w:r>
              <w:rPr>
                <w:kern w:val="0"/>
                <w:sz w:val="24"/>
              </w:rPr>
              <w:t>s</w:t>
            </w:r>
            <w:r>
              <w:rPr>
                <w:kern w:val="0"/>
                <w:sz w:val="24"/>
              </w:rPr>
              <w:t>）</w:t>
            </w:r>
          </w:p>
        </w:tc>
        <w:tc>
          <w:tcPr>
            <w:tcW w:w="2217" w:type="dxa"/>
            <w:tcBorders>
              <w:top w:val="single" w:sz="4" w:space="0" w:color="auto"/>
              <w:left w:val="single" w:sz="4" w:space="0" w:color="auto"/>
              <w:bottom w:val="single" w:sz="4" w:space="0" w:color="auto"/>
              <w:right w:val="single" w:sz="4" w:space="0" w:color="auto"/>
            </w:tcBorders>
            <w:vAlign w:val="center"/>
          </w:tcPr>
          <w:p w:rsidR="00E11B89" w:rsidRDefault="007B0776">
            <w:pPr>
              <w:spacing w:line="480" w:lineRule="exact"/>
              <w:ind w:firstLineChars="50" w:firstLine="120"/>
              <w:jc w:val="center"/>
              <w:rPr>
                <w:kern w:val="0"/>
                <w:sz w:val="24"/>
              </w:rPr>
            </w:pPr>
            <w:r>
              <w:rPr>
                <w:kern w:val="0"/>
                <w:sz w:val="24"/>
              </w:rPr>
              <w:t>时间误差</w:t>
            </w:r>
          </w:p>
        </w:tc>
        <w:tc>
          <w:tcPr>
            <w:tcW w:w="2217" w:type="dxa"/>
            <w:tcBorders>
              <w:top w:val="single" w:sz="4" w:space="0" w:color="auto"/>
              <w:left w:val="single" w:sz="4" w:space="0" w:color="auto"/>
              <w:bottom w:val="single" w:sz="4" w:space="0" w:color="auto"/>
              <w:right w:val="single" w:sz="4" w:space="0" w:color="auto"/>
            </w:tcBorders>
            <w:vAlign w:val="center"/>
          </w:tcPr>
          <w:p w:rsidR="00E11B89" w:rsidRDefault="007B0776">
            <w:pPr>
              <w:spacing w:line="480" w:lineRule="exact"/>
              <w:ind w:firstLineChars="50" w:firstLine="120"/>
              <w:jc w:val="center"/>
              <w:rPr>
                <w:kern w:val="0"/>
                <w:sz w:val="24"/>
              </w:rPr>
            </w:pPr>
            <w:r>
              <w:rPr>
                <w:kern w:val="0"/>
                <w:sz w:val="24"/>
              </w:rPr>
              <w:t>测量不确定度</w:t>
            </w:r>
          </w:p>
        </w:tc>
      </w:tr>
      <w:tr w:rsidR="00E11B89">
        <w:tc>
          <w:tcPr>
            <w:tcW w:w="2217" w:type="dxa"/>
            <w:tcBorders>
              <w:top w:val="single" w:sz="4" w:space="0" w:color="auto"/>
              <w:left w:val="single" w:sz="4" w:space="0" w:color="auto"/>
              <w:bottom w:val="single" w:sz="4" w:space="0" w:color="auto"/>
              <w:right w:val="single" w:sz="4" w:space="0" w:color="auto"/>
            </w:tcBorders>
            <w:vAlign w:val="center"/>
          </w:tcPr>
          <w:p w:rsidR="00E11B89" w:rsidRDefault="00E11B89">
            <w:pPr>
              <w:spacing w:line="480" w:lineRule="exact"/>
              <w:ind w:firstLineChars="50" w:firstLine="120"/>
              <w:rPr>
                <w:kern w:val="0"/>
                <w:sz w:val="24"/>
              </w:rPr>
            </w:pPr>
          </w:p>
        </w:tc>
        <w:tc>
          <w:tcPr>
            <w:tcW w:w="2217" w:type="dxa"/>
            <w:tcBorders>
              <w:top w:val="single" w:sz="4" w:space="0" w:color="auto"/>
              <w:left w:val="single" w:sz="4" w:space="0" w:color="auto"/>
              <w:bottom w:val="single" w:sz="4" w:space="0" w:color="auto"/>
              <w:right w:val="single" w:sz="4" w:space="0" w:color="auto"/>
            </w:tcBorders>
            <w:vAlign w:val="center"/>
          </w:tcPr>
          <w:p w:rsidR="00E11B89" w:rsidRDefault="00E11B89">
            <w:pPr>
              <w:spacing w:line="480" w:lineRule="exact"/>
              <w:ind w:firstLineChars="50" w:firstLine="120"/>
              <w:rPr>
                <w:kern w:val="0"/>
                <w:sz w:val="24"/>
              </w:rPr>
            </w:pPr>
          </w:p>
        </w:tc>
        <w:tc>
          <w:tcPr>
            <w:tcW w:w="2217" w:type="dxa"/>
            <w:tcBorders>
              <w:top w:val="single" w:sz="4" w:space="0" w:color="auto"/>
              <w:left w:val="single" w:sz="4" w:space="0" w:color="auto"/>
              <w:bottom w:val="single" w:sz="4" w:space="0" w:color="auto"/>
              <w:right w:val="single" w:sz="4" w:space="0" w:color="auto"/>
            </w:tcBorders>
            <w:vAlign w:val="center"/>
          </w:tcPr>
          <w:p w:rsidR="00E11B89" w:rsidRDefault="00E11B89">
            <w:pPr>
              <w:spacing w:line="480" w:lineRule="exact"/>
              <w:ind w:firstLineChars="50" w:firstLine="120"/>
              <w:rPr>
                <w:kern w:val="0"/>
                <w:sz w:val="24"/>
              </w:rPr>
            </w:pPr>
          </w:p>
        </w:tc>
        <w:tc>
          <w:tcPr>
            <w:tcW w:w="2217" w:type="dxa"/>
            <w:tcBorders>
              <w:top w:val="single" w:sz="4" w:space="0" w:color="auto"/>
              <w:left w:val="single" w:sz="4" w:space="0" w:color="auto"/>
              <w:bottom w:val="single" w:sz="4" w:space="0" w:color="auto"/>
              <w:right w:val="single" w:sz="4" w:space="0" w:color="auto"/>
            </w:tcBorders>
            <w:vAlign w:val="center"/>
          </w:tcPr>
          <w:p w:rsidR="00E11B89" w:rsidRDefault="00E11B89">
            <w:pPr>
              <w:spacing w:line="480" w:lineRule="exact"/>
              <w:ind w:firstLineChars="50" w:firstLine="120"/>
              <w:rPr>
                <w:kern w:val="0"/>
                <w:sz w:val="24"/>
              </w:rPr>
            </w:pPr>
          </w:p>
        </w:tc>
      </w:tr>
    </w:tbl>
    <w:p w:rsidR="00E11B89" w:rsidRDefault="007B0776">
      <w:pPr>
        <w:widowControl/>
        <w:jc w:val="left"/>
        <w:rPr>
          <w:kern w:val="0"/>
          <w:sz w:val="24"/>
        </w:rPr>
      </w:pPr>
      <w:r>
        <w:rPr>
          <w:kern w:val="0"/>
          <w:sz w:val="24"/>
        </w:rPr>
        <w:t xml:space="preserve"> </w:t>
      </w:r>
    </w:p>
    <w:p w:rsidR="00E11B89" w:rsidRDefault="007B0776">
      <w:pPr>
        <w:widowControl/>
        <w:numPr>
          <w:ilvl w:val="0"/>
          <w:numId w:val="11"/>
        </w:numPr>
        <w:ind w:firstLineChars="50" w:firstLine="120"/>
        <w:jc w:val="left"/>
        <w:rPr>
          <w:kern w:val="0"/>
          <w:sz w:val="24"/>
        </w:rPr>
      </w:pPr>
      <w:r>
        <w:rPr>
          <w:rFonts w:hint="eastAsia"/>
          <w:kern w:val="0"/>
          <w:sz w:val="24"/>
        </w:rPr>
        <w:t>定位偏</w:t>
      </w:r>
      <w:r>
        <w:rPr>
          <w:kern w:val="0"/>
          <w:sz w:val="24"/>
        </w:rPr>
        <w:t>差</w:t>
      </w:r>
      <w:r>
        <w:rPr>
          <w:kern w:val="0"/>
          <w:sz w:val="24"/>
        </w:rPr>
        <w:t xml:space="preserve">      </w:t>
      </w:r>
    </w:p>
    <w:tbl>
      <w:tblPr>
        <w:tblpPr w:leftFromText="180" w:rightFromText="180" w:vertAnchor="text" w:horzAnchor="page" w:tblpX="1649" w:tblpY="161"/>
        <w:tblOverlap w:val="never"/>
        <w:tblW w:w="4883" w:type="pct"/>
        <w:tblLook w:val="04A0" w:firstRow="1" w:lastRow="0" w:firstColumn="1" w:lastColumn="0" w:noHBand="0" w:noVBand="1"/>
      </w:tblPr>
      <w:tblGrid>
        <w:gridCol w:w="2212"/>
        <w:gridCol w:w="2212"/>
        <w:gridCol w:w="2212"/>
        <w:gridCol w:w="2212"/>
      </w:tblGrid>
      <w:tr w:rsidR="00E11B89">
        <w:tc>
          <w:tcPr>
            <w:tcW w:w="2212" w:type="dxa"/>
            <w:tcBorders>
              <w:top w:val="single" w:sz="4" w:space="0" w:color="auto"/>
              <w:left w:val="single" w:sz="4" w:space="0" w:color="auto"/>
              <w:bottom w:val="single" w:sz="4" w:space="0" w:color="auto"/>
              <w:right w:val="single" w:sz="4" w:space="0" w:color="auto"/>
            </w:tcBorders>
            <w:vAlign w:val="center"/>
          </w:tcPr>
          <w:p w:rsidR="00E11B89" w:rsidRDefault="007B0776">
            <w:pPr>
              <w:spacing w:line="480" w:lineRule="exact"/>
              <w:ind w:firstLineChars="50" w:firstLine="120"/>
              <w:jc w:val="center"/>
              <w:rPr>
                <w:kern w:val="0"/>
                <w:sz w:val="24"/>
              </w:rPr>
            </w:pPr>
            <w:bookmarkStart w:id="152" w:name="_Toc6303"/>
            <w:r>
              <w:rPr>
                <w:kern w:val="0"/>
                <w:sz w:val="24"/>
              </w:rPr>
              <w:t>模拟器仿真标准位置值</w:t>
            </w:r>
          </w:p>
        </w:tc>
        <w:tc>
          <w:tcPr>
            <w:tcW w:w="2212" w:type="dxa"/>
            <w:tcBorders>
              <w:top w:val="single" w:sz="4" w:space="0" w:color="auto"/>
              <w:left w:val="single" w:sz="4" w:space="0" w:color="auto"/>
              <w:bottom w:val="single" w:sz="4" w:space="0" w:color="auto"/>
              <w:right w:val="single" w:sz="4" w:space="0" w:color="auto"/>
            </w:tcBorders>
            <w:vAlign w:val="center"/>
          </w:tcPr>
          <w:p w:rsidR="00E11B89" w:rsidRDefault="007B0776">
            <w:pPr>
              <w:spacing w:line="480" w:lineRule="exact"/>
              <w:ind w:firstLineChars="50" w:firstLine="120"/>
              <w:jc w:val="center"/>
              <w:rPr>
                <w:kern w:val="0"/>
                <w:sz w:val="24"/>
              </w:rPr>
            </w:pPr>
            <w:r>
              <w:rPr>
                <w:rFonts w:hint="eastAsia"/>
                <w:kern w:val="0"/>
                <w:sz w:val="24"/>
              </w:rPr>
              <w:t>被校</w:t>
            </w:r>
            <w:r>
              <w:rPr>
                <w:sz w:val="24"/>
              </w:rPr>
              <w:t>检测装置</w:t>
            </w:r>
            <w:r>
              <w:rPr>
                <w:kern w:val="0"/>
                <w:sz w:val="24"/>
              </w:rPr>
              <w:t>记录定位信息</w:t>
            </w:r>
          </w:p>
        </w:tc>
        <w:tc>
          <w:tcPr>
            <w:tcW w:w="2212" w:type="dxa"/>
            <w:tcBorders>
              <w:top w:val="single" w:sz="4" w:space="0" w:color="auto"/>
              <w:left w:val="single" w:sz="4" w:space="0" w:color="auto"/>
              <w:bottom w:val="single" w:sz="4" w:space="0" w:color="auto"/>
              <w:right w:val="single" w:sz="4" w:space="0" w:color="auto"/>
            </w:tcBorders>
            <w:vAlign w:val="center"/>
          </w:tcPr>
          <w:p w:rsidR="00E11B89" w:rsidRDefault="007B0776">
            <w:pPr>
              <w:spacing w:line="480" w:lineRule="exact"/>
              <w:ind w:firstLineChars="50" w:firstLine="120"/>
              <w:jc w:val="center"/>
              <w:rPr>
                <w:kern w:val="0"/>
                <w:sz w:val="24"/>
              </w:rPr>
            </w:pPr>
            <w:r>
              <w:rPr>
                <w:kern w:val="0"/>
                <w:sz w:val="24"/>
              </w:rPr>
              <w:t>定位偏差</w:t>
            </w:r>
            <w:r>
              <w:rPr>
                <w:kern w:val="0"/>
                <w:sz w:val="24"/>
              </w:rPr>
              <w:object w:dxaOrig="300" w:dyaOrig="380">
                <v:shape id="_x0000_i1072" type="#_x0000_t75" style="width:15pt;height:19pt" o:ole="">
                  <v:imagedata r:id="rId69" o:title=""/>
                </v:shape>
                <o:OLEObject Type="Embed" ProgID="Equation.3" ShapeID="_x0000_i1072" DrawAspect="Content" ObjectID="_1736527718" r:id="rId73"/>
              </w:object>
            </w:r>
          </w:p>
        </w:tc>
        <w:tc>
          <w:tcPr>
            <w:tcW w:w="2212" w:type="dxa"/>
            <w:tcBorders>
              <w:top w:val="single" w:sz="4" w:space="0" w:color="auto"/>
              <w:left w:val="single" w:sz="4" w:space="0" w:color="auto"/>
              <w:bottom w:val="single" w:sz="4" w:space="0" w:color="auto"/>
              <w:right w:val="single" w:sz="4" w:space="0" w:color="auto"/>
            </w:tcBorders>
            <w:vAlign w:val="center"/>
          </w:tcPr>
          <w:p w:rsidR="00E11B89" w:rsidRDefault="007B0776">
            <w:pPr>
              <w:spacing w:line="480" w:lineRule="exact"/>
              <w:ind w:firstLineChars="50" w:firstLine="120"/>
              <w:jc w:val="center"/>
              <w:rPr>
                <w:kern w:val="0"/>
                <w:sz w:val="24"/>
              </w:rPr>
            </w:pPr>
            <w:r>
              <w:rPr>
                <w:kern w:val="0"/>
                <w:sz w:val="24"/>
              </w:rPr>
              <w:t>测量不确定度</w:t>
            </w:r>
          </w:p>
        </w:tc>
      </w:tr>
      <w:tr w:rsidR="00E11B89">
        <w:tc>
          <w:tcPr>
            <w:tcW w:w="2212" w:type="dxa"/>
            <w:tcBorders>
              <w:top w:val="single" w:sz="4" w:space="0" w:color="auto"/>
              <w:left w:val="single" w:sz="4" w:space="0" w:color="auto"/>
              <w:bottom w:val="single" w:sz="4" w:space="0" w:color="auto"/>
              <w:right w:val="single" w:sz="4" w:space="0" w:color="auto"/>
            </w:tcBorders>
            <w:vAlign w:val="center"/>
          </w:tcPr>
          <w:p w:rsidR="00E11B89" w:rsidRDefault="00E11B89">
            <w:pPr>
              <w:spacing w:line="480" w:lineRule="exact"/>
              <w:ind w:firstLineChars="50" w:firstLine="120"/>
              <w:rPr>
                <w:kern w:val="0"/>
                <w:sz w:val="24"/>
              </w:rPr>
            </w:pPr>
          </w:p>
        </w:tc>
        <w:tc>
          <w:tcPr>
            <w:tcW w:w="2212" w:type="dxa"/>
            <w:tcBorders>
              <w:top w:val="single" w:sz="4" w:space="0" w:color="auto"/>
              <w:left w:val="single" w:sz="4" w:space="0" w:color="auto"/>
              <w:bottom w:val="single" w:sz="4" w:space="0" w:color="auto"/>
              <w:right w:val="single" w:sz="4" w:space="0" w:color="auto"/>
            </w:tcBorders>
            <w:vAlign w:val="center"/>
          </w:tcPr>
          <w:p w:rsidR="00E11B89" w:rsidRDefault="00E11B89">
            <w:pPr>
              <w:spacing w:line="480" w:lineRule="exact"/>
              <w:ind w:firstLineChars="50" w:firstLine="120"/>
              <w:rPr>
                <w:kern w:val="0"/>
                <w:sz w:val="24"/>
              </w:rPr>
            </w:pPr>
          </w:p>
        </w:tc>
        <w:tc>
          <w:tcPr>
            <w:tcW w:w="2212" w:type="dxa"/>
            <w:tcBorders>
              <w:top w:val="single" w:sz="4" w:space="0" w:color="auto"/>
              <w:left w:val="single" w:sz="4" w:space="0" w:color="auto"/>
              <w:bottom w:val="single" w:sz="4" w:space="0" w:color="auto"/>
              <w:right w:val="single" w:sz="4" w:space="0" w:color="auto"/>
            </w:tcBorders>
            <w:vAlign w:val="center"/>
          </w:tcPr>
          <w:p w:rsidR="00E11B89" w:rsidRDefault="00E11B89">
            <w:pPr>
              <w:spacing w:line="480" w:lineRule="exact"/>
              <w:ind w:firstLineChars="50" w:firstLine="120"/>
              <w:rPr>
                <w:kern w:val="0"/>
                <w:sz w:val="24"/>
              </w:rPr>
            </w:pPr>
          </w:p>
        </w:tc>
        <w:tc>
          <w:tcPr>
            <w:tcW w:w="2212" w:type="dxa"/>
            <w:tcBorders>
              <w:top w:val="single" w:sz="4" w:space="0" w:color="auto"/>
              <w:left w:val="single" w:sz="4" w:space="0" w:color="auto"/>
              <w:bottom w:val="single" w:sz="4" w:space="0" w:color="auto"/>
              <w:right w:val="single" w:sz="4" w:space="0" w:color="auto"/>
            </w:tcBorders>
            <w:vAlign w:val="center"/>
          </w:tcPr>
          <w:p w:rsidR="00E11B89" w:rsidRDefault="00E11B89">
            <w:pPr>
              <w:spacing w:line="480" w:lineRule="exact"/>
              <w:ind w:firstLineChars="50" w:firstLine="120"/>
              <w:rPr>
                <w:kern w:val="0"/>
                <w:sz w:val="24"/>
              </w:rPr>
            </w:pPr>
          </w:p>
        </w:tc>
      </w:tr>
      <w:tr w:rsidR="00E11B89">
        <w:tc>
          <w:tcPr>
            <w:tcW w:w="2212" w:type="dxa"/>
            <w:tcBorders>
              <w:top w:val="single" w:sz="4" w:space="0" w:color="auto"/>
              <w:left w:val="single" w:sz="4" w:space="0" w:color="auto"/>
              <w:bottom w:val="single" w:sz="4" w:space="0" w:color="auto"/>
              <w:right w:val="single" w:sz="4" w:space="0" w:color="auto"/>
            </w:tcBorders>
            <w:vAlign w:val="center"/>
          </w:tcPr>
          <w:p w:rsidR="00E11B89" w:rsidRDefault="00E11B89">
            <w:pPr>
              <w:spacing w:line="480" w:lineRule="exact"/>
              <w:ind w:firstLineChars="50" w:firstLine="120"/>
              <w:rPr>
                <w:kern w:val="0"/>
                <w:sz w:val="24"/>
              </w:rPr>
            </w:pPr>
          </w:p>
        </w:tc>
        <w:tc>
          <w:tcPr>
            <w:tcW w:w="2212" w:type="dxa"/>
            <w:tcBorders>
              <w:top w:val="single" w:sz="4" w:space="0" w:color="auto"/>
              <w:left w:val="single" w:sz="4" w:space="0" w:color="auto"/>
              <w:bottom w:val="single" w:sz="4" w:space="0" w:color="auto"/>
              <w:right w:val="single" w:sz="4" w:space="0" w:color="auto"/>
            </w:tcBorders>
            <w:vAlign w:val="center"/>
          </w:tcPr>
          <w:p w:rsidR="00E11B89" w:rsidRDefault="00E11B89">
            <w:pPr>
              <w:spacing w:line="480" w:lineRule="exact"/>
              <w:ind w:firstLineChars="50" w:firstLine="120"/>
              <w:rPr>
                <w:kern w:val="0"/>
                <w:sz w:val="24"/>
              </w:rPr>
            </w:pPr>
          </w:p>
        </w:tc>
        <w:tc>
          <w:tcPr>
            <w:tcW w:w="2212" w:type="dxa"/>
            <w:tcBorders>
              <w:top w:val="single" w:sz="4" w:space="0" w:color="auto"/>
              <w:left w:val="single" w:sz="4" w:space="0" w:color="auto"/>
              <w:bottom w:val="single" w:sz="4" w:space="0" w:color="auto"/>
              <w:right w:val="single" w:sz="4" w:space="0" w:color="auto"/>
            </w:tcBorders>
            <w:vAlign w:val="center"/>
          </w:tcPr>
          <w:p w:rsidR="00E11B89" w:rsidRDefault="00E11B89">
            <w:pPr>
              <w:spacing w:line="480" w:lineRule="exact"/>
              <w:ind w:firstLineChars="50" w:firstLine="120"/>
              <w:rPr>
                <w:kern w:val="0"/>
                <w:sz w:val="24"/>
              </w:rPr>
            </w:pPr>
          </w:p>
        </w:tc>
        <w:tc>
          <w:tcPr>
            <w:tcW w:w="2212" w:type="dxa"/>
            <w:tcBorders>
              <w:top w:val="single" w:sz="4" w:space="0" w:color="auto"/>
              <w:left w:val="single" w:sz="4" w:space="0" w:color="auto"/>
              <w:bottom w:val="single" w:sz="4" w:space="0" w:color="auto"/>
              <w:right w:val="single" w:sz="4" w:space="0" w:color="auto"/>
            </w:tcBorders>
            <w:vAlign w:val="center"/>
          </w:tcPr>
          <w:p w:rsidR="00E11B89" w:rsidRDefault="00E11B89">
            <w:pPr>
              <w:spacing w:line="480" w:lineRule="exact"/>
              <w:ind w:firstLineChars="50" w:firstLine="120"/>
              <w:rPr>
                <w:kern w:val="0"/>
                <w:sz w:val="24"/>
              </w:rPr>
            </w:pPr>
          </w:p>
        </w:tc>
      </w:tr>
    </w:tbl>
    <w:p w:rsidR="00E11B89" w:rsidRDefault="00E11B89">
      <w:pPr>
        <w:widowControl/>
        <w:jc w:val="left"/>
        <w:rPr>
          <w:kern w:val="0"/>
          <w:sz w:val="24"/>
        </w:rPr>
      </w:pPr>
    </w:p>
    <w:bookmarkEnd w:id="152"/>
    <w:p w:rsidR="00E11B89" w:rsidRDefault="007B0776">
      <w:pPr>
        <w:autoSpaceDE w:val="0"/>
        <w:autoSpaceDN w:val="0"/>
        <w:adjustRightInd w:val="0"/>
        <w:ind w:firstLineChars="100" w:firstLine="240"/>
        <w:rPr>
          <w:sz w:val="24"/>
        </w:rPr>
      </w:pPr>
      <w:r>
        <w:rPr>
          <w:sz w:val="24"/>
        </w:rPr>
        <w:t>校准员</w:t>
      </w:r>
      <w:r>
        <w:rPr>
          <w:sz w:val="24"/>
        </w:rPr>
        <w:t>：</w:t>
      </w:r>
      <w:r>
        <w:rPr>
          <w:sz w:val="24"/>
          <w:u w:val="single"/>
        </w:rPr>
        <w:t xml:space="preserve">            </w:t>
      </w:r>
      <w:r>
        <w:rPr>
          <w:sz w:val="24"/>
        </w:rPr>
        <w:t>核验员：</w:t>
      </w:r>
      <w:r>
        <w:rPr>
          <w:sz w:val="24"/>
          <w:u w:val="single"/>
        </w:rPr>
        <w:t xml:space="preserve">             </w:t>
      </w:r>
      <w:r>
        <w:rPr>
          <w:sz w:val="24"/>
        </w:rPr>
        <w:t xml:space="preserve"> </w:t>
      </w:r>
      <w:r>
        <w:rPr>
          <w:sz w:val="24"/>
        </w:rPr>
        <w:t>批准：</w:t>
      </w:r>
      <w:r>
        <w:rPr>
          <w:sz w:val="24"/>
          <w:u w:val="single"/>
        </w:rPr>
        <w:t xml:space="preserve">              </w:t>
      </w:r>
      <w:r>
        <w:rPr>
          <w:sz w:val="24"/>
          <w:u w:val="single"/>
        </w:rPr>
        <w:t xml:space="preserve">   </w:t>
      </w:r>
    </w:p>
    <w:p w:rsidR="00E11B89" w:rsidRDefault="007B0776">
      <w:pPr>
        <w:autoSpaceDE w:val="0"/>
        <w:autoSpaceDN w:val="0"/>
        <w:adjustRightInd w:val="0"/>
        <w:ind w:firstLineChars="100" w:firstLine="240"/>
        <w:rPr>
          <w:kern w:val="0"/>
          <w:sz w:val="24"/>
        </w:rPr>
      </w:pPr>
      <w:r>
        <w:rPr>
          <w:sz w:val="24"/>
        </w:rPr>
        <w:t>校准日期：</w:t>
      </w:r>
      <w:r>
        <w:rPr>
          <w:sz w:val="24"/>
          <w:u w:val="single"/>
        </w:rPr>
        <w:t xml:space="preserve"> </w:t>
      </w:r>
      <w:r>
        <w:rPr>
          <w:noProof/>
        </w:rPr>
        <mc:AlternateContent>
          <mc:Choice Requires="wps">
            <w:drawing>
              <wp:anchor distT="0" distB="0" distL="114300" distR="114300" simplePos="0" relativeHeight="251657216" behindDoc="0" locked="0" layoutInCell="1" allowOverlap="1" wp14:anchorId="5BBE5A1B" wp14:editId="3093A1EA">
                <wp:simplePos x="0" y="0"/>
                <wp:positionH relativeFrom="column">
                  <wp:posOffset>5982970</wp:posOffset>
                </wp:positionH>
                <wp:positionV relativeFrom="paragraph">
                  <wp:posOffset>942975</wp:posOffset>
                </wp:positionV>
                <wp:extent cx="317500" cy="1809750"/>
                <wp:effectExtent l="0" t="0" r="0" b="0"/>
                <wp:wrapSquare wrapText="bothSides"/>
                <wp:docPr id="51" name="文本框 51"/>
                <wp:cNvGraphicFramePr/>
                <a:graphic xmlns:a="http://schemas.openxmlformats.org/drawingml/2006/main">
                  <a:graphicData uri="http://schemas.microsoft.com/office/word/2010/wordprocessingShape">
                    <wps:wsp>
                      <wps:cNvSpPr txBox="1"/>
                      <wps:spPr>
                        <a:xfrm>
                          <a:off x="0" y="0"/>
                          <a:ext cx="317500" cy="1809750"/>
                        </a:xfrm>
                        <a:prstGeom prst="rect">
                          <a:avLst/>
                        </a:prstGeom>
                        <a:noFill/>
                        <a:ln w="0">
                          <a:noFill/>
                        </a:ln>
                      </wps:spPr>
                      <wps:txbx>
                        <w:txbxContent>
                          <w:p w:rsidR="00E11B89" w:rsidRDefault="00E11B89">
                            <w:pPr>
                              <w:spacing w:line="240" w:lineRule="exact"/>
                              <w:jc w:val="center"/>
                            </w:pPr>
                          </w:p>
                        </w:txbxContent>
                      </wps:txbx>
                      <wps:bodyPr vert="vert270" upright="1"/>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left:471.1pt;margin-top:74.25pt;height:142.5pt;width:25pt;mso-wrap-distance-bottom:0pt;mso-wrap-distance-left:9pt;mso-wrap-distance-right:9pt;mso-wrap-distance-top:0pt;z-index:251665408;mso-width-relative:page;mso-height-relative:page;" filled="f" stroked="f" coordsize="21600,21600" o:gfxdata="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">
                <v:fill on="f" focussize="0,0"/>
                <v:stroke on="f" weight="0pt"/>
                <v:imagedata o:title=""/>
                <o:lock v:ext="edit" aspectratio="f"/>
                <v:textbox style="layout-flow:vertical;mso-layout-flow-alt:bottom-to-top;">
                  <w:txbxContent>
                    <w:p>
                      <w:pPr>
                        <w:spacing w:line="240" w:lineRule="exact"/>
                        <w:jc w:val="center"/>
                        <w:rPr>
                          <w:rFonts w:hint="eastAsia"/>
                        </w:rPr>
                      </w:pPr>
                    </w:p>
                  </w:txbxContent>
                </v:textbox>
                <w10:wrap type="square"/>
              </v:shape>
            </w:pict>
          </mc:Fallback>
        </mc:AlternateContent>
      </w:r>
      <w:r>
        <w:rPr>
          <w:sz w:val="24"/>
          <w:u w:val="single"/>
        </w:rPr>
        <w:t xml:space="preserve">          </w:t>
      </w:r>
    </w:p>
    <w:p w:rsidR="00E11B89" w:rsidRDefault="007B0776">
      <w:pPr>
        <w:autoSpaceDE w:val="0"/>
        <w:autoSpaceDN w:val="0"/>
        <w:adjustRightInd w:val="0"/>
        <w:outlineLvl w:val="0"/>
        <w:rPr>
          <w:rFonts w:eastAsia="黑体"/>
          <w:kern w:val="0"/>
          <w:sz w:val="28"/>
          <w:szCs w:val="28"/>
        </w:rPr>
      </w:pPr>
      <w:r>
        <w:rPr>
          <w:kern w:val="0"/>
          <w:sz w:val="30"/>
          <w:szCs w:val="30"/>
        </w:rPr>
        <w:br w:type="page"/>
      </w:r>
      <w:bookmarkStart w:id="153" w:name="_Toc5353"/>
      <w:r>
        <w:rPr>
          <w:rFonts w:ascii="黑体" w:eastAsia="黑体" w:hAnsi="黑体" w:cs="黑体" w:hint="eastAsia"/>
          <w:kern w:val="0"/>
          <w:sz w:val="28"/>
          <w:szCs w:val="28"/>
        </w:rPr>
        <w:lastRenderedPageBreak/>
        <w:t>附录</w:t>
      </w:r>
      <w:r>
        <w:rPr>
          <w:rFonts w:ascii="黑体" w:eastAsia="黑体" w:hAnsi="黑体" w:cs="黑体" w:hint="eastAsia"/>
          <w:kern w:val="0"/>
          <w:sz w:val="28"/>
          <w:szCs w:val="28"/>
        </w:rPr>
        <w:t>B</w:t>
      </w:r>
      <w:bookmarkEnd w:id="153"/>
    </w:p>
    <w:p w:rsidR="00E11B89" w:rsidRDefault="007B0776">
      <w:pPr>
        <w:ind w:firstLineChars="50" w:firstLine="140"/>
        <w:jc w:val="center"/>
        <w:outlineLvl w:val="0"/>
        <w:rPr>
          <w:rFonts w:eastAsia="黑体"/>
          <w:sz w:val="28"/>
          <w:szCs w:val="28"/>
        </w:rPr>
      </w:pPr>
      <w:bookmarkStart w:id="154" w:name="_Toc3639"/>
      <w:bookmarkStart w:id="155" w:name="_Toc8022"/>
      <w:bookmarkStart w:id="156" w:name="_Toc9601"/>
      <w:bookmarkStart w:id="157" w:name="_Toc21927"/>
      <w:bookmarkStart w:id="158" w:name="_Toc502827717"/>
      <w:r>
        <w:rPr>
          <w:rFonts w:eastAsia="黑体"/>
          <w:sz w:val="28"/>
          <w:szCs w:val="28"/>
        </w:rPr>
        <w:t>校准证书内页格式</w:t>
      </w:r>
      <w:bookmarkEnd w:id="154"/>
      <w:bookmarkEnd w:id="155"/>
      <w:bookmarkEnd w:id="156"/>
      <w:bookmarkEnd w:id="157"/>
      <w:bookmarkEnd w:id="158"/>
    </w:p>
    <w:p w:rsidR="00E11B89" w:rsidRDefault="007B0776">
      <w:pPr>
        <w:spacing w:line="360" w:lineRule="auto"/>
        <w:rPr>
          <w:sz w:val="24"/>
          <w:u w:val="single"/>
        </w:rPr>
      </w:pPr>
      <w:bookmarkStart w:id="159" w:name="_Toc17008"/>
      <w:bookmarkStart w:id="160" w:name="_Toc16844"/>
      <w:bookmarkStart w:id="161" w:name="_Toc21924"/>
      <w:r>
        <w:rPr>
          <w:sz w:val="24"/>
        </w:rPr>
        <w:t>送检单位名称：</w:t>
      </w:r>
      <w:r>
        <w:rPr>
          <w:sz w:val="24"/>
          <w:u w:val="single"/>
        </w:rPr>
        <w:t xml:space="preserve">                                  </w:t>
      </w:r>
      <w:r>
        <w:rPr>
          <w:sz w:val="24"/>
        </w:rPr>
        <w:t>证书编号：</w:t>
      </w:r>
      <w:r>
        <w:rPr>
          <w:sz w:val="24"/>
          <w:u w:val="single"/>
        </w:rPr>
        <w:t xml:space="preserve">                </w:t>
      </w:r>
    </w:p>
    <w:p w:rsidR="00E11B89" w:rsidRDefault="007B0776">
      <w:pPr>
        <w:spacing w:line="360" w:lineRule="auto"/>
        <w:rPr>
          <w:sz w:val="24"/>
          <w:u w:val="single"/>
        </w:rPr>
      </w:pPr>
      <w:r>
        <w:rPr>
          <w:sz w:val="24"/>
        </w:rPr>
        <w:t>送检单位地址：</w:t>
      </w:r>
      <w:r>
        <w:rPr>
          <w:sz w:val="24"/>
          <w:u w:val="single"/>
        </w:rPr>
        <w:t xml:space="preserve">                                                            </w:t>
      </w:r>
    </w:p>
    <w:p w:rsidR="00E11B89" w:rsidRDefault="007B0776">
      <w:pPr>
        <w:spacing w:line="360" w:lineRule="auto"/>
        <w:rPr>
          <w:sz w:val="24"/>
          <w:u w:val="single"/>
        </w:rPr>
      </w:pPr>
      <w:r>
        <w:rPr>
          <w:sz w:val="24"/>
        </w:rPr>
        <w:t>仪</w:t>
      </w:r>
      <w:r>
        <w:rPr>
          <w:sz w:val="24"/>
        </w:rPr>
        <w:t xml:space="preserve"> </w:t>
      </w:r>
      <w:r>
        <w:rPr>
          <w:sz w:val="24"/>
        </w:rPr>
        <w:t>器</w:t>
      </w:r>
      <w:r>
        <w:rPr>
          <w:sz w:val="24"/>
        </w:rPr>
        <w:t xml:space="preserve"> </w:t>
      </w:r>
      <w:r>
        <w:rPr>
          <w:sz w:val="24"/>
        </w:rPr>
        <w:t>名</w:t>
      </w:r>
      <w:r>
        <w:rPr>
          <w:sz w:val="24"/>
        </w:rPr>
        <w:t xml:space="preserve"> </w:t>
      </w:r>
      <w:r>
        <w:rPr>
          <w:sz w:val="24"/>
        </w:rPr>
        <w:t>称：</w:t>
      </w:r>
      <w:r>
        <w:rPr>
          <w:sz w:val="24"/>
          <w:u w:val="single"/>
        </w:rPr>
        <w:t xml:space="preserve">                         </w:t>
      </w:r>
      <w:r>
        <w:rPr>
          <w:sz w:val="24"/>
        </w:rPr>
        <w:t>型</w:t>
      </w:r>
      <w:r>
        <w:rPr>
          <w:sz w:val="24"/>
        </w:rPr>
        <w:t xml:space="preserve">    </w:t>
      </w:r>
      <w:r>
        <w:rPr>
          <w:sz w:val="24"/>
        </w:rPr>
        <w:t>号：</w:t>
      </w:r>
      <w:r>
        <w:rPr>
          <w:sz w:val="24"/>
          <w:u w:val="single"/>
        </w:rPr>
        <w:t xml:space="preserve">                     </w:t>
      </w:r>
    </w:p>
    <w:p w:rsidR="00E11B89" w:rsidRDefault="007B0776">
      <w:pPr>
        <w:spacing w:line="360" w:lineRule="auto"/>
        <w:rPr>
          <w:sz w:val="24"/>
          <w:u w:val="single"/>
        </w:rPr>
      </w:pPr>
      <w:r>
        <w:rPr>
          <w:sz w:val="24"/>
        </w:rPr>
        <w:t>生</w:t>
      </w:r>
      <w:r>
        <w:rPr>
          <w:sz w:val="24"/>
        </w:rPr>
        <w:t xml:space="preserve"> </w:t>
      </w:r>
      <w:r>
        <w:rPr>
          <w:sz w:val="24"/>
        </w:rPr>
        <w:t>产</w:t>
      </w:r>
      <w:r>
        <w:rPr>
          <w:sz w:val="24"/>
        </w:rPr>
        <w:t xml:space="preserve"> </w:t>
      </w:r>
      <w:r>
        <w:rPr>
          <w:sz w:val="24"/>
        </w:rPr>
        <w:t>厂：</w:t>
      </w:r>
      <w:r>
        <w:rPr>
          <w:sz w:val="24"/>
          <w:u w:val="single"/>
        </w:rPr>
        <w:t xml:space="preserve">                            </w:t>
      </w:r>
      <w:r>
        <w:rPr>
          <w:sz w:val="24"/>
        </w:rPr>
        <w:t>出厂编号：</w:t>
      </w:r>
      <w:r>
        <w:rPr>
          <w:sz w:val="24"/>
          <w:u w:val="single"/>
        </w:rPr>
        <w:t xml:space="preserve">                     </w:t>
      </w:r>
    </w:p>
    <w:p w:rsidR="00E11B89" w:rsidRDefault="007B0776">
      <w:pPr>
        <w:spacing w:line="336" w:lineRule="auto"/>
        <w:rPr>
          <w:sz w:val="24"/>
          <w:u w:val="single"/>
        </w:rPr>
      </w:pPr>
      <w:r>
        <w:rPr>
          <w:sz w:val="24"/>
        </w:rPr>
        <w:t>环境温度：</w:t>
      </w:r>
      <w:r>
        <w:rPr>
          <w:sz w:val="24"/>
          <w:u w:val="single"/>
        </w:rPr>
        <w:t xml:space="preserve">            </w:t>
      </w:r>
      <w:r>
        <w:rPr>
          <w:sz w:val="24"/>
        </w:rPr>
        <w:t xml:space="preserve">℃ </w:t>
      </w:r>
      <w:r>
        <w:rPr>
          <w:sz w:val="24"/>
        </w:rPr>
        <w:t>相对湿度</w:t>
      </w:r>
      <w:r>
        <w:rPr>
          <w:sz w:val="24"/>
          <w:u w:val="single"/>
        </w:rPr>
        <w:t xml:space="preserve">           </w:t>
      </w:r>
      <w:r>
        <w:rPr>
          <w:sz w:val="24"/>
        </w:rPr>
        <w:t xml:space="preserve">%  </w:t>
      </w:r>
      <w:r>
        <w:rPr>
          <w:sz w:val="24"/>
        </w:rPr>
        <w:t>气</w:t>
      </w:r>
      <w:r>
        <w:rPr>
          <w:sz w:val="24"/>
        </w:rPr>
        <w:t xml:space="preserve">    </w:t>
      </w:r>
      <w:r>
        <w:rPr>
          <w:sz w:val="24"/>
        </w:rPr>
        <w:t>压：</w:t>
      </w:r>
      <w:r>
        <w:rPr>
          <w:sz w:val="24"/>
          <w:u w:val="single"/>
        </w:rPr>
        <w:t xml:space="preserve">            </w:t>
      </w:r>
    </w:p>
    <w:p w:rsidR="00E11B89" w:rsidRDefault="007B0776">
      <w:pPr>
        <w:widowControl/>
        <w:numPr>
          <w:ilvl w:val="0"/>
          <w:numId w:val="13"/>
        </w:numPr>
        <w:ind w:firstLineChars="50" w:firstLine="120"/>
        <w:jc w:val="left"/>
        <w:rPr>
          <w:kern w:val="0"/>
          <w:sz w:val="24"/>
        </w:rPr>
      </w:pPr>
      <w:r>
        <w:rPr>
          <w:kern w:val="0"/>
          <w:sz w:val="24"/>
        </w:rPr>
        <w:t>外观及通电检查：</w:t>
      </w:r>
      <w:bookmarkEnd w:id="159"/>
      <w:bookmarkEnd w:id="160"/>
      <w:bookmarkEnd w:id="161"/>
      <w:r>
        <w:rPr>
          <w:kern w:val="0"/>
          <w:sz w:val="24"/>
          <w:u w:val="single"/>
        </w:rPr>
        <w:t xml:space="preserve">                           </w:t>
      </w:r>
    </w:p>
    <w:p w:rsidR="00E11B89" w:rsidRDefault="007B0776">
      <w:pPr>
        <w:widowControl/>
        <w:numPr>
          <w:ilvl w:val="0"/>
          <w:numId w:val="13"/>
        </w:numPr>
        <w:ind w:firstLineChars="50" w:firstLine="120"/>
        <w:jc w:val="left"/>
        <w:rPr>
          <w:kern w:val="0"/>
          <w:sz w:val="24"/>
        </w:rPr>
      </w:pPr>
      <w:r>
        <w:rPr>
          <w:kern w:val="0"/>
          <w:sz w:val="24"/>
        </w:rPr>
        <w:t>测速误差</w:t>
      </w:r>
    </w:p>
    <w:p w:rsidR="00E11B89" w:rsidRDefault="007B0776">
      <w:pPr>
        <w:widowControl/>
        <w:ind w:firstLineChars="200" w:firstLine="480"/>
        <w:jc w:val="left"/>
        <w:rPr>
          <w:kern w:val="0"/>
          <w:sz w:val="24"/>
        </w:rPr>
      </w:pPr>
      <w:r>
        <w:rPr>
          <w:rFonts w:hint="eastAsia"/>
          <w:kern w:val="0"/>
          <w:sz w:val="24"/>
        </w:rPr>
        <w:t>卫星</w:t>
      </w:r>
      <w:r>
        <w:rPr>
          <w:kern w:val="0"/>
          <w:sz w:val="24"/>
        </w:rPr>
        <w:t>测速误差</w:t>
      </w:r>
    </w:p>
    <w:p w:rsidR="00E11B89" w:rsidRDefault="007B0776">
      <w:pPr>
        <w:widowControl/>
        <w:ind w:firstLineChars="200" w:firstLine="480"/>
        <w:jc w:val="left"/>
        <w:rPr>
          <w:kern w:val="0"/>
          <w:sz w:val="24"/>
        </w:rPr>
      </w:pPr>
      <w:r>
        <w:rPr>
          <w:kern w:val="0"/>
          <w:sz w:val="24"/>
        </w:rPr>
        <w:t>校准方法：</w:t>
      </w:r>
      <w:r>
        <w:rPr>
          <w:kern w:val="0"/>
          <w:sz w:val="24"/>
        </w:rPr>
        <w:t xml:space="preserve"> </w:t>
      </w:r>
      <w:r>
        <w:rPr>
          <w:kern w:val="0"/>
          <w:sz w:val="24"/>
        </w:rPr>
        <w:sym w:font="Wingdings" w:char="00A8"/>
      </w:r>
      <w:r>
        <w:rPr>
          <w:kern w:val="0"/>
          <w:sz w:val="24"/>
        </w:rPr>
        <w:t>卫星模拟器校准法</w:t>
      </w:r>
      <w:r>
        <w:rPr>
          <w:kern w:val="0"/>
          <w:sz w:val="24"/>
        </w:rPr>
        <w:sym w:font="Wingdings" w:char="00A8"/>
      </w:r>
      <w:r>
        <w:rPr>
          <w:kern w:val="0"/>
          <w:sz w:val="24"/>
        </w:rPr>
        <w:t>非接触式速度计实车校准法</w:t>
      </w:r>
    </w:p>
    <w:tbl>
      <w:tblPr>
        <w:tblpPr w:leftFromText="180" w:rightFromText="180" w:vertAnchor="text" w:horzAnchor="page" w:tblpX="1660" w:tblpY="161"/>
        <w:tblOverlap w:val="never"/>
        <w:tblW w:w="4858" w:type="pct"/>
        <w:tblLook w:val="04A0" w:firstRow="1" w:lastRow="0" w:firstColumn="1" w:lastColumn="0" w:noHBand="0" w:noVBand="1"/>
      </w:tblPr>
      <w:tblGrid>
        <w:gridCol w:w="2200"/>
        <w:gridCol w:w="2200"/>
        <w:gridCol w:w="2199"/>
        <w:gridCol w:w="2204"/>
      </w:tblGrid>
      <w:tr w:rsidR="00E11B89">
        <w:trPr>
          <w:trHeight w:val="426"/>
        </w:trPr>
        <w:tc>
          <w:tcPr>
            <w:tcW w:w="1249" w:type="pct"/>
            <w:tcBorders>
              <w:top w:val="single" w:sz="4" w:space="0" w:color="auto"/>
              <w:left w:val="single" w:sz="4" w:space="0" w:color="auto"/>
              <w:bottom w:val="single" w:sz="4" w:space="0" w:color="auto"/>
              <w:right w:val="single" w:sz="4" w:space="0" w:color="auto"/>
            </w:tcBorders>
            <w:vAlign w:val="center"/>
          </w:tcPr>
          <w:p w:rsidR="00E11B89" w:rsidRDefault="007B0776">
            <w:pPr>
              <w:spacing w:line="480" w:lineRule="exact"/>
              <w:ind w:firstLineChars="50" w:firstLine="120"/>
              <w:jc w:val="center"/>
              <w:rPr>
                <w:kern w:val="0"/>
                <w:sz w:val="24"/>
              </w:rPr>
            </w:pPr>
            <w:r>
              <w:rPr>
                <w:kern w:val="0"/>
                <w:sz w:val="24"/>
              </w:rPr>
              <w:t>标准值（</w:t>
            </w:r>
            <w:r>
              <w:rPr>
                <w:kern w:val="0"/>
                <w:sz w:val="24"/>
              </w:rPr>
              <w:t>km/h</w:t>
            </w:r>
            <w:r>
              <w:rPr>
                <w:kern w:val="0"/>
                <w:sz w:val="24"/>
              </w:rPr>
              <w:t>）</w:t>
            </w:r>
          </w:p>
        </w:tc>
        <w:tc>
          <w:tcPr>
            <w:tcW w:w="1249" w:type="pct"/>
            <w:tcBorders>
              <w:top w:val="single" w:sz="4" w:space="0" w:color="auto"/>
              <w:left w:val="single" w:sz="4" w:space="0" w:color="auto"/>
              <w:bottom w:val="single" w:sz="4" w:space="0" w:color="auto"/>
              <w:right w:val="single" w:sz="4" w:space="0" w:color="auto"/>
            </w:tcBorders>
            <w:vAlign w:val="center"/>
          </w:tcPr>
          <w:p w:rsidR="00E11B89" w:rsidRDefault="007B0776">
            <w:pPr>
              <w:spacing w:line="480" w:lineRule="exact"/>
              <w:ind w:firstLineChars="50" w:firstLine="120"/>
              <w:jc w:val="center"/>
              <w:rPr>
                <w:kern w:val="0"/>
                <w:sz w:val="24"/>
              </w:rPr>
            </w:pPr>
            <w:r>
              <w:rPr>
                <w:kern w:val="0"/>
                <w:sz w:val="24"/>
              </w:rPr>
              <w:t>显示值（</w:t>
            </w:r>
            <w:r>
              <w:rPr>
                <w:kern w:val="0"/>
                <w:sz w:val="24"/>
              </w:rPr>
              <w:t>km/h</w:t>
            </w:r>
            <w:r>
              <w:rPr>
                <w:kern w:val="0"/>
                <w:sz w:val="24"/>
              </w:rPr>
              <w:t>）</w:t>
            </w:r>
          </w:p>
        </w:tc>
        <w:tc>
          <w:tcPr>
            <w:tcW w:w="1249" w:type="pct"/>
            <w:tcBorders>
              <w:top w:val="single" w:sz="4" w:space="0" w:color="auto"/>
              <w:left w:val="single" w:sz="4" w:space="0" w:color="auto"/>
              <w:bottom w:val="single" w:sz="4" w:space="0" w:color="auto"/>
              <w:right w:val="single" w:sz="4" w:space="0" w:color="auto"/>
            </w:tcBorders>
            <w:vAlign w:val="center"/>
          </w:tcPr>
          <w:p w:rsidR="00E11B89" w:rsidRDefault="007B0776">
            <w:pPr>
              <w:spacing w:line="480" w:lineRule="exact"/>
              <w:ind w:firstLineChars="50" w:firstLine="120"/>
              <w:jc w:val="center"/>
              <w:rPr>
                <w:kern w:val="0"/>
                <w:sz w:val="24"/>
              </w:rPr>
            </w:pPr>
            <w:r>
              <w:rPr>
                <w:kern w:val="0"/>
                <w:sz w:val="24"/>
              </w:rPr>
              <w:t>测速误差</w:t>
            </w:r>
          </w:p>
        </w:tc>
        <w:tc>
          <w:tcPr>
            <w:tcW w:w="1251" w:type="pct"/>
            <w:tcBorders>
              <w:top w:val="single" w:sz="4" w:space="0" w:color="auto"/>
              <w:left w:val="single" w:sz="4" w:space="0" w:color="auto"/>
              <w:bottom w:val="single" w:sz="4" w:space="0" w:color="auto"/>
              <w:right w:val="single" w:sz="4" w:space="0" w:color="auto"/>
            </w:tcBorders>
            <w:vAlign w:val="center"/>
          </w:tcPr>
          <w:p w:rsidR="00E11B89" w:rsidRDefault="007B0776">
            <w:pPr>
              <w:spacing w:line="480" w:lineRule="exact"/>
              <w:ind w:firstLineChars="50" w:firstLine="120"/>
              <w:jc w:val="center"/>
              <w:rPr>
                <w:kern w:val="0"/>
                <w:sz w:val="24"/>
              </w:rPr>
            </w:pPr>
            <w:r>
              <w:rPr>
                <w:kern w:val="0"/>
                <w:sz w:val="24"/>
              </w:rPr>
              <w:t>测量不确定度</w:t>
            </w:r>
          </w:p>
        </w:tc>
      </w:tr>
      <w:tr w:rsidR="00E11B89">
        <w:tc>
          <w:tcPr>
            <w:tcW w:w="1249" w:type="pct"/>
            <w:tcBorders>
              <w:top w:val="single" w:sz="4" w:space="0" w:color="auto"/>
              <w:left w:val="single" w:sz="4" w:space="0" w:color="auto"/>
              <w:bottom w:val="single" w:sz="4" w:space="0" w:color="auto"/>
              <w:right w:val="single" w:sz="4" w:space="0" w:color="auto"/>
            </w:tcBorders>
            <w:vAlign w:val="center"/>
          </w:tcPr>
          <w:p w:rsidR="00E11B89" w:rsidRDefault="00E11B89">
            <w:pPr>
              <w:spacing w:line="480" w:lineRule="exact"/>
              <w:ind w:firstLineChars="50" w:firstLine="120"/>
              <w:rPr>
                <w:kern w:val="0"/>
                <w:sz w:val="24"/>
              </w:rPr>
            </w:pPr>
          </w:p>
        </w:tc>
        <w:tc>
          <w:tcPr>
            <w:tcW w:w="1249" w:type="pct"/>
            <w:tcBorders>
              <w:top w:val="single" w:sz="4" w:space="0" w:color="auto"/>
              <w:left w:val="single" w:sz="4" w:space="0" w:color="auto"/>
              <w:bottom w:val="single" w:sz="4" w:space="0" w:color="auto"/>
              <w:right w:val="single" w:sz="4" w:space="0" w:color="auto"/>
            </w:tcBorders>
            <w:vAlign w:val="center"/>
          </w:tcPr>
          <w:p w:rsidR="00E11B89" w:rsidRDefault="00E11B89">
            <w:pPr>
              <w:spacing w:line="480" w:lineRule="exact"/>
              <w:ind w:firstLineChars="50" w:firstLine="120"/>
              <w:rPr>
                <w:kern w:val="0"/>
                <w:sz w:val="24"/>
              </w:rPr>
            </w:pPr>
          </w:p>
        </w:tc>
        <w:tc>
          <w:tcPr>
            <w:tcW w:w="1249" w:type="pct"/>
            <w:tcBorders>
              <w:top w:val="single" w:sz="4" w:space="0" w:color="auto"/>
              <w:left w:val="single" w:sz="4" w:space="0" w:color="auto"/>
              <w:bottom w:val="single" w:sz="4" w:space="0" w:color="auto"/>
              <w:right w:val="single" w:sz="4" w:space="0" w:color="auto"/>
            </w:tcBorders>
            <w:vAlign w:val="center"/>
          </w:tcPr>
          <w:p w:rsidR="00E11B89" w:rsidRDefault="00E11B89">
            <w:pPr>
              <w:spacing w:line="480" w:lineRule="exact"/>
              <w:ind w:firstLineChars="50" w:firstLine="120"/>
              <w:rPr>
                <w:kern w:val="0"/>
                <w:sz w:val="24"/>
              </w:rPr>
            </w:pPr>
          </w:p>
        </w:tc>
        <w:tc>
          <w:tcPr>
            <w:tcW w:w="1251" w:type="pct"/>
            <w:tcBorders>
              <w:top w:val="single" w:sz="4" w:space="0" w:color="auto"/>
              <w:left w:val="single" w:sz="4" w:space="0" w:color="auto"/>
              <w:bottom w:val="single" w:sz="4" w:space="0" w:color="auto"/>
              <w:right w:val="single" w:sz="4" w:space="0" w:color="auto"/>
            </w:tcBorders>
            <w:vAlign w:val="center"/>
          </w:tcPr>
          <w:p w:rsidR="00E11B89" w:rsidRDefault="00E11B89">
            <w:pPr>
              <w:spacing w:line="480" w:lineRule="exact"/>
              <w:ind w:firstLineChars="50" w:firstLine="120"/>
              <w:rPr>
                <w:kern w:val="0"/>
                <w:sz w:val="24"/>
              </w:rPr>
            </w:pPr>
          </w:p>
        </w:tc>
      </w:tr>
      <w:tr w:rsidR="00E11B89">
        <w:tc>
          <w:tcPr>
            <w:tcW w:w="1249" w:type="pct"/>
            <w:tcBorders>
              <w:top w:val="single" w:sz="4" w:space="0" w:color="auto"/>
              <w:left w:val="single" w:sz="4" w:space="0" w:color="auto"/>
              <w:bottom w:val="single" w:sz="4" w:space="0" w:color="auto"/>
              <w:right w:val="single" w:sz="4" w:space="0" w:color="auto"/>
            </w:tcBorders>
            <w:vAlign w:val="center"/>
          </w:tcPr>
          <w:p w:rsidR="00E11B89" w:rsidRDefault="00E11B89">
            <w:pPr>
              <w:spacing w:line="480" w:lineRule="exact"/>
              <w:ind w:firstLineChars="50" w:firstLine="120"/>
              <w:rPr>
                <w:kern w:val="0"/>
                <w:sz w:val="24"/>
              </w:rPr>
            </w:pPr>
          </w:p>
        </w:tc>
        <w:tc>
          <w:tcPr>
            <w:tcW w:w="1249" w:type="pct"/>
            <w:tcBorders>
              <w:top w:val="single" w:sz="4" w:space="0" w:color="auto"/>
              <w:left w:val="single" w:sz="4" w:space="0" w:color="auto"/>
              <w:bottom w:val="single" w:sz="4" w:space="0" w:color="auto"/>
              <w:right w:val="single" w:sz="4" w:space="0" w:color="auto"/>
            </w:tcBorders>
            <w:vAlign w:val="center"/>
          </w:tcPr>
          <w:p w:rsidR="00E11B89" w:rsidRDefault="00E11B89">
            <w:pPr>
              <w:spacing w:line="480" w:lineRule="exact"/>
              <w:ind w:firstLineChars="50" w:firstLine="120"/>
              <w:rPr>
                <w:kern w:val="0"/>
                <w:sz w:val="24"/>
              </w:rPr>
            </w:pPr>
          </w:p>
        </w:tc>
        <w:tc>
          <w:tcPr>
            <w:tcW w:w="1249" w:type="pct"/>
            <w:tcBorders>
              <w:top w:val="single" w:sz="4" w:space="0" w:color="auto"/>
              <w:left w:val="single" w:sz="4" w:space="0" w:color="auto"/>
              <w:bottom w:val="single" w:sz="4" w:space="0" w:color="auto"/>
              <w:right w:val="single" w:sz="4" w:space="0" w:color="auto"/>
            </w:tcBorders>
            <w:vAlign w:val="center"/>
          </w:tcPr>
          <w:p w:rsidR="00E11B89" w:rsidRDefault="00E11B89">
            <w:pPr>
              <w:spacing w:line="480" w:lineRule="exact"/>
              <w:ind w:firstLineChars="50" w:firstLine="120"/>
              <w:rPr>
                <w:kern w:val="0"/>
                <w:sz w:val="24"/>
              </w:rPr>
            </w:pPr>
          </w:p>
        </w:tc>
        <w:tc>
          <w:tcPr>
            <w:tcW w:w="1251" w:type="pct"/>
            <w:tcBorders>
              <w:top w:val="single" w:sz="4" w:space="0" w:color="auto"/>
              <w:left w:val="single" w:sz="4" w:space="0" w:color="auto"/>
              <w:bottom w:val="single" w:sz="4" w:space="0" w:color="auto"/>
              <w:right w:val="single" w:sz="4" w:space="0" w:color="auto"/>
            </w:tcBorders>
            <w:vAlign w:val="center"/>
          </w:tcPr>
          <w:p w:rsidR="00E11B89" w:rsidRDefault="00E11B89">
            <w:pPr>
              <w:spacing w:line="480" w:lineRule="exact"/>
              <w:ind w:firstLineChars="50" w:firstLine="120"/>
              <w:rPr>
                <w:kern w:val="0"/>
                <w:sz w:val="24"/>
              </w:rPr>
            </w:pPr>
          </w:p>
        </w:tc>
      </w:tr>
      <w:tr w:rsidR="00E11B89">
        <w:tc>
          <w:tcPr>
            <w:tcW w:w="1249" w:type="pct"/>
            <w:tcBorders>
              <w:top w:val="single" w:sz="4" w:space="0" w:color="auto"/>
              <w:left w:val="single" w:sz="4" w:space="0" w:color="auto"/>
              <w:bottom w:val="single" w:sz="4" w:space="0" w:color="auto"/>
              <w:right w:val="single" w:sz="4" w:space="0" w:color="auto"/>
            </w:tcBorders>
            <w:vAlign w:val="center"/>
          </w:tcPr>
          <w:p w:rsidR="00E11B89" w:rsidRDefault="00E11B89">
            <w:pPr>
              <w:spacing w:line="480" w:lineRule="exact"/>
              <w:ind w:firstLineChars="50" w:firstLine="120"/>
              <w:rPr>
                <w:kern w:val="0"/>
                <w:sz w:val="24"/>
              </w:rPr>
            </w:pPr>
          </w:p>
        </w:tc>
        <w:tc>
          <w:tcPr>
            <w:tcW w:w="1249" w:type="pct"/>
            <w:tcBorders>
              <w:top w:val="single" w:sz="4" w:space="0" w:color="auto"/>
              <w:left w:val="single" w:sz="4" w:space="0" w:color="auto"/>
              <w:bottom w:val="single" w:sz="4" w:space="0" w:color="auto"/>
              <w:right w:val="single" w:sz="4" w:space="0" w:color="auto"/>
            </w:tcBorders>
            <w:vAlign w:val="center"/>
          </w:tcPr>
          <w:p w:rsidR="00E11B89" w:rsidRDefault="00E11B89">
            <w:pPr>
              <w:spacing w:line="480" w:lineRule="exact"/>
              <w:ind w:firstLineChars="50" w:firstLine="120"/>
              <w:rPr>
                <w:kern w:val="0"/>
                <w:sz w:val="24"/>
              </w:rPr>
            </w:pPr>
          </w:p>
        </w:tc>
        <w:tc>
          <w:tcPr>
            <w:tcW w:w="1249" w:type="pct"/>
            <w:tcBorders>
              <w:top w:val="single" w:sz="4" w:space="0" w:color="auto"/>
              <w:left w:val="single" w:sz="4" w:space="0" w:color="auto"/>
              <w:bottom w:val="single" w:sz="4" w:space="0" w:color="auto"/>
              <w:right w:val="single" w:sz="4" w:space="0" w:color="auto"/>
            </w:tcBorders>
            <w:vAlign w:val="center"/>
          </w:tcPr>
          <w:p w:rsidR="00E11B89" w:rsidRDefault="00E11B89">
            <w:pPr>
              <w:spacing w:line="480" w:lineRule="exact"/>
              <w:ind w:firstLineChars="50" w:firstLine="120"/>
              <w:rPr>
                <w:kern w:val="0"/>
                <w:sz w:val="24"/>
              </w:rPr>
            </w:pPr>
          </w:p>
        </w:tc>
        <w:tc>
          <w:tcPr>
            <w:tcW w:w="1251" w:type="pct"/>
            <w:tcBorders>
              <w:top w:val="single" w:sz="4" w:space="0" w:color="auto"/>
              <w:left w:val="single" w:sz="4" w:space="0" w:color="auto"/>
              <w:bottom w:val="single" w:sz="4" w:space="0" w:color="auto"/>
              <w:right w:val="single" w:sz="4" w:space="0" w:color="auto"/>
            </w:tcBorders>
            <w:vAlign w:val="center"/>
          </w:tcPr>
          <w:p w:rsidR="00E11B89" w:rsidRDefault="00E11B89">
            <w:pPr>
              <w:spacing w:line="480" w:lineRule="exact"/>
              <w:ind w:firstLineChars="50" w:firstLine="120"/>
              <w:rPr>
                <w:kern w:val="0"/>
                <w:sz w:val="24"/>
              </w:rPr>
            </w:pPr>
          </w:p>
        </w:tc>
      </w:tr>
      <w:tr w:rsidR="00E11B89">
        <w:tc>
          <w:tcPr>
            <w:tcW w:w="1249" w:type="pct"/>
            <w:tcBorders>
              <w:top w:val="single" w:sz="4" w:space="0" w:color="auto"/>
              <w:left w:val="single" w:sz="4" w:space="0" w:color="auto"/>
              <w:bottom w:val="single" w:sz="4" w:space="0" w:color="auto"/>
              <w:right w:val="single" w:sz="4" w:space="0" w:color="auto"/>
            </w:tcBorders>
            <w:vAlign w:val="center"/>
          </w:tcPr>
          <w:p w:rsidR="00E11B89" w:rsidRDefault="00E11B89">
            <w:pPr>
              <w:spacing w:line="480" w:lineRule="exact"/>
              <w:ind w:firstLineChars="50" w:firstLine="120"/>
              <w:rPr>
                <w:kern w:val="0"/>
                <w:sz w:val="24"/>
              </w:rPr>
            </w:pPr>
          </w:p>
        </w:tc>
        <w:tc>
          <w:tcPr>
            <w:tcW w:w="1249" w:type="pct"/>
            <w:tcBorders>
              <w:top w:val="single" w:sz="4" w:space="0" w:color="auto"/>
              <w:left w:val="single" w:sz="4" w:space="0" w:color="auto"/>
              <w:bottom w:val="single" w:sz="4" w:space="0" w:color="auto"/>
              <w:right w:val="single" w:sz="4" w:space="0" w:color="auto"/>
            </w:tcBorders>
            <w:vAlign w:val="center"/>
          </w:tcPr>
          <w:p w:rsidR="00E11B89" w:rsidRDefault="00E11B89">
            <w:pPr>
              <w:spacing w:line="480" w:lineRule="exact"/>
              <w:ind w:firstLineChars="50" w:firstLine="120"/>
              <w:rPr>
                <w:kern w:val="0"/>
                <w:sz w:val="24"/>
              </w:rPr>
            </w:pPr>
          </w:p>
        </w:tc>
        <w:tc>
          <w:tcPr>
            <w:tcW w:w="1249" w:type="pct"/>
            <w:tcBorders>
              <w:top w:val="single" w:sz="4" w:space="0" w:color="auto"/>
              <w:left w:val="single" w:sz="4" w:space="0" w:color="auto"/>
              <w:bottom w:val="single" w:sz="4" w:space="0" w:color="auto"/>
              <w:right w:val="single" w:sz="4" w:space="0" w:color="auto"/>
            </w:tcBorders>
            <w:vAlign w:val="center"/>
          </w:tcPr>
          <w:p w:rsidR="00E11B89" w:rsidRDefault="00E11B89">
            <w:pPr>
              <w:spacing w:line="480" w:lineRule="exact"/>
              <w:ind w:firstLineChars="50" w:firstLine="120"/>
              <w:rPr>
                <w:kern w:val="0"/>
                <w:sz w:val="24"/>
              </w:rPr>
            </w:pPr>
          </w:p>
        </w:tc>
        <w:tc>
          <w:tcPr>
            <w:tcW w:w="1251" w:type="pct"/>
            <w:tcBorders>
              <w:top w:val="single" w:sz="4" w:space="0" w:color="auto"/>
              <w:left w:val="single" w:sz="4" w:space="0" w:color="auto"/>
              <w:bottom w:val="single" w:sz="4" w:space="0" w:color="auto"/>
              <w:right w:val="single" w:sz="4" w:space="0" w:color="auto"/>
            </w:tcBorders>
            <w:vAlign w:val="center"/>
          </w:tcPr>
          <w:p w:rsidR="00E11B89" w:rsidRDefault="00E11B89">
            <w:pPr>
              <w:spacing w:line="480" w:lineRule="exact"/>
              <w:ind w:firstLineChars="50" w:firstLine="120"/>
              <w:rPr>
                <w:kern w:val="0"/>
                <w:sz w:val="24"/>
              </w:rPr>
            </w:pPr>
          </w:p>
        </w:tc>
      </w:tr>
      <w:tr w:rsidR="00E11B89">
        <w:tc>
          <w:tcPr>
            <w:tcW w:w="1249" w:type="pct"/>
            <w:tcBorders>
              <w:top w:val="single" w:sz="4" w:space="0" w:color="auto"/>
              <w:left w:val="single" w:sz="4" w:space="0" w:color="auto"/>
              <w:bottom w:val="single" w:sz="4" w:space="0" w:color="auto"/>
              <w:right w:val="single" w:sz="4" w:space="0" w:color="auto"/>
            </w:tcBorders>
            <w:vAlign w:val="center"/>
          </w:tcPr>
          <w:p w:rsidR="00E11B89" w:rsidRDefault="00E11B89">
            <w:pPr>
              <w:spacing w:line="480" w:lineRule="exact"/>
              <w:ind w:firstLineChars="50" w:firstLine="120"/>
              <w:rPr>
                <w:kern w:val="0"/>
                <w:sz w:val="24"/>
              </w:rPr>
            </w:pPr>
          </w:p>
        </w:tc>
        <w:tc>
          <w:tcPr>
            <w:tcW w:w="1249" w:type="pct"/>
            <w:tcBorders>
              <w:top w:val="single" w:sz="4" w:space="0" w:color="auto"/>
              <w:left w:val="single" w:sz="4" w:space="0" w:color="auto"/>
              <w:bottom w:val="single" w:sz="4" w:space="0" w:color="auto"/>
              <w:right w:val="single" w:sz="4" w:space="0" w:color="auto"/>
            </w:tcBorders>
            <w:vAlign w:val="center"/>
          </w:tcPr>
          <w:p w:rsidR="00E11B89" w:rsidRDefault="00E11B89">
            <w:pPr>
              <w:spacing w:line="480" w:lineRule="exact"/>
              <w:ind w:firstLineChars="50" w:firstLine="120"/>
              <w:rPr>
                <w:kern w:val="0"/>
                <w:sz w:val="24"/>
              </w:rPr>
            </w:pPr>
          </w:p>
        </w:tc>
        <w:tc>
          <w:tcPr>
            <w:tcW w:w="1249" w:type="pct"/>
            <w:tcBorders>
              <w:top w:val="single" w:sz="4" w:space="0" w:color="auto"/>
              <w:left w:val="single" w:sz="4" w:space="0" w:color="auto"/>
              <w:bottom w:val="single" w:sz="4" w:space="0" w:color="auto"/>
              <w:right w:val="single" w:sz="4" w:space="0" w:color="auto"/>
            </w:tcBorders>
            <w:vAlign w:val="center"/>
          </w:tcPr>
          <w:p w:rsidR="00E11B89" w:rsidRDefault="00E11B89">
            <w:pPr>
              <w:spacing w:line="480" w:lineRule="exact"/>
              <w:ind w:firstLineChars="50" w:firstLine="120"/>
              <w:rPr>
                <w:kern w:val="0"/>
                <w:sz w:val="24"/>
              </w:rPr>
            </w:pPr>
          </w:p>
        </w:tc>
        <w:tc>
          <w:tcPr>
            <w:tcW w:w="1251" w:type="pct"/>
            <w:tcBorders>
              <w:top w:val="single" w:sz="4" w:space="0" w:color="auto"/>
              <w:left w:val="single" w:sz="4" w:space="0" w:color="auto"/>
              <w:bottom w:val="single" w:sz="4" w:space="0" w:color="auto"/>
              <w:right w:val="single" w:sz="4" w:space="0" w:color="auto"/>
            </w:tcBorders>
            <w:vAlign w:val="center"/>
          </w:tcPr>
          <w:p w:rsidR="00E11B89" w:rsidRDefault="00E11B89">
            <w:pPr>
              <w:spacing w:line="480" w:lineRule="exact"/>
              <w:ind w:firstLineChars="50" w:firstLine="120"/>
              <w:rPr>
                <w:kern w:val="0"/>
                <w:sz w:val="24"/>
              </w:rPr>
            </w:pPr>
          </w:p>
        </w:tc>
      </w:tr>
      <w:tr w:rsidR="00E11B89">
        <w:tc>
          <w:tcPr>
            <w:tcW w:w="1249" w:type="pct"/>
            <w:tcBorders>
              <w:top w:val="single" w:sz="4" w:space="0" w:color="auto"/>
              <w:left w:val="single" w:sz="4" w:space="0" w:color="auto"/>
              <w:bottom w:val="single" w:sz="4" w:space="0" w:color="auto"/>
              <w:right w:val="single" w:sz="4" w:space="0" w:color="auto"/>
            </w:tcBorders>
            <w:vAlign w:val="center"/>
          </w:tcPr>
          <w:p w:rsidR="00E11B89" w:rsidRDefault="00E11B89">
            <w:pPr>
              <w:spacing w:line="480" w:lineRule="exact"/>
              <w:ind w:firstLineChars="50" w:firstLine="120"/>
              <w:rPr>
                <w:kern w:val="0"/>
                <w:sz w:val="24"/>
              </w:rPr>
            </w:pPr>
          </w:p>
        </w:tc>
        <w:tc>
          <w:tcPr>
            <w:tcW w:w="1249" w:type="pct"/>
            <w:tcBorders>
              <w:top w:val="single" w:sz="4" w:space="0" w:color="auto"/>
              <w:left w:val="single" w:sz="4" w:space="0" w:color="auto"/>
              <w:bottom w:val="single" w:sz="4" w:space="0" w:color="auto"/>
              <w:right w:val="single" w:sz="4" w:space="0" w:color="auto"/>
            </w:tcBorders>
            <w:vAlign w:val="center"/>
          </w:tcPr>
          <w:p w:rsidR="00E11B89" w:rsidRDefault="00E11B89">
            <w:pPr>
              <w:spacing w:line="480" w:lineRule="exact"/>
              <w:ind w:firstLineChars="50" w:firstLine="120"/>
              <w:rPr>
                <w:kern w:val="0"/>
                <w:sz w:val="24"/>
              </w:rPr>
            </w:pPr>
          </w:p>
        </w:tc>
        <w:tc>
          <w:tcPr>
            <w:tcW w:w="1249" w:type="pct"/>
            <w:tcBorders>
              <w:top w:val="single" w:sz="4" w:space="0" w:color="auto"/>
              <w:left w:val="single" w:sz="4" w:space="0" w:color="auto"/>
              <w:bottom w:val="single" w:sz="4" w:space="0" w:color="auto"/>
              <w:right w:val="single" w:sz="4" w:space="0" w:color="auto"/>
            </w:tcBorders>
            <w:vAlign w:val="center"/>
          </w:tcPr>
          <w:p w:rsidR="00E11B89" w:rsidRDefault="00E11B89">
            <w:pPr>
              <w:spacing w:line="480" w:lineRule="exact"/>
              <w:ind w:firstLineChars="50" w:firstLine="120"/>
              <w:rPr>
                <w:kern w:val="0"/>
                <w:sz w:val="24"/>
              </w:rPr>
            </w:pPr>
          </w:p>
        </w:tc>
        <w:tc>
          <w:tcPr>
            <w:tcW w:w="1251" w:type="pct"/>
            <w:tcBorders>
              <w:top w:val="single" w:sz="4" w:space="0" w:color="auto"/>
              <w:left w:val="single" w:sz="4" w:space="0" w:color="auto"/>
              <w:bottom w:val="single" w:sz="4" w:space="0" w:color="auto"/>
              <w:right w:val="single" w:sz="4" w:space="0" w:color="auto"/>
            </w:tcBorders>
            <w:vAlign w:val="center"/>
          </w:tcPr>
          <w:p w:rsidR="00E11B89" w:rsidRDefault="00E11B89">
            <w:pPr>
              <w:spacing w:line="480" w:lineRule="exact"/>
              <w:ind w:firstLineChars="50" w:firstLine="120"/>
              <w:rPr>
                <w:kern w:val="0"/>
                <w:sz w:val="24"/>
              </w:rPr>
            </w:pPr>
          </w:p>
        </w:tc>
      </w:tr>
    </w:tbl>
    <w:p w:rsidR="00E11B89" w:rsidRDefault="007B0776" w:rsidP="00FE5C89">
      <w:pPr>
        <w:widowControl/>
        <w:ind w:leftChars="200" w:left="420"/>
        <w:jc w:val="left"/>
        <w:rPr>
          <w:kern w:val="0"/>
          <w:sz w:val="24"/>
        </w:rPr>
      </w:pPr>
      <w:r>
        <w:rPr>
          <w:kern w:val="0"/>
          <w:sz w:val="24"/>
        </w:rPr>
        <w:t>台架检测测速误差</w:t>
      </w:r>
    </w:p>
    <w:tbl>
      <w:tblPr>
        <w:tblpPr w:leftFromText="180" w:rightFromText="180" w:vertAnchor="text" w:horzAnchor="page" w:tblpX="1672" w:tblpY="161"/>
        <w:tblOverlap w:val="never"/>
        <w:tblW w:w="4852" w:type="pct"/>
        <w:tblLook w:val="04A0" w:firstRow="1" w:lastRow="0" w:firstColumn="1" w:lastColumn="0" w:noHBand="0" w:noVBand="1"/>
      </w:tblPr>
      <w:tblGrid>
        <w:gridCol w:w="2198"/>
        <w:gridCol w:w="2198"/>
        <w:gridCol w:w="2198"/>
        <w:gridCol w:w="2198"/>
      </w:tblGrid>
      <w:tr w:rsidR="00E11B89">
        <w:tc>
          <w:tcPr>
            <w:tcW w:w="1250" w:type="pct"/>
            <w:tcBorders>
              <w:top w:val="single" w:sz="4" w:space="0" w:color="auto"/>
              <w:left w:val="single" w:sz="4" w:space="0" w:color="auto"/>
              <w:bottom w:val="single" w:sz="4" w:space="0" w:color="auto"/>
              <w:right w:val="single" w:sz="4" w:space="0" w:color="auto"/>
            </w:tcBorders>
            <w:vAlign w:val="center"/>
          </w:tcPr>
          <w:p w:rsidR="00E11B89" w:rsidRDefault="007B0776">
            <w:pPr>
              <w:spacing w:line="480" w:lineRule="exact"/>
              <w:ind w:firstLineChars="50" w:firstLine="120"/>
              <w:jc w:val="center"/>
              <w:rPr>
                <w:kern w:val="0"/>
                <w:sz w:val="24"/>
              </w:rPr>
            </w:pPr>
            <w:r>
              <w:rPr>
                <w:kern w:val="0"/>
                <w:sz w:val="24"/>
              </w:rPr>
              <w:t>标准值（</w:t>
            </w:r>
            <w:r>
              <w:rPr>
                <w:kern w:val="0"/>
                <w:sz w:val="24"/>
              </w:rPr>
              <w:t>km/h</w:t>
            </w:r>
            <w:r>
              <w:rPr>
                <w:kern w:val="0"/>
                <w:sz w:val="24"/>
              </w:rPr>
              <w:t>）</w:t>
            </w:r>
          </w:p>
        </w:tc>
        <w:tc>
          <w:tcPr>
            <w:tcW w:w="1250" w:type="pct"/>
            <w:tcBorders>
              <w:top w:val="single" w:sz="4" w:space="0" w:color="auto"/>
              <w:left w:val="single" w:sz="4" w:space="0" w:color="auto"/>
              <w:bottom w:val="single" w:sz="4" w:space="0" w:color="auto"/>
              <w:right w:val="single" w:sz="4" w:space="0" w:color="auto"/>
            </w:tcBorders>
            <w:vAlign w:val="center"/>
          </w:tcPr>
          <w:p w:rsidR="00E11B89" w:rsidRDefault="007B0776">
            <w:pPr>
              <w:spacing w:line="480" w:lineRule="exact"/>
              <w:ind w:firstLineChars="50" w:firstLine="120"/>
              <w:jc w:val="center"/>
              <w:rPr>
                <w:kern w:val="0"/>
                <w:sz w:val="24"/>
              </w:rPr>
            </w:pPr>
            <w:r>
              <w:rPr>
                <w:kern w:val="0"/>
                <w:sz w:val="24"/>
              </w:rPr>
              <w:t>显示值（</w:t>
            </w:r>
            <w:r>
              <w:rPr>
                <w:kern w:val="0"/>
                <w:sz w:val="24"/>
              </w:rPr>
              <w:t>km/h</w:t>
            </w:r>
            <w:r>
              <w:rPr>
                <w:kern w:val="0"/>
                <w:sz w:val="24"/>
              </w:rPr>
              <w:t>）</w:t>
            </w:r>
          </w:p>
        </w:tc>
        <w:tc>
          <w:tcPr>
            <w:tcW w:w="1250" w:type="pct"/>
            <w:tcBorders>
              <w:top w:val="single" w:sz="4" w:space="0" w:color="auto"/>
              <w:left w:val="single" w:sz="4" w:space="0" w:color="auto"/>
              <w:bottom w:val="single" w:sz="4" w:space="0" w:color="auto"/>
              <w:right w:val="single" w:sz="4" w:space="0" w:color="auto"/>
            </w:tcBorders>
            <w:vAlign w:val="center"/>
          </w:tcPr>
          <w:p w:rsidR="00E11B89" w:rsidRDefault="007B0776">
            <w:pPr>
              <w:spacing w:line="480" w:lineRule="exact"/>
              <w:ind w:firstLineChars="50" w:firstLine="120"/>
              <w:jc w:val="center"/>
              <w:rPr>
                <w:kern w:val="0"/>
                <w:sz w:val="24"/>
              </w:rPr>
            </w:pPr>
            <w:r>
              <w:rPr>
                <w:kern w:val="0"/>
                <w:sz w:val="24"/>
              </w:rPr>
              <w:t>测速误差</w:t>
            </w:r>
          </w:p>
        </w:tc>
        <w:tc>
          <w:tcPr>
            <w:tcW w:w="1250" w:type="pct"/>
            <w:tcBorders>
              <w:top w:val="single" w:sz="4" w:space="0" w:color="auto"/>
              <w:left w:val="single" w:sz="4" w:space="0" w:color="auto"/>
              <w:bottom w:val="single" w:sz="4" w:space="0" w:color="auto"/>
              <w:right w:val="single" w:sz="4" w:space="0" w:color="auto"/>
            </w:tcBorders>
            <w:vAlign w:val="center"/>
          </w:tcPr>
          <w:p w:rsidR="00E11B89" w:rsidRDefault="007B0776">
            <w:pPr>
              <w:spacing w:line="480" w:lineRule="exact"/>
              <w:ind w:firstLineChars="50" w:firstLine="120"/>
              <w:jc w:val="center"/>
              <w:rPr>
                <w:kern w:val="0"/>
                <w:sz w:val="24"/>
              </w:rPr>
            </w:pPr>
            <w:r>
              <w:rPr>
                <w:kern w:val="0"/>
                <w:sz w:val="24"/>
              </w:rPr>
              <w:t>测量不确定度</w:t>
            </w:r>
          </w:p>
        </w:tc>
      </w:tr>
      <w:tr w:rsidR="00E11B89">
        <w:tc>
          <w:tcPr>
            <w:tcW w:w="1250" w:type="pct"/>
            <w:tcBorders>
              <w:top w:val="single" w:sz="4" w:space="0" w:color="auto"/>
              <w:left w:val="single" w:sz="4" w:space="0" w:color="auto"/>
              <w:bottom w:val="single" w:sz="4" w:space="0" w:color="auto"/>
              <w:right w:val="single" w:sz="4" w:space="0" w:color="auto"/>
            </w:tcBorders>
            <w:vAlign w:val="center"/>
          </w:tcPr>
          <w:p w:rsidR="00E11B89" w:rsidRDefault="00E11B89">
            <w:pPr>
              <w:spacing w:line="480" w:lineRule="exact"/>
              <w:ind w:firstLineChars="50" w:firstLine="120"/>
              <w:rPr>
                <w:kern w:val="0"/>
                <w:sz w:val="24"/>
              </w:rPr>
            </w:pPr>
          </w:p>
        </w:tc>
        <w:tc>
          <w:tcPr>
            <w:tcW w:w="1250" w:type="pct"/>
            <w:tcBorders>
              <w:top w:val="single" w:sz="4" w:space="0" w:color="auto"/>
              <w:left w:val="single" w:sz="4" w:space="0" w:color="auto"/>
              <w:bottom w:val="single" w:sz="4" w:space="0" w:color="auto"/>
              <w:right w:val="single" w:sz="4" w:space="0" w:color="auto"/>
            </w:tcBorders>
            <w:vAlign w:val="center"/>
          </w:tcPr>
          <w:p w:rsidR="00E11B89" w:rsidRDefault="00E11B89">
            <w:pPr>
              <w:spacing w:line="480" w:lineRule="exact"/>
              <w:ind w:firstLineChars="50" w:firstLine="120"/>
              <w:rPr>
                <w:kern w:val="0"/>
                <w:sz w:val="24"/>
              </w:rPr>
            </w:pPr>
          </w:p>
        </w:tc>
        <w:tc>
          <w:tcPr>
            <w:tcW w:w="1250" w:type="pct"/>
            <w:tcBorders>
              <w:top w:val="single" w:sz="4" w:space="0" w:color="auto"/>
              <w:left w:val="single" w:sz="4" w:space="0" w:color="auto"/>
              <w:bottom w:val="single" w:sz="4" w:space="0" w:color="auto"/>
              <w:right w:val="single" w:sz="4" w:space="0" w:color="auto"/>
            </w:tcBorders>
            <w:vAlign w:val="center"/>
          </w:tcPr>
          <w:p w:rsidR="00E11B89" w:rsidRDefault="00E11B89">
            <w:pPr>
              <w:spacing w:line="480" w:lineRule="exact"/>
              <w:ind w:firstLineChars="50" w:firstLine="120"/>
              <w:rPr>
                <w:kern w:val="0"/>
                <w:sz w:val="24"/>
              </w:rPr>
            </w:pPr>
          </w:p>
        </w:tc>
        <w:tc>
          <w:tcPr>
            <w:tcW w:w="1250" w:type="pct"/>
            <w:tcBorders>
              <w:top w:val="single" w:sz="4" w:space="0" w:color="auto"/>
              <w:left w:val="single" w:sz="4" w:space="0" w:color="auto"/>
              <w:bottom w:val="single" w:sz="4" w:space="0" w:color="auto"/>
              <w:right w:val="single" w:sz="4" w:space="0" w:color="auto"/>
            </w:tcBorders>
            <w:vAlign w:val="center"/>
          </w:tcPr>
          <w:p w:rsidR="00E11B89" w:rsidRDefault="00E11B89">
            <w:pPr>
              <w:spacing w:line="480" w:lineRule="exact"/>
              <w:ind w:firstLineChars="50" w:firstLine="120"/>
              <w:rPr>
                <w:kern w:val="0"/>
                <w:sz w:val="24"/>
              </w:rPr>
            </w:pPr>
          </w:p>
        </w:tc>
      </w:tr>
      <w:tr w:rsidR="00E11B89">
        <w:tc>
          <w:tcPr>
            <w:tcW w:w="1250" w:type="pct"/>
            <w:tcBorders>
              <w:top w:val="single" w:sz="4" w:space="0" w:color="auto"/>
              <w:left w:val="single" w:sz="4" w:space="0" w:color="auto"/>
              <w:bottom w:val="single" w:sz="4" w:space="0" w:color="auto"/>
              <w:right w:val="single" w:sz="4" w:space="0" w:color="auto"/>
            </w:tcBorders>
            <w:vAlign w:val="center"/>
          </w:tcPr>
          <w:p w:rsidR="00E11B89" w:rsidRDefault="00E11B89">
            <w:pPr>
              <w:spacing w:line="480" w:lineRule="exact"/>
              <w:ind w:firstLineChars="50" w:firstLine="120"/>
              <w:rPr>
                <w:kern w:val="0"/>
                <w:sz w:val="24"/>
              </w:rPr>
            </w:pPr>
          </w:p>
        </w:tc>
        <w:tc>
          <w:tcPr>
            <w:tcW w:w="1250" w:type="pct"/>
            <w:tcBorders>
              <w:top w:val="single" w:sz="4" w:space="0" w:color="auto"/>
              <w:left w:val="single" w:sz="4" w:space="0" w:color="auto"/>
              <w:bottom w:val="single" w:sz="4" w:space="0" w:color="auto"/>
              <w:right w:val="single" w:sz="4" w:space="0" w:color="auto"/>
            </w:tcBorders>
            <w:vAlign w:val="center"/>
          </w:tcPr>
          <w:p w:rsidR="00E11B89" w:rsidRDefault="00E11B89">
            <w:pPr>
              <w:spacing w:line="480" w:lineRule="exact"/>
              <w:ind w:firstLineChars="50" w:firstLine="120"/>
              <w:rPr>
                <w:kern w:val="0"/>
                <w:sz w:val="24"/>
              </w:rPr>
            </w:pPr>
          </w:p>
        </w:tc>
        <w:tc>
          <w:tcPr>
            <w:tcW w:w="1250" w:type="pct"/>
            <w:tcBorders>
              <w:top w:val="single" w:sz="4" w:space="0" w:color="auto"/>
              <w:left w:val="single" w:sz="4" w:space="0" w:color="auto"/>
              <w:bottom w:val="single" w:sz="4" w:space="0" w:color="auto"/>
              <w:right w:val="single" w:sz="4" w:space="0" w:color="auto"/>
            </w:tcBorders>
            <w:vAlign w:val="center"/>
          </w:tcPr>
          <w:p w:rsidR="00E11B89" w:rsidRDefault="00E11B89">
            <w:pPr>
              <w:spacing w:line="480" w:lineRule="exact"/>
              <w:ind w:firstLineChars="50" w:firstLine="120"/>
              <w:rPr>
                <w:kern w:val="0"/>
                <w:sz w:val="24"/>
              </w:rPr>
            </w:pPr>
          </w:p>
        </w:tc>
        <w:tc>
          <w:tcPr>
            <w:tcW w:w="1250" w:type="pct"/>
            <w:tcBorders>
              <w:top w:val="single" w:sz="4" w:space="0" w:color="auto"/>
              <w:left w:val="single" w:sz="4" w:space="0" w:color="auto"/>
              <w:bottom w:val="single" w:sz="4" w:space="0" w:color="auto"/>
              <w:right w:val="single" w:sz="4" w:space="0" w:color="auto"/>
            </w:tcBorders>
            <w:vAlign w:val="center"/>
          </w:tcPr>
          <w:p w:rsidR="00E11B89" w:rsidRDefault="00E11B89">
            <w:pPr>
              <w:spacing w:line="480" w:lineRule="exact"/>
              <w:ind w:firstLineChars="50" w:firstLine="120"/>
              <w:rPr>
                <w:kern w:val="0"/>
                <w:sz w:val="24"/>
              </w:rPr>
            </w:pPr>
          </w:p>
        </w:tc>
      </w:tr>
      <w:tr w:rsidR="00E11B89">
        <w:tc>
          <w:tcPr>
            <w:tcW w:w="1250" w:type="pct"/>
            <w:tcBorders>
              <w:top w:val="single" w:sz="4" w:space="0" w:color="auto"/>
              <w:left w:val="single" w:sz="4" w:space="0" w:color="auto"/>
              <w:bottom w:val="single" w:sz="4" w:space="0" w:color="auto"/>
              <w:right w:val="single" w:sz="4" w:space="0" w:color="auto"/>
            </w:tcBorders>
            <w:vAlign w:val="center"/>
          </w:tcPr>
          <w:p w:rsidR="00E11B89" w:rsidRDefault="00E11B89">
            <w:pPr>
              <w:spacing w:line="480" w:lineRule="exact"/>
              <w:ind w:firstLineChars="50" w:firstLine="120"/>
              <w:rPr>
                <w:kern w:val="0"/>
                <w:sz w:val="24"/>
              </w:rPr>
            </w:pPr>
          </w:p>
        </w:tc>
        <w:tc>
          <w:tcPr>
            <w:tcW w:w="1250" w:type="pct"/>
            <w:tcBorders>
              <w:top w:val="single" w:sz="4" w:space="0" w:color="auto"/>
              <w:left w:val="single" w:sz="4" w:space="0" w:color="auto"/>
              <w:bottom w:val="single" w:sz="4" w:space="0" w:color="auto"/>
              <w:right w:val="single" w:sz="4" w:space="0" w:color="auto"/>
            </w:tcBorders>
            <w:vAlign w:val="center"/>
          </w:tcPr>
          <w:p w:rsidR="00E11B89" w:rsidRDefault="00E11B89">
            <w:pPr>
              <w:spacing w:line="480" w:lineRule="exact"/>
              <w:ind w:firstLineChars="50" w:firstLine="120"/>
              <w:rPr>
                <w:kern w:val="0"/>
                <w:sz w:val="24"/>
              </w:rPr>
            </w:pPr>
          </w:p>
        </w:tc>
        <w:tc>
          <w:tcPr>
            <w:tcW w:w="1250" w:type="pct"/>
            <w:tcBorders>
              <w:top w:val="single" w:sz="4" w:space="0" w:color="auto"/>
              <w:left w:val="single" w:sz="4" w:space="0" w:color="auto"/>
              <w:bottom w:val="single" w:sz="4" w:space="0" w:color="auto"/>
              <w:right w:val="single" w:sz="4" w:space="0" w:color="auto"/>
            </w:tcBorders>
            <w:vAlign w:val="center"/>
          </w:tcPr>
          <w:p w:rsidR="00E11B89" w:rsidRDefault="00E11B89">
            <w:pPr>
              <w:spacing w:line="480" w:lineRule="exact"/>
              <w:ind w:firstLineChars="50" w:firstLine="120"/>
              <w:rPr>
                <w:kern w:val="0"/>
                <w:sz w:val="24"/>
              </w:rPr>
            </w:pPr>
          </w:p>
        </w:tc>
        <w:tc>
          <w:tcPr>
            <w:tcW w:w="1250" w:type="pct"/>
            <w:tcBorders>
              <w:top w:val="single" w:sz="4" w:space="0" w:color="auto"/>
              <w:left w:val="single" w:sz="4" w:space="0" w:color="auto"/>
              <w:bottom w:val="single" w:sz="4" w:space="0" w:color="auto"/>
              <w:right w:val="single" w:sz="4" w:space="0" w:color="auto"/>
            </w:tcBorders>
            <w:vAlign w:val="center"/>
          </w:tcPr>
          <w:p w:rsidR="00E11B89" w:rsidRDefault="00E11B89">
            <w:pPr>
              <w:spacing w:line="480" w:lineRule="exact"/>
              <w:ind w:firstLineChars="50" w:firstLine="120"/>
              <w:rPr>
                <w:kern w:val="0"/>
                <w:sz w:val="24"/>
              </w:rPr>
            </w:pPr>
          </w:p>
        </w:tc>
      </w:tr>
    </w:tbl>
    <w:p w:rsidR="00E11B89" w:rsidRDefault="00E11B89">
      <w:pPr>
        <w:widowControl/>
        <w:jc w:val="left"/>
        <w:rPr>
          <w:kern w:val="0"/>
          <w:sz w:val="24"/>
        </w:rPr>
      </w:pPr>
    </w:p>
    <w:p w:rsidR="00E11B89" w:rsidRDefault="007B0776">
      <w:pPr>
        <w:widowControl/>
        <w:ind w:firstLineChars="100" w:firstLine="240"/>
        <w:jc w:val="left"/>
        <w:rPr>
          <w:kern w:val="0"/>
          <w:sz w:val="24"/>
        </w:rPr>
      </w:pPr>
      <w:r>
        <w:rPr>
          <w:kern w:val="0"/>
          <w:sz w:val="24"/>
        </w:rPr>
        <w:t>3</w:t>
      </w:r>
      <w:r>
        <w:rPr>
          <w:kern w:val="0"/>
          <w:sz w:val="24"/>
        </w:rPr>
        <w:t>、里程误差</w:t>
      </w:r>
    </w:p>
    <w:p w:rsidR="00E11B89" w:rsidRDefault="007B0776">
      <w:pPr>
        <w:widowControl/>
        <w:ind w:firstLineChars="200" w:firstLine="480"/>
        <w:jc w:val="left"/>
        <w:rPr>
          <w:kern w:val="0"/>
          <w:sz w:val="24"/>
        </w:rPr>
      </w:pPr>
      <w:r>
        <w:rPr>
          <w:rFonts w:hint="eastAsia"/>
          <w:kern w:val="0"/>
          <w:sz w:val="24"/>
        </w:rPr>
        <w:t>卫星</w:t>
      </w:r>
      <w:r>
        <w:rPr>
          <w:kern w:val="0"/>
          <w:sz w:val="24"/>
        </w:rPr>
        <w:t>里程</w:t>
      </w:r>
      <w:r>
        <w:rPr>
          <w:kern w:val="0"/>
          <w:sz w:val="24"/>
        </w:rPr>
        <w:t>误差</w:t>
      </w:r>
    </w:p>
    <w:p w:rsidR="00E11B89" w:rsidRDefault="007B0776">
      <w:pPr>
        <w:widowControl/>
        <w:ind w:firstLineChars="200" w:firstLine="480"/>
        <w:jc w:val="left"/>
        <w:rPr>
          <w:kern w:val="0"/>
          <w:sz w:val="24"/>
        </w:rPr>
      </w:pPr>
      <w:r>
        <w:rPr>
          <w:kern w:val="0"/>
          <w:sz w:val="24"/>
        </w:rPr>
        <w:t>校准方法：</w:t>
      </w:r>
      <w:r>
        <w:rPr>
          <w:kern w:val="0"/>
          <w:sz w:val="24"/>
        </w:rPr>
        <w:sym w:font="Wingdings" w:char="00A8"/>
      </w:r>
      <w:r>
        <w:rPr>
          <w:kern w:val="0"/>
          <w:sz w:val="24"/>
        </w:rPr>
        <w:t>卫星模拟器校准法</w:t>
      </w:r>
      <w:r>
        <w:rPr>
          <w:kern w:val="0"/>
          <w:sz w:val="24"/>
        </w:rPr>
        <w:sym w:font="Wingdings" w:char="00A8"/>
      </w:r>
      <w:r>
        <w:rPr>
          <w:kern w:val="0"/>
          <w:sz w:val="24"/>
        </w:rPr>
        <w:t>非接触式速度计实车校准法</w:t>
      </w:r>
    </w:p>
    <w:tbl>
      <w:tblPr>
        <w:tblpPr w:leftFromText="180" w:rightFromText="180" w:vertAnchor="text" w:horzAnchor="page" w:tblpX="1650" w:tblpY="161"/>
        <w:tblOverlap w:val="never"/>
        <w:tblW w:w="4875" w:type="pct"/>
        <w:tblLook w:val="04A0" w:firstRow="1" w:lastRow="0" w:firstColumn="1" w:lastColumn="0" w:noHBand="0" w:noVBand="1"/>
      </w:tblPr>
      <w:tblGrid>
        <w:gridCol w:w="2208"/>
        <w:gridCol w:w="2208"/>
        <w:gridCol w:w="2208"/>
        <w:gridCol w:w="2210"/>
      </w:tblGrid>
      <w:tr w:rsidR="00E11B89">
        <w:tc>
          <w:tcPr>
            <w:tcW w:w="1249" w:type="pct"/>
            <w:tcBorders>
              <w:top w:val="single" w:sz="4" w:space="0" w:color="auto"/>
              <w:left w:val="single" w:sz="4" w:space="0" w:color="auto"/>
              <w:bottom w:val="single" w:sz="4" w:space="0" w:color="auto"/>
              <w:right w:val="single" w:sz="4" w:space="0" w:color="auto"/>
            </w:tcBorders>
            <w:vAlign w:val="center"/>
          </w:tcPr>
          <w:p w:rsidR="00E11B89" w:rsidRDefault="007B0776">
            <w:pPr>
              <w:spacing w:line="480" w:lineRule="exact"/>
              <w:ind w:firstLineChars="50" w:firstLine="120"/>
              <w:jc w:val="center"/>
              <w:rPr>
                <w:kern w:val="0"/>
                <w:sz w:val="24"/>
              </w:rPr>
            </w:pPr>
            <w:r>
              <w:rPr>
                <w:kern w:val="0"/>
                <w:sz w:val="24"/>
              </w:rPr>
              <w:t>标准值（</w:t>
            </w:r>
            <w:r>
              <w:rPr>
                <w:kern w:val="0"/>
                <w:sz w:val="24"/>
              </w:rPr>
              <w:t>m</w:t>
            </w:r>
            <w:r>
              <w:rPr>
                <w:kern w:val="0"/>
                <w:sz w:val="24"/>
              </w:rPr>
              <w:t>）</w:t>
            </w:r>
          </w:p>
        </w:tc>
        <w:tc>
          <w:tcPr>
            <w:tcW w:w="1249" w:type="pct"/>
            <w:tcBorders>
              <w:top w:val="single" w:sz="4" w:space="0" w:color="auto"/>
              <w:left w:val="single" w:sz="4" w:space="0" w:color="auto"/>
              <w:bottom w:val="single" w:sz="4" w:space="0" w:color="auto"/>
              <w:right w:val="single" w:sz="4" w:space="0" w:color="auto"/>
            </w:tcBorders>
            <w:vAlign w:val="center"/>
          </w:tcPr>
          <w:p w:rsidR="00E11B89" w:rsidRDefault="007B0776">
            <w:pPr>
              <w:spacing w:line="480" w:lineRule="exact"/>
              <w:ind w:firstLineChars="50" w:firstLine="120"/>
              <w:jc w:val="center"/>
              <w:rPr>
                <w:kern w:val="0"/>
                <w:sz w:val="24"/>
              </w:rPr>
            </w:pPr>
            <w:r>
              <w:rPr>
                <w:kern w:val="0"/>
                <w:sz w:val="24"/>
              </w:rPr>
              <w:t>显示值（</w:t>
            </w:r>
            <w:r>
              <w:rPr>
                <w:kern w:val="0"/>
                <w:sz w:val="24"/>
              </w:rPr>
              <w:t>m</w:t>
            </w:r>
            <w:r>
              <w:rPr>
                <w:kern w:val="0"/>
                <w:sz w:val="24"/>
              </w:rPr>
              <w:t>）</w:t>
            </w:r>
          </w:p>
        </w:tc>
        <w:tc>
          <w:tcPr>
            <w:tcW w:w="1249" w:type="pct"/>
            <w:tcBorders>
              <w:top w:val="single" w:sz="4" w:space="0" w:color="auto"/>
              <w:left w:val="single" w:sz="4" w:space="0" w:color="auto"/>
              <w:bottom w:val="single" w:sz="4" w:space="0" w:color="auto"/>
              <w:right w:val="single" w:sz="4" w:space="0" w:color="auto"/>
            </w:tcBorders>
            <w:vAlign w:val="center"/>
          </w:tcPr>
          <w:p w:rsidR="00E11B89" w:rsidRDefault="007B0776">
            <w:pPr>
              <w:spacing w:line="480" w:lineRule="exact"/>
              <w:ind w:firstLineChars="50" w:firstLine="120"/>
              <w:jc w:val="center"/>
              <w:rPr>
                <w:kern w:val="0"/>
                <w:sz w:val="24"/>
              </w:rPr>
            </w:pPr>
            <w:r>
              <w:rPr>
                <w:kern w:val="0"/>
                <w:sz w:val="24"/>
              </w:rPr>
              <w:t>里程误差</w:t>
            </w:r>
          </w:p>
        </w:tc>
        <w:tc>
          <w:tcPr>
            <w:tcW w:w="1250" w:type="pct"/>
            <w:tcBorders>
              <w:top w:val="single" w:sz="4" w:space="0" w:color="auto"/>
              <w:left w:val="single" w:sz="4" w:space="0" w:color="auto"/>
              <w:bottom w:val="single" w:sz="4" w:space="0" w:color="auto"/>
              <w:right w:val="single" w:sz="4" w:space="0" w:color="auto"/>
            </w:tcBorders>
            <w:vAlign w:val="center"/>
          </w:tcPr>
          <w:p w:rsidR="00E11B89" w:rsidRDefault="007B0776">
            <w:pPr>
              <w:spacing w:line="480" w:lineRule="exact"/>
              <w:ind w:firstLineChars="50" w:firstLine="120"/>
              <w:jc w:val="center"/>
              <w:rPr>
                <w:kern w:val="0"/>
                <w:sz w:val="24"/>
              </w:rPr>
            </w:pPr>
            <w:r>
              <w:rPr>
                <w:kern w:val="0"/>
                <w:sz w:val="24"/>
              </w:rPr>
              <w:t>测量不确定度</w:t>
            </w:r>
          </w:p>
        </w:tc>
      </w:tr>
      <w:tr w:rsidR="00E11B89">
        <w:tc>
          <w:tcPr>
            <w:tcW w:w="1249" w:type="pct"/>
            <w:tcBorders>
              <w:top w:val="single" w:sz="4" w:space="0" w:color="auto"/>
              <w:left w:val="single" w:sz="4" w:space="0" w:color="auto"/>
              <w:bottom w:val="single" w:sz="4" w:space="0" w:color="auto"/>
              <w:right w:val="single" w:sz="4" w:space="0" w:color="auto"/>
            </w:tcBorders>
            <w:vAlign w:val="center"/>
          </w:tcPr>
          <w:p w:rsidR="00E11B89" w:rsidRDefault="00E11B89">
            <w:pPr>
              <w:spacing w:line="480" w:lineRule="exact"/>
              <w:ind w:firstLineChars="50" w:firstLine="120"/>
              <w:rPr>
                <w:kern w:val="0"/>
                <w:sz w:val="24"/>
              </w:rPr>
            </w:pPr>
          </w:p>
        </w:tc>
        <w:tc>
          <w:tcPr>
            <w:tcW w:w="1249" w:type="pct"/>
            <w:tcBorders>
              <w:top w:val="single" w:sz="4" w:space="0" w:color="auto"/>
              <w:left w:val="single" w:sz="4" w:space="0" w:color="auto"/>
              <w:bottom w:val="single" w:sz="4" w:space="0" w:color="auto"/>
              <w:right w:val="single" w:sz="4" w:space="0" w:color="auto"/>
            </w:tcBorders>
            <w:vAlign w:val="center"/>
          </w:tcPr>
          <w:p w:rsidR="00E11B89" w:rsidRDefault="00E11B89">
            <w:pPr>
              <w:spacing w:line="480" w:lineRule="exact"/>
              <w:ind w:firstLineChars="50" w:firstLine="120"/>
              <w:rPr>
                <w:kern w:val="0"/>
                <w:sz w:val="24"/>
              </w:rPr>
            </w:pPr>
          </w:p>
        </w:tc>
        <w:tc>
          <w:tcPr>
            <w:tcW w:w="1249" w:type="pct"/>
            <w:tcBorders>
              <w:top w:val="single" w:sz="4" w:space="0" w:color="auto"/>
              <w:left w:val="single" w:sz="4" w:space="0" w:color="auto"/>
              <w:bottom w:val="single" w:sz="4" w:space="0" w:color="auto"/>
              <w:right w:val="single" w:sz="4" w:space="0" w:color="auto"/>
            </w:tcBorders>
            <w:vAlign w:val="center"/>
          </w:tcPr>
          <w:p w:rsidR="00E11B89" w:rsidRDefault="00E11B89">
            <w:pPr>
              <w:spacing w:line="480" w:lineRule="exact"/>
              <w:ind w:firstLineChars="50" w:firstLine="120"/>
              <w:rPr>
                <w:kern w:val="0"/>
                <w:sz w:val="24"/>
              </w:rPr>
            </w:pPr>
          </w:p>
        </w:tc>
        <w:tc>
          <w:tcPr>
            <w:tcW w:w="1250" w:type="pct"/>
            <w:tcBorders>
              <w:top w:val="single" w:sz="4" w:space="0" w:color="auto"/>
              <w:left w:val="single" w:sz="4" w:space="0" w:color="auto"/>
              <w:bottom w:val="single" w:sz="4" w:space="0" w:color="auto"/>
              <w:right w:val="single" w:sz="4" w:space="0" w:color="auto"/>
            </w:tcBorders>
            <w:vAlign w:val="center"/>
          </w:tcPr>
          <w:p w:rsidR="00E11B89" w:rsidRDefault="00E11B89">
            <w:pPr>
              <w:spacing w:line="480" w:lineRule="exact"/>
              <w:ind w:firstLineChars="50" w:firstLine="120"/>
              <w:rPr>
                <w:kern w:val="0"/>
                <w:sz w:val="24"/>
              </w:rPr>
            </w:pPr>
          </w:p>
        </w:tc>
      </w:tr>
      <w:tr w:rsidR="00E11B89">
        <w:tc>
          <w:tcPr>
            <w:tcW w:w="1249" w:type="pct"/>
            <w:tcBorders>
              <w:top w:val="single" w:sz="4" w:space="0" w:color="auto"/>
              <w:left w:val="single" w:sz="4" w:space="0" w:color="auto"/>
              <w:bottom w:val="single" w:sz="4" w:space="0" w:color="auto"/>
              <w:right w:val="single" w:sz="4" w:space="0" w:color="auto"/>
            </w:tcBorders>
            <w:vAlign w:val="center"/>
          </w:tcPr>
          <w:p w:rsidR="00E11B89" w:rsidRDefault="00E11B89">
            <w:pPr>
              <w:spacing w:line="480" w:lineRule="exact"/>
              <w:ind w:firstLineChars="50" w:firstLine="120"/>
              <w:rPr>
                <w:kern w:val="0"/>
                <w:sz w:val="24"/>
              </w:rPr>
            </w:pPr>
          </w:p>
        </w:tc>
        <w:tc>
          <w:tcPr>
            <w:tcW w:w="1249" w:type="pct"/>
            <w:tcBorders>
              <w:top w:val="single" w:sz="4" w:space="0" w:color="auto"/>
              <w:left w:val="single" w:sz="4" w:space="0" w:color="auto"/>
              <w:bottom w:val="single" w:sz="4" w:space="0" w:color="auto"/>
              <w:right w:val="single" w:sz="4" w:space="0" w:color="auto"/>
            </w:tcBorders>
            <w:vAlign w:val="center"/>
          </w:tcPr>
          <w:p w:rsidR="00E11B89" w:rsidRDefault="00E11B89">
            <w:pPr>
              <w:spacing w:line="480" w:lineRule="exact"/>
              <w:ind w:firstLineChars="50" w:firstLine="120"/>
              <w:rPr>
                <w:kern w:val="0"/>
                <w:sz w:val="24"/>
              </w:rPr>
            </w:pPr>
          </w:p>
        </w:tc>
        <w:tc>
          <w:tcPr>
            <w:tcW w:w="1249" w:type="pct"/>
            <w:tcBorders>
              <w:top w:val="single" w:sz="4" w:space="0" w:color="auto"/>
              <w:left w:val="single" w:sz="4" w:space="0" w:color="auto"/>
              <w:bottom w:val="single" w:sz="4" w:space="0" w:color="auto"/>
              <w:right w:val="single" w:sz="4" w:space="0" w:color="auto"/>
            </w:tcBorders>
            <w:vAlign w:val="center"/>
          </w:tcPr>
          <w:p w:rsidR="00E11B89" w:rsidRDefault="00E11B89">
            <w:pPr>
              <w:spacing w:line="480" w:lineRule="exact"/>
              <w:ind w:firstLineChars="50" w:firstLine="120"/>
              <w:rPr>
                <w:kern w:val="0"/>
                <w:sz w:val="24"/>
              </w:rPr>
            </w:pPr>
          </w:p>
        </w:tc>
        <w:tc>
          <w:tcPr>
            <w:tcW w:w="1250" w:type="pct"/>
            <w:tcBorders>
              <w:top w:val="single" w:sz="4" w:space="0" w:color="auto"/>
              <w:left w:val="single" w:sz="4" w:space="0" w:color="auto"/>
              <w:bottom w:val="single" w:sz="4" w:space="0" w:color="auto"/>
              <w:right w:val="single" w:sz="4" w:space="0" w:color="auto"/>
            </w:tcBorders>
            <w:vAlign w:val="center"/>
          </w:tcPr>
          <w:p w:rsidR="00E11B89" w:rsidRDefault="00E11B89">
            <w:pPr>
              <w:spacing w:line="480" w:lineRule="exact"/>
              <w:ind w:firstLineChars="50" w:firstLine="120"/>
              <w:rPr>
                <w:kern w:val="0"/>
                <w:sz w:val="24"/>
              </w:rPr>
            </w:pPr>
          </w:p>
        </w:tc>
      </w:tr>
      <w:tr w:rsidR="00E11B89">
        <w:tc>
          <w:tcPr>
            <w:tcW w:w="1249" w:type="pct"/>
            <w:tcBorders>
              <w:top w:val="single" w:sz="4" w:space="0" w:color="auto"/>
              <w:left w:val="single" w:sz="4" w:space="0" w:color="auto"/>
              <w:bottom w:val="single" w:sz="4" w:space="0" w:color="auto"/>
              <w:right w:val="single" w:sz="4" w:space="0" w:color="auto"/>
            </w:tcBorders>
            <w:vAlign w:val="center"/>
          </w:tcPr>
          <w:p w:rsidR="00E11B89" w:rsidRDefault="00E11B89">
            <w:pPr>
              <w:spacing w:line="480" w:lineRule="exact"/>
              <w:ind w:firstLineChars="50" w:firstLine="120"/>
              <w:rPr>
                <w:kern w:val="0"/>
                <w:sz w:val="24"/>
              </w:rPr>
            </w:pPr>
          </w:p>
        </w:tc>
        <w:tc>
          <w:tcPr>
            <w:tcW w:w="1249" w:type="pct"/>
            <w:tcBorders>
              <w:top w:val="single" w:sz="4" w:space="0" w:color="auto"/>
              <w:left w:val="single" w:sz="4" w:space="0" w:color="auto"/>
              <w:bottom w:val="single" w:sz="4" w:space="0" w:color="auto"/>
              <w:right w:val="single" w:sz="4" w:space="0" w:color="auto"/>
            </w:tcBorders>
            <w:vAlign w:val="center"/>
          </w:tcPr>
          <w:p w:rsidR="00E11B89" w:rsidRDefault="00E11B89">
            <w:pPr>
              <w:spacing w:line="480" w:lineRule="exact"/>
              <w:ind w:firstLineChars="50" w:firstLine="120"/>
              <w:rPr>
                <w:kern w:val="0"/>
                <w:sz w:val="24"/>
              </w:rPr>
            </w:pPr>
          </w:p>
        </w:tc>
        <w:tc>
          <w:tcPr>
            <w:tcW w:w="1249" w:type="pct"/>
            <w:tcBorders>
              <w:top w:val="single" w:sz="4" w:space="0" w:color="auto"/>
              <w:left w:val="single" w:sz="4" w:space="0" w:color="auto"/>
              <w:bottom w:val="single" w:sz="4" w:space="0" w:color="auto"/>
              <w:right w:val="single" w:sz="4" w:space="0" w:color="auto"/>
            </w:tcBorders>
            <w:vAlign w:val="center"/>
          </w:tcPr>
          <w:p w:rsidR="00E11B89" w:rsidRDefault="00E11B89">
            <w:pPr>
              <w:spacing w:line="480" w:lineRule="exact"/>
              <w:ind w:firstLineChars="50" w:firstLine="120"/>
              <w:rPr>
                <w:kern w:val="0"/>
                <w:sz w:val="24"/>
              </w:rPr>
            </w:pPr>
          </w:p>
        </w:tc>
        <w:tc>
          <w:tcPr>
            <w:tcW w:w="1250" w:type="pct"/>
            <w:tcBorders>
              <w:top w:val="single" w:sz="4" w:space="0" w:color="auto"/>
              <w:left w:val="single" w:sz="4" w:space="0" w:color="auto"/>
              <w:bottom w:val="single" w:sz="4" w:space="0" w:color="auto"/>
              <w:right w:val="single" w:sz="4" w:space="0" w:color="auto"/>
            </w:tcBorders>
            <w:vAlign w:val="center"/>
          </w:tcPr>
          <w:p w:rsidR="00E11B89" w:rsidRDefault="00E11B89">
            <w:pPr>
              <w:spacing w:line="480" w:lineRule="exact"/>
              <w:ind w:firstLineChars="50" w:firstLine="120"/>
              <w:rPr>
                <w:kern w:val="0"/>
                <w:sz w:val="24"/>
              </w:rPr>
            </w:pPr>
          </w:p>
        </w:tc>
      </w:tr>
      <w:tr w:rsidR="00E11B89">
        <w:tc>
          <w:tcPr>
            <w:tcW w:w="1249" w:type="pct"/>
            <w:tcBorders>
              <w:top w:val="single" w:sz="4" w:space="0" w:color="auto"/>
              <w:left w:val="single" w:sz="4" w:space="0" w:color="auto"/>
              <w:bottom w:val="single" w:sz="4" w:space="0" w:color="auto"/>
              <w:right w:val="single" w:sz="4" w:space="0" w:color="auto"/>
            </w:tcBorders>
            <w:vAlign w:val="center"/>
          </w:tcPr>
          <w:p w:rsidR="00E11B89" w:rsidRDefault="00E11B89">
            <w:pPr>
              <w:spacing w:line="480" w:lineRule="exact"/>
              <w:ind w:firstLineChars="50" w:firstLine="120"/>
              <w:rPr>
                <w:kern w:val="0"/>
                <w:sz w:val="24"/>
              </w:rPr>
            </w:pPr>
          </w:p>
        </w:tc>
        <w:tc>
          <w:tcPr>
            <w:tcW w:w="1249" w:type="pct"/>
            <w:tcBorders>
              <w:top w:val="single" w:sz="4" w:space="0" w:color="auto"/>
              <w:left w:val="single" w:sz="4" w:space="0" w:color="auto"/>
              <w:bottom w:val="single" w:sz="4" w:space="0" w:color="auto"/>
              <w:right w:val="single" w:sz="4" w:space="0" w:color="auto"/>
            </w:tcBorders>
            <w:vAlign w:val="center"/>
          </w:tcPr>
          <w:p w:rsidR="00E11B89" w:rsidRDefault="00E11B89">
            <w:pPr>
              <w:spacing w:line="480" w:lineRule="exact"/>
              <w:ind w:firstLineChars="50" w:firstLine="120"/>
              <w:rPr>
                <w:kern w:val="0"/>
                <w:sz w:val="24"/>
              </w:rPr>
            </w:pPr>
          </w:p>
        </w:tc>
        <w:tc>
          <w:tcPr>
            <w:tcW w:w="1249" w:type="pct"/>
            <w:tcBorders>
              <w:top w:val="single" w:sz="4" w:space="0" w:color="auto"/>
              <w:left w:val="single" w:sz="4" w:space="0" w:color="auto"/>
              <w:bottom w:val="single" w:sz="4" w:space="0" w:color="auto"/>
              <w:right w:val="single" w:sz="4" w:space="0" w:color="auto"/>
            </w:tcBorders>
            <w:vAlign w:val="center"/>
          </w:tcPr>
          <w:p w:rsidR="00E11B89" w:rsidRDefault="00E11B89">
            <w:pPr>
              <w:spacing w:line="480" w:lineRule="exact"/>
              <w:ind w:firstLineChars="50" w:firstLine="120"/>
              <w:rPr>
                <w:kern w:val="0"/>
                <w:sz w:val="24"/>
              </w:rPr>
            </w:pPr>
          </w:p>
        </w:tc>
        <w:tc>
          <w:tcPr>
            <w:tcW w:w="1250" w:type="pct"/>
            <w:tcBorders>
              <w:top w:val="single" w:sz="4" w:space="0" w:color="auto"/>
              <w:left w:val="single" w:sz="4" w:space="0" w:color="auto"/>
              <w:bottom w:val="single" w:sz="4" w:space="0" w:color="auto"/>
              <w:right w:val="single" w:sz="4" w:space="0" w:color="auto"/>
            </w:tcBorders>
            <w:vAlign w:val="center"/>
          </w:tcPr>
          <w:p w:rsidR="00E11B89" w:rsidRDefault="00E11B89">
            <w:pPr>
              <w:spacing w:line="480" w:lineRule="exact"/>
              <w:ind w:firstLineChars="50" w:firstLine="120"/>
              <w:rPr>
                <w:kern w:val="0"/>
                <w:sz w:val="24"/>
              </w:rPr>
            </w:pPr>
          </w:p>
        </w:tc>
      </w:tr>
      <w:tr w:rsidR="00E11B89">
        <w:tc>
          <w:tcPr>
            <w:tcW w:w="1249" w:type="pct"/>
            <w:tcBorders>
              <w:top w:val="single" w:sz="4" w:space="0" w:color="auto"/>
              <w:left w:val="single" w:sz="4" w:space="0" w:color="auto"/>
              <w:bottom w:val="single" w:sz="4" w:space="0" w:color="auto"/>
              <w:right w:val="single" w:sz="4" w:space="0" w:color="auto"/>
            </w:tcBorders>
            <w:vAlign w:val="center"/>
          </w:tcPr>
          <w:p w:rsidR="00E11B89" w:rsidRDefault="00E11B89">
            <w:pPr>
              <w:spacing w:line="480" w:lineRule="exact"/>
              <w:ind w:firstLineChars="50" w:firstLine="120"/>
              <w:rPr>
                <w:kern w:val="0"/>
                <w:sz w:val="24"/>
              </w:rPr>
            </w:pPr>
          </w:p>
        </w:tc>
        <w:tc>
          <w:tcPr>
            <w:tcW w:w="1249" w:type="pct"/>
            <w:tcBorders>
              <w:top w:val="single" w:sz="4" w:space="0" w:color="auto"/>
              <w:left w:val="single" w:sz="4" w:space="0" w:color="auto"/>
              <w:bottom w:val="single" w:sz="4" w:space="0" w:color="auto"/>
              <w:right w:val="single" w:sz="4" w:space="0" w:color="auto"/>
            </w:tcBorders>
            <w:vAlign w:val="center"/>
          </w:tcPr>
          <w:p w:rsidR="00E11B89" w:rsidRDefault="00E11B89">
            <w:pPr>
              <w:spacing w:line="480" w:lineRule="exact"/>
              <w:ind w:firstLineChars="50" w:firstLine="120"/>
              <w:rPr>
                <w:kern w:val="0"/>
                <w:sz w:val="24"/>
              </w:rPr>
            </w:pPr>
          </w:p>
        </w:tc>
        <w:tc>
          <w:tcPr>
            <w:tcW w:w="1249" w:type="pct"/>
            <w:tcBorders>
              <w:top w:val="single" w:sz="4" w:space="0" w:color="auto"/>
              <w:left w:val="single" w:sz="4" w:space="0" w:color="auto"/>
              <w:bottom w:val="single" w:sz="4" w:space="0" w:color="auto"/>
              <w:right w:val="single" w:sz="4" w:space="0" w:color="auto"/>
            </w:tcBorders>
            <w:vAlign w:val="center"/>
          </w:tcPr>
          <w:p w:rsidR="00E11B89" w:rsidRDefault="00E11B89">
            <w:pPr>
              <w:spacing w:line="480" w:lineRule="exact"/>
              <w:ind w:firstLineChars="50" w:firstLine="120"/>
              <w:rPr>
                <w:kern w:val="0"/>
                <w:sz w:val="24"/>
              </w:rPr>
            </w:pPr>
          </w:p>
        </w:tc>
        <w:tc>
          <w:tcPr>
            <w:tcW w:w="1250" w:type="pct"/>
            <w:tcBorders>
              <w:top w:val="single" w:sz="4" w:space="0" w:color="auto"/>
              <w:left w:val="single" w:sz="4" w:space="0" w:color="auto"/>
              <w:bottom w:val="single" w:sz="4" w:space="0" w:color="auto"/>
              <w:right w:val="single" w:sz="4" w:space="0" w:color="auto"/>
            </w:tcBorders>
            <w:vAlign w:val="center"/>
          </w:tcPr>
          <w:p w:rsidR="00E11B89" w:rsidRDefault="00E11B89">
            <w:pPr>
              <w:spacing w:line="480" w:lineRule="exact"/>
              <w:ind w:firstLineChars="50" w:firstLine="120"/>
              <w:rPr>
                <w:kern w:val="0"/>
                <w:sz w:val="24"/>
              </w:rPr>
            </w:pPr>
          </w:p>
        </w:tc>
      </w:tr>
      <w:tr w:rsidR="00E11B89">
        <w:tc>
          <w:tcPr>
            <w:tcW w:w="1249" w:type="pct"/>
            <w:tcBorders>
              <w:top w:val="single" w:sz="4" w:space="0" w:color="auto"/>
              <w:left w:val="single" w:sz="4" w:space="0" w:color="auto"/>
              <w:bottom w:val="single" w:sz="4" w:space="0" w:color="auto"/>
              <w:right w:val="single" w:sz="4" w:space="0" w:color="auto"/>
            </w:tcBorders>
            <w:vAlign w:val="center"/>
          </w:tcPr>
          <w:p w:rsidR="00E11B89" w:rsidRDefault="00E11B89">
            <w:pPr>
              <w:spacing w:line="480" w:lineRule="exact"/>
              <w:ind w:firstLineChars="50" w:firstLine="120"/>
              <w:rPr>
                <w:kern w:val="0"/>
                <w:sz w:val="24"/>
              </w:rPr>
            </w:pPr>
          </w:p>
        </w:tc>
        <w:tc>
          <w:tcPr>
            <w:tcW w:w="1249" w:type="pct"/>
            <w:tcBorders>
              <w:top w:val="single" w:sz="4" w:space="0" w:color="auto"/>
              <w:left w:val="single" w:sz="4" w:space="0" w:color="auto"/>
              <w:bottom w:val="single" w:sz="4" w:space="0" w:color="auto"/>
              <w:right w:val="single" w:sz="4" w:space="0" w:color="auto"/>
            </w:tcBorders>
            <w:vAlign w:val="center"/>
          </w:tcPr>
          <w:p w:rsidR="00E11B89" w:rsidRDefault="00E11B89">
            <w:pPr>
              <w:spacing w:line="480" w:lineRule="exact"/>
              <w:ind w:firstLineChars="50" w:firstLine="120"/>
              <w:rPr>
                <w:kern w:val="0"/>
                <w:sz w:val="24"/>
              </w:rPr>
            </w:pPr>
          </w:p>
        </w:tc>
        <w:tc>
          <w:tcPr>
            <w:tcW w:w="1249" w:type="pct"/>
            <w:tcBorders>
              <w:top w:val="single" w:sz="4" w:space="0" w:color="auto"/>
              <w:left w:val="single" w:sz="4" w:space="0" w:color="auto"/>
              <w:bottom w:val="single" w:sz="4" w:space="0" w:color="auto"/>
              <w:right w:val="single" w:sz="4" w:space="0" w:color="auto"/>
            </w:tcBorders>
            <w:vAlign w:val="center"/>
          </w:tcPr>
          <w:p w:rsidR="00E11B89" w:rsidRDefault="00E11B89">
            <w:pPr>
              <w:spacing w:line="480" w:lineRule="exact"/>
              <w:ind w:firstLineChars="50" w:firstLine="120"/>
              <w:rPr>
                <w:kern w:val="0"/>
                <w:sz w:val="24"/>
              </w:rPr>
            </w:pPr>
          </w:p>
        </w:tc>
        <w:tc>
          <w:tcPr>
            <w:tcW w:w="1250" w:type="pct"/>
            <w:tcBorders>
              <w:top w:val="single" w:sz="4" w:space="0" w:color="auto"/>
              <w:left w:val="single" w:sz="4" w:space="0" w:color="auto"/>
              <w:bottom w:val="single" w:sz="4" w:space="0" w:color="auto"/>
              <w:right w:val="single" w:sz="4" w:space="0" w:color="auto"/>
            </w:tcBorders>
            <w:vAlign w:val="center"/>
          </w:tcPr>
          <w:p w:rsidR="00E11B89" w:rsidRDefault="00E11B89">
            <w:pPr>
              <w:spacing w:line="480" w:lineRule="exact"/>
              <w:ind w:firstLineChars="50" w:firstLine="120"/>
              <w:rPr>
                <w:kern w:val="0"/>
                <w:sz w:val="24"/>
              </w:rPr>
            </w:pPr>
          </w:p>
        </w:tc>
      </w:tr>
    </w:tbl>
    <w:p w:rsidR="00E11B89" w:rsidRDefault="007B0776" w:rsidP="00FE5C89">
      <w:pPr>
        <w:widowControl/>
        <w:ind w:leftChars="200" w:left="420"/>
        <w:jc w:val="left"/>
        <w:rPr>
          <w:kern w:val="0"/>
          <w:sz w:val="24"/>
        </w:rPr>
      </w:pPr>
      <w:r>
        <w:rPr>
          <w:kern w:val="0"/>
          <w:sz w:val="24"/>
        </w:rPr>
        <w:t>台架检测里程误差</w:t>
      </w:r>
    </w:p>
    <w:tbl>
      <w:tblPr>
        <w:tblpPr w:leftFromText="180" w:rightFromText="180" w:vertAnchor="text" w:horzAnchor="page" w:tblpX="1629" w:tblpY="161"/>
        <w:tblOverlap w:val="never"/>
        <w:tblW w:w="4887" w:type="pct"/>
        <w:tblLook w:val="04A0" w:firstRow="1" w:lastRow="0" w:firstColumn="1" w:lastColumn="0" w:noHBand="0" w:noVBand="1"/>
      </w:tblPr>
      <w:tblGrid>
        <w:gridCol w:w="2214"/>
        <w:gridCol w:w="2214"/>
        <w:gridCol w:w="2213"/>
        <w:gridCol w:w="2214"/>
      </w:tblGrid>
      <w:tr w:rsidR="00E11B89">
        <w:tc>
          <w:tcPr>
            <w:tcW w:w="2214" w:type="dxa"/>
            <w:tcBorders>
              <w:top w:val="single" w:sz="4" w:space="0" w:color="auto"/>
              <w:left w:val="single" w:sz="4" w:space="0" w:color="auto"/>
              <w:bottom w:val="single" w:sz="4" w:space="0" w:color="auto"/>
              <w:right w:val="single" w:sz="4" w:space="0" w:color="auto"/>
            </w:tcBorders>
            <w:vAlign w:val="center"/>
          </w:tcPr>
          <w:p w:rsidR="00E11B89" w:rsidRDefault="007B0776">
            <w:pPr>
              <w:spacing w:line="480" w:lineRule="exact"/>
              <w:ind w:firstLineChars="50" w:firstLine="120"/>
              <w:jc w:val="center"/>
              <w:rPr>
                <w:kern w:val="0"/>
                <w:sz w:val="24"/>
              </w:rPr>
            </w:pPr>
            <w:r>
              <w:rPr>
                <w:kern w:val="0"/>
                <w:sz w:val="24"/>
              </w:rPr>
              <w:t>标准值（</w:t>
            </w:r>
            <w:r>
              <w:rPr>
                <w:kern w:val="0"/>
                <w:sz w:val="24"/>
              </w:rPr>
              <w:t>m</w:t>
            </w:r>
            <w:r>
              <w:rPr>
                <w:kern w:val="0"/>
                <w:sz w:val="24"/>
              </w:rPr>
              <w:t>）</w:t>
            </w:r>
          </w:p>
        </w:tc>
        <w:tc>
          <w:tcPr>
            <w:tcW w:w="2214" w:type="dxa"/>
            <w:tcBorders>
              <w:top w:val="single" w:sz="4" w:space="0" w:color="auto"/>
              <w:left w:val="single" w:sz="4" w:space="0" w:color="auto"/>
              <w:bottom w:val="single" w:sz="4" w:space="0" w:color="auto"/>
              <w:right w:val="single" w:sz="4" w:space="0" w:color="auto"/>
            </w:tcBorders>
            <w:vAlign w:val="center"/>
          </w:tcPr>
          <w:p w:rsidR="00E11B89" w:rsidRDefault="007B0776">
            <w:pPr>
              <w:spacing w:line="480" w:lineRule="exact"/>
              <w:ind w:firstLineChars="50" w:firstLine="120"/>
              <w:jc w:val="center"/>
              <w:rPr>
                <w:kern w:val="0"/>
                <w:sz w:val="24"/>
              </w:rPr>
            </w:pPr>
            <w:r>
              <w:rPr>
                <w:kern w:val="0"/>
                <w:sz w:val="24"/>
              </w:rPr>
              <w:t>显示值（</w:t>
            </w:r>
            <w:r>
              <w:rPr>
                <w:kern w:val="0"/>
                <w:sz w:val="24"/>
              </w:rPr>
              <w:t>m</w:t>
            </w:r>
            <w:r>
              <w:rPr>
                <w:kern w:val="0"/>
                <w:sz w:val="24"/>
              </w:rPr>
              <w:t>）</w:t>
            </w:r>
          </w:p>
        </w:tc>
        <w:tc>
          <w:tcPr>
            <w:tcW w:w="2214" w:type="dxa"/>
            <w:tcBorders>
              <w:top w:val="single" w:sz="4" w:space="0" w:color="auto"/>
              <w:left w:val="single" w:sz="4" w:space="0" w:color="auto"/>
              <w:bottom w:val="single" w:sz="4" w:space="0" w:color="auto"/>
              <w:right w:val="single" w:sz="4" w:space="0" w:color="auto"/>
            </w:tcBorders>
            <w:vAlign w:val="center"/>
          </w:tcPr>
          <w:p w:rsidR="00E11B89" w:rsidRDefault="007B0776">
            <w:pPr>
              <w:spacing w:line="480" w:lineRule="exact"/>
              <w:ind w:firstLineChars="50" w:firstLine="120"/>
              <w:jc w:val="center"/>
              <w:rPr>
                <w:kern w:val="0"/>
                <w:sz w:val="24"/>
              </w:rPr>
            </w:pPr>
            <w:r>
              <w:rPr>
                <w:kern w:val="0"/>
                <w:sz w:val="24"/>
              </w:rPr>
              <w:t>里程误差</w:t>
            </w:r>
          </w:p>
        </w:tc>
        <w:tc>
          <w:tcPr>
            <w:tcW w:w="2215" w:type="dxa"/>
            <w:tcBorders>
              <w:top w:val="single" w:sz="4" w:space="0" w:color="auto"/>
              <w:left w:val="single" w:sz="4" w:space="0" w:color="auto"/>
              <w:bottom w:val="single" w:sz="4" w:space="0" w:color="auto"/>
              <w:right w:val="single" w:sz="4" w:space="0" w:color="auto"/>
            </w:tcBorders>
            <w:vAlign w:val="center"/>
          </w:tcPr>
          <w:p w:rsidR="00E11B89" w:rsidRDefault="007B0776">
            <w:pPr>
              <w:spacing w:line="480" w:lineRule="exact"/>
              <w:ind w:firstLineChars="50" w:firstLine="120"/>
              <w:jc w:val="center"/>
              <w:rPr>
                <w:kern w:val="0"/>
                <w:sz w:val="24"/>
              </w:rPr>
            </w:pPr>
            <w:r>
              <w:rPr>
                <w:kern w:val="0"/>
                <w:sz w:val="24"/>
              </w:rPr>
              <w:t>测量不确定度</w:t>
            </w:r>
          </w:p>
        </w:tc>
      </w:tr>
      <w:tr w:rsidR="00E11B89">
        <w:tc>
          <w:tcPr>
            <w:tcW w:w="2214" w:type="dxa"/>
            <w:tcBorders>
              <w:top w:val="single" w:sz="4" w:space="0" w:color="auto"/>
              <w:left w:val="single" w:sz="4" w:space="0" w:color="auto"/>
              <w:bottom w:val="single" w:sz="4" w:space="0" w:color="auto"/>
              <w:right w:val="single" w:sz="4" w:space="0" w:color="auto"/>
            </w:tcBorders>
            <w:vAlign w:val="center"/>
          </w:tcPr>
          <w:p w:rsidR="00E11B89" w:rsidRDefault="00E11B89">
            <w:pPr>
              <w:spacing w:line="480" w:lineRule="exact"/>
              <w:ind w:firstLineChars="50" w:firstLine="120"/>
              <w:rPr>
                <w:kern w:val="0"/>
                <w:sz w:val="24"/>
              </w:rPr>
            </w:pPr>
          </w:p>
        </w:tc>
        <w:tc>
          <w:tcPr>
            <w:tcW w:w="2214" w:type="dxa"/>
            <w:tcBorders>
              <w:top w:val="single" w:sz="4" w:space="0" w:color="auto"/>
              <w:left w:val="single" w:sz="4" w:space="0" w:color="auto"/>
              <w:bottom w:val="single" w:sz="4" w:space="0" w:color="auto"/>
              <w:right w:val="single" w:sz="4" w:space="0" w:color="auto"/>
            </w:tcBorders>
            <w:vAlign w:val="center"/>
          </w:tcPr>
          <w:p w:rsidR="00E11B89" w:rsidRDefault="00E11B89">
            <w:pPr>
              <w:spacing w:line="480" w:lineRule="exact"/>
              <w:ind w:firstLineChars="50" w:firstLine="120"/>
              <w:rPr>
                <w:kern w:val="0"/>
                <w:sz w:val="24"/>
              </w:rPr>
            </w:pPr>
          </w:p>
        </w:tc>
        <w:tc>
          <w:tcPr>
            <w:tcW w:w="2214" w:type="dxa"/>
            <w:tcBorders>
              <w:top w:val="single" w:sz="4" w:space="0" w:color="auto"/>
              <w:left w:val="single" w:sz="4" w:space="0" w:color="auto"/>
              <w:bottom w:val="single" w:sz="4" w:space="0" w:color="auto"/>
              <w:right w:val="single" w:sz="4" w:space="0" w:color="auto"/>
            </w:tcBorders>
            <w:vAlign w:val="center"/>
          </w:tcPr>
          <w:p w:rsidR="00E11B89" w:rsidRDefault="00E11B89">
            <w:pPr>
              <w:spacing w:line="480" w:lineRule="exact"/>
              <w:ind w:firstLineChars="50" w:firstLine="120"/>
              <w:rPr>
                <w:kern w:val="0"/>
                <w:sz w:val="24"/>
              </w:rPr>
            </w:pPr>
          </w:p>
        </w:tc>
        <w:tc>
          <w:tcPr>
            <w:tcW w:w="2215" w:type="dxa"/>
            <w:tcBorders>
              <w:top w:val="single" w:sz="4" w:space="0" w:color="auto"/>
              <w:left w:val="single" w:sz="4" w:space="0" w:color="auto"/>
              <w:bottom w:val="single" w:sz="4" w:space="0" w:color="auto"/>
              <w:right w:val="single" w:sz="4" w:space="0" w:color="auto"/>
            </w:tcBorders>
            <w:vAlign w:val="center"/>
          </w:tcPr>
          <w:p w:rsidR="00E11B89" w:rsidRDefault="00E11B89">
            <w:pPr>
              <w:spacing w:line="480" w:lineRule="exact"/>
              <w:ind w:firstLineChars="50" w:firstLine="120"/>
              <w:rPr>
                <w:kern w:val="0"/>
                <w:sz w:val="24"/>
              </w:rPr>
            </w:pPr>
          </w:p>
        </w:tc>
      </w:tr>
      <w:tr w:rsidR="00E11B89">
        <w:tc>
          <w:tcPr>
            <w:tcW w:w="2214" w:type="dxa"/>
            <w:tcBorders>
              <w:top w:val="single" w:sz="4" w:space="0" w:color="auto"/>
              <w:left w:val="single" w:sz="4" w:space="0" w:color="auto"/>
              <w:bottom w:val="single" w:sz="4" w:space="0" w:color="auto"/>
              <w:right w:val="single" w:sz="4" w:space="0" w:color="auto"/>
            </w:tcBorders>
            <w:vAlign w:val="center"/>
          </w:tcPr>
          <w:p w:rsidR="00E11B89" w:rsidRDefault="00E11B89">
            <w:pPr>
              <w:spacing w:line="480" w:lineRule="exact"/>
              <w:ind w:firstLineChars="50" w:firstLine="120"/>
              <w:rPr>
                <w:kern w:val="0"/>
                <w:sz w:val="24"/>
              </w:rPr>
            </w:pPr>
          </w:p>
        </w:tc>
        <w:tc>
          <w:tcPr>
            <w:tcW w:w="2214" w:type="dxa"/>
            <w:tcBorders>
              <w:top w:val="single" w:sz="4" w:space="0" w:color="auto"/>
              <w:left w:val="single" w:sz="4" w:space="0" w:color="auto"/>
              <w:bottom w:val="single" w:sz="4" w:space="0" w:color="auto"/>
              <w:right w:val="single" w:sz="4" w:space="0" w:color="auto"/>
            </w:tcBorders>
            <w:vAlign w:val="center"/>
          </w:tcPr>
          <w:p w:rsidR="00E11B89" w:rsidRDefault="00E11B89">
            <w:pPr>
              <w:spacing w:line="480" w:lineRule="exact"/>
              <w:ind w:firstLineChars="50" w:firstLine="120"/>
              <w:rPr>
                <w:kern w:val="0"/>
                <w:sz w:val="24"/>
              </w:rPr>
            </w:pPr>
          </w:p>
        </w:tc>
        <w:tc>
          <w:tcPr>
            <w:tcW w:w="2214" w:type="dxa"/>
            <w:tcBorders>
              <w:top w:val="single" w:sz="4" w:space="0" w:color="auto"/>
              <w:left w:val="single" w:sz="4" w:space="0" w:color="auto"/>
              <w:bottom w:val="single" w:sz="4" w:space="0" w:color="auto"/>
              <w:right w:val="single" w:sz="4" w:space="0" w:color="auto"/>
            </w:tcBorders>
            <w:vAlign w:val="center"/>
          </w:tcPr>
          <w:p w:rsidR="00E11B89" w:rsidRDefault="00E11B89">
            <w:pPr>
              <w:spacing w:line="480" w:lineRule="exact"/>
              <w:ind w:firstLineChars="50" w:firstLine="120"/>
              <w:rPr>
                <w:kern w:val="0"/>
                <w:sz w:val="24"/>
              </w:rPr>
            </w:pPr>
          </w:p>
        </w:tc>
        <w:tc>
          <w:tcPr>
            <w:tcW w:w="2215" w:type="dxa"/>
            <w:tcBorders>
              <w:top w:val="single" w:sz="4" w:space="0" w:color="auto"/>
              <w:left w:val="single" w:sz="4" w:space="0" w:color="auto"/>
              <w:bottom w:val="single" w:sz="4" w:space="0" w:color="auto"/>
              <w:right w:val="single" w:sz="4" w:space="0" w:color="auto"/>
            </w:tcBorders>
            <w:vAlign w:val="center"/>
          </w:tcPr>
          <w:p w:rsidR="00E11B89" w:rsidRDefault="00E11B89">
            <w:pPr>
              <w:spacing w:line="480" w:lineRule="exact"/>
              <w:ind w:firstLineChars="50" w:firstLine="120"/>
              <w:rPr>
                <w:kern w:val="0"/>
                <w:sz w:val="24"/>
              </w:rPr>
            </w:pPr>
          </w:p>
        </w:tc>
      </w:tr>
      <w:tr w:rsidR="00E11B89">
        <w:tc>
          <w:tcPr>
            <w:tcW w:w="2214" w:type="dxa"/>
            <w:tcBorders>
              <w:top w:val="single" w:sz="4" w:space="0" w:color="auto"/>
              <w:left w:val="single" w:sz="4" w:space="0" w:color="auto"/>
              <w:bottom w:val="single" w:sz="4" w:space="0" w:color="auto"/>
              <w:right w:val="single" w:sz="4" w:space="0" w:color="auto"/>
            </w:tcBorders>
            <w:vAlign w:val="center"/>
          </w:tcPr>
          <w:p w:rsidR="00E11B89" w:rsidRDefault="00E11B89">
            <w:pPr>
              <w:spacing w:line="480" w:lineRule="exact"/>
              <w:ind w:firstLineChars="50" w:firstLine="120"/>
              <w:rPr>
                <w:kern w:val="0"/>
                <w:sz w:val="24"/>
              </w:rPr>
            </w:pPr>
          </w:p>
        </w:tc>
        <w:tc>
          <w:tcPr>
            <w:tcW w:w="2214" w:type="dxa"/>
            <w:tcBorders>
              <w:top w:val="single" w:sz="4" w:space="0" w:color="auto"/>
              <w:left w:val="single" w:sz="4" w:space="0" w:color="auto"/>
              <w:bottom w:val="single" w:sz="4" w:space="0" w:color="auto"/>
              <w:right w:val="single" w:sz="4" w:space="0" w:color="auto"/>
            </w:tcBorders>
            <w:vAlign w:val="center"/>
          </w:tcPr>
          <w:p w:rsidR="00E11B89" w:rsidRDefault="00E11B89">
            <w:pPr>
              <w:spacing w:line="480" w:lineRule="exact"/>
              <w:ind w:firstLineChars="50" w:firstLine="120"/>
              <w:rPr>
                <w:kern w:val="0"/>
                <w:sz w:val="24"/>
              </w:rPr>
            </w:pPr>
          </w:p>
        </w:tc>
        <w:tc>
          <w:tcPr>
            <w:tcW w:w="2214" w:type="dxa"/>
            <w:tcBorders>
              <w:top w:val="single" w:sz="4" w:space="0" w:color="auto"/>
              <w:left w:val="single" w:sz="4" w:space="0" w:color="auto"/>
              <w:bottom w:val="single" w:sz="4" w:space="0" w:color="auto"/>
              <w:right w:val="single" w:sz="4" w:space="0" w:color="auto"/>
            </w:tcBorders>
            <w:vAlign w:val="center"/>
          </w:tcPr>
          <w:p w:rsidR="00E11B89" w:rsidRDefault="00E11B89">
            <w:pPr>
              <w:spacing w:line="480" w:lineRule="exact"/>
              <w:ind w:firstLineChars="50" w:firstLine="120"/>
              <w:rPr>
                <w:kern w:val="0"/>
                <w:sz w:val="24"/>
              </w:rPr>
            </w:pPr>
          </w:p>
        </w:tc>
        <w:tc>
          <w:tcPr>
            <w:tcW w:w="2215" w:type="dxa"/>
            <w:tcBorders>
              <w:top w:val="single" w:sz="4" w:space="0" w:color="auto"/>
              <w:left w:val="single" w:sz="4" w:space="0" w:color="auto"/>
              <w:bottom w:val="single" w:sz="4" w:space="0" w:color="auto"/>
              <w:right w:val="single" w:sz="4" w:space="0" w:color="auto"/>
            </w:tcBorders>
            <w:vAlign w:val="center"/>
          </w:tcPr>
          <w:p w:rsidR="00E11B89" w:rsidRDefault="00E11B89">
            <w:pPr>
              <w:spacing w:line="480" w:lineRule="exact"/>
              <w:ind w:firstLineChars="50" w:firstLine="120"/>
              <w:rPr>
                <w:kern w:val="0"/>
                <w:sz w:val="24"/>
              </w:rPr>
            </w:pPr>
          </w:p>
        </w:tc>
      </w:tr>
    </w:tbl>
    <w:p w:rsidR="00E11B89" w:rsidRDefault="00E11B89">
      <w:pPr>
        <w:widowControl/>
        <w:jc w:val="left"/>
        <w:rPr>
          <w:kern w:val="0"/>
          <w:sz w:val="24"/>
        </w:rPr>
      </w:pPr>
    </w:p>
    <w:p w:rsidR="00E11B89" w:rsidRDefault="007B0776">
      <w:pPr>
        <w:widowControl/>
        <w:jc w:val="left"/>
        <w:rPr>
          <w:kern w:val="0"/>
          <w:sz w:val="24"/>
        </w:rPr>
      </w:pPr>
      <w:r>
        <w:rPr>
          <w:kern w:val="0"/>
          <w:sz w:val="24"/>
        </w:rPr>
        <w:t>4</w:t>
      </w:r>
      <w:r>
        <w:rPr>
          <w:kern w:val="0"/>
          <w:sz w:val="24"/>
        </w:rPr>
        <w:t>、时间</w:t>
      </w:r>
      <w:r>
        <w:rPr>
          <w:rFonts w:hint="eastAsia"/>
          <w:kern w:val="0"/>
          <w:sz w:val="24"/>
        </w:rPr>
        <w:t>间隔</w:t>
      </w:r>
      <w:r>
        <w:rPr>
          <w:kern w:val="0"/>
          <w:sz w:val="24"/>
        </w:rPr>
        <w:t>误差</w:t>
      </w:r>
      <w:r>
        <w:rPr>
          <w:kern w:val="0"/>
          <w:sz w:val="24"/>
        </w:rPr>
        <w:t xml:space="preserve"> </w:t>
      </w:r>
    </w:p>
    <w:tbl>
      <w:tblPr>
        <w:tblpPr w:leftFromText="180" w:rightFromText="180" w:vertAnchor="text" w:horzAnchor="page" w:tblpX="1618" w:tblpY="161"/>
        <w:tblOverlap w:val="never"/>
        <w:tblW w:w="4894" w:type="pct"/>
        <w:tblLook w:val="04A0" w:firstRow="1" w:lastRow="0" w:firstColumn="1" w:lastColumn="0" w:noHBand="0" w:noVBand="1"/>
      </w:tblPr>
      <w:tblGrid>
        <w:gridCol w:w="2217"/>
        <w:gridCol w:w="2217"/>
        <w:gridCol w:w="2217"/>
        <w:gridCol w:w="2217"/>
      </w:tblGrid>
      <w:tr w:rsidR="00E11B89">
        <w:tc>
          <w:tcPr>
            <w:tcW w:w="2217" w:type="dxa"/>
            <w:tcBorders>
              <w:top w:val="single" w:sz="4" w:space="0" w:color="auto"/>
              <w:left w:val="single" w:sz="4" w:space="0" w:color="auto"/>
              <w:bottom w:val="single" w:sz="4" w:space="0" w:color="auto"/>
              <w:right w:val="single" w:sz="4" w:space="0" w:color="auto"/>
            </w:tcBorders>
            <w:vAlign w:val="center"/>
          </w:tcPr>
          <w:p w:rsidR="00E11B89" w:rsidRDefault="007B0776">
            <w:pPr>
              <w:spacing w:line="480" w:lineRule="exact"/>
              <w:ind w:firstLineChars="50" w:firstLine="120"/>
              <w:jc w:val="center"/>
              <w:rPr>
                <w:kern w:val="0"/>
                <w:sz w:val="24"/>
              </w:rPr>
            </w:pPr>
            <w:r>
              <w:rPr>
                <w:kern w:val="0"/>
                <w:sz w:val="24"/>
              </w:rPr>
              <w:t>标准值（</w:t>
            </w:r>
            <w:r>
              <w:rPr>
                <w:kern w:val="0"/>
                <w:sz w:val="24"/>
              </w:rPr>
              <w:t>s</w:t>
            </w:r>
            <w:r>
              <w:rPr>
                <w:kern w:val="0"/>
                <w:sz w:val="24"/>
              </w:rPr>
              <w:t>）</w:t>
            </w:r>
          </w:p>
        </w:tc>
        <w:tc>
          <w:tcPr>
            <w:tcW w:w="2217" w:type="dxa"/>
            <w:tcBorders>
              <w:top w:val="single" w:sz="4" w:space="0" w:color="auto"/>
              <w:left w:val="single" w:sz="4" w:space="0" w:color="auto"/>
              <w:bottom w:val="single" w:sz="4" w:space="0" w:color="auto"/>
              <w:right w:val="single" w:sz="4" w:space="0" w:color="auto"/>
            </w:tcBorders>
            <w:vAlign w:val="center"/>
          </w:tcPr>
          <w:p w:rsidR="00E11B89" w:rsidRDefault="007B0776">
            <w:pPr>
              <w:spacing w:line="480" w:lineRule="exact"/>
              <w:ind w:firstLineChars="50" w:firstLine="120"/>
              <w:jc w:val="center"/>
              <w:rPr>
                <w:kern w:val="0"/>
                <w:sz w:val="24"/>
              </w:rPr>
            </w:pPr>
            <w:r>
              <w:rPr>
                <w:kern w:val="0"/>
                <w:sz w:val="24"/>
              </w:rPr>
              <w:t>显示值（</w:t>
            </w:r>
            <w:r>
              <w:rPr>
                <w:kern w:val="0"/>
                <w:sz w:val="24"/>
              </w:rPr>
              <w:t>s</w:t>
            </w:r>
            <w:r>
              <w:rPr>
                <w:kern w:val="0"/>
                <w:sz w:val="24"/>
              </w:rPr>
              <w:t>）</w:t>
            </w:r>
          </w:p>
        </w:tc>
        <w:tc>
          <w:tcPr>
            <w:tcW w:w="2217" w:type="dxa"/>
            <w:tcBorders>
              <w:top w:val="single" w:sz="4" w:space="0" w:color="auto"/>
              <w:left w:val="single" w:sz="4" w:space="0" w:color="auto"/>
              <w:bottom w:val="single" w:sz="4" w:space="0" w:color="auto"/>
              <w:right w:val="single" w:sz="4" w:space="0" w:color="auto"/>
            </w:tcBorders>
            <w:vAlign w:val="center"/>
          </w:tcPr>
          <w:p w:rsidR="00E11B89" w:rsidRDefault="007B0776">
            <w:pPr>
              <w:spacing w:line="480" w:lineRule="exact"/>
              <w:ind w:firstLineChars="50" w:firstLine="120"/>
              <w:jc w:val="center"/>
              <w:rPr>
                <w:kern w:val="0"/>
                <w:sz w:val="24"/>
              </w:rPr>
            </w:pPr>
            <w:r>
              <w:rPr>
                <w:kern w:val="0"/>
                <w:sz w:val="24"/>
              </w:rPr>
              <w:t>时间误差</w:t>
            </w:r>
          </w:p>
        </w:tc>
        <w:tc>
          <w:tcPr>
            <w:tcW w:w="2217" w:type="dxa"/>
            <w:tcBorders>
              <w:top w:val="single" w:sz="4" w:space="0" w:color="auto"/>
              <w:left w:val="single" w:sz="4" w:space="0" w:color="auto"/>
              <w:bottom w:val="single" w:sz="4" w:space="0" w:color="auto"/>
              <w:right w:val="single" w:sz="4" w:space="0" w:color="auto"/>
            </w:tcBorders>
            <w:vAlign w:val="center"/>
          </w:tcPr>
          <w:p w:rsidR="00E11B89" w:rsidRDefault="007B0776">
            <w:pPr>
              <w:spacing w:line="480" w:lineRule="exact"/>
              <w:ind w:firstLineChars="50" w:firstLine="120"/>
              <w:jc w:val="center"/>
              <w:rPr>
                <w:kern w:val="0"/>
                <w:sz w:val="24"/>
              </w:rPr>
            </w:pPr>
            <w:r>
              <w:rPr>
                <w:kern w:val="0"/>
                <w:sz w:val="24"/>
              </w:rPr>
              <w:t>测量不确定度</w:t>
            </w:r>
          </w:p>
        </w:tc>
      </w:tr>
      <w:tr w:rsidR="00E11B89">
        <w:tc>
          <w:tcPr>
            <w:tcW w:w="2217" w:type="dxa"/>
            <w:tcBorders>
              <w:top w:val="single" w:sz="4" w:space="0" w:color="auto"/>
              <w:left w:val="single" w:sz="4" w:space="0" w:color="auto"/>
              <w:bottom w:val="single" w:sz="4" w:space="0" w:color="auto"/>
              <w:right w:val="single" w:sz="4" w:space="0" w:color="auto"/>
            </w:tcBorders>
            <w:vAlign w:val="center"/>
          </w:tcPr>
          <w:p w:rsidR="00E11B89" w:rsidRDefault="00E11B89">
            <w:pPr>
              <w:spacing w:line="480" w:lineRule="exact"/>
              <w:ind w:firstLineChars="50" w:firstLine="120"/>
              <w:rPr>
                <w:kern w:val="0"/>
                <w:sz w:val="24"/>
              </w:rPr>
            </w:pPr>
          </w:p>
        </w:tc>
        <w:tc>
          <w:tcPr>
            <w:tcW w:w="2217" w:type="dxa"/>
            <w:tcBorders>
              <w:top w:val="single" w:sz="4" w:space="0" w:color="auto"/>
              <w:left w:val="single" w:sz="4" w:space="0" w:color="auto"/>
              <w:bottom w:val="single" w:sz="4" w:space="0" w:color="auto"/>
              <w:right w:val="single" w:sz="4" w:space="0" w:color="auto"/>
            </w:tcBorders>
            <w:vAlign w:val="center"/>
          </w:tcPr>
          <w:p w:rsidR="00E11B89" w:rsidRDefault="00E11B89">
            <w:pPr>
              <w:spacing w:line="480" w:lineRule="exact"/>
              <w:ind w:firstLineChars="50" w:firstLine="120"/>
              <w:rPr>
                <w:kern w:val="0"/>
                <w:sz w:val="24"/>
              </w:rPr>
            </w:pPr>
          </w:p>
        </w:tc>
        <w:tc>
          <w:tcPr>
            <w:tcW w:w="2217" w:type="dxa"/>
            <w:tcBorders>
              <w:top w:val="single" w:sz="4" w:space="0" w:color="auto"/>
              <w:left w:val="single" w:sz="4" w:space="0" w:color="auto"/>
              <w:bottom w:val="single" w:sz="4" w:space="0" w:color="auto"/>
              <w:right w:val="single" w:sz="4" w:space="0" w:color="auto"/>
            </w:tcBorders>
            <w:vAlign w:val="center"/>
          </w:tcPr>
          <w:p w:rsidR="00E11B89" w:rsidRDefault="00E11B89">
            <w:pPr>
              <w:spacing w:line="480" w:lineRule="exact"/>
              <w:ind w:firstLineChars="50" w:firstLine="120"/>
              <w:rPr>
                <w:kern w:val="0"/>
                <w:sz w:val="24"/>
              </w:rPr>
            </w:pPr>
          </w:p>
        </w:tc>
        <w:tc>
          <w:tcPr>
            <w:tcW w:w="2217" w:type="dxa"/>
            <w:tcBorders>
              <w:top w:val="single" w:sz="4" w:space="0" w:color="auto"/>
              <w:left w:val="single" w:sz="4" w:space="0" w:color="auto"/>
              <w:bottom w:val="single" w:sz="4" w:space="0" w:color="auto"/>
              <w:right w:val="single" w:sz="4" w:space="0" w:color="auto"/>
            </w:tcBorders>
            <w:vAlign w:val="center"/>
          </w:tcPr>
          <w:p w:rsidR="00E11B89" w:rsidRDefault="00E11B89">
            <w:pPr>
              <w:spacing w:line="480" w:lineRule="exact"/>
              <w:ind w:firstLineChars="50" w:firstLine="120"/>
              <w:rPr>
                <w:kern w:val="0"/>
                <w:sz w:val="24"/>
              </w:rPr>
            </w:pPr>
          </w:p>
        </w:tc>
      </w:tr>
    </w:tbl>
    <w:p w:rsidR="00E11B89" w:rsidRDefault="007B0776">
      <w:pPr>
        <w:widowControl/>
        <w:jc w:val="left"/>
        <w:rPr>
          <w:kern w:val="0"/>
          <w:sz w:val="24"/>
        </w:rPr>
      </w:pPr>
      <w:r>
        <w:rPr>
          <w:kern w:val="0"/>
          <w:sz w:val="24"/>
        </w:rPr>
        <w:t xml:space="preserve"> </w:t>
      </w:r>
    </w:p>
    <w:p w:rsidR="00E11B89" w:rsidRDefault="007B0776">
      <w:pPr>
        <w:widowControl/>
        <w:jc w:val="left"/>
        <w:rPr>
          <w:kern w:val="0"/>
          <w:sz w:val="24"/>
        </w:rPr>
      </w:pPr>
      <w:r>
        <w:rPr>
          <w:rFonts w:hint="eastAsia"/>
          <w:kern w:val="0"/>
          <w:sz w:val="24"/>
        </w:rPr>
        <w:t>5</w:t>
      </w:r>
      <w:r>
        <w:rPr>
          <w:rFonts w:hint="eastAsia"/>
          <w:kern w:val="0"/>
          <w:sz w:val="24"/>
        </w:rPr>
        <w:t>、</w:t>
      </w:r>
      <w:r>
        <w:rPr>
          <w:rFonts w:hint="eastAsia"/>
          <w:kern w:val="0"/>
          <w:sz w:val="24"/>
        </w:rPr>
        <w:t>定位偏</w:t>
      </w:r>
      <w:r>
        <w:rPr>
          <w:kern w:val="0"/>
          <w:sz w:val="24"/>
        </w:rPr>
        <w:t>差</w:t>
      </w:r>
      <w:r>
        <w:rPr>
          <w:kern w:val="0"/>
          <w:sz w:val="24"/>
        </w:rPr>
        <w:t xml:space="preserve">      </w:t>
      </w:r>
    </w:p>
    <w:tbl>
      <w:tblPr>
        <w:tblpPr w:leftFromText="180" w:rightFromText="180" w:vertAnchor="text" w:horzAnchor="page" w:tblpX="1607" w:tblpY="161"/>
        <w:tblOverlap w:val="never"/>
        <w:tblW w:w="4900" w:type="pct"/>
        <w:tblLook w:val="04A0" w:firstRow="1" w:lastRow="0" w:firstColumn="1" w:lastColumn="0" w:noHBand="0" w:noVBand="1"/>
      </w:tblPr>
      <w:tblGrid>
        <w:gridCol w:w="2219"/>
        <w:gridCol w:w="2219"/>
        <w:gridCol w:w="2219"/>
        <w:gridCol w:w="2222"/>
      </w:tblGrid>
      <w:tr w:rsidR="00E11B89">
        <w:tc>
          <w:tcPr>
            <w:tcW w:w="2219" w:type="dxa"/>
            <w:tcBorders>
              <w:top w:val="single" w:sz="4" w:space="0" w:color="auto"/>
              <w:left w:val="single" w:sz="4" w:space="0" w:color="auto"/>
              <w:bottom w:val="single" w:sz="4" w:space="0" w:color="auto"/>
              <w:right w:val="single" w:sz="4" w:space="0" w:color="auto"/>
            </w:tcBorders>
            <w:vAlign w:val="center"/>
          </w:tcPr>
          <w:p w:rsidR="00E11B89" w:rsidRDefault="007B0776">
            <w:pPr>
              <w:spacing w:line="480" w:lineRule="exact"/>
              <w:ind w:firstLineChars="50" w:firstLine="120"/>
              <w:jc w:val="center"/>
              <w:rPr>
                <w:kern w:val="0"/>
                <w:sz w:val="24"/>
              </w:rPr>
            </w:pPr>
            <w:r>
              <w:rPr>
                <w:kern w:val="0"/>
                <w:sz w:val="24"/>
              </w:rPr>
              <w:t>模拟器仿真标准位置值</w:t>
            </w:r>
          </w:p>
        </w:tc>
        <w:tc>
          <w:tcPr>
            <w:tcW w:w="2219" w:type="dxa"/>
            <w:tcBorders>
              <w:top w:val="single" w:sz="4" w:space="0" w:color="auto"/>
              <w:left w:val="single" w:sz="4" w:space="0" w:color="auto"/>
              <w:bottom w:val="single" w:sz="4" w:space="0" w:color="auto"/>
              <w:right w:val="single" w:sz="4" w:space="0" w:color="auto"/>
            </w:tcBorders>
            <w:vAlign w:val="center"/>
          </w:tcPr>
          <w:p w:rsidR="00E11B89" w:rsidRDefault="007B0776">
            <w:pPr>
              <w:spacing w:line="480" w:lineRule="exact"/>
              <w:ind w:firstLineChars="50" w:firstLine="120"/>
              <w:jc w:val="center"/>
              <w:rPr>
                <w:kern w:val="0"/>
                <w:sz w:val="24"/>
              </w:rPr>
            </w:pPr>
            <w:r>
              <w:rPr>
                <w:rFonts w:hint="eastAsia"/>
                <w:kern w:val="0"/>
                <w:sz w:val="24"/>
              </w:rPr>
              <w:t>被校</w:t>
            </w:r>
            <w:r>
              <w:rPr>
                <w:sz w:val="24"/>
              </w:rPr>
              <w:t>检测装置</w:t>
            </w:r>
            <w:r>
              <w:rPr>
                <w:kern w:val="0"/>
                <w:sz w:val="24"/>
              </w:rPr>
              <w:t>记录定位信息</w:t>
            </w:r>
          </w:p>
        </w:tc>
        <w:tc>
          <w:tcPr>
            <w:tcW w:w="2219" w:type="dxa"/>
            <w:tcBorders>
              <w:top w:val="single" w:sz="4" w:space="0" w:color="auto"/>
              <w:left w:val="single" w:sz="4" w:space="0" w:color="auto"/>
              <w:bottom w:val="single" w:sz="4" w:space="0" w:color="auto"/>
              <w:right w:val="single" w:sz="4" w:space="0" w:color="auto"/>
            </w:tcBorders>
            <w:vAlign w:val="center"/>
          </w:tcPr>
          <w:p w:rsidR="00E11B89" w:rsidRDefault="007B0776">
            <w:pPr>
              <w:spacing w:line="480" w:lineRule="exact"/>
              <w:ind w:firstLineChars="50" w:firstLine="120"/>
              <w:jc w:val="center"/>
              <w:rPr>
                <w:kern w:val="0"/>
                <w:sz w:val="24"/>
              </w:rPr>
            </w:pPr>
            <w:r>
              <w:rPr>
                <w:kern w:val="0"/>
                <w:sz w:val="24"/>
              </w:rPr>
              <w:t>定位偏差</w:t>
            </w:r>
            <w:r>
              <w:rPr>
                <w:kern w:val="0"/>
                <w:sz w:val="24"/>
              </w:rPr>
              <w:object w:dxaOrig="300" w:dyaOrig="380">
                <v:shape id="_x0000_i1073" type="#_x0000_t75" style="width:15pt;height:19pt" o:ole="">
                  <v:imagedata r:id="rId69" o:title=""/>
                </v:shape>
                <o:OLEObject Type="Embed" ProgID="Equation.3" ShapeID="_x0000_i1073" DrawAspect="Content" ObjectID="_1736527719" r:id="rId74"/>
              </w:object>
            </w:r>
          </w:p>
        </w:tc>
        <w:tc>
          <w:tcPr>
            <w:tcW w:w="2222" w:type="dxa"/>
            <w:tcBorders>
              <w:top w:val="single" w:sz="4" w:space="0" w:color="auto"/>
              <w:left w:val="single" w:sz="4" w:space="0" w:color="auto"/>
              <w:bottom w:val="single" w:sz="4" w:space="0" w:color="auto"/>
              <w:right w:val="single" w:sz="4" w:space="0" w:color="auto"/>
            </w:tcBorders>
            <w:vAlign w:val="center"/>
          </w:tcPr>
          <w:p w:rsidR="00E11B89" w:rsidRDefault="007B0776">
            <w:pPr>
              <w:spacing w:line="480" w:lineRule="exact"/>
              <w:ind w:firstLineChars="50" w:firstLine="120"/>
              <w:jc w:val="center"/>
              <w:rPr>
                <w:kern w:val="0"/>
                <w:sz w:val="24"/>
              </w:rPr>
            </w:pPr>
            <w:r>
              <w:rPr>
                <w:kern w:val="0"/>
                <w:sz w:val="24"/>
              </w:rPr>
              <w:t>测量不确定度</w:t>
            </w:r>
          </w:p>
        </w:tc>
      </w:tr>
      <w:tr w:rsidR="00E11B89">
        <w:tc>
          <w:tcPr>
            <w:tcW w:w="2219" w:type="dxa"/>
            <w:tcBorders>
              <w:top w:val="single" w:sz="4" w:space="0" w:color="auto"/>
              <w:left w:val="single" w:sz="4" w:space="0" w:color="auto"/>
              <w:bottom w:val="single" w:sz="4" w:space="0" w:color="auto"/>
              <w:right w:val="single" w:sz="4" w:space="0" w:color="auto"/>
            </w:tcBorders>
            <w:vAlign w:val="center"/>
          </w:tcPr>
          <w:p w:rsidR="00E11B89" w:rsidRDefault="00E11B89">
            <w:pPr>
              <w:spacing w:line="480" w:lineRule="exact"/>
              <w:ind w:firstLineChars="50" w:firstLine="120"/>
              <w:rPr>
                <w:kern w:val="0"/>
                <w:sz w:val="24"/>
              </w:rPr>
            </w:pPr>
          </w:p>
        </w:tc>
        <w:tc>
          <w:tcPr>
            <w:tcW w:w="2219" w:type="dxa"/>
            <w:tcBorders>
              <w:top w:val="single" w:sz="4" w:space="0" w:color="auto"/>
              <w:left w:val="single" w:sz="4" w:space="0" w:color="auto"/>
              <w:bottom w:val="single" w:sz="4" w:space="0" w:color="auto"/>
              <w:right w:val="single" w:sz="4" w:space="0" w:color="auto"/>
            </w:tcBorders>
            <w:vAlign w:val="center"/>
          </w:tcPr>
          <w:p w:rsidR="00E11B89" w:rsidRDefault="00E11B89">
            <w:pPr>
              <w:spacing w:line="480" w:lineRule="exact"/>
              <w:ind w:firstLineChars="50" w:firstLine="120"/>
              <w:rPr>
                <w:kern w:val="0"/>
                <w:sz w:val="24"/>
              </w:rPr>
            </w:pPr>
          </w:p>
        </w:tc>
        <w:tc>
          <w:tcPr>
            <w:tcW w:w="2219" w:type="dxa"/>
            <w:tcBorders>
              <w:top w:val="single" w:sz="4" w:space="0" w:color="auto"/>
              <w:left w:val="single" w:sz="4" w:space="0" w:color="auto"/>
              <w:bottom w:val="single" w:sz="4" w:space="0" w:color="auto"/>
              <w:right w:val="single" w:sz="4" w:space="0" w:color="auto"/>
            </w:tcBorders>
            <w:vAlign w:val="center"/>
          </w:tcPr>
          <w:p w:rsidR="00E11B89" w:rsidRDefault="00E11B89">
            <w:pPr>
              <w:spacing w:line="480" w:lineRule="exact"/>
              <w:ind w:firstLineChars="50" w:firstLine="120"/>
              <w:rPr>
                <w:kern w:val="0"/>
                <w:sz w:val="24"/>
              </w:rPr>
            </w:pPr>
          </w:p>
        </w:tc>
        <w:tc>
          <w:tcPr>
            <w:tcW w:w="2222" w:type="dxa"/>
            <w:tcBorders>
              <w:top w:val="single" w:sz="4" w:space="0" w:color="auto"/>
              <w:left w:val="single" w:sz="4" w:space="0" w:color="auto"/>
              <w:bottom w:val="single" w:sz="4" w:space="0" w:color="auto"/>
              <w:right w:val="single" w:sz="4" w:space="0" w:color="auto"/>
            </w:tcBorders>
            <w:vAlign w:val="center"/>
          </w:tcPr>
          <w:p w:rsidR="00E11B89" w:rsidRDefault="00E11B89">
            <w:pPr>
              <w:spacing w:line="480" w:lineRule="exact"/>
              <w:ind w:firstLineChars="50" w:firstLine="120"/>
              <w:rPr>
                <w:kern w:val="0"/>
                <w:sz w:val="24"/>
              </w:rPr>
            </w:pPr>
          </w:p>
        </w:tc>
      </w:tr>
      <w:tr w:rsidR="00E11B89">
        <w:tc>
          <w:tcPr>
            <w:tcW w:w="2219" w:type="dxa"/>
            <w:tcBorders>
              <w:top w:val="single" w:sz="4" w:space="0" w:color="auto"/>
              <w:left w:val="single" w:sz="4" w:space="0" w:color="auto"/>
              <w:bottom w:val="single" w:sz="4" w:space="0" w:color="auto"/>
              <w:right w:val="single" w:sz="4" w:space="0" w:color="auto"/>
            </w:tcBorders>
            <w:vAlign w:val="center"/>
          </w:tcPr>
          <w:p w:rsidR="00E11B89" w:rsidRDefault="00E11B89">
            <w:pPr>
              <w:spacing w:line="480" w:lineRule="exact"/>
              <w:ind w:firstLineChars="50" w:firstLine="120"/>
              <w:rPr>
                <w:kern w:val="0"/>
                <w:sz w:val="24"/>
              </w:rPr>
            </w:pPr>
          </w:p>
        </w:tc>
        <w:tc>
          <w:tcPr>
            <w:tcW w:w="2219" w:type="dxa"/>
            <w:tcBorders>
              <w:top w:val="single" w:sz="4" w:space="0" w:color="auto"/>
              <w:left w:val="single" w:sz="4" w:space="0" w:color="auto"/>
              <w:bottom w:val="single" w:sz="4" w:space="0" w:color="auto"/>
              <w:right w:val="single" w:sz="4" w:space="0" w:color="auto"/>
            </w:tcBorders>
            <w:vAlign w:val="center"/>
          </w:tcPr>
          <w:p w:rsidR="00E11B89" w:rsidRDefault="00E11B89">
            <w:pPr>
              <w:spacing w:line="480" w:lineRule="exact"/>
              <w:ind w:firstLineChars="50" w:firstLine="120"/>
              <w:rPr>
                <w:kern w:val="0"/>
                <w:sz w:val="24"/>
              </w:rPr>
            </w:pPr>
          </w:p>
        </w:tc>
        <w:tc>
          <w:tcPr>
            <w:tcW w:w="2219" w:type="dxa"/>
            <w:tcBorders>
              <w:top w:val="single" w:sz="4" w:space="0" w:color="auto"/>
              <w:left w:val="single" w:sz="4" w:space="0" w:color="auto"/>
              <w:bottom w:val="single" w:sz="4" w:space="0" w:color="auto"/>
              <w:right w:val="single" w:sz="4" w:space="0" w:color="auto"/>
            </w:tcBorders>
            <w:vAlign w:val="center"/>
          </w:tcPr>
          <w:p w:rsidR="00E11B89" w:rsidRDefault="00E11B89">
            <w:pPr>
              <w:spacing w:line="480" w:lineRule="exact"/>
              <w:ind w:firstLineChars="50" w:firstLine="120"/>
              <w:rPr>
                <w:kern w:val="0"/>
                <w:sz w:val="24"/>
              </w:rPr>
            </w:pPr>
          </w:p>
        </w:tc>
        <w:tc>
          <w:tcPr>
            <w:tcW w:w="2222" w:type="dxa"/>
            <w:tcBorders>
              <w:top w:val="single" w:sz="4" w:space="0" w:color="auto"/>
              <w:left w:val="single" w:sz="4" w:space="0" w:color="auto"/>
              <w:bottom w:val="single" w:sz="4" w:space="0" w:color="auto"/>
              <w:right w:val="single" w:sz="4" w:space="0" w:color="auto"/>
            </w:tcBorders>
            <w:vAlign w:val="center"/>
          </w:tcPr>
          <w:p w:rsidR="00E11B89" w:rsidRDefault="00E11B89">
            <w:pPr>
              <w:spacing w:line="480" w:lineRule="exact"/>
              <w:ind w:firstLineChars="50" w:firstLine="120"/>
              <w:rPr>
                <w:kern w:val="0"/>
                <w:sz w:val="24"/>
              </w:rPr>
            </w:pPr>
          </w:p>
        </w:tc>
      </w:tr>
    </w:tbl>
    <w:p w:rsidR="00E11B89" w:rsidRDefault="00E11B89">
      <w:pPr>
        <w:widowControl/>
        <w:jc w:val="left"/>
        <w:rPr>
          <w:kern w:val="0"/>
          <w:sz w:val="24"/>
        </w:rPr>
      </w:pPr>
    </w:p>
    <w:p w:rsidR="00E11B89" w:rsidRDefault="007B0776">
      <w:pPr>
        <w:widowControl/>
        <w:jc w:val="center"/>
        <w:rPr>
          <w:kern w:val="0"/>
          <w:sz w:val="24"/>
        </w:rPr>
      </w:pPr>
      <w:r>
        <w:rPr>
          <w:kern w:val="0"/>
          <w:sz w:val="24"/>
        </w:rPr>
        <w:t>校准内容结束。</w:t>
      </w:r>
    </w:p>
    <w:p w:rsidR="00E11B89" w:rsidRDefault="007B0776">
      <w:pPr>
        <w:widowControl/>
        <w:jc w:val="left"/>
        <w:rPr>
          <w:kern w:val="0"/>
          <w:sz w:val="24"/>
        </w:rPr>
      </w:pPr>
      <w:r>
        <w:rPr>
          <w:noProof/>
          <w:sz w:val="28"/>
        </w:rPr>
        <mc:AlternateContent>
          <mc:Choice Requires="wps">
            <w:drawing>
              <wp:anchor distT="0" distB="0" distL="114300" distR="114300" simplePos="0" relativeHeight="251658240" behindDoc="0" locked="0" layoutInCell="1" allowOverlap="1" wp14:anchorId="2AB75B43" wp14:editId="5734D73B">
                <wp:simplePos x="0" y="0"/>
                <wp:positionH relativeFrom="column">
                  <wp:posOffset>1461135</wp:posOffset>
                </wp:positionH>
                <wp:positionV relativeFrom="paragraph">
                  <wp:posOffset>149860</wp:posOffset>
                </wp:positionV>
                <wp:extent cx="2752725" cy="635"/>
                <wp:effectExtent l="0" t="0" r="0" b="0"/>
                <wp:wrapNone/>
                <wp:docPr id="52" name="直接连接符 52"/>
                <wp:cNvGraphicFramePr/>
                <a:graphic xmlns:a="http://schemas.openxmlformats.org/drawingml/2006/main">
                  <a:graphicData uri="http://schemas.microsoft.com/office/word/2010/wordprocessingShape">
                    <wps:wsp>
                      <wps:cNvCnPr/>
                      <wps:spPr>
                        <a:xfrm>
                          <a:off x="0" y="0"/>
                          <a:ext cx="2752725" cy="635"/>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115.05pt;margin-top:11.8pt;height:0.05pt;width:216.75pt;z-index:251667456;mso-width-relative:page;mso-height-relative:page;" filled="f" stroked="t" coordsize="21600,21600" o:gfxdata="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MImmcbVAAAACQEAAA8AAAAAAAAAAQAgAAAAIgAAAGRycy9kb3ducmV2LnhtbFBLAQIU&#10;ABQAAAAIAIdO4kAnkLPi9gEAAOgDAAAOAAAAAAAAAAEAIAAAACQBAABkcnMvZTJvRG9jLnhtbFBL&#10;BQYAAAAABgAGAFkBAACMBQAAAAA=&#10;">
                <v:fill on="f" focussize="0,0"/>
                <v:stroke color="#000000" joinstyle="round"/>
                <v:imagedata o:title=""/>
                <o:lock v:ext="edit" aspectratio="f"/>
              </v:line>
            </w:pict>
          </mc:Fallback>
        </mc:AlternateContent>
      </w:r>
      <w:r>
        <w:rPr>
          <w:kern w:val="0"/>
          <w:sz w:val="24"/>
        </w:rPr>
        <w:t xml:space="preserve">      </w:t>
      </w:r>
    </w:p>
    <w:p w:rsidR="00E11B89" w:rsidRDefault="00E11B89">
      <w:pPr>
        <w:spacing w:line="480" w:lineRule="exact"/>
        <w:rPr>
          <w:rFonts w:eastAsia="黑体"/>
          <w:sz w:val="28"/>
          <w:szCs w:val="28"/>
        </w:rPr>
      </w:pPr>
      <w:bookmarkStart w:id="162" w:name="_Toc502827704"/>
    </w:p>
    <w:p w:rsidR="00E11B89" w:rsidRDefault="00E11B89">
      <w:pPr>
        <w:spacing w:line="480" w:lineRule="exact"/>
        <w:rPr>
          <w:rFonts w:eastAsia="黑体"/>
          <w:sz w:val="28"/>
          <w:szCs w:val="28"/>
        </w:rPr>
      </w:pPr>
    </w:p>
    <w:p w:rsidR="00E11B89" w:rsidRDefault="00E11B89">
      <w:pPr>
        <w:spacing w:line="480" w:lineRule="exact"/>
        <w:rPr>
          <w:rFonts w:eastAsia="黑体"/>
          <w:sz w:val="28"/>
          <w:szCs w:val="28"/>
        </w:rPr>
      </w:pPr>
    </w:p>
    <w:p w:rsidR="00E11B89" w:rsidRDefault="00E11B89">
      <w:pPr>
        <w:spacing w:line="480" w:lineRule="exact"/>
        <w:rPr>
          <w:rFonts w:eastAsia="黑体"/>
          <w:sz w:val="28"/>
          <w:szCs w:val="28"/>
        </w:rPr>
      </w:pPr>
    </w:p>
    <w:p w:rsidR="00E11B89" w:rsidRDefault="00E11B89">
      <w:pPr>
        <w:spacing w:line="480" w:lineRule="exact"/>
        <w:rPr>
          <w:rFonts w:eastAsia="黑体"/>
          <w:sz w:val="28"/>
          <w:szCs w:val="28"/>
        </w:rPr>
      </w:pPr>
    </w:p>
    <w:p w:rsidR="00E11B89" w:rsidRDefault="00E11B89">
      <w:pPr>
        <w:spacing w:line="480" w:lineRule="exact"/>
        <w:rPr>
          <w:rFonts w:eastAsia="黑体"/>
          <w:sz w:val="28"/>
          <w:szCs w:val="28"/>
        </w:rPr>
      </w:pPr>
    </w:p>
    <w:p w:rsidR="00E11B89" w:rsidRDefault="00E11B89">
      <w:pPr>
        <w:spacing w:line="480" w:lineRule="exact"/>
        <w:rPr>
          <w:rFonts w:eastAsia="黑体"/>
          <w:sz w:val="28"/>
          <w:szCs w:val="28"/>
        </w:rPr>
      </w:pPr>
    </w:p>
    <w:p w:rsidR="00E11B89" w:rsidRDefault="00E11B89">
      <w:pPr>
        <w:spacing w:line="480" w:lineRule="exact"/>
        <w:rPr>
          <w:rFonts w:eastAsia="黑体"/>
          <w:sz w:val="28"/>
          <w:szCs w:val="28"/>
        </w:rPr>
      </w:pPr>
    </w:p>
    <w:bookmarkEnd w:id="162"/>
    <w:p w:rsidR="00E11B89" w:rsidRDefault="007B0776">
      <w:pPr>
        <w:spacing w:line="480" w:lineRule="exact"/>
        <w:ind w:firstLineChars="50" w:firstLine="120"/>
        <w:outlineLvl w:val="0"/>
        <w:rPr>
          <w:rFonts w:eastAsia="黑体"/>
          <w:sz w:val="24"/>
        </w:rPr>
      </w:pPr>
      <w:r>
        <w:rPr>
          <w:sz w:val="24"/>
        </w:rPr>
        <w:br w:type="page"/>
      </w:r>
      <w:bookmarkStart w:id="163" w:name="_Toc502827706"/>
      <w:bookmarkStart w:id="164" w:name="_Toc31285"/>
      <w:r>
        <w:rPr>
          <w:rFonts w:ascii="黑体" w:eastAsia="黑体" w:hAnsi="黑体" w:cs="黑体" w:hint="eastAsia"/>
          <w:sz w:val="28"/>
          <w:szCs w:val="28"/>
        </w:rPr>
        <w:lastRenderedPageBreak/>
        <w:t>附录</w:t>
      </w:r>
      <w:bookmarkEnd w:id="163"/>
      <w:r>
        <w:rPr>
          <w:rFonts w:ascii="黑体" w:eastAsia="黑体" w:hAnsi="黑体" w:cs="黑体" w:hint="eastAsia"/>
          <w:sz w:val="28"/>
          <w:szCs w:val="28"/>
        </w:rPr>
        <w:t>C</w:t>
      </w:r>
      <w:bookmarkEnd w:id="164"/>
    </w:p>
    <w:p w:rsidR="00E11B89" w:rsidRDefault="007B0776">
      <w:pPr>
        <w:ind w:firstLineChars="50" w:firstLine="140"/>
        <w:jc w:val="center"/>
        <w:outlineLvl w:val="0"/>
        <w:rPr>
          <w:rFonts w:eastAsia="黑体"/>
          <w:sz w:val="28"/>
          <w:szCs w:val="28"/>
        </w:rPr>
      </w:pPr>
      <w:bookmarkStart w:id="165" w:name="_Toc2338"/>
      <w:bookmarkStart w:id="166" w:name="_Toc4275"/>
      <w:bookmarkStart w:id="167" w:name="_Toc1135"/>
      <w:bookmarkStart w:id="168" w:name="_Toc502827707"/>
      <w:bookmarkStart w:id="169" w:name="_Toc13163"/>
      <w:r>
        <w:rPr>
          <w:rFonts w:eastAsia="黑体" w:hint="eastAsia"/>
          <w:sz w:val="28"/>
          <w:szCs w:val="28"/>
        </w:rPr>
        <w:t>测速</w:t>
      </w:r>
      <w:r>
        <w:rPr>
          <w:rFonts w:eastAsia="黑体"/>
          <w:sz w:val="28"/>
          <w:szCs w:val="28"/>
        </w:rPr>
        <w:t>误差测量结果不确定度评定</w:t>
      </w:r>
      <w:bookmarkEnd w:id="165"/>
      <w:bookmarkEnd w:id="166"/>
      <w:bookmarkEnd w:id="167"/>
      <w:bookmarkEnd w:id="168"/>
      <w:bookmarkEnd w:id="169"/>
    </w:p>
    <w:p w:rsidR="00E11B89" w:rsidRDefault="007B0776">
      <w:pPr>
        <w:tabs>
          <w:tab w:val="left" w:pos="425"/>
        </w:tabs>
        <w:spacing w:line="336" w:lineRule="auto"/>
        <w:rPr>
          <w:sz w:val="24"/>
        </w:rPr>
      </w:pPr>
      <w:bookmarkStart w:id="170" w:name="_Toc1411"/>
      <w:bookmarkStart w:id="171" w:name="_Toc29869"/>
      <w:bookmarkStart w:id="172" w:name="_Toc18595"/>
      <w:r>
        <w:rPr>
          <w:rFonts w:eastAsia="黑体" w:hint="eastAsia"/>
          <w:sz w:val="28"/>
          <w:szCs w:val="28"/>
        </w:rPr>
        <w:t>C</w:t>
      </w:r>
      <w:r>
        <w:rPr>
          <w:sz w:val="24"/>
        </w:rPr>
        <w:t xml:space="preserve">.1 </w:t>
      </w:r>
      <w:bookmarkStart w:id="173" w:name="_Toc5551"/>
      <w:bookmarkStart w:id="174" w:name="_Toc11529"/>
      <w:bookmarkStart w:id="175" w:name="_Toc4585"/>
      <w:bookmarkEnd w:id="170"/>
      <w:bookmarkEnd w:id="171"/>
      <w:bookmarkEnd w:id="172"/>
      <w:r>
        <w:rPr>
          <w:sz w:val="24"/>
        </w:rPr>
        <w:t>相对标准不确定度的来源及评定</w:t>
      </w:r>
      <w:bookmarkEnd w:id="173"/>
      <w:bookmarkEnd w:id="174"/>
      <w:bookmarkEnd w:id="175"/>
    </w:p>
    <w:p w:rsidR="00E11B89" w:rsidRDefault="007B0776">
      <w:pPr>
        <w:spacing w:line="360" w:lineRule="auto"/>
        <w:ind w:firstLine="437"/>
        <w:rPr>
          <w:sz w:val="24"/>
        </w:rPr>
      </w:pPr>
      <w:r>
        <w:rPr>
          <w:sz w:val="24"/>
        </w:rPr>
        <w:t>测速误差</w:t>
      </w:r>
      <w:r>
        <w:rPr>
          <w:sz w:val="24"/>
        </w:rPr>
        <w:t>的不确定度来源于以下几个分量：</w:t>
      </w:r>
      <w:r>
        <w:rPr>
          <w:rFonts w:hint="eastAsia"/>
          <w:sz w:val="24"/>
        </w:rPr>
        <w:t>卫星</w:t>
      </w:r>
      <w:r>
        <w:rPr>
          <w:sz w:val="24"/>
        </w:rPr>
        <w:t>模拟器伪距变化率误差引入的不确定度分量</w:t>
      </w:r>
      <w:r>
        <w:rPr>
          <w:rFonts w:hint="eastAsia"/>
          <w:sz w:val="24"/>
        </w:rPr>
        <w:t>、</w:t>
      </w:r>
      <w:r>
        <w:rPr>
          <w:sz w:val="24"/>
        </w:rPr>
        <w:t>道路行驶记录仪检测装置</w:t>
      </w:r>
      <w:r>
        <w:rPr>
          <w:sz w:val="24"/>
        </w:rPr>
        <w:t>测速</w:t>
      </w:r>
      <w:r>
        <w:rPr>
          <w:rFonts w:hint="eastAsia"/>
          <w:sz w:val="24"/>
        </w:rPr>
        <w:t>显示值</w:t>
      </w:r>
      <w:r>
        <w:rPr>
          <w:sz w:val="24"/>
        </w:rPr>
        <w:t>分辨力引入的不确定度分量</w:t>
      </w:r>
      <w:r>
        <w:rPr>
          <w:rFonts w:hint="eastAsia"/>
          <w:sz w:val="24"/>
        </w:rPr>
        <w:t>、</w:t>
      </w:r>
      <w:r>
        <w:rPr>
          <w:sz w:val="24"/>
        </w:rPr>
        <w:t>测量重复性引入的不确定度分量</w:t>
      </w:r>
      <w:r>
        <w:rPr>
          <w:rFonts w:hint="eastAsia"/>
          <w:sz w:val="24"/>
        </w:rPr>
        <w:t>等，其中测速显示值分辨力引入的分量、测量重复性引入的不确定度分量由于来源相同，取其大者</w:t>
      </w:r>
      <w:r>
        <w:rPr>
          <w:sz w:val="24"/>
        </w:rPr>
        <w:t>。</w:t>
      </w:r>
    </w:p>
    <w:p w:rsidR="00E11B89" w:rsidRDefault="007B0776">
      <w:pPr>
        <w:spacing w:line="336" w:lineRule="auto"/>
        <w:rPr>
          <w:sz w:val="24"/>
        </w:rPr>
      </w:pPr>
      <w:bookmarkStart w:id="176" w:name="_Toc25828"/>
      <w:bookmarkStart w:id="177" w:name="_Toc75"/>
      <w:bookmarkStart w:id="178" w:name="_Toc5796"/>
      <w:r>
        <w:rPr>
          <w:rFonts w:hint="eastAsia"/>
          <w:sz w:val="24"/>
        </w:rPr>
        <w:t>C</w:t>
      </w:r>
      <w:r>
        <w:rPr>
          <w:sz w:val="24"/>
        </w:rPr>
        <w:t xml:space="preserve">.2  </w:t>
      </w:r>
      <w:r>
        <w:rPr>
          <w:rFonts w:hint="eastAsia"/>
          <w:sz w:val="24"/>
        </w:rPr>
        <w:t>卫星</w:t>
      </w:r>
      <w:r>
        <w:rPr>
          <w:sz w:val="24"/>
        </w:rPr>
        <w:t>信号模拟器伪距变化率误差引入的不确定度分量</w:t>
      </w:r>
      <w:bookmarkEnd w:id="176"/>
      <w:bookmarkEnd w:id="177"/>
      <w:bookmarkEnd w:id="178"/>
    </w:p>
    <w:p w:rsidR="00E11B89" w:rsidRDefault="007B0776">
      <w:pPr>
        <w:spacing w:line="360" w:lineRule="auto"/>
        <w:ind w:firstLineChars="200" w:firstLine="480"/>
        <w:rPr>
          <w:sz w:val="24"/>
        </w:rPr>
      </w:pPr>
      <w:r>
        <w:rPr>
          <w:sz w:val="24"/>
        </w:rPr>
        <w:t>根据模拟器的说明书以及模拟器校准结果可知，</w:t>
      </w:r>
      <w:r>
        <w:rPr>
          <w:rFonts w:hint="eastAsia"/>
          <w:sz w:val="24"/>
        </w:rPr>
        <w:t>卫星</w:t>
      </w:r>
      <w:r>
        <w:rPr>
          <w:sz w:val="24"/>
        </w:rPr>
        <w:t>信号模拟器信号伪距变化率误差为</w:t>
      </w:r>
      <w:r>
        <w:rPr>
          <w:sz w:val="24"/>
        </w:rPr>
        <w:t>0.0</w:t>
      </w:r>
      <w:r>
        <w:rPr>
          <w:rFonts w:hint="eastAsia"/>
          <w:sz w:val="24"/>
        </w:rPr>
        <w:t>05</w:t>
      </w:r>
      <w:r>
        <w:rPr>
          <w:sz w:val="24"/>
        </w:rPr>
        <w:t>m/s</w:t>
      </w:r>
      <w:r>
        <w:rPr>
          <w:rFonts w:hint="eastAsia"/>
          <w:sz w:val="24"/>
        </w:rPr>
        <w:t>，</w:t>
      </w:r>
      <w:r>
        <w:rPr>
          <w:sz w:val="24"/>
        </w:rPr>
        <w:t>由导航信号模拟器伪距变化率误差引入的不确定度分量：</w:t>
      </w:r>
    </w:p>
    <w:p w:rsidR="00E11B89" w:rsidRDefault="007B0776">
      <w:pPr>
        <w:widowControl/>
        <w:wordWrap w:val="0"/>
        <w:spacing w:line="336" w:lineRule="auto"/>
        <w:jc w:val="center"/>
        <w:rPr>
          <w:sz w:val="24"/>
        </w:rPr>
      </w:pPr>
      <w:r>
        <w:rPr>
          <w:position w:val="-10"/>
          <w:sz w:val="24"/>
        </w:rPr>
        <w:t xml:space="preserve">             </w:t>
      </w:r>
      <w:r>
        <w:rPr>
          <w:sz w:val="24"/>
        </w:rPr>
        <w:t xml:space="preserve"> </w:t>
      </w:r>
      <w:r>
        <w:rPr>
          <w:rFonts w:hint="eastAsia"/>
          <w:sz w:val="24"/>
        </w:rPr>
        <w:t xml:space="preserve">       </w:t>
      </w:r>
      <w:r>
        <w:rPr>
          <w:position w:val="-10"/>
          <w:sz w:val="24"/>
        </w:rPr>
        <w:object w:dxaOrig="1600" w:dyaOrig="340">
          <v:shape id="_x0000_i1074" type="#_x0000_t75" style="width:80pt;height:17pt" o:ole="">
            <v:imagedata r:id="rId75" o:title=""/>
          </v:shape>
          <o:OLEObject Type="Embed" ProgID="Equation.3" ShapeID="_x0000_i1074" DrawAspect="Content" ObjectID="_1736527720" r:id="rId76"/>
        </w:object>
      </w:r>
      <w:r>
        <w:rPr>
          <w:sz w:val="24"/>
        </w:rPr>
        <w:t xml:space="preserve">             </w:t>
      </w:r>
      <w:r>
        <w:rPr>
          <w:rFonts w:hint="eastAsia"/>
          <w:sz w:val="24"/>
        </w:rPr>
        <w:t xml:space="preserve">           </w:t>
      </w:r>
      <w:r>
        <w:rPr>
          <w:sz w:val="24"/>
        </w:rPr>
        <w:t>（</w:t>
      </w:r>
      <w:r>
        <w:rPr>
          <w:rFonts w:hint="eastAsia"/>
          <w:sz w:val="24"/>
        </w:rPr>
        <w:t>C</w:t>
      </w:r>
      <w:r>
        <w:rPr>
          <w:sz w:val="24"/>
        </w:rPr>
        <w:t>.</w:t>
      </w:r>
      <w:r>
        <w:rPr>
          <w:rFonts w:hint="eastAsia"/>
          <w:sz w:val="24"/>
        </w:rPr>
        <w:t>1</w:t>
      </w:r>
      <w:r>
        <w:rPr>
          <w:sz w:val="24"/>
        </w:rPr>
        <w:t>）</w:t>
      </w:r>
    </w:p>
    <w:p w:rsidR="00E11B89" w:rsidRDefault="007B0776">
      <w:pPr>
        <w:spacing w:line="336" w:lineRule="auto"/>
        <w:rPr>
          <w:sz w:val="24"/>
        </w:rPr>
      </w:pPr>
      <w:bookmarkStart w:id="179" w:name="_Toc12574"/>
      <w:bookmarkStart w:id="180" w:name="_Toc31816"/>
      <w:bookmarkStart w:id="181" w:name="_Toc29136"/>
      <w:r>
        <w:rPr>
          <w:rFonts w:hint="eastAsia"/>
          <w:sz w:val="24"/>
        </w:rPr>
        <w:t>C</w:t>
      </w:r>
      <w:r>
        <w:rPr>
          <w:sz w:val="24"/>
        </w:rPr>
        <w:t xml:space="preserve">.2.2  </w:t>
      </w:r>
      <w:r>
        <w:rPr>
          <w:sz w:val="24"/>
        </w:rPr>
        <w:t>模拟器测速</w:t>
      </w:r>
      <w:r>
        <w:rPr>
          <w:rFonts w:hint="eastAsia"/>
          <w:sz w:val="24"/>
        </w:rPr>
        <w:t>显示值</w:t>
      </w:r>
      <w:r>
        <w:rPr>
          <w:sz w:val="24"/>
        </w:rPr>
        <w:t>分辨力引入的不确定度分量</w:t>
      </w:r>
      <w:bookmarkEnd w:id="179"/>
      <w:bookmarkEnd w:id="180"/>
      <w:bookmarkEnd w:id="181"/>
    </w:p>
    <w:p w:rsidR="00E11B89" w:rsidRDefault="007B0776">
      <w:pPr>
        <w:spacing w:line="360" w:lineRule="auto"/>
        <w:ind w:firstLine="437"/>
        <w:rPr>
          <w:sz w:val="24"/>
        </w:rPr>
      </w:pPr>
      <w:r>
        <w:rPr>
          <w:sz w:val="24"/>
        </w:rPr>
        <w:t>模拟器测速</w:t>
      </w:r>
      <w:r>
        <w:rPr>
          <w:rFonts w:hint="eastAsia"/>
          <w:sz w:val="24"/>
        </w:rPr>
        <w:t>显示值</w:t>
      </w:r>
      <w:r>
        <w:rPr>
          <w:sz w:val="24"/>
        </w:rPr>
        <w:t>分辨力为</w:t>
      </w:r>
      <w:r>
        <w:rPr>
          <w:sz w:val="24"/>
        </w:rPr>
        <w:t>0.1m/s</w:t>
      </w:r>
      <w:r>
        <w:rPr>
          <w:sz w:val="24"/>
        </w:rPr>
        <w:t>，其不确定服从矩形分布，按照</w:t>
      </w:r>
      <w:r>
        <w:rPr>
          <w:sz w:val="24"/>
        </w:rPr>
        <w:t>B</w:t>
      </w:r>
      <w:r>
        <w:rPr>
          <w:sz w:val="24"/>
        </w:rPr>
        <w:t>类评定：</w:t>
      </w:r>
    </w:p>
    <w:p w:rsidR="00E11B89" w:rsidRDefault="007B0776">
      <w:pPr>
        <w:widowControl/>
        <w:spacing w:line="336" w:lineRule="auto"/>
        <w:ind w:right="26" w:firstLineChars="1000" w:firstLine="2400"/>
        <w:rPr>
          <w:color w:val="000000"/>
          <w:kern w:val="0"/>
          <w:sz w:val="24"/>
        </w:rPr>
      </w:pPr>
      <w:r>
        <w:rPr>
          <w:sz w:val="24"/>
        </w:rPr>
        <w:t xml:space="preserve">    </w:t>
      </w:r>
      <w:r>
        <w:rPr>
          <w:position w:val="-28"/>
          <w:sz w:val="24"/>
        </w:rPr>
        <w:object w:dxaOrig="2780" w:dyaOrig="660">
          <v:shape id="_x0000_i1075" type="#_x0000_t75" style="width:139pt;height:33pt" o:ole="">
            <v:imagedata r:id="rId77" o:title=""/>
          </v:shape>
          <o:OLEObject Type="Embed" ProgID="Equation.3" ShapeID="_x0000_i1075" DrawAspect="Content" ObjectID="_1736527721" r:id="rId78"/>
        </w:object>
      </w:r>
      <w:r>
        <w:rPr>
          <w:sz w:val="24"/>
        </w:rPr>
        <w:t xml:space="preserve">               </w:t>
      </w:r>
      <w:r>
        <w:rPr>
          <w:sz w:val="24"/>
        </w:rPr>
        <w:t>（</w:t>
      </w:r>
      <w:r>
        <w:rPr>
          <w:rFonts w:hint="eastAsia"/>
          <w:sz w:val="24"/>
        </w:rPr>
        <w:t>C</w:t>
      </w:r>
      <w:r>
        <w:rPr>
          <w:sz w:val="24"/>
        </w:rPr>
        <w:t>.</w:t>
      </w:r>
      <w:r>
        <w:rPr>
          <w:rFonts w:hint="eastAsia"/>
          <w:sz w:val="24"/>
        </w:rPr>
        <w:t>2</w:t>
      </w:r>
      <w:r>
        <w:rPr>
          <w:sz w:val="24"/>
        </w:rPr>
        <w:t>）</w:t>
      </w:r>
    </w:p>
    <w:p w:rsidR="00E11B89" w:rsidRDefault="007B0776">
      <w:pPr>
        <w:spacing w:line="360" w:lineRule="auto"/>
        <w:rPr>
          <w:sz w:val="24"/>
        </w:rPr>
      </w:pPr>
      <w:bookmarkStart w:id="182" w:name="_Toc31345"/>
      <w:bookmarkStart w:id="183" w:name="_Toc23306"/>
      <w:bookmarkStart w:id="184" w:name="_Toc18493"/>
      <w:r>
        <w:rPr>
          <w:rFonts w:hint="eastAsia"/>
          <w:sz w:val="24"/>
        </w:rPr>
        <w:t>C</w:t>
      </w:r>
      <w:r>
        <w:rPr>
          <w:sz w:val="24"/>
        </w:rPr>
        <w:t xml:space="preserve">.2.3  </w:t>
      </w:r>
      <w:r>
        <w:rPr>
          <w:sz w:val="24"/>
        </w:rPr>
        <w:t>道路行驶记录仪检测装置</w:t>
      </w:r>
      <w:r>
        <w:rPr>
          <w:sz w:val="24"/>
        </w:rPr>
        <w:t>测速信息分辨力引入的不确定度分量</w:t>
      </w:r>
      <w:bookmarkEnd w:id="182"/>
      <w:bookmarkEnd w:id="183"/>
      <w:bookmarkEnd w:id="184"/>
    </w:p>
    <w:p w:rsidR="00E11B89" w:rsidRDefault="007B0776">
      <w:pPr>
        <w:spacing w:line="360" w:lineRule="auto"/>
        <w:ind w:firstLineChars="200" w:firstLine="480"/>
        <w:rPr>
          <w:sz w:val="24"/>
        </w:rPr>
      </w:pPr>
      <w:r>
        <w:rPr>
          <w:sz w:val="24"/>
        </w:rPr>
        <w:t>道路行驶记录仪检测装置</w:t>
      </w:r>
      <w:r>
        <w:rPr>
          <w:sz w:val="24"/>
        </w:rPr>
        <w:t>测速分辨力为</w:t>
      </w:r>
      <w:r>
        <w:rPr>
          <w:sz w:val="24"/>
        </w:rPr>
        <w:t>0.01km/h</w:t>
      </w:r>
      <w:r>
        <w:rPr>
          <w:sz w:val="24"/>
        </w:rPr>
        <w:t>（即</w:t>
      </w:r>
      <w:r>
        <w:rPr>
          <w:sz w:val="24"/>
        </w:rPr>
        <w:t>0.0028m/s</w:t>
      </w:r>
      <w:r>
        <w:rPr>
          <w:sz w:val="24"/>
        </w:rPr>
        <w:t>）其不确定服从矩形分布，按照</w:t>
      </w:r>
      <w:r>
        <w:rPr>
          <w:sz w:val="24"/>
        </w:rPr>
        <w:t>B</w:t>
      </w:r>
      <w:r>
        <w:rPr>
          <w:sz w:val="24"/>
        </w:rPr>
        <w:t>类评定，包含因子</w:t>
      </w:r>
      <w:r>
        <w:rPr>
          <w:position w:val="-8"/>
          <w:sz w:val="24"/>
        </w:rPr>
        <w:object w:dxaOrig="720" w:dyaOrig="360">
          <v:shape id="_x0000_i1076" type="#_x0000_t75" style="width:36pt;height:18pt" o:ole="">
            <v:imagedata r:id="rId79" o:title=""/>
          </v:shape>
          <o:OLEObject Type="Embed" ProgID="Equation.DSMT4" ShapeID="_x0000_i1076" DrawAspect="Content" ObjectID="_1736527722" r:id="rId80"/>
        </w:object>
      </w:r>
      <w:r>
        <w:rPr>
          <w:sz w:val="24"/>
        </w:rPr>
        <w:t>。</w:t>
      </w:r>
    </w:p>
    <w:p w:rsidR="00E11B89" w:rsidRDefault="007B0776">
      <w:pPr>
        <w:widowControl/>
        <w:spacing w:line="336" w:lineRule="auto"/>
        <w:jc w:val="center"/>
        <w:rPr>
          <w:color w:val="000000"/>
          <w:kern w:val="0"/>
          <w:sz w:val="24"/>
        </w:rPr>
      </w:pPr>
      <w:r>
        <w:rPr>
          <w:position w:val="-12"/>
          <w:sz w:val="24"/>
        </w:rPr>
        <w:t xml:space="preserve">                 </w:t>
      </w:r>
      <w:r>
        <w:rPr>
          <w:position w:val="-28"/>
          <w:sz w:val="24"/>
        </w:rPr>
        <w:object w:dxaOrig="3070" w:dyaOrig="661">
          <v:shape id="_x0000_i1077" type="#_x0000_t75" style="width:153.5pt;height:33.05pt" o:ole="">
            <v:imagedata r:id="rId81" o:title=""/>
          </v:shape>
          <o:OLEObject Type="Embed" ProgID="Equation.DSMT4" ShapeID="_x0000_i1077" DrawAspect="Content" ObjectID="_1736527723" r:id="rId82"/>
        </w:object>
      </w:r>
      <w:r>
        <w:rPr>
          <w:color w:val="000000"/>
          <w:kern w:val="0"/>
          <w:sz w:val="24"/>
        </w:rPr>
        <w:t xml:space="preserve">                </w:t>
      </w:r>
      <w:r>
        <w:rPr>
          <w:color w:val="000000"/>
          <w:kern w:val="0"/>
          <w:sz w:val="24"/>
        </w:rPr>
        <w:t>（</w:t>
      </w:r>
      <w:r>
        <w:rPr>
          <w:rFonts w:hint="eastAsia"/>
          <w:sz w:val="24"/>
        </w:rPr>
        <w:t>C</w:t>
      </w:r>
      <w:r>
        <w:rPr>
          <w:sz w:val="24"/>
        </w:rPr>
        <w:t>.</w:t>
      </w:r>
      <w:r>
        <w:rPr>
          <w:rFonts w:hint="eastAsia"/>
          <w:color w:val="000000"/>
          <w:kern w:val="0"/>
          <w:sz w:val="24"/>
        </w:rPr>
        <w:t>3</w:t>
      </w:r>
      <w:r>
        <w:rPr>
          <w:color w:val="000000"/>
          <w:kern w:val="0"/>
          <w:sz w:val="24"/>
        </w:rPr>
        <w:t>）</w:t>
      </w:r>
    </w:p>
    <w:p w:rsidR="00E11B89" w:rsidRDefault="007B0776">
      <w:pPr>
        <w:spacing w:line="336" w:lineRule="auto"/>
        <w:rPr>
          <w:sz w:val="24"/>
        </w:rPr>
      </w:pPr>
      <w:bookmarkStart w:id="185" w:name="_Toc18923"/>
      <w:bookmarkStart w:id="186" w:name="_Toc29736"/>
      <w:bookmarkStart w:id="187" w:name="_Toc20336"/>
      <w:r>
        <w:rPr>
          <w:rFonts w:hint="eastAsia"/>
          <w:sz w:val="24"/>
        </w:rPr>
        <w:t>C</w:t>
      </w:r>
      <w:r>
        <w:rPr>
          <w:sz w:val="24"/>
        </w:rPr>
        <w:t xml:space="preserve">.2.4  </w:t>
      </w:r>
      <w:r>
        <w:rPr>
          <w:sz w:val="24"/>
        </w:rPr>
        <w:t>道路行驶记录仪检测装置测量重复性引入的不确定度分量</w:t>
      </w:r>
      <w:bookmarkEnd w:id="185"/>
      <w:bookmarkEnd w:id="186"/>
      <w:bookmarkEnd w:id="187"/>
    </w:p>
    <w:p w:rsidR="00E11B89" w:rsidRDefault="00E11B89">
      <w:pPr>
        <w:spacing w:line="336" w:lineRule="auto"/>
        <w:rPr>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9"/>
        <w:gridCol w:w="4563"/>
      </w:tblGrid>
      <w:tr w:rsidR="00E11B89">
        <w:trPr>
          <w:jc w:val="center"/>
        </w:trPr>
        <w:tc>
          <w:tcPr>
            <w:tcW w:w="1669" w:type="dxa"/>
            <w:vAlign w:val="center"/>
          </w:tcPr>
          <w:p w:rsidR="00E11B89" w:rsidRDefault="007B0776">
            <w:pPr>
              <w:widowControl/>
              <w:spacing w:line="336" w:lineRule="auto"/>
              <w:jc w:val="center"/>
              <w:rPr>
                <w:szCs w:val="21"/>
              </w:rPr>
            </w:pPr>
            <w:r>
              <w:rPr>
                <w:szCs w:val="21"/>
              </w:rPr>
              <w:t>次数</w:t>
            </w:r>
            <w:proofErr w:type="spellStart"/>
            <w:r>
              <w:rPr>
                <w:szCs w:val="21"/>
              </w:rPr>
              <w:t>i</w:t>
            </w:r>
            <w:proofErr w:type="spellEnd"/>
          </w:p>
        </w:tc>
        <w:tc>
          <w:tcPr>
            <w:tcW w:w="4563" w:type="dxa"/>
            <w:vAlign w:val="center"/>
          </w:tcPr>
          <w:p w:rsidR="00E11B89" w:rsidRDefault="007B0776">
            <w:pPr>
              <w:widowControl/>
              <w:spacing w:line="336" w:lineRule="auto"/>
              <w:jc w:val="center"/>
              <w:rPr>
                <w:szCs w:val="21"/>
              </w:rPr>
            </w:pPr>
            <w:r>
              <w:rPr>
                <w:rFonts w:hint="eastAsia"/>
                <w:szCs w:val="21"/>
              </w:rPr>
              <w:t>道路行驶记录仪检测装置</w:t>
            </w:r>
            <w:r>
              <w:rPr>
                <w:szCs w:val="21"/>
              </w:rPr>
              <w:t>测速误差均值</w:t>
            </w:r>
            <w:proofErr w:type="spellStart"/>
            <w:r>
              <w:rPr>
                <w:rFonts w:hint="eastAsia"/>
                <w:i/>
                <w:iCs/>
                <w:szCs w:val="21"/>
              </w:rPr>
              <w:t>u</w:t>
            </w:r>
            <w:r>
              <w:rPr>
                <w:szCs w:val="21"/>
                <w:vertAlign w:val="subscript"/>
              </w:rPr>
              <w:t>i</w:t>
            </w:r>
            <w:proofErr w:type="spellEnd"/>
            <w:r>
              <w:rPr>
                <w:szCs w:val="21"/>
              </w:rPr>
              <w:t>（</w:t>
            </w:r>
            <w:r>
              <w:rPr>
                <w:szCs w:val="21"/>
              </w:rPr>
              <w:t>m/s</w:t>
            </w:r>
            <w:r>
              <w:rPr>
                <w:szCs w:val="21"/>
              </w:rPr>
              <w:t>）</w:t>
            </w:r>
          </w:p>
        </w:tc>
      </w:tr>
      <w:tr w:rsidR="00E11B89">
        <w:trPr>
          <w:jc w:val="center"/>
        </w:trPr>
        <w:tc>
          <w:tcPr>
            <w:tcW w:w="1669" w:type="dxa"/>
            <w:vAlign w:val="center"/>
          </w:tcPr>
          <w:p w:rsidR="00E11B89" w:rsidRDefault="007B0776">
            <w:pPr>
              <w:widowControl/>
              <w:spacing w:line="336" w:lineRule="auto"/>
              <w:jc w:val="center"/>
              <w:rPr>
                <w:szCs w:val="21"/>
              </w:rPr>
            </w:pPr>
            <w:r>
              <w:rPr>
                <w:szCs w:val="21"/>
              </w:rPr>
              <w:t>1</w:t>
            </w:r>
          </w:p>
        </w:tc>
        <w:tc>
          <w:tcPr>
            <w:tcW w:w="4563" w:type="dxa"/>
            <w:vAlign w:val="center"/>
          </w:tcPr>
          <w:p w:rsidR="00E11B89" w:rsidRDefault="007B0776">
            <w:pPr>
              <w:widowControl/>
              <w:spacing w:line="336" w:lineRule="auto"/>
              <w:jc w:val="center"/>
              <w:rPr>
                <w:szCs w:val="21"/>
              </w:rPr>
            </w:pPr>
            <w:r>
              <w:rPr>
                <w:szCs w:val="21"/>
              </w:rPr>
              <w:t>0.0008</w:t>
            </w:r>
          </w:p>
        </w:tc>
      </w:tr>
      <w:tr w:rsidR="00E11B89">
        <w:trPr>
          <w:jc w:val="center"/>
        </w:trPr>
        <w:tc>
          <w:tcPr>
            <w:tcW w:w="1669" w:type="dxa"/>
            <w:vAlign w:val="center"/>
          </w:tcPr>
          <w:p w:rsidR="00E11B89" w:rsidRDefault="007B0776">
            <w:pPr>
              <w:widowControl/>
              <w:spacing w:line="336" w:lineRule="auto"/>
              <w:jc w:val="center"/>
              <w:rPr>
                <w:szCs w:val="21"/>
              </w:rPr>
            </w:pPr>
            <w:r>
              <w:rPr>
                <w:szCs w:val="21"/>
              </w:rPr>
              <w:t>2</w:t>
            </w:r>
          </w:p>
        </w:tc>
        <w:tc>
          <w:tcPr>
            <w:tcW w:w="4563" w:type="dxa"/>
            <w:vAlign w:val="center"/>
          </w:tcPr>
          <w:p w:rsidR="00E11B89" w:rsidRDefault="007B0776">
            <w:pPr>
              <w:widowControl/>
              <w:spacing w:line="336" w:lineRule="auto"/>
              <w:jc w:val="center"/>
              <w:rPr>
                <w:szCs w:val="21"/>
              </w:rPr>
            </w:pPr>
            <w:r>
              <w:rPr>
                <w:szCs w:val="21"/>
              </w:rPr>
              <w:t>0.0007</w:t>
            </w:r>
          </w:p>
        </w:tc>
      </w:tr>
      <w:tr w:rsidR="00E11B89">
        <w:trPr>
          <w:jc w:val="center"/>
        </w:trPr>
        <w:tc>
          <w:tcPr>
            <w:tcW w:w="1669" w:type="dxa"/>
            <w:vAlign w:val="center"/>
          </w:tcPr>
          <w:p w:rsidR="00E11B89" w:rsidRDefault="007B0776">
            <w:pPr>
              <w:widowControl/>
              <w:spacing w:line="336" w:lineRule="auto"/>
              <w:jc w:val="center"/>
              <w:rPr>
                <w:szCs w:val="21"/>
              </w:rPr>
            </w:pPr>
            <w:r>
              <w:rPr>
                <w:szCs w:val="21"/>
              </w:rPr>
              <w:t>3</w:t>
            </w:r>
          </w:p>
        </w:tc>
        <w:tc>
          <w:tcPr>
            <w:tcW w:w="4563" w:type="dxa"/>
            <w:vAlign w:val="center"/>
          </w:tcPr>
          <w:p w:rsidR="00E11B89" w:rsidRDefault="007B0776">
            <w:pPr>
              <w:widowControl/>
              <w:spacing w:line="336" w:lineRule="auto"/>
              <w:jc w:val="center"/>
              <w:rPr>
                <w:szCs w:val="21"/>
              </w:rPr>
            </w:pPr>
            <w:r>
              <w:rPr>
                <w:szCs w:val="21"/>
              </w:rPr>
              <w:t>0.0008</w:t>
            </w:r>
          </w:p>
        </w:tc>
      </w:tr>
      <w:tr w:rsidR="00E11B89">
        <w:trPr>
          <w:jc w:val="center"/>
        </w:trPr>
        <w:tc>
          <w:tcPr>
            <w:tcW w:w="1669" w:type="dxa"/>
            <w:vAlign w:val="center"/>
          </w:tcPr>
          <w:p w:rsidR="00E11B89" w:rsidRDefault="007B0776">
            <w:pPr>
              <w:widowControl/>
              <w:spacing w:line="336" w:lineRule="auto"/>
              <w:jc w:val="center"/>
              <w:rPr>
                <w:szCs w:val="21"/>
              </w:rPr>
            </w:pPr>
            <w:r>
              <w:rPr>
                <w:szCs w:val="21"/>
              </w:rPr>
              <w:t>4</w:t>
            </w:r>
          </w:p>
        </w:tc>
        <w:tc>
          <w:tcPr>
            <w:tcW w:w="4563" w:type="dxa"/>
            <w:vAlign w:val="center"/>
          </w:tcPr>
          <w:p w:rsidR="00E11B89" w:rsidRDefault="007B0776">
            <w:pPr>
              <w:widowControl/>
              <w:spacing w:line="336" w:lineRule="auto"/>
              <w:jc w:val="center"/>
              <w:rPr>
                <w:szCs w:val="21"/>
              </w:rPr>
            </w:pPr>
            <w:r>
              <w:rPr>
                <w:szCs w:val="21"/>
              </w:rPr>
              <w:t>0.0008</w:t>
            </w:r>
          </w:p>
        </w:tc>
      </w:tr>
      <w:tr w:rsidR="00E11B89">
        <w:trPr>
          <w:jc w:val="center"/>
        </w:trPr>
        <w:tc>
          <w:tcPr>
            <w:tcW w:w="1669" w:type="dxa"/>
            <w:vAlign w:val="center"/>
          </w:tcPr>
          <w:p w:rsidR="00E11B89" w:rsidRDefault="007B0776">
            <w:pPr>
              <w:widowControl/>
              <w:spacing w:line="336" w:lineRule="auto"/>
              <w:jc w:val="center"/>
              <w:rPr>
                <w:szCs w:val="21"/>
              </w:rPr>
            </w:pPr>
            <w:r>
              <w:rPr>
                <w:szCs w:val="21"/>
              </w:rPr>
              <w:t>5</w:t>
            </w:r>
          </w:p>
        </w:tc>
        <w:tc>
          <w:tcPr>
            <w:tcW w:w="4563" w:type="dxa"/>
            <w:vAlign w:val="center"/>
          </w:tcPr>
          <w:p w:rsidR="00E11B89" w:rsidRDefault="007B0776">
            <w:pPr>
              <w:widowControl/>
              <w:spacing w:line="336" w:lineRule="auto"/>
              <w:jc w:val="center"/>
              <w:rPr>
                <w:szCs w:val="21"/>
              </w:rPr>
            </w:pPr>
            <w:r>
              <w:rPr>
                <w:szCs w:val="21"/>
              </w:rPr>
              <w:t>0.0009</w:t>
            </w:r>
          </w:p>
        </w:tc>
      </w:tr>
      <w:tr w:rsidR="00E11B89">
        <w:trPr>
          <w:jc w:val="center"/>
        </w:trPr>
        <w:tc>
          <w:tcPr>
            <w:tcW w:w="1669" w:type="dxa"/>
            <w:vAlign w:val="center"/>
          </w:tcPr>
          <w:p w:rsidR="00E11B89" w:rsidRDefault="007B0776">
            <w:pPr>
              <w:widowControl/>
              <w:spacing w:line="336" w:lineRule="auto"/>
              <w:jc w:val="center"/>
              <w:rPr>
                <w:szCs w:val="21"/>
              </w:rPr>
            </w:pPr>
            <w:r>
              <w:rPr>
                <w:szCs w:val="21"/>
              </w:rPr>
              <w:t>6</w:t>
            </w:r>
          </w:p>
        </w:tc>
        <w:tc>
          <w:tcPr>
            <w:tcW w:w="4563" w:type="dxa"/>
            <w:vAlign w:val="center"/>
          </w:tcPr>
          <w:p w:rsidR="00E11B89" w:rsidRDefault="007B0776">
            <w:pPr>
              <w:widowControl/>
              <w:spacing w:line="336" w:lineRule="auto"/>
              <w:jc w:val="center"/>
              <w:rPr>
                <w:szCs w:val="21"/>
              </w:rPr>
            </w:pPr>
            <w:r>
              <w:rPr>
                <w:szCs w:val="21"/>
              </w:rPr>
              <w:t>0.0007</w:t>
            </w:r>
          </w:p>
        </w:tc>
      </w:tr>
      <w:tr w:rsidR="00E11B89">
        <w:trPr>
          <w:jc w:val="center"/>
        </w:trPr>
        <w:tc>
          <w:tcPr>
            <w:tcW w:w="1669" w:type="dxa"/>
            <w:vAlign w:val="center"/>
          </w:tcPr>
          <w:p w:rsidR="00E11B89" w:rsidRDefault="007B0776">
            <w:pPr>
              <w:widowControl/>
              <w:spacing w:line="336" w:lineRule="auto"/>
              <w:jc w:val="center"/>
              <w:rPr>
                <w:szCs w:val="21"/>
              </w:rPr>
            </w:pPr>
            <w:r>
              <w:rPr>
                <w:szCs w:val="21"/>
              </w:rPr>
              <w:lastRenderedPageBreak/>
              <w:t>7</w:t>
            </w:r>
          </w:p>
        </w:tc>
        <w:tc>
          <w:tcPr>
            <w:tcW w:w="4563" w:type="dxa"/>
            <w:vAlign w:val="center"/>
          </w:tcPr>
          <w:p w:rsidR="00E11B89" w:rsidRDefault="007B0776">
            <w:pPr>
              <w:widowControl/>
              <w:spacing w:line="336" w:lineRule="auto"/>
              <w:jc w:val="center"/>
              <w:rPr>
                <w:szCs w:val="21"/>
              </w:rPr>
            </w:pPr>
            <w:r>
              <w:rPr>
                <w:szCs w:val="21"/>
              </w:rPr>
              <w:t>0.0008</w:t>
            </w:r>
          </w:p>
        </w:tc>
      </w:tr>
      <w:tr w:rsidR="00E11B89">
        <w:trPr>
          <w:jc w:val="center"/>
        </w:trPr>
        <w:tc>
          <w:tcPr>
            <w:tcW w:w="1669" w:type="dxa"/>
            <w:vAlign w:val="center"/>
          </w:tcPr>
          <w:p w:rsidR="00E11B89" w:rsidRDefault="007B0776">
            <w:pPr>
              <w:widowControl/>
              <w:spacing w:line="336" w:lineRule="auto"/>
              <w:jc w:val="center"/>
              <w:rPr>
                <w:szCs w:val="21"/>
              </w:rPr>
            </w:pPr>
            <w:r>
              <w:rPr>
                <w:szCs w:val="21"/>
              </w:rPr>
              <w:t>8</w:t>
            </w:r>
          </w:p>
        </w:tc>
        <w:tc>
          <w:tcPr>
            <w:tcW w:w="4563" w:type="dxa"/>
            <w:vAlign w:val="center"/>
          </w:tcPr>
          <w:p w:rsidR="00E11B89" w:rsidRDefault="007B0776">
            <w:pPr>
              <w:widowControl/>
              <w:spacing w:line="336" w:lineRule="auto"/>
              <w:jc w:val="center"/>
              <w:rPr>
                <w:szCs w:val="21"/>
              </w:rPr>
            </w:pPr>
            <w:r>
              <w:rPr>
                <w:szCs w:val="21"/>
              </w:rPr>
              <w:t>0.0008</w:t>
            </w:r>
          </w:p>
        </w:tc>
      </w:tr>
      <w:tr w:rsidR="00E11B89">
        <w:trPr>
          <w:jc w:val="center"/>
        </w:trPr>
        <w:tc>
          <w:tcPr>
            <w:tcW w:w="1669" w:type="dxa"/>
            <w:vAlign w:val="center"/>
          </w:tcPr>
          <w:p w:rsidR="00E11B89" w:rsidRDefault="007B0776">
            <w:pPr>
              <w:widowControl/>
              <w:spacing w:line="336" w:lineRule="auto"/>
              <w:jc w:val="center"/>
              <w:rPr>
                <w:szCs w:val="21"/>
              </w:rPr>
            </w:pPr>
            <w:r>
              <w:rPr>
                <w:szCs w:val="21"/>
              </w:rPr>
              <w:t>9</w:t>
            </w:r>
          </w:p>
        </w:tc>
        <w:tc>
          <w:tcPr>
            <w:tcW w:w="4563" w:type="dxa"/>
            <w:vAlign w:val="center"/>
          </w:tcPr>
          <w:p w:rsidR="00E11B89" w:rsidRDefault="007B0776">
            <w:pPr>
              <w:widowControl/>
              <w:spacing w:line="336" w:lineRule="auto"/>
              <w:jc w:val="center"/>
              <w:rPr>
                <w:szCs w:val="21"/>
              </w:rPr>
            </w:pPr>
            <w:r>
              <w:rPr>
                <w:szCs w:val="21"/>
              </w:rPr>
              <w:t>0.0007</w:t>
            </w:r>
          </w:p>
        </w:tc>
      </w:tr>
      <w:tr w:rsidR="00E11B89">
        <w:trPr>
          <w:jc w:val="center"/>
        </w:trPr>
        <w:tc>
          <w:tcPr>
            <w:tcW w:w="1669" w:type="dxa"/>
            <w:vAlign w:val="center"/>
          </w:tcPr>
          <w:p w:rsidR="00E11B89" w:rsidRDefault="007B0776">
            <w:pPr>
              <w:widowControl/>
              <w:spacing w:line="336" w:lineRule="auto"/>
              <w:jc w:val="center"/>
              <w:rPr>
                <w:szCs w:val="21"/>
              </w:rPr>
            </w:pPr>
            <w:r>
              <w:rPr>
                <w:szCs w:val="21"/>
              </w:rPr>
              <w:t>10</w:t>
            </w:r>
          </w:p>
        </w:tc>
        <w:tc>
          <w:tcPr>
            <w:tcW w:w="4563" w:type="dxa"/>
            <w:vAlign w:val="center"/>
          </w:tcPr>
          <w:p w:rsidR="00E11B89" w:rsidRDefault="007B0776">
            <w:pPr>
              <w:widowControl/>
              <w:spacing w:line="336" w:lineRule="auto"/>
              <w:jc w:val="center"/>
              <w:rPr>
                <w:szCs w:val="21"/>
              </w:rPr>
            </w:pPr>
            <w:r>
              <w:rPr>
                <w:szCs w:val="21"/>
              </w:rPr>
              <w:t>0.0008</w:t>
            </w:r>
          </w:p>
        </w:tc>
      </w:tr>
    </w:tbl>
    <w:p w:rsidR="00E11B89" w:rsidRDefault="007B0776">
      <w:pPr>
        <w:widowControl/>
        <w:spacing w:line="336" w:lineRule="auto"/>
        <w:ind w:firstLineChars="1100" w:firstLine="2640"/>
        <w:rPr>
          <w:sz w:val="24"/>
        </w:rPr>
      </w:pPr>
      <w:r>
        <w:rPr>
          <w:sz w:val="24"/>
        </w:rPr>
        <w:t xml:space="preserve">   </w:t>
      </w:r>
      <w:r>
        <w:rPr>
          <w:position w:val="-26"/>
          <w:sz w:val="24"/>
        </w:rPr>
        <w:object w:dxaOrig="3159" w:dyaOrig="1040">
          <v:shape id="_x0000_i1078" type="#_x0000_t75" style="width:157.95pt;height:52pt" o:ole="">
            <v:imagedata r:id="rId83" o:title=""/>
          </v:shape>
          <o:OLEObject Type="Embed" ProgID="Equation.3" ShapeID="_x0000_i1078" DrawAspect="Content" ObjectID="_1736527724" r:id="rId84"/>
        </w:object>
      </w:r>
      <w:r>
        <w:rPr>
          <w:sz w:val="24"/>
        </w:rPr>
        <w:t xml:space="preserve">           </w:t>
      </w:r>
      <w:r>
        <w:rPr>
          <w:rFonts w:hint="eastAsia"/>
          <w:sz w:val="24"/>
        </w:rPr>
        <w:t xml:space="preserve"> </w:t>
      </w:r>
      <w:r>
        <w:rPr>
          <w:sz w:val="24"/>
        </w:rPr>
        <w:t xml:space="preserve"> </w:t>
      </w:r>
      <w:r>
        <w:rPr>
          <w:color w:val="000000"/>
          <w:kern w:val="0"/>
          <w:sz w:val="24"/>
        </w:rPr>
        <w:t>（</w:t>
      </w:r>
      <w:r>
        <w:rPr>
          <w:rFonts w:hint="eastAsia"/>
          <w:sz w:val="24"/>
        </w:rPr>
        <w:t>C</w:t>
      </w:r>
      <w:r>
        <w:rPr>
          <w:sz w:val="24"/>
        </w:rPr>
        <w:t>.</w:t>
      </w:r>
      <w:r>
        <w:rPr>
          <w:rFonts w:hint="eastAsia"/>
          <w:color w:val="000000"/>
          <w:kern w:val="0"/>
          <w:sz w:val="24"/>
        </w:rPr>
        <w:t>4</w:t>
      </w:r>
      <w:r>
        <w:rPr>
          <w:color w:val="000000"/>
          <w:kern w:val="0"/>
          <w:sz w:val="24"/>
        </w:rPr>
        <w:t>）</w:t>
      </w:r>
    </w:p>
    <w:p w:rsidR="00E11B89" w:rsidRDefault="007B0776">
      <w:pPr>
        <w:spacing w:line="336" w:lineRule="auto"/>
        <w:rPr>
          <w:sz w:val="24"/>
        </w:rPr>
      </w:pPr>
      <w:bookmarkStart w:id="188" w:name="_Toc12410"/>
      <w:bookmarkStart w:id="189" w:name="_Toc109"/>
      <w:bookmarkStart w:id="190" w:name="_Toc6991"/>
      <w:r>
        <w:rPr>
          <w:rFonts w:hint="eastAsia"/>
          <w:sz w:val="24"/>
        </w:rPr>
        <w:t>C</w:t>
      </w:r>
      <w:r>
        <w:rPr>
          <w:sz w:val="24"/>
        </w:rPr>
        <w:t xml:space="preserve">.2.5  </w:t>
      </w:r>
      <w:r>
        <w:rPr>
          <w:sz w:val="24"/>
        </w:rPr>
        <w:t>标准不确定度一览表</w:t>
      </w:r>
      <w:bookmarkEnd w:id="188"/>
      <w:bookmarkEnd w:id="189"/>
      <w:bookmarkEnd w:id="190"/>
    </w:p>
    <w:tbl>
      <w:tblPr>
        <w:tblpPr w:leftFromText="180" w:rightFromText="180" w:vertAnchor="text" w:horzAnchor="margin" w:tblpXSpec="center" w:tblpY="380"/>
        <w:tblW w:w="8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4"/>
        <w:gridCol w:w="850"/>
        <w:gridCol w:w="1222"/>
        <w:gridCol w:w="905"/>
        <w:gridCol w:w="708"/>
        <w:gridCol w:w="1449"/>
      </w:tblGrid>
      <w:tr w:rsidR="00E11B89">
        <w:trPr>
          <w:trHeight w:val="600"/>
        </w:trPr>
        <w:tc>
          <w:tcPr>
            <w:tcW w:w="3794" w:type="dxa"/>
            <w:vAlign w:val="center"/>
          </w:tcPr>
          <w:p w:rsidR="00E11B89" w:rsidRDefault="007B0776">
            <w:pPr>
              <w:spacing w:beforeLines="50" w:before="156" w:line="336" w:lineRule="auto"/>
              <w:jc w:val="center"/>
              <w:rPr>
                <w:szCs w:val="21"/>
              </w:rPr>
            </w:pPr>
            <w:r>
              <w:rPr>
                <w:szCs w:val="21"/>
              </w:rPr>
              <w:t>不确定度来源</w:t>
            </w:r>
            <w:r>
              <w:rPr>
                <w:rFonts w:hint="eastAsia"/>
                <w:szCs w:val="21"/>
              </w:rPr>
              <w:t>分量</w:t>
            </w:r>
          </w:p>
        </w:tc>
        <w:tc>
          <w:tcPr>
            <w:tcW w:w="850" w:type="dxa"/>
            <w:vAlign w:val="center"/>
          </w:tcPr>
          <w:p w:rsidR="00E11B89" w:rsidRDefault="007B0776">
            <w:pPr>
              <w:spacing w:beforeLines="50" w:before="156" w:line="336" w:lineRule="auto"/>
              <w:jc w:val="center"/>
              <w:rPr>
                <w:szCs w:val="21"/>
              </w:rPr>
            </w:pPr>
            <w:r>
              <w:rPr>
                <w:szCs w:val="21"/>
              </w:rPr>
              <w:t>类型</w:t>
            </w:r>
          </w:p>
        </w:tc>
        <w:tc>
          <w:tcPr>
            <w:tcW w:w="1222" w:type="dxa"/>
            <w:vAlign w:val="center"/>
          </w:tcPr>
          <w:p w:rsidR="00E11B89" w:rsidRDefault="007B0776">
            <w:pPr>
              <w:spacing w:beforeLines="50" w:before="156" w:line="336" w:lineRule="auto"/>
              <w:ind w:rightChars="-37" w:right="-78"/>
              <w:jc w:val="center"/>
              <w:rPr>
                <w:szCs w:val="21"/>
              </w:rPr>
            </w:pPr>
            <w:r>
              <w:rPr>
                <w:szCs w:val="21"/>
              </w:rPr>
              <w:t>值</w:t>
            </w:r>
          </w:p>
        </w:tc>
        <w:tc>
          <w:tcPr>
            <w:tcW w:w="905" w:type="dxa"/>
            <w:vAlign w:val="center"/>
          </w:tcPr>
          <w:p w:rsidR="00E11B89" w:rsidRDefault="007B0776">
            <w:pPr>
              <w:spacing w:beforeLines="50" w:before="156" w:line="336" w:lineRule="auto"/>
              <w:ind w:rightChars="-37" w:right="-78"/>
              <w:jc w:val="center"/>
              <w:rPr>
                <w:szCs w:val="21"/>
              </w:rPr>
            </w:pPr>
            <w:r>
              <w:rPr>
                <w:szCs w:val="21"/>
              </w:rPr>
              <w:t>分布</w:t>
            </w:r>
          </w:p>
        </w:tc>
        <w:tc>
          <w:tcPr>
            <w:tcW w:w="708" w:type="dxa"/>
            <w:vAlign w:val="center"/>
          </w:tcPr>
          <w:p w:rsidR="00E11B89" w:rsidRDefault="007B0776">
            <w:pPr>
              <w:tabs>
                <w:tab w:val="left" w:pos="-108"/>
              </w:tabs>
              <w:spacing w:beforeLines="50" w:before="156" w:line="336" w:lineRule="auto"/>
              <w:ind w:leftChars="-64" w:left="44" w:rightChars="-38" w:right="-80" w:hangingChars="85" w:hanging="178"/>
              <w:jc w:val="center"/>
              <w:rPr>
                <w:szCs w:val="21"/>
              </w:rPr>
            </w:pPr>
            <w:r>
              <w:rPr>
                <w:rFonts w:hint="eastAsia"/>
                <w:szCs w:val="21"/>
              </w:rPr>
              <w:t>包含</w:t>
            </w:r>
          </w:p>
          <w:p w:rsidR="00E11B89" w:rsidRDefault="007B0776">
            <w:pPr>
              <w:tabs>
                <w:tab w:val="left" w:pos="-108"/>
              </w:tabs>
              <w:spacing w:beforeLines="50" w:before="156" w:line="336" w:lineRule="auto"/>
              <w:ind w:leftChars="-64" w:left="44" w:rightChars="-38" w:right="-80" w:hangingChars="85" w:hanging="178"/>
              <w:jc w:val="center"/>
              <w:rPr>
                <w:szCs w:val="21"/>
              </w:rPr>
            </w:pPr>
            <w:r>
              <w:rPr>
                <w:szCs w:val="21"/>
              </w:rPr>
              <w:t>因子</w:t>
            </w:r>
          </w:p>
        </w:tc>
        <w:tc>
          <w:tcPr>
            <w:tcW w:w="1449" w:type="dxa"/>
            <w:vAlign w:val="center"/>
          </w:tcPr>
          <w:p w:rsidR="00E11B89" w:rsidRDefault="007B0776">
            <w:pPr>
              <w:tabs>
                <w:tab w:val="left" w:pos="-108"/>
              </w:tabs>
              <w:spacing w:beforeLines="50" w:before="156" w:line="336" w:lineRule="auto"/>
              <w:ind w:leftChars="-118" w:left="-32" w:rightChars="-38" w:right="-80" w:hangingChars="103" w:hanging="216"/>
              <w:jc w:val="center"/>
              <w:rPr>
                <w:szCs w:val="21"/>
              </w:rPr>
            </w:pPr>
            <w:r>
              <w:rPr>
                <w:szCs w:val="21"/>
              </w:rPr>
              <w:t>标准不确定度</w:t>
            </w:r>
          </w:p>
        </w:tc>
      </w:tr>
      <w:tr w:rsidR="00E11B89">
        <w:trPr>
          <w:trHeight w:val="480"/>
        </w:trPr>
        <w:tc>
          <w:tcPr>
            <w:tcW w:w="3794" w:type="dxa"/>
            <w:vAlign w:val="center"/>
          </w:tcPr>
          <w:p w:rsidR="00E11B89" w:rsidRDefault="007B0776">
            <w:pPr>
              <w:spacing w:line="336" w:lineRule="auto"/>
              <w:ind w:left="130" w:rightChars="-38" w:right="-80" w:hangingChars="62" w:hanging="130"/>
              <w:jc w:val="center"/>
              <w:rPr>
                <w:szCs w:val="21"/>
              </w:rPr>
            </w:pPr>
            <w:r>
              <w:rPr>
                <w:kern w:val="10"/>
                <w:szCs w:val="21"/>
              </w:rPr>
              <w:t>模拟器伪距变化率误差</w:t>
            </w:r>
            <w:r>
              <w:rPr>
                <w:kern w:val="10"/>
                <w:position w:val="-10"/>
                <w:szCs w:val="21"/>
              </w:rPr>
              <w:object w:dxaOrig="360" w:dyaOrig="345">
                <v:shape id="_x0000_i1079" type="#_x0000_t75" style="width:18pt;height:17.25pt" o:ole="">
                  <v:imagedata r:id="rId85" o:title=""/>
                </v:shape>
                <o:OLEObject Type="Embed" ProgID="Equation.DSMT4" ShapeID="_x0000_i1079" DrawAspect="Content" ObjectID="_1736527725" r:id="rId86"/>
              </w:object>
            </w:r>
          </w:p>
        </w:tc>
        <w:tc>
          <w:tcPr>
            <w:tcW w:w="850" w:type="dxa"/>
            <w:vAlign w:val="center"/>
          </w:tcPr>
          <w:p w:rsidR="00E11B89" w:rsidRDefault="007B0776">
            <w:pPr>
              <w:spacing w:line="336" w:lineRule="auto"/>
              <w:jc w:val="center"/>
              <w:rPr>
                <w:szCs w:val="21"/>
              </w:rPr>
            </w:pPr>
            <w:r>
              <w:rPr>
                <w:szCs w:val="21"/>
              </w:rPr>
              <w:t>B</w:t>
            </w:r>
          </w:p>
        </w:tc>
        <w:tc>
          <w:tcPr>
            <w:tcW w:w="1222" w:type="dxa"/>
            <w:vAlign w:val="center"/>
          </w:tcPr>
          <w:p w:rsidR="00E11B89" w:rsidRDefault="007B0776">
            <w:pPr>
              <w:spacing w:line="336" w:lineRule="auto"/>
              <w:jc w:val="center"/>
              <w:rPr>
                <w:szCs w:val="21"/>
              </w:rPr>
            </w:pPr>
            <w:r>
              <w:rPr>
                <w:szCs w:val="21"/>
              </w:rPr>
              <w:t>0.0</w:t>
            </w:r>
            <w:r>
              <w:rPr>
                <w:rFonts w:hint="eastAsia"/>
                <w:szCs w:val="21"/>
              </w:rPr>
              <w:t>05</w:t>
            </w:r>
            <w:r>
              <w:rPr>
                <w:szCs w:val="21"/>
              </w:rPr>
              <w:t>m/s</w:t>
            </w:r>
          </w:p>
        </w:tc>
        <w:tc>
          <w:tcPr>
            <w:tcW w:w="905" w:type="dxa"/>
            <w:vAlign w:val="center"/>
          </w:tcPr>
          <w:p w:rsidR="00E11B89" w:rsidRDefault="007B0776">
            <w:pPr>
              <w:spacing w:line="336" w:lineRule="auto"/>
              <w:jc w:val="center"/>
              <w:rPr>
                <w:szCs w:val="21"/>
              </w:rPr>
            </w:pPr>
            <w:r>
              <w:rPr>
                <w:szCs w:val="21"/>
              </w:rPr>
              <w:t>/</w:t>
            </w:r>
          </w:p>
        </w:tc>
        <w:tc>
          <w:tcPr>
            <w:tcW w:w="708" w:type="dxa"/>
            <w:vAlign w:val="center"/>
          </w:tcPr>
          <w:p w:rsidR="00E11B89" w:rsidRDefault="007B0776">
            <w:pPr>
              <w:spacing w:line="336" w:lineRule="auto"/>
              <w:jc w:val="center"/>
              <w:rPr>
                <w:szCs w:val="21"/>
              </w:rPr>
            </w:pPr>
            <w:r>
              <w:rPr>
                <w:szCs w:val="21"/>
              </w:rPr>
              <w:t>/</w:t>
            </w:r>
          </w:p>
        </w:tc>
        <w:tc>
          <w:tcPr>
            <w:tcW w:w="1449" w:type="dxa"/>
            <w:vAlign w:val="center"/>
          </w:tcPr>
          <w:p w:rsidR="00E11B89" w:rsidRDefault="007B0776">
            <w:pPr>
              <w:spacing w:line="336" w:lineRule="auto"/>
              <w:jc w:val="center"/>
              <w:rPr>
                <w:szCs w:val="21"/>
              </w:rPr>
            </w:pPr>
            <w:r>
              <w:rPr>
                <w:szCs w:val="21"/>
              </w:rPr>
              <w:t>0.0</w:t>
            </w:r>
            <w:r>
              <w:rPr>
                <w:rFonts w:hint="eastAsia"/>
                <w:szCs w:val="21"/>
              </w:rPr>
              <w:t>05</w:t>
            </w:r>
            <w:r>
              <w:rPr>
                <w:szCs w:val="21"/>
              </w:rPr>
              <w:t>m/s</w:t>
            </w:r>
          </w:p>
        </w:tc>
      </w:tr>
      <w:tr w:rsidR="00E11B89">
        <w:trPr>
          <w:trHeight w:val="580"/>
        </w:trPr>
        <w:tc>
          <w:tcPr>
            <w:tcW w:w="3794" w:type="dxa"/>
            <w:vAlign w:val="center"/>
          </w:tcPr>
          <w:p w:rsidR="00E11B89" w:rsidRDefault="007B0776">
            <w:pPr>
              <w:widowControl/>
              <w:spacing w:line="336" w:lineRule="auto"/>
              <w:jc w:val="center"/>
              <w:rPr>
                <w:kern w:val="0"/>
                <w:szCs w:val="21"/>
              </w:rPr>
            </w:pPr>
            <w:r>
              <w:rPr>
                <w:kern w:val="10"/>
                <w:szCs w:val="21"/>
              </w:rPr>
              <w:t>模拟器测速</w:t>
            </w:r>
            <w:r>
              <w:rPr>
                <w:rFonts w:hint="eastAsia"/>
                <w:kern w:val="10"/>
                <w:szCs w:val="21"/>
              </w:rPr>
              <w:t>显示值</w:t>
            </w:r>
            <w:r>
              <w:rPr>
                <w:kern w:val="10"/>
                <w:szCs w:val="21"/>
              </w:rPr>
              <w:t>分辨力</w:t>
            </w:r>
            <w:r>
              <w:rPr>
                <w:kern w:val="10"/>
                <w:position w:val="-10"/>
                <w:szCs w:val="21"/>
              </w:rPr>
              <w:object w:dxaOrig="375" w:dyaOrig="345">
                <v:shape id="_x0000_i1080" type="#_x0000_t75" style="width:18.75pt;height:17.25pt" o:ole="">
                  <v:imagedata r:id="rId87" o:title=""/>
                </v:shape>
                <o:OLEObject Type="Embed" ProgID="Equation.DSMT4" ShapeID="_x0000_i1080" DrawAspect="Content" ObjectID="_1736527726" r:id="rId88"/>
              </w:object>
            </w:r>
          </w:p>
        </w:tc>
        <w:tc>
          <w:tcPr>
            <w:tcW w:w="850" w:type="dxa"/>
            <w:vAlign w:val="center"/>
          </w:tcPr>
          <w:p w:rsidR="00E11B89" w:rsidRDefault="007B0776">
            <w:pPr>
              <w:spacing w:line="336" w:lineRule="auto"/>
              <w:jc w:val="center"/>
              <w:rPr>
                <w:szCs w:val="21"/>
              </w:rPr>
            </w:pPr>
            <w:r>
              <w:rPr>
                <w:szCs w:val="21"/>
              </w:rPr>
              <w:t>B</w:t>
            </w:r>
          </w:p>
        </w:tc>
        <w:tc>
          <w:tcPr>
            <w:tcW w:w="1222" w:type="dxa"/>
            <w:vAlign w:val="center"/>
          </w:tcPr>
          <w:p w:rsidR="00E11B89" w:rsidRDefault="007B0776">
            <w:pPr>
              <w:spacing w:line="336" w:lineRule="auto"/>
              <w:jc w:val="center"/>
              <w:rPr>
                <w:szCs w:val="21"/>
              </w:rPr>
            </w:pPr>
            <w:r>
              <w:rPr>
                <w:szCs w:val="21"/>
              </w:rPr>
              <w:t>0.1m/s</w:t>
            </w:r>
          </w:p>
        </w:tc>
        <w:tc>
          <w:tcPr>
            <w:tcW w:w="905" w:type="dxa"/>
            <w:vAlign w:val="center"/>
          </w:tcPr>
          <w:p w:rsidR="00E11B89" w:rsidRDefault="007B0776">
            <w:pPr>
              <w:spacing w:line="336" w:lineRule="auto"/>
              <w:jc w:val="center"/>
              <w:rPr>
                <w:szCs w:val="21"/>
              </w:rPr>
            </w:pPr>
            <w:r>
              <w:rPr>
                <w:szCs w:val="21"/>
              </w:rPr>
              <w:t>矩形</w:t>
            </w:r>
          </w:p>
        </w:tc>
        <w:tc>
          <w:tcPr>
            <w:tcW w:w="708" w:type="dxa"/>
            <w:vAlign w:val="center"/>
          </w:tcPr>
          <w:p w:rsidR="00E11B89" w:rsidRDefault="007B0776">
            <w:pPr>
              <w:spacing w:line="336" w:lineRule="auto"/>
              <w:jc w:val="center"/>
              <w:rPr>
                <w:szCs w:val="21"/>
              </w:rPr>
            </w:pPr>
            <w:r>
              <w:rPr>
                <w:position w:val="-8"/>
                <w:szCs w:val="21"/>
              </w:rPr>
              <w:object w:dxaOrig="375" w:dyaOrig="300">
                <v:shape id="_x0000_i1081" type="#_x0000_t75" style="width:18.75pt;height:15pt" o:ole="">
                  <v:imagedata r:id="rId89" o:title=""/>
                </v:shape>
                <o:OLEObject Type="Embed" ProgID="Equation.DSMT4" ShapeID="_x0000_i1081" DrawAspect="Content" ObjectID="_1736527727" r:id="rId90"/>
              </w:object>
            </w:r>
          </w:p>
        </w:tc>
        <w:tc>
          <w:tcPr>
            <w:tcW w:w="1449" w:type="dxa"/>
            <w:vAlign w:val="center"/>
          </w:tcPr>
          <w:p w:rsidR="00E11B89" w:rsidRDefault="007B0776">
            <w:pPr>
              <w:spacing w:line="336" w:lineRule="auto"/>
              <w:jc w:val="center"/>
              <w:rPr>
                <w:szCs w:val="21"/>
              </w:rPr>
            </w:pPr>
            <w:r>
              <w:rPr>
                <w:szCs w:val="21"/>
              </w:rPr>
              <w:t>0.029m/s</w:t>
            </w:r>
          </w:p>
        </w:tc>
      </w:tr>
      <w:tr w:rsidR="00E11B89">
        <w:trPr>
          <w:trHeight w:val="500"/>
        </w:trPr>
        <w:tc>
          <w:tcPr>
            <w:tcW w:w="3794" w:type="dxa"/>
            <w:vAlign w:val="center"/>
          </w:tcPr>
          <w:p w:rsidR="00E11B89" w:rsidRDefault="007B0776">
            <w:pPr>
              <w:spacing w:line="336" w:lineRule="auto"/>
              <w:ind w:right="-38"/>
              <w:jc w:val="center"/>
              <w:rPr>
                <w:szCs w:val="21"/>
              </w:rPr>
            </w:pPr>
            <w:r>
              <w:rPr>
                <w:szCs w:val="21"/>
              </w:rPr>
              <w:t>道路行驶记录仪检测装置</w:t>
            </w:r>
            <w:r>
              <w:rPr>
                <w:szCs w:val="21"/>
              </w:rPr>
              <w:t>测速</w:t>
            </w:r>
          </w:p>
          <w:p w:rsidR="00E11B89" w:rsidRDefault="007B0776">
            <w:pPr>
              <w:spacing w:line="336" w:lineRule="auto"/>
              <w:ind w:right="-38"/>
              <w:jc w:val="center"/>
              <w:rPr>
                <w:szCs w:val="21"/>
              </w:rPr>
            </w:pPr>
            <w:r>
              <w:rPr>
                <w:rFonts w:hint="eastAsia"/>
                <w:szCs w:val="21"/>
              </w:rPr>
              <w:t>显示值的</w:t>
            </w:r>
            <w:r>
              <w:rPr>
                <w:szCs w:val="21"/>
              </w:rPr>
              <w:t>分辨力</w:t>
            </w:r>
            <w:r>
              <w:rPr>
                <w:kern w:val="10"/>
                <w:position w:val="-12"/>
                <w:szCs w:val="21"/>
              </w:rPr>
              <w:object w:dxaOrig="345" w:dyaOrig="360">
                <v:shape id="_x0000_i1082" type="#_x0000_t75" style="width:17.25pt;height:18pt" o:ole="">
                  <v:imagedata r:id="rId91" o:title=""/>
                </v:shape>
                <o:OLEObject Type="Embed" ProgID="Equation.DSMT4" ShapeID="_x0000_i1082" DrawAspect="Content" ObjectID="_1736527728" r:id="rId92"/>
              </w:object>
            </w:r>
          </w:p>
        </w:tc>
        <w:tc>
          <w:tcPr>
            <w:tcW w:w="850" w:type="dxa"/>
            <w:vAlign w:val="center"/>
          </w:tcPr>
          <w:p w:rsidR="00E11B89" w:rsidRDefault="007B0776">
            <w:pPr>
              <w:spacing w:line="336" w:lineRule="auto"/>
              <w:jc w:val="center"/>
              <w:rPr>
                <w:szCs w:val="21"/>
              </w:rPr>
            </w:pPr>
            <w:r>
              <w:rPr>
                <w:szCs w:val="21"/>
              </w:rPr>
              <w:t>B</w:t>
            </w:r>
          </w:p>
        </w:tc>
        <w:tc>
          <w:tcPr>
            <w:tcW w:w="1222" w:type="dxa"/>
            <w:vAlign w:val="center"/>
          </w:tcPr>
          <w:p w:rsidR="00E11B89" w:rsidRDefault="007B0776">
            <w:pPr>
              <w:spacing w:line="336" w:lineRule="auto"/>
              <w:jc w:val="center"/>
              <w:rPr>
                <w:szCs w:val="21"/>
              </w:rPr>
            </w:pPr>
            <w:r>
              <w:rPr>
                <w:szCs w:val="21"/>
              </w:rPr>
              <w:t>0.</w:t>
            </w:r>
            <w:r>
              <w:rPr>
                <w:rFonts w:hint="eastAsia"/>
                <w:szCs w:val="21"/>
              </w:rPr>
              <w:t>00028</w:t>
            </w:r>
            <w:r>
              <w:rPr>
                <w:szCs w:val="21"/>
              </w:rPr>
              <w:t>m/s</w:t>
            </w:r>
          </w:p>
        </w:tc>
        <w:tc>
          <w:tcPr>
            <w:tcW w:w="905" w:type="dxa"/>
            <w:vAlign w:val="center"/>
          </w:tcPr>
          <w:p w:rsidR="00E11B89" w:rsidRDefault="007B0776">
            <w:pPr>
              <w:spacing w:line="336" w:lineRule="auto"/>
              <w:jc w:val="center"/>
              <w:rPr>
                <w:szCs w:val="21"/>
              </w:rPr>
            </w:pPr>
            <w:r>
              <w:rPr>
                <w:szCs w:val="21"/>
              </w:rPr>
              <w:t>矩形</w:t>
            </w:r>
          </w:p>
        </w:tc>
        <w:tc>
          <w:tcPr>
            <w:tcW w:w="708" w:type="dxa"/>
            <w:vAlign w:val="center"/>
          </w:tcPr>
          <w:p w:rsidR="00E11B89" w:rsidRDefault="007B0776">
            <w:pPr>
              <w:spacing w:line="336" w:lineRule="auto"/>
              <w:jc w:val="center"/>
              <w:rPr>
                <w:szCs w:val="21"/>
              </w:rPr>
            </w:pPr>
            <w:r>
              <w:rPr>
                <w:position w:val="-8"/>
                <w:szCs w:val="21"/>
              </w:rPr>
              <w:object w:dxaOrig="375" w:dyaOrig="300">
                <v:shape id="_x0000_i1083" type="#_x0000_t75" style="width:18.75pt;height:15pt" o:ole="">
                  <v:imagedata r:id="rId89" o:title=""/>
                </v:shape>
                <o:OLEObject Type="Embed" ProgID="Equation.DSMT4" ShapeID="_x0000_i1083" DrawAspect="Content" ObjectID="_1736527729" r:id="rId93"/>
              </w:object>
            </w:r>
          </w:p>
        </w:tc>
        <w:tc>
          <w:tcPr>
            <w:tcW w:w="1449" w:type="dxa"/>
            <w:vAlign w:val="center"/>
          </w:tcPr>
          <w:p w:rsidR="00E11B89" w:rsidRDefault="007B0776">
            <w:pPr>
              <w:spacing w:line="336" w:lineRule="auto"/>
              <w:jc w:val="center"/>
              <w:rPr>
                <w:szCs w:val="21"/>
              </w:rPr>
            </w:pPr>
            <w:r>
              <w:rPr>
                <w:szCs w:val="21"/>
              </w:rPr>
              <w:t>0.0008m/s</w:t>
            </w:r>
          </w:p>
        </w:tc>
      </w:tr>
      <w:tr w:rsidR="00E11B89">
        <w:trPr>
          <w:trHeight w:val="500"/>
        </w:trPr>
        <w:tc>
          <w:tcPr>
            <w:tcW w:w="3794" w:type="dxa"/>
            <w:vAlign w:val="center"/>
          </w:tcPr>
          <w:p w:rsidR="00E11B89" w:rsidRDefault="007B0776">
            <w:pPr>
              <w:spacing w:line="336" w:lineRule="auto"/>
              <w:ind w:right="-38"/>
              <w:jc w:val="center"/>
              <w:rPr>
                <w:kern w:val="10"/>
                <w:szCs w:val="21"/>
              </w:rPr>
            </w:pPr>
            <w:r>
              <w:rPr>
                <w:szCs w:val="21"/>
              </w:rPr>
              <w:t>测量重复性</w:t>
            </w:r>
            <w:r>
              <w:rPr>
                <w:kern w:val="10"/>
                <w:position w:val="-10"/>
                <w:szCs w:val="21"/>
              </w:rPr>
              <w:object w:dxaOrig="300" w:dyaOrig="345">
                <v:shape id="_x0000_i1084" type="#_x0000_t75" style="width:15pt;height:17.25pt" o:ole="">
                  <v:imagedata r:id="rId94" o:title=""/>
                </v:shape>
                <o:OLEObject Type="Embed" ProgID="Equation.DSMT4" ShapeID="_x0000_i1084" DrawAspect="Content" ObjectID="_1736527730" r:id="rId95"/>
              </w:object>
            </w:r>
          </w:p>
        </w:tc>
        <w:tc>
          <w:tcPr>
            <w:tcW w:w="850" w:type="dxa"/>
            <w:vAlign w:val="center"/>
          </w:tcPr>
          <w:p w:rsidR="00E11B89" w:rsidRDefault="007B0776">
            <w:pPr>
              <w:spacing w:line="336" w:lineRule="auto"/>
              <w:jc w:val="center"/>
              <w:rPr>
                <w:szCs w:val="21"/>
              </w:rPr>
            </w:pPr>
            <w:r>
              <w:rPr>
                <w:szCs w:val="21"/>
              </w:rPr>
              <w:t>A</w:t>
            </w:r>
          </w:p>
        </w:tc>
        <w:tc>
          <w:tcPr>
            <w:tcW w:w="1222" w:type="dxa"/>
            <w:vAlign w:val="center"/>
          </w:tcPr>
          <w:p w:rsidR="00E11B89" w:rsidRDefault="007B0776">
            <w:pPr>
              <w:spacing w:line="336" w:lineRule="auto"/>
              <w:jc w:val="center"/>
              <w:rPr>
                <w:szCs w:val="21"/>
              </w:rPr>
            </w:pPr>
            <w:r>
              <w:rPr>
                <w:szCs w:val="21"/>
              </w:rPr>
              <w:t>0.0006m/s</w:t>
            </w:r>
          </w:p>
        </w:tc>
        <w:tc>
          <w:tcPr>
            <w:tcW w:w="905" w:type="dxa"/>
            <w:vAlign w:val="center"/>
          </w:tcPr>
          <w:p w:rsidR="00E11B89" w:rsidRDefault="00E11B89">
            <w:pPr>
              <w:spacing w:line="336" w:lineRule="auto"/>
              <w:jc w:val="center"/>
              <w:rPr>
                <w:szCs w:val="21"/>
              </w:rPr>
            </w:pPr>
          </w:p>
        </w:tc>
        <w:tc>
          <w:tcPr>
            <w:tcW w:w="708" w:type="dxa"/>
            <w:vAlign w:val="center"/>
          </w:tcPr>
          <w:p w:rsidR="00E11B89" w:rsidRDefault="007B0776">
            <w:pPr>
              <w:spacing w:line="336" w:lineRule="auto"/>
              <w:jc w:val="center"/>
              <w:rPr>
                <w:szCs w:val="21"/>
              </w:rPr>
            </w:pPr>
            <w:r>
              <w:rPr>
                <w:rFonts w:hint="eastAsia"/>
                <w:szCs w:val="21"/>
              </w:rPr>
              <w:t>/</w:t>
            </w:r>
          </w:p>
        </w:tc>
        <w:tc>
          <w:tcPr>
            <w:tcW w:w="1449" w:type="dxa"/>
            <w:vAlign w:val="center"/>
          </w:tcPr>
          <w:p w:rsidR="00E11B89" w:rsidRDefault="007B0776">
            <w:pPr>
              <w:spacing w:line="336" w:lineRule="auto"/>
              <w:jc w:val="center"/>
              <w:rPr>
                <w:szCs w:val="21"/>
              </w:rPr>
            </w:pPr>
            <w:r>
              <w:rPr>
                <w:szCs w:val="21"/>
              </w:rPr>
              <w:t>0.0006m/s</w:t>
            </w:r>
          </w:p>
        </w:tc>
      </w:tr>
    </w:tbl>
    <w:p w:rsidR="00E11B89" w:rsidRDefault="007B0776">
      <w:pPr>
        <w:spacing w:line="360" w:lineRule="auto"/>
        <w:rPr>
          <w:sz w:val="24"/>
        </w:rPr>
      </w:pPr>
      <w:bookmarkStart w:id="191" w:name="_Toc10042"/>
      <w:bookmarkStart w:id="192" w:name="_Toc14391"/>
      <w:bookmarkStart w:id="193" w:name="_Toc22085"/>
      <w:r>
        <w:rPr>
          <w:rFonts w:hint="eastAsia"/>
          <w:sz w:val="24"/>
        </w:rPr>
        <w:t>C</w:t>
      </w:r>
      <w:r>
        <w:rPr>
          <w:sz w:val="24"/>
        </w:rPr>
        <w:t xml:space="preserve">.2.6  </w:t>
      </w:r>
      <w:r>
        <w:rPr>
          <w:sz w:val="24"/>
        </w:rPr>
        <w:t>不确定度分量之间相关性</w:t>
      </w:r>
      <w:bookmarkEnd w:id="191"/>
      <w:bookmarkEnd w:id="192"/>
      <w:bookmarkEnd w:id="193"/>
    </w:p>
    <w:p w:rsidR="00E11B89" w:rsidRDefault="007B0776">
      <w:pPr>
        <w:spacing w:line="360" w:lineRule="auto"/>
        <w:ind w:firstLineChars="200" w:firstLine="480"/>
        <w:rPr>
          <w:sz w:val="24"/>
        </w:rPr>
      </w:pPr>
      <w:r>
        <w:rPr>
          <w:sz w:val="24"/>
        </w:rPr>
        <w:t>估计各不确定度分量之间无相关性</w:t>
      </w:r>
      <w:r>
        <w:rPr>
          <w:rFonts w:hint="eastAsia"/>
          <w:sz w:val="24"/>
        </w:rPr>
        <w:t>，测量重复性分量和道路行驶记录仪检测装置测速显示值分辨力分量取其大者合成</w:t>
      </w:r>
      <w:r>
        <w:rPr>
          <w:sz w:val="24"/>
        </w:rPr>
        <w:t>。</w:t>
      </w:r>
    </w:p>
    <w:p w:rsidR="00E11B89" w:rsidRDefault="007B0776">
      <w:pPr>
        <w:spacing w:line="336" w:lineRule="auto"/>
        <w:rPr>
          <w:sz w:val="24"/>
        </w:rPr>
      </w:pPr>
      <w:bookmarkStart w:id="194" w:name="_Toc15440"/>
      <w:bookmarkStart w:id="195" w:name="_Toc5403"/>
      <w:bookmarkStart w:id="196" w:name="_Toc1935"/>
      <w:r>
        <w:rPr>
          <w:rFonts w:hint="eastAsia"/>
          <w:sz w:val="24"/>
        </w:rPr>
        <w:t>C</w:t>
      </w:r>
      <w:r>
        <w:rPr>
          <w:sz w:val="24"/>
        </w:rPr>
        <w:t xml:space="preserve">.3  </w:t>
      </w:r>
      <w:r>
        <w:rPr>
          <w:sz w:val="24"/>
        </w:rPr>
        <w:t>合成标准不确定度</w:t>
      </w:r>
      <w:bookmarkEnd w:id="194"/>
      <w:bookmarkEnd w:id="195"/>
      <w:bookmarkEnd w:id="196"/>
    </w:p>
    <w:p w:rsidR="00E11B89" w:rsidRDefault="007B0776">
      <w:pPr>
        <w:spacing w:line="336" w:lineRule="auto"/>
        <w:ind w:firstLineChars="950" w:firstLine="2280"/>
        <w:rPr>
          <w:sz w:val="24"/>
        </w:rPr>
      </w:pPr>
      <w:r>
        <w:rPr>
          <w:position w:val="-14"/>
          <w:sz w:val="24"/>
        </w:rPr>
        <w:object w:dxaOrig="3100" w:dyaOrig="460">
          <v:shape id="_x0000_i1085" type="#_x0000_t75" style="width:155pt;height:23pt" o:ole="">
            <v:imagedata r:id="rId96" o:title=""/>
          </v:shape>
          <o:OLEObject Type="Embed" ProgID="Equation.3" ShapeID="_x0000_i1085" DrawAspect="Content" ObjectID="_1736527731" r:id="rId97"/>
        </w:object>
      </w:r>
      <w:r>
        <w:rPr>
          <w:sz w:val="24"/>
        </w:rPr>
        <w:t xml:space="preserve"> </w:t>
      </w:r>
      <w:r>
        <w:rPr>
          <w:rFonts w:hint="eastAsia"/>
          <w:sz w:val="24"/>
        </w:rPr>
        <w:t>0.03 m/s</w:t>
      </w:r>
      <w:r>
        <w:rPr>
          <w:sz w:val="24"/>
        </w:rPr>
        <w:t xml:space="preserve">            </w:t>
      </w:r>
      <w:r>
        <w:rPr>
          <w:color w:val="000000"/>
          <w:kern w:val="0"/>
          <w:sz w:val="24"/>
        </w:rPr>
        <w:t>（</w:t>
      </w:r>
      <w:r>
        <w:rPr>
          <w:rFonts w:hint="eastAsia"/>
          <w:sz w:val="24"/>
        </w:rPr>
        <w:t>C</w:t>
      </w:r>
      <w:r>
        <w:rPr>
          <w:sz w:val="24"/>
        </w:rPr>
        <w:t>.</w:t>
      </w:r>
      <w:r>
        <w:rPr>
          <w:rFonts w:hint="eastAsia"/>
          <w:color w:val="000000"/>
          <w:kern w:val="0"/>
          <w:sz w:val="24"/>
        </w:rPr>
        <w:t>5</w:t>
      </w:r>
      <w:r>
        <w:rPr>
          <w:color w:val="000000"/>
          <w:kern w:val="0"/>
          <w:sz w:val="24"/>
        </w:rPr>
        <w:t>）</w:t>
      </w:r>
    </w:p>
    <w:p w:rsidR="00E11B89" w:rsidRDefault="007B0776">
      <w:pPr>
        <w:spacing w:line="336" w:lineRule="auto"/>
        <w:rPr>
          <w:sz w:val="24"/>
        </w:rPr>
      </w:pPr>
      <w:bookmarkStart w:id="197" w:name="_Toc28444"/>
      <w:bookmarkStart w:id="198" w:name="_Toc8773"/>
      <w:bookmarkStart w:id="199" w:name="_Toc3292"/>
      <w:r>
        <w:rPr>
          <w:rFonts w:hint="eastAsia"/>
          <w:sz w:val="24"/>
        </w:rPr>
        <w:t>C</w:t>
      </w:r>
      <w:r>
        <w:rPr>
          <w:sz w:val="24"/>
        </w:rPr>
        <w:t xml:space="preserve">.4  </w:t>
      </w:r>
      <w:r>
        <w:rPr>
          <w:sz w:val="24"/>
        </w:rPr>
        <w:t>扩展不确定度</w:t>
      </w:r>
      <w:r>
        <w:rPr>
          <w:i/>
          <w:sz w:val="24"/>
        </w:rPr>
        <w:t>U</w:t>
      </w:r>
      <w:bookmarkEnd w:id="197"/>
      <w:bookmarkEnd w:id="198"/>
      <w:bookmarkEnd w:id="199"/>
    </w:p>
    <w:p w:rsidR="00E11B89" w:rsidRDefault="007B0776">
      <w:pPr>
        <w:spacing w:line="336" w:lineRule="auto"/>
        <w:ind w:firstLineChars="200" w:firstLine="480"/>
        <w:rPr>
          <w:color w:val="000000"/>
          <w:kern w:val="0"/>
          <w:sz w:val="24"/>
        </w:rPr>
      </w:pPr>
      <w:r>
        <w:rPr>
          <w:sz w:val="24"/>
        </w:rPr>
        <w:t>被</w:t>
      </w:r>
      <w:proofErr w:type="gramStart"/>
      <w:r>
        <w:rPr>
          <w:sz w:val="24"/>
        </w:rPr>
        <w:t>校</w:t>
      </w:r>
      <w:r>
        <w:rPr>
          <w:sz w:val="24"/>
        </w:rPr>
        <w:t>道路</w:t>
      </w:r>
      <w:proofErr w:type="gramEnd"/>
      <w:r>
        <w:rPr>
          <w:sz w:val="24"/>
        </w:rPr>
        <w:t>行驶记录仪检测装置</w:t>
      </w:r>
      <w:r>
        <w:rPr>
          <w:sz w:val="24"/>
        </w:rPr>
        <w:t>的</w:t>
      </w:r>
      <w:r>
        <w:rPr>
          <w:rFonts w:hint="eastAsia"/>
          <w:sz w:val="24"/>
        </w:rPr>
        <w:t>分辨力</w:t>
      </w:r>
      <w:r>
        <w:rPr>
          <w:sz w:val="24"/>
        </w:rPr>
        <w:t>为</w:t>
      </w:r>
      <w:r>
        <w:rPr>
          <w:sz w:val="24"/>
        </w:rPr>
        <w:t>0.01km/h</w:t>
      </w:r>
      <w:r>
        <w:rPr>
          <w:sz w:val="24"/>
        </w:rPr>
        <w:t>（即</w:t>
      </w:r>
      <w:r>
        <w:rPr>
          <w:sz w:val="24"/>
        </w:rPr>
        <w:t>0.0028m/s</w:t>
      </w:r>
      <w:r>
        <w:rPr>
          <w:sz w:val="24"/>
        </w:rPr>
        <w:t>）时，扩展不确定度</w:t>
      </w:r>
    </w:p>
    <w:p w:rsidR="00E11B89" w:rsidRDefault="007B0776">
      <w:pPr>
        <w:spacing w:line="336" w:lineRule="auto"/>
        <w:ind w:firstLineChars="650" w:firstLine="1560"/>
        <w:rPr>
          <w:sz w:val="24"/>
        </w:rPr>
      </w:pPr>
      <w:r>
        <w:rPr>
          <w:position w:val="-14"/>
          <w:sz w:val="24"/>
        </w:rPr>
        <w:object w:dxaOrig="1900" w:dyaOrig="380">
          <v:shape id="_x0000_i1086" type="#_x0000_t75" style="width:95pt;height:19pt" o:ole="">
            <v:imagedata r:id="rId98" o:title=""/>
          </v:shape>
          <o:OLEObject Type="Embed" ProgID="Equation.3" ShapeID="_x0000_i1086" DrawAspect="Content" ObjectID="_1736527732" r:id="rId99"/>
        </w:object>
      </w:r>
      <w:r>
        <w:rPr>
          <w:rFonts w:hint="eastAsia"/>
          <w:sz w:val="24"/>
        </w:rPr>
        <w:t>0.03</w:t>
      </w:r>
      <w:r>
        <w:rPr>
          <w:rFonts w:hint="eastAsia"/>
          <w:sz w:val="24"/>
        </w:rPr>
        <w:t>×</w:t>
      </w:r>
      <w:r>
        <w:rPr>
          <w:rFonts w:hint="eastAsia"/>
          <w:sz w:val="24"/>
        </w:rPr>
        <w:t>2=0.06m/s</w:t>
      </w:r>
      <w:r>
        <w:rPr>
          <w:sz w:val="24"/>
        </w:rPr>
        <w:t xml:space="preserve">    (</w:t>
      </w:r>
      <w:r>
        <w:rPr>
          <w:i/>
          <w:sz w:val="24"/>
        </w:rPr>
        <w:t>k</w:t>
      </w:r>
      <w:r>
        <w:rPr>
          <w:sz w:val="24"/>
        </w:rPr>
        <w:t xml:space="preserve">=2)      </w:t>
      </w:r>
      <w:r>
        <w:rPr>
          <w:rFonts w:hint="eastAsia"/>
          <w:sz w:val="24"/>
        </w:rPr>
        <w:t xml:space="preserve">   </w:t>
      </w:r>
      <w:r>
        <w:rPr>
          <w:sz w:val="24"/>
        </w:rPr>
        <w:t xml:space="preserve">    </w:t>
      </w:r>
      <w:r>
        <w:rPr>
          <w:rFonts w:hint="eastAsia"/>
          <w:sz w:val="24"/>
        </w:rPr>
        <w:t xml:space="preserve"> </w:t>
      </w:r>
      <w:r>
        <w:rPr>
          <w:sz w:val="24"/>
        </w:rPr>
        <w:t>（</w:t>
      </w:r>
      <w:r>
        <w:rPr>
          <w:rFonts w:hint="eastAsia"/>
          <w:sz w:val="24"/>
        </w:rPr>
        <w:t>C</w:t>
      </w:r>
      <w:r>
        <w:rPr>
          <w:sz w:val="24"/>
        </w:rPr>
        <w:t>.</w:t>
      </w:r>
      <w:r>
        <w:rPr>
          <w:rFonts w:hint="eastAsia"/>
          <w:sz w:val="24"/>
        </w:rPr>
        <w:t>6</w:t>
      </w:r>
      <w:r>
        <w:rPr>
          <w:sz w:val="24"/>
        </w:rPr>
        <w:t>）</w:t>
      </w:r>
    </w:p>
    <w:p w:rsidR="00E11B89" w:rsidRDefault="00E11B89">
      <w:pPr>
        <w:spacing w:line="480" w:lineRule="exact"/>
        <w:ind w:firstLineChars="50" w:firstLine="140"/>
        <w:outlineLvl w:val="0"/>
        <w:rPr>
          <w:rFonts w:eastAsia="黑体"/>
          <w:sz w:val="28"/>
          <w:szCs w:val="28"/>
        </w:rPr>
      </w:pPr>
      <w:bookmarkStart w:id="200" w:name="_Toc502827712"/>
    </w:p>
    <w:p w:rsidR="00E11B89" w:rsidRDefault="00E11B89">
      <w:pPr>
        <w:spacing w:line="480" w:lineRule="exact"/>
        <w:ind w:firstLineChars="50" w:firstLine="140"/>
        <w:outlineLvl w:val="0"/>
        <w:rPr>
          <w:rFonts w:eastAsia="黑体"/>
          <w:sz w:val="28"/>
          <w:szCs w:val="28"/>
        </w:rPr>
      </w:pPr>
    </w:p>
    <w:p w:rsidR="00E11B89" w:rsidRDefault="00E11B89">
      <w:pPr>
        <w:spacing w:line="480" w:lineRule="exact"/>
        <w:ind w:firstLineChars="50" w:firstLine="140"/>
        <w:outlineLvl w:val="0"/>
        <w:rPr>
          <w:rFonts w:eastAsia="黑体"/>
          <w:sz w:val="28"/>
          <w:szCs w:val="28"/>
        </w:rPr>
      </w:pPr>
    </w:p>
    <w:p w:rsidR="00E11B89" w:rsidRDefault="007B0776">
      <w:pPr>
        <w:spacing w:line="480" w:lineRule="exact"/>
        <w:outlineLvl w:val="0"/>
        <w:rPr>
          <w:rFonts w:ascii="黑体" w:eastAsia="黑体" w:hAnsi="黑体" w:cs="黑体"/>
          <w:sz w:val="24"/>
        </w:rPr>
      </w:pPr>
      <w:bookmarkStart w:id="201" w:name="_Toc3259"/>
      <w:r>
        <w:rPr>
          <w:rFonts w:ascii="黑体" w:eastAsia="黑体" w:hAnsi="黑体" w:cs="黑体" w:hint="eastAsia"/>
          <w:sz w:val="28"/>
          <w:szCs w:val="28"/>
        </w:rPr>
        <w:lastRenderedPageBreak/>
        <w:t>附录</w:t>
      </w:r>
      <w:bookmarkEnd w:id="200"/>
      <w:r>
        <w:rPr>
          <w:rFonts w:ascii="黑体" w:eastAsia="黑体" w:hAnsi="黑体" w:cs="黑体" w:hint="eastAsia"/>
          <w:sz w:val="28"/>
          <w:szCs w:val="28"/>
        </w:rPr>
        <w:t>D</w:t>
      </w:r>
      <w:bookmarkEnd w:id="201"/>
    </w:p>
    <w:p w:rsidR="00E11B89" w:rsidRDefault="007B0776">
      <w:pPr>
        <w:ind w:firstLineChars="50" w:firstLine="140"/>
        <w:jc w:val="center"/>
        <w:outlineLvl w:val="0"/>
        <w:rPr>
          <w:rFonts w:eastAsia="黑体"/>
          <w:sz w:val="28"/>
          <w:szCs w:val="28"/>
        </w:rPr>
      </w:pPr>
      <w:bookmarkStart w:id="202" w:name="_Toc3936"/>
      <w:bookmarkStart w:id="203" w:name="_Toc502827713"/>
      <w:bookmarkStart w:id="204" w:name="_Toc25570"/>
      <w:bookmarkStart w:id="205" w:name="_Toc4414"/>
      <w:bookmarkStart w:id="206" w:name="_Toc14243"/>
      <w:r>
        <w:rPr>
          <w:rFonts w:eastAsia="黑体"/>
          <w:sz w:val="28"/>
          <w:szCs w:val="28"/>
        </w:rPr>
        <w:t>里程误差测量结果不确定度评定</w:t>
      </w:r>
      <w:bookmarkStart w:id="207" w:name="_Toc12924"/>
      <w:bookmarkStart w:id="208" w:name="_Toc18442"/>
      <w:bookmarkStart w:id="209" w:name="_Toc24074"/>
      <w:bookmarkEnd w:id="202"/>
      <w:bookmarkEnd w:id="203"/>
      <w:bookmarkEnd w:id="204"/>
      <w:bookmarkEnd w:id="205"/>
      <w:bookmarkEnd w:id="206"/>
    </w:p>
    <w:p w:rsidR="00E11B89" w:rsidRDefault="007B0776">
      <w:pPr>
        <w:ind w:firstLineChars="50" w:firstLine="120"/>
        <w:jc w:val="center"/>
        <w:outlineLvl w:val="0"/>
        <w:rPr>
          <w:sz w:val="24"/>
        </w:rPr>
      </w:pPr>
      <w:r>
        <w:rPr>
          <w:sz w:val="24"/>
        </w:rPr>
        <w:t xml:space="preserve">  </w:t>
      </w:r>
      <w:bookmarkEnd w:id="207"/>
      <w:bookmarkEnd w:id="208"/>
      <w:bookmarkEnd w:id="209"/>
    </w:p>
    <w:p w:rsidR="00E11B89" w:rsidRDefault="007B0776">
      <w:pPr>
        <w:spacing w:line="336" w:lineRule="auto"/>
        <w:ind w:right="-90"/>
        <w:rPr>
          <w:sz w:val="24"/>
        </w:rPr>
      </w:pPr>
      <w:bookmarkStart w:id="210" w:name="_Toc2003"/>
      <w:bookmarkStart w:id="211" w:name="_Toc16467"/>
      <w:bookmarkStart w:id="212" w:name="_Toc17578"/>
      <w:r>
        <w:rPr>
          <w:rFonts w:hint="eastAsia"/>
          <w:sz w:val="24"/>
        </w:rPr>
        <w:t>D</w:t>
      </w:r>
      <w:r>
        <w:rPr>
          <w:sz w:val="24"/>
        </w:rPr>
        <w:t>.</w:t>
      </w:r>
      <w:r>
        <w:rPr>
          <w:rFonts w:hint="eastAsia"/>
          <w:sz w:val="24"/>
        </w:rPr>
        <w:t>1</w:t>
      </w:r>
      <w:r>
        <w:rPr>
          <w:sz w:val="24"/>
        </w:rPr>
        <w:t xml:space="preserve">  </w:t>
      </w:r>
      <w:r>
        <w:rPr>
          <w:sz w:val="24"/>
        </w:rPr>
        <w:t>分析和计算标准不确定度分量</w:t>
      </w:r>
      <w:bookmarkEnd w:id="210"/>
      <w:bookmarkEnd w:id="211"/>
      <w:bookmarkEnd w:id="212"/>
    </w:p>
    <w:p w:rsidR="00E11B89" w:rsidRDefault="007B0776">
      <w:pPr>
        <w:spacing w:beforeLines="50" w:before="156" w:line="336" w:lineRule="auto"/>
        <w:rPr>
          <w:sz w:val="24"/>
        </w:rPr>
      </w:pPr>
      <w:r>
        <w:rPr>
          <w:rFonts w:hint="eastAsia"/>
          <w:sz w:val="24"/>
        </w:rPr>
        <w:t>D</w:t>
      </w:r>
      <w:r>
        <w:rPr>
          <w:sz w:val="24"/>
        </w:rPr>
        <w:t>.</w:t>
      </w:r>
      <w:r>
        <w:rPr>
          <w:rFonts w:hint="eastAsia"/>
          <w:sz w:val="24"/>
        </w:rPr>
        <w:t>1</w:t>
      </w:r>
      <w:r>
        <w:rPr>
          <w:sz w:val="24"/>
        </w:rPr>
        <w:t xml:space="preserve">.1  </w:t>
      </w:r>
      <w:r>
        <w:rPr>
          <w:sz w:val="24"/>
        </w:rPr>
        <w:t>道路行驶记录仪检测装置</w:t>
      </w:r>
      <w:r>
        <w:rPr>
          <w:sz w:val="24"/>
        </w:rPr>
        <w:t>里程示值引起的相对不确定度分量</w:t>
      </w:r>
      <w:r>
        <w:rPr>
          <w:position w:val="-12"/>
          <w:sz w:val="24"/>
        </w:rPr>
        <w:object w:dxaOrig="780" w:dyaOrig="360">
          <v:shape id="_x0000_i1087" type="#_x0000_t75" style="width:39pt;height:18pt" o:ole="">
            <v:imagedata r:id="rId100" o:title=""/>
          </v:shape>
          <o:OLEObject Type="Embed" ProgID="Equation.3" ShapeID="_x0000_i1087" DrawAspect="Content" ObjectID="_1736527733" r:id="rId101"/>
        </w:object>
      </w:r>
    </w:p>
    <w:p w:rsidR="00E11B89" w:rsidRDefault="007B0776">
      <w:pPr>
        <w:spacing w:line="336" w:lineRule="auto"/>
        <w:ind w:firstLineChars="200" w:firstLine="480"/>
        <w:rPr>
          <w:sz w:val="24"/>
        </w:rPr>
      </w:pPr>
      <w:r>
        <w:rPr>
          <w:sz w:val="24"/>
        </w:rPr>
        <w:t>由</w:t>
      </w:r>
      <w:r>
        <w:rPr>
          <w:sz w:val="24"/>
        </w:rPr>
        <w:t>道路行驶记录仪检测装置</w:t>
      </w:r>
      <w:r>
        <w:rPr>
          <w:sz w:val="24"/>
        </w:rPr>
        <w:t>里程示值重复性引起的不确定度分量</w:t>
      </w:r>
      <w:r>
        <w:rPr>
          <w:position w:val="-12"/>
          <w:sz w:val="24"/>
        </w:rPr>
        <w:object w:dxaOrig="840" w:dyaOrig="360">
          <v:shape id="_x0000_i1088" type="#_x0000_t75" style="width:42pt;height:18pt" o:ole="">
            <v:imagedata r:id="rId102" o:title=""/>
          </v:shape>
          <o:OLEObject Type="Embed" ProgID="Equation.3" ShapeID="_x0000_i1088" DrawAspect="Content" ObjectID="_1736527734" r:id="rId103"/>
        </w:object>
      </w:r>
      <w:r>
        <w:rPr>
          <w:sz w:val="24"/>
        </w:rPr>
        <w:t>属</w:t>
      </w:r>
      <w:r>
        <w:rPr>
          <w:sz w:val="24"/>
        </w:rPr>
        <w:t>A</w:t>
      </w:r>
      <w:r>
        <w:rPr>
          <w:sz w:val="24"/>
        </w:rPr>
        <w:t>类评定，正态分布。</w:t>
      </w:r>
    </w:p>
    <w:p w:rsidR="00E11B89" w:rsidRDefault="007B0776">
      <w:pPr>
        <w:spacing w:line="336" w:lineRule="auto"/>
        <w:ind w:firstLineChars="200" w:firstLine="480"/>
        <w:rPr>
          <w:sz w:val="24"/>
        </w:rPr>
      </w:pPr>
      <w:r>
        <w:rPr>
          <w:sz w:val="24"/>
        </w:rPr>
        <w:t>对一台</w:t>
      </w:r>
      <w:r>
        <w:rPr>
          <w:sz w:val="24"/>
        </w:rPr>
        <w:t>道路行驶记录仪检测装置</w:t>
      </w:r>
      <w:r>
        <w:rPr>
          <w:sz w:val="24"/>
        </w:rPr>
        <w:t>里程示值</w:t>
      </w:r>
      <w:r>
        <w:rPr>
          <w:i/>
          <w:sz w:val="24"/>
        </w:rPr>
        <w:t>D</w:t>
      </w:r>
      <w:r>
        <w:rPr>
          <w:sz w:val="24"/>
        </w:rPr>
        <w:t>为</w:t>
      </w:r>
      <w:r>
        <w:rPr>
          <w:sz w:val="24"/>
        </w:rPr>
        <w:t>1000m</w:t>
      </w:r>
      <w:r>
        <w:rPr>
          <w:sz w:val="24"/>
        </w:rPr>
        <w:t>的</w:t>
      </w:r>
      <w:r>
        <w:rPr>
          <w:rFonts w:hint="eastAsia"/>
          <w:sz w:val="24"/>
        </w:rPr>
        <w:t>校准</w:t>
      </w:r>
      <w:r>
        <w:rPr>
          <w:sz w:val="24"/>
        </w:rPr>
        <w:t>点进行</w:t>
      </w:r>
      <w:r>
        <w:rPr>
          <w:sz w:val="24"/>
        </w:rPr>
        <w:t>10</w:t>
      </w:r>
      <w:r>
        <w:rPr>
          <w:sz w:val="24"/>
        </w:rPr>
        <w:t>次测量，数据如下：</w:t>
      </w:r>
    </w:p>
    <w:p w:rsidR="00E11B89" w:rsidRDefault="007B0776">
      <w:pPr>
        <w:spacing w:line="336" w:lineRule="auto"/>
        <w:ind w:firstLineChars="200" w:firstLine="480"/>
        <w:rPr>
          <w:sz w:val="24"/>
        </w:rPr>
      </w:pPr>
      <w:r>
        <w:rPr>
          <w:sz w:val="24"/>
        </w:rPr>
        <w:t>1014.15m</w:t>
      </w:r>
      <w:r>
        <w:rPr>
          <w:rFonts w:hint="eastAsia"/>
          <w:sz w:val="24"/>
        </w:rPr>
        <w:t>、</w:t>
      </w:r>
      <w:r>
        <w:rPr>
          <w:sz w:val="24"/>
        </w:rPr>
        <w:t>1013.29m</w:t>
      </w:r>
      <w:r>
        <w:rPr>
          <w:sz w:val="24"/>
        </w:rPr>
        <w:t>、</w:t>
      </w:r>
      <w:r>
        <w:rPr>
          <w:sz w:val="24"/>
        </w:rPr>
        <w:t>1012.66m</w:t>
      </w:r>
      <w:r>
        <w:rPr>
          <w:sz w:val="24"/>
        </w:rPr>
        <w:t>、</w:t>
      </w:r>
      <w:r>
        <w:rPr>
          <w:sz w:val="24"/>
        </w:rPr>
        <w:t>1010.73m</w:t>
      </w:r>
      <w:r>
        <w:rPr>
          <w:sz w:val="24"/>
        </w:rPr>
        <w:t>、</w:t>
      </w:r>
      <w:r>
        <w:rPr>
          <w:sz w:val="24"/>
        </w:rPr>
        <w:t>1012.52m</w:t>
      </w:r>
      <w:r>
        <w:rPr>
          <w:sz w:val="24"/>
        </w:rPr>
        <w:t>、</w:t>
      </w:r>
      <w:r>
        <w:rPr>
          <w:sz w:val="24"/>
        </w:rPr>
        <w:t>1011.05m</w:t>
      </w:r>
      <w:r>
        <w:rPr>
          <w:sz w:val="24"/>
        </w:rPr>
        <w:t>、</w:t>
      </w:r>
      <w:r>
        <w:rPr>
          <w:sz w:val="24"/>
        </w:rPr>
        <w:t>1011.10m</w:t>
      </w:r>
      <w:r>
        <w:rPr>
          <w:sz w:val="24"/>
        </w:rPr>
        <w:t>、</w:t>
      </w:r>
      <w:r>
        <w:rPr>
          <w:sz w:val="24"/>
        </w:rPr>
        <w:t>1014.72m</w:t>
      </w:r>
      <w:r>
        <w:rPr>
          <w:rFonts w:hint="eastAsia"/>
          <w:sz w:val="24"/>
        </w:rPr>
        <w:t>、</w:t>
      </w:r>
      <w:r>
        <w:rPr>
          <w:sz w:val="24"/>
        </w:rPr>
        <w:t>1012.07m</w:t>
      </w:r>
      <w:r>
        <w:rPr>
          <w:sz w:val="24"/>
        </w:rPr>
        <w:t>、</w:t>
      </w:r>
      <w:r>
        <w:rPr>
          <w:sz w:val="24"/>
        </w:rPr>
        <w:t>1013.53m</w:t>
      </w:r>
      <w:r>
        <w:rPr>
          <w:sz w:val="24"/>
        </w:rPr>
        <w:t>。</w:t>
      </w:r>
    </w:p>
    <w:p w:rsidR="00E11B89" w:rsidRDefault="007B0776">
      <w:pPr>
        <w:spacing w:afterLines="50" w:after="156" w:line="336" w:lineRule="auto"/>
        <w:ind w:firstLineChars="200" w:firstLine="480"/>
        <w:rPr>
          <w:sz w:val="24"/>
        </w:rPr>
      </w:pPr>
      <w:r>
        <w:rPr>
          <w:sz w:val="24"/>
        </w:rPr>
        <w:t>根据贝塞尔公式，得单次测量的标准偏差</w:t>
      </w:r>
      <w:r>
        <w:rPr>
          <w:rFonts w:hint="eastAsia"/>
          <w:i/>
          <w:sz w:val="24"/>
        </w:rPr>
        <w:t>s</w:t>
      </w:r>
      <w:r>
        <w:rPr>
          <w:sz w:val="24"/>
        </w:rPr>
        <w:t>：</w:t>
      </w:r>
    </w:p>
    <w:p w:rsidR="00E11B89" w:rsidRDefault="007B0776">
      <w:pPr>
        <w:spacing w:line="336" w:lineRule="auto"/>
        <w:ind w:firstLineChars="1150" w:firstLine="2760"/>
        <w:rPr>
          <w:sz w:val="24"/>
        </w:rPr>
      </w:pPr>
      <w:r>
        <w:rPr>
          <w:sz w:val="24"/>
        </w:rPr>
        <w:t xml:space="preserve"> </w:t>
      </w:r>
      <w:r>
        <w:rPr>
          <w:position w:val="-26"/>
          <w:sz w:val="24"/>
        </w:rPr>
        <w:object w:dxaOrig="2220" w:dyaOrig="1040">
          <v:shape id="_x0000_i1089" type="#_x0000_t75" style="width:111pt;height:52pt" o:ole="">
            <v:imagedata r:id="rId104" o:title=""/>
          </v:shape>
          <o:OLEObject Type="Embed" ProgID="Equation.3" ShapeID="_x0000_i1089" DrawAspect="Content" ObjectID="_1736527735" r:id="rId105"/>
        </w:object>
      </w:r>
      <w:r>
        <w:rPr>
          <w:sz w:val="24"/>
        </w:rPr>
        <w:t xml:space="preserve">  </w:t>
      </w:r>
      <w:r>
        <w:rPr>
          <w:rFonts w:hint="eastAsia"/>
          <w:sz w:val="24"/>
        </w:rPr>
        <w:t>1.36m</w:t>
      </w:r>
      <w:r>
        <w:rPr>
          <w:sz w:val="24"/>
        </w:rPr>
        <w:t xml:space="preserve">        </w:t>
      </w:r>
      <w:r>
        <w:rPr>
          <w:rFonts w:hint="eastAsia"/>
          <w:sz w:val="24"/>
        </w:rPr>
        <w:t xml:space="preserve">    </w:t>
      </w:r>
      <w:r>
        <w:rPr>
          <w:sz w:val="24"/>
        </w:rPr>
        <w:t xml:space="preserve"> </w:t>
      </w:r>
      <w:r>
        <w:rPr>
          <w:rFonts w:hint="eastAsia"/>
          <w:sz w:val="24"/>
        </w:rPr>
        <w:t xml:space="preserve"> </w:t>
      </w:r>
      <w:r>
        <w:rPr>
          <w:sz w:val="24"/>
        </w:rPr>
        <w:t>（</w:t>
      </w:r>
      <w:r>
        <w:rPr>
          <w:rFonts w:hint="eastAsia"/>
          <w:sz w:val="24"/>
        </w:rPr>
        <w:t>D.1</w:t>
      </w:r>
      <w:r>
        <w:rPr>
          <w:sz w:val="24"/>
        </w:rPr>
        <w:t>）</w:t>
      </w:r>
    </w:p>
    <w:p w:rsidR="00E11B89" w:rsidRDefault="007B0776">
      <w:pPr>
        <w:spacing w:line="336" w:lineRule="auto"/>
        <w:ind w:firstLineChars="200" w:firstLine="480"/>
        <w:rPr>
          <w:color w:val="FF0000"/>
          <w:sz w:val="24"/>
        </w:rPr>
      </w:pPr>
      <w:r>
        <w:rPr>
          <w:sz w:val="24"/>
        </w:rPr>
        <w:t>由</w:t>
      </w:r>
      <w:r>
        <w:rPr>
          <w:rFonts w:hint="eastAsia"/>
          <w:i/>
          <w:sz w:val="24"/>
        </w:rPr>
        <w:t>s</w:t>
      </w:r>
      <w:r>
        <w:rPr>
          <w:sz w:val="24"/>
        </w:rPr>
        <w:t>及</w:t>
      </w:r>
      <w:r>
        <w:rPr>
          <w:rFonts w:hint="eastAsia"/>
          <w:sz w:val="24"/>
        </w:rPr>
        <w:t>n</w:t>
      </w:r>
      <w:r>
        <w:rPr>
          <w:i/>
          <w:sz w:val="24"/>
        </w:rPr>
        <w:t xml:space="preserve"> </w:t>
      </w:r>
      <w:r>
        <w:rPr>
          <w:sz w:val="24"/>
        </w:rPr>
        <w:t>=10</w:t>
      </w:r>
      <w:r>
        <w:rPr>
          <w:sz w:val="24"/>
        </w:rPr>
        <w:t>：</w:t>
      </w:r>
      <w:r>
        <w:rPr>
          <w:color w:val="FF0000"/>
          <w:sz w:val="24"/>
        </w:rPr>
        <w:t xml:space="preserve"> </w:t>
      </w:r>
    </w:p>
    <w:p w:rsidR="00E11B89" w:rsidRDefault="007B0776">
      <w:pPr>
        <w:spacing w:line="336" w:lineRule="auto"/>
        <w:ind w:firstLineChars="500" w:firstLine="1200"/>
        <w:rPr>
          <w:color w:val="FF0000"/>
          <w:sz w:val="24"/>
        </w:rPr>
      </w:pPr>
      <w:r>
        <w:rPr>
          <w:color w:val="FF0000"/>
          <w:sz w:val="24"/>
        </w:rPr>
        <w:t xml:space="preserve">    </w:t>
      </w:r>
      <w:r>
        <w:rPr>
          <w:color w:val="FF0000"/>
          <w:position w:val="-28"/>
          <w:sz w:val="24"/>
        </w:rPr>
        <w:object w:dxaOrig="4380" w:dyaOrig="660">
          <v:shape id="_x0000_i1090" type="#_x0000_t75" style="width:219pt;height:33pt" o:ole="">
            <v:imagedata r:id="rId106" o:title=""/>
          </v:shape>
          <o:OLEObject Type="Embed" ProgID="Equation.3" ShapeID="_x0000_i1090" DrawAspect="Content" ObjectID="_1736527736" r:id="rId107"/>
        </w:object>
      </w:r>
      <w:r>
        <w:rPr>
          <w:color w:val="FF0000"/>
          <w:sz w:val="24"/>
        </w:rPr>
        <w:t xml:space="preserve">      </w:t>
      </w:r>
      <w:r>
        <w:rPr>
          <w:rFonts w:hint="eastAsia"/>
          <w:color w:val="FF0000"/>
          <w:sz w:val="24"/>
        </w:rPr>
        <w:t xml:space="preserve">     </w:t>
      </w:r>
      <w:r>
        <w:rPr>
          <w:color w:val="FF0000"/>
          <w:sz w:val="24"/>
        </w:rPr>
        <w:t xml:space="preserve"> </w:t>
      </w:r>
      <w:r>
        <w:rPr>
          <w:rFonts w:hint="eastAsia"/>
          <w:color w:val="FF0000"/>
          <w:sz w:val="24"/>
        </w:rPr>
        <w:t xml:space="preserve"> </w:t>
      </w:r>
      <w:r>
        <w:rPr>
          <w:sz w:val="24"/>
        </w:rPr>
        <w:t>（</w:t>
      </w:r>
      <w:r>
        <w:rPr>
          <w:rFonts w:hint="eastAsia"/>
          <w:sz w:val="24"/>
        </w:rPr>
        <w:t>D.2</w:t>
      </w:r>
      <w:r>
        <w:rPr>
          <w:sz w:val="24"/>
        </w:rPr>
        <w:t>）</w:t>
      </w:r>
      <w:r>
        <w:rPr>
          <w:color w:val="FF0000"/>
          <w:sz w:val="24"/>
        </w:rPr>
        <w:t xml:space="preserve">                            </w:t>
      </w:r>
    </w:p>
    <w:p w:rsidR="00E11B89" w:rsidRDefault="007B0776">
      <w:pPr>
        <w:spacing w:line="336" w:lineRule="auto"/>
        <w:rPr>
          <w:sz w:val="24"/>
        </w:rPr>
      </w:pPr>
      <w:r>
        <w:rPr>
          <w:rFonts w:hint="eastAsia"/>
          <w:sz w:val="24"/>
        </w:rPr>
        <w:t>D</w:t>
      </w:r>
      <w:r>
        <w:rPr>
          <w:sz w:val="24"/>
        </w:rPr>
        <w:t>.</w:t>
      </w:r>
      <w:r>
        <w:rPr>
          <w:rFonts w:hint="eastAsia"/>
          <w:sz w:val="24"/>
        </w:rPr>
        <w:t>1</w:t>
      </w:r>
      <w:r>
        <w:rPr>
          <w:sz w:val="24"/>
        </w:rPr>
        <w:t xml:space="preserve">.2  </w:t>
      </w:r>
      <w:r>
        <w:rPr>
          <w:sz w:val="24"/>
        </w:rPr>
        <w:t>道路行驶记录仪检测装置</w:t>
      </w:r>
      <w:r>
        <w:rPr>
          <w:sz w:val="24"/>
        </w:rPr>
        <w:t>分辨力引入的标准不确定度分量为</w:t>
      </w:r>
      <w:r>
        <w:rPr>
          <w:sz w:val="24"/>
        </w:rPr>
        <w:t xml:space="preserve"> </w:t>
      </w:r>
      <w:r>
        <w:rPr>
          <w:position w:val="-10"/>
          <w:sz w:val="24"/>
        </w:rPr>
        <w:object w:dxaOrig="660" w:dyaOrig="340">
          <v:shape id="_x0000_i1091" type="#_x0000_t75" style="width:33pt;height:17pt" o:ole="">
            <v:imagedata r:id="rId108" o:title=""/>
          </v:shape>
          <o:OLEObject Type="Embed" ProgID="Equation.3" ShapeID="_x0000_i1091" DrawAspect="Content" ObjectID="_1736527737" r:id="rId109"/>
        </w:object>
      </w:r>
    </w:p>
    <w:p w:rsidR="00E11B89" w:rsidRDefault="007B0776">
      <w:pPr>
        <w:spacing w:line="336" w:lineRule="auto"/>
        <w:ind w:firstLineChars="200" w:firstLine="480"/>
        <w:rPr>
          <w:sz w:val="24"/>
        </w:rPr>
      </w:pPr>
      <w:r>
        <w:rPr>
          <w:sz w:val="24"/>
        </w:rPr>
        <w:t>道路行驶记录仪检测装置</w:t>
      </w:r>
      <w:r>
        <w:rPr>
          <w:sz w:val="24"/>
        </w:rPr>
        <w:t>的分辨力为</w:t>
      </w:r>
      <w:r>
        <w:rPr>
          <w:rFonts w:hint="eastAsia"/>
          <w:sz w:val="24"/>
        </w:rPr>
        <w:t>0.01m</w:t>
      </w:r>
      <w:r>
        <w:rPr>
          <w:sz w:val="24"/>
        </w:rPr>
        <w:t>，其扩展不确定度</w:t>
      </w:r>
      <w:r>
        <w:rPr>
          <w:rFonts w:hint="eastAsia"/>
          <w:i/>
          <w:iCs/>
          <w:sz w:val="24"/>
        </w:rPr>
        <w:t>u</w:t>
      </w:r>
      <w:r>
        <w:rPr>
          <w:rFonts w:hint="eastAsia"/>
          <w:sz w:val="24"/>
        </w:rPr>
        <w:t>=0.005m</w:t>
      </w:r>
      <w:r>
        <w:rPr>
          <w:sz w:val="24"/>
        </w:rPr>
        <w:t>，且误差为均匀分布，故</w:t>
      </w:r>
    </w:p>
    <w:p w:rsidR="00E11B89" w:rsidRDefault="007B0776">
      <w:pPr>
        <w:spacing w:line="336" w:lineRule="auto"/>
        <w:ind w:firstLineChars="50" w:firstLine="120"/>
        <w:rPr>
          <w:sz w:val="24"/>
        </w:rPr>
      </w:pPr>
      <w:r>
        <w:rPr>
          <w:sz w:val="24"/>
        </w:rPr>
        <w:t xml:space="preserve">                 </w:t>
      </w:r>
      <w:r>
        <w:rPr>
          <w:position w:val="-30"/>
          <w:sz w:val="24"/>
        </w:rPr>
        <w:t xml:space="preserve">      </w:t>
      </w:r>
      <w:r>
        <w:rPr>
          <w:position w:val="-28"/>
          <w:sz w:val="24"/>
        </w:rPr>
        <w:object w:dxaOrig="2780" w:dyaOrig="660">
          <v:shape id="_x0000_i1092" type="#_x0000_t75" style="width:139pt;height:33pt" o:ole="">
            <v:imagedata r:id="rId110" o:title=""/>
          </v:shape>
          <o:OLEObject Type="Embed" ProgID="Equation.3" ShapeID="_x0000_i1092" DrawAspect="Content" ObjectID="_1736527738" r:id="rId111"/>
        </w:object>
      </w:r>
      <w:r>
        <w:rPr>
          <w:position w:val="-30"/>
          <w:sz w:val="24"/>
        </w:rPr>
        <w:t xml:space="preserve">           </w:t>
      </w:r>
      <w:r>
        <w:rPr>
          <w:rFonts w:hint="eastAsia"/>
          <w:position w:val="-30"/>
          <w:sz w:val="24"/>
        </w:rPr>
        <w:t xml:space="preserve">     </w:t>
      </w:r>
      <w:r>
        <w:rPr>
          <w:sz w:val="24"/>
        </w:rPr>
        <w:t>（</w:t>
      </w:r>
      <w:r>
        <w:rPr>
          <w:rFonts w:hint="eastAsia"/>
          <w:sz w:val="24"/>
        </w:rPr>
        <w:t>D.3</w:t>
      </w:r>
      <w:r>
        <w:rPr>
          <w:sz w:val="24"/>
        </w:rPr>
        <w:t>）</w:t>
      </w:r>
    </w:p>
    <w:p w:rsidR="00E11B89" w:rsidRDefault="007B0776">
      <w:pPr>
        <w:spacing w:line="336" w:lineRule="auto"/>
        <w:ind w:firstLineChars="50" w:firstLine="120"/>
        <w:rPr>
          <w:color w:val="FF0000"/>
          <w:sz w:val="24"/>
        </w:rPr>
      </w:pPr>
      <w:r>
        <w:rPr>
          <w:color w:val="FF0000"/>
          <w:sz w:val="24"/>
        </w:rPr>
        <w:t xml:space="preserve">      </w:t>
      </w:r>
      <w:r>
        <w:rPr>
          <w:rFonts w:hint="eastAsia"/>
          <w:color w:val="FF0000"/>
          <w:sz w:val="24"/>
        </w:rPr>
        <w:t xml:space="preserve">          </w:t>
      </w:r>
      <w:r>
        <w:rPr>
          <w:color w:val="FF0000"/>
          <w:sz w:val="24"/>
        </w:rPr>
        <w:t xml:space="preserve"> </w:t>
      </w:r>
      <w:r>
        <w:rPr>
          <w:rFonts w:hint="eastAsia"/>
          <w:color w:val="FF0000"/>
          <w:sz w:val="24"/>
        </w:rPr>
        <w:t xml:space="preserve">   </w:t>
      </w:r>
      <w:r>
        <w:rPr>
          <w:color w:val="FF0000"/>
          <w:sz w:val="24"/>
        </w:rPr>
        <w:t xml:space="preserve"> </w:t>
      </w:r>
      <w:r>
        <w:rPr>
          <w:position w:val="-24"/>
          <w:sz w:val="24"/>
        </w:rPr>
        <w:object w:dxaOrig="2000" w:dyaOrig="620">
          <v:shape id="_x0000_i1093" type="#_x0000_t75" style="width:100pt;height:31pt" o:ole="">
            <v:imagedata r:id="rId112" o:title=""/>
          </v:shape>
          <o:OLEObject Type="Embed" ProgID="Equation.3" ShapeID="_x0000_i1093" DrawAspect="Content" ObjectID="_1736527739" r:id="rId113"/>
        </w:object>
      </w:r>
      <w:r>
        <w:rPr>
          <w:color w:val="FF0000"/>
          <w:sz w:val="24"/>
        </w:rPr>
        <w:t xml:space="preserve"> </w:t>
      </w:r>
      <w:r>
        <w:rPr>
          <w:sz w:val="24"/>
        </w:rPr>
        <w:t xml:space="preserve"> </w:t>
      </w:r>
      <w:r>
        <w:rPr>
          <w:rFonts w:hint="eastAsia"/>
          <w:sz w:val="24"/>
        </w:rPr>
        <w:t>2.9</w:t>
      </w:r>
      <w:r>
        <w:rPr>
          <w:rFonts w:hint="eastAsia"/>
          <w:sz w:val="24"/>
        </w:rPr>
        <w:t>×</w:t>
      </w:r>
      <w:r>
        <w:rPr>
          <w:rFonts w:hint="eastAsia"/>
          <w:sz w:val="24"/>
        </w:rPr>
        <w:t>10</w:t>
      </w:r>
      <w:r>
        <w:rPr>
          <w:rFonts w:hint="eastAsia"/>
          <w:sz w:val="24"/>
          <w:vertAlign w:val="superscript"/>
        </w:rPr>
        <w:t>-6</w:t>
      </w:r>
      <w:r>
        <w:rPr>
          <w:color w:val="FF0000"/>
          <w:sz w:val="24"/>
        </w:rPr>
        <w:t xml:space="preserve">              </w:t>
      </w:r>
      <w:r>
        <w:rPr>
          <w:rFonts w:hint="eastAsia"/>
          <w:color w:val="FF0000"/>
          <w:sz w:val="24"/>
        </w:rPr>
        <w:t xml:space="preserve"> </w:t>
      </w:r>
      <w:r>
        <w:rPr>
          <w:sz w:val="24"/>
        </w:rPr>
        <w:t>（</w:t>
      </w:r>
      <w:r>
        <w:rPr>
          <w:rFonts w:hint="eastAsia"/>
          <w:sz w:val="24"/>
        </w:rPr>
        <w:t>D.4</w:t>
      </w:r>
      <w:r>
        <w:rPr>
          <w:sz w:val="24"/>
        </w:rPr>
        <w:t>）</w:t>
      </w:r>
      <w:r>
        <w:rPr>
          <w:color w:val="FF0000"/>
          <w:sz w:val="24"/>
        </w:rPr>
        <w:t xml:space="preserve">                     </w:t>
      </w:r>
    </w:p>
    <w:p w:rsidR="00E11B89" w:rsidRDefault="007B0776">
      <w:pPr>
        <w:spacing w:beforeLines="50" w:before="156" w:line="336" w:lineRule="auto"/>
        <w:rPr>
          <w:sz w:val="24"/>
        </w:rPr>
      </w:pPr>
      <w:r>
        <w:rPr>
          <w:rFonts w:hint="eastAsia"/>
          <w:sz w:val="24"/>
        </w:rPr>
        <w:t>D</w:t>
      </w:r>
      <w:r>
        <w:rPr>
          <w:sz w:val="24"/>
        </w:rPr>
        <w:t>.</w:t>
      </w:r>
      <w:r>
        <w:rPr>
          <w:rFonts w:hint="eastAsia"/>
          <w:sz w:val="24"/>
        </w:rPr>
        <w:t>2</w:t>
      </w:r>
      <w:r>
        <w:rPr>
          <w:sz w:val="24"/>
        </w:rPr>
        <w:t xml:space="preserve">  </w:t>
      </w:r>
      <w:r>
        <w:rPr>
          <w:sz w:val="24"/>
        </w:rPr>
        <w:t>标准装置引起的不确定度分量</w:t>
      </w:r>
      <w:r>
        <w:rPr>
          <w:position w:val="-12"/>
          <w:sz w:val="24"/>
        </w:rPr>
        <w:object w:dxaOrig="840" w:dyaOrig="360">
          <v:shape id="_x0000_i1094" type="#_x0000_t75" style="width:42pt;height:18pt" o:ole="">
            <v:imagedata r:id="rId114" o:title=""/>
          </v:shape>
          <o:OLEObject Type="Embed" ProgID="Equation.3" ShapeID="_x0000_i1094" DrawAspect="Content" ObjectID="_1736527740" r:id="rId115"/>
        </w:object>
      </w:r>
    </w:p>
    <w:p w:rsidR="00E11B89" w:rsidRDefault="007B0776">
      <w:pPr>
        <w:spacing w:line="336" w:lineRule="auto"/>
        <w:ind w:firstLineChars="200" w:firstLine="480"/>
        <w:rPr>
          <w:sz w:val="24"/>
        </w:rPr>
      </w:pPr>
      <w:r>
        <w:rPr>
          <w:sz w:val="24"/>
        </w:rPr>
        <w:t>道路行驶记录仪检测装置</w:t>
      </w:r>
      <w:r>
        <w:rPr>
          <w:rFonts w:hint="eastAsia"/>
          <w:sz w:val="24"/>
        </w:rPr>
        <w:t>校准标准装置</w:t>
      </w:r>
      <w:r>
        <w:rPr>
          <w:sz w:val="24"/>
        </w:rPr>
        <w:t>最大</w:t>
      </w:r>
      <w:r>
        <w:rPr>
          <w:rFonts w:hint="eastAsia"/>
          <w:sz w:val="24"/>
        </w:rPr>
        <w:t>允许误差</w:t>
      </w:r>
      <w:r>
        <w:rPr>
          <w:sz w:val="24"/>
        </w:rPr>
        <w:t>：</w:t>
      </w:r>
      <w:r>
        <w:rPr>
          <w:sz w:val="24"/>
        </w:rPr>
        <w:t>±0.2%</w:t>
      </w:r>
      <w:r>
        <w:rPr>
          <w:sz w:val="24"/>
        </w:rPr>
        <w:t>，由标准装置测距误差引起的不确定度分量属于矩形分布，故：</w:t>
      </w:r>
    </w:p>
    <w:p w:rsidR="00E11B89" w:rsidRDefault="007B0776">
      <w:pPr>
        <w:spacing w:line="336" w:lineRule="auto"/>
        <w:ind w:firstLineChars="500" w:firstLine="1200"/>
        <w:jc w:val="center"/>
        <w:rPr>
          <w:sz w:val="24"/>
        </w:rPr>
      </w:pPr>
      <w:r>
        <w:rPr>
          <w:position w:val="-30"/>
          <w:sz w:val="24"/>
        </w:rPr>
        <w:lastRenderedPageBreak/>
        <w:t xml:space="preserve">          </w:t>
      </w:r>
      <w:r>
        <w:rPr>
          <w:position w:val="-28"/>
          <w:sz w:val="24"/>
        </w:rPr>
        <w:object w:dxaOrig="2860" w:dyaOrig="660">
          <v:shape id="_x0000_i1095" type="#_x0000_t75" style="width:143pt;height:33pt" o:ole="">
            <v:imagedata r:id="rId116" o:title=""/>
          </v:shape>
          <o:OLEObject Type="Embed" ProgID="Equation.3" ShapeID="_x0000_i1095" DrawAspect="Content" ObjectID="_1736527741" r:id="rId117"/>
        </w:object>
      </w:r>
      <w:r>
        <w:rPr>
          <w:position w:val="-30"/>
          <w:sz w:val="24"/>
        </w:rPr>
        <w:t xml:space="preserve">                </w:t>
      </w:r>
      <w:r>
        <w:rPr>
          <w:sz w:val="24"/>
        </w:rPr>
        <w:t>（</w:t>
      </w:r>
      <w:r>
        <w:rPr>
          <w:rFonts w:hint="eastAsia"/>
          <w:sz w:val="24"/>
        </w:rPr>
        <w:t>D.5</w:t>
      </w:r>
      <w:r>
        <w:rPr>
          <w:sz w:val="24"/>
        </w:rPr>
        <w:t>）</w:t>
      </w:r>
    </w:p>
    <w:p w:rsidR="00E11B89" w:rsidRDefault="007B0776">
      <w:pPr>
        <w:spacing w:beforeLines="100" w:before="312" w:line="336" w:lineRule="auto"/>
        <w:rPr>
          <w:sz w:val="24"/>
        </w:rPr>
      </w:pPr>
      <w:bookmarkStart w:id="213" w:name="_Toc2809"/>
      <w:bookmarkStart w:id="214" w:name="_Toc15944"/>
      <w:bookmarkStart w:id="215" w:name="_Toc24322"/>
      <w:r>
        <w:rPr>
          <w:rFonts w:hint="eastAsia"/>
          <w:sz w:val="24"/>
        </w:rPr>
        <w:t>D</w:t>
      </w:r>
      <w:r>
        <w:rPr>
          <w:sz w:val="24"/>
        </w:rPr>
        <w:t>.</w:t>
      </w:r>
      <w:r>
        <w:rPr>
          <w:rFonts w:hint="eastAsia"/>
          <w:sz w:val="24"/>
        </w:rPr>
        <w:t>3</w:t>
      </w:r>
      <w:r>
        <w:rPr>
          <w:sz w:val="24"/>
        </w:rPr>
        <w:t xml:space="preserve">  </w:t>
      </w:r>
      <w:r>
        <w:rPr>
          <w:sz w:val="24"/>
        </w:rPr>
        <w:t>计算合成标准不确定度</w:t>
      </w:r>
      <w:bookmarkEnd w:id="213"/>
      <w:bookmarkEnd w:id="214"/>
      <w:bookmarkEnd w:id="215"/>
    </w:p>
    <w:p w:rsidR="00E11B89" w:rsidRDefault="007B0776">
      <w:pPr>
        <w:spacing w:beforeLines="100" w:before="312" w:line="336" w:lineRule="auto"/>
        <w:rPr>
          <w:sz w:val="24"/>
        </w:rPr>
      </w:pPr>
      <w:r>
        <w:rPr>
          <w:rFonts w:hint="eastAsia"/>
          <w:sz w:val="24"/>
        </w:rPr>
        <w:t xml:space="preserve">                           </w:t>
      </w:r>
      <w:r>
        <w:rPr>
          <w:position w:val="-12"/>
          <w:sz w:val="24"/>
        </w:rPr>
        <w:object w:dxaOrig="1900" w:dyaOrig="380">
          <v:shape id="_x0000_i1096" type="#_x0000_t75" style="width:95pt;height:19pt" o:ole="">
            <v:imagedata r:id="rId118" o:title=""/>
          </v:shape>
          <o:OLEObject Type="Embed" ProgID="Equation.3" ShapeID="_x0000_i1096" DrawAspect="Content" ObjectID="_1736527742" r:id="rId119"/>
        </w:object>
      </w:r>
      <w:r>
        <w:rPr>
          <w:rFonts w:hint="eastAsia"/>
          <w:position w:val="-10"/>
          <w:sz w:val="24"/>
        </w:rPr>
        <w:t xml:space="preserve">                     </w:t>
      </w:r>
      <w:r>
        <w:rPr>
          <w:sz w:val="24"/>
        </w:rPr>
        <w:t>（</w:t>
      </w:r>
      <w:r>
        <w:rPr>
          <w:rFonts w:hint="eastAsia"/>
          <w:sz w:val="24"/>
        </w:rPr>
        <w:t>D.6</w:t>
      </w:r>
      <w:r>
        <w:rPr>
          <w:sz w:val="24"/>
        </w:rPr>
        <w:t>）</w:t>
      </w:r>
    </w:p>
    <w:p w:rsidR="00E11B89" w:rsidRDefault="007B0776">
      <w:pPr>
        <w:spacing w:beforeLines="100" w:before="312" w:line="336" w:lineRule="auto"/>
        <w:ind w:firstLineChars="800" w:firstLine="1920"/>
        <w:rPr>
          <w:sz w:val="24"/>
        </w:rPr>
      </w:pPr>
      <w:r>
        <w:rPr>
          <w:position w:val="-14"/>
          <w:sz w:val="24"/>
        </w:rPr>
        <w:object w:dxaOrig="3980" w:dyaOrig="480">
          <v:shape id="_x0000_i1097" type="#_x0000_t75" style="width:199pt;height:24pt" o:ole="">
            <v:imagedata r:id="rId120" o:title=""/>
          </v:shape>
          <o:OLEObject Type="Embed" ProgID="Equation.3" ShapeID="_x0000_i1097" DrawAspect="Content" ObjectID="_1736527743" r:id="rId121"/>
        </w:object>
      </w:r>
      <w:r>
        <w:rPr>
          <w:rFonts w:hint="eastAsia"/>
          <w:sz w:val="24"/>
        </w:rPr>
        <w:t xml:space="preserve">               </w:t>
      </w:r>
      <w:r>
        <w:rPr>
          <w:sz w:val="24"/>
        </w:rPr>
        <w:t>（</w:t>
      </w:r>
      <w:r>
        <w:rPr>
          <w:rFonts w:hint="eastAsia"/>
          <w:sz w:val="24"/>
        </w:rPr>
        <w:t>D.7</w:t>
      </w:r>
      <w:r>
        <w:rPr>
          <w:sz w:val="24"/>
        </w:rPr>
        <w:t>）</w:t>
      </w:r>
    </w:p>
    <w:p w:rsidR="00E11B89" w:rsidRDefault="00E11B89">
      <w:pPr>
        <w:spacing w:line="336" w:lineRule="auto"/>
        <w:ind w:firstLineChars="800" w:firstLine="1920"/>
        <w:rPr>
          <w:sz w:val="24"/>
        </w:rPr>
      </w:pPr>
    </w:p>
    <w:p w:rsidR="00E11B89" w:rsidRDefault="007B0776">
      <w:pPr>
        <w:spacing w:beforeLines="100" w:before="312" w:line="336" w:lineRule="auto"/>
        <w:rPr>
          <w:sz w:val="24"/>
        </w:rPr>
      </w:pPr>
      <w:bookmarkStart w:id="216" w:name="_Toc3617"/>
      <w:bookmarkStart w:id="217" w:name="_Toc32579"/>
      <w:bookmarkStart w:id="218" w:name="_Toc24824"/>
      <w:r>
        <w:rPr>
          <w:rFonts w:hint="eastAsia"/>
          <w:sz w:val="24"/>
        </w:rPr>
        <w:t>D</w:t>
      </w:r>
      <w:r>
        <w:rPr>
          <w:sz w:val="24"/>
        </w:rPr>
        <w:t>.</w:t>
      </w:r>
      <w:r>
        <w:rPr>
          <w:rFonts w:hint="eastAsia"/>
          <w:sz w:val="24"/>
        </w:rPr>
        <w:t>4</w:t>
      </w:r>
      <w:r>
        <w:rPr>
          <w:sz w:val="24"/>
        </w:rPr>
        <w:t xml:space="preserve">  </w:t>
      </w:r>
      <w:r>
        <w:rPr>
          <w:sz w:val="24"/>
        </w:rPr>
        <w:t>确定包含因子</w:t>
      </w:r>
      <w:bookmarkEnd w:id="216"/>
      <w:bookmarkEnd w:id="217"/>
      <w:bookmarkEnd w:id="218"/>
    </w:p>
    <w:p w:rsidR="00E11B89" w:rsidRDefault="007B0776">
      <w:pPr>
        <w:spacing w:line="336" w:lineRule="auto"/>
        <w:ind w:firstLineChars="300" w:firstLine="720"/>
        <w:rPr>
          <w:sz w:val="24"/>
        </w:rPr>
      </w:pPr>
      <w:r>
        <w:rPr>
          <w:sz w:val="24"/>
        </w:rPr>
        <w:t>取</w:t>
      </w:r>
      <w:r>
        <w:rPr>
          <w:i/>
          <w:sz w:val="24"/>
        </w:rPr>
        <w:t>k</w:t>
      </w:r>
      <w:r>
        <w:rPr>
          <w:sz w:val="24"/>
        </w:rPr>
        <w:t xml:space="preserve"> = 2</w:t>
      </w:r>
      <w:r>
        <w:rPr>
          <w:sz w:val="24"/>
        </w:rPr>
        <w:t>。</w:t>
      </w:r>
    </w:p>
    <w:p w:rsidR="00E11B89" w:rsidRDefault="007B0776">
      <w:pPr>
        <w:spacing w:beforeLines="100" w:before="312" w:line="336" w:lineRule="auto"/>
        <w:rPr>
          <w:sz w:val="24"/>
        </w:rPr>
      </w:pPr>
      <w:bookmarkStart w:id="219" w:name="_Toc25386"/>
      <w:bookmarkStart w:id="220" w:name="_Toc20148"/>
      <w:bookmarkStart w:id="221" w:name="_Toc18099"/>
      <w:r>
        <w:rPr>
          <w:rFonts w:hint="eastAsia"/>
          <w:sz w:val="24"/>
        </w:rPr>
        <w:t>D.5</w:t>
      </w:r>
      <w:r>
        <w:rPr>
          <w:sz w:val="24"/>
        </w:rPr>
        <w:t xml:space="preserve">  </w:t>
      </w:r>
      <w:r>
        <w:rPr>
          <w:sz w:val="24"/>
        </w:rPr>
        <w:t>计算扩展不确定度</w:t>
      </w:r>
      <w:bookmarkEnd w:id="219"/>
      <w:bookmarkEnd w:id="220"/>
      <w:bookmarkEnd w:id="221"/>
    </w:p>
    <w:p w:rsidR="00E11B89" w:rsidRDefault="007B0776">
      <w:pPr>
        <w:spacing w:line="336" w:lineRule="auto"/>
        <w:ind w:firstLineChars="300" w:firstLine="720"/>
        <w:rPr>
          <w:sz w:val="24"/>
        </w:rPr>
      </w:pPr>
      <w:r>
        <w:rPr>
          <w:sz w:val="24"/>
        </w:rPr>
        <w:t>扩展不确定度根据下式计算：</w:t>
      </w:r>
    </w:p>
    <w:p w:rsidR="00E11B89" w:rsidRDefault="00E11B89">
      <w:pPr>
        <w:spacing w:line="336" w:lineRule="auto"/>
        <w:ind w:firstLineChars="300" w:firstLine="720"/>
        <w:rPr>
          <w:sz w:val="24"/>
        </w:rPr>
      </w:pPr>
    </w:p>
    <w:p w:rsidR="00E11B89" w:rsidRDefault="007B0776">
      <w:pPr>
        <w:spacing w:line="336" w:lineRule="auto"/>
        <w:jc w:val="center"/>
        <w:rPr>
          <w:sz w:val="24"/>
        </w:rPr>
      </w:pPr>
      <w:r>
        <w:rPr>
          <w:i/>
          <w:sz w:val="24"/>
        </w:rPr>
        <w:t xml:space="preserve">                     U</w:t>
      </w:r>
      <w:r>
        <w:rPr>
          <w:sz w:val="24"/>
          <w:vertAlign w:val="subscript"/>
        </w:rPr>
        <w:t>r</w:t>
      </w:r>
      <w:r>
        <w:rPr>
          <w:sz w:val="24"/>
        </w:rPr>
        <w:t>＝</w:t>
      </w:r>
      <w:proofErr w:type="spellStart"/>
      <w:r>
        <w:rPr>
          <w:i/>
          <w:sz w:val="24"/>
        </w:rPr>
        <w:t>k</w:t>
      </w:r>
      <w:r>
        <w:rPr>
          <w:sz w:val="24"/>
        </w:rPr>
        <w:t>×</w:t>
      </w:r>
      <w:r>
        <w:rPr>
          <w:i/>
          <w:sz w:val="24"/>
        </w:rPr>
        <w:t>u</w:t>
      </w:r>
      <w:r>
        <w:rPr>
          <w:sz w:val="24"/>
          <w:vertAlign w:val="subscript"/>
        </w:rPr>
        <w:t>crel</w:t>
      </w:r>
      <w:proofErr w:type="spellEnd"/>
      <w:r>
        <w:rPr>
          <w:sz w:val="24"/>
          <w:vertAlign w:val="subscript"/>
        </w:rPr>
        <w:t xml:space="preserve"> </w:t>
      </w:r>
      <w:r>
        <w:rPr>
          <w:sz w:val="24"/>
        </w:rPr>
        <w:t>= 0.25%       (</w:t>
      </w:r>
      <w:r>
        <w:rPr>
          <w:i/>
          <w:iCs/>
          <w:sz w:val="24"/>
        </w:rPr>
        <w:t>k</w:t>
      </w:r>
      <w:r>
        <w:rPr>
          <w:sz w:val="24"/>
        </w:rPr>
        <w:t xml:space="preserve">=2)            </w:t>
      </w:r>
      <w:r>
        <w:rPr>
          <w:sz w:val="24"/>
        </w:rPr>
        <w:t>（</w:t>
      </w:r>
      <w:r>
        <w:rPr>
          <w:rFonts w:hint="eastAsia"/>
          <w:sz w:val="24"/>
        </w:rPr>
        <w:t>D.8</w:t>
      </w:r>
      <w:r>
        <w:rPr>
          <w:sz w:val="24"/>
        </w:rPr>
        <w:t>）</w:t>
      </w:r>
    </w:p>
    <w:p w:rsidR="00E11B89" w:rsidRDefault="007B0776">
      <w:pPr>
        <w:spacing w:line="336" w:lineRule="auto"/>
        <w:outlineLvl w:val="0"/>
        <w:rPr>
          <w:rFonts w:eastAsia="黑体"/>
          <w:sz w:val="28"/>
          <w:szCs w:val="28"/>
        </w:rPr>
      </w:pPr>
      <w:r>
        <w:rPr>
          <w:sz w:val="24"/>
        </w:rPr>
        <w:br w:type="page"/>
      </w:r>
      <w:bookmarkStart w:id="222" w:name="_Toc502827708"/>
      <w:bookmarkStart w:id="223" w:name="_Toc8030"/>
      <w:r>
        <w:rPr>
          <w:rFonts w:ascii="黑体" w:eastAsia="黑体" w:hAnsi="黑体" w:cs="黑体" w:hint="eastAsia"/>
          <w:sz w:val="28"/>
          <w:szCs w:val="28"/>
        </w:rPr>
        <w:lastRenderedPageBreak/>
        <w:t>附录</w:t>
      </w:r>
      <w:bookmarkEnd w:id="222"/>
      <w:r>
        <w:rPr>
          <w:rFonts w:ascii="黑体" w:eastAsia="黑体" w:hAnsi="黑体" w:cs="黑体" w:hint="eastAsia"/>
          <w:sz w:val="28"/>
          <w:szCs w:val="28"/>
        </w:rPr>
        <w:t>E</w:t>
      </w:r>
      <w:bookmarkEnd w:id="223"/>
    </w:p>
    <w:p w:rsidR="00E11B89" w:rsidRDefault="007B0776">
      <w:pPr>
        <w:ind w:firstLineChars="50" w:firstLine="140"/>
        <w:jc w:val="center"/>
        <w:outlineLvl w:val="0"/>
        <w:rPr>
          <w:rFonts w:eastAsia="黑体"/>
          <w:sz w:val="28"/>
          <w:szCs w:val="28"/>
        </w:rPr>
      </w:pPr>
      <w:bookmarkStart w:id="224" w:name="_Toc22204"/>
      <w:bookmarkStart w:id="225" w:name="_Toc11139"/>
      <w:bookmarkStart w:id="226" w:name="_Toc17076"/>
      <w:bookmarkStart w:id="227" w:name="_Toc502827709"/>
      <w:bookmarkStart w:id="228" w:name="_Toc31965"/>
      <w:r>
        <w:rPr>
          <w:rFonts w:eastAsia="黑体"/>
          <w:sz w:val="28"/>
          <w:szCs w:val="28"/>
        </w:rPr>
        <w:t>时间</w:t>
      </w:r>
      <w:r>
        <w:rPr>
          <w:rFonts w:eastAsia="黑体" w:hint="eastAsia"/>
          <w:sz w:val="28"/>
          <w:szCs w:val="28"/>
        </w:rPr>
        <w:t>间隔</w:t>
      </w:r>
      <w:r>
        <w:rPr>
          <w:rFonts w:eastAsia="黑体"/>
          <w:sz w:val="28"/>
          <w:szCs w:val="28"/>
        </w:rPr>
        <w:t>误差测量结果不确定度评定</w:t>
      </w:r>
      <w:bookmarkEnd w:id="224"/>
      <w:bookmarkEnd w:id="225"/>
      <w:bookmarkEnd w:id="226"/>
      <w:bookmarkEnd w:id="227"/>
      <w:bookmarkEnd w:id="228"/>
    </w:p>
    <w:p w:rsidR="00E11B89" w:rsidRDefault="007B0776">
      <w:pPr>
        <w:tabs>
          <w:tab w:val="left" w:pos="425"/>
        </w:tabs>
        <w:spacing w:line="336" w:lineRule="auto"/>
        <w:rPr>
          <w:sz w:val="24"/>
        </w:rPr>
      </w:pPr>
      <w:bookmarkStart w:id="229" w:name="_Toc13898"/>
      <w:bookmarkStart w:id="230" w:name="_Toc32253"/>
      <w:bookmarkStart w:id="231" w:name="_Toc8623"/>
      <w:r>
        <w:rPr>
          <w:rFonts w:hint="eastAsia"/>
          <w:sz w:val="24"/>
        </w:rPr>
        <w:t>E</w:t>
      </w:r>
      <w:r>
        <w:rPr>
          <w:sz w:val="24"/>
        </w:rPr>
        <w:t>.</w:t>
      </w:r>
      <w:r>
        <w:rPr>
          <w:rFonts w:hint="eastAsia"/>
          <w:sz w:val="24"/>
        </w:rPr>
        <w:t>1</w:t>
      </w:r>
      <w:r>
        <w:rPr>
          <w:sz w:val="24"/>
        </w:rPr>
        <w:t xml:space="preserve">  </w:t>
      </w:r>
      <w:r>
        <w:rPr>
          <w:sz w:val="24"/>
        </w:rPr>
        <w:t>相对标准不确定度的来源及评定</w:t>
      </w:r>
      <w:bookmarkEnd w:id="229"/>
      <w:bookmarkEnd w:id="230"/>
      <w:bookmarkEnd w:id="231"/>
    </w:p>
    <w:p w:rsidR="00E11B89" w:rsidRDefault="007B0776">
      <w:pPr>
        <w:tabs>
          <w:tab w:val="left" w:pos="425"/>
        </w:tabs>
        <w:spacing w:line="336" w:lineRule="auto"/>
        <w:ind w:firstLine="480"/>
        <w:rPr>
          <w:sz w:val="24"/>
        </w:rPr>
      </w:pPr>
      <w:r>
        <w:rPr>
          <w:sz w:val="24"/>
        </w:rPr>
        <w:t>测量不确定度来源于</w:t>
      </w:r>
      <w:r>
        <w:rPr>
          <w:rFonts w:hint="eastAsia"/>
          <w:sz w:val="24"/>
        </w:rPr>
        <w:t>三</w:t>
      </w:r>
      <w:r>
        <w:rPr>
          <w:sz w:val="24"/>
        </w:rPr>
        <w:t>个方面：道路行驶记录仪检测装置计时装置分辨力引起的不确定度，测量重复性引入的不确定度</w:t>
      </w:r>
      <w:r>
        <w:rPr>
          <w:rFonts w:hint="eastAsia"/>
          <w:sz w:val="24"/>
        </w:rPr>
        <w:t>，时间间隔发生器引入的不确定度</w:t>
      </w:r>
      <w:r>
        <w:rPr>
          <w:sz w:val="24"/>
        </w:rPr>
        <w:t>。</w:t>
      </w:r>
    </w:p>
    <w:p w:rsidR="00E11B89" w:rsidRDefault="007B0776">
      <w:pPr>
        <w:spacing w:line="336" w:lineRule="auto"/>
        <w:rPr>
          <w:sz w:val="24"/>
        </w:rPr>
      </w:pPr>
      <w:bookmarkStart w:id="232" w:name="_Toc5993"/>
      <w:bookmarkStart w:id="233" w:name="_Toc26535"/>
      <w:bookmarkStart w:id="234" w:name="_Toc7442"/>
      <w:r>
        <w:rPr>
          <w:rFonts w:hint="eastAsia"/>
          <w:sz w:val="24"/>
        </w:rPr>
        <w:t>E</w:t>
      </w:r>
      <w:r>
        <w:rPr>
          <w:sz w:val="24"/>
        </w:rPr>
        <w:t>.</w:t>
      </w:r>
      <w:r>
        <w:rPr>
          <w:rFonts w:hint="eastAsia"/>
          <w:sz w:val="24"/>
        </w:rPr>
        <w:t>1</w:t>
      </w:r>
      <w:r>
        <w:rPr>
          <w:sz w:val="24"/>
        </w:rPr>
        <w:t xml:space="preserve">.1 </w:t>
      </w:r>
      <w:r>
        <w:rPr>
          <w:sz w:val="24"/>
        </w:rPr>
        <w:t>计时装置测量分辨力引入的不确定度</w:t>
      </w:r>
      <w:bookmarkEnd w:id="232"/>
      <w:bookmarkEnd w:id="233"/>
      <w:bookmarkEnd w:id="234"/>
    </w:p>
    <w:p w:rsidR="00E11B89" w:rsidRDefault="007B0776">
      <w:pPr>
        <w:tabs>
          <w:tab w:val="left" w:pos="425"/>
        </w:tabs>
        <w:spacing w:line="336" w:lineRule="auto"/>
        <w:ind w:firstLineChars="200" w:firstLine="480"/>
        <w:rPr>
          <w:sz w:val="24"/>
        </w:rPr>
      </w:pPr>
      <w:r>
        <w:rPr>
          <w:sz w:val="24"/>
        </w:rPr>
        <w:t>被</w:t>
      </w:r>
      <w:proofErr w:type="gramStart"/>
      <w:r>
        <w:rPr>
          <w:sz w:val="24"/>
        </w:rPr>
        <w:t>校</w:t>
      </w:r>
      <w:r>
        <w:rPr>
          <w:sz w:val="24"/>
        </w:rPr>
        <w:t>道路</w:t>
      </w:r>
      <w:proofErr w:type="gramEnd"/>
      <w:r>
        <w:rPr>
          <w:sz w:val="24"/>
        </w:rPr>
        <w:t>行驶记录仪检测装置</w:t>
      </w:r>
      <w:r>
        <w:rPr>
          <w:sz w:val="24"/>
        </w:rPr>
        <w:t>计时装置分辨力为</w:t>
      </w:r>
      <w:r>
        <w:rPr>
          <w:sz w:val="24"/>
        </w:rPr>
        <w:t>0.1s</w:t>
      </w:r>
      <w:r>
        <w:rPr>
          <w:sz w:val="24"/>
        </w:rPr>
        <w:t>，服从矩形分布，按</w:t>
      </w:r>
      <w:r>
        <w:rPr>
          <w:sz w:val="24"/>
        </w:rPr>
        <w:t>B</w:t>
      </w:r>
      <w:r>
        <w:rPr>
          <w:sz w:val="24"/>
        </w:rPr>
        <w:t>类不确定度进行评定，</w:t>
      </w:r>
    </w:p>
    <w:p w:rsidR="00E11B89" w:rsidRDefault="007B0776">
      <w:pPr>
        <w:spacing w:line="336" w:lineRule="auto"/>
        <w:jc w:val="center"/>
        <w:rPr>
          <w:sz w:val="24"/>
        </w:rPr>
      </w:pPr>
      <w:r>
        <w:rPr>
          <w:position w:val="-28"/>
          <w:sz w:val="24"/>
        </w:rPr>
        <w:t xml:space="preserve">                       </w:t>
      </w:r>
      <w:r>
        <w:rPr>
          <w:position w:val="-28"/>
          <w:sz w:val="24"/>
        </w:rPr>
        <w:object w:dxaOrig="1900" w:dyaOrig="661">
          <v:shape id="_x0000_i1098" type="#_x0000_t75" style="width:95pt;height:33.05pt" o:ole="">
            <v:imagedata r:id="rId122" o:title=""/>
          </v:shape>
          <o:OLEObject Type="Embed" ProgID="Equation.3" ShapeID="_x0000_i1098" DrawAspect="Content" ObjectID="_1736527744" r:id="rId123"/>
        </w:object>
      </w:r>
      <w:r>
        <w:rPr>
          <w:sz w:val="24"/>
        </w:rPr>
        <w:tab/>
      </w:r>
      <w:r>
        <w:rPr>
          <w:sz w:val="24"/>
        </w:rPr>
        <w:tab/>
        <w:t xml:space="preserve">  </w:t>
      </w:r>
      <w:r>
        <w:rPr>
          <w:sz w:val="24"/>
        </w:rPr>
        <w:tab/>
      </w:r>
      <w:r>
        <w:rPr>
          <w:sz w:val="24"/>
        </w:rPr>
        <w:tab/>
        <w:t xml:space="preserve">        </w:t>
      </w:r>
      <w:r>
        <w:rPr>
          <w:sz w:val="24"/>
        </w:rPr>
        <w:t>（</w:t>
      </w:r>
      <w:r>
        <w:rPr>
          <w:rFonts w:hint="eastAsia"/>
          <w:sz w:val="24"/>
        </w:rPr>
        <w:t>E.1</w:t>
      </w:r>
      <w:r>
        <w:rPr>
          <w:sz w:val="24"/>
        </w:rPr>
        <w:t>）</w:t>
      </w:r>
    </w:p>
    <w:p w:rsidR="00E11B89" w:rsidRDefault="007B0776">
      <w:pPr>
        <w:tabs>
          <w:tab w:val="left" w:pos="425"/>
        </w:tabs>
        <w:spacing w:line="336" w:lineRule="auto"/>
        <w:rPr>
          <w:sz w:val="24"/>
        </w:rPr>
      </w:pPr>
      <w:bookmarkStart w:id="235" w:name="_Toc15492"/>
      <w:bookmarkStart w:id="236" w:name="_Toc21068"/>
      <w:bookmarkStart w:id="237" w:name="_Toc7940"/>
      <w:r>
        <w:rPr>
          <w:rFonts w:hint="eastAsia"/>
          <w:sz w:val="24"/>
        </w:rPr>
        <w:t>E</w:t>
      </w:r>
      <w:r>
        <w:rPr>
          <w:sz w:val="24"/>
        </w:rPr>
        <w:t>.</w:t>
      </w:r>
      <w:r>
        <w:rPr>
          <w:rFonts w:hint="eastAsia"/>
          <w:sz w:val="24"/>
        </w:rPr>
        <w:t>1</w:t>
      </w:r>
      <w:r>
        <w:rPr>
          <w:sz w:val="24"/>
        </w:rPr>
        <w:t xml:space="preserve">.2  </w:t>
      </w:r>
      <w:r>
        <w:rPr>
          <w:sz w:val="24"/>
        </w:rPr>
        <w:t>测量重复性所引起的不确定度</w:t>
      </w:r>
      <w:bookmarkEnd w:id="235"/>
      <w:bookmarkEnd w:id="236"/>
      <w:bookmarkEnd w:id="237"/>
    </w:p>
    <w:p w:rsidR="00E11B89" w:rsidRDefault="007B0776">
      <w:pPr>
        <w:tabs>
          <w:tab w:val="left" w:pos="425"/>
        </w:tabs>
        <w:spacing w:line="336" w:lineRule="auto"/>
        <w:ind w:firstLineChars="300" w:firstLine="720"/>
        <w:rPr>
          <w:sz w:val="24"/>
        </w:rPr>
      </w:pPr>
      <w:r>
        <w:rPr>
          <w:sz w:val="24"/>
        </w:rPr>
        <w:t>取一台</w:t>
      </w:r>
      <w:r>
        <w:rPr>
          <w:sz w:val="24"/>
        </w:rPr>
        <w:t>道路行驶记录仪检测装置</w:t>
      </w:r>
      <w:r>
        <w:rPr>
          <w:sz w:val="24"/>
        </w:rPr>
        <w:t>，设定标准值</w:t>
      </w:r>
      <w:r>
        <w:rPr>
          <w:sz w:val="24"/>
        </w:rPr>
        <w:t>30.00s</w:t>
      </w:r>
      <w:r>
        <w:rPr>
          <w:sz w:val="24"/>
        </w:rPr>
        <w:t>，进行</w:t>
      </w:r>
      <w:r>
        <w:rPr>
          <w:sz w:val="24"/>
        </w:rPr>
        <w:t>10</w:t>
      </w:r>
      <w:r>
        <w:rPr>
          <w:sz w:val="24"/>
        </w:rPr>
        <w:t>次时间间隔测量得到的测量值见表</w:t>
      </w:r>
      <w:r>
        <w:rPr>
          <w:rFonts w:hint="eastAsia"/>
          <w:sz w:val="24"/>
        </w:rPr>
        <w:t>E</w:t>
      </w:r>
      <w:r>
        <w:rPr>
          <w:sz w:val="24"/>
        </w:rPr>
        <w:t>.1</w:t>
      </w:r>
      <w:r>
        <w:rPr>
          <w:sz w:val="24"/>
        </w:rPr>
        <w:t>。</w:t>
      </w:r>
    </w:p>
    <w:p w:rsidR="00E11B89" w:rsidRDefault="00E11B89">
      <w:pPr>
        <w:tabs>
          <w:tab w:val="left" w:pos="425"/>
        </w:tabs>
        <w:spacing w:line="336" w:lineRule="auto"/>
        <w:rPr>
          <w:sz w:val="24"/>
        </w:rPr>
      </w:pPr>
    </w:p>
    <w:p w:rsidR="00E11B89" w:rsidRDefault="007B0776">
      <w:pPr>
        <w:tabs>
          <w:tab w:val="left" w:pos="425"/>
        </w:tabs>
        <w:spacing w:line="336" w:lineRule="auto"/>
        <w:jc w:val="center"/>
        <w:rPr>
          <w:rFonts w:eastAsia="黑体"/>
          <w:szCs w:val="21"/>
        </w:rPr>
      </w:pPr>
      <w:r>
        <w:rPr>
          <w:rFonts w:eastAsia="黑体"/>
          <w:szCs w:val="21"/>
        </w:rPr>
        <w:t>表</w:t>
      </w:r>
      <w:r>
        <w:rPr>
          <w:rFonts w:eastAsia="黑体" w:hint="eastAsia"/>
          <w:szCs w:val="21"/>
        </w:rPr>
        <w:t>E</w:t>
      </w:r>
      <w:r>
        <w:rPr>
          <w:rFonts w:eastAsia="黑体"/>
          <w:szCs w:val="21"/>
        </w:rPr>
        <w:t xml:space="preserve">.1  </w:t>
      </w:r>
      <w:r>
        <w:rPr>
          <w:rFonts w:eastAsia="黑体"/>
          <w:szCs w:val="21"/>
        </w:rPr>
        <w:t>道路行驶记录仪检测装置</w:t>
      </w:r>
      <w:r>
        <w:rPr>
          <w:rFonts w:eastAsia="黑体"/>
          <w:szCs w:val="21"/>
        </w:rPr>
        <w:t>时间间隔测量数据</w:t>
      </w:r>
    </w:p>
    <w:tbl>
      <w:tblPr>
        <w:tblW w:w="0" w:type="auto"/>
        <w:tblInd w:w="1260" w:type="dxa"/>
        <w:tblBorders>
          <w:top w:val="single" w:sz="12" w:space="0" w:color="auto"/>
          <w:bottom w:val="single" w:sz="12" w:space="0" w:color="auto"/>
          <w:insideH w:val="single" w:sz="4" w:space="0" w:color="auto"/>
          <w:insideV w:val="single" w:sz="4" w:space="0" w:color="auto"/>
        </w:tblBorders>
        <w:tblLayout w:type="fixed"/>
        <w:tblLook w:val="04A0" w:firstRow="1" w:lastRow="0" w:firstColumn="1" w:lastColumn="0" w:noHBand="0" w:noVBand="1"/>
      </w:tblPr>
      <w:tblGrid>
        <w:gridCol w:w="2755"/>
        <w:gridCol w:w="3305"/>
      </w:tblGrid>
      <w:tr w:rsidR="00E11B89">
        <w:trPr>
          <w:trHeight w:val="398"/>
        </w:trPr>
        <w:tc>
          <w:tcPr>
            <w:tcW w:w="2755" w:type="dxa"/>
            <w:vAlign w:val="center"/>
          </w:tcPr>
          <w:p w:rsidR="00E11B89" w:rsidRDefault="007B0776">
            <w:pPr>
              <w:spacing w:line="336" w:lineRule="auto"/>
              <w:ind w:leftChars="277" w:left="582" w:firstLineChars="200" w:firstLine="420"/>
              <w:rPr>
                <w:szCs w:val="21"/>
              </w:rPr>
            </w:pPr>
            <w:r>
              <w:rPr>
                <w:szCs w:val="21"/>
              </w:rPr>
              <w:t>次数</w:t>
            </w:r>
            <w:proofErr w:type="spellStart"/>
            <w:r>
              <w:rPr>
                <w:szCs w:val="21"/>
              </w:rPr>
              <w:t>i</w:t>
            </w:r>
            <w:proofErr w:type="spellEnd"/>
          </w:p>
        </w:tc>
        <w:tc>
          <w:tcPr>
            <w:tcW w:w="3305" w:type="dxa"/>
            <w:vAlign w:val="center"/>
          </w:tcPr>
          <w:p w:rsidR="00E11B89" w:rsidRDefault="007B0776">
            <w:pPr>
              <w:spacing w:line="336" w:lineRule="auto"/>
              <w:jc w:val="center"/>
              <w:rPr>
                <w:szCs w:val="21"/>
                <w:vertAlign w:val="subscript"/>
              </w:rPr>
            </w:pPr>
            <w:r>
              <w:rPr>
                <w:szCs w:val="21"/>
              </w:rPr>
              <w:t>时间间隔测量值</w:t>
            </w:r>
            <w:r>
              <w:rPr>
                <w:szCs w:val="21"/>
              </w:rPr>
              <w:t>T</w:t>
            </w:r>
            <w:r>
              <w:rPr>
                <w:szCs w:val="21"/>
                <w:vertAlign w:val="subscript"/>
              </w:rPr>
              <w:t>i</w:t>
            </w:r>
            <w:r>
              <w:rPr>
                <w:szCs w:val="21"/>
              </w:rPr>
              <w:t>（</w:t>
            </w:r>
            <w:r>
              <w:rPr>
                <w:szCs w:val="21"/>
              </w:rPr>
              <w:t>s</w:t>
            </w:r>
            <w:r>
              <w:rPr>
                <w:szCs w:val="21"/>
              </w:rPr>
              <w:t>）</w:t>
            </w:r>
          </w:p>
        </w:tc>
      </w:tr>
      <w:tr w:rsidR="00E11B89">
        <w:trPr>
          <w:trHeight w:hRule="exact" w:val="449"/>
        </w:trPr>
        <w:tc>
          <w:tcPr>
            <w:tcW w:w="2755" w:type="dxa"/>
            <w:vAlign w:val="center"/>
          </w:tcPr>
          <w:p w:rsidR="00E11B89" w:rsidRDefault="007B0776">
            <w:pPr>
              <w:spacing w:line="336" w:lineRule="auto"/>
              <w:jc w:val="center"/>
              <w:rPr>
                <w:szCs w:val="21"/>
              </w:rPr>
            </w:pPr>
            <w:r>
              <w:rPr>
                <w:szCs w:val="21"/>
              </w:rPr>
              <w:t>1</w:t>
            </w:r>
          </w:p>
        </w:tc>
        <w:tc>
          <w:tcPr>
            <w:tcW w:w="3305" w:type="dxa"/>
            <w:vAlign w:val="center"/>
          </w:tcPr>
          <w:p w:rsidR="00E11B89" w:rsidRDefault="007B0776">
            <w:pPr>
              <w:spacing w:line="336" w:lineRule="auto"/>
              <w:jc w:val="center"/>
              <w:rPr>
                <w:szCs w:val="21"/>
              </w:rPr>
            </w:pPr>
            <w:r>
              <w:rPr>
                <w:szCs w:val="21"/>
              </w:rPr>
              <w:t>30.0</w:t>
            </w:r>
          </w:p>
        </w:tc>
      </w:tr>
      <w:tr w:rsidR="00E11B89">
        <w:trPr>
          <w:trHeight w:hRule="exact" w:val="449"/>
        </w:trPr>
        <w:tc>
          <w:tcPr>
            <w:tcW w:w="2755" w:type="dxa"/>
            <w:vAlign w:val="center"/>
          </w:tcPr>
          <w:p w:rsidR="00E11B89" w:rsidRDefault="007B0776">
            <w:pPr>
              <w:spacing w:line="336" w:lineRule="auto"/>
              <w:jc w:val="center"/>
              <w:rPr>
                <w:szCs w:val="21"/>
              </w:rPr>
            </w:pPr>
            <w:r>
              <w:rPr>
                <w:szCs w:val="21"/>
              </w:rPr>
              <w:t>2</w:t>
            </w:r>
          </w:p>
        </w:tc>
        <w:tc>
          <w:tcPr>
            <w:tcW w:w="3305" w:type="dxa"/>
            <w:vAlign w:val="center"/>
          </w:tcPr>
          <w:p w:rsidR="00E11B89" w:rsidRDefault="007B0776">
            <w:pPr>
              <w:spacing w:line="336" w:lineRule="auto"/>
              <w:jc w:val="center"/>
              <w:rPr>
                <w:szCs w:val="21"/>
              </w:rPr>
            </w:pPr>
            <w:r>
              <w:rPr>
                <w:szCs w:val="21"/>
              </w:rPr>
              <w:t>30.0</w:t>
            </w:r>
          </w:p>
        </w:tc>
      </w:tr>
      <w:tr w:rsidR="00E11B89">
        <w:trPr>
          <w:trHeight w:hRule="exact" w:val="449"/>
        </w:trPr>
        <w:tc>
          <w:tcPr>
            <w:tcW w:w="2755" w:type="dxa"/>
            <w:vAlign w:val="center"/>
          </w:tcPr>
          <w:p w:rsidR="00E11B89" w:rsidRDefault="007B0776">
            <w:pPr>
              <w:spacing w:line="336" w:lineRule="auto"/>
              <w:jc w:val="center"/>
              <w:rPr>
                <w:szCs w:val="21"/>
              </w:rPr>
            </w:pPr>
            <w:r>
              <w:rPr>
                <w:szCs w:val="21"/>
              </w:rPr>
              <w:t>3</w:t>
            </w:r>
          </w:p>
        </w:tc>
        <w:tc>
          <w:tcPr>
            <w:tcW w:w="3305" w:type="dxa"/>
            <w:vAlign w:val="center"/>
          </w:tcPr>
          <w:p w:rsidR="00E11B89" w:rsidRDefault="007B0776">
            <w:pPr>
              <w:spacing w:line="336" w:lineRule="auto"/>
              <w:jc w:val="center"/>
              <w:rPr>
                <w:szCs w:val="21"/>
              </w:rPr>
            </w:pPr>
            <w:r>
              <w:rPr>
                <w:szCs w:val="21"/>
              </w:rPr>
              <w:t>30.0</w:t>
            </w:r>
          </w:p>
        </w:tc>
      </w:tr>
      <w:tr w:rsidR="00E11B89">
        <w:trPr>
          <w:trHeight w:hRule="exact" w:val="449"/>
        </w:trPr>
        <w:tc>
          <w:tcPr>
            <w:tcW w:w="2755" w:type="dxa"/>
            <w:vAlign w:val="center"/>
          </w:tcPr>
          <w:p w:rsidR="00E11B89" w:rsidRDefault="007B0776">
            <w:pPr>
              <w:spacing w:line="336" w:lineRule="auto"/>
              <w:jc w:val="center"/>
              <w:rPr>
                <w:szCs w:val="21"/>
              </w:rPr>
            </w:pPr>
            <w:r>
              <w:rPr>
                <w:szCs w:val="21"/>
              </w:rPr>
              <w:t>4</w:t>
            </w:r>
          </w:p>
        </w:tc>
        <w:tc>
          <w:tcPr>
            <w:tcW w:w="3305" w:type="dxa"/>
            <w:vAlign w:val="center"/>
          </w:tcPr>
          <w:p w:rsidR="00E11B89" w:rsidRDefault="007B0776">
            <w:pPr>
              <w:spacing w:line="336" w:lineRule="auto"/>
              <w:jc w:val="center"/>
              <w:rPr>
                <w:szCs w:val="21"/>
              </w:rPr>
            </w:pPr>
            <w:r>
              <w:rPr>
                <w:szCs w:val="21"/>
              </w:rPr>
              <w:t>30.0</w:t>
            </w:r>
          </w:p>
        </w:tc>
      </w:tr>
      <w:tr w:rsidR="00E11B89">
        <w:trPr>
          <w:trHeight w:hRule="exact" w:val="449"/>
        </w:trPr>
        <w:tc>
          <w:tcPr>
            <w:tcW w:w="2755" w:type="dxa"/>
            <w:vAlign w:val="center"/>
          </w:tcPr>
          <w:p w:rsidR="00E11B89" w:rsidRDefault="007B0776">
            <w:pPr>
              <w:spacing w:line="336" w:lineRule="auto"/>
              <w:jc w:val="center"/>
              <w:rPr>
                <w:szCs w:val="21"/>
              </w:rPr>
            </w:pPr>
            <w:r>
              <w:rPr>
                <w:szCs w:val="21"/>
              </w:rPr>
              <w:t>5</w:t>
            </w:r>
          </w:p>
        </w:tc>
        <w:tc>
          <w:tcPr>
            <w:tcW w:w="3305" w:type="dxa"/>
            <w:vAlign w:val="center"/>
          </w:tcPr>
          <w:p w:rsidR="00E11B89" w:rsidRDefault="007B0776">
            <w:pPr>
              <w:spacing w:line="336" w:lineRule="auto"/>
              <w:jc w:val="center"/>
              <w:rPr>
                <w:szCs w:val="21"/>
              </w:rPr>
            </w:pPr>
            <w:r>
              <w:rPr>
                <w:szCs w:val="21"/>
              </w:rPr>
              <w:t>30.0</w:t>
            </w:r>
          </w:p>
        </w:tc>
      </w:tr>
      <w:tr w:rsidR="00E11B89">
        <w:trPr>
          <w:trHeight w:hRule="exact" w:val="449"/>
        </w:trPr>
        <w:tc>
          <w:tcPr>
            <w:tcW w:w="2755" w:type="dxa"/>
            <w:vAlign w:val="center"/>
          </w:tcPr>
          <w:p w:rsidR="00E11B89" w:rsidRDefault="007B0776">
            <w:pPr>
              <w:spacing w:line="336" w:lineRule="auto"/>
              <w:jc w:val="center"/>
              <w:rPr>
                <w:szCs w:val="21"/>
              </w:rPr>
            </w:pPr>
            <w:r>
              <w:rPr>
                <w:szCs w:val="21"/>
              </w:rPr>
              <w:t>6</w:t>
            </w:r>
          </w:p>
        </w:tc>
        <w:tc>
          <w:tcPr>
            <w:tcW w:w="3305" w:type="dxa"/>
            <w:vAlign w:val="center"/>
          </w:tcPr>
          <w:p w:rsidR="00E11B89" w:rsidRDefault="007B0776">
            <w:pPr>
              <w:spacing w:line="336" w:lineRule="auto"/>
              <w:jc w:val="center"/>
              <w:rPr>
                <w:szCs w:val="21"/>
              </w:rPr>
            </w:pPr>
            <w:r>
              <w:rPr>
                <w:szCs w:val="21"/>
              </w:rPr>
              <w:t>30.0</w:t>
            </w:r>
          </w:p>
        </w:tc>
      </w:tr>
      <w:tr w:rsidR="00E11B89">
        <w:trPr>
          <w:trHeight w:hRule="exact" w:val="449"/>
        </w:trPr>
        <w:tc>
          <w:tcPr>
            <w:tcW w:w="2755" w:type="dxa"/>
            <w:vAlign w:val="center"/>
          </w:tcPr>
          <w:p w:rsidR="00E11B89" w:rsidRDefault="007B0776">
            <w:pPr>
              <w:spacing w:line="336" w:lineRule="auto"/>
              <w:jc w:val="center"/>
              <w:rPr>
                <w:szCs w:val="21"/>
              </w:rPr>
            </w:pPr>
            <w:r>
              <w:rPr>
                <w:szCs w:val="21"/>
              </w:rPr>
              <w:t>7</w:t>
            </w:r>
          </w:p>
        </w:tc>
        <w:tc>
          <w:tcPr>
            <w:tcW w:w="3305" w:type="dxa"/>
            <w:vAlign w:val="center"/>
          </w:tcPr>
          <w:p w:rsidR="00E11B89" w:rsidRDefault="007B0776">
            <w:pPr>
              <w:spacing w:line="336" w:lineRule="auto"/>
              <w:jc w:val="center"/>
              <w:rPr>
                <w:szCs w:val="21"/>
              </w:rPr>
            </w:pPr>
            <w:r>
              <w:rPr>
                <w:szCs w:val="21"/>
              </w:rPr>
              <w:t>30.0</w:t>
            </w:r>
          </w:p>
        </w:tc>
      </w:tr>
      <w:tr w:rsidR="00E11B89">
        <w:trPr>
          <w:trHeight w:hRule="exact" w:val="449"/>
        </w:trPr>
        <w:tc>
          <w:tcPr>
            <w:tcW w:w="2755" w:type="dxa"/>
            <w:vAlign w:val="center"/>
          </w:tcPr>
          <w:p w:rsidR="00E11B89" w:rsidRDefault="007B0776">
            <w:pPr>
              <w:spacing w:line="336" w:lineRule="auto"/>
              <w:jc w:val="center"/>
              <w:rPr>
                <w:szCs w:val="21"/>
              </w:rPr>
            </w:pPr>
            <w:r>
              <w:rPr>
                <w:szCs w:val="21"/>
              </w:rPr>
              <w:t>8</w:t>
            </w:r>
          </w:p>
        </w:tc>
        <w:tc>
          <w:tcPr>
            <w:tcW w:w="3305" w:type="dxa"/>
            <w:vAlign w:val="center"/>
          </w:tcPr>
          <w:p w:rsidR="00E11B89" w:rsidRDefault="007B0776">
            <w:pPr>
              <w:spacing w:line="336" w:lineRule="auto"/>
              <w:jc w:val="center"/>
              <w:rPr>
                <w:szCs w:val="21"/>
              </w:rPr>
            </w:pPr>
            <w:r>
              <w:rPr>
                <w:szCs w:val="21"/>
              </w:rPr>
              <w:t>30.0</w:t>
            </w:r>
          </w:p>
        </w:tc>
      </w:tr>
      <w:tr w:rsidR="00E11B89">
        <w:trPr>
          <w:trHeight w:hRule="exact" w:val="449"/>
        </w:trPr>
        <w:tc>
          <w:tcPr>
            <w:tcW w:w="2755" w:type="dxa"/>
            <w:vAlign w:val="center"/>
          </w:tcPr>
          <w:p w:rsidR="00E11B89" w:rsidRDefault="007B0776">
            <w:pPr>
              <w:spacing w:line="336" w:lineRule="auto"/>
              <w:jc w:val="center"/>
              <w:rPr>
                <w:szCs w:val="21"/>
              </w:rPr>
            </w:pPr>
            <w:r>
              <w:rPr>
                <w:szCs w:val="21"/>
              </w:rPr>
              <w:t>9</w:t>
            </w:r>
          </w:p>
        </w:tc>
        <w:tc>
          <w:tcPr>
            <w:tcW w:w="3305" w:type="dxa"/>
            <w:vAlign w:val="center"/>
          </w:tcPr>
          <w:p w:rsidR="00E11B89" w:rsidRDefault="007B0776">
            <w:pPr>
              <w:spacing w:line="336" w:lineRule="auto"/>
              <w:jc w:val="center"/>
              <w:rPr>
                <w:szCs w:val="21"/>
              </w:rPr>
            </w:pPr>
            <w:r>
              <w:rPr>
                <w:szCs w:val="21"/>
              </w:rPr>
              <w:t>30.0</w:t>
            </w:r>
          </w:p>
        </w:tc>
      </w:tr>
      <w:tr w:rsidR="00E11B89">
        <w:trPr>
          <w:trHeight w:hRule="exact" w:val="475"/>
        </w:trPr>
        <w:tc>
          <w:tcPr>
            <w:tcW w:w="2755" w:type="dxa"/>
            <w:vAlign w:val="center"/>
          </w:tcPr>
          <w:p w:rsidR="00E11B89" w:rsidRDefault="007B0776">
            <w:pPr>
              <w:spacing w:line="336" w:lineRule="auto"/>
              <w:jc w:val="center"/>
              <w:rPr>
                <w:szCs w:val="21"/>
              </w:rPr>
            </w:pPr>
            <w:r>
              <w:rPr>
                <w:szCs w:val="21"/>
              </w:rPr>
              <w:t>10</w:t>
            </w:r>
          </w:p>
        </w:tc>
        <w:tc>
          <w:tcPr>
            <w:tcW w:w="3305" w:type="dxa"/>
            <w:vAlign w:val="center"/>
          </w:tcPr>
          <w:p w:rsidR="00E11B89" w:rsidRDefault="007B0776">
            <w:pPr>
              <w:spacing w:line="336" w:lineRule="auto"/>
              <w:jc w:val="center"/>
              <w:rPr>
                <w:szCs w:val="21"/>
              </w:rPr>
            </w:pPr>
            <w:r>
              <w:rPr>
                <w:szCs w:val="21"/>
              </w:rPr>
              <w:t>30.0</w:t>
            </w:r>
          </w:p>
        </w:tc>
      </w:tr>
    </w:tbl>
    <w:p w:rsidR="00E11B89" w:rsidRDefault="00E11B89">
      <w:pPr>
        <w:tabs>
          <w:tab w:val="left" w:pos="425"/>
        </w:tabs>
        <w:spacing w:line="336" w:lineRule="auto"/>
        <w:rPr>
          <w:sz w:val="24"/>
        </w:rPr>
      </w:pPr>
    </w:p>
    <w:p w:rsidR="00E11B89" w:rsidRDefault="007B0776">
      <w:pPr>
        <w:tabs>
          <w:tab w:val="left" w:pos="425"/>
        </w:tabs>
        <w:spacing w:line="336" w:lineRule="auto"/>
        <w:rPr>
          <w:sz w:val="24"/>
        </w:rPr>
      </w:pPr>
      <w:r>
        <w:rPr>
          <w:sz w:val="24"/>
        </w:rPr>
        <w:t>则：</w:t>
      </w:r>
    </w:p>
    <w:p w:rsidR="00E11B89" w:rsidRDefault="007B0776">
      <w:pPr>
        <w:widowControl/>
        <w:spacing w:line="336" w:lineRule="auto"/>
        <w:ind w:firstLineChars="1300" w:firstLine="3120"/>
        <w:rPr>
          <w:color w:val="000000"/>
          <w:kern w:val="0"/>
          <w:sz w:val="24"/>
        </w:rPr>
      </w:pPr>
      <w:r>
        <w:rPr>
          <w:position w:val="-26"/>
          <w:sz w:val="24"/>
        </w:rPr>
        <w:object w:dxaOrig="2030" w:dyaOrig="890">
          <v:shape id="_x0000_i1099" type="#_x0000_t75" style="width:101.5pt;height:44.5pt" o:ole="">
            <v:imagedata r:id="rId124" o:title=""/>
          </v:shape>
          <o:OLEObject Type="Embed" ProgID="Equation.DSMT4" ShapeID="_x0000_i1099" DrawAspect="Content" ObjectID="_1736527745" r:id="rId125"/>
        </w:object>
      </w:r>
      <w:r>
        <w:rPr>
          <w:sz w:val="24"/>
        </w:rPr>
        <w:t xml:space="preserve">                    </w:t>
      </w:r>
      <w:r>
        <w:rPr>
          <w:color w:val="000000"/>
          <w:kern w:val="0"/>
          <w:sz w:val="24"/>
        </w:rPr>
        <w:t>（</w:t>
      </w:r>
      <w:r>
        <w:rPr>
          <w:rFonts w:hint="eastAsia"/>
          <w:sz w:val="24"/>
        </w:rPr>
        <w:t>E.</w:t>
      </w:r>
      <w:r>
        <w:rPr>
          <w:rFonts w:hint="eastAsia"/>
          <w:color w:val="000000"/>
          <w:kern w:val="0"/>
          <w:sz w:val="24"/>
        </w:rPr>
        <w:t>2</w:t>
      </w:r>
      <w:r>
        <w:rPr>
          <w:color w:val="000000"/>
          <w:kern w:val="0"/>
          <w:sz w:val="24"/>
        </w:rPr>
        <w:t>）</w:t>
      </w:r>
    </w:p>
    <w:p w:rsidR="00E11B89" w:rsidRDefault="007B0776">
      <w:pPr>
        <w:spacing w:line="336" w:lineRule="auto"/>
        <w:rPr>
          <w:sz w:val="24"/>
        </w:rPr>
      </w:pPr>
      <w:bookmarkStart w:id="238" w:name="_Toc21438"/>
      <w:bookmarkStart w:id="239" w:name="_Toc2403"/>
      <w:bookmarkStart w:id="240" w:name="_Toc28874"/>
      <w:r>
        <w:rPr>
          <w:rFonts w:hint="eastAsia"/>
          <w:sz w:val="24"/>
        </w:rPr>
        <w:lastRenderedPageBreak/>
        <w:t>E</w:t>
      </w:r>
      <w:r>
        <w:rPr>
          <w:sz w:val="24"/>
        </w:rPr>
        <w:t>.</w:t>
      </w:r>
      <w:r>
        <w:rPr>
          <w:rFonts w:hint="eastAsia"/>
          <w:sz w:val="24"/>
        </w:rPr>
        <w:t>1</w:t>
      </w:r>
      <w:r>
        <w:rPr>
          <w:sz w:val="24"/>
        </w:rPr>
        <w:t xml:space="preserve">.3  </w:t>
      </w:r>
      <w:r>
        <w:rPr>
          <w:sz w:val="24"/>
        </w:rPr>
        <w:t>时间间隔发生器引入的不确定度</w:t>
      </w:r>
    </w:p>
    <w:p w:rsidR="00E11B89" w:rsidRDefault="007B0776">
      <w:pPr>
        <w:spacing w:line="336" w:lineRule="auto"/>
        <w:rPr>
          <w:sz w:val="24"/>
        </w:rPr>
      </w:pPr>
      <w:r>
        <w:rPr>
          <w:rFonts w:hint="eastAsia"/>
          <w:sz w:val="24"/>
        </w:rPr>
        <w:t xml:space="preserve">      </w:t>
      </w:r>
      <w:r>
        <w:rPr>
          <w:rFonts w:hint="eastAsia"/>
          <w:sz w:val="24"/>
        </w:rPr>
        <w:t>最大允许误差：±（</w:t>
      </w:r>
      <w:r>
        <w:rPr>
          <w:rFonts w:hint="eastAsia"/>
          <w:sz w:val="24"/>
        </w:rPr>
        <w:t>1</w:t>
      </w:r>
      <w:r>
        <w:rPr>
          <w:rFonts w:hint="eastAsia"/>
          <w:sz w:val="24"/>
        </w:rPr>
        <w:t>×</w:t>
      </w:r>
      <w:r>
        <w:rPr>
          <w:rFonts w:hint="eastAsia"/>
          <w:sz w:val="24"/>
        </w:rPr>
        <w:t>10</w:t>
      </w:r>
      <w:r>
        <w:rPr>
          <w:rFonts w:hint="eastAsia"/>
          <w:sz w:val="24"/>
          <w:vertAlign w:val="superscript"/>
        </w:rPr>
        <w:t>-8</w:t>
      </w:r>
      <w:r>
        <w:rPr>
          <w:rFonts w:hint="eastAsia"/>
          <w:sz w:val="24"/>
        </w:rPr>
        <w:t>T+10ns</w:t>
      </w:r>
      <w:r>
        <w:rPr>
          <w:rFonts w:hint="eastAsia"/>
          <w:sz w:val="24"/>
        </w:rPr>
        <w:t>），</w:t>
      </w:r>
      <w:r>
        <w:rPr>
          <w:rFonts w:hint="eastAsia"/>
          <w:sz w:val="24"/>
        </w:rPr>
        <w:t>T</w:t>
      </w:r>
      <w:r>
        <w:rPr>
          <w:rFonts w:hint="eastAsia"/>
          <w:sz w:val="24"/>
        </w:rPr>
        <w:t>为时间值</w:t>
      </w:r>
    </w:p>
    <w:p w:rsidR="00E11B89" w:rsidRDefault="007B0776">
      <w:pPr>
        <w:spacing w:line="336" w:lineRule="auto"/>
        <w:rPr>
          <w:sz w:val="24"/>
        </w:rPr>
      </w:pPr>
      <w:r>
        <w:rPr>
          <w:rFonts w:hint="eastAsia"/>
          <w:sz w:val="24"/>
        </w:rPr>
        <w:t xml:space="preserve">      </w:t>
      </w:r>
      <w:r>
        <w:rPr>
          <w:rFonts w:hint="eastAsia"/>
          <w:sz w:val="24"/>
        </w:rPr>
        <w:t>则</w:t>
      </w:r>
      <w:r>
        <w:rPr>
          <w:rFonts w:hint="eastAsia"/>
          <w:position w:val="-28"/>
          <w:sz w:val="24"/>
        </w:rPr>
        <w:object w:dxaOrig="3739" w:dyaOrig="700">
          <v:shape id="_x0000_i1100" type="#_x0000_t75" style="width:186.95pt;height:35pt" o:ole="">
            <v:imagedata r:id="rId126" o:title=""/>
          </v:shape>
          <o:OLEObject Type="Embed" ProgID="Equation.3" ShapeID="_x0000_i1100" DrawAspect="Content" ObjectID="_1736527746" r:id="rId127"/>
        </w:object>
      </w:r>
      <w:r>
        <w:rPr>
          <w:rFonts w:hint="eastAsia"/>
          <w:sz w:val="24"/>
        </w:rPr>
        <w:t xml:space="preserve">                        </w:t>
      </w:r>
      <w:r>
        <w:rPr>
          <w:color w:val="000000"/>
          <w:kern w:val="0"/>
          <w:sz w:val="24"/>
        </w:rPr>
        <w:t>（</w:t>
      </w:r>
      <w:r>
        <w:rPr>
          <w:rFonts w:hint="eastAsia"/>
          <w:sz w:val="24"/>
        </w:rPr>
        <w:t>E.</w:t>
      </w:r>
      <w:r>
        <w:rPr>
          <w:rFonts w:hint="eastAsia"/>
          <w:color w:val="000000"/>
          <w:kern w:val="0"/>
          <w:sz w:val="24"/>
        </w:rPr>
        <w:t>3</w:t>
      </w:r>
      <w:r>
        <w:rPr>
          <w:color w:val="000000"/>
          <w:kern w:val="0"/>
          <w:sz w:val="24"/>
        </w:rPr>
        <w:t>）</w:t>
      </w:r>
    </w:p>
    <w:p w:rsidR="00E11B89" w:rsidRDefault="007B0776">
      <w:pPr>
        <w:spacing w:line="336" w:lineRule="auto"/>
        <w:rPr>
          <w:sz w:val="24"/>
        </w:rPr>
      </w:pPr>
      <w:r>
        <w:rPr>
          <w:rFonts w:hint="eastAsia"/>
          <w:sz w:val="24"/>
        </w:rPr>
        <w:t>E1.4</w:t>
      </w:r>
      <w:r>
        <w:rPr>
          <w:sz w:val="24"/>
        </w:rPr>
        <w:t>标准不确定度一览表</w:t>
      </w:r>
      <w:bookmarkEnd w:id="238"/>
      <w:bookmarkEnd w:id="239"/>
      <w:bookmarkEnd w:id="240"/>
    </w:p>
    <w:p w:rsidR="00E11B89" w:rsidRDefault="007B0776">
      <w:pPr>
        <w:spacing w:line="336" w:lineRule="auto"/>
        <w:jc w:val="center"/>
        <w:rPr>
          <w:sz w:val="24"/>
        </w:rPr>
      </w:pPr>
      <w:r>
        <w:rPr>
          <w:rFonts w:eastAsia="黑体"/>
          <w:szCs w:val="21"/>
        </w:rPr>
        <w:t>表</w:t>
      </w:r>
      <w:r>
        <w:rPr>
          <w:rFonts w:eastAsia="黑体" w:hint="eastAsia"/>
          <w:szCs w:val="21"/>
        </w:rPr>
        <w:t>E</w:t>
      </w:r>
      <w:r>
        <w:rPr>
          <w:rFonts w:eastAsia="黑体"/>
          <w:szCs w:val="21"/>
        </w:rPr>
        <w:t>.</w:t>
      </w:r>
      <w:r>
        <w:rPr>
          <w:rFonts w:eastAsia="黑体" w:hint="eastAsia"/>
          <w:szCs w:val="21"/>
        </w:rPr>
        <w:t>2</w:t>
      </w:r>
    </w:p>
    <w:tbl>
      <w:tblPr>
        <w:tblpPr w:leftFromText="180" w:rightFromText="180" w:vertAnchor="text" w:horzAnchor="page" w:tblpXSpec="center" w:tblpY="310"/>
        <w:tblOverlap w:val="never"/>
        <w:tblW w:w="8208" w:type="dxa"/>
        <w:tblBorders>
          <w:top w:val="single" w:sz="12"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900"/>
        <w:gridCol w:w="1454"/>
        <w:gridCol w:w="975"/>
        <w:gridCol w:w="1080"/>
        <w:gridCol w:w="1531"/>
      </w:tblGrid>
      <w:tr w:rsidR="00E11B89">
        <w:trPr>
          <w:trHeight w:val="301"/>
        </w:trPr>
        <w:tc>
          <w:tcPr>
            <w:tcW w:w="2268" w:type="dxa"/>
            <w:vAlign w:val="center"/>
          </w:tcPr>
          <w:p w:rsidR="00E11B89" w:rsidRDefault="007B0776">
            <w:pPr>
              <w:spacing w:line="336" w:lineRule="auto"/>
              <w:jc w:val="center"/>
              <w:rPr>
                <w:szCs w:val="21"/>
              </w:rPr>
            </w:pPr>
            <w:r>
              <w:rPr>
                <w:szCs w:val="21"/>
              </w:rPr>
              <w:t>不确定度来源</w:t>
            </w:r>
          </w:p>
        </w:tc>
        <w:tc>
          <w:tcPr>
            <w:tcW w:w="900" w:type="dxa"/>
            <w:vAlign w:val="center"/>
          </w:tcPr>
          <w:p w:rsidR="00E11B89" w:rsidRDefault="007B0776">
            <w:pPr>
              <w:spacing w:line="336" w:lineRule="auto"/>
              <w:jc w:val="center"/>
              <w:rPr>
                <w:szCs w:val="21"/>
              </w:rPr>
            </w:pPr>
            <w:r>
              <w:rPr>
                <w:szCs w:val="21"/>
              </w:rPr>
              <w:t>类型</w:t>
            </w:r>
          </w:p>
        </w:tc>
        <w:tc>
          <w:tcPr>
            <w:tcW w:w="1454" w:type="dxa"/>
            <w:vAlign w:val="center"/>
          </w:tcPr>
          <w:p w:rsidR="00E11B89" w:rsidRDefault="007B0776">
            <w:pPr>
              <w:spacing w:line="336" w:lineRule="auto"/>
              <w:jc w:val="center"/>
              <w:rPr>
                <w:szCs w:val="21"/>
                <w:vertAlign w:val="subscript"/>
              </w:rPr>
            </w:pPr>
            <w:r>
              <w:rPr>
                <w:szCs w:val="21"/>
              </w:rPr>
              <w:t>值</w:t>
            </w:r>
          </w:p>
        </w:tc>
        <w:tc>
          <w:tcPr>
            <w:tcW w:w="975" w:type="dxa"/>
            <w:vAlign w:val="center"/>
          </w:tcPr>
          <w:p w:rsidR="00E11B89" w:rsidRDefault="007B0776">
            <w:pPr>
              <w:spacing w:line="336" w:lineRule="auto"/>
              <w:jc w:val="center"/>
              <w:rPr>
                <w:szCs w:val="21"/>
              </w:rPr>
            </w:pPr>
            <w:r>
              <w:rPr>
                <w:szCs w:val="21"/>
              </w:rPr>
              <w:t>分布</w:t>
            </w:r>
          </w:p>
        </w:tc>
        <w:tc>
          <w:tcPr>
            <w:tcW w:w="1080" w:type="dxa"/>
            <w:vAlign w:val="center"/>
          </w:tcPr>
          <w:p w:rsidR="00E11B89" w:rsidRDefault="007B0776">
            <w:pPr>
              <w:spacing w:line="336" w:lineRule="auto"/>
              <w:jc w:val="center"/>
              <w:rPr>
                <w:szCs w:val="21"/>
              </w:rPr>
            </w:pPr>
            <w:r>
              <w:rPr>
                <w:rFonts w:hint="eastAsia"/>
                <w:szCs w:val="21"/>
              </w:rPr>
              <w:t>包含</w:t>
            </w:r>
            <w:r>
              <w:rPr>
                <w:szCs w:val="21"/>
              </w:rPr>
              <w:t>因子</w:t>
            </w:r>
          </w:p>
        </w:tc>
        <w:tc>
          <w:tcPr>
            <w:tcW w:w="1531" w:type="dxa"/>
            <w:vAlign w:val="center"/>
          </w:tcPr>
          <w:p w:rsidR="00E11B89" w:rsidRDefault="007B0776">
            <w:pPr>
              <w:spacing w:line="336" w:lineRule="auto"/>
              <w:jc w:val="center"/>
              <w:rPr>
                <w:szCs w:val="21"/>
              </w:rPr>
            </w:pPr>
            <w:r>
              <w:rPr>
                <w:szCs w:val="21"/>
              </w:rPr>
              <w:t>标准不确定度</w:t>
            </w:r>
          </w:p>
        </w:tc>
      </w:tr>
      <w:tr w:rsidR="00E11B89">
        <w:trPr>
          <w:trHeight w:hRule="exact" w:val="419"/>
        </w:trPr>
        <w:tc>
          <w:tcPr>
            <w:tcW w:w="2268" w:type="dxa"/>
            <w:vAlign w:val="center"/>
          </w:tcPr>
          <w:p w:rsidR="00E11B89" w:rsidRDefault="007B0776">
            <w:pPr>
              <w:spacing w:line="336" w:lineRule="auto"/>
              <w:jc w:val="center"/>
              <w:rPr>
                <w:szCs w:val="21"/>
              </w:rPr>
            </w:pPr>
            <w:r>
              <w:rPr>
                <w:szCs w:val="21"/>
              </w:rPr>
              <w:t>计时装置测量分辨力</w:t>
            </w:r>
          </w:p>
        </w:tc>
        <w:tc>
          <w:tcPr>
            <w:tcW w:w="900" w:type="dxa"/>
            <w:vAlign w:val="center"/>
          </w:tcPr>
          <w:p w:rsidR="00E11B89" w:rsidRDefault="007B0776">
            <w:pPr>
              <w:spacing w:line="336" w:lineRule="auto"/>
              <w:jc w:val="center"/>
              <w:rPr>
                <w:szCs w:val="21"/>
              </w:rPr>
            </w:pPr>
            <w:r>
              <w:rPr>
                <w:szCs w:val="21"/>
              </w:rPr>
              <w:t>B</w:t>
            </w:r>
          </w:p>
        </w:tc>
        <w:tc>
          <w:tcPr>
            <w:tcW w:w="1454" w:type="dxa"/>
            <w:vAlign w:val="center"/>
          </w:tcPr>
          <w:p w:rsidR="00E11B89" w:rsidRDefault="007B0776">
            <w:pPr>
              <w:spacing w:line="336" w:lineRule="auto"/>
              <w:jc w:val="center"/>
              <w:rPr>
                <w:szCs w:val="21"/>
              </w:rPr>
            </w:pPr>
            <w:r>
              <w:rPr>
                <w:szCs w:val="21"/>
              </w:rPr>
              <w:t>0.1s</w:t>
            </w:r>
          </w:p>
        </w:tc>
        <w:tc>
          <w:tcPr>
            <w:tcW w:w="975" w:type="dxa"/>
            <w:vAlign w:val="center"/>
          </w:tcPr>
          <w:p w:rsidR="00E11B89" w:rsidRDefault="007B0776">
            <w:pPr>
              <w:spacing w:line="336" w:lineRule="auto"/>
              <w:jc w:val="center"/>
              <w:rPr>
                <w:szCs w:val="21"/>
              </w:rPr>
            </w:pPr>
            <w:r>
              <w:rPr>
                <w:szCs w:val="21"/>
              </w:rPr>
              <w:t>矩形</w:t>
            </w:r>
          </w:p>
        </w:tc>
        <w:tc>
          <w:tcPr>
            <w:tcW w:w="1080" w:type="dxa"/>
            <w:vAlign w:val="center"/>
          </w:tcPr>
          <w:p w:rsidR="00E11B89" w:rsidRDefault="007B0776">
            <w:pPr>
              <w:spacing w:line="336" w:lineRule="auto"/>
              <w:jc w:val="center"/>
              <w:rPr>
                <w:szCs w:val="21"/>
              </w:rPr>
            </w:pPr>
            <w:r>
              <w:rPr>
                <w:position w:val="-8"/>
                <w:szCs w:val="21"/>
              </w:rPr>
              <w:object w:dxaOrig="310" w:dyaOrig="310">
                <v:shape id="_x0000_i1101" type="#_x0000_t75" style="width:15.5pt;height:15.5pt" o:ole="">
                  <v:imagedata r:id="rId128" o:title=""/>
                </v:shape>
                <o:OLEObject Type="Embed" ProgID="Equation.3" ShapeID="_x0000_i1101" DrawAspect="Content" ObjectID="_1736527747" r:id="rId129"/>
              </w:object>
            </w:r>
          </w:p>
        </w:tc>
        <w:tc>
          <w:tcPr>
            <w:tcW w:w="1531" w:type="dxa"/>
            <w:vAlign w:val="center"/>
          </w:tcPr>
          <w:p w:rsidR="00E11B89" w:rsidRDefault="007B0776">
            <w:pPr>
              <w:spacing w:line="336" w:lineRule="auto"/>
              <w:jc w:val="center"/>
              <w:rPr>
                <w:szCs w:val="21"/>
              </w:rPr>
            </w:pPr>
            <w:r>
              <w:rPr>
                <w:szCs w:val="21"/>
              </w:rPr>
              <w:t>0.029s</w:t>
            </w:r>
          </w:p>
        </w:tc>
      </w:tr>
      <w:tr w:rsidR="00E11B89">
        <w:trPr>
          <w:trHeight w:hRule="exact" w:val="401"/>
        </w:trPr>
        <w:tc>
          <w:tcPr>
            <w:tcW w:w="2268" w:type="dxa"/>
            <w:vAlign w:val="center"/>
          </w:tcPr>
          <w:p w:rsidR="00E11B89" w:rsidRDefault="007B0776">
            <w:pPr>
              <w:spacing w:line="336" w:lineRule="auto"/>
              <w:jc w:val="center"/>
              <w:rPr>
                <w:szCs w:val="21"/>
              </w:rPr>
            </w:pPr>
            <w:r>
              <w:rPr>
                <w:szCs w:val="21"/>
              </w:rPr>
              <w:t>测量重复性</w:t>
            </w:r>
          </w:p>
        </w:tc>
        <w:tc>
          <w:tcPr>
            <w:tcW w:w="900" w:type="dxa"/>
            <w:vAlign w:val="center"/>
          </w:tcPr>
          <w:p w:rsidR="00E11B89" w:rsidRDefault="007B0776">
            <w:pPr>
              <w:spacing w:line="336" w:lineRule="auto"/>
              <w:jc w:val="center"/>
              <w:rPr>
                <w:szCs w:val="21"/>
              </w:rPr>
            </w:pPr>
            <w:r>
              <w:rPr>
                <w:szCs w:val="21"/>
              </w:rPr>
              <w:t>A</w:t>
            </w:r>
          </w:p>
        </w:tc>
        <w:tc>
          <w:tcPr>
            <w:tcW w:w="1454" w:type="dxa"/>
            <w:vAlign w:val="center"/>
          </w:tcPr>
          <w:p w:rsidR="00E11B89" w:rsidRDefault="007B0776">
            <w:pPr>
              <w:spacing w:line="336" w:lineRule="auto"/>
              <w:jc w:val="center"/>
              <w:rPr>
                <w:szCs w:val="21"/>
              </w:rPr>
            </w:pPr>
            <w:r>
              <w:rPr>
                <w:szCs w:val="21"/>
              </w:rPr>
              <w:t>0</w:t>
            </w:r>
          </w:p>
        </w:tc>
        <w:tc>
          <w:tcPr>
            <w:tcW w:w="975" w:type="dxa"/>
            <w:vAlign w:val="center"/>
          </w:tcPr>
          <w:p w:rsidR="00E11B89" w:rsidRDefault="00E11B89">
            <w:pPr>
              <w:spacing w:line="336" w:lineRule="auto"/>
              <w:jc w:val="center"/>
              <w:rPr>
                <w:szCs w:val="21"/>
              </w:rPr>
            </w:pPr>
          </w:p>
        </w:tc>
        <w:tc>
          <w:tcPr>
            <w:tcW w:w="1080" w:type="dxa"/>
            <w:vAlign w:val="center"/>
          </w:tcPr>
          <w:p w:rsidR="00E11B89" w:rsidRDefault="00E11B89">
            <w:pPr>
              <w:spacing w:line="336" w:lineRule="auto"/>
              <w:jc w:val="center"/>
              <w:rPr>
                <w:szCs w:val="21"/>
              </w:rPr>
            </w:pPr>
          </w:p>
        </w:tc>
        <w:tc>
          <w:tcPr>
            <w:tcW w:w="1531" w:type="dxa"/>
            <w:vAlign w:val="center"/>
          </w:tcPr>
          <w:p w:rsidR="00E11B89" w:rsidRDefault="007B0776">
            <w:pPr>
              <w:spacing w:line="336" w:lineRule="auto"/>
              <w:jc w:val="center"/>
              <w:rPr>
                <w:szCs w:val="21"/>
              </w:rPr>
            </w:pPr>
            <w:r>
              <w:rPr>
                <w:szCs w:val="21"/>
              </w:rPr>
              <w:t>0</w:t>
            </w:r>
          </w:p>
        </w:tc>
      </w:tr>
      <w:tr w:rsidR="00E11B89">
        <w:trPr>
          <w:trHeight w:hRule="exact" w:val="966"/>
        </w:trPr>
        <w:tc>
          <w:tcPr>
            <w:tcW w:w="2268" w:type="dxa"/>
            <w:vAlign w:val="center"/>
          </w:tcPr>
          <w:p w:rsidR="00E11B89" w:rsidRDefault="007B0776">
            <w:pPr>
              <w:jc w:val="center"/>
              <w:rPr>
                <w:szCs w:val="21"/>
              </w:rPr>
            </w:pPr>
            <w:r>
              <w:rPr>
                <w:szCs w:val="21"/>
              </w:rPr>
              <w:t>时间间隔发生器</w:t>
            </w:r>
            <w:r>
              <w:rPr>
                <w:rFonts w:hint="eastAsia"/>
                <w:szCs w:val="21"/>
              </w:rPr>
              <w:t>最大允许误差</w:t>
            </w:r>
          </w:p>
        </w:tc>
        <w:tc>
          <w:tcPr>
            <w:tcW w:w="900" w:type="dxa"/>
            <w:vAlign w:val="center"/>
          </w:tcPr>
          <w:p w:rsidR="00E11B89" w:rsidRDefault="007B0776">
            <w:pPr>
              <w:spacing w:line="336" w:lineRule="auto"/>
              <w:jc w:val="center"/>
              <w:rPr>
                <w:szCs w:val="21"/>
              </w:rPr>
            </w:pPr>
            <w:r>
              <w:rPr>
                <w:rFonts w:hint="eastAsia"/>
                <w:szCs w:val="21"/>
              </w:rPr>
              <w:t>B</w:t>
            </w:r>
          </w:p>
        </w:tc>
        <w:tc>
          <w:tcPr>
            <w:tcW w:w="1454" w:type="dxa"/>
            <w:vAlign w:val="center"/>
          </w:tcPr>
          <w:p w:rsidR="00E11B89" w:rsidRDefault="007B0776">
            <w:pPr>
              <w:spacing w:line="336" w:lineRule="auto"/>
              <w:jc w:val="center"/>
              <w:rPr>
                <w:szCs w:val="21"/>
              </w:rPr>
            </w:pPr>
            <w:r>
              <w:rPr>
                <w:rFonts w:hint="eastAsia"/>
                <w:szCs w:val="21"/>
              </w:rPr>
              <w:t>3.1</w:t>
            </w:r>
            <w:r>
              <w:rPr>
                <w:rFonts w:hint="eastAsia"/>
                <w:szCs w:val="21"/>
              </w:rPr>
              <w:t>×</w:t>
            </w:r>
            <w:r>
              <w:rPr>
                <w:rFonts w:hint="eastAsia"/>
                <w:szCs w:val="21"/>
              </w:rPr>
              <w:t>10</w:t>
            </w:r>
            <w:r>
              <w:rPr>
                <w:rFonts w:hint="eastAsia"/>
                <w:szCs w:val="21"/>
                <w:vertAlign w:val="superscript"/>
              </w:rPr>
              <w:t>-7</w:t>
            </w:r>
            <w:r>
              <w:rPr>
                <w:rFonts w:hint="eastAsia"/>
                <w:szCs w:val="21"/>
              </w:rPr>
              <w:t>s</w:t>
            </w:r>
          </w:p>
        </w:tc>
        <w:tc>
          <w:tcPr>
            <w:tcW w:w="975" w:type="dxa"/>
            <w:vAlign w:val="center"/>
          </w:tcPr>
          <w:p w:rsidR="00E11B89" w:rsidRDefault="007B0776">
            <w:pPr>
              <w:spacing w:line="336" w:lineRule="auto"/>
              <w:jc w:val="center"/>
              <w:rPr>
                <w:szCs w:val="21"/>
              </w:rPr>
            </w:pPr>
            <w:r>
              <w:rPr>
                <w:szCs w:val="21"/>
              </w:rPr>
              <w:t>矩形</w:t>
            </w:r>
          </w:p>
        </w:tc>
        <w:tc>
          <w:tcPr>
            <w:tcW w:w="1080" w:type="dxa"/>
            <w:vAlign w:val="center"/>
          </w:tcPr>
          <w:p w:rsidR="00E11B89" w:rsidRDefault="007B0776">
            <w:pPr>
              <w:spacing w:line="336" w:lineRule="auto"/>
              <w:jc w:val="center"/>
              <w:rPr>
                <w:szCs w:val="21"/>
              </w:rPr>
            </w:pPr>
            <w:r>
              <w:rPr>
                <w:position w:val="-8"/>
                <w:szCs w:val="21"/>
              </w:rPr>
              <w:object w:dxaOrig="310" w:dyaOrig="310">
                <v:shape id="_x0000_i1102" type="#_x0000_t75" style="width:15.5pt;height:15.5pt" o:ole="">
                  <v:imagedata r:id="rId128" o:title=""/>
                </v:shape>
                <o:OLEObject Type="Embed" ProgID="Equation.3" ShapeID="_x0000_i1102" DrawAspect="Content" ObjectID="_1736527748" r:id="rId130"/>
              </w:object>
            </w:r>
          </w:p>
        </w:tc>
        <w:tc>
          <w:tcPr>
            <w:tcW w:w="1531" w:type="dxa"/>
            <w:vAlign w:val="center"/>
          </w:tcPr>
          <w:p w:rsidR="00E11B89" w:rsidRDefault="007B0776">
            <w:pPr>
              <w:spacing w:line="336" w:lineRule="auto"/>
              <w:jc w:val="center"/>
              <w:rPr>
                <w:szCs w:val="21"/>
              </w:rPr>
            </w:pPr>
            <w:r>
              <w:rPr>
                <w:rFonts w:hint="eastAsia"/>
                <w:szCs w:val="21"/>
              </w:rPr>
              <w:t>1.8</w:t>
            </w:r>
            <w:r>
              <w:rPr>
                <w:rFonts w:hint="eastAsia"/>
                <w:szCs w:val="21"/>
              </w:rPr>
              <w:t>×</w:t>
            </w:r>
            <w:r>
              <w:rPr>
                <w:rFonts w:hint="eastAsia"/>
                <w:szCs w:val="21"/>
              </w:rPr>
              <w:t>10</w:t>
            </w:r>
            <w:r>
              <w:rPr>
                <w:rFonts w:hint="eastAsia"/>
                <w:szCs w:val="21"/>
                <w:vertAlign w:val="superscript"/>
              </w:rPr>
              <w:t>-7</w:t>
            </w:r>
            <w:r>
              <w:rPr>
                <w:rFonts w:hint="eastAsia"/>
                <w:szCs w:val="21"/>
              </w:rPr>
              <w:t>s</w:t>
            </w:r>
          </w:p>
        </w:tc>
      </w:tr>
    </w:tbl>
    <w:p w:rsidR="00E11B89" w:rsidRDefault="00E11B89">
      <w:pPr>
        <w:spacing w:line="336" w:lineRule="auto"/>
        <w:rPr>
          <w:sz w:val="24"/>
        </w:rPr>
      </w:pPr>
      <w:bookmarkStart w:id="241" w:name="_Toc6358"/>
      <w:bookmarkStart w:id="242" w:name="_Toc30007"/>
      <w:bookmarkStart w:id="243" w:name="_Toc6816"/>
    </w:p>
    <w:p w:rsidR="00E11B89" w:rsidRDefault="007B0776">
      <w:pPr>
        <w:spacing w:line="336" w:lineRule="auto"/>
        <w:rPr>
          <w:sz w:val="24"/>
        </w:rPr>
      </w:pPr>
      <w:r>
        <w:rPr>
          <w:rFonts w:hint="eastAsia"/>
          <w:sz w:val="24"/>
        </w:rPr>
        <w:t>E</w:t>
      </w:r>
      <w:r>
        <w:rPr>
          <w:sz w:val="24"/>
        </w:rPr>
        <w:t xml:space="preserve">.2  </w:t>
      </w:r>
      <w:r>
        <w:rPr>
          <w:sz w:val="24"/>
        </w:rPr>
        <w:t>不确定度分量之间相关性</w:t>
      </w:r>
      <w:bookmarkEnd w:id="241"/>
      <w:bookmarkEnd w:id="242"/>
      <w:bookmarkEnd w:id="243"/>
    </w:p>
    <w:p w:rsidR="00E11B89" w:rsidRDefault="007B0776">
      <w:pPr>
        <w:spacing w:line="336" w:lineRule="auto"/>
        <w:ind w:firstLineChars="200" w:firstLine="480"/>
        <w:rPr>
          <w:sz w:val="24"/>
        </w:rPr>
      </w:pPr>
      <w:r>
        <w:rPr>
          <w:sz w:val="24"/>
        </w:rPr>
        <w:t>估计各不确定度分量之间无相关性。</w:t>
      </w:r>
    </w:p>
    <w:p w:rsidR="00E11B89" w:rsidRDefault="007B0776">
      <w:pPr>
        <w:spacing w:line="336" w:lineRule="auto"/>
        <w:rPr>
          <w:sz w:val="24"/>
        </w:rPr>
      </w:pPr>
      <w:bookmarkStart w:id="244" w:name="_Toc7177"/>
      <w:bookmarkStart w:id="245" w:name="_Toc32695"/>
      <w:bookmarkStart w:id="246" w:name="_Toc23521"/>
      <w:r>
        <w:rPr>
          <w:rFonts w:hint="eastAsia"/>
          <w:sz w:val="24"/>
        </w:rPr>
        <w:t>E</w:t>
      </w:r>
      <w:r>
        <w:rPr>
          <w:sz w:val="24"/>
        </w:rPr>
        <w:t xml:space="preserve">.3  </w:t>
      </w:r>
      <w:r>
        <w:rPr>
          <w:sz w:val="24"/>
        </w:rPr>
        <w:t>合成标准不确定度</w:t>
      </w:r>
      <w:bookmarkEnd w:id="244"/>
      <w:bookmarkEnd w:id="245"/>
      <w:bookmarkEnd w:id="246"/>
    </w:p>
    <w:p w:rsidR="00E11B89" w:rsidRDefault="007B0776">
      <w:pPr>
        <w:wordWrap w:val="0"/>
        <w:spacing w:line="336" w:lineRule="auto"/>
        <w:ind w:right="240" w:firstLineChars="600" w:firstLine="1440"/>
        <w:rPr>
          <w:sz w:val="24"/>
        </w:rPr>
      </w:pPr>
      <w:r>
        <w:rPr>
          <w:sz w:val="24"/>
        </w:rPr>
        <w:t xml:space="preserve">   </w:t>
      </w:r>
      <w:r>
        <w:rPr>
          <w:position w:val="-12"/>
          <w:sz w:val="24"/>
        </w:rPr>
        <w:object w:dxaOrig="2000" w:dyaOrig="440">
          <v:shape id="_x0000_i1103" type="#_x0000_t75" style="width:100pt;height:22pt" o:ole="">
            <v:imagedata r:id="rId131" o:title=""/>
          </v:shape>
          <o:OLEObject Type="Embed" ProgID="Equation.3" ShapeID="_x0000_i1103" DrawAspect="Content" ObjectID="_1736527749" r:id="rId132"/>
        </w:object>
      </w:r>
      <w:r>
        <w:rPr>
          <w:rFonts w:hint="eastAsia"/>
          <w:sz w:val="24"/>
        </w:rPr>
        <w:t>=0.03s</w:t>
      </w:r>
      <w:r>
        <w:rPr>
          <w:sz w:val="24"/>
        </w:rPr>
        <w:t xml:space="preserve">       </w:t>
      </w:r>
      <w:r>
        <w:rPr>
          <w:rFonts w:hint="eastAsia"/>
          <w:sz w:val="24"/>
        </w:rPr>
        <w:t xml:space="preserve">             </w:t>
      </w:r>
      <w:r>
        <w:rPr>
          <w:sz w:val="24"/>
        </w:rPr>
        <w:t xml:space="preserve">   </w:t>
      </w:r>
      <w:r>
        <w:rPr>
          <w:sz w:val="24"/>
        </w:rPr>
        <w:tab/>
      </w:r>
      <w:r>
        <w:rPr>
          <w:rFonts w:hint="eastAsia"/>
          <w:sz w:val="24"/>
        </w:rPr>
        <w:t xml:space="preserve"> </w:t>
      </w:r>
      <w:r>
        <w:rPr>
          <w:sz w:val="24"/>
        </w:rPr>
        <w:t xml:space="preserve"> (</w:t>
      </w:r>
      <w:r>
        <w:rPr>
          <w:rFonts w:hint="eastAsia"/>
          <w:sz w:val="24"/>
        </w:rPr>
        <w:t>E.</w:t>
      </w:r>
      <w:r>
        <w:rPr>
          <w:sz w:val="24"/>
        </w:rPr>
        <w:t>4)</w:t>
      </w:r>
    </w:p>
    <w:p w:rsidR="00E11B89" w:rsidRDefault="007B0776">
      <w:pPr>
        <w:spacing w:line="336" w:lineRule="auto"/>
        <w:rPr>
          <w:sz w:val="24"/>
        </w:rPr>
      </w:pPr>
      <w:bookmarkStart w:id="247" w:name="_Toc26143"/>
      <w:bookmarkStart w:id="248" w:name="_Toc17645"/>
      <w:bookmarkStart w:id="249" w:name="_Toc20769"/>
      <w:r>
        <w:rPr>
          <w:rFonts w:hint="eastAsia"/>
          <w:sz w:val="24"/>
        </w:rPr>
        <w:t>E</w:t>
      </w:r>
      <w:r>
        <w:rPr>
          <w:sz w:val="24"/>
        </w:rPr>
        <w:t xml:space="preserve">.4  </w:t>
      </w:r>
      <w:r>
        <w:rPr>
          <w:sz w:val="24"/>
        </w:rPr>
        <w:t>扩展不确定度</w:t>
      </w:r>
      <w:r>
        <w:rPr>
          <w:i/>
          <w:sz w:val="24"/>
        </w:rPr>
        <w:t>U</w:t>
      </w:r>
      <w:bookmarkEnd w:id="247"/>
      <w:bookmarkEnd w:id="248"/>
      <w:bookmarkEnd w:id="249"/>
    </w:p>
    <w:p w:rsidR="00E11B89" w:rsidRDefault="007B0776">
      <w:pPr>
        <w:tabs>
          <w:tab w:val="left" w:pos="425"/>
        </w:tabs>
        <w:spacing w:line="336" w:lineRule="auto"/>
        <w:ind w:firstLineChars="328" w:firstLine="787"/>
        <w:rPr>
          <w:sz w:val="24"/>
        </w:rPr>
      </w:pPr>
      <w:r>
        <w:rPr>
          <w:sz w:val="24"/>
        </w:rPr>
        <w:t>扩展不确定度：</w:t>
      </w:r>
    </w:p>
    <w:p w:rsidR="00E11B89" w:rsidRDefault="007B0776">
      <w:pPr>
        <w:tabs>
          <w:tab w:val="left" w:pos="425"/>
        </w:tabs>
        <w:spacing w:line="336" w:lineRule="auto"/>
        <w:ind w:firstLineChars="700" w:firstLine="1680"/>
        <w:rPr>
          <w:sz w:val="24"/>
        </w:rPr>
      </w:pPr>
      <w:r>
        <w:rPr>
          <w:sz w:val="24"/>
        </w:rPr>
        <w:t xml:space="preserve"> </w:t>
      </w:r>
      <w:r>
        <w:rPr>
          <w:position w:val="-12"/>
          <w:sz w:val="24"/>
        </w:rPr>
        <w:object w:dxaOrig="2120" w:dyaOrig="360">
          <v:shape id="_x0000_i1104" type="#_x0000_t75" style="width:106pt;height:18pt" o:ole="">
            <v:imagedata r:id="rId133" o:title=""/>
          </v:shape>
          <o:OLEObject Type="Embed" ProgID="Equation.3" ShapeID="_x0000_i1104" DrawAspect="Content" ObjectID="_1736527750" r:id="rId134"/>
        </w:object>
      </w:r>
      <w:r>
        <w:rPr>
          <w:sz w:val="24"/>
        </w:rPr>
        <w:t xml:space="preserve">  </w:t>
      </w:r>
      <w:r>
        <w:rPr>
          <w:sz w:val="24"/>
        </w:rPr>
        <w:t>（</w:t>
      </w:r>
      <w:r>
        <w:rPr>
          <w:i/>
          <w:sz w:val="24"/>
        </w:rPr>
        <w:t>k</w:t>
      </w:r>
      <w:r>
        <w:rPr>
          <w:sz w:val="24"/>
        </w:rPr>
        <w:t>=2</w:t>
      </w:r>
      <w:r>
        <w:rPr>
          <w:sz w:val="24"/>
        </w:rPr>
        <w:t>）</w:t>
      </w:r>
      <w:r>
        <w:rPr>
          <w:sz w:val="24"/>
        </w:rPr>
        <w:tab/>
        <w:t xml:space="preserve">   </w:t>
      </w:r>
      <w:r>
        <w:rPr>
          <w:sz w:val="24"/>
        </w:rPr>
        <w:tab/>
        <w:t xml:space="preserve">       </w:t>
      </w:r>
      <w:r>
        <w:rPr>
          <w:rFonts w:hint="eastAsia"/>
          <w:sz w:val="24"/>
        </w:rPr>
        <w:t xml:space="preserve">           </w:t>
      </w:r>
      <w:r>
        <w:rPr>
          <w:sz w:val="24"/>
        </w:rPr>
        <w:t xml:space="preserve"> (</w:t>
      </w:r>
      <w:r>
        <w:rPr>
          <w:rFonts w:hint="eastAsia"/>
          <w:sz w:val="24"/>
        </w:rPr>
        <w:t>E.</w:t>
      </w:r>
      <w:r>
        <w:rPr>
          <w:sz w:val="24"/>
        </w:rPr>
        <w:t>5)</w:t>
      </w:r>
    </w:p>
    <w:p w:rsidR="00E11B89" w:rsidRDefault="00E11B89">
      <w:pPr>
        <w:tabs>
          <w:tab w:val="left" w:pos="425"/>
        </w:tabs>
        <w:spacing w:line="336" w:lineRule="auto"/>
        <w:ind w:firstLineChars="1100" w:firstLine="2640"/>
        <w:rPr>
          <w:sz w:val="24"/>
        </w:rPr>
      </w:pPr>
    </w:p>
    <w:p w:rsidR="00E11B89" w:rsidRDefault="00E11B89">
      <w:pPr>
        <w:tabs>
          <w:tab w:val="left" w:pos="425"/>
        </w:tabs>
        <w:spacing w:line="336" w:lineRule="auto"/>
        <w:ind w:firstLineChars="1100" w:firstLine="2640"/>
        <w:rPr>
          <w:sz w:val="24"/>
        </w:rPr>
      </w:pPr>
    </w:p>
    <w:p w:rsidR="00E11B89" w:rsidRDefault="00E11B89">
      <w:pPr>
        <w:tabs>
          <w:tab w:val="left" w:pos="425"/>
        </w:tabs>
        <w:spacing w:line="336" w:lineRule="auto"/>
        <w:ind w:firstLineChars="1100" w:firstLine="2640"/>
        <w:rPr>
          <w:sz w:val="24"/>
        </w:rPr>
      </w:pPr>
    </w:p>
    <w:p w:rsidR="00E11B89" w:rsidRDefault="00E11B89">
      <w:pPr>
        <w:tabs>
          <w:tab w:val="left" w:pos="425"/>
        </w:tabs>
        <w:spacing w:line="336" w:lineRule="auto"/>
        <w:ind w:firstLineChars="1100" w:firstLine="2640"/>
        <w:rPr>
          <w:sz w:val="24"/>
        </w:rPr>
      </w:pPr>
    </w:p>
    <w:p w:rsidR="00E11B89" w:rsidRDefault="00E11B89">
      <w:pPr>
        <w:tabs>
          <w:tab w:val="left" w:pos="425"/>
        </w:tabs>
        <w:spacing w:line="336" w:lineRule="auto"/>
        <w:ind w:firstLineChars="1100" w:firstLine="2640"/>
        <w:rPr>
          <w:sz w:val="24"/>
        </w:rPr>
      </w:pPr>
    </w:p>
    <w:p w:rsidR="00E11B89" w:rsidRDefault="00E11B89">
      <w:pPr>
        <w:tabs>
          <w:tab w:val="left" w:pos="425"/>
        </w:tabs>
        <w:spacing w:line="336" w:lineRule="auto"/>
        <w:ind w:firstLineChars="1100" w:firstLine="2640"/>
        <w:rPr>
          <w:sz w:val="24"/>
        </w:rPr>
      </w:pPr>
    </w:p>
    <w:p w:rsidR="00E11B89" w:rsidRDefault="00E11B89">
      <w:pPr>
        <w:tabs>
          <w:tab w:val="left" w:pos="425"/>
        </w:tabs>
        <w:spacing w:line="336" w:lineRule="auto"/>
        <w:ind w:firstLineChars="1100" w:firstLine="2640"/>
        <w:rPr>
          <w:sz w:val="24"/>
        </w:rPr>
      </w:pPr>
    </w:p>
    <w:p w:rsidR="00E11B89" w:rsidRDefault="00E11B89">
      <w:pPr>
        <w:tabs>
          <w:tab w:val="left" w:pos="425"/>
        </w:tabs>
        <w:spacing w:line="336" w:lineRule="auto"/>
        <w:ind w:firstLineChars="1100" w:firstLine="2640"/>
        <w:rPr>
          <w:sz w:val="24"/>
        </w:rPr>
      </w:pPr>
    </w:p>
    <w:p w:rsidR="00E11B89" w:rsidRDefault="00E11B89">
      <w:pPr>
        <w:tabs>
          <w:tab w:val="left" w:pos="425"/>
        </w:tabs>
        <w:spacing w:line="336" w:lineRule="auto"/>
        <w:ind w:firstLineChars="1100" w:firstLine="2640"/>
        <w:rPr>
          <w:sz w:val="24"/>
        </w:rPr>
      </w:pPr>
    </w:p>
    <w:p w:rsidR="00E11B89" w:rsidRDefault="00E11B89">
      <w:pPr>
        <w:tabs>
          <w:tab w:val="left" w:pos="425"/>
        </w:tabs>
        <w:spacing w:line="336" w:lineRule="auto"/>
        <w:ind w:firstLineChars="1100" w:firstLine="2640"/>
        <w:rPr>
          <w:sz w:val="24"/>
        </w:rPr>
      </w:pPr>
    </w:p>
    <w:p w:rsidR="00E11B89" w:rsidRDefault="00E11B89">
      <w:pPr>
        <w:tabs>
          <w:tab w:val="left" w:pos="425"/>
        </w:tabs>
        <w:spacing w:line="336" w:lineRule="auto"/>
        <w:ind w:firstLineChars="1100" w:firstLine="2640"/>
        <w:rPr>
          <w:sz w:val="24"/>
        </w:rPr>
      </w:pPr>
    </w:p>
    <w:p w:rsidR="00E11B89" w:rsidRDefault="007B0776">
      <w:pPr>
        <w:spacing w:line="480" w:lineRule="exact"/>
        <w:outlineLvl w:val="0"/>
        <w:rPr>
          <w:rFonts w:ascii="黑体" w:eastAsia="黑体" w:hAnsi="黑体" w:cs="黑体"/>
          <w:sz w:val="28"/>
          <w:szCs w:val="28"/>
        </w:rPr>
      </w:pPr>
      <w:bookmarkStart w:id="250" w:name="_Toc1779"/>
      <w:r>
        <w:rPr>
          <w:rFonts w:ascii="黑体" w:eastAsia="黑体" w:hAnsi="黑体" w:cs="黑体" w:hint="eastAsia"/>
          <w:sz w:val="28"/>
          <w:szCs w:val="28"/>
        </w:rPr>
        <w:lastRenderedPageBreak/>
        <w:t>附录</w:t>
      </w:r>
      <w:r>
        <w:rPr>
          <w:rFonts w:ascii="黑体" w:eastAsia="黑体" w:hAnsi="黑体" w:cs="黑体" w:hint="eastAsia"/>
          <w:sz w:val="28"/>
          <w:szCs w:val="28"/>
        </w:rPr>
        <w:t>F</w:t>
      </w:r>
      <w:bookmarkEnd w:id="250"/>
      <w:r>
        <w:rPr>
          <w:rFonts w:ascii="黑体" w:eastAsia="黑体" w:hAnsi="黑体" w:cs="黑体" w:hint="eastAsia"/>
          <w:sz w:val="28"/>
          <w:szCs w:val="28"/>
        </w:rPr>
        <w:t xml:space="preserve"> </w:t>
      </w:r>
      <w:bookmarkStart w:id="251" w:name="_Toc15470"/>
      <w:bookmarkStart w:id="252" w:name="_Toc30143"/>
      <w:bookmarkStart w:id="253" w:name="_Toc24027"/>
    </w:p>
    <w:p w:rsidR="00E11B89" w:rsidRDefault="007B0776">
      <w:pPr>
        <w:ind w:firstLineChars="50" w:firstLine="140"/>
        <w:jc w:val="center"/>
        <w:outlineLvl w:val="0"/>
        <w:rPr>
          <w:rFonts w:eastAsia="黑体"/>
          <w:sz w:val="28"/>
          <w:szCs w:val="28"/>
        </w:rPr>
      </w:pPr>
      <w:bookmarkStart w:id="254" w:name="_Toc505"/>
      <w:bookmarkStart w:id="255" w:name="_Toc502827705"/>
      <w:r>
        <w:rPr>
          <w:rFonts w:eastAsia="黑体" w:hint="eastAsia"/>
          <w:sz w:val="28"/>
          <w:szCs w:val="28"/>
        </w:rPr>
        <w:t>定位偏差</w:t>
      </w:r>
      <w:r>
        <w:rPr>
          <w:rFonts w:eastAsia="黑体"/>
          <w:sz w:val="28"/>
          <w:szCs w:val="28"/>
        </w:rPr>
        <w:t>测量结果不确定度评定</w:t>
      </w:r>
      <w:bookmarkEnd w:id="251"/>
      <w:bookmarkEnd w:id="252"/>
      <w:bookmarkEnd w:id="253"/>
      <w:bookmarkEnd w:id="254"/>
      <w:bookmarkEnd w:id="255"/>
    </w:p>
    <w:p w:rsidR="00E11B89" w:rsidRDefault="007B0776">
      <w:pPr>
        <w:spacing w:line="360" w:lineRule="auto"/>
        <w:rPr>
          <w:sz w:val="24"/>
        </w:rPr>
      </w:pPr>
      <w:bookmarkStart w:id="256" w:name="_Toc30141"/>
      <w:bookmarkStart w:id="257" w:name="_Toc453514136"/>
      <w:bookmarkStart w:id="258" w:name="_Toc31616"/>
      <w:bookmarkStart w:id="259" w:name="_Toc5563"/>
      <w:r>
        <w:rPr>
          <w:rFonts w:hint="eastAsia"/>
          <w:sz w:val="24"/>
        </w:rPr>
        <w:t>F</w:t>
      </w:r>
      <w:r>
        <w:rPr>
          <w:sz w:val="24"/>
        </w:rPr>
        <w:t>.</w:t>
      </w:r>
      <w:r>
        <w:rPr>
          <w:rFonts w:hint="eastAsia"/>
          <w:sz w:val="24"/>
        </w:rPr>
        <w:t>1</w:t>
      </w:r>
      <w:r>
        <w:rPr>
          <w:sz w:val="24"/>
        </w:rPr>
        <w:t xml:space="preserve">  </w:t>
      </w:r>
      <w:r>
        <w:rPr>
          <w:sz w:val="24"/>
        </w:rPr>
        <w:t>相对标准不确定度的来源及评定</w:t>
      </w:r>
      <w:bookmarkEnd w:id="256"/>
      <w:bookmarkEnd w:id="257"/>
      <w:bookmarkEnd w:id="258"/>
      <w:bookmarkEnd w:id="259"/>
    </w:p>
    <w:p w:rsidR="00E11B89" w:rsidRDefault="007B0776">
      <w:pPr>
        <w:spacing w:line="360" w:lineRule="auto"/>
        <w:ind w:firstLineChars="200" w:firstLine="480"/>
        <w:rPr>
          <w:sz w:val="24"/>
        </w:rPr>
      </w:pPr>
      <w:bookmarkStart w:id="260" w:name="_Toc453514137"/>
      <w:r>
        <w:rPr>
          <w:sz w:val="24"/>
        </w:rPr>
        <w:t>定位准确度的不确定度来源于以下几个分量：由导航信号模拟器标准位置值不准确引入的不确定度分量，</w:t>
      </w:r>
      <w:r>
        <w:rPr>
          <w:sz w:val="24"/>
        </w:rPr>
        <w:t>道路行驶记录仪检测装置</w:t>
      </w:r>
      <w:r>
        <w:rPr>
          <w:rFonts w:hint="eastAsia"/>
          <w:sz w:val="24"/>
        </w:rPr>
        <w:t>分辨力</w:t>
      </w:r>
      <w:r>
        <w:rPr>
          <w:sz w:val="24"/>
        </w:rPr>
        <w:t>引入的不确定度分量，测量重复性引入的不确定度分量。</w:t>
      </w:r>
      <w:bookmarkEnd w:id="260"/>
    </w:p>
    <w:p w:rsidR="00E11B89" w:rsidRDefault="007B0776">
      <w:pPr>
        <w:spacing w:line="360" w:lineRule="auto"/>
        <w:rPr>
          <w:sz w:val="24"/>
        </w:rPr>
      </w:pPr>
      <w:bookmarkStart w:id="261" w:name="_Toc20134"/>
      <w:bookmarkStart w:id="262" w:name="_Toc27229"/>
      <w:bookmarkStart w:id="263" w:name="_Toc17141"/>
      <w:r>
        <w:rPr>
          <w:rFonts w:hint="eastAsia"/>
          <w:sz w:val="24"/>
        </w:rPr>
        <w:t>F</w:t>
      </w:r>
      <w:r>
        <w:rPr>
          <w:sz w:val="24"/>
        </w:rPr>
        <w:t xml:space="preserve">.2  </w:t>
      </w:r>
      <w:r>
        <w:rPr>
          <w:sz w:val="24"/>
        </w:rPr>
        <w:t>导航信号模拟器伪距精度引入的不确定度分量</w:t>
      </w:r>
      <w:bookmarkEnd w:id="261"/>
      <w:bookmarkEnd w:id="262"/>
      <w:bookmarkEnd w:id="263"/>
    </w:p>
    <w:p w:rsidR="00E11B89" w:rsidRDefault="007B0776">
      <w:pPr>
        <w:spacing w:line="360" w:lineRule="auto"/>
        <w:ind w:firstLine="435"/>
        <w:rPr>
          <w:sz w:val="24"/>
        </w:rPr>
      </w:pPr>
      <w:r>
        <w:rPr>
          <w:sz w:val="24"/>
        </w:rPr>
        <w:t>根据模拟器的说明书以及模拟器校准结果可知，导航信号模拟器模拟单颗卫星的伪距离控制精度为</w:t>
      </w:r>
      <w:r>
        <w:rPr>
          <w:sz w:val="24"/>
        </w:rPr>
        <w:t>0.01m</w:t>
      </w:r>
      <w:r>
        <w:rPr>
          <w:sz w:val="24"/>
        </w:rPr>
        <w:t>，由导航信号模拟器伪距精度引入的不确定度分量：</w:t>
      </w:r>
    </w:p>
    <w:p w:rsidR="00E11B89" w:rsidRDefault="007B0776">
      <w:pPr>
        <w:spacing w:line="336" w:lineRule="auto"/>
        <w:jc w:val="center"/>
        <w:rPr>
          <w:sz w:val="24"/>
        </w:rPr>
      </w:pPr>
      <w:r>
        <w:rPr>
          <w:kern w:val="0"/>
          <w:sz w:val="24"/>
        </w:rPr>
        <w:t xml:space="preserve">                             </w:t>
      </w:r>
      <w:r>
        <w:rPr>
          <w:kern w:val="0"/>
          <w:position w:val="-10"/>
          <w:sz w:val="24"/>
        </w:rPr>
        <w:object w:dxaOrig="1219" w:dyaOrig="340">
          <v:shape id="_x0000_i1105" type="#_x0000_t75" style="width:60.95pt;height:17pt" o:ole="">
            <v:imagedata r:id="rId135" o:title=""/>
          </v:shape>
          <o:OLEObject Type="Embed" ProgID="Equation.3" ShapeID="_x0000_i1105" DrawAspect="Content" ObjectID="_1736527751" r:id="rId136"/>
        </w:object>
      </w:r>
      <w:r>
        <w:rPr>
          <w:sz w:val="24"/>
        </w:rPr>
        <w:t xml:space="preserve">                  </w:t>
      </w:r>
      <w:r>
        <w:rPr>
          <w:rFonts w:hint="eastAsia"/>
          <w:sz w:val="24"/>
        </w:rPr>
        <w:t xml:space="preserve">    </w:t>
      </w:r>
      <w:r>
        <w:rPr>
          <w:sz w:val="24"/>
        </w:rPr>
        <w:t>（</w:t>
      </w:r>
      <w:r>
        <w:rPr>
          <w:rFonts w:hint="eastAsia"/>
          <w:sz w:val="24"/>
        </w:rPr>
        <w:t>F</w:t>
      </w:r>
      <w:r>
        <w:rPr>
          <w:sz w:val="24"/>
        </w:rPr>
        <w:t>.</w:t>
      </w:r>
      <w:r>
        <w:rPr>
          <w:rFonts w:hint="eastAsia"/>
          <w:sz w:val="24"/>
        </w:rPr>
        <w:t>1</w:t>
      </w:r>
      <w:r>
        <w:rPr>
          <w:sz w:val="24"/>
        </w:rPr>
        <w:t>）</w:t>
      </w:r>
    </w:p>
    <w:p w:rsidR="00E11B89" w:rsidRDefault="007B0776">
      <w:pPr>
        <w:spacing w:line="336" w:lineRule="auto"/>
        <w:rPr>
          <w:sz w:val="24"/>
        </w:rPr>
      </w:pPr>
      <w:bookmarkStart w:id="264" w:name="_Toc4318"/>
      <w:bookmarkStart w:id="265" w:name="_Toc22781"/>
      <w:bookmarkStart w:id="266" w:name="_Toc10683"/>
      <w:r>
        <w:rPr>
          <w:rFonts w:hint="eastAsia"/>
          <w:sz w:val="24"/>
        </w:rPr>
        <w:t>F</w:t>
      </w:r>
      <w:r>
        <w:rPr>
          <w:sz w:val="24"/>
        </w:rPr>
        <w:t>.</w:t>
      </w:r>
      <w:r>
        <w:rPr>
          <w:rFonts w:hint="eastAsia"/>
          <w:sz w:val="24"/>
        </w:rPr>
        <w:t>3</w:t>
      </w:r>
      <w:r>
        <w:rPr>
          <w:sz w:val="24"/>
        </w:rPr>
        <w:t xml:space="preserve">  </w:t>
      </w:r>
      <w:r>
        <w:rPr>
          <w:sz w:val="24"/>
        </w:rPr>
        <w:t>由通道间偏差引起的模拟器伪距不确定度</w:t>
      </w:r>
      <w:bookmarkEnd w:id="264"/>
      <w:bookmarkEnd w:id="265"/>
      <w:bookmarkEnd w:id="266"/>
    </w:p>
    <w:p w:rsidR="00E11B89" w:rsidRDefault="007B0776">
      <w:pPr>
        <w:spacing w:line="360" w:lineRule="auto"/>
        <w:ind w:firstLine="437"/>
        <w:rPr>
          <w:sz w:val="24"/>
        </w:rPr>
      </w:pPr>
      <w:r>
        <w:rPr>
          <w:sz w:val="24"/>
        </w:rPr>
        <w:t>由于模拟器依靠通道间延迟模拟不同卫星导航信号，所以通道间延迟的偏差也会造成伪距控制精度的不确定度。根据模拟器的校准结果其通道间延迟偏差造成的伪距离偏差不大于</w:t>
      </w:r>
      <w:r>
        <w:rPr>
          <w:sz w:val="24"/>
        </w:rPr>
        <w:t>0.1m</w:t>
      </w:r>
      <w:r>
        <w:rPr>
          <w:sz w:val="24"/>
        </w:rPr>
        <w:t>，服从矩形分布，包含因子</w:t>
      </w:r>
      <w:r>
        <w:rPr>
          <w:rFonts w:hint="eastAsia"/>
          <w:sz w:val="24"/>
        </w:rPr>
        <w:t xml:space="preserve"> </w:t>
      </w:r>
      <w:r>
        <w:rPr>
          <w:position w:val="-8"/>
          <w:sz w:val="24"/>
        </w:rPr>
        <w:object w:dxaOrig="720" w:dyaOrig="360">
          <v:shape id="_x0000_i1106" type="#_x0000_t75" style="width:36pt;height:18pt" o:ole="">
            <v:imagedata r:id="rId79" o:title=""/>
          </v:shape>
          <o:OLEObject Type="Embed" ProgID="Equation.DSMT4" ShapeID="_x0000_i1106" DrawAspect="Content" ObjectID="_1736527752" r:id="rId137"/>
        </w:object>
      </w:r>
      <w:r>
        <w:rPr>
          <w:sz w:val="24"/>
        </w:rPr>
        <w:t xml:space="preserve"> </w:t>
      </w:r>
      <w:r>
        <w:rPr>
          <w:sz w:val="24"/>
        </w:rPr>
        <w:t>，按照</w:t>
      </w:r>
      <w:r>
        <w:rPr>
          <w:sz w:val="24"/>
        </w:rPr>
        <w:t xml:space="preserve">B </w:t>
      </w:r>
      <w:r>
        <w:rPr>
          <w:sz w:val="24"/>
        </w:rPr>
        <w:t>类进行评定，其通道间偏差引起的伪距离不确定度为：</w:t>
      </w:r>
    </w:p>
    <w:p w:rsidR="00E11B89" w:rsidRDefault="007B0776">
      <w:pPr>
        <w:widowControl/>
        <w:spacing w:line="336" w:lineRule="auto"/>
        <w:ind w:right="26" w:firstLineChars="1250" w:firstLine="3000"/>
        <w:rPr>
          <w:color w:val="000000"/>
          <w:kern w:val="0"/>
          <w:sz w:val="24"/>
        </w:rPr>
      </w:pPr>
      <w:r>
        <w:rPr>
          <w:sz w:val="24"/>
        </w:rPr>
        <w:t xml:space="preserve">  </w:t>
      </w:r>
      <w:r>
        <w:rPr>
          <w:position w:val="-28"/>
          <w:sz w:val="24"/>
        </w:rPr>
        <w:object w:dxaOrig="2160" w:dyaOrig="660">
          <v:shape id="_x0000_i1107" type="#_x0000_t75" style="width:108pt;height:33pt" o:ole="">
            <v:imagedata r:id="rId138" o:title=""/>
          </v:shape>
          <o:OLEObject Type="Embed" ProgID="Equation.3" ShapeID="_x0000_i1107" DrawAspect="Content" ObjectID="_1736527753" r:id="rId139"/>
        </w:object>
      </w:r>
      <w:r>
        <w:rPr>
          <w:sz w:val="24"/>
        </w:rPr>
        <w:t xml:space="preserve">                   </w:t>
      </w:r>
      <w:r>
        <w:rPr>
          <w:sz w:val="24"/>
        </w:rPr>
        <w:t>（</w:t>
      </w:r>
      <w:r>
        <w:rPr>
          <w:rFonts w:hint="eastAsia"/>
          <w:sz w:val="24"/>
        </w:rPr>
        <w:t>F</w:t>
      </w:r>
      <w:r>
        <w:rPr>
          <w:sz w:val="24"/>
        </w:rPr>
        <w:t>.</w:t>
      </w:r>
      <w:r>
        <w:rPr>
          <w:rFonts w:hint="eastAsia"/>
          <w:sz w:val="24"/>
        </w:rPr>
        <w:t>2</w:t>
      </w:r>
      <w:r>
        <w:rPr>
          <w:sz w:val="24"/>
        </w:rPr>
        <w:t>）</w:t>
      </w:r>
    </w:p>
    <w:p w:rsidR="00E11B89" w:rsidRDefault="007B0776">
      <w:pPr>
        <w:spacing w:line="336" w:lineRule="auto"/>
        <w:rPr>
          <w:sz w:val="24"/>
        </w:rPr>
      </w:pPr>
      <w:bookmarkStart w:id="267" w:name="_Toc27565"/>
      <w:bookmarkStart w:id="268" w:name="_Toc28442"/>
      <w:bookmarkStart w:id="269" w:name="_Toc6251"/>
      <w:r>
        <w:rPr>
          <w:rFonts w:hint="eastAsia"/>
          <w:sz w:val="24"/>
        </w:rPr>
        <w:t>F</w:t>
      </w:r>
      <w:r>
        <w:rPr>
          <w:sz w:val="24"/>
        </w:rPr>
        <w:t>.</w:t>
      </w:r>
      <w:r>
        <w:rPr>
          <w:rFonts w:hint="eastAsia"/>
          <w:sz w:val="24"/>
        </w:rPr>
        <w:t>4</w:t>
      </w:r>
      <w:r>
        <w:rPr>
          <w:sz w:val="24"/>
        </w:rPr>
        <w:t xml:space="preserve">  </w:t>
      </w:r>
      <w:r>
        <w:rPr>
          <w:sz w:val="24"/>
        </w:rPr>
        <w:t>分辨力引入的不确定度分量</w:t>
      </w:r>
      <w:bookmarkEnd w:id="267"/>
      <w:bookmarkEnd w:id="268"/>
      <w:bookmarkEnd w:id="269"/>
    </w:p>
    <w:p w:rsidR="00E11B89" w:rsidRDefault="007B0776">
      <w:pPr>
        <w:spacing w:line="336" w:lineRule="auto"/>
        <w:ind w:firstLineChars="200" w:firstLine="480"/>
        <w:rPr>
          <w:sz w:val="24"/>
        </w:rPr>
      </w:pPr>
      <w:r>
        <w:rPr>
          <w:sz w:val="24"/>
        </w:rPr>
        <w:t>道路行驶记录仪检测装置</w:t>
      </w:r>
      <w:r>
        <w:rPr>
          <w:rFonts w:hint="eastAsia"/>
          <w:sz w:val="24"/>
        </w:rPr>
        <w:t>分辨</w:t>
      </w:r>
      <w:r>
        <w:rPr>
          <w:sz w:val="24"/>
        </w:rPr>
        <w:t>力有多种，现以分辨</w:t>
      </w:r>
      <w:r>
        <w:rPr>
          <w:rFonts w:hint="eastAsia"/>
          <w:sz w:val="24"/>
        </w:rPr>
        <w:t>力</w:t>
      </w:r>
      <w:r>
        <w:rPr>
          <w:sz w:val="24"/>
        </w:rPr>
        <w:t>为</w:t>
      </w:r>
      <w:r>
        <w:rPr>
          <w:rFonts w:hint="eastAsia"/>
          <w:sz w:val="24"/>
        </w:rPr>
        <w:t>1</w:t>
      </w:r>
      <w:r>
        <w:rPr>
          <w:sz w:val="24"/>
        </w:rPr>
        <w:t>m</w:t>
      </w:r>
      <w:r>
        <w:rPr>
          <w:sz w:val="24"/>
        </w:rPr>
        <w:t>的装置为例进行分析。按</w:t>
      </w:r>
      <w:r>
        <w:rPr>
          <w:sz w:val="24"/>
        </w:rPr>
        <w:t>B</w:t>
      </w:r>
      <w:r>
        <w:rPr>
          <w:sz w:val="24"/>
        </w:rPr>
        <w:t>类不确定度评定，包含因子</w:t>
      </w:r>
      <w:r>
        <w:rPr>
          <w:position w:val="-8"/>
          <w:sz w:val="24"/>
        </w:rPr>
        <w:object w:dxaOrig="720" w:dyaOrig="360">
          <v:shape id="_x0000_i1108" type="#_x0000_t75" style="width:36pt;height:18pt" o:ole="">
            <v:imagedata r:id="rId79" o:title=""/>
          </v:shape>
          <o:OLEObject Type="Embed" ProgID="Equation.DSMT4" ShapeID="_x0000_i1108" DrawAspect="Content" ObjectID="_1736527754" r:id="rId140"/>
        </w:object>
      </w:r>
      <w:r>
        <w:rPr>
          <w:sz w:val="24"/>
        </w:rPr>
        <w:t>，</w:t>
      </w:r>
    </w:p>
    <w:p w:rsidR="00E11B89" w:rsidRDefault="007B0776">
      <w:pPr>
        <w:widowControl/>
        <w:spacing w:line="336" w:lineRule="auto"/>
        <w:jc w:val="center"/>
        <w:rPr>
          <w:color w:val="000000"/>
          <w:kern w:val="0"/>
          <w:sz w:val="24"/>
        </w:rPr>
      </w:pPr>
      <w:r>
        <w:rPr>
          <w:position w:val="-12"/>
          <w:sz w:val="24"/>
        </w:rPr>
        <w:t xml:space="preserve">                  </w:t>
      </w:r>
      <w:r>
        <w:rPr>
          <w:position w:val="-28"/>
          <w:sz w:val="24"/>
        </w:rPr>
        <w:object w:dxaOrig="3800" w:dyaOrig="660">
          <v:shape id="_x0000_i1109" type="#_x0000_t75" style="width:190pt;height:33pt" o:ole="">
            <v:imagedata r:id="rId141" o:title=""/>
          </v:shape>
          <o:OLEObject Type="Embed" ProgID="Equation.DSMT4" ShapeID="_x0000_i1109" DrawAspect="Content" ObjectID="_1736527755" r:id="rId142"/>
        </w:object>
      </w:r>
      <w:r>
        <w:rPr>
          <w:color w:val="000000"/>
          <w:kern w:val="0"/>
          <w:sz w:val="24"/>
        </w:rPr>
        <w:t xml:space="preserve">           </w:t>
      </w:r>
      <w:r>
        <w:rPr>
          <w:color w:val="000000"/>
          <w:kern w:val="0"/>
          <w:sz w:val="24"/>
        </w:rPr>
        <w:t>（</w:t>
      </w:r>
      <w:r>
        <w:rPr>
          <w:rFonts w:hint="eastAsia"/>
          <w:sz w:val="24"/>
        </w:rPr>
        <w:t>F</w:t>
      </w:r>
      <w:r>
        <w:rPr>
          <w:sz w:val="24"/>
        </w:rPr>
        <w:t>.</w:t>
      </w:r>
      <w:r>
        <w:rPr>
          <w:color w:val="000000"/>
          <w:kern w:val="0"/>
          <w:sz w:val="24"/>
        </w:rPr>
        <w:t>4</w:t>
      </w:r>
      <w:r>
        <w:rPr>
          <w:color w:val="000000"/>
          <w:kern w:val="0"/>
          <w:sz w:val="24"/>
        </w:rPr>
        <w:t>）</w:t>
      </w:r>
    </w:p>
    <w:p w:rsidR="00E11B89" w:rsidRDefault="007B0776">
      <w:pPr>
        <w:spacing w:line="336" w:lineRule="auto"/>
        <w:rPr>
          <w:sz w:val="24"/>
        </w:rPr>
      </w:pPr>
      <w:bookmarkStart w:id="270" w:name="_Toc22589"/>
      <w:bookmarkStart w:id="271" w:name="_Toc3025"/>
      <w:bookmarkStart w:id="272" w:name="_Toc7680"/>
      <w:r>
        <w:rPr>
          <w:rFonts w:hint="eastAsia"/>
          <w:sz w:val="24"/>
        </w:rPr>
        <w:t>F</w:t>
      </w:r>
      <w:r>
        <w:rPr>
          <w:sz w:val="24"/>
        </w:rPr>
        <w:t>.</w:t>
      </w:r>
      <w:r>
        <w:rPr>
          <w:rFonts w:hint="eastAsia"/>
          <w:sz w:val="24"/>
        </w:rPr>
        <w:t>5</w:t>
      </w:r>
      <w:r>
        <w:rPr>
          <w:sz w:val="24"/>
        </w:rPr>
        <w:t xml:space="preserve">  </w:t>
      </w:r>
      <w:r>
        <w:rPr>
          <w:sz w:val="24"/>
        </w:rPr>
        <w:t>测量重复性引入的不确定度分量</w:t>
      </w:r>
      <w:bookmarkEnd w:id="270"/>
      <w:bookmarkEnd w:id="271"/>
      <w:bookmarkEnd w:id="272"/>
    </w:p>
    <w:p w:rsidR="00E11B89" w:rsidRDefault="00E11B89">
      <w:pPr>
        <w:widowControl/>
        <w:spacing w:line="336" w:lineRule="auto"/>
        <w:rPr>
          <w:sz w:val="24"/>
        </w:rPr>
      </w:pPr>
    </w:p>
    <w:tbl>
      <w:tblPr>
        <w:tblW w:w="8322" w:type="dxa"/>
        <w:jc w:val="center"/>
        <w:tblBorders>
          <w:top w:val="single" w:sz="12" w:space="0" w:color="auto"/>
          <w:bottom w:val="single" w:sz="12" w:space="0" w:color="auto"/>
          <w:insideH w:val="single" w:sz="4" w:space="0" w:color="auto"/>
          <w:insideV w:val="single" w:sz="4" w:space="0" w:color="auto"/>
        </w:tblBorders>
        <w:tblLayout w:type="fixed"/>
        <w:tblLook w:val="04A0" w:firstRow="1" w:lastRow="0" w:firstColumn="1" w:lastColumn="0" w:noHBand="0" w:noVBand="1"/>
      </w:tblPr>
      <w:tblGrid>
        <w:gridCol w:w="989"/>
        <w:gridCol w:w="2004"/>
        <w:gridCol w:w="2005"/>
        <w:gridCol w:w="1974"/>
        <w:gridCol w:w="1350"/>
      </w:tblGrid>
      <w:tr w:rsidR="00E11B89">
        <w:trPr>
          <w:trHeight w:val="454"/>
          <w:jc w:val="center"/>
        </w:trPr>
        <w:tc>
          <w:tcPr>
            <w:tcW w:w="989" w:type="dxa"/>
            <w:tcBorders>
              <w:top w:val="single" w:sz="12" w:space="0" w:color="auto"/>
            </w:tcBorders>
            <w:vAlign w:val="center"/>
          </w:tcPr>
          <w:p w:rsidR="00E11B89" w:rsidRDefault="007B0776">
            <w:pPr>
              <w:widowControl/>
              <w:spacing w:line="336" w:lineRule="auto"/>
              <w:jc w:val="center"/>
              <w:rPr>
                <w:szCs w:val="21"/>
              </w:rPr>
            </w:pPr>
            <w:r>
              <w:rPr>
                <w:szCs w:val="21"/>
              </w:rPr>
              <w:t>次数</w:t>
            </w:r>
            <w:proofErr w:type="spellStart"/>
            <w:r>
              <w:rPr>
                <w:szCs w:val="21"/>
              </w:rPr>
              <w:t>i</w:t>
            </w:r>
            <w:proofErr w:type="spellEnd"/>
          </w:p>
        </w:tc>
        <w:tc>
          <w:tcPr>
            <w:tcW w:w="2004" w:type="dxa"/>
            <w:tcBorders>
              <w:top w:val="single" w:sz="12" w:space="0" w:color="auto"/>
            </w:tcBorders>
            <w:vAlign w:val="center"/>
          </w:tcPr>
          <w:p w:rsidR="00E11B89" w:rsidRDefault="007B0776">
            <w:pPr>
              <w:widowControl/>
              <w:spacing w:line="336" w:lineRule="auto"/>
              <w:jc w:val="center"/>
              <w:rPr>
                <w:szCs w:val="21"/>
              </w:rPr>
            </w:pPr>
            <w:r>
              <w:rPr>
                <w:noProof/>
                <w:szCs w:val="21"/>
              </w:rPr>
              <w:drawing>
                <wp:inline distT="0" distB="0" distL="114300" distR="114300" wp14:anchorId="2131CDA0" wp14:editId="0EAA28C7">
                  <wp:extent cx="114300" cy="133350"/>
                  <wp:effectExtent l="0" t="0" r="0" b="0"/>
                  <wp:docPr id="53"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94"/>
                          <pic:cNvPicPr>
                            <a:picLocks noChangeAspect="1"/>
                          </pic:cNvPicPr>
                        </pic:nvPicPr>
                        <pic:blipFill>
                          <a:blip r:embed="rId143"/>
                          <a:stretch>
                            <a:fillRect/>
                          </a:stretch>
                        </pic:blipFill>
                        <pic:spPr>
                          <a:xfrm>
                            <a:off x="0" y="0"/>
                            <a:ext cx="114300" cy="133350"/>
                          </a:xfrm>
                          <a:prstGeom prst="rect">
                            <a:avLst/>
                          </a:prstGeom>
                          <a:noFill/>
                          <a:ln>
                            <a:noFill/>
                          </a:ln>
                        </pic:spPr>
                      </pic:pic>
                    </a:graphicData>
                  </a:graphic>
                </wp:inline>
              </w:drawing>
            </w:r>
            <w:r>
              <w:rPr>
                <w:szCs w:val="21"/>
              </w:rPr>
              <w:t>定位偏差平均值</w:t>
            </w:r>
          </w:p>
        </w:tc>
        <w:tc>
          <w:tcPr>
            <w:tcW w:w="2005" w:type="dxa"/>
            <w:tcBorders>
              <w:top w:val="single" w:sz="12" w:space="0" w:color="auto"/>
            </w:tcBorders>
            <w:vAlign w:val="center"/>
          </w:tcPr>
          <w:p w:rsidR="00E11B89" w:rsidRDefault="007B0776">
            <w:pPr>
              <w:widowControl/>
              <w:spacing w:line="336" w:lineRule="auto"/>
              <w:jc w:val="center"/>
              <w:rPr>
                <w:szCs w:val="21"/>
                <w:vertAlign w:val="superscript"/>
              </w:rPr>
            </w:pPr>
            <w:r>
              <w:rPr>
                <w:noProof/>
                <w:szCs w:val="21"/>
              </w:rPr>
              <w:drawing>
                <wp:inline distT="0" distB="0" distL="114300" distR="114300" wp14:anchorId="30EB0FDE" wp14:editId="44CC8C9E">
                  <wp:extent cx="133350" cy="133350"/>
                  <wp:effectExtent l="0" t="0" r="0" b="0"/>
                  <wp:docPr id="54"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95"/>
                          <pic:cNvPicPr>
                            <a:picLocks noChangeAspect="1"/>
                          </pic:cNvPicPr>
                        </pic:nvPicPr>
                        <pic:blipFill>
                          <a:blip r:embed="rId144"/>
                          <a:stretch>
                            <a:fillRect/>
                          </a:stretch>
                        </pic:blipFill>
                        <pic:spPr>
                          <a:xfrm>
                            <a:off x="0" y="0"/>
                            <a:ext cx="133350" cy="133350"/>
                          </a:xfrm>
                          <a:prstGeom prst="rect">
                            <a:avLst/>
                          </a:prstGeom>
                          <a:noFill/>
                          <a:ln>
                            <a:noFill/>
                          </a:ln>
                        </pic:spPr>
                      </pic:pic>
                    </a:graphicData>
                  </a:graphic>
                </wp:inline>
              </w:drawing>
            </w:r>
            <w:r>
              <w:rPr>
                <w:szCs w:val="21"/>
              </w:rPr>
              <w:t>定位偏差平均值</w:t>
            </w:r>
          </w:p>
        </w:tc>
        <w:tc>
          <w:tcPr>
            <w:tcW w:w="1974" w:type="dxa"/>
            <w:tcBorders>
              <w:top w:val="single" w:sz="12" w:space="0" w:color="auto"/>
            </w:tcBorders>
            <w:vAlign w:val="center"/>
          </w:tcPr>
          <w:p w:rsidR="00E11B89" w:rsidRDefault="007B0776">
            <w:pPr>
              <w:widowControl/>
              <w:spacing w:line="336" w:lineRule="auto"/>
              <w:jc w:val="center"/>
              <w:rPr>
                <w:szCs w:val="21"/>
                <w:vertAlign w:val="superscript"/>
              </w:rPr>
            </w:pPr>
            <w:r>
              <w:rPr>
                <w:noProof/>
                <w:szCs w:val="21"/>
              </w:rPr>
              <w:drawing>
                <wp:inline distT="0" distB="0" distL="114300" distR="114300" wp14:anchorId="763B627C" wp14:editId="5F3E2E20">
                  <wp:extent cx="114300" cy="114300"/>
                  <wp:effectExtent l="0" t="0" r="0" b="0"/>
                  <wp:docPr id="55"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96"/>
                          <pic:cNvPicPr>
                            <a:picLocks noChangeAspect="1"/>
                          </pic:cNvPicPr>
                        </pic:nvPicPr>
                        <pic:blipFill>
                          <a:blip r:embed="rId145"/>
                          <a:stretch>
                            <a:fillRect/>
                          </a:stretch>
                        </pic:blipFill>
                        <pic:spPr>
                          <a:xfrm>
                            <a:off x="0" y="0"/>
                            <a:ext cx="114300" cy="114300"/>
                          </a:xfrm>
                          <a:prstGeom prst="rect">
                            <a:avLst/>
                          </a:prstGeom>
                          <a:noFill/>
                          <a:ln>
                            <a:noFill/>
                          </a:ln>
                        </pic:spPr>
                      </pic:pic>
                    </a:graphicData>
                  </a:graphic>
                </wp:inline>
              </w:drawing>
            </w:r>
            <w:r>
              <w:rPr>
                <w:szCs w:val="21"/>
              </w:rPr>
              <w:t>定位偏差平均值</w:t>
            </w:r>
          </w:p>
        </w:tc>
        <w:tc>
          <w:tcPr>
            <w:tcW w:w="1350" w:type="dxa"/>
            <w:tcBorders>
              <w:top w:val="single" w:sz="12" w:space="0" w:color="auto"/>
            </w:tcBorders>
            <w:vAlign w:val="center"/>
          </w:tcPr>
          <w:p w:rsidR="00E11B89" w:rsidRDefault="007B0776">
            <w:pPr>
              <w:widowControl/>
              <w:spacing w:line="336" w:lineRule="auto"/>
              <w:jc w:val="center"/>
              <w:rPr>
                <w:szCs w:val="21"/>
                <w:vertAlign w:val="superscript"/>
              </w:rPr>
            </w:pPr>
            <w:r>
              <w:rPr>
                <w:szCs w:val="21"/>
              </w:rPr>
              <w:t>定位偏差</w:t>
            </w:r>
            <w:r>
              <w:rPr>
                <w:szCs w:val="21"/>
              </w:rPr>
              <w:t>D</w:t>
            </w:r>
            <w:r>
              <w:rPr>
                <w:szCs w:val="21"/>
                <w:vertAlign w:val="subscript"/>
              </w:rPr>
              <w:t>i</w:t>
            </w:r>
            <w:r>
              <w:rPr>
                <w:szCs w:val="21"/>
              </w:rPr>
              <w:t>（</w:t>
            </w:r>
            <w:r>
              <w:rPr>
                <w:szCs w:val="21"/>
              </w:rPr>
              <w:t>m</w:t>
            </w:r>
            <w:r>
              <w:rPr>
                <w:szCs w:val="21"/>
              </w:rPr>
              <w:t>）</w:t>
            </w:r>
          </w:p>
        </w:tc>
      </w:tr>
      <w:tr w:rsidR="00E11B89">
        <w:trPr>
          <w:trHeight w:hRule="exact" w:val="508"/>
          <w:jc w:val="center"/>
        </w:trPr>
        <w:tc>
          <w:tcPr>
            <w:tcW w:w="989" w:type="dxa"/>
            <w:vAlign w:val="center"/>
          </w:tcPr>
          <w:p w:rsidR="00E11B89" w:rsidRDefault="007B0776">
            <w:pPr>
              <w:widowControl/>
              <w:spacing w:line="336" w:lineRule="auto"/>
              <w:jc w:val="center"/>
              <w:rPr>
                <w:szCs w:val="21"/>
              </w:rPr>
            </w:pPr>
            <w:r>
              <w:rPr>
                <w:szCs w:val="21"/>
              </w:rPr>
              <w:t>1</w:t>
            </w:r>
          </w:p>
        </w:tc>
        <w:tc>
          <w:tcPr>
            <w:tcW w:w="2004" w:type="dxa"/>
          </w:tcPr>
          <w:p w:rsidR="00E11B89" w:rsidRDefault="007B0776">
            <w:pPr>
              <w:widowControl/>
              <w:spacing w:line="336" w:lineRule="auto"/>
              <w:jc w:val="center"/>
              <w:rPr>
                <w:szCs w:val="21"/>
              </w:rPr>
            </w:pPr>
            <w:r>
              <w:rPr>
                <w:szCs w:val="21"/>
              </w:rPr>
              <w:t>0.747</w:t>
            </w:r>
          </w:p>
        </w:tc>
        <w:tc>
          <w:tcPr>
            <w:tcW w:w="2005" w:type="dxa"/>
            <w:vAlign w:val="center"/>
          </w:tcPr>
          <w:p w:rsidR="00E11B89" w:rsidRDefault="007B0776">
            <w:pPr>
              <w:widowControl/>
              <w:spacing w:line="336" w:lineRule="auto"/>
              <w:jc w:val="center"/>
              <w:rPr>
                <w:szCs w:val="21"/>
              </w:rPr>
            </w:pPr>
            <w:r>
              <w:rPr>
                <w:szCs w:val="21"/>
              </w:rPr>
              <w:t>1.109</w:t>
            </w:r>
          </w:p>
        </w:tc>
        <w:tc>
          <w:tcPr>
            <w:tcW w:w="1974" w:type="dxa"/>
            <w:vAlign w:val="center"/>
          </w:tcPr>
          <w:p w:rsidR="00E11B89" w:rsidRDefault="007B0776">
            <w:pPr>
              <w:widowControl/>
              <w:spacing w:line="336" w:lineRule="auto"/>
              <w:jc w:val="center"/>
              <w:rPr>
                <w:szCs w:val="21"/>
              </w:rPr>
            </w:pPr>
            <w:r>
              <w:rPr>
                <w:szCs w:val="21"/>
              </w:rPr>
              <w:t>0.976</w:t>
            </w:r>
          </w:p>
        </w:tc>
        <w:tc>
          <w:tcPr>
            <w:tcW w:w="1350" w:type="dxa"/>
            <w:vAlign w:val="center"/>
          </w:tcPr>
          <w:p w:rsidR="00E11B89" w:rsidRDefault="007B0776">
            <w:pPr>
              <w:widowControl/>
              <w:spacing w:line="336" w:lineRule="auto"/>
              <w:jc w:val="center"/>
              <w:rPr>
                <w:szCs w:val="21"/>
              </w:rPr>
            </w:pPr>
            <w:r>
              <w:rPr>
                <w:szCs w:val="21"/>
              </w:rPr>
              <w:t>1.65</w:t>
            </w:r>
          </w:p>
        </w:tc>
      </w:tr>
      <w:tr w:rsidR="00E11B89">
        <w:trPr>
          <w:trHeight w:hRule="exact" w:val="508"/>
          <w:jc w:val="center"/>
        </w:trPr>
        <w:tc>
          <w:tcPr>
            <w:tcW w:w="989" w:type="dxa"/>
            <w:vAlign w:val="center"/>
          </w:tcPr>
          <w:p w:rsidR="00E11B89" w:rsidRDefault="007B0776">
            <w:pPr>
              <w:widowControl/>
              <w:spacing w:line="336" w:lineRule="auto"/>
              <w:jc w:val="center"/>
              <w:rPr>
                <w:szCs w:val="21"/>
              </w:rPr>
            </w:pPr>
            <w:r>
              <w:rPr>
                <w:szCs w:val="21"/>
              </w:rPr>
              <w:t>2</w:t>
            </w:r>
          </w:p>
        </w:tc>
        <w:tc>
          <w:tcPr>
            <w:tcW w:w="2004" w:type="dxa"/>
          </w:tcPr>
          <w:p w:rsidR="00E11B89" w:rsidRDefault="007B0776">
            <w:pPr>
              <w:widowControl/>
              <w:spacing w:line="336" w:lineRule="auto"/>
              <w:jc w:val="center"/>
              <w:rPr>
                <w:szCs w:val="21"/>
              </w:rPr>
            </w:pPr>
            <w:r>
              <w:rPr>
                <w:szCs w:val="21"/>
              </w:rPr>
              <w:t>0.696</w:t>
            </w:r>
          </w:p>
        </w:tc>
        <w:tc>
          <w:tcPr>
            <w:tcW w:w="2005" w:type="dxa"/>
            <w:vAlign w:val="center"/>
          </w:tcPr>
          <w:p w:rsidR="00E11B89" w:rsidRDefault="007B0776">
            <w:pPr>
              <w:widowControl/>
              <w:spacing w:line="336" w:lineRule="auto"/>
              <w:jc w:val="center"/>
              <w:rPr>
                <w:szCs w:val="21"/>
              </w:rPr>
            </w:pPr>
            <w:r>
              <w:rPr>
                <w:szCs w:val="21"/>
              </w:rPr>
              <w:t>1.165</w:t>
            </w:r>
          </w:p>
        </w:tc>
        <w:tc>
          <w:tcPr>
            <w:tcW w:w="1974" w:type="dxa"/>
            <w:vAlign w:val="center"/>
          </w:tcPr>
          <w:p w:rsidR="00E11B89" w:rsidRDefault="007B0776">
            <w:pPr>
              <w:widowControl/>
              <w:spacing w:line="336" w:lineRule="auto"/>
              <w:jc w:val="center"/>
              <w:rPr>
                <w:szCs w:val="21"/>
              </w:rPr>
            </w:pPr>
            <w:r>
              <w:rPr>
                <w:szCs w:val="21"/>
              </w:rPr>
              <w:t>0.928</w:t>
            </w:r>
          </w:p>
        </w:tc>
        <w:tc>
          <w:tcPr>
            <w:tcW w:w="1350" w:type="dxa"/>
            <w:vAlign w:val="center"/>
          </w:tcPr>
          <w:p w:rsidR="00E11B89" w:rsidRDefault="007B0776">
            <w:pPr>
              <w:widowControl/>
              <w:spacing w:line="336" w:lineRule="auto"/>
              <w:jc w:val="center"/>
              <w:rPr>
                <w:szCs w:val="21"/>
              </w:rPr>
            </w:pPr>
            <w:r>
              <w:rPr>
                <w:szCs w:val="21"/>
              </w:rPr>
              <w:t>1.64</w:t>
            </w:r>
          </w:p>
        </w:tc>
      </w:tr>
      <w:tr w:rsidR="00E11B89">
        <w:trPr>
          <w:trHeight w:hRule="exact" w:val="508"/>
          <w:jc w:val="center"/>
        </w:trPr>
        <w:tc>
          <w:tcPr>
            <w:tcW w:w="989" w:type="dxa"/>
            <w:vAlign w:val="center"/>
          </w:tcPr>
          <w:p w:rsidR="00E11B89" w:rsidRDefault="007B0776">
            <w:pPr>
              <w:widowControl/>
              <w:spacing w:line="336" w:lineRule="auto"/>
              <w:jc w:val="center"/>
              <w:rPr>
                <w:szCs w:val="21"/>
              </w:rPr>
            </w:pPr>
            <w:r>
              <w:rPr>
                <w:szCs w:val="21"/>
              </w:rPr>
              <w:lastRenderedPageBreak/>
              <w:t>3</w:t>
            </w:r>
          </w:p>
        </w:tc>
        <w:tc>
          <w:tcPr>
            <w:tcW w:w="2004" w:type="dxa"/>
          </w:tcPr>
          <w:p w:rsidR="00E11B89" w:rsidRDefault="007B0776">
            <w:pPr>
              <w:widowControl/>
              <w:spacing w:line="336" w:lineRule="auto"/>
              <w:jc w:val="center"/>
              <w:rPr>
                <w:szCs w:val="21"/>
              </w:rPr>
            </w:pPr>
            <w:r>
              <w:rPr>
                <w:szCs w:val="21"/>
              </w:rPr>
              <w:t>0.495</w:t>
            </w:r>
          </w:p>
        </w:tc>
        <w:tc>
          <w:tcPr>
            <w:tcW w:w="2005" w:type="dxa"/>
            <w:vAlign w:val="center"/>
          </w:tcPr>
          <w:p w:rsidR="00E11B89" w:rsidRDefault="007B0776">
            <w:pPr>
              <w:widowControl/>
              <w:spacing w:line="336" w:lineRule="auto"/>
              <w:jc w:val="center"/>
              <w:rPr>
                <w:szCs w:val="21"/>
              </w:rPr>
            </w:pPr>
            <w:r>
              <w:rPr>
                <w:szCs w:val="21"/>
              </w:rPr>
              <w:t>1.159</w:t>
            </w:r>
          </w:p>
        </w:tc>
        <w:tc>
          <w:tcPr>
            <w:tcW w:w="1974" w:type="dxa"/>
            <w:vAlign w:val="center"/>
          </w:tcPr>
          <w:p w:rsidR="00E11B89" w:rsidRDefault="007B0776">
            <w:pPr>
              <w:widowControl/>
              <w:spacing w:line="336" w:lineRule="auto"/>
              <w:jc w:val="center"/>
              <w:rPr>
                <w:szCs w:val="21"/>
              </w:rPr>
            </w:pPr>
            <w:r>
              <w:rPr>
                <w:szCs w:val="21"/>
              </w:rPr>
              <w:t>0.927</w:t>
            </w:r>
          </w:p>
        </w:tc>
        <w:tc>
          <w:tcPr>
            <w:tcW w:w="1350" w:type="dxa"/>
            <w:vAlign w:val="center"/>
          </w:tcPr>
          <w:p w:rsidR="00E11B89" w:rsidRDefault="007B0776">
            <w:pPr>
              <w:widowControl/>
              <w:spacing w:line="336" w:lineRule="auto"/>
              <w:jc w:val="center"/>
              <w:rPr>
                <w:szCs w:val="21"/>
              </w:rPr>
            </w:pPr>
            <w:r>
              <w:rPr>
                <w:szCs w:val="21"/>
              </w:rPr>
              <w:t>1.56</w:t>
            </w:r>
          </w:p>
        </w:tc>
      </w:tr>
      <w:tr w:rsidR="00E11B89">
        <w:trPr>
          <w:trHeight w:hRule="exact" w:val="508"/>
          <w:jc w:val="center"/>
        </w:trPr>
        <w:tc>
          <w:tcPr>
            <w:tcW w:w="989" w:type="dxa"/>
            <w:vAlign w:val="center"/>
          </w:tcPr>
          <w:p w:rsidR="00E11B89" w:rsidRDefault="007B0776">
            <w:pPr>
              <w:widowControl/>
              <w:spacing w:line="336" w:lineRule="auto"/>
              <w:jc w:val="center"/>
              <w:rPr>
                <w:szCs w:val="21"/>
              </w:rPr>
            </w:pPr>
            <w:r>
              <w:rPr>
                <w:szCs w:val="21"/>
              </w:rPr>
              <w:t>4</w:t>
            </w:r>
          </w:p>
        </w:tc>
        <w:tc>
          <w:tcPr>
            <w:tcW w:w="2004" w:type="dxa"/>
          </w:tcPr>
          <w:p w:rsidR="00E11B89" w:rsidRDefault="007B0776">
            <w:pPr>
              <w:widowControl/>
              <w:spacing w:line="336" w:lineRule="auto"/>
              <w:jc w:val="center"/>
              <w:rPr>
                <w:szCs w:val="21"/>
              </w:rPr>
            </w:pPr>
            <w:r>
              <w:rPr>
                <w:szCs w:val="21"/>
              </w:rPr>
              <w:t>0.531</w:t>
            </w:r>
          </w:p>
        </w:tc>
        <w:tc>
          <w:tcPr>
            <w:tcW w:w="2005" w:type="dxa"/>
            <w:vAlign w:val="center"/>
          </w:tcPr>
          <w:p w:rsidR="00E11B89" w:rsidRDefault="007B0776">
            <w:pPr>
              <w:widowControl/>
              <w:spacing w:line="336" w:lineRule="auto"/>
              <w:jc w:val="center"/>
              <w:rPr>
                <w:szCs w:val="21"/>
              </w:rPr>
            </w:pPr>
            <w:r>
              <w:rPr>
                <w:szCs w:val="21"/>
              </w:rPr>
              <w:t>1.122</w:t>
            </w:r>
          </w:p>
        </w:tc>
        <w:tc>
          <w:tcPr>
            <w:tcW w:w="1974" w:type="dxa"/>
            <w:vAlign w:val="center"/>
          </w:tcPr>
          <w:p w:rsidR="00E11B89" w:rsidRDefault="007B0776">
            <w:pPr>
              <w:widowControl/>
              <w:spacing w:line="336" w:lineRule="auto"/>
              <w:jc w:val="center"/>
              <w:rPr>
                <w:szCs w:val="21"/>
              </w:rPr>
            </w:pPr>
            <w:r>
              <w:rPr>
                <w:szCs w:val="21"/>
              </w:rPr>
              <w:t>1.007</w:t>
            </w:r>
          </w:p>
        </w:tc>
        <w:tc>
          <w:tcPr>
            <w:tcW w:w="1350" w:type="dxa"/>
            <w:vAlign w:val="center"/>
          </w:tcPr>
          <w:p w:rsidR="00E11B89" w:rsidRDefault="007B0776">
            <w:pPr>
              <w:widowControl/>
              <w:spacing w:line="336" w:lineRule="auto"/>
              <w:jc w:val="center"/>
              <w:rPr>
                <w:szCs w:val="21"/>
              </w:rPr>
            </w:pPr>
            <w:r>
              <w:rPr>
                <w:szCs w:val="21"/>
              </w:rPr>
              <w:t>1.60</w:t>
            </w:r>
          </w:p>
        </w:tc>
      </w:tr>
      <w:tr w:rsidR="00E11B89">
        <w:trPr>
          <w:trHeight w:hRule="exact" w:val="508"/>
          <w:jc w:val="center"/>
        </w:trPr>
        <w:tc>
          <w:tcPr>
            <w:tcW w:w="989" w:type="dxa"/>
            <w:vAlign w:val="center"/>
          </w:tcPr>
          <w:p w:rsidR="00E11B89" w:rsidRDefault="007B0776">
            <w:pPr>
              <w:widowControl/>
              <w:spacing w:line="336" w:lineRule="auto"/>
              <w:jc w:val="center"/>
              <w:rPr>
                <w:szCs w:val="21"/>
              </w:rPr>
            </w:pPr>
            <w:r>
              <w:rPr>
                <w:szCs w:val="21"/>
              </w:rPr>
              <w:t>5</w:t>
            </w:r>
          </w:p>
        </w:tc>
        <w:tc>
          <w:tcPr>
            <w:tcW w:w="2004" w:type="dxa"/>
          </w:tcPr>
          <w:p w:rsidR="00E11B89" w:rsidRDefault="007B0776">
            <w:pPr>
              <w:widowControl/>
              <w:spacing w:line="336" w:lineRule="auto"/>
              <w:jc w:val="center"/>
              <w:rPr>
                <w:szCs w:val="21"/>
              </w:rPr>
            </w:pPr>
            <w:r>
              <w:rPr>
                <w:szCs w:val="21"/>
              </w:rPr>
              <w:t>0.596</w:t>
            </w:r>
          </w:p>
        </w:tc>
        <w:tc>
          <w:tcPr>
            <w:tcW w:w="2005" w:type="dxa"/>
            <w:vAlign w:val="center"/>
          </w:tcPr>
          <w:p w:rsidR="00E11B89" w:rsidRDefault="007B0776">
            <w:pPr>
              <w:widowControl/>
              <w:spacing w:line="336" w:lineRule="auto"/>
              <w:jc w:val="center"/>
              <w:rPr>
                <w:szCs w:val="21"/>
              </w:rPr>
            </w:pPr>
            <w:r>
              <w:rPr>
                <w:szCs w:val="21"/>
              </w:rPr>
              <w:t>1.227</w:t>
            </w:r>
          </w:p>
        </w:tc>
        <w:tc>
          <w:tcPr>
            <w:tcW w:w="1974" w:type="dxa"/>
            <w:vAlign w:val="center"/>
          </w:tcPr>
          <w:p w:rsidR="00E11B89" w:rsidRDefault="007B0776">
            <w:pPr>
              <w:widowControl/>
              <w:spacing w:line="336" w:lineRule="auto"/>
              <w:jc w:val="center"/>
              <w:rPr>
                <w:szCs w:val="21"/>
              </w:rPr>
            </w:pPr>
            <w:r>
              <w:rPr>
                <w:szCs w:val="21"/>
              </w:rPr>
              <w:t>0.936</w:t>
            </w:r>
          </w:p>
        </w:tc>
        <w:tc>
          <w:tcPr>
            <w:tcW w:w="1350" w:type="dxa"/>
            <w:vAlign w:val="center"/>
          </w:tcPr>
          <w:p w:rsidR="00E11B89" w:rsidRDefault="007B0776">
            <w:pPr>
              <w:widowControl/>
              <w:spacing w:line="336" w:lineRule="auto"/>
              <w:jc w:val="center"/>
              <w:rPr>
                <w:szCs w:val="21"/>
              </w:rPr>
            </w:pPr>
            <w:r>
              <w:rPr>
                <w:szCs w:val="21"/>
              </w:rPr>
              <w:t>1.65</w:t>
            </w:r>
          </w:p>
        </w:tc>
      </w:tr>
      <w:tr w:rsidR="00E11B89">
        <w:trPr>
          <w:trHeight w:hRule="exact" w:val="508"/>
          <w:jc w:val="center"/>
        </w:trPr>
        <w:tc>
          <w:tcPr>
            <w:tcW w:w="989" w:type="dxa"/>
            <w:vAlign w:val="center"/>
          </w:tcPr>
          <w:p w:rsidR="00E11B89" w:rsidRDefault="007B0776">
            <w:pPr>
              <w:widowControl/>
              <w:spacing w:line="336" w:lineRule="auto"/>
              <w:jc w:val="center"/>
              <w:rPr>
                <w:szCs w:val="21"/>
              </w:rPr>
            </w:pPr>
            <w:r>
              <w:rPr>
                <w:szCs w:val="21"/>
              </w:rPr>
              <w:t>6</w:t>
            </w:r>
          </w:p>
        </w:tc>
        <w:tc>
          <w:tcPr>
            <w:tcW w:w="2004" w:type="dxa"/>
          </w:tcPr>
          <w:p w:rsidR="00E11B89" w:rsidRDefault="007B0776">
            <w:pPr>
              <w:widowControl/>
              <w:spacing w:line="336" w:lineRule="auto"/>
              <w:jc w:val="center"/>
              <w:rPr>
                <w:szCs w:val="21"/>
              </w:rPr>
            </w:pPr>
            <w:r>
              <w:rPr>
                <w:szCs w:val="21"/>
              </w:rPr>
              <w:t>0.532</w:t>
            </w:r>
          </w:p>
        </w:tc>
        <w:tc>
          <w:tcPr>
            <w:tcW w:w="2005" w:type="dxa"/>
            <w:vAlign w:val="center"/>
          </w:tcPr>
          <w:p w:rsidR="00E11B89" w:rsidRDefault="007B0776">
            <w:pPr>
              <w:widowControl/>
              <w:spacing w:line="336" w:lineRule="auto"/>
              <w:jc w:val="center"/>
              <w:rPr>
                <w:szCs w:val="21"/>
              </w:rPr>
            </w:pPr>
            <w:r>
              <w:rPr>
                <w:szCs w:val="21"/>
              </w:rPr>
              <w:t>0.997</w:t>
            </w:r>
          </w:p>
        </w:tc>
        <w:tc>
          <w:tcPr>
            <w:tcW w:w="1974" w:type="dxa"/>
            <w:vAlign w:val="center"/>
          </w:tcPr>
          <w:p w:rsidR="00E11B89" w:rsidRDefault="007B0776">
            <w:pPr>
              <w:widowControl/>
              <w:spacing w:line="336" w:lineRule="auto"/>
              <w:jc w:val="center"/>
              <w:rPr>
                <w:szCs w:val="21"/>
              </w:rPr>
            </w:pPr>
            <w:r>
              <w:rPr>
                <w:szCs w:val="21"/>
              </w:rPr>
              <w:t>0.917</w:t>
            </w:r>
          </w:p>
        </w:tc>
        <w:tc>
          <w:tcPr>
            <w:tcW w:w="1350" w:type="dxa"/>
            <w:vAlign w:val="center"/>
          </w:tcPr>
          <w:p w:rsidR="00E11B89" w:rsidRDefault="007B0776">
            <w:pPr>
              <w:widowControl/>
              <w:spacing w:line="336" w:lineRule="auto"/>
              <w:jc w:val="center"/>
              <w:rPr>
                <w:szCs w:val="21"/>
              </w:rPr>
            </w:pPr>
            <w:r>
              <w:rPr>
                <w:szCs w:val="21"/>
              </w:rPr>
              <w:t>1.46</w:t>
            </w:r>
          </w:p>
        </w:tc>
      </w:tr>
      <w:tr w:rsidR="00E11B89">
        <w:trPr>
          <w:trHeight w:hRule="exact" w:val="508"/>
          <w:jc w:val="center"/>
        </w:trPr>
        <w:tc>
          <w:tcPr>
            <w:tcW w:w="989" w:type="dxa"/>
            <w:vAlign w:val="center"/>
          </w:tcPr>
          <w:p w:rsidR="00E11B89" w:rsidRDefault="007B0776">
            <w:pPr>
              <w:widowControl/>
              <w:spacing w:line="336" w:lineRule="auto"/>
              <w:jc w:val="center"/>
              <w:rPr>
                <w:szCs w:val="21"/>
              </w:rPr>
            </w:pPr>
            <w:r>
              <w:rPr>
                <w:szCs w:val="21"/>
              </w:rPr>
              <w:t>7</w:t>
            </w:r>
          </w:p>
        </w:tc>
        <w:tc>
          <w:tcPr>
            <w:tcW w:w="2004" w:type="dxa"/>
          </w:tcPr>
          <w:p w:rsidR="00E11B89" w:rsidRDefault="007B0776">
            <w:pPr>
              <w:widowControl/>
              <w:spacing w:line="336" w:lineRule="auto"/>
              <w:jc w:val="center"/>
              <w:rPr>
                <w:szCs w:val="21"/>
              </w:rPr>
            </w:pPr>
            <w:r>
              <w:rPr>
                <w:szCs w:val="21"/>
              </w:rPr>
              <w:t>0.688</w:t>
            </w:r>
          </w:p>
        </w:tc>
        <w:tc>
          <w:tcPr>
            <w:tcW w:w="2005" w:type="dxa"/>
            <w:vAlign w:val="center"/>
          </w:tcPr>
          <w:p w:rsidR="00E11B89" w:rsidRDefault="007B0776">
            <w:pPr>
              <w:widowControl/>
              <w:spacing w:line="336" w:lineRule="auto"/>
              <w:jc w:val="center"/>
              <w:rPr>
                <w:szCs w:val="21"/>
              </w:rPr>
            </w:pPr>
            <w:r>
              <w:rPr>
                <w:szCs w:val="21"/>
              </w:rPr>
              <w:t>1.004</w:t>
            </w:r>
          </w:p>
        </w:tc>
        <w:tc>
          <w:tcPr>
            <w:tcW w:w="1974" w:type="dxa"/>
            <w:vAlign w:val="center"/>
          </w:tcPr>
          <w:p w:rsidR="00E11B89" w:rsidRDefault="007B0776">
            <w:pPr>
              <w:widowControl/>
              <w:spacing w:line="336" w:lineRule="auto"/>
              <w:jc w:val="center"/>
              <w:rPr>
                <w:szCs w:val="21"/>
              </w:rPr>
            </w:pPr>
            <w:r>
              <w:rPr>
                <w:szCs w:val="21"/>
              </w:rPr>
              <w:t>0.929</w:t>
            </w:r>
          </w:p>
        </w:tc>
        <w:tc>
          <w:tcPr>
            <w:tcW w:w="1350" w:type="dxa"/>
            <w:vAlign w:val="center"/>
          </w:tcPr>
          <w:p w:rsidR="00E11B89" w:rsidRDefault="007B0776">
            <w:pPr>
              <w:widowControl/>
              <w:spacing w:line="336" w:lineRule="auto"/>
              <w:jc w:val="center"/>
              <w:rPr>
                <w:szCs w:val="21"/>
              </w:rPr>
            </w:pPr>
            <w:r>
              <w:rPr>
                <w:szCs w:val="21"/>
              </w:rPr>
              <w:t>1.53</w:t>
            </w:r>
          </w:p>
        </w:tc>
      </w:tr>
      <w:tr w:rsidR="00E11B89">
        <w:trPr>
          <w:trHeight w:hRule="exact" w:val="508"/>
          <w:jc w:val="center"/>
        </w:trPr>
        <w:tc>
          <w:tcPr>
            <w:tcW w:w="989" w:type="dxa"/>
            <w:vAlign w:val="center"/>
          </w:tcPr>
          <w:p w:rsidR="00E11B89" w:rsidRDefault="007B0776">
            <w:pPr>
              <w:widowControl/>
              <w:spacing w:line="336" w:lineRule="auto"/>
              <w:jc w:val="center"/>
              <w:rPr>
                <w:szCs w:val="21"/>
              </w:rPr>
            </w:pPr>
            <w:r>
              <w:rPr>
                <w:szCs w:val="21"/>
              </w:rPr>
              <w:t>8</w:t>
            </w:r>
          </w:p>
        </w:tc>
        <w:tc>
          <w:tcPr>
            <w:tcW w:w="2004" w:type="dxa"/>
          </w:tcPr>
          <w:p w:rsidR="00E11B89" w:rsidRDefault="007B0776">
            <w:pPr>
              <w:widowControl/>
              <w:spacing w:line="336" w:lineRule="auto"/>
              <w:jc w:val="center"/>
              <w:rPr>
                <w:szCs w:val="21"/>
              </w:rPr>
            </w:pPr>
            <w:r>
              <w:rPr>
                <w:szCs w:val="21"/>
              </w:rPr>
              <w:t>0.525</w:t>
            </w:r>
          </w:p>
        </w:tc>
        <w:tc>
          <w:tcPr>
            <w:tcW w:w="2005" w:type="dxa"/>
            <w:vAlign w:val="center"/>
          </w:tcPr>
          <w:p w:rsidR="00E11B89" w:rsidRDefault="007B0776">
            <w:pPr>
              <w:widowControl/>
              <w:spacing w:line="336" w:lineRule="auto"/>
              <w:jc w:val="center"/>
              <w:rPr>
                <w:szCs w:val="21"/>
              </w:rPr>
            </w:pPr>
            <w:r>
              <w:rPr>
                <w:szCs w:val="21"/>
              </w:rPr>
              <w:t>1.157</w:t>
            </w:r>
          </w:p>
        </w:tc>
        <w:tc>
          <w:tcPr>
            <w:tcW w:w="1974" w:type="dxa"/>
            <w:vAlign w:val="center"/>
          </w:tcPr>
          <w:p w:rsidR="00E11B89" w:rsidRDefault="007B0776">
            <w:pPr>
              <w:widowControl/>
              <w:spacing w:line="336" w:lineRule="auto"/>
              <w:jc w:val="center"/>
              <w:rPr>
                <w:szCs w:val="21"/>
              </w:rPr>
            </w:pPr>
            <w:r>
              <w:rPr>
                <w:szCs w:val="21"/>
              </w:rPr>
              <w:t>0.934</w:t>
            </w:r>
          </w:p>
        </w:tc>
        <w:tc>
          <w:tcPr>
            <w:tcW w:w="1350" w:type="dxa"/>
            <w:vAlign w:val="center"/>
          </w:tcPr>
          <w:p w:rsidR="00E11B89" w:rsidRDefault="007B0776">
            <w:pPr>
              <w:widowControl/>
              <w:spacing w:line="336" w:lineRule="auto"/>
              <w:jc w:val="center"/>
              <w:rPr>
                <w:szCs w:val="21"/>
              </w:rPr>
            </w:pPr>
            <w:r>
              <w:rPr>
                <w:szCs w:val="21"/>
              </w:rPr>
              <w:t>1.58</w:t>
            </w:r>
          </w:p>
        </w:tc>
      </w:tr>
      <w:tr w:rsidR="00E11B89">
        <w:trPr>
          <w:trHeight w:hRule="exact" w:val="508"/>
          <w:jc w:val="center"/>
        </w:trPr>
        <w:tc>
          <w:tcPr>
            <w:tcW w:w="989" w:type="dxa"/>
            <w:vAlign w:val="center"/>
          </w:tcPr>
          <w:p w:rsidR="00E11B89" w:rsidRDefault="007B0776">
            <w:pPr>
              <w:widowControl/>
              <w:spacing w:line="336" w:lineRule="auto"/>
              <w:jc w:val="center"/>
              <w:rPr>
                <w:szCs w:val="21"/>
              </w:rPr>
            </w:pPr>
            <w:r>
              <w:rPr>
                <w:szCs w:val="21"/>
              </w:rPr>
              <w:t>9</w:t>
            </w:r>
          </w:p>
        </w:tc>
        <w:tc>
          <w:tcPr>
            <w:tcW w:w="2004" w:type="dxa"/>
          </w:tcPr>
          <w:p w:rsidR="00E11B89" w:rsidRDefault="007B0776">
            <w:pPr>
              <w:widowControl/>
              <w:spacing w:line="336" w:lineRule="auto"/>
              <w:jc w:val="center"/>
              <w:rPr>
                <w:szCs w:val="21"/>
              </w:rPr>
            </w:pPr>
            <w:r>
              <w:rPr>
                <w:szCs w:val="21"/>
              </w:rPr>
              <w:t>0.717</w:t>
            </w:r>
          </w:p>
        </w:tc>
        <w:tc>
          <w:tcPr>
            <w:tcW w:w="2005" w:type="dxa"/>
            <w:vAlign w:val="center"/>
          </w:tcPr>
          <w:p w:rsidR="00E11B89" w:rsidRDefault="007B0776">
            <w:pPr>
              <w:widowControl/>
              <w:spacing w:line="336" w:lineRule="auto"/>
              <w:jc w:val="center"/>
              <w:rPr>
                <w:szCs w:val="21"/>
              </w:rPr>
            </w:pPr>
            <w:r>
              <w:rPr>
                <w:szCs w:val="21"/>
              </w:rPr>
              <w:t>1.107</w:t>
            </w:r>
          </w:p>
        </w:tc>
        <w:tc>
          <w:tcPr>
            <w:tcW w:w="1974" w:type="dxa"/>
            <w:vAlign w:val="center"/>
          </w:tcPr>
          <w:p w:rsidR="00E11B89" w:rsidRDefault="007B0776">
            <w:pPr>
              <w:widowControl/>
              <w:spacing w:line="336" w:lineRule="auto"/>
              <w:jc w:val="center"/>
              <w:rPr>
                <w:szCs w:val="21"/>
              </w:rPr>
            </w:pPr>
            <w:r>
              <w:rPr>
                <w:szCs w:val="21"/>
              </w:rPr>
              <w:t>0.956</w:t>
            </w:r>
          </w:p>
        </w:tc>
        <w:tc>
          <w:tcPr>
            <w:tcW w:w="1350" w:type="dxa"/>
            <w:vAlign w:val="center"/>
          </w:tcPr>
          <w:p w:rsidR="00E11B89" w:rsidRDefault="007B0776">
            <w:pPr>
              <w:widowControl/>
              <w:spacing w:line="336" w:lineRule="auto"/>
              <w:jc w:val="center"/>
              <w:rPr>
                <w:szCs w:val="21"/>
              </w:rPr>
            </w:pPr>
            <w:r>
              <w:rPr>
                <w:szCs w:val="21"/>
              </w:rPr>
              <w:t>1.63</w:t>
            </w:r>
          </w:p>
        </w:tc>
      </w:tr>
      <w:tr w:rsidR="00E11B89">
        <w:trPr>
          <w:trHeight w:hRule="exact" w:val="538"/>
          <w:jc w:val="center"/>
        </w:trPr>
        <w:tc>
          <w:tcPr>
            <w:tcW w:w="989" w:type="dxa"/>
            <w:tcBorders>
              <w:bottom w:val="single" w:sz="12" w:space="0" w:color="auto"/>
            </w:tcBorders>
            <w:vAlign w:val="center"/>
          </w:tcPr>
          <w:p w:rsidR="00E11B89" w:rsidRDefault="007B0776">
            <w:pPr>
              <w:widowControl/>
              <w:spacing w:line="336" w:lineRule="auto"/>
              <w:jc w:val="center"/>
              <w:rPr>
                <w:szCs w:val="21"/>
              </w:rPr>
            </w:pPr>
            <w:r>
              <w:rPr>
                <w:szCs w:val="21"/>
              </w:rPr>
              <w:t>10</w:t>
            </w:r>
          </w:p>
        </w:tc>
        <w:tc>
          <w:tcPr>
            <w:tcW w:w="2004" w:type="dxa"/>
            <w:tcBorders>
              <w:bottom w:val="single" w:sz="12" w:space="0" w:color="auto"/>
            </w:tcBorders>
          </w:tcPr>
          <w:p w:rsidR="00E11B89" w:rsidRDefault="007B0776">
            <w:pPr>
              <w:widowControl/>
              <w:spacing w:line="336" w:lineRule="auto"/>
              <w:jc w:val="center"/>
              <w:rPr>
                <w:szCs w:val="21"/>
              </w:rPr>
            </w:pPr>
            <w:r>
              <w:rPr>
                <w:szCs w:val="21"/>
              </w:rPr>
              <w:t>0.492</w:t>
            </w:r>
          </w:p>
        </w:tc>
        <w:tc>
          <w:tcPr>
            <w:tcW w:w="2005" w:type="dxa"/>
            <w:tcBorders>
              <w:bottom w:val="single" w:sz="12" w:space="0" w:color="auto"/>
            </w:tcBorders>
            <w:vAlign w:val="center"/>
          </w:tcPr>
          <w:p w:rsidR="00E11B89" w:rsidRDefault="007B0776">
            <w:pPr>
              <w:widowControl/>
              <w:spacing w:line="336" w:lineRule="auto"/>
              <w:jc w:val="center"/>
              <w:rPr>
                <w:szCs w:val="21"/>
              </w:rPr>
            </w:pPr>
            <w:r>
              <w:rPr>
                <w:szCs w:val="21"/>
              </w:rPr>
              <w:t>1.088</w:t>
            </w:r>
          </w:p>
        </w:tc>
        <w:tc>
          <w:tcPr>
            <w:tcW w:w="1974" w:type="dxa"/>
            <w:tcBorders>
              <w:bottom w:val="single" w:sz="12" w:space="0" w:color="auto"/>
            </w:tcBorders>
            <w:vAlign w:val="center"/>
          </w:tcPr>
          <w:p w:rsidR="00E11B89" w:rsidRDefault="007B0776">
            <w:pPr>
              <w:widowControl/>
              <w:spacing w:line="336" w:lineRule="auto"/>
              <w:jc w:val="center"/>
              <w:rPr>
                <w:szCs w:val="21"/>
              </w:rPr>
            </w:pPr>
            <w:r>
              <w:rPr>
                <w:szCs w:val="21"/>
              </w:rPr>
              <w:t>1.013</w:t>
            </w:r>
          </w:p>
        </w:tc>
        <w:tc>
          <w:tcPr>
            <w:tcW w:w="1350" w:type="dxa"/>
            <w:tcBorders>
              <w:bottom w:val="single" w:sz="12" w:space="0" w:color="auto"/>
            </w:tcBorders>
            <w:vAlign w:val="center"/>
          </w:tcPr>
          <w:p w:rsidR="00E11B89" w:rsidRDefault="007B0776">
            <w:pPr>
              <w:widowControl/>
              <w:spacing w:line="336" w:lineRule="auto"/>
              <w:jc w:val="center"/>
              <w:rPr>
                <w:szCs w:val="21"/>
              </w:rPr>
            </w:pPr>
            <w:r>
              <w:rPr>
                <w:szCs w:val="21"/>
              </w:rPr>
              <w:t>1.57</w:t>
            </w:r>
          </w:p>
        </w:tc>
      </w:tr>
    </w:tbl>
    <w:p w:rsidR="00E11B89" w:rsidRDefault="007B0776">
      <w:pPr>
        <w:widowControl/>
        <w:spacing w:line="336" w:lineRule="auto"/>
        <w:ind w:firstLineChars="1100" w:firstLine="2640"/>
        <w:rPr>
          <w:sz w:val="24"/>
        </w:rPr>
      </w:pPr>
      <w:r>
        <w:rPr>
          <w:sz w:val="24"/>
        </w:rPr>
        <w:t xml:space="preserve">   </w:t>
      </w:r>
      <w:r>
        <w:rPr>
          <w:position w:val="-26"/>
          <w:sz w:val="24"/>
        </w:rPr>
        <w:object w:dxaOrig="2940" w:dyaOrig="1040">
          <v:shape id="_x0000_i1110" type="#_x0000_t75" style="width:147pt;height:52pt" o:ole="">
            <v:imagedata r:id="rId146" o:title=""/>
          </v:shape>
          <o:OLEObject Type="Embed" ProgID="Equation.3" ShapeID="_x0000_i1110" DrawAspect="Content" ObjectID="_1736527756" r:id="rId147"/>
        </w:object>
      </w:r>
      <w:r>
        <w:rPr>
          <w:sz w:val="24"/>
        </w:rPr>
        <w:t xml:space="preserve">               </w:t>
      </w:r>
      <w:r>
        <w:rPr>
          <w:color w:val="000000"/>
          <w:kern w:val="0"/>
          <w:sz w:val="24"/>
        </w:rPr>
        <w:t>（</w:t>
      </w:r>
      <w:r>
        <w:rPr>
          <w:rFonts w:hint="eastAsia"/>
          <w:sz w:val="24"/>
        </w:rPr>
        <w:t>F</w:t>
      </w:r>
      <w:r>
        <w:rPr>
          <w:sz w:val="24"/>
        </w:rPr>
        <w:t>.</w:t>
      </w:r>
      <w:r>
        <w:rPr>
          <w:color w:val="000000"/>
          <w:kern w:val="0"/>
          <w:sz w:val="24"/>
        </w:rPr>
        <w:t>5</w:t>
      </w:r>
      <w:r>
        <w:rPr>
          <w:color w:val="000000"/>
          <w:kern w:val="0"/>
          <w:sz w:val="24"/>
        </w:rPr>
        <w:t>）</w:t>
      </w:r>
    </w:p>
    <w:p w:rsidR="00E11B89" w:rsidRDefault="007B0776">
      <w:pPr>
        <w:spacing w:line="336" w:lineRule="auto"/>
        <w:rPr>
          <w:sz w:val="24"/>
        </w:rPr>
      </w:pPr>
      <w:bookmarkStart w:id="273" w:name="_Toc8565"/>
      <w:bookmarkStart w:id="274" w:name="_Toc4625"/>
      <w:bookmarkStart w:id="275" w:name="_Toc30132"/>
      <w:r>
        <w:rPr>
          <w:rFonts w:hint="eastAsia"/>
          <w:sz w:val="24"/>
        </w:rPr>
        <w:t>F</w:t>
      </w:r>
      <w:r>
        <w:rPr>
          <w:sz w:val="24"/>
        </w:rPr>
        <w:t>.</w:t>
      </w:r>
      <w:r>
        <w:rPr>
          <w:rFonts w:hint="eastAsia"/>
          <w:sz w:val="24"/>
        </w:rPr>
        <w:t>6</w:t>
      </w:r>
      <w:r>
        <w:rPr>
          <w:sz w:val="24"/>
        </w:rPr>
        <w:t xml:space="preserve">  </w:t>
      </w:r>
      <w:r>
        <w:rPr>
          <w:sz w:val="24"/>
        </w:rPr>
        <w:t>标准不确定度一览表</w:t>
      </w:r>
      <w:bookmarkEnd w:id="273"/>
      <w:bookmarkEnd w:id="274"/>
      <w:bookmarkEnd w:id="275"/>
    </w:p>
    <w:tbl>
      <w:tblPr>
        <w:tblpPr w:leftFromText="180" w:rightFromText="180" w:vertAnchor="text" w:horzAnchor="margin" w:tblpXSpec="center" w:tblpY="380"/>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00"/>
        <w:gridCol w:w="840"/>
        <w:gridCol w:w="780"/>
        <w:gridCol w:w="855"/>
        <w:gridCol w:w="810"/>
        <w:gridCol w:w="1423"/>
      </w:tblGrid>
      <w:tr w:rsidR="00E11B89">
        <w:trPr>
          <w:trHeight w:val="505"/>
        </w:trPr>
        <w:tc>
          <w:tcPr>
            <w:tcW w:w="4400" w:type="dxa"/>
          </w:tcPr>
          <w:p w:rsidR="00E11B89" w:rsidRDefault="007B0776">
            <w:pPr>
              <w:spacing w:beforeLines="50" w:before="156" w:line="336" w:lineRule="auto"/>
              <w:jc w:val="center"/>
              <w:rPr>
                <w:szCs w:val="21"/>
              </w:rPr>
            </w:pPr>
            <w:r>
              <w:rPr>
                <w:szCs w:val="21"/>
              </w:rPr>
              <w:t>不确定度来源</w:t>
            </w:r>
          </w:p>
        </w:tc>
        <w:tc>
          <w:tcPr>
            <w:tcW w:w="840" w:type="dxa"/>
          </w:tcPr>
          <w:p w:rsidR="00E11B89" w:rsidRDefault="007B0776">
            <w:pPr>
              <w:spacing w:beforeLines="50" w:before="156" w:line="336" w:lineRule="auto"/>
              <w:jc w:val="center"/>
              <w:rPr>
                <w:szCs w:val="21"/>
              </w:rPr>
            </w:pPr>
            <w:r>
              <w:rPr>
                <w:szCs w:val="21"/>
              </w:rPr>
              <w:t>类型</w:t>
            </w:r>
          </w:p>
        </w:tc>
        <w:tc>
          <w:tcPr>
            <w:tcW w:w="780" w:type="dxa"/>
          </w:tcPr>
          <w:p w:rsidR="00E11B89" w:rsidRDefault="007B0776">
            <w:pPr>
              <w:spacing w:beforeLines="50" w:before="156" w:line="336" w:lineRule="auto"/>
              <w:ind w:rightChars="-37" w:right="-78"/>
              <w:jc w:val="center"/>
              <w:rPr>
                <w:szCs w:val="21"/>
              </w:rPr>
            </w:pPr>
            <w:r>
              <w:rPr>
                <w:szCs w:val="21"/>
              </w:rPr>
              <w:t>值</w:t>
            </w:r>
          </w:p>
        </w:tc>
        <w:tc>
          <w:tcPr>
            <w:tcW w:w="855" w:type="dxa"/>
          </w:tcPr>
          <w:p w:rsidR="00E11B89" w:rsidRDefault="007B0776">
            <w:pPr>
              <w:spacing w:beforeLines="50" w:before="156" w:line="336" w:lineRule="auto"/>
              <w:ind w:rightChars="-37" w:right="-78"/>
              <w:jc w:val="center"/>
              <w:rPr>
                <w:szCs w:val="21"/>
              </w:rPr>
            </w:pPr>
            <w:r>
              <w:rPr>
                <w:szCs w:val="21"/>
              </w:rPr>
              <w:t>分布</w:t>
            </w:r>
          </w:p>
        </w:tc>
        <w:tc>
          <w:tcPr>
            <w:tcW w:w="810" w:type="dxa"/>
          </w:tcPr>
          <w:p w:rsidR="00E11B89" w:rsidRDefault="007B0776">
            <w:pPr>
              <w:tabs>
                <w:tab w:val="left" w:pos="-108"/>
              </w:tabs>
              <w:spacing w:beforeLines="50" w:before="156" w:line="336" w:lineRule="auto"/>
              <w:ind w:leftChars="-64" w:left="44" w:rightChars="-38" w:right="-80" w:hangingChars="85" w:hanging="178"/>
              <w:jc w:val="center"/>
              <w:rPr>
                <w:szCs w:val="21"/>
              </w:rPr>
            </w:pPr>
            <w:r>
              <w:rPr>
                <w:szCs w:val="21"/>
              </w:rPr>
              <w:t>因子</w:t>
            </w:r>
          </w:p>
        </w:tc>
        <w:tc>
          <w:tcPr>
            <w:tcW w:w="1423" w:type="dxa"/>
          </w:tcPr>
          <w:p w:rsidR="00E11B89" w:rsidRDefault="007B0776">
            <w:pPr>
              <w:tabs>
                <w:tab w:val="left" w:pos="-108"/>
              </w:tabs>
              <w:spacing w:beforeLines="50" w:before="156" w:line="336" w:lineRule="auto"/>
              <w:ind w:leftChars="-118" w:left="-32" w:rightChars="-38" w:right="-80" w:hangingChars="103" w:hanging="216"/>
              <w:jc w:val="center"/>
              <w:rPr>
                <w:szCs w:val="21"/>
              </w:rPr>
            </w:pPr>
            <w:r>
              <w:rPr>
                <w:szCs w:val="21"/>
              </w:rPr>
              <w:t>标准不确定度</w:t>
            </w:r>
          </w:p>
        </w:tc>
      </w:tr>
      <w:tr w:rsidR="00E11B89">
        <w:trPr>
          <w:trHeight w:val="194"/>
        </w:trPr>
        <w:tc>
          <w:tcPr>
            <w:tcW w:w="4400" w:type="dxa"/>
          </w:tcPr>
          <w:p w:rsidR="00E11B89" w:rsidRDefault="007B0776">
            <w:pPr>
              <w:spacing w:line="336" w:lineRule="auto"/>
              <w:ind w:left="130" w:rightChars="-38" w:right="-80" w:hangingChars="62" w:hanging="130"/>
              <w:jc w:val="center"/>
              <w:rPr>
                <w:szCs w:val="21"/>
              </w:rPr>
            </w:pPr>
            <w:r>
              <w:rPr>
                <w:kern w:val="10"/>
                <w:szCs w:val="21"/>
              </w:rPr>
              <w:t>模拟器伪距</w:t>
            </w:r>
            <w:r>
              <w:rPr>
                <w:rFonts w:hint="eastAsia"/>
                <w:kern w:val="10"/>
                <w:szCs w:val="21"/>
              </w:rPr>
              <w:t>准确度引入</w:t>
            </w:r>
            <w:r>
              <w:rPr>
                <w:kern w:val="10"/>
                <w:position w:val="-10"/>
                <w:szCs w:val="21"/>
              </w:rPr>
              <w:object w:dxaOrig="360" w:dyaOrig="345">
                <v:shape id="_x0000_i1111" type="#_x0000_t75" style="width:18pt;height:17.25pt" o:ole="">
                  <v:imagedata r:id="rId85" o:title=""/>
                </v:shape>
                <o:OLEObject Type="Embed" ProgID="Equation.DSMT4" ShapeID="_x0000_i1111" DrawAspect="Content" ObjectID="_1736527757" r:id="rId148"/>
              </w:object>
            </w:r>
          </w:p>
        </w:tc>
        <w:tc>
          <w:tcPr>
            <w:tcW w:w="840" w:type="dxa"/>
          </w:tcPr>
          <w:p w:rsidR="00E11B89" w:rsidRDefault="007B0776">
            <w:pPr>
              <w:spacing w:line="336" w:lineRule="auto"/>
              <w:jc w:val="center"/>
              <w:rPr>
                <w:szCs w:val="21"/>
              </w:rPr>
            </w:pPr>
            <w:r>
              <w:rPr>
                <w:szCs w:val="21"/>
              </w:rPr>
              <w:t>B</w:t>
            </w:r>
          </w:p>
        </w:tc>
        <w:tc>
          <w:tcPr>
            <w:tcW w:w="780" w:type="dxa"/>
          </w:tcPr>
          <w:p w:rsidR="00E11B89" w:rsidRDefault="007B0776">
            <w:pPr>
              <w:spacing w:line="336" w:lineRule="auto"/>
              <w:jc w:val="center"/>
              <w:rPr>
                <w:szCs w:val="21"/>
              </w:rPr>
            </w:pPr>
            <w:r>
              <w:rPr>
                <w:szCs w:val="21"/>
              </w:rPr>
              <w:t>0.0</w:t>
            </w:r>
            <w:r>
              <w:rPr>
                <w:rFonts w:hint="eastAsia"/>
                <w:szCs w:val="21"/>
              </w:rPr>
              <w:t>1</w:t>
            </w:r>
            <w:r>
              <w:rPr>
                <w:szCs w:val="21"/>
              </w:rPr>
              <w:t>m</w:t>
            </w:r>
          </w:p>
        </w:tc>
        <w:tc>
          <w:tcPr>
            <w:tcW w:w="855" w:type="dxa"/>
          </w:tcPr>
          <w:p w:rsidR="00E11B89" w:rsidRDefault="007B0776">
            <w:pPr>
              <w:spacing w:line="336" w:lineRule="auto"/>
              <w:jc w:val="center"/>
              <w:rPr>
                <w:szCs w:val="21"/>
              </w:rPr>
            </w:pPr>
            <w:r>
              <w:rPr>
                <w:szCs w:val="21"/>
              </w:rPr>
              <w:t>/</w:t>
            </w:r>
          </w:p>
        </w:tc>
        <w:tc>
          <w:tcPr>
            <w:tcW w:w="810" w:type="dxa"/>
          </w:tcPr>
          <w:p w:rsidR="00E11B89" w:rsidRDefault="007B0776">
            <w:pPr>
              <w:spacing w:line="336" w:lineRule="auto"/>
              <w:jc w:val="center"/>
              <w:rPr>
                <w:szCs w:val="21"/>
              </w:rPr>
            </w:pPr>
            <w:r>
              <w:rPr>
                <w:szCs w:val="21"/>
              </w:rPr>
              <w:t>/</w:t>
            </w:r>
          </w:p>
        </w:tc>
        <w:tc>
          <w:tcPr>
            <w:tcW w:w="1423" w:type="dxa"/>
          </w:tcPr>
          <w:p w:rsidR="00E11B89" w:rsidRDefault="007B0776">
            <w:pPr>
              <w:spacing w:line="336" w:lineRule="auto"/>
              <w:jc w:val="center"/>
              <w:rPr>
                <w:szCs w:val="21"/>
              </w:rPr>
            </w:pPr>
            <w:r>
              <w:rPr>
                <w:szCs w:val="21"/>
              </w:rPr>
              <w:t>0.0</w:t>
            </w:r>
            <w:r>
              <w:rPr>
                <w:rFonts w:hint="eastAsia"/>
                <w:szCs w:val="21"/>
              </w:rPr>
              <w:t>1</w:t>
            </w:r>
            <w:r>
              <w:rPr>
                <w:szCs w:val="21"/>
              </w:rPr>
              <w:t>m</w:t>
            </w:r>
          </w:p>
        </w:tc>
      </w:tr>
      <w:tr w:rsidR="00E11B89">
        <w:trPr>
          <w:trHeight w:val="239"/>
        </w:trPr>
        <w:tc>
          <w:tcPr>
            <w:tcW w:w="4400" w:type="dxa"/>
          </w:tcPr>
          <w:p w:rsidR="00E11B89" w:rsidRDefault="007B0776">
            <w:pPr>
              <w:widowControl/>
              <w:spacing w:line="336" w:lineRule="auto"/>
              <w:jc w:val="center"/>
              <w:rPr>
                <w:color w:val="000000"/>
                <w:kern w:val="0"/>
                <w:szCs w:val="21"/>
              </w:rPr>
            </w:pPr>
            <w:r>
              <w:rPr>
                <w:color w:val="000000"/>
                <w:kern w:val="0"/>
                <w:szCs w:val="21"/>
              </w:rPr>
              <w:t>由通道间偏差引起的模拟器伪距不确定度</w:t>
            </w:r>
            <w:r>
              <w:rPr>
                <w:kern w:val="10"/>
                <w:position w:val="-10"/>
                <w:szCs w:val="21"/>
              </w:rPr>
              <w:object w:dxaOrig="375" w:dyaOrig="345">
                <v:shape id="_x0000_i1112" type="#_x0000_t75" style="width:18.75pt;height:17.25pt" o:ole="">
                  <v:imagedata r:id="rId87" o:title=""/>
                </v:shape>
                <o:OLEObject Type="Embed" ProgID="Equation.DSMT4" ShapeID="_x0000_i1112" DrawAspect="Content" ObjectID="_1736527758" r:id="rId149"/>
              </w:object>
            </w:r>
          </w:p>
        </w:tc>
        <w:tc>
          <w:tcPr>
            <w:tcW w:w="840" w:type="dxa"/>
          </w:tcPr>
          <w:p w:rsidR="00E11B89" w:rsidRDefault="007B0776">
            <w:pPr>
              <w:spacing w:line="336" w:lineRule="auto"/>
              <w:jc w:val="center"/>
              <w:rPr>
                <w:szCs w:val="21"/>
              </w:rPr>
            </w:pPr>
            <w:r>
              <w:rPr>
                <w:szCs w:val="21"/>
              </w:rPr>
              <w:t>B</w:t>
            </w:r>
          </w:p>
        </w:tc>
        <w:tc>
          <w:tcPr>
            <w:tcW w:w="780" w:type="dxa"/>
          </w:tcPr>
          <w:p w:rsidR="00E11B89" w:rsidRDefault="007B0776">
            <w:pPr>
              <w:spacing w:line="336" w:lineRule="auto"/>
              <w:jc w:val="center"/>
              <w:rPr>
                <w:szCs w:val="21"/>
              </w:rPr>
            </w:pPr>
            <w:r>
              <w:rPr>
                <w:szCs w:val="21"/>
              </w:rPr>
              <w:t>0.1m</w:t>
            </w:r>
          </w:p>
        </w:tc>
        <w:tc>
          <w:tcPr>
            <w:tcW w:w="855" w:type="dxa"/>
          </w:tcPr>
          <w:p w:rsidR="00E11B89" w:rsidRDefault="007B0776">
            <w:pPr>
              <w:spacing w:line="336" w:lineRule="auto"/>
              <w:jc w:val="center"/>
              <w:rPr>
                <w:szCs w:val="21"/>
              </w:rPr>
            </w:pPr>
            <w:r>
              <w:rPr>
                <w:szCs w:val="21"/>
              </w:rPr>
              <w:t>矩形</w:t>
            </w:r>
          </w:p>
        </w:tc>
        <w:tc>
          <w:tcPr>
            <w:tcW w:w="810" w:type="dxa"/>
          </w:tcPr>
          <w:p w:rsidR="00E11B89" w:rsidRDefault="007B0776">
            <w:pPr>
              <w:spacing w:line="336" w:lineRule="auto"/>
              <w:jc w:val="center"/>
              <w:rPr>
                <w:szCs w:val="21"/>
              </w:rPr>
            </w:pPr>
            <w:r>
              <w:rPr>
                <w:i/>
                <w:iCs/>
                <w:position w:val="-8"/>
                <w:szCs w:val="21"/>
              </w:rPr>
              <w:object w:dxaOrig="375" w:dyaOrig="300">
                <v:shape id="_x0000_i1113" type="#_x0000_t75" style="width:18.75pt;height:15pt" o:ole="">
                  <v:imagedata r:id="rId89" o:title=""/>
                </v:shape>
                <o:OLEObject Type="Embed" ProgID="Equation.DSMT4" ShapeID="_x0000_i1113" DrawAspect="Content" ObjectID="_1736527759" r:id="rId150"/>
              </w:object>
            </w:r>
          </w:p>
        </w:tc>
        <w:tc>
          <w:tcPr>
            <w:tcW w:w="1423" w:type="dxa"/>
          </w:tcPr>
          <w:p w:rsidR="00E11B89" w:rsidRDefault="007B0776">
            <w:pPr>
              <w:spacing w:line="336" w:lineRule="auto"/>
              <w:jc w:val="center"/>
              <w:rPr>
                <w:szCs w:val="21"/>
              </w:rPr>
            </w:pPr>
            <w:r>
              <w:rPr>
                <w:szCs w:val="21"/>
              </w:rPr>
              <w:t>0.03m</w:t>
            </w:r>
          </w:p>
        </w:tc>
      </w:tr>
      <w:tr w:rsidR="00E11B89">
        <w:trPr>
          <w:trHeight w:val="90"/>
        </w:trPr>
        <w:tc>
          <w:tcPr>
            <w:tcW w:w="4400" w:type="dxa"/>
          </w:tcPr>
          <w:p w:rsidR="00E11B89" w:rsidRDefault="007B0776">
            <w:pPr>
              <w:spacing w:line="336" w:lineRule="auto"/>
              <w:ind w:right="-38"/>
              <w:jc w:val="center"/>
              <w:rPr>
                <w:szCs w:val="21"/>
              </w:rPr>
            </w:pPr>
            <w:r>
              <w:rPr>
                <w:szCs w:val="21"/>
              </w:rPr>
              <w:t>道路行驶记录仪检测装置</w:t>
            </w:r>
            <w:r>
              <w:rPr>
                <w:szCs w:val="21"/>
              </w:rPr>
              <w:t>定位</w:t>
            </w:r>
            <w:r>
              <w:rPr>
                <w:rFonts w:hint="eastAsia"/>
                <w:szCs w:val="21"/>
              </w:rPr>
              <w:t>显示</w:t>
            </w:r>
            <w:r>
              <w:rPr>
                <w:szCs w:val="21"/>
              </w:rPr>
              <w:t>分辨力</w:t>
            </w:r>
            <w:r>
              <w:rPr>
                <w:kern w:val="10"/>
                <w:position w:val="-12"/>
                <w:szCs w:val="21"/>
              </w:rPr>
              <w:object w:dxaOrig="345" w:dyaOrig="360">
                <v:shape id="_x0000_i1114" type="#_x0000_t75" style="width:17.25pt;height:18pt" o:ole="">
                  <v:imagedata r:id="rId91" o:title=""/>
                </v:shape>
                <o:OLEObject Type="Embed" ProgID="Equation.DSMT4" ShapeID="_x0000_i1114" DrawAspect="Content" ObjectID="_1736527760" r:id="rId151"/>
              </w:object>
            </w:r>
          </w:p>
        </w:tc>
        <w:tc>
          <w:tcPr>
            <w:tcW w:w="840" w:type="dxa"/>
          </w:tcPr>
          <w:p w:rsidR="00E11B89" w:rsidRDefault="007B0776">
            <w:pPr>
              <w:spacing w:line="336" w:lineRule="auto"/>
              <w:jc w:val="center"/>
              <w:rPr>
                <w:szCs w:val="21"/>
              </w:rPr>
            </w:pPr>
            <w:r>
              <w:rPr>
                <w:szCs w:val="21"/>
              </w:rPr>
              <w:t>B</w:t>
            </w:r>
          </w:p>
        </w:tc>
        <w:tc>
          <w:tcPr>
            <w:tcW w:w="780" w:type="dxa"/>
          </w:tcPr>
          <w:p w:rsidR="00E11B89" w:rsidRDefault="007B0776">
            <w:pPr>
              <w:spacing w:line="336" w:lineRule="auto"/>
              <w:jc w:val="center"/>
              <w:rPr>
                <w:szCs w:val="21"/>
              </w:rPr>
            </w:pPr>
            <w:r>
              <w:rPr>
                <w:szCs w:val="21"/>
              </w:rPr>
              <w:t>1m</w:t>
            </w:r>
          </w:p>
        </w:tc>
        <w:tc>
          <w:tcPr>
            <w:tcW w:w="855" w:type="dxa"/>
          </w:tcPr>
          <w:p w:rsidR="00E11B89" w:rsidRDefault="007B0776">
            <w:pPr>
              <w:spacing w:line="336" w:lineRule="auto"/>
              <w:jc w:val="center"/>
              <w:rPr>
                <w:szCs w:val="21"/>
              </w:rPr>
            </w:pPr>
            <w:r>
              <w:rPr>
                <w:szCs w:val="21"/>
              </w:rPr>
              <w:t>矩形</w:t>
            </w:r>
          </w:p>
        </w:tc>
        <w:tc>
          <w:tcPr>
            <w:tcW w:w="810" w:type="dxa"/>
          </w:tcPr>
          <w:p w:rsidR="00E11B89" w:rsidRDefault="007B0776">
            <w:pPr>
              <w:spacing w:line="336" w:lineRule="auto"/>
              <w:jc w:val="center"/>
              <w:rPr>
                <w:szCs w:val="21"/>
              </w:rPr>
            </w:pPr>
            <w:r>
              <w:rPr>
                <w:position w:val="-8"/>
                <w:szCs w:val="21"/>
              </w:rPr>
              <w:object w:dxaOrig="375" w:dyaOrig="300">
                <v:shape id="_x0000_i1115" type="#_x0000_t75" style="width:18.75pt;height:15pt" o:ole="">
                  <v:imagedata r:id="rId89" o:title=""/>
                </v:shape>
                <o:OLEObject Type="Embed" ProgID="Equation.DSMT4" ShapeID="_x0000_i1115" DrawAspect="Content" ObjectID="_1736527761" r:id="rId152"/>
              </w:object>
            </w:r>
          </w:p>
        </w:tc>
        <w:tc>
          <w:tcPr>
            <w:tcW w:w="1423" w:type="dxa"/>
          </w:tcPr>
          <w:p w:rsidR="00E11B89" w:rsidRDefault="007B0776">
            <w:pPr>
              <w:spacing w:line="336" w:lineRule="auto"/>
              <w:jc w:val="center"/>
              <w:rPr>
                <w:szCs w:val="21"/>
              </w:rPr>
            </w:pPr>
            <w:r>
              <w:rPr>
                <w:szCs w:val="21"/>
              </w:rPr>
              <w:t>0.29m</w:t>
            </w:r>
          </w:p>
        </w:tc>
      </w:tr>
      <w:tr w:rsidR="00E11B89">
        <w:trPr>
          <w:trHeight w:val="500"/>
        </w:trPr>
        <w:tc>
          <w:tcPr>
            <w:tcW w:w="4400" w:type="dxa"/>
          </w:tcPr>
          <w:p w:rsidR="00E11B89" w:rsidRDefault="007B0776">
            <w:pPr>
              <w:spacing w:line="336" w:lineRule="auto"/>
              <w:ind w:right="-38"/>
              <w:jc w:val="center"/>
              <w:rPr>
                <w:kern w:val="10"/>
                <w:szCs w:val="21"/>
              </w:rPr>
            </w:pPr>
            <w:r>
              <w:rPr>
                <w:szCs w:val="21"/>
              </w:rPr>
              <w:t>测量重复性</w:t>
            </w:r>
            <w:r>
              <w:rPr>
                <w:kern w:val="10"/>
                <w:position w:val="-10"/>
                <w:szCs w:val="21"/>
              </w:rPr>
              <w:object w:dxaOrig="300" w:dyaOrig="345">
                <v:shape id="_x0000_i1116" type="#_x0000_t75" style="width:15pt;height:17.25pt" o:ole="">
                  <v:imagedata r:id="rId94" o:title=""/>
                </v:shape>
                <o:OLEObject Type="Embed" ProgID="Equation.DSMT4" ShapeID="_x0000_i1116" DrawAspect="Content" ObjectID="_1736527762" r:id="rId153"/>
              </w:object>
            </w:r>
          </w:p>
        </w:tc>
        <w:tc>
          <w:tcPr>
            <w:tcW w:w="840" w:type="dxa"/>
          </w:tcPr>
          <w:p w:rsidR="00E11B89" w:rsidRDefault="007B0776">
            <w:pPr>
              <w:spacing w:line="336" w:lineRule="auto"/>
              <w:jc w:val="center"/>
              <w:rPr>
                <w:szCs w:val="21"/>
              </w:rPr>
            </w:pPr>
            <w:r>
              <w:rPr>
                <w:szCs w:val="21"/>
              </w:rPr>
              <w:t>A</w:t>
            </w:r>
          </w:p>
        </w:tc>
        <w:tc>
          <w:tcPr>
            <w:tcW w:w="780" w:type="dxa"/>
          </w:tcPr>
          <w:p w:rsidR="00E11B89" w:rsidRDefault="007B0776">
            <w:pPr>
              <w:spacing w:line="336" w:lineRule="auto"/>
              <w:jc w:val="center"/>
              <w:rPr>
                <w:szCs w:val="21"/>
              </w:rPr>
            </w:pPr>
            <w:r>
              <w:rPr>
                <w:szCs w:val="21"/>
              </w:rPr>
              <w:t>0.1m</w:t>
            </w:r>
          </w:p>
        </w:tc>
        <w:tc>
          <w:tcPr>
            <w:tcW w:w="855" w:type="dxa"/>
          </w:tcPr>
          <w:p w:rsidR="00E11B89" w:rsidRDefault="00E11B89">
            <w:pPr>
              <w:spacing w:line="336" w:lineRule="auto"/>
              <w:jc w:val="center"/>
              <w:rPr>
                <w:szCs w:val="21"/>
              </w:rPr>
            </w:pPr>
          </w:p>
        </w:tc>
        <w:tc>
          <w:tcPr>
            <w:tcW w:w="810" w:type="dxa"/>
          </w:tcPr>
          <w:p w:rsidR="00E11B89" w:rsidRDefault="00E11B89">
            <w:pPr>
              <w:spacing w:line="336" w:lineRule="auto"/>
              <w:jc w:val="center"/>
              <w:rPr>
                <w:szCs w:val="21"/>
              </w:rPr>
            </w:pPr>
          </w:p>
        </w:tc>
        <w:tc>
          <w:tcPr>
            <w:tcW w:w="1423" w:type="dxa"/>
          </w:tcPr>
          <w:p w:rsidR="00E11B89" w:rsidRDefault="007B0776">
            <w:pPr>
              <w:spacing w:line="336" w:lineRule="auto"/>
              <w:jc w:val="center"/>
              <w:rPr>
                <w:szCs w:val="21"/>
              </w:rPr>
            </w:pPr>
            <w:r>
              <w:rPr>
                <w:szCs w:val="21"/>
              </w:rPr>
              <w:t>0.1m</w:t>
            </w:r>
          </w:p>
        </w:tc>
      </w:tr>
    </w:tbl>
    <w:p w:rsidR="00E11B89" w:rsidRDefault="007B0776">
      <w:pPr>
        <w:spacing w:line="336" w:lineRule="auto"/>
        <w:rPr>
          <w:sz w:val="24"/>
        </w:rPr>
      </w:pPr>
      <w:bookmarkStart w:id="276" w:name="_Toc16993"/>
      <w:bookmarkStart w:id="277" w:name="_Toc25069"/>
      <w:bookmarkStart w:id="278" w:name="_Toc15807"/>
      <w:r>
        <w:rPr>
          <w:rFonts w:hint="eastAsia"/>
          <w:sz w:val="24"/>
        </w:rPr>
        <w:t>F</w:t>
      </w:r>
      <w:r>
        <w:rPr>
          <w:sz w:val="24"/>
        </w:rPr>
        <w:t>.</w:t>
      </w:r>
      <w:r>
        <w:rPr>
          <w:rFonts w:hint="eastAsia"/>
          <w:sz w:val="24"/>
        </w:rPr>
        <w:t>7</w:t>
      </w:r>
      <w:r>
        <w:rPr>
          <w:sz w:val="24"/>
        </w:rPr>
        <w:t xml:space="preserve">  </w:t>
      </w:r>
      <w:r>
        <w:rPr>
          <w:sz w:val="24"/>
        </w:rPr>
        <w:t>不确定度分量之间相关性</w:t>
      </w:r>
      <w:bookmarkEnd w:id="276"/>
      <w:bookmarkEnd w:id="277"/>
      <w:bookmarkEnd w:id="278"/>
    </w:p>
    <w:p w:rsidR="00E11B89" w:rsidRDefault="007B0776">
      <w:pPr>
        <w:spacing w:line="336" w:lineRule="auto"/>
        <w:ind w:firstLineChars="200" w:firstLine="480"/>
        <w:rPr>
          <w:sz w:val="24"/>
        </w:rPr>
      </w:pPr>
      <w:r>
        <w:rPr>
          <w:sz w:val="24"/>
        </w:rPr>
        <w:t>估计各不确定度分量之间无相关性</w:t>
      </w:r>
      <w:r>
        <w:rPr>
          <w:rFonts w:hint="eastAsia"/>
          <w:sz w:val="24"/>
        </w:rPr>
        <w:t>，</w:t>
      </w:r>
      <w:r>
        <w:rPr>
          <w:szCs w:val="21"/>
        </w:rPr>
        <w:t>道路行驶记录仪检测装置</w:t>
      </w:r>
      <w:r>
        <w:rPr>
          <w:szCs w:val="21"/>
        </w:rPr>
        <w:t>定位</w:t>
      </w:r>
      <w:r>
        <w:rPr>
          <w:rFonts w:hint="eastAsia"/>
          <w:szCs w:val="21"/>
        </w:rPr>
        <w:t>显示</w:t>
      </w:r>
      <w:r>
        <w:rPr>
          <w:szCs w:val="21"/>
        </w:rPr>
        <w:t>分辨力</w:t>
      </w:r>
      <w:r>
        <w:rPr>
          <w:rFonts w:hint="eastAsia"/>
          <w:szCs w:val="21"/>
        </w:rPr>
        <w:t>和测量重复性取其大者</w:t>
      </w:r>
      <w:r>
        <w:rPr>
          <w:sz w:val="24"/>
        </w:rPr>
        <w:t>。</w:t>
      </w:r>
    </w:p>
    <w:p w:rsidR="00E11B89" w:rsidRDefault="007B0776">
      <w:pPr>
        <w:spacing w:line="336" w:lineRule="auto"/>
        <w:rPr>
          <w:sz w:val="24"/>
        </w:rPr>
      </w:pPr>
      <w:bookmarkStart w:id="279" w:name="_Toc32452"/>
      <w:bookmarkStart w:id="280" w:name="_Toc2690"/>
      <w:bookmarkStart w:id="281" w:name="_Toc26260"/>
      <w:r>
        <w:rPr>
          <w:rFonts w:hint="eastAsia"/>
          <w:sz w:val="24"/>
        </w:rPr>
        <w:t>F</w:t>
      </w:r>
      <w:r>
        <w:rPr>
          <w:sz w:val="24"/>
        </w:rPr>
        <w:t>.</w:t>
      </w:r>
      <w:r>
        <w:rPr>
          <w:rFonts w:hint="eastAsia"/>
          <w:sz w:val="24"/>
        </w:rPr>
        <w:t>8</w:t>
      </w:r>
      <w:r>
        <w:rPr>
          <w:sz w:val="24"/>
        </w:rPr>
        <w:t xml:space="preserve">  </w:t>
      </w:r>
      <w:r>
        <w:rPr>
          <w:sz w:val="24"/>
        </w:rPr>
        <w:t>合成标准不确定度</w:t>
      </w:r>
      <w:bookmarkEnd w:id="279"/>
      <w:bookmarkEnd w:id="280"/>
      <w:bookmarkEnd w:id="281"/>
    </w:p>
    <w:p w:rsidR="00E11B89" w:rsidRDefault="007B0776">
      <w:pPr>
        <w:spacing w:line="336" w:lineRule="auto"/>
        <w:jc w:val="center"/>
        <w:rPr>
          <w:sz w:val="24"/>
        </w:rPr>
      </w:pPr>
      <w:r>
        <w:rPr>
          <w:position w:val="-14"/>
          <w:sz w:val="24"/>
        </w:rPr>
        <w:t xml:space="preserve">                 </w:t>
      </w:r>
      <w:r>
        <w:rPr>
          <w:sz w:val="24"/>
        </w:rPr>
        <w:t xml:space="preserve">     </w:t>
      </w:r>
      <w:r>
        <w:rPr>
          <w:position w:val="-14"/>
          <w:sz w:val="24"/>
        </w:rPr>
        <w:object w:dxaOrig="3100" w:dyaOrig="460">
          <v:shape id="_x0000_i1025" type="#_x0000_t75" style="width:155pt;height:23pt" o:ole="">
            <v:imagedata r:id="rId154" o:title=""/>
          </v:shape>
          <o:OLEObject Type="Embed" ProgID="Equation.3" ShapeID="_x0000_i1025" DrawAspect="Content" ObjectID="_1736527763" r:id="rId155"/>
        </w:object>
      </w:r>
      <w:r>
        <w:rPr>
          <w:sz w:val="24"/>
        </w:rPr>
        <w:t xml:space="preserve"> </w:t>
      </w:r>
      <w:r>
        <w:rPr>
          <w:rFonts w:hint="eastAsia"/>
          <w:sz w:val="24"/>
        </w:rPr>
        <w:t>0.3m</w:t>
      </w:r>
      <w:r>
        <w:rPr>
          <w:sz w:val="24"/>
        </w:rPr>
        <w:t xml:space="preserve">          </w:t>
      </w:r>
      <w:r>
        <w:rPr>
          <w:color w:val="000000"/>
          <w:kern w:val="0"/>
          <w:sz w:val="24"/>
        </w:rPr>
        <w:t>（</w:t>
      </w:r>
      <w:r>
        <w:rPr>
          <w:rFonts w:hint="eastAsia"/>
          <w:sz w:val="24"/>
        </w:rPr>
        <w:t>F</w:t>
      </w:r>
      <w:r>
        <w:rPr>
          <w:sz w:val="24"/>
        </w:rPr>
        <w:t>.</w:t>
      </w:r>
      <w:r>
        <w:rPr>
          <w:color w:val="000000"/>
          <w:kern w:val="0"/>
          <w:sz w:val="24"/>
        </w:rPr>
        <w:t>6</w:t>
      </w:r>
      <w:r>
        <w:rPr>
          <w:color w:val="000000"/>
          <w:kern w:val="0"/>
          <w:sz w:val="24"/>
        </w:rPr>
        <w:t>）</w:t>
      </w:r>
    </w:p>
    <w:p w:rsidR="00E11B89" w:rsidRDefault="007B0776">
      <w:pPr>
        <w:spacing w:line="336" w:lineRule="auto"/>
        <w:rPr>
          <w:sz w:val="24"/>
        </w:rPr>
      </w:pPr>
      <w:bookmarkStart w:id="282" w:name="_Toc24038"/>
      <w:bookmarkStart w:id="283" w:name="_Toc13735"/>
      <w:bookmarkStart w:id="284" w:name="_Toc35"/>
      <w:r>
        <w:rPr>
          <w:rFonts w:hint="eastAsia"/>
          <w:sz w:val="24"/>
        </w:rPr>
        <w:t>F</w:t>
      </w:r>
      <w:r>
        <w:rPr>
          <w:sz w:val="24"/>
        </w:rPr>
        <w:t>.</w:t>
      </w:r>
      <w:r>
        <w:rPr>
          <w:rFonts w:hint="eastAsia"/>
          <w:sz w:val="24"/>
        </w:rPr>
        <w:t>9</w:t>
      </w:r>
      <w:r>
        <w:rPr>
          <w:sz w:val="24"/>
        </w:rPr>
        <w:t xml:space="preserve">  </w:t>
      </w:r>
      <w:r>
        <w:rPr>
          <w:sz w:val="24"/>
        </w:rPr>
        <w:t>扩展不确定度</w:t>
      </w:r>
      <w:r>
        <w:rPr>
          <w:i/>
          <w:sz w:val="24"/>
        </w:rPr>
        <w:t>U</w:t>
      </w:r>
      <w:bookmarkEnd w:id="282"/>
      <w:bookmarkEnd w:id="283"/>
      <w:bookmarkEnd w:id="284"/>
    </w:p>
    <w:p w:rsidR="00E11B89" w:rsidRDefault="007B0776">
      <w:pPr>
        <w:spacing w:line="336" w:lineRule="auto"/>
        <w:ind w:firstLineChars="200" w:firstLine="480"/>
        <w:rPr>
          <w:color w:val="000000"/>
          <w:kern w:val="0"/>
          <w:sz w:val="24"/>
        </w:rPr>
      </w:pPr>
      <w:r>
        <w:rPr>
          <w:sz w:val="24"/>
        </w:rPr>
        <w:t>被</w:t>
      </w:r>
      <w:proofErr w:type="gramStart"/>
      <w:r>
        <w:rPr>
          <w:sz w:val="24"/>
        </w:rPr>
        <w:t>校</w:t>
      </w:r>
      <w:r>
        <w:rPr>
          <w:sz w:val="24"/>
        </w:rPr>
        <w:t>道路</w:t>
      </w:r>
      <w:proofErr w:type="gramEnd"/>
      <w:r>
        <w:rPr>
          <w:sz w:val="24"/>
        </w:rPr>
        <w:t>行驶记录仪检测装置</w:t>
      </w:r>
      <w:r>
        <w:rPr>
          <w:sz w:val="24"/>
        </w:rPr>
        <w:t>的</w:t>
      </w:r>
      <w:r>
        <w:rPr>
          <w:rFonts w:hint="eastAsia"/>
          <w:sz w:val="24"/>
        </w:rPr>
        <w:t>分辨力</w:t>
      </w:r>
      <w:r>
        <w:rPr>
          <w:sz w:val="24"/>
        </w:rPr>
        <w:t>为</w:t>
      </w:r>
      <w:r>
        <w:rPr>
          <w:sz w:val="24"/>
        </w:rPr>
        <w:t>1m</w:t>
      </w:r>
      <w:r>
        <w:rPr>
          <w:sz w:val="24"/>
        </w:rPr>
        <w:t>时，扩展不确定度</w:t>
      </w:r>
    </w:p>
    <w:p w:rsidR="00E11B89" w:rsidRDefault="007B0776">
      <w:pPr>
        <w:spacing w:line="336" w:lineRule="auto"/>
        <w:jc w:val="center"/>
        <w:rPr>
          <w:sz w:val="24"/>
        </w:rPr>
      </w:pPr>
      <w:r>
        <w:rPr>
          <w:position w:val="-14"/>
          <w:sz w:val="24"/>
        </w:rPr>
        <w:t xml:space="preserve">                </w:t>
      </w:r>
      <w:r>
        <w:rPr>
          <w:sz w:val="24"/>
        </w:rPr>
        <w:t xml:space="preserve">    </w:t>
      </w:r>
      <w:r>
        <w:rPr>
          <w:position w:val="-14"/>
          <w:sz w:val="24"/>
        </w:rPr>
        <w:object w:dxaOrig="3080" w:dyaOrig="380">
          <v:shape id="_x0000_i1026" type="#_x0000_t75" style="width:154pt;height:19pt" o:ole="">
            <v:imagedata r:id="rId156" o:title=""/>
          </v:shape>
          <o:OLEObject Type="Embed" ProgID="Equation.3" ShapeID="_x0000_i1026" DrawAspect="Content" ObjectID="_1736527764" r:id="rId157"/>
        </w:object>
      </w:r>
      <w:r>
        <w:rPr>
          <w:rFonts w:hint="eastAsia"/>
          <w:sz w:val="24"/>
        </w:rPr>
        <w:t xml:space="preserve">    </w:t>
      </w:r>
      <w:r>
        <w:rPr>
          <w:sz w:val="24"/>
        </w:rPr>
        <w:t>(</w:t>
      </w:r>
      <w:r>
        <w:rPr>
          <w:i/>
          <w:sz w:val="24"/>
        </w:rPr>
        <w:t>k</w:t>
      </w:r>
      <w:r>
        <w:rPr>
          <w:sz w:val="24"/>
        </w:rPr>
        <w:t xml:space="preserve">=2)      </w:t>
      </w:r>
      <w:r>
        <w:rPr>
          <w:rFonts w:hint="eastAsia"/>
          <w:sz w:val="24"/>
        </w:rPr>
        <w:t xml:space="preserve">   </w:t>
      </w:r>
      <w:r>
        <w:rPr>
          <w:sz w:val="24"/>
        </w:rPr>
        <w:t>（</w:t>
      </w:r>
      <w:r>
        <w:rPr>
          <w:rFonts w:hint="eastAsia"/>
          <w:sz w:val="24"/>
        </w:rPr>
        <w:t>F</w:t>
      </w:r>
      <w:r>
        <w:rPr>
          <w:sz w:val="24"/>
        </w:rPr>
        <w:t>.7</w:t>
      </w:r>
      <w:r>
        <w:rPr>
          <w:sz w:val="24"/>
        </w:rPr>
        <w:t>）</w:t>
      </w:r>
    </w:p>
    <w:p w:rsidR="00E11B89" w:rsidRDefault="00E11B89">
      <w:pPr>
        <w:spacing w:line="336" w:lineRule="auto"/>
        <w:outlineLvl w:val="0"/>
        <w:rPr>
          <w:rFonts w:eastAsia="黑体"/>
          <w:sz w:val="28"/>
          <w:szCs w:val="28"/>
        </w:rPr>
      </w:pPr>
      <w:bookmarkStart w:id="285" w:name="_Toc536"/>
    </w:p>
    <w:p w:rsidR="00E11B89" w:rsidRDefault="007B0776">
      <w:pPr>
        <w:spacing w:line="336" w:lineRule="auto"/>
        <w:outlineLvl w:val="0"/>
        <w:rPr>
          <w:rFonts w:eastAsia="黑体"/>
          <w:sz w:val="24"/>
        </w:rPr>
      </w:pPr>
      <w:r>
        <w:rPr>
          <w:rFonts w:eastAsia="黑体"/>
          <w:sz w:val="28"/>
          <w:szCs w:val="28"/>
        </w:rPr>
        <w:lastRenderedPageBreak/>
        <w:t>附</w:t>
      </w:r>
      <w:r>
        <w:rPr>
          <w:rFonts w:ascii="黑体" w:eastAsia="黑体" w:hAnsi="黑体" w:cs="黑体" w:hint="eastAsia"/>
          <w:sz w:val="28"/>
          <w:szCs w:val="28"/>
        </w:rPr>
        <w:t>录</w:t>
      </w:r>
      <w:r>
        <w:rPr>
          <w:rFonts w:ascii="黑体" w:eastAsia="黑体" w:hAnsi="黑体" w:cs="黑体" w:hint="eastAsia"/>
          <w:sz w:val="28"/>
          <w:szCs w:val="28"/>
        </w:rPr>
        <w:t>G</w:t>
      </w:r>
      <w:bookmarkEnd w:id="285"/>
    </w:p>
    <w:p w:rsidR="00E11B89" w:rsidRDefault="007B0776">
      <w:pPr>
        <w:ind w:firstLineChars="50" w:firstLine="140"/>
        <w:jc w:val="center"/>
        <w:outlineLvl w:val="0"/>
        <w:rPr>
          <w:rFonts w:eastAsia="黑体"/>
          <w:sz w:val="28"/>
          <w:szCs w:val="28"/>
        </w:rPr>
      </w:pPr>
      <w:bookmarkStart w:id="286" w:name="_Toc8853"/>
      <w:r>
        <w:rPr>
          <w:rFonts w:eastAsia="黑体" w:hint="eastAsia"/>
          <w:sz w:val="28"/>
          <w:szCs w:val="28"/>
        </w:rPr>
        <w:t>台架检测测速</w:t>
      </w:r>
      <w:r>
        <w:rPr>
          <w:rFonts w:eastAsia="黑体"/>
          <w:sz w:val="28"/>
          <w:szCs w:val="28"/>
        </w:rPr>
        <w:t>误差测量结果不确定度评定</w:t>
      </w:r>
      <w:bookmarkEnd w:id="286"/>
    </w:p>
    <w:p w:rsidR="00E11B89" w:rsidRDefault="007B0776">
      <w:pPr>
        <w:spacing w:line="336" w:lineRule="auto"/>
        <w:ind w:right="-90"/>
        <w:rPr>
          <w:sz w:val="24"/>
        </w:rPr>
      </w:pPr>
      <w:r>
        <w:rPr>
          <w:rFonts w:hint="eastAsia"/>
          <w:sz w:val="24"/>
        </w:rPr>
        <w:t xml:space="preserve">G </w:t>
      </w:r>
      <w:r>
        <w:rPr>
          <w:sz w:val="24"/>
        </w:rPr>
        <w:t xml:space="preserve">.1 </w:t>
      </w:r>
      <w:r>
        <w:rPr>
          <w:sz w:val="24"/>
        </w:rPr>
        <w:t>分析和计算标准不确定度分量</w:t>
      </w:r>
    </w:p>
    <w:p w:rsidR="00E11B89" w:rsidRDefault="007B0776">
      <w:pPr>
        <w:spacing w:beforeLines="50" w:before="156" w:line="336" w:lineRule="auto"/>
        <w:rPr>
          <w:sz w:val="24"/>
        </w:rPr>
      </w:pPr>
      <w:r>
        <w:rPr>
          <w:rFonts w:hint="eastAsia"/>
          <w:sz w:val="24"/>
        </w:rPr>
        <w:t>G</w:t>
      </w:r>
      <w:r>
        <w:rPr>
          <w:sz w:val="24"/>
        </w:rPr>
        <w:t>.</w:t>
      </w:r>
      <w:r>
        <w:rPr>
          <w:rFonts w:hint="eastAsia"/>
          <w:sz w:val="24"/>
        </w:rPr>
        <w:t>1</w:t>
      </w:r>
      <w:r>
        <w:rPr>
          <w:sz w:val="24"/>
        </w:rPr>
        <w:t xml:space="preserve">.1  </w:t>
      </w:r>
      <w:r>
        <w:rPr>
          <w:sz w:val="24"/>
        </w:rPr>
        <w:t>道路行驶记录仪检测装置</w:t>
      </w:r>
      <w:r>
        <w:rPr>
          <w:rFonts w:hint="eastAsia"/>
          <w:sz w:val="24"/>
        </w:rPr>
        <w:t>速度</w:t>
      </w:r>
      <w:r>
        <w:rPr>
          <w:sz w:val="24"/>
        </w:rPr>
        <w:t>示值引起的不确定度分量</w:t>
      </w:r>
      <w:r>
        <w:rPr>
          <w:position w:val="-12"/>
          <w:sz w:val="24"/>
        </w:rPr>
        <w:object w:dxaOrig="639" w:dyaOrig="360">
          <v:shape id="_x0000_i1027" type="#_x0000_t75" style="width:31.95pt;height:18pt" o:ole="">
            <v:imagedata r:id="rId158" o:title=""/>
          </v:shape>
          <o:OLEObject Type="Embed" ProgID="Equation.3" ShapeID="_x0000_i1027" DrawAspect="Content" ObjectID="_1736527765" r:id="rId159"/>
        </w:object>
      </w:r>
    </w:p>
    <w:p w:rsidR="00E11B89" w:rsidRDefault="007B0776">
      <w:pPr>
        <w:spacing w:line="336" w:lineRule="auto"/>
        <w:ind w:firstLineChars="200" w:firstLine="480"/>
        <w:rPr>
          <w:sz w:val="24"/>
        </w:rPr>
      </w:pPr>
      <w:r>
        <w:rPr>
          <w:sz w:val="24"/>
        </w:rPr>
        <w:t>由道路行驶记录仪检测装置</w:t>
      </w:r>
      <w:r>
        <w:rPr>
          <w:rFonts w:hint="eastAsia"/>
          <w:sz w:val="24"/>
        </w:rPr>
        <w:t>速度</w:t>
      </w:r>
      <w:r>
        <w:rPr>
          <w:sz w:val="24"/>
        </w:rPr>
        <w:t>示值重复性引起的不确定度分量</w:t>
      </w:r>
      <w:r>
        <w:rPr>
          <w:position w:val="-12"/>
          <w:sz w:val="24"/>
        </w:rPr>
        <w:object w:dxaOrig="639" w:dyaOrig="360">
          <v:shape id="_x0000_i1028" type="#_x0000_t75" style="width:31.95pt;height:18pt" o:ole="">
            <v:imagedata r:id="rId158" o:title=""/>
          </v:shape>
          <o:OLEObject Type="Embed" ProgID="Equation.3" ShapeID="_x0000_i1028" DrawAspect="Content" ObjectID="_1736527766" r:id="rId160"/>
        </w:object>
      </w:r>
      <w:r>
        <w:rPr>
          <w:sz w:val="24"/>
        </w:rPr>
        <w:t>属</w:t>
      </w:r>
      <w:r>
        <w:rPr>
          <w:sz w:val="24"/>
        </w:rPr>
        <w:t>A</w:t>
      </w:r>
      <w:r>
        <w:rPr>
          <w:sz w:val="24"/>
        </w:rPr>
        <w:t>类评定，正态分布。</w:t>
      </w:r>
    </w:p>
    <w:p w:rsidR="00E11B89" w:rsidRDefault="007B0776">
      <w:pPr>
        <w:spacing w:line="336" w:lineRule="auto"/>
        <w:ind w:firstLineChars="200" w:firstLine="480"/>
        <w:rPr>
          <w:sz w:val="24"/>
        </w:rPr>
      </w:pPr>
      <w:r>
        <w:rPr>
          <w:sz w:val="24"/>
        </w:rPr>
        <w:t>对一台道路行驶记录仪检测装置</w:t>
      </w:r>
      <w:r>
        <w:rPr>
          <w:rFonts w:hint="eastAsia"/>
          <w:sz w:val="24"/>
        </w:rPr>
        <w:t>速度</w:t>
      </w:r>
      <w:r>
        <w:rPr>
          <w:sz w:val="24"/>
        </w:rPr>
        <w:t>示值为</w:t>
      </w:r>
      <w:r>
        <w:rPr>
          <w:rFonts w:hint="eastAsia"/>
          <w:sz w:val="24"/>
        </w:rPr>
        <w:t>20km/h</w:t>
      </w:r>
      <w:r>
        <w:rPr>
          <w:sz w:val="24"/>
        </w:rPr>
        <w:t>的</w:t>
      </w:r>
      <w:r>
        <w:rPr>
          <w:rFonts w:hint="eastAsia"/>
          <w:sz w:val="24"/>
        </w:rPr>
        <w:t>速度</w:t>
      </w:r>
      <w:r>
        <w:rPr>
          <w:sz w:val="24"/>
        </w:rPr>
        <w:t>点进行</w:t>
      </w:r>
      <w:r>
        <w:rPr>
          <w:sz w:val="24"/>
        </w:rPr>
        <w:t>10</w:t>
      </w:r>
      <w:r>
        <w:rPr>
          <w:sz w:val="24"/>
        </w:rPr>
        <w:t>次测量，数据如下：</w:t>
      </w:r>
    </w:p>
    <w:p w:rsidR="00E11B89" w:rsidRDefault="007B0776">
      <w:pPr>
        <w:spacing w:line="336" w:lineRule="auto"/>
        <w:ind w:firstLineChars="200" w:firstLine="480"/>
        <w:rPr>
          <w:sz w:val="24"/>
        </w:rPr>
      </w:pPr>
      <w:r>
        <w:rPr>
          <w:rFonts w:hint="eastAsia"/>
          <w:sz w:val="24"/>
        </w:rPr>
        <w:t>20.1</w:t>
      </w:r>
      <w:r>
        <w:rPr>
          <w:rFonts w:hint="eastAsia"/>
          <w:sz w:val="24"/>
        </w:rPr>
        <w:t>0</w:t>
      </w:r>
      <w:r>
        <w:rPr>
          <w:rFonts w:hint="eastAsia"/>
          <w:sz w:val="24"/>
        </w:rPr>
        <w:t>km/h</w:t>
      </w:r>
      <w:r>
        <w:rPr>
          <w:sz w:val="24"/>
        </w:rPr>
        <w:t>、</w:t>
      </w:r>
      <w:r>
        <w:rPr>
          <w:rFonts w:hint="eastAsia"/>
          <w:sz w:val="24"/>
        </w:rPr>
        <w:t>20.0</w:t>
      </w:r>
      <w:r>
        <w:rPr>
          <w:rFonts w:hint="eastAsia"/>
          <w:sz w:val="24"/>
        </w:rPr>
        <w:t>0</w:t>
      </w:r>
      <w:r>
        <w:rPr>
          <w:rFonts w:hint="eastAsia"/>
          <w:sz w:val="24"/>
        </w:rPr>
        <w:t>km/h</w:t>
      </w:r>
      <w:r>
        <w:rPr>
          <w:sz w:val="24"/>
        </w:rPr>
        <w:t>、</w:t>
      </w:r>
      <w:r>
        <w:rPr>
          <w:rFonts w:hint="eastAsia"/>
          <w:sz w:val="24"/>
        </w:rPr>
        <w:t>20.0</w:t>
      </w:r>
      <w:r>
        <w:rPr>
          <w:rFonts w:hint="eastAsia"/>
          <w:sz w:val="24"/>
        </w:rPr>
        <w:t>0</w:t>
      </w:r>
      <w:r>
        <w:rPr>
          <w:rFonts w:hint="eastAsia"/>
          <w:sz w:val="24"/>
        </w:rPr>
        <w:t>km/h</w:t>
      </w:r>
      <w:r>
        <w:rPr>
          <w:sz w:val="24"/>
        </w:rPr>
        <w:t>、</w:t>
      </w:r>
      <w:r>
        <w:rPr>
          <w:rFonts w:hint="eastAsia"/>
          <w:sz w:val="24"/>
        </w:rPr>
        <w:t>19.9</w:t>
      </w:r>
      <w:r>
        <w:rPr>
          <w:rFonts w:hint="eastAsia"/>
          <w:sz w:val="24"/>
        </w:rPr>
        <w:t>0</w:t>
      </w:r>
      <w:r>
        <w:rPr>
          <w:rFonts w:hint="eastAsia"/>
          <w:sz w:val="24"/>
        </w:rPr>
        <w:t>km/h</w:t>
      </w:r>
      <w:r>
        <w:rPr>
          <w:sz w:val="24"/>
        </w:rPr>
        <w:t>、</w:t>
      </w:r>
      <w:r>
        <w:rPr>
          <w:rFonts w:hint="eastAsia"/>
          <w:sz w:val="24"/>
        </w:rPr>
        <w:t>20.1</w:t>
      </w:r>
      <w:r>
        <w:rPr>
          <w:rFonts w:hint="eastAsia"/>
          <w:sz w:val="24"/>
        </w:rPr>
        <w:t>0</w:t>
      </w:r>
      <w:r>
        <w:rPr>
          <w:rFonts w:hint="eastAsia"/>
          <w:sz w:val="24"/>
        </w:rPr>
        <w:t>km/h</w:t>
      </w:r>
      <w:r>
        <w:rPr>
          <w:sz w:val="24"/>
        </w:rPr>
        <w:t>、</w:t>
      </w:r>
      <w:r>
        <w:rPr>
          <w:rFonts w:hint="eastAsia"/>
          <w:sz w:val="24"/>
        </w:rPr>
        <w:t>20.0</w:t>
      </w:r>
      <w:r>
        <w:rPr>
          <w:rFonts w:hint="eastAsia"/>
          <w:sz w:val="24"/>
        </w:rPr>
        <w:t>0</w:t>
      </w:r>
      <w:r>
        <w:rPr>
          <w:rFonts w:hint="eastAsia"/>
          <w:sz w:val="24"/>
        </w:rPr>
        <w:t>km/h</w:t>
      </w:r>
      <w:r>
        <w:rPr>
          <w:sz w:val="24"/>
        </w:rPr>
        <w:t>、</w:t>
      </w:r>
      <w:r>
        <w:rPr>
          <w:rFonts w:hint="eastAsia"/>
          <w:sz w:val="24"/>
        </w:rPr>
        <w:t>19.9</w:t>
      </w:r>
      <w:r>
        <w:rPr>
          <w:rFonts w:hint="eastAsia"/>
          <w:sz w:val="24"/>
        </w:rPr>
        <w:t>0</w:t>
      </w:r>
      <w:r>
        <w:rPr>
          <w:rFonts w:hint="eastAsia"/>
          <w:sz w:val="24"/>
        </w:rPr>
        <w:t>km/h</w:t>
      </w:r>
      <w:r>
        <w:rPr>
          <w:sz w:val="24"/>
        </w:rPr>
        <w:t>、</w:t>
      </w:r>
      <w:r>
        <w:rPr>
          <w:rFonts w:hint="eastAsia"/>
          <w:sz w:val="24"/>
        </w:rPr>
        <w:t>19.9</w:t>
      </w:r>
      <w:r>
        <w:rPr>
          <w:rFonts w:hint="eastAsia"/>
          <w:sz w:val="24"/>
        </w:rPr>
        <w:t>0</w:t>
      </w:r>
      <w:r>
        <w:rPr>
          <w:rFonts w:hint="eastAsia"/>
          <w:sz w:val="24"/>
        </w:rPr>
        <w:t>km/h</w:t>
      </w:r>
      <w:r>
        <w:rPr>
          <w:sz w:val="24"/>
        </w:rPr>
        <w:t>、</w:t>
      </w:r>
      <w:r>
        <w:rPr>
          <w:rFonts w:hint="eastAsia"/>
          <w:sz w:val="24"/>
        </w:rPr>
        <w:t>20.1</w:t>
      </w:r>
      <w:r>
        <w:rPr>
          <w:rFonts w:hint="eastAsia"/>
          <w:sz w:val="24"/>
        </w:rPr>
        <w:t>0</w:t>
      </w:r>
      <w:r>
        <w:rPr>
          <w:rFonts w:hint="eastAsia"/>
          <w:sz w:val="24"/>
        </w:rPr>
        <w:t>km/h</w:t>
      </w:r>
      <w:r>
        <w:rPr>
          <w:sz w:val="24"/>
        </w:rPr>
        <w:t>、</w:t>
      </w:r>
      <w:r>
        <w:rPr>
          <w:rFonts w:hint="eastAsia"/>
          <w:sz w:val="24"/>
        </w:rPr>
        <w:t>20.1</w:t>
      </w:r>
      <w:r>
        <w:rPr>
          <w:rFonts w:hint="eastAsia"/>
          <w:sz w:val="24"/>
        </w:rPr>
        <w:t>0</w:t>
      </w:r>
      <w:r>
        <w:rPr>
          <w:rFonts w:hint="eastAsia"/>
          <w:sz w:val="24"/>
        </w:rPr>
        <w:t>km/h</w:t>
      </w:r>
      <w:r>
        <w:rPr>
          <w:sz w:val="24"/>
        </w:rPr>
        <w:t>。</w:t>
      </w:r>
    </w:p>
    <w:p w:rsidR="00E11B89" w:rsidRDefault="007B0776">
      <w:pPr>
        <w:spacing w:afterLines="50" w:after="156" w:line="336" w:lineRule="auto"/>
        <w:ind w:firstLineChars="200" w:firstLine="480"/>
        <w:rPr>
          <w:sz w:val="24"/>
        </w:rPr>
      </w:pPr>
      <w:r>
        <w:rPr>
          <w:sz w:val="24"/>
        </w:rPr>
        <w:t>根据贝塞尔公式，得单次测量的标准偏差</w:t>
      </w:r>
      <w:r>
        <w:rPr>
          <w:rFonts w:hint="eastAsia"/>
          <w:i/>
          <w:sz w:val="24"/>
        </w:rPr>
        <w:t>s</w:t>
      </w:r>
      <w:r>
        <w:rPr>
          <w:sz w:val="24"/>
        </w:rPr>
        <w:t>：</w:t>
      </w:r>
    </w:p>
    <w:p w:rsidR="00E11B89" w:rsidRDefault="007B0776">
      <w:pPr>
        <w:spacing w:line="336" w:lineRule="auto"/>
        <w:ind w:firstLineChars="1150" w:firstLine="2760"/>
        <w:rPr>
          <w:sz w:val="24"/>
        </w:rPr>
      </w:pPr>
      <w:r>
        <w:rPr>
          <w:sz w:val="24"/>
        </w:rPr>
        <w:t xml:space="preserve"> </w:t>
      </w:r>
      <w:r>
        <w:rPr>
          <w:position w:val="-26"/>
          <w:sz w:val="24"/>
        </w:rPr>
        <w:object w:dxaOrig="2799" w:dyaOrig="1040">
          <v:shape id="_x0000_i1029" type="#_x0000_t75" style="width:139.95pt;height:52pt" o:ole="">
            <v:imagedata r:id="rId161" o:title=""/>
          </v:shape>
          <o:OLEObject Type="Embed" ProgID="Equation.3" ShapeID="_x0000_i1029" DrawAspect="Content" ObjectID="_1736527767" r:id="rId162"/>
        </w:object>
      </w:r>
      <w:r>
        <w:rPr>
          <w:rFonts w:hint="eastAsia"/>
          <w:sz w:val="24"/>
        </w:rPr>
        <w:t>km/h</w:t>
      </w:r>
      <w:r>
        <w:rPr>
          <w:sz w:val="24"/>
        </w:rPr>
        <w:t xml:space="preserve">            </w:t>
      </w:r>
      <w:r>
        <w:rPr>
          <w:rFonts w:hint="eastAsia"/>
          <w:sz w:val="24"/>
        </w:rPr>
        <w:t xml:space="preserve">  </w:t>
      </w:r>
      <w:r>
        <w:rPr>
          <w:sz w:val="24"/>
        </w:rPr>
        <w:t>（</w:t>
      </w:r>
      <w:r>
        <w:rPr>
          <w:rFonts w:hint="eastAsia"/>
          <w:sz w:val="24"/>
        </w:rPr>
        <w:t>G</w:t>
      </w:r>
      <w:r>
        <w:rPr>
          <w:rFonts w:hint="eastAsia"/>
          <w:sz w:val="24"/>
        </w:rPr>
        <w:t>.</w:t>
      </w:r>
      <w:r>
        <w:rPr>
          <w:rFonts w:hint="eastAsia"/>
          <w:sz w:val="24"/>
        </w:rPr>
        <w:t>1</w:t>
      </w:r>
      <w:r>
        <w:rPr>
          <w:sz w:val="24"/>
        </w:rPr>
        <w:t>）</w:t>
      </w:r>
    </w:p>
    <w:p w:rsidR="00E11B89" w:rsidRDefault="007B0776">
      <w:pPr>
        <w:spacing w:line="336" w:lineRule="auto"/>
        <w:ind w:firstLineChars="200" w:firstLine="480"/>
        <w:rPr>
          <w:sz w:val="24"/>
        </w:rPr>
      </w:pPr>
      <w:r>
        <w:rPr>
          <w:sz w:val="24"/>
        </w:rPr>
        <w:t>由</w:t>
      </w:r>
      <w:r>
        <w:rPr>
          <w:rFonts w:hint="eastAsia"/>
          <w:i/>
          <w:iCs/>
          <w:sz w:val="24"/>
        </w:rPr>
        <w:t>s</w:t>
      </w:r>
      <w:r>
        <w:rPr>
          <w:sz w:val="24"/>
        </w:rPr>
        <w:t>及</w:t>
      </w:r>
      <w:r>
        <w:rPr>
          <w:rFonts w:hint="eastAsia"/>
          <w:i/>
          <w:sz w:val="24"/>
        </w:rPr>
        <w:t>n</w:t>
      </w:r>
      <w:r>
        <w:rPr>
          <w:i/>
          <w:sz w:val="24"/>
        </w:rPr>
        <w:t xml:space="preserve"> </w:t>
      </w:r>
      <w:r>
        <w:rPr>
          <w:sz w:val="24"/>
        </w:rPr>
        <w:t>=10</w:t>
      </w:r>
      <w:r>
        <w:rPr>
          <w:sz w:val="24"/>
        </w:rPr>
        <w:t>得：</w:t>
      </w:r>
      <w:r>
        <w:rPr>
          <w:sz w:val="24"/>
        </w:rPr>
        <w:t xml:space="preserve"> </w:t>
      </w:r>
    </w:p>
    <w:p w:rsidR="00E11B89" w:rsidRDefault="007B0776">
      <w:pPr>
        <w:spacing w:line="336" w:lineRule="auto"/>
        <w:ind w:firstLineChars="700" w:firstLine="1680"/>
        <w:rPr>
          <w:sz w:val="24"/>
        </w:rPr>
      </w:pPr>
      <w:r>
        <w:rPr>
          <w:sz w:val="24"/>
        </w:rPr>
        <w:t xml:space="preserve"> </w:t>
      </w:r>
      <w:r>
        <w:rPr>
          <w:position w:val="-28"/>
          <w:sz w:val="24"/>
        </w:rPr>
        <w:object w:dxaOrig="3400" w:dyaOrig="660">
          <v:shape id="_x0000_i1030" type="#_x0000_t75" style="width:170pt;height:33pt" o:ole="">
            <v:imagedata r:id="rId163" o:title=""/>
          </v:shape>
          <o:OLEObject Type="Embed" ProgID="Equation.3" ShapeID="_x0000_i1030" DrawAspect="Content" ObjectID="_1736527768" r:id="rId164"/>
        </w:object>
      </w:r>
      <w:r>
        <w:rPr>
          <w:sz w:val="24"/>
        </w:rPr>
        <w:t xml:space="preserve">         </w:t>
      </w:r>
      <w:r>
        <w:rPr>
          <w:rFonts w:hint="eastAsia"/>
          <w:sz w:val="24"/>
        </w:rPr>
        <w:t xml:space="preserve">       </w:t>
      </w:r>
      <w:r>
        <w:rPr>
          <w:sz w:val="24"/>
        </w:rPr>
        <w:t xml:space="preserve"> </w:t>
      </w:r>
      <w:r>
        <w:rPr>
          <w:rFonts w:hint="eastAsia"/>
          <w:sz w:val="24"/>
        </w:rPr>
        <w:t xml:space="preserve">  </w:t>
      </w:r>
      <w:r>
        <w:rPr>
          <w:rFonts w:hint="eastAsia"/>
          <w:sz w:val="24"/>
        </w:rPr>
        <w:t xml:space="preserve">   </w:t>
      </w:r>
      <w:r>
        <w:rPr>
          <w:sz w:val="24"/>
        </w:rPr>
        <w:t>（</w:t>
      </w:r>
      <w:r>
        <w:rPr>
          <w:rFonts w:hint="eastAsia"/>
          <w:sz w:val="24"/>
        </w:rPr>
        <w:t>G</w:t>
      </w:r>
      <w:r>
        <w:rPr>
          <w:rFonts w:hint="eastAsia"/>
          <w:sz w:val="24"/>
        </w:rPr>
        <w:t>.</w:t>
      </w:r>
      <w:r>
        <w:rPr>
          <w:rFonts w:hint="eastAsia"/>
          <w:sz w:val="24"/>
        </w:rPr>
        <w:t>2</w:t>
      </w:r>
      <w:r>
        <w:rPr>
          <w:sz w:val="24"/>
        </w:rPr>
        <w:t>）</w:t>
      </w:r>
      <w:r>
        <w:rPr>
          <w:sz w:val="24"/>
        </w:rPr>
        <w:t xml:space="preserve">                            </w:t>
      </w:r>
    </w:p>
    <w:p w:rsidR="00E11B89" w:rsidRDefault="007B0776">
      <w:pPr>
        <w:spacing w:line="336" w:lineRule="auto"/>
        <w:rPr>
          <w:sz w:val="24"/>
        </w:rPr>
      </w:pPr>
      <w:r>
        <w:rPr>
          <w:rFonts w:hint="eastAsia"/>
          <w:sz w:val="24"/>
        </w:rPr>
        <w:t>G</w:t>
      </w:r>
      <w:r>
        <w:rPr>
          <w:sz w:val="24"/>
        </w:rPr>
        <w:t>.</w:t>
      </w:r>
      <w:r>
        <w:rPr>
          <w:rFonts w:hint="eastAsia"/>
          <w:sz w:val="24"/>
        </w:rPr>
        <w:t>1</w:t>
      </w:r>
      <w:r>
        <w:rPr>
          <w:sz w:val="24"/>
        </w:rPr>
        <w:t xml:space="preserve">.2  </w:t>
      </w:r>
      <w:r>
        <w:rPr>
          <w:sz w:val="24"/>
        </w:rPr>
        <w:t>道路行驶记录仪检测装置分辨力引入的标准不确定度分量为</w:t>
      </w:r>
      <w:r>
        <w:rPr>
          <w:position w:val="-12"/>
          <w:sz w:val="24"/>
        </w:rPr>
        <w:object w:dxaOrig="660" w:dyaOrig="360">
          <v:shape id="_x0000_i1031" type="#_x0000_t75" style="width:33pt;height:18pt" o:ole="">
            <v:imagedata r:id="rId165" o:title=""/>
          </v:shape>
          <o:OLEObject Type="Embed" ProgID="Equation.3" ShapeID="_x0000_i1031" DrawAspect="Content" ObjectID="_1736527769" r:id="rId166"/>
        </w:object>
      </w:r>
      <w:r>
        <w:rPr>
          <w:sz w:val="24"/>
        </w:rPr>
        <w:t xml:space="preserve"> </w:t>
      </w:r>
    </w:p>
    <w:p w:rsidR="00E11B89" w:rsidRDefault="007B0776">
      <w:pPr>
        <w:spacing w:line="336" w:lineRule="auto"/>
        <w:ind w:firstLineChars="200" w:firstLine="480"/>
        <w:rPr>
          <w:sz w:val="24"/>
        </w:rPr>
      </w:pPr>
      <w:r>
        <w:rPr>
          <w:sz w:val="24"/>
        </w:rPr>
        <w:t>道路行驶记录仪检测装置的分辨力为</w:t>
      </w:r>
      <w:r>
        <w:rPr>
          <w:rFonts w:hint="eastAsia"/>
          <w:sz w:val="24"/>
        </w:rPr>
        <w:t>0.01km/h</w:t>
      </w:r>
      <w:r>
        <w:rPr>
          <w:sz w:val="24"/>
        </w:rPr>
        <w:t>，</w:t>
      </w:r>
      <w:r>
        <w:rPr>
          <w:rFonts w:hint="eastAsia"/>
          <w:sz w:val="24"/>
        </w:rPr>
        <w:t>半宽为</w:t>
      </w:r>
      <w:r>
        <w:rPr>
          <w:rFonts w:hint="eastAsia"/>
          <w:sz w:val="24"/>
        </w:rPr>
        <w:t>0.0</w:t>
      </w:r>
      <w:r>
        <w:rPr>
          <w:rFonts w:hint="eastAsia"/>
          <w:sz w:val="24"/>
        </w:rPr>
        <w:t>0</w:t>
      </w:r>
      <w:r>
        <w:rPr>
          <w:rFonts w:hint="eastAsia"/>
          <w:sz w:val="24"/>
        </w:rPr>
        <w:t>5km/h</w:t>
      </w:r>
      <w:r>
        <w:rPr>
          <w:sz w:val="24"/>
        </w:rPr>
        <w:t>，且误差为均匀分布，故</w:t>
      </w:r>
    </w:p>
    <w:p w:rsidR="00E11B89" w:rsidRDefault="007B0776">
      <w:pPr>
        <w:spacing w:line="336" w:lineRule="auto"/>
        <w:ind w:firstLineChars="50" w:firstLine="120"/>
        <w:rPr>
          <w:sz w:val="24"/>
        </w:rPr>
      </w:pPr>
      <w:r>
        <w:rPr>
          <w:sz w:val="24"/>
        </w:rPr>
        <w:t xml:space="preserve">                </w:t>
      </w:r>
      <w:r>
        <w:rPr>
          <w:rFonts w:hint="eastAsia"/>
          <w:sz w:val="24"/>
        </w:rPr>
        <w:t xml:space="preserve">  </w:t>
      </w:r>
      <w:r>
        <w:rPr>
          <w:sz w:val="24"/>
        </w:rPr>
        <w:t xml:space="preserve"> </w:t>
      </w:r>
      <w:r>
        <w:rPr>
          <w:position w:val="-30"/>
          <w:sz w:val="24"/>
        </w:rPr>
        <w:t xml:space="preserve"> </w:t>
      </w:r>
      <w:r>
        <w:rPr>
          <w:position w:val="-28"/>
          <w:sz w:val="24"/>
        </w:rPr>
        <w:object w:dxaOrig="3480" w:dyaOrig="660">
          <v:shape id="_x0000_i1032" type="#_x0000_t75" style="width:174pt;height:33pt" o:ole="">
            <v:imagedata r:id="rId167" o:title=""/>
          </v:shape>
          <o:OLEObject Type="Embed" ProgID="Equation.3" ShapeID="_x0000_i1032" DrawAspect="Content" ObjectID="_1736527770" r:id="rId168"/>
        </w:object>
      </w:r>
      <w:r>
        <w:rPr>
          <w:position w:val="-30"/>
          <w:sz w:val="24"/>
        </w:rPr>
        <w:t xml:space="preserve">             </w:t>
      </w:r>
      <w:r>
        <w:rPr>
          <w:rFonts w:hint="eastAsia"/>
          <w:position w:val="-30"/>
          <w:sz w:val="24"/>
        </w:rPr>
        <w:t xml:space="preserve">  </w:t>
      </w:r>
      <w:r>
        <w:rPr>
          <w:sz w:val="24"/>
        </w:rPr>
        <w:t>（</w:t>
      </w:r>
      <w:r>
        <w:rPr>
          <w:rFonts w:hint="eastAsia"/>
          <w:sz w:val="24"/>
        </w:rPr>
        <w:t>G</w:t>
      </w:r>
      <w:r>
        <w:rPr>
          <w:rFonts w:hint="eastAsia"/>
          <w:sz w:val="24"/>
        </w:rPr>
        <w:t>.</w:t>
      </w:r>
      <w:r>
        <w:rPr>
          <w:rFonts w:hint="eastAsia"/>
          <w:sz w:val="24"/>
        </w:rPr>
        <w:t>3</w:t>
      </w:r>
      <w:r>
        <w:rPr>
          <w:sz w:val="24"/>
        </w:rPr>
        <w:t>）</w:t>
      </w:r>
    </w:p>
    <w:p w:rsidR="00E11B89" w:rsidRDefault="007B0776">
      <w:pPr>
        <w:spacing w:before="120" w:line="336" w:lineRule="auto"/>
        <w:rPr>
          <w:sz w:val="24"/>
        </w:rPr>
      </w:pPr>
      <w:r>
        <w:rPr>
          <w:rFonts w:hint="eastAsia"/>
          <w:sz w:val="24"/>
        </w:rPr>
        <w:t>G</w:t>
      </w:r>
      <w:r>
        <w:rPr>
          <w:sz w:val="24"/>
        </w:rPr>
        <w:t>.</w:t>
      </w:r>
      <w:r>
        <w:rPr>
          <w:rFonts w:hint="eastAsia"/>
          <w:sz w:val="24"/>
        </w:rPr>
        <w:t>1</w:t>
      </w:r>
      <w:r>
        <w:rPr>
          <w:sz w:val="24"/>
        </w:rPr>
        <w:t xml:space="preserve">.3  </w:t>
      </w:r>
      <w:r>
        <w:rPr>
          <w:sz w:val="24"/>
        </w:rPr>
        <w:t>道路行驶记录仪检测装置</w:t>
      </w:r>
      <w:r>
        <w:rPr>
          <w:rFonts w:hint="eastAsia"/>
          <w:sz w:val="24"/>
        </w:rPr>
        <w:t>速度</w:t>
      </w:r>
      <w:r>
        <w:rPr>
          <w:sz w:val="24"/>
        </w:rPr>
        <w:t>示值引起的不确定度分量</w:t>
      </w:r>
      <w:r>
        <w:rPr>
          <w:position w:val="-12"/>
          <w:sz w:val="24"/>
        </w:rPr>
        <w:object w:dxaOrig="580" w:dyaOrig="360">
          <v:shape id="_x0000_i1033" type="#_x0000_t75" style="width:29pt;height:18pt" o:ole="">
            <v:imagedata r:id="rId169" o:title=""/>
          </v:shape>
          <o:OLEObject Type="Embed" ProgID="Equation.3" ShapeID="_x0000_i1033" DrawAspect="Content" ObjectID="_1736527771" r:id="rId170"/>
        </w:object>
      </w:r>
    </w:p>
    <w:p w:rsidR="00E11B89" w:rsidRDefault="007B0776">
      <w:pPr>
        <w:spacing w:before="120" w:line="336" w:lineRule="auto"/>
        <w:ind w:firstLineChars="700" w:firstLine="1680"/>
        <w:rPr>
          <w:sz w:val="24"/>
        </w:rPr>
      </w:pPr>
      <w:r>
        <w:rPr>
          <w:sz w:val="24"/>
        </w:rPr>
        <w:t xml:space="preserve">   </w:t>
      </w:r>
      <w:r>
        <w:rPr>
          <w:rFonts w:hint="eastAsia"/>
          <w:sz w:val="24"/>
        </w:rPr>
        <w:t xml:space="preserve">  </w:t>
      </w:r>
      <w:r>
        <w:rPr>
          <w:sz w:val="24"/>
        </w:rPr>
        <w:t xml:space="preserve"> </w:t>
      </w:r>
      <w:r>
        <w:rPr>
          <w:position w:val="-12"/>
          <w:sz w:val="24"/>
        </w:rPr>
        <w:object w:dxaOrig="1900" w:dyaOrig="360">
          <v:shape id="_x0000_i1034" type="#_x0000_t75" style="width:95pt;height:18pt" o:ole="">
            <v:imagedata r:id="rId171" o:title=""/>
          </v:shape>
          <o:OLEObject Type="Embed" ProgID="Equation.3" ShapeID="_x0000_i1034" DrawAspect="Content" ObjectID="_1736527772" r:id="rId172"/>
        </w:object>
      </w:r>
      <w:r>
        <w:rPr>
          <w:sz w:val="24"/>
        </w:rPr>
        <w:t xml:space="preserve"> </w:t>
      </w:r>
      <w:r>
        <w:rPr>
          <w:rFonts w:hint="eastAsia"/>
          <w:sz w:val="24"/>
        </w:rPr>
        <w:t xml:space="preserve">            </w:t>
      </w:r>
      <w:r>
        <w:rPr>
          <w:rFonts w:hint="eastAsia"/>
          <w:sz w:val="24"/>
        </w:rPr>
        <w:t xml:space="preserve">               </w:t>
      </w:r>
      <w:r>
        <w:rPr>
          <w:rFonts w:hint="eastAsia"/>
          <w:sz w:val="24"/>
        </w:rPr>
        <w:t xml:space="preserve"> </w:t>
      </w:r>
      <w:r>
        <w:rPr>
          <w:sz w:val="24"/>
        </w:rPr>
        <w:t>（</w:t>
      </w:r>
      <w:r>
        <w:rPr>
          <w:rFonts w:hint="eastAsia"/>
          <w:sz w:val="24"/>
        </w:rPr>
        <w:t>G</w:t>
      </w:r>
      <w:r>
        <w:rPr>
          <w:rFonts w:hint="eastAsia"/>
          <w:sz w:val="24"/>
        </w:rPr>
        <w:t>.</w:t>
      </w:r>
      <w:r>
        <w:rPr>
          <w:rFonts w:hint="eastAsia"/>
          <w:sz w:val="24"/>
        </w:rPr>
        <w:t>4</w:t>
      </w:r>
      <w:r>
        <w:rPr>
          <w:sz w:val="24"/>
        </w:rPr>
        <w:t>）</w:t>
      </w:r>
      <w:r>
        <w:rPr>
          <w:sz w:val="24"/>
        </w:rPr>
        <w:t xml:space="preserve">                                                              </w:t>
      </w:r>
    </w:p>
    <w:p w:rsidR="00E11B89" w:rsidRDefault="007B0776">
      <w:pPr>
        <w:spacing w:beforeLines="50" w:before="156" w:line="336" w:lineRule="auto"/>
        <w:rPr>
          <w:sz w:val="24"/>
        </w:rPr>
      </w:pPr>
      <w:r>
        <w:rPr>
          <w:rFonts w:hint="eastAsia"/>
          <w:sz w:val="24"/>
        </w:rPr>
        <w:t>G.2</w:t>
      </w:r>
      <w:r>
        <w:rPr>
          <w:sz w:val="24"/>
        </w:rPr>
        <w:t xml:space="preserve">  </w:t>
      </w:r>
      <w:r>
        <w:rPr>
          <w:sz w:val="24"/>
        </w:rPr>
        <w:t>标准装置引起的不确定度分量</w:t>
      </w:r>
      <w:r>
        <w:rPr>
          <w:position w:val="-12"/>
          <w:sz w:val="24"/>
        </w:rPr>
        <w:object w:dxaOrig="600" w:dyaOrig="360">
          <v:shape id="_x0000_i1035" type="#_x0000_t75" style="width:30pt;height:18pt" o:ole="">
            <v:imagedata r:id="rId173" o:title=""/>
          </v:shape>
          <o:OLEObject Type="Embed" ProgID="Equation.3" ShapeID="_x0000_i1035" DrawAspect="Content" ObjectID="_1736527773" r:id="rId174"/>
        </w:object>
      </w:r>
    </w:p>
    <w:p w:rsidR="00E11B89" w:rsidRDefault="007B0776">
      <w:pPr>
        <w:spacing w:line="336" w:lineRule="auto"/>
        <w:ind w:firstLineChars="200" w:firstLine="480"/>
        <w:rPr>
          <w:sz w:val="24"/>
        </w:rPr>
      </w:pPr>
      <w:r>
        <w:rPr>
          <w:rFonts w:hint="eastAsia"/>
          <w:sz w:val="24"/>
        </w:rPr>
        <w:t>台架校准</w:t>
      </w:r>
      <w:r>
        <w:rPr>
          <w:sz w:val="24"/>
        </w:rPr>
        <w:t>装置的</w:t>
      </w:r>
      <w:r>
        <w:rPr>
          <w:rFonts w:hint="eastAsia"/>
          <w:sz w:val="24"/>
        </w:rPr>
        <w:t>速度</w:t>
      </w:r>
      <w:r>
        <w:rPr>
          <w:sz w:val="24"/>
        </w:rPr>
        <w:t>最大</w:t>
      </w:r>
      <w:proofErr w:type="gramStart"/>
      <w:r>
        <w:rPr>
          <w:rFonts w:hint="eastAsia"/>
          <w:sz w:val="24"/>
        </w:rPr>
        <w:t>允</w:t>
      </w:r>
      <w:proofErr w:type="gramEnd"/>
      <w:r>
        <w:rPr>
          <w:rFonts w:hint="eastAsia"/>
          <w:sz w:val="24"/>
        </w:rPr>
        <w:t>差</w:t>
      </w:r>
      <w:r>
        <w:rPr>
          <w:sz w:val="24"/>
        </w:rPr>
        <w:t>误差：</w:t>
      </w:r>
      <w:r>
        <w:rPr>
          <w:sz w:val="24"/>
        </w:rPr>
        <w:t>±0.</w:t>
      </w:r>
      <w:r>
        <w:rPr>
          <w:rFonts w:hint="eastAsia"/>
          <w:sz w:val="24"/>
        </w:rPr>
        <w:t>05</w:t>
      </w:r>
      <w:r>
        <w:rPr>
          <w:sz w:val="24"/>
        </w:rPr>
        <w:t>%</w:t>
      </w:r>
      <w:r>
        <w:rPr>
          <w:sz w:val="24"/>
        </w:rPr>
        <w:t>，由标准装置测距误差引起的不确定度分量属于矩形分布，故</w:t>
      </w:r>
      <w:r>
        <w:rPr>
          <w:rFonts w:hint="eastAsia"/>
          <w:sz w:val="24"/>
        </w:rPr>
        <w:t>在</w:t>
      </w:r>
      <w:r>
        <w:rPr>
          <w:rFonts w:hint="eastAsia"/>
          <w:sz w:val="24"/>
        </w:rPr>
        <w:t>20km/h</w:t>
      </w:r>
      <w:r>
        <w:rPr>
          <w:rFonts w:hint="eastAsia"/>
          <w:sz w:val="24"/>
        </w:rPr>
        <w:t>速度点台架标准装置引入的不确定度</w:t>
      </w:r>
      <w:r>
        <w:rPr>
          <w:sz w:val="24"/>
        </w:rPr>
        <w:t>：</w:t>
      </w:r>
    </w:p>
    <w:p w:rsidR="00E11B89" w:rsidRDefault="007B0776">
      <w:pPr>
        <w:spacing w:line="336" w:lineRule="auto"/>
        <w:ind w:firstLineChars="100" w:firstLine="240"/>
        <w:rPr>
          <w:sz w:val="24"/>
        </w:rPr>
      </w:pPr>
      <w:r>
        <w:rPr>
          <w:position w:val="-30"/>
          <w:sz w:val="24"/>
        </w:rPr>
        <w:lastRenderedPageBreak/>
        <w:t xml:space="preserve">    </w:t>
      </w:r>
      <w:r>
        <w:rPr>
          <w:rFonts w:hint="eastAsia"/>
          <w:position w:val="-30"/>
          <w:sz w:val="24"/>
        </w:rPr>
        <w:t xml:space="preserve">     </w:t>
      </w:r>
      <w:r>
        <w:rPr>
          <w:position w:val="-30"/>
          <w:sz w:val="24"/>
        </w:rPr>
        <w:t xml:space="preserve"> </w:t>
      </w:r>
      <w:r>
        <w:rPr>
          <w:position w:val="-28"/>
          <w:sz w:val="24"/>
        </w:rPr>
        <w:object w:dxaOrig="3960" w:dyaOrig="660">
          <v:shape id="_x0000_i1036" type="#_x0000_t75" style="width:198pt;height:33pt" o:ole="">
            <v:imagedata r:id="rId175" o:title=""/>
          </v:shape>
          <o:OLEObject Type="Embed" ProgID="Equation.3" ShapeID="_x0000_i1036" DrawAspect="Content" ObjectID="_1736527774" r:id="rId176"/>
        </w:object>
      </w:r>
      <w:r>
        <w:rPr>
          <w:position w:val="-30"/>
          <w:sz w:val="24"/>
        </w:rPr>
        <w:t xml:space="preserve">              </w:t>
      </w:r>
      <w:r>
        <w:rPr>
          <w:rFonts w:hint="eastAsia"/>
          <w:position w:val="-30"/>
          <w:sz w:val="24"/>
        </w:rPr>
        <w:t xml:space="preserve">     </w:t>
      </w:r>
      <w:r>
        <w:rPr>
          <w:sz w:val="24"/>
        </w:rPr>
        <w:t>（</w:t>
      </w:r>
      <w:r>
        <w:rPr>
          <w:rFonts w:hint="eastAsia"/>
          <w:sz w:val="24"/>
        </w:rPr>
        <w:t>G</w:t>
      </w:r>
      <w:r>
        <w:rPr>
          <w:rFonts w:hint="eastAsia"/>
          <w:sz w:val="24"/>
        </w:rPr>
        <w:t>.</w:t>
      </w:r>
      <w:r>
        <w:rPr>
          <w:rFonts w:hint="eastAsia"/>
          <w:sz w:val="24"/>
        </w:rPr>
        <w:t>5</w:t>
      </w:r>
      <w:r>
        <w:rPr>
          <w:sz w:val="24"/>
        </w:rPr>
        <w:t>）</w:t>
      </w:r>
    </w:p>
    <w:p w:rsidR="00E11B89" w:rsidRDefault="007B0776">
      <w:pPr>
        <w:spacing w:beforeLines="100" w:before="312" w:line="336" w:lineRule="auto"/>
        <w:rPr>
          <w:sz w:val="24"/>
        </w:rPr>
      </w:pPr>
      <w:r>
        <w:rPr>
          <w:rFonts w:hint="eastAsia"/>
          <w:sz w:val="24"/>
        </w:rPr>
        <w:t>G</w:t>
      </w:r>
      <w:r>
        <w:rPr>
          <w:sz w:val="24"/>
        </w:rPr>
        <w:t>.</w:t>
      </w:r>
      <w:r>
        <w:rPr>
          <w:rFonts w:hint="eastAsia"/>
          <w:sz w:val="24"/>
        </w:rPr>
        <w:t>3</w:t>
      </w:r>
      <w:r>
        <w:rPr>
          <w:sz w:val="24"/>
        </w:rPr>
        <w:t xml:space="preserve">  </w:t>
      </w:r>
      <w:r>
        <w:rPr>
          <w:sz w:val="24"/>
        </w:rPr>
        <w:t>计算合成标准不确定度</w:t>
      </w:r>
    </w:p>
    <w:p w:rsidR="00E11B89" w:rsidRDefault="007B0776">
      <w:pPr>
        <w:spacing w:line="336" w:lineRule="auto"/>
        <w:ind w:firstLineChars="800" w:firstLine="1920"/>
        <w:rPr>
          <w:sz w:val="24"/>
        </w:rPr>
      </w:pPr>
      <w:r>
        <w:rPr>
          <w:sz w:val="24"/>
        </w:rPr>
        <w:t xml:space="preserve"> </w:t>
      </w:r>
      <w:r>
        <w:rPr>
          <w:position w:val="-14"/>
          <w:sz w:val="24"/>
        </w:rPr>
        <w:object w:dxaOrig="3460" w:dyaOrig="460">
          <v:shape id="_x0000_i1037" type="#_x0000_t75" style="width:173pt;height:23pt" o:ole="">
            <v:imagedata r:id="rId177" o:title=""/>
          </v:shape>
          <o:OLEObject Type="Embed" ProgID="Equation.3" ShapeID="_x0000_i1037" DrawAspect="Content" ObjectID="_1736527775" r:id="rId178"/>
        </w:object>
      </w:r>
      <w:r>
        <w:rPr>
          <w:sz w:val="24"/>
        </w:rPr>
        <w:t xml:space="preserve">       </w:t>
      </w:r>
      <w:r>
        <w:rPr>
          <w:rFonts w:hint="eastAsia"/>
          <w:sz w:val="24"/>
        </w:rPr>
        <w:t xml:space="preserve">      </w:t>
      </w:r>
      <w:r>
        <w:rPr>
          <w:sz w:val="24"/>
        </w:rPr>
        <w:t xml:space="preserve"> </w:t>
      </w:r>
      <w:r>
        <w:rPr>
          <w:rFonts w:hint="eastAsia"/>
          <w:sz w:val="24"/>
        </w:rPr>
        <w:t xml:space="preserve">    </w:t>
      </w:r>
      <w:r>
        <w:rPr>
          <w:sz w:val="24"/>
        </w:rPr>
        <w:t>（</w:t>
      </w:r>
      <w:r>
        <w:rPr>
          <w:rFonts w:hint="eastAsia"/>
          <w:sz w:val="24"/>
        </w:rPr>
        <w:t>G</w:t>
      </w:r>
      <w:r>
        <w:rPr>
          <w:rFonts w:hint="eastAsia"/>
          <w:sz w:val="24"/>
        </w:rPr>
        <w:t>.</w:t>
      </w:r>
      <w:r>
        <w:rPr>
          <w:rFonts w:hint="eastAsia"/>
          <w:sz w:val="24"/>
        </w:rPr>
        <w:t>6</w:t>
      </w:r>
      <w:r>
        <w:rPr>
          <w:sz w:val="24"/>
        </w:rPr>
        <w:t>）</w:t>
      </w:r>
    </w:p>
    <w:p w:rsidR="00E11B89" w:rsidRDefault="007B0776">
      <w:pPr>
        <w:spacing w:beforeLines="100" w:before="312" w:line="336" w:lineRule="auto"/>
        <w:rPr>
          <w:sz w:val="24"/>
        </w:rPr>
      </w:pPr>
      <w:r>
        <w:rPr>
          <w:rFonts w:hint="eastAsia"/>
          <w:sz w:val="24"/>
        </w:rPr>
        <w:t>G</w:t>
      </w:r>
      <w:r>
        <w:rPr>
          <w:sz w:val="24"/>
        </w:rPr>
        <w:t>.</w:t>
      </w:r>
      <w:r>
        <w:rPr>
          <w:rFonts w:hint="eastAsia"/>
          <w:sz w:val="24"/>
        </w:rPr>
        <w:t>4</w:t>
      </w:r>
      <w:r>
        <w:rPr>
          <w:sz w:val="24"/>
        </w:rPr>
        <w:t xml:space="preserve">  </w:t>
      </w:r>
      <w:r>
        <w:rPr>
          <w:sz w:val="24"/>
        </w:rPr>
        <w:t>计算扩展不确定度</w:t>
      </w:r>
    </w:p>
    <w:p w:rsidR="00E11B89" w:rsidRDefault="007B0776">
      <w:pPr>
        <w:spacing w:line="336" w:lineRule="auto"/>
        <w:ind w:firstLineChars="300" w:firstLine="720"/>
        <w:rPr>
          <w:sz w:val="24"/>
        </w:rPr>
      </w:pPr>
      <w:r>
        <w:rPr>
          <w:sz w:val="24"/>
        </w:rPr>
        <w:t>扩展不确定度根据下式计算：</w:t>
      </w:r>
    </w:p>
    <w:p w:rsidR="00E11B89" w:rsidRDefault="007B0776">
      <w:pPr>
        <w:spacing w:line="336" w:lineRule="auto"/>
        <w:outlineLvl w:val="0"/>
        <w:rPr>
          <w:sz w:val="24"/>
        </w:rPr>
      </w:pPr>
      <w:r>
        <w:rPr>
          <w:i/>
          <w:sz w:val="24"/>
        </w:rPr>
        <w:t xml:space="preserve">               </w:t>
      </w:r>
      <w:r>
        <w:rPr>
          <w:sz w:val="24"/>
        </w:rPr>
        <w:t xml:space="preserve"> </w:t>
      </w:r>
      <w:bookmarkStart w:id="287" w:name="_Toc16707"/>
      <w:r>
        <w:rPr>
          <w:position w:val="-12"/>
          <w:sz w:val="24"/>
        </w:rPr>
        <w:object w:dxaOrig="2840" w:dyaOrig="360">
          <v:shape id="_x0000_i1038" type="#_x0000_t75" style="width:142pt;height:18pt" o:ole="">
            <v:imagedata r:id="rId179" o:title=""/>
          </v:shape>
          <o:OLEObject Type="Embed" ProgID="Equation.3" ShapeID="_x0000_i1038" DrawAspect="Content" ObjectID="_1736527776" r:id="rId180"/>
        </w:object>
      </w:r>
      <w:r>
        <w:rPr>
          <w:sz w:val="24"/>
        </w:rPr>
        <w:t xml:space="preserve">   </w:t>
      </w:r>
      <w:r>
        <w:rPr>
          <w:rFonts w:hint="eastAsia"/>
          <w:sz w:val="24"/>
        </w:rPr>
        <w:t xml:space="preserve"> </w:t>
      </w:r>
      <w:r>
        <w:rPr>
          <w:sz w:val="24"/>
        </w:rPr>
        <w:t>(</w:t>
      </w:r>
      <w:r>
        <w:rPr>
          <w:i/>
          <w:sz w:val="24"/>
        </w:rPr>
        <w:t>k</w:t>
      </w:r>
      <w:r>
        <w:rPr>
          <w:sz w:val="24"/>
        </w:rPr>
        <w:t>=2)</w:t>
      </w:r>
      <w:r>
        <w:rPr>
          <w:sz w:val="24"/>
        </w:rPr>
        <w:t xml:space="preserve">        </w:t>
      </w:r>
      <w:r>
        <w:rPr>
          <w:rFonts w:hint="eastAsia"/>
          <w:sz w:val="24"/>
        </w:rPr>
        <w:t xml:space="preserve">  </w:t>
      </w:r>
      <w:r>
        <w:rPr>
          <w:sz w:val="24"/>
        </w:rPr>
        <w:t xml:space="preserve">    </w:t>
      </w:r>
      <w:r>
        <w:rPr>
          <w:rFonts w:hint="eastAsia"/>
          <w:sz w:val="24"/>
        </w:rPr>
        <w:t xml:space="preserve">  </w:t>
      </w:r>
      <w:r>
        <w:rPr>
          <w:sz w:val="24"/>
        </w:rPr>
        <w:t>（</w:t>
      </w:r>
      <w:r>
        <w:rPr>
          <w:rFonts w:hint="eastAsia"/>
          <w:sz w:val="24"/>
        </w:rPr>
        <w:t>G</w:t>
      </w:r>
      <w:r>
        <w:rPr>
          <w:rFonts w:hint="eastAsia"/>
          <w:sz w:val="24"/>
        </w:rPr>
        <w:t>.</w:t>
      </w:r>
      <w:r>
        <w:rPr>
          <w:rFonts w:hint="eastAsia"/>
          <w:sz w:val="24"/>
        </w:rPr>
        <w:t>7</w:t>
      </w:r>
      <w:r>
        <w:rPr>
          <w:sz w:val="24"/>
        </w:rPr>
        <w:t>）</w:t>
      </w:r>
      <w:bookmarkEnd w:id="287"/>
    </w:p>
    <w:p w:rsidR="00E11B89" w:rsidRDefault="00E11B89">
      <w:pPr>
        <w:spacing w:line="336" w:lineRule="auto"/>
        <w:outlineLvl w:val="0"/>
        <w:rPr>
          <w:sz w:val="24"/>
        </w:rPr>
      </w:pPr>
    </w:p>
    <w:p w:rsidR="00E11B89" w:rsidRDefault="00E11B89">
      <w:pPr>
        <w:spacing w:line="336" w:lineRule="auto"/>
        <w:outlineLvl w:val="0"/>
        <w:rPr>
          <w:sz w:val="24"/>
        </w:rPr>
      </w:pPr>
    </w:p>
    <w:p w:rsidR="00E11B89" w:rsidRDefault="00E11B89">
      <w:pPr>
        <w:spacing w:line="336" w:lineRule="auto"/>
        <w:outlineLvl w:val="0"/>
        <w:rPr>
          <w:sz w:val="24"/>
        </w:rPr>
      </w:pPr>
    </w:p>
    <w:p w:rsidR="00E11B89" w:rsidRDefault="00E11B89">
      <w:pPr>
        <w:spacing w:line="336" w:lineRule="auto"/>
        <w:outlineLvl w:val="0"/>
        <w:rPr>
          <w:sz w:val="24"/>
        </w:rPr>
      </w:pPr>
    </w:p>
    <w:p w:rsidR="00E11B89" w:rsidRDefault="00E11B89">
      <w:pPr>
        <w:spacing w:line="336" w:lineRule="auto"/>
        <w:outlineLvl w:val="0"/>
        <w:rPr>
          <w:sz w:val="24"/>
        </w:rPr>
      </w:pPr>
    </w:p>
    <w:p w:rsidR="00E11B89" w:rsidRDefault="00E11B89">
      <w:pPr>
        <w:spacing w:line="336" w:lineRule="auto"/>
        <w:outlineLvl w:val="0"/>
        <w:rPr>
          <w:sz w:val="24"/>
        </w:rPr>
      </w:pPr>
    </w:p>
    <w:p w:rsidR="00E11B89" w:rsidRDefault="00E11B89">
      <w:pPr>
        <w:spacing w:line="336" w:lineRule="auto"/>
        <w:outlineLvl w:val="0"/>
        <w:rPr>
          <w:sz w:val="24"/>
        </w:rPr>
      </w:pPr>
    </w:p>
    <w:p w:rsidR="00E11B89" w:rsidRDefault="00E11B89">
      <w:pPr>
        <w:spacing w:line="480" w:lineRule="exact"/>
        <w:ind w:firstLineChars="50" w:firstLine="140"/>
        <w:outlineLvl w:val="0"/>
        <w:rPr>
          <w:rFonts w:eastAsia="黑体"/>
          <w:sz w:val="28"/>
          <w:szCs w:val="28"/>
        </w:rPr>
      </w:pPr>
    </w:p>
    <w:p w:rsidR="00E11B89" w:rsidRDefault="00E11B89">
      <w:pPr>
        <w:spacing w:line="480" w:lineRule="exact"/>
        <w:ind w:firstLineChars="50" w:firstLine="140"/>
        <w:outlineLvl w:val="0"/>
        <w:rPr>
          <w:rFonts w:eastAsia="黑体"/>
          <w:sz w:val="28"/>
          <w:szCs w:val="28"/>
        </w:rPr>
      </w:pPr>
    </w:p>
    <w:p w:rsidR="00E11B89" w:rsidRDefault="00E11B89">
      <w:pPr>
        <w:spacing w:line="480" w:lineRule="exact"/>
        <w:ind w:firstLineChars="50" w:firstLine="140"/>
        <w:outlineLvl w:val="0"/>
        <w:rPr>
          <w:rFonts w:eastAsia="黑体"/>
          <w:sz w:val="28"/>
          <w:szCs w:val="28"/>
        </w:rPr>
      </w:pPr>
    </w:p>
    <w:p w:rsidR="00E11B89" w:rsidRDefault="00E11B89">
      <w:pPr>
        <w:spacing w:line="480" w:lineRule="exact"/>
        <w:ind w:firstLineChars="50" w:firstLine="140"/>
        <w:outlineLvl w:val="0"/>
        <w:rPr>
          <w:rFonts w:eastAsia="黑体"/>
          <w:sz w:val="28"/>
          <w:szCs w:val="28"/>
        </w:rPr>
      </w:pPr>
    </w:p>
    <w:p w:rsidR="00E11B89" w:rsidRDefault="00E11B89">
      <w:pPr>
        <w:spacing w:line="480" w:lineRule="exact"/>
        <w:ind w:firstLineChars="50" w:firstLine="140"/>
        <w:outlineLvl w:val="0"/>
        <w:rPr>
          <w:rFonts w:eastAsia="黑体"/>
          <w:sz w:val="28"/>
          <w:szCs w:val="28"/>
        </w:rPr>
      </w:pPr>
    </w:p>
    <w:p w:rsidR="00E11B89" w:rsidRDefault="00E11B89">
      <w:pPr>
        <w:spacing w:line="480" w:lineRule="exact"/>
        <w:ind w:firstLineChars="50" w:firstLine="140"/>
        <w:outlineLvl w:val="0"/>
        <w:rPr>
          <w:rFonts w:eastAsia="黑体"/>
          <w:sz w:val="28"/>
          <w:szCs w:val="28"/>
        </w:rPr>
      </w:pPr>
    </w:p>
    <w:p w:rsidR="00E11B89" w:rsidRDefault="00E11B89">
      <w:pPr>
        <w:spacing w:line="480" w:lineRule="exact"/>
        <w:ind w:firstLineChars="50" w:firstLine="140"/>
        <w:outlineLvl w:val="0"/>
        <w:rPr>
          <w:rFonts w:eastAsia="黑体"/>
          <w:sz w:val="28"/>
          <w:szCs w:val="28"/>
        </w:rPr>
      </w:pPr>
    </w:p>
    <w:p w:rsidR="00E11B89" w:rsidRDefault="00E11B89">
      <w:pPr>
        <w:spacing w:line="480" w:lineRule="exact"/>
        <w:ind w:firstLineChars="50" w:firstLine="140"/>
        <w:outlineLvl w:val="0"/>
        <w:rPr>
          <w:rFonts w:eastAsia="黑体"/>
          <w:sz w:val="28"/>
          <w:szCs w:val="28"/>
        </w:rPr>
      </w:pPr>
    </w:p>
    <w:p w:rsidR="00E11B89" w:rsidRDefault="00E11B89">
      <w:pPr>
        <w:spacing w:line="480" w:lineRule="exact"/>
        <w:ind w:firstLineChars="50" w:firstLine="140"/>
        <w:outlineLvl w:val="0"/>
        <w:rPr>
          <w:rFonts w:eastAsia="黑体"/>
          <w:sz w:val="28"/>
          <w:szCs w:val="28"/>
        </w:rPr>
      </w:pPr>
    </w:p>
    <w:p w:rsidR="00E11B89" w:rsidRDefault="00E11B89">
      <w:pPr>
        <w:spacing w:line="480" w:lineRule="exact"/>
        <w:ind w:firstLineChars="50" w:firstLine="140"/>
        <w:outlineLvl w:val="0"/>
        <w:rPr>
          <w:rFonts w:eastAsia="黑体"/>
          <w:sz w:val="28"/>
          <w:szCs w:val="28"/>
        </w:rPr>
      </w:pPr>
    </w:p>
    <w:p w:rsidR="00E11B89" w:rsidRDefault="00E11B89">
      <w:pPr>
        <w:spacing w:line="480" w:lineRule="exact"/>
        <w:ind w:firstLineChars="50" w:firstLine="140"/>
        <w:outlineLvl w:val="0"/>
        <w:rPr>
          <w:rFonts w:eastAsia="黑体"/>
          <w:sz w:val="28"/>
          <w:szCs w:val="28"/>
        </w:rPr>
      </w:pPr>
    </w:p>
    <w:p w:rsidR="00E11B89" w:rsidRDefault="00E11B89">
      <w:pPr>
        <w:spacing w:line="480" w:lineRule="exact"/>
        <w:ind w:firstLineChars="50" w:firstLine="140"/>
        <w:outlineLvl w:val="0"/>
        <w:rPr>
          <w:rFonts w:eastAsia="黑体"/>
          <w:sz w:val="28"/>
          <w:szCs w:val="28"/>
        </w:rPr>
      </w:pPr>
    </w:p>
    <w:p w:rsidR="00E11B89" w:rsidRDefault="00E11B89">
      <w:pPr>
        <w:spacing w:line="480" w:lineRule="exact"/>
        <w:ind w:firstLineChars="50" w:firstLine="140"/>
        <w:outlineLvl w:val="0"/>
        <w:rPr>
          <w:rFonts w:eastAsia="黑体"/>
          <w:sz w:val="28"/>
          <w:szCs w:val="28"/>
        </w:rPr>
      </w:pPr>
    </w:p>
    <w:p w:rsidR="00E11B89" w:rsidRDefault="00E11B89">
      <w:pPr>
        <w:spacing w:line="480" w:lineRule="exact"/>
        <w:ind w:firstLineChars="50" w:firstLine="140"/>
        <w:outlineLvl w:val="0"/>
        <w:rPr>
          <w:rFonts w:eastAsia="黑体"/>
          <w:sz w:val="28"/>
          <w:szCs w:val="28"/>
        </w:rPr>
      </w:pPr>
    </w:p>
    <w:p w:rsidR="00E11B89" w:rsidRDefault="007B0776">
      <w:pPr>
        <w:spacing w:line="480" w:lineRule="exact"/>
        <w:ind w:firstLineChars="50" w:firstLine="140"/>
        <w:outlineLvl w:val="0"/>
        <w:rPr>
          <w:rFonts w:ascii="黑体" w:eastAsia="黑体" w:hAnsi="黑体" w:cs="黑体"/>
          <w:sz w:val="24"/>
        </w:rPr>
      </w:pPr>
      <w:bookmarkStart w:id="288" w:name="_Toc31928"/>
      <w:r>
        <w:rPr>
          <w:rFonts w:ascii="黑体" w:eastAsia="黑体" w:hAnsi="黑体" w:cs="黑体" w:hint="eastAsia"/>
          <w:sz w:val="28"/>
          <w:szCs w:val="28"/>
        </w:rPr>
        <w:lastRenderedPageBreak/>
        <w:t>附录</w:t>
      </w:r>
      <w:r>
        <w:rPr>
          <w:rFonts w:ascii="黑体" w:eastAsia="黑体" w:hAnsi="黑体" w:cs="黑体" w:hint="eastAsia"/>
          <w:sz w:val="28"/>
          <w:szCs w:val="28"/>
        </w:rPr>
        <w:t>H</w:t>
      </w:r>
      <w:bookmarkEnd w:id="288"/>
    </w:p>
    <w:p w:rsidR="00E11B89" w:rsidRDefault="007B0776">
      <w:pPr>
        <w:ind w:firstLineChars="50" w:firstLine="140"/>
        <w:jc w:val="center"/>
        <w:outlineLvl w:val="0"/>
        <w:rPr>
          <w:rFonts w:eastAsia="黑体"/>
          <w:sz w:val="28"/>
          <w:szCs w:val="28"/>
        </w:rPr>
      </w:pPr>
      <w:bookmarkStart w:id="289" w:name="_Toc31752"/>
      <w:r>
        <w:rPr>
          <w:rFonts w:eastAsia="黑体" w:hint="eastAsia"/>
          <w:sz w:val="28"/>
          <w:szCs w:val="28"/>
        </w:rPr>
        <w:t>台架检测</w:t>
      </w:r>
      <w:r>
        <w:rPr>
          <w:rFonts w:eastAsia="黑体"/>
          <w:sz w:val="28"/>
          <w:szCs w:val="28"/>
        </w:rPr>
        <w:t>里程误差测量结果不确定度评定</w:t>
      </w:r>
      <w:bookmarkEnd w:id="289"/>
    </w:p>
    <w:p w:rsidR="00E11B89" w:rsidRDefault="007B0776">
      <w:pPr>
        <w:spacing w:line="336" w:lineRule="auto"/>
        <w:ind w:right="-90"/>
        <w:rPr>
          <w:sz w:val="24"/>
        </w:rPr>
      </w:pPr>
      <w:r>
        <w:rPr>
          <w:rFonts w:hint="eastAsia"/>
          <w:sz w:val="24"/>
        </w:rPr>
        <w:t>H</w:t>
      </w:r>
      <w:r>
        <w:rPr>
          <w:sz w:val="24"/>
        </w:rPr>
        <w:t xml:space="preserve">.1   </w:t>
      </w:r>
      <w:r>
        <w:rPr>
          <w:sz w:val="24"/>
        </w:rPr>
        <w:t>分析和计算标准不确定度分量</w:t>
      </w:r>
    </w:p>
    <w:p w:rsidR="00E11B89" w:rsidRDefault="007B0776">
      <w:pPr>
        <w:spacing w:beforeLines="50" w:before="156" w:line="336" w:lineRule="auto"/>
        <w:rPr>
          <w:sz w:val="24"/>
        </w:rPr>
      </w:pPr>
      <w:r>
        <w:rPr>
          <w:rFonts w:hint="eastAsia"/>
          <w:sz w:val="24"/>
        </w:rPr>
        <w:t>H</w:t>
      </w:r>
      <w:r>
        <w:rPr>
          <w:sz w:val="24"/>
        </w:rPr>
        <w:t>.</w:t>
      </w:r>
      <w:r>
        <w:rPr>
          <w:rFonts w:hint="eastAsia"/>
          <w:sz w:val="24"/>
        </w:rPr>
        <w:t>1</w:t>
      </w:r>
      <w:r>
        <w:rPr>
          <w:sz w:val="24"/>
        </w:rPr>
        <w:t xml:space="preserve">.1  </w:t>
      </w:r>
      <w:r>
        <w:rPr>
          <w:sz w:val="24"/>
        </w:rPr>
        <w:t>道路行驶记录仪检测装置里程示值引起的相对不确定度分量</w:t>
      </w:r>
      <w:r>
        <w:rPr>
          <w:position w:val="-12"/>
          <w:sz w:val="24"/>
        </w:rPr>
        <w:object w:dxaOrig="720" w:dyaOrig="360">
          <v:shape id="_x0000_i1039" type="#_x0000_t75" style="width:36pt;height:18pt" o:ole="">
            <v:imagedata r:id="rId181" o:title=""/>
          </v:shape>
          <o:OLEObject Type="Embed" ProgID="Equation.3" ShapeID="_x0000_i1039" DrawAspect="Content" ObjectID="_1736527777" r:id="rId182"/>
        </w:object>
      </w:r>
    </w:p>
    <w:p w:rsidR="00E11B89" w:rsidRDefault="007B0776">
      <w:pPr>
        <w:spacing w:line="336" w:lineRule="auto"/>
        <w:ind w:firstLineChars="200" w:firstLine="480"/>
        <w:rPr>
          <w:sz w:val="24"/>
        </w:rPr>
      </w:pPr>
      <w:r>
        <w:rPr>
          <w:sz w:val="24"/>
        </w:rPr>
        <w:t>由道路行驶记录仪检测装置里程示值重复性引起的不确定度分量</w:t>
      </w:r>
      <w:r>
        <w:rPr>
          <w:position w:val="-12"/>
          <w:sz w:val="24"/>
        </w:rPr>
        <w:object w:dxaOrig="720" w:dyaOrig="360">
          <v:shape id="_x0000_i1040" type="#_x0000_t75" style="width:36pt;height:18pt" o:ole="">
            <v:imagedata r:id="rId181" o:title=""/>
          </v:shape>
          <o:OLEObject Type="Embed" ProgID="Equation.3" ShapeID="_x0000_i1040" DrawAspect="Content" ObjectID="_1736527778" r:id="rId183"/>
        </w:object>
      </w:r>
      <w:r>
        <w:rPr>
          <w:sz w:val="24"/>
        </w:rPr>
        <w:t>属</w:t>
      </w:r>
      <w:r>
        <w:rPr>
          <w:sz w:val="24"/>
        </w:rPr>
        <w:t>A</w:t>
      </w:r>
      <w:r>
        <w:rPr>
          <w:sz w:val="24"/>
        </w:rPr>
        <w:t>类评定，正态分布。</w:t>
      </w:r>
    </w:p>
    <w:p w:rsidR="00E11B89" w:rsidRDefault="007B0776">
      <w:pPr>
        <w:spacing w:line="336" w:lineRule="auto"/>
        <w:ind w:firstLineChars="200" w:firstLine="480"/>
        <w:rPr>
          <w:sz w:val="24"/>
        </w:rPr>
      </w:pPr>
      <w:r>
        <w:rPr>
          <w:sz w:val="24"/>
        </w:rPr>
        <w:t>对一台道路行驶记录仪检测装置里程示值</w:t>
      </w:r>
      <w:r>
        <w:rPr>
          <w:i/>
          <w:sz w:val="24"/>
        </w:rPr>
        <w:t>D</w:t>
      </w:r>
      <w:r>
        <w:rPr>
          <w:sz w:val="24"/>
        </w:rPr>
        <w:t>为</w:t>
      </w:r>
      <w:r>
        <w:rPr>
          <w:sz w:val="24"/>
        </w:rPr>
        <w:t>1000m</w:t>
      </w:r>
      <w:r>
        <w:rPr>
          <w:sz w:val="24"/>
        </w:rPr>
        <w:t>的</w:t>
      </w:r>
      <w:r>
        <w:rPr>
          <w:rFonts w:hint="eastAsia"/>
          <w:sz w:val="24"/>
        </w:rPr>
        <w:t>校准</w:t>
      </w:r>
      <w:r>
        <w:rPr>
          <w:sz w:val="24"/>
        </w:rPr>
        <w:t>点进行</w:t>
      </w:r>
      <w:r>
        <w:rPr>
          <w:sz w:val="24"/>
        </w:rPr>
        <w:t>10</w:t>
      </w:r>
      <w:r>
        <w:rPr>
          <w:sz w:val="24"/>
        </w:rPr>
        <w:t>次测量，数据如下：</w:t>
      </w:r>
    </w:p>
    <w:p w:rsidR="00E11B89" w:rsidRDefault="007B0776">
      <w:pPr>
        <w:spacing w:line="336" w:lineRule="auto"/>
        <w:ind w:firstLineChars="200" w:firstLine="480"/>
        <w:rPr>
          <w:sz w:val="24"/>
        </w:rPr>
      </w:pPr>
      <w:r>
        <w:rPr>
          <w:sz w:val="24"/>
        </w:rPr>
        <w:t>10</w:t>
      </w:r>
      <w:r>
        <w:rPr>
          <w:rFonts w:hint="eastAsia"/>
          <w:sz w:val="24"/>
        </w:rPr>
        <w:t>02</w:t>
      </w:r>
      <w:r>
        <w:rPr>
          <w:sz w:val="24"/>
        </w:rPr>
        <w:t>.29m</w:t>
      </w:r>
      <w:r>
        <w:rPr>
          <w:sz w:val="24"/>
        </w:rPr>
        <w:t>、</w:t>
      </w:r>
      <w:r>
        <w:rPr>
          <w:sz w:val="24"/>
        </w:rPr>
        <w:t>10</w:t>
      </w:r>
      <w:r>
        <w:rPr>
          <w:rFonts w:hint="eastAsia"/>
          <w:sz w:val="24"/>
        </w:rPr>
        <w:t>0</w:t>
      </w:r>
      <w:r>
        <w:rPr>
          <w:sz w:val="24"/>
        </w:rPr>
        <w:t>2.66m</w:t>
      </w:r>
      <w:r>
        <w:rPr>
          <w:sz w:val="24"/>
        </w:rPr>
        <w:t>、</w:t>
      </w:r>
      <w:r>
        <w:rPr>
          <w:sz w:val="24"/>
        </w:rPr>
        <w:t>10</w:t>
      </w:r>
      <w:r>
        <w:rPr>
          <w:rFonts w:hint="eastAsia"/>
          <w:sz w:val="24"/>
        </w:rPr>
        <w:t>02</w:t>
      </w:r>
      <w:r>
        <w:rPr>
          <w:sz w:val="24"/>
        </w:rPr>
        <w:t>.73m</w:t>
      </w:r>
      <w:r>
        <w:rPr>
          <w:sz w:val="24"/>
        </w:rPr>
        <w:t>、</w:t>
      </w:r>
      <w:r>
        <w:rPr>
          <w:sz w:val="24"/>
        </w:rPr>
        <w:t>10</w:t>
      </w:r>
      <w:r>
        <w:rPr>
          <w:rFonts w:hint="eastAsia"/>
          <w:sz w:val="24"/>
        </w:rPr>
        <w:t>0</w:t>
      </w:r>
      <w:r>
        <w:rPr>
          <w:sz w:val="24"/>
        </w:rPr>
        <w:t>2.52m</w:t>
      </w:r>
      <w:r>
        <w:rPr>
          <w:sz w:val="24"/>
        </w:rPr>
        <w:t>、</w:t>
      </w:r>
      <w:r>
        <w:rPr>
          <w:sz w:val="24"/>
        </w:rPr>
        <w:t>10</w:t>
      </w:r>
      <w:r>
        <w:rPr>
          <w:rFonts w:hint="eastAsia"/>
          <w:sz w:val="24"/>
        </w:rPr>
        <w:t>02</w:t>
      </w:r>
      <w:r>
        <w:rPr>
          <w:sz w:val="24"/>
        </w:rPr>
        <w:t>.</w:t>
      </w:r>
      <w:r>
        <w:rPr>
          <w:rFonts w:hint="eastAsia"/>
          <w:sz w:val="24"/>
        </w:rPr>
        <w:t>2</w:t>
      </w:r>
      <w:r>
        <w:rPr>
          <w:sz w:val="24"/>
        </w:rPr>
        <w:t>5m</w:t>
      </w:r>
      <w:r>
        <w:rPr>
          <w:sz w:val="24"/>
        </w:rPr>
        <w:t>、</w:t>
      </w:r>
      <w:r>
        <w:rPr>
          <w:sz w:val="24"/>
        </w:rPr>
        <w:t>10</w:t>
      </w:r>
      <w:r>
        <w:rPr>
          <w:rFonts w:hint="eastAsia"/>
          <w:sz w:val="24"/>
        </w:rPr>
        <w:t>02</w:t>
      </w:r>
      <w:r>
        <w:rPr>
          <w:sz w:val="24"/>
        </w:rPr>
        <w:t>.</w:t>
      </w:r>
      <w:r>
        <w:rPr>
          <w:rFonts w:hint="eastAsia"/>
          <w:sz w:val="24"/>
        </w:rPr>
        <w:t>2</w:t>
      </w:r>
      <w:r>
        <w:rPr>
          <w:sz w:val="24"/>
        </w:rPr>
        <w:t>2m</w:t>
      </w:r>
      <w:r>
        <w:rPr>
          <w:sz w:val="24"/>
        </w:rPr>
        <w:t>、</w:t>
      </w:r>
      <w:r>
        <w:rPr>
          <w:sz w:val="24"/>
        </w:rPr>
        <w:t>10</w:t>
      </w:r>
      <w:r>
        <w:rPr>
          <w:rFonts w:hint="eastAsia"/>
          <w:sz w:val="24"/>
        </w:rPr>
        <w:t>02</w:t>
      </w:r>
      <w:r>
        <w:rPr>
          <w:sz w:val="24"/>
        </w:rPr>
        <w:t>.1</w:t>
      </w:r>
      <w:r>
        <w:rPr>
          <w:rFonts w:hint="eastAsia"/>
          <w:sz w:val="24"/>
        </w:rPr>
        <w:t>4</w:t>
      </w:r>
      <w:r>
        <w:rPr>
          <w:sz w:val="24"/>
        </w:rPr>
        <w:t>m</w:t>
      </w:r>
      <w:r>
        <w:rPr>
          <w:sz w:val="24"/>
        </w:rPr>
        <w:t>、</w:t>
      </w:r>
      <w:r>
        <w:rPr>
          <w:sz w:val="24"/>
        </w:rPr>
        <w:t>10</w:t>
      </w:r>
      <w:r>
        <w:rPr>
          <w:rFonts w:hint="eastAsia"/>
          <w:sz w:val="24"/>
        </w:rPr>
        <w:t>0</w:t>
      </w:r>
      <w:r>
        <w:rPr>
          <w:sz w:val="24"/>
        </w:rPr>
        <w:t>2.</w:t>
      </w:r>
      <w:r>
        <w:rPr>
          <w:rFonts w:hint="eastAsia"/>
          <w:sz w:val="24"/>
        </w:rPr>
        <w:t>1</w:t>
      </w:r>
      <w:r>
        <w:rPr>
          <w:sz w:val="24"/>
        </w:rPr>
        <w:t>7m</w:t>
      </w:r>
      <w:r>
        <w:rPr>
          <w:sz w:val="24"/>
        </w:rPr>
        <w:t>、</w:t>
      </w:r>
      <w:r>
        <w:rPr>
          <w:sz w:val="24"/>
        </w:rPr>
        <w:t>10</w:t>
      </w:r>
      <w:r>
        <w:rPr>
          <w:rFonts w:hint="eastAsia"/>
          <w:sz w:val="24"/>
        </w:rPr>
        <w:t>02</w:t>
      </w:r>
      <w:r>
        <w:rPr>
          <w:sz w:val="24"/>
        </w:rPr>
        <w:t>.</w:t>
      </w:r>
      <w:r>
        <w:rPr>
          <w:rFonts w:hint="eastAsia"/>
          <w:sz w:val="24"/>
        </w:rPr>
        <w:t>3</w:t>
      </w:r>
      <w:r>
        <w:rPr>
          <w:sz w:val="24"/>
        </w:rPr>
        <w:t>3m</w:t>
      </w:r>
      <w:r>
        <w:rPr>
          <w:sz w:val="24"/>
        </w:rPr>
        <w:t>、</w:t>
      </w:r>
      <w:r>
        <w:rPr>
          <w:sz w:val="24"/>
        </w:rPr>
        <w:t>10</w:t>
      </w:r>
      <w:r>
        <w:rPr>
          <w:rFonts w:hint="eastAsia"/>
          <w:sz w:val="24"/>
        </w:rPr>
        <w:t>02</w:t>
      </w:r>
      <w:r>
        <w:rPr>
          <w:sz w:val="24"/>
        </w:rPr>
        <w:t>.</w:t>
      </w:r>
      <w:r>
        <w:rPr>
          <w:rFonts w:hint="eastAsia"/>
          <w:sz w:val="24"/>
        </w:rPr>
        <w:t>4</w:t>
      </w:r>
      <w:r>
        <w:rPr>
          <w:sz w:val="24"/>
        </w:rPr>
        <w:t>5m</w:t>
      </w:r>
      <w:r>
        <w:rPr>
          <w:sz w:val="24"/>
        </w:rPr>
        <w:t>。</w:t>
      </w:r>
    </w:p>
    <w:p w:rsidR="00E11B89" w:rsidRDefault="007B0776">
      <w:pPr>
        <w:spacing w:afterLines="50" w:after="156" w:line="336" w:lineRule="auto"/>
        <w:ind w:firstLineChars="200" w:firstLine="480"/>
        <w:rPr>
          <w:sz w:val="24"/>
        </w:rPr>
      </w:pPr>
      <w:r>
        <w:rPr>
          <w:sz w:val="24"/>
        </w:rPr>
        <w:t>根据贝塞尔公式，得单次测量的标准偏差</w:t>
      </w:r>
      <w:r>
        <w:rPr>
          <w:rFonts w:hint="eastAsia"/>
          <w:i/>
          <w:sz w:val="24"/>
        </w:rPr>
        <w:t>s</w:t>
      </w:r>
      <w:r>
        <w:rPr>
          <w:sz w:val="24"/>
        </w:rPr>
        <w:t>：</w:t>
      </w:r>
    </w:p>
    <w:p w:rsidR="00E11B89" w:rsidRDefault="007B0776">
      <w:pPr>
        <w:spacing w:line="336" w:lineRule="auto"/>
        <w:ind w:firstLineChars="1150" w:firstLine="2760"/>
        <w:rPr>
          <w:sz w:val="24"/>
        </w:rPr>
      </w:pPr>
      <w:r>
        <w:rPr>
          <w:sz w:val="24"/>
        </w:rPr>
        <w:t xml:space="preserve">  </w:t>
      </w:r>
      <w:r>
        <w:rPr>
          <w:position w:val="-26"/>
          <w:sz w:val="24"/>
        </w:rPr>
        <w:object w:dxaOrig="3120" w:dyaOrig="1040">
          <v:shape id="_x0000_i1041" type="#_x0000_t75" style="width:156pt;height:52pt" o:ole="">
            <v:imagedata r:id="rId184" o:title=""/>
          </v:shape>
          <o:OLEObject Type="Embed" ProgID="Equation.3" ShapeID="_x0000_i1041" DrawAspect="Content" ObjectID="_1736527779" r:id="rId185"/>
        </w:object>
      </w:r>
      <w:r>
        <w:rPr>
          <w:sz w:val="24"/>
        </w:rPr>
        <w:t xml:space="preserve">          </w:t>
      </w:r>
      <w:r>
        <w:rPr>
          <w:rFonts w:hint="eastAsia"/>
          <w:sz w:val="24"/>
        </w:rPr>
        <w:t xml:space="preserve">  </w:t>
      </w:r>
      <w:r>
        <w:rPr>
          <w:sz w:val="24"/>
        </w:rPr>
        <w:t>（</w:t>
      </w:r>
      <w:r>
        <w:rPr>
          <w:rFonts w:hint="eastAsia"/>
          <w:sz w:val="24"/>
        </w:rPr>
        <w:t>H</w:t>
      </w:r>
      <w:r>
        <w:rPr>
          <w:rFonts w:hint="eastAsia"/>
          <w:sz w:val="24"/>
        </w:rPr>
        <w:t>.</w:t>
      </w:r>
      <w:r>
        <w:rPr>
          <w:rFonts w:hint="eastAsia"/>
          <w:sz w:val="24"/>
        </w:rPr>
        <w:t>1</w:t>
      </w:r>
      <w:r>
        <w:rPr>
          <w:sz w:val="24"/>
        </w:rPr>
        <w:t>）</w:t>
      </w:r>
    </w:p>
    <w:p w:rsidR="00E11B89" w:rsidRDefault="007B0776">
      <w:pPr>
        <w:spacing w:line="336" w:lineRule="auto"/>
        <w:ind w:firstLineChars="200" w:firstLine="480"/>
        <w:rPr>
          <w:sz w:val="24"/>
        </w:rPr>
      </w:pPr>
      <w:r>
        <w:rPr>
          <w:sz w:val="24"/>
        </w:rPr>
        <w:t>由</w:t>
      </w:r>
      <w:r>
        <w:rPr>
          <w:rFonts w:hint="eastAsia"/>
          <w:i/>
          <w:sz w:val="24"/>
        </w:rPr>
        <w:t>s</w:t>
      </w:r>
      <w:r>
        <w:rPr>
          <w:sz w:val="24"/>
        </w:rPr>
        <w:t>及</w:t>
      </w:r>
      <w:r>
        <w:rPr>
          <w:rFonts w:hint="eastAsia"/>
          <w:i/>
          <w:sz w:val="24"/>
        </w:rPr>
        <w:t>n</w:t>
      </w:r>
      <w:r>
        <w:rPr>
          <w:i/>
          <w:sz w:val="24"/>
        </w:rPr>
        <w:t xml:space="preserve"> </w:t>
      </w:r>
      <w:r>
        <w:rPr>
          <w:sz w:val="24"/>
        </w:rPr>
        <w:t>=10</w:t>
      </w:r>
      <w:r>
        <w:rPr>
          <w:sz w:val="24"/>
        </w:rPr>
        <w:t>得：</w:t>
      </w:r>
      <w:r>
        <w:rPr>
          <w:sz w:val="24"/>
        </w:rPr>
        <w:t xml:space="preserve"> </w:t>
      </w:r>
    </w:p>
    <w:p w:rsidR="00E11B89" w:rsidRDefault="007B0776">
      <w:pPr>
        <w:spacing w:line="336" w:lineRule="auto"/>
        <w:ind w:firstLineChars="600" w:firstLine="1440"/>
        <w:rPr>
          <w:sz w:val="24"/>
        </w:rPr>
      </w:pPr>
      <w:r>
        <w:rPr>
          <w:sz w:val="24"/>
        </w:rPr>
        <w:t xml:space="preserve">  </w:t>
      </w:r>
      <w:r>
        <w:rPr>
          <w:position w:val="-28"/>
          <w:sz w:val="24"/>
        </w:rPr>
        <w:object w:dxaOrig="3140" w:dyaOrig="660">
          <v:shape id="_x0000_i1042" type="#_x0000_t75" style="width:157pt;height:33pt" o:ole="">
            <v:imagedata r:id="rId186" o:title=""/>
          </v:shape>
          <o:OLEObject Type="Embed" ProgID="Equation.3" ShapeID="_x0000_i1042" DrawAspect="Content" ObjectID="_1736527780" r:id="rId187"/>
        </w:object>
      </w:r>
      <w:r>
        <w:rPr>
          <w:sz w:val="24"/>
        </w:rPr>
        <w:t xml:space="preserve">         </w:t>
      </w:r>
      <w:r>
        <w:rPr>
          <w:rFonts w:hint="eastAsia"/>
          <w:sz w:val="24"/>
        </w:rPr>
        <w:t xml:space="preserve">             </w:t>
      </w:r>
      <w:r>
        <w:rPr>
          <w:rFonts w:hint="eastAsia"/>
          <w:sz w:val="24"/>
        </w:rPr>
        <w:t xml:space="preserve"> </w:t>
      </w:r>
      <w:r>
        <w:rPr>
          <w:sz w:val="24"/>
        </w:rPr>
        <w:t>（</w:t>
      </w:r>
      <w:r>
        <w:rPr>
          <w:rFonts w:hint="eastAsia"/>
          <w:sz w:val="24"/>
        </w:rPr>
        <w:t>H</w:t>
      </w:r>
      <w:r>
        <w:rPr>
          <w:rFonts w:hint="eastAsia"/>
          <w:sz w:val="24"/>
        </w:rPr>
        <w:t>.</w:t>
      </w:r>
      <w:r>
        <w:rPr>
          <w:rFonts w:hint="eastAsia"/>
          <w:sz w:val="24"/>
        </w:rPr>
        <w:t>2</w:t>
      </w:r>
      <w:r>
        <w:rPr>
          <w:sz w:val="24"/>
        </w:rPr>
        <w:t>）</w:t>
      </w:r>
      <w:r>
        <w:rPr>
          <w:sz w:val="24"/>
        </w:rPr>
        <w:t xml:space="preserve">                            </w:t>
      </w:r>
    </w:p>
    <w:p w:rsidR="00E11B89" w:rsidRDefault="007B0776">
      <w:pPr>
        <w:spacing w:line="336" w:lineRule="auto"/>
        <w:rPr>
          <w:sz w:val="24"/>
        </w:rPr>
      </w:pPr>
      <w:r>
        <w:rPr>
          <w:rFonts w:hint="eastAsia"/>
          <w:sz w:val="24"/>
        </w:rPr>
        <w:t>H</w:t>
      </w:r>
      <w:r>
        <w:rPr>
          <w:sz w:val="24"/>
        </w:rPr>
        <w:t>.</w:t>
      </w:r>
      <w:r>
        <w:rPr>
          <w:rFonts w:hint="eastAsia"/>
          <w:sz w:val="24"/>
        </w:rPr>
        <w:t>1</w:t>
      </w:r>
      <w:r>
        <w:rPr>
          <w:sz w:val="24"/>
        </w:rPr>
        <w:t xml:space="preserve">.2  </w:t>
      </w:r>
      <w:r>
        <w:rPr>
          <w:sz w:val="24"/>
        </w:rPr>
        <w:t>道路行驶记录仪检测装置分辨力引入的标准不确定度分量为</w:t>
      </w:r>
      <w:r>
        <w:rPr>
          <w:position w:val="-12"/>
          <w:sz w:val="24"/>
        </w:rPr>
        <w:object w:dxaOrig="740" w:dyaOrig="360">
          <v:shape id="_x0000_i1043" type="#_x0000_t75" style="width:37pt;height:18pt" o:ole="">
            <v:imagedata r:id="rId188" o:title=""/>
          </v:shape>
          <o:OLEObject Type="Embed" ProgID="Equation.3" ShapeID="_x0000_i1043" DrawAspect="Content" ObjectID="_1736527781" r:id="rId189"/>
        </w:object>
      </w:r>
      <w:r>
        <w:rPr>
          <w:sz w:val="24"/>
        </w:rPr>
        <w:t xml:space="preserve"> </w:t>
      </w:r>
    </w:p>
    <w:p w:rsidR="00E11B89" w:rsidRDefault="007B0776">
      <w:pPr>
        <w:spacing w:line="336" w:lineRule="auto"/>
        <w:ind w:firstLineChars="200" w:firstLine="480"/>
        <w:rPr>
          <w:sz w:val="24"/>
        </w:rPr>
      </w:pPr>
      <w:r>
        <w:rPr>
          <w:sz w:val="24"/>
        </w:rPr>
        <w:t>道路行驶记录仪检测装置的分辨力为</w:t>
      </w:r>
      <w:r>
        <w:rPr>
          <w:rFonts w:hint="eastAsia"/>
          <w:sz w:val="24"/>
        </w:rPr>
        <w:t>0.01m</w:t>
      </w:r>
      <w:r>
        <w:rPr>
          <w:sz w:val="24"/>
        </w:rPr>
        <w:t>，</w:t>
      </w:r>
      <w:r>
        <w:rPr>
          <w:rFonts w:hint="eastAsia"/>
          <w:sz w:val="24"/>
        </w:rPr>
        <w:t>半宽为</w:t>
      </w:r>
      <w:r>
        <w:rPr>
          <w:rFonts w:hint="eastAsia"/>
          <w:sz w:val="24"/>
        </w:rPr>
        <w:t>0.005m</w:t>
      </w:r>
      <w:r>
        <w:rPr>
          <w:sz w:val="24"/>
        </w:rPr>
        <w:t>，且误差为均匀分布，故</w:t>
      </w:r>
    </w:p>
    <w:p w:rsidR="00E11B89" w:rsidRDefault="007B0776">
      <w:pPr>
        <w:spacing w:line="336" w:lineRule="auto"/>
        <w:ind w:firstLineChars="50" w:firstLine="120"/>
        <w:rPr>
          <w:sz w:val="24"/>
        </w:rPr>
      </w:pPr>
      <w:r>
        <w:rPr>
          <w:sz w:val="24"/>
        </w:rPr>
        <w:t xml:space="preserve">                 </w:t>
      </w:r>
      <w:r>
        <w:rPr>
          <w:position w:val="-28"/>
          <w:sz w:val="24"/>
        </w:rPr>
        <w:object w:dxaOrig="2592" w:dyaOrig="657">
          <v:shape id="_x0000_i1044" type="#_x0000_t75" style="width:129.6pt;height:32.85pt" o:ole="">
            <v:imagedata r:id="rId190" o:title=""/>
          </v:shape>
          <o:OLEObject Type="Embed" ProgID="Equation.DSMT4" ShapeID="_x0000_i1044" DrawAspect="Content" ObjectID="_1736527782" r:id="rId191"/>
        </w:object>
      </w:r>
      <w:r>
        <w:rPr>
          <w:position w:val="-30"/>
          <w:sz w:val="24"/>
        </w:rPr>
        <w:t xml:space="preserve">                </w:t>
      </w:r>
      <w:r>
        <w:rPr>
          <w:rFonts w:hint="eastAsia"/>
          <w:position w:val="-30"/>
          <w:sz w:val="24"/>
        </w:rPr>
        <w:t xml:space="preserve">      </w:t>
      </w:r>
      <w:r>
        <w:rPr>
          <w:position w:val="-30"/>
          <w:sz w:val="24"/>
        </w:rPr>
        <w:t xml:space="preserve"> </w:t>
      </w:r>
      <w:r>
        <w:rPr>
          <w:sz w:val="24"/>
        </w:rPr>
        <w:t>（</w:t>
      </w:r>
      <w:r>
        <w:rPr>
          <w:rFonts w:hint="eastAsia"/>
          <w:sz w:val="24"/>
        </w:rPr>
        <w:t>H</w:t>
      </w:r>
      <w:r>
        <w:rPr>
          <w:rFonts w:hint="eastAsia"/>
          <w:sz w:val="24"/>
        </w:rPr>
        <w:t>.</w:t>
      </w:r>
      <w:r>
        <w:rPr>
          <w:rFonts w:hint="eastAsia"/>
          <w:sz w:val="24"/>
        </w:rPr>
        <w:t>3</w:t>
      </w:r>
      <w:r>
        <w:rPr>
          <w:sz w:val="24"/>
        </w:rPr>
        <w:t>）</w:t>
      </w:r>
    </w:p>
    <w:p w:rsidR="00E11B89" w:rsidRDefault="007B0776">
      <w:pPr>
        <w:spacing w:before="120" w:line="336" w:lineRule="auto"/>
        <w:rPr>
          <w:sz w:val="24"/>
        </w:rPr>
      </w:pPr>
      <w:r>
        <w:rPr>
          <w:rFonts w:hint="eastAsia"/>
          <w:sz w:val="24"/>
        </w:rPr>
        <w:t>H</w:t>
      </w:r>
      <w:r>
        <w:rPr>
          <w:sz w:val="24"/>
        </w:rPr>
        <w:t>.</w:t>
      </w:r>
      <w:r>
        <w:rPr>
          <w:rFonts w:hint="eastAsia"/>
          <w:sz w:val="24"/>
        </w:rPr>
        <w:t>1</w:t>
      </w:r>
      <w:r>
        <w:rPr>
          <w:sz w:val="24"/>
        </w:rPr>
        <w:t xml:space="preserve">.3  </w:t>
      </w:r>
      <w:r>
        <w:rPr>
          <w:sz w:val="24"/>
        </w:rPr>
        <w:t>道路行驶记录仪检测装置里程示值引起的不确定度分量</w:t>
      </w:r>
      <w:r>
        <w:rPr>
          <w:position w:val="-12"/>
          <w:sz w:val="24"/>
        </w:rPr>
        <w:object w:dxaOrig="660" w:dyaOrig="360">
          <v:shape id="_x0000_i1045" type="#_x0000_t75" style="width:33pt;height:18pt" o:ole="">
            <v:imagedata r:id="rId192" o:title=""/>
          </v:shape>
          <o:OLEObject Type="Embed" ProgID="Equation.3" ShapeID="_x0000_i1045" DrawAspect="Content" ObjectID="_1736527783" r:id="rId193"/>
        </w:object>
      </w:r>
    </w:p>
    <w:p w:rsidR="00E11B89" w:rsidRDefault="007B0776">
      <w:pPr>
        <w:spacing w:before="120" w:line="336" w:lineRule="auto"/>
        <w:ind w:firstLineChars="1000" w:firstLine="2400"/>
        <w:rPr>
          <w:sz w:val="24"/>
        </w:rPr>
      </w:pPr>
      <w:r>
        <w:rPr>
          <w:sz w:val="24"/>
        </w:rPr>
        <w:t xml:space="preserve">    </w:t>
      </w:r>
      <w:r>
        <w:rPr>
          <w:position w:val="-12"/>
          <w:sz w:val="24"/>
        </w:rPr>
        <w:object w:dxaOrig="1620" w:dyaOrig="360">
          <v:shape id="_x0000_i1046" type="#_x0000_t75" style="width:81pt;height:18pt" o:ole="">
            <v:imagedata r:id="rId194" o:title=""/>
          </v:shape>
          <o:OLEObject Type="Embed" ProgID="Equation.3" ShapeID="_x0000_i1046" DrawAspect="Content" ObjectID="_1736527784" r:id="rId195"/>
        </w:object>
      </w:r>
      <w:r>
        <w:rPr>
          <w:sz w:val="24"/>
        </w:rPr>
        <w:t xml:space="preserve"> </w:t>
      </w:r>
      <w:r>
        <w:rPr>
          <w:rFonts w:hint="eastAsia"/>
          <w:sz w:val="24"/>
        </w:rPr>
        <w:t xml:space="preserve">      </w:t>
      </w:r>
      <w:r>
        <w:rPr>
          <w:rFonts w:hint="eastAsia"/>
          <w:sz w:val="24"/>
        </w:rPr>
        <w:t xml:space="preserve">           </w:t>
      </w:r>
      <w:r>
        <w:rPr>
          <w:rFonts w:hint="eastAsia"/>
          <w:sz w:val="24"/>
        </w:rPr>
        <w:t xml:space="preserve">       </w:t>
      </w:r>
      <w:r>
        <w:rPr>
          <w:sz w:val="24"/>
        </w:rPr>
        <w:t>（</w:t>
      </w:r>
      <w:r>
        <w:rPr>
          <w:rFonts w:hint="eastAsia"/>
          <w:sz w:val="24"/>
        </w:rPr>
        <w:t>H</w:t>
      </w:r>
      <w:r>
        <w:rPr>
          <w:rFonts w:hint="eastAsia"/>
          <w:sz w:val="24"/>
        </w:rPr>
        <w:t>.</w:t>
      </w:r>
      <w:r>
        <w:rPr>
          <w:rFonts w:hint="eastAsia"/>
          <w:sz w:val="24"/>
        </w:rPr>
        <w:t>4</w:t>
      </w:r>
      <w:r>
        <w:rPr>
          <w:sz w:val="24"/>
        </w:rPr>
        <w:t>）</w:t>
      </w:r>
      <w:r>
        <w:rPr>
          <w:sz w:val="24"/>
        </w:rPr>
        <w:t xml:space="preserve">                                                              </w:t>
      </w:r>
    </w:p>
    <w:p w:rsidR="00E11B89" w:rsidRDefault="007B0776">
      <w:pPr>
        <w:spacing w:beforeLines="50" w:before="156" w:line="336" w:lineRule="auto"/>
        <w:rPr>
          <w:sz w:val="24"/>
        </w:rPr>
      </w:pPr>
      <w:r>
        <w:rPr>
          <w:rFonts w:hint="eastAsia"/>
          <w:sz w:val="24"/>
        </w:rPr>
        <w:t>H</w:t>
      </w:r>
      <w:r>
        <w:rPr>
          <w:sz w:val="24"/>
        </w:rPr>
        <w:t>.</w:t>
      </w:r>
      <w:r>
        <w:rPr>
          <w:rFonts w:hint="eastAsia"/>
          <w:sz w:val="24"/>
        </w:rPr>
        <w:t>2</w:t>
      </w:r>
      <w:r>
        <w:rPr>
          <w:sz w:val="24"/>
        </w:rPr>
        <w:t xml:space="preserve">  </w:t>
      </w:r>
      <w:r>
        <w:rPr>
          <w:sz w:val="24"/>
        </w:rPr>
        <w:t>标准装置引起的不确定度分量</w:t>
      </w:r>
      <w:r>
        <w:rPr>
          <w:position w:val="-12"/>
          <w:sz w:val="24"/>
        </w:rPr>
        <w:object w:dxaOrig="680" w:dyaOrig="360">
          <v:shape id="_x0000_i1047" type="#_x0000_t75" style="width:34pt;height:18pt" o:ole="">
            <v:imagedata r:id="rId196" o:title=""/>
          </v:shape>
          <o:OLEObject Type="Embed" ProgID="Equation.3" ShapeID="_x0000_i1047" DrawAspect="Content" ObjectID="_1736527785" r:id="rId197"/>
        </w:object>
      </w:r>
    </w:p>
    <w:p w:rsidR="00E11B89" w:rsidRDefault="007B0776">
      <w:pPr>
        <w:spacing w:line="336" w:lineRule="auto"/>
        <w:ind w:firstLineChars="200" w:firstLine="480"/>
        <w:rPr>
          <w:sz w:val="24"/>
        </w:rPr>
      </w:pPr>
      <w:r>
        <w:rPr>
          <w:rFonts w:hint="eastAsia"/>
          <w:sz w:val="24"/>
        </w:rPr>
        <w:t>台架校准</w:t>
      </w:r>
      <w:r>
        <w:rPr>
          <w:sz w:val="24"/>
        </w:rPr>
        <w:t>装置的</w:t>
      </w:r>
      <w:r>
        <w:rPr>
          <w:rFonts w:hint="eastAsia"/>
          <w:sz w:val="24"/>
        </w:rPr>
        <w:t>距离</w:t>
      </w:r>
      <w:r>
        <w:rPr>
          <w:sz w:val="24"/>
        </w:rPr>
        <w:t>最大</w:t>
      </w:r>
      <w:r>
        <w:rPr>
          <w:rFonts w:hint="eastAsia"/>
          <w:sz w:val="24"/>
        </w:rPr>
        <w:t>允许误差</w:t>
      </w:r>
      <w:r>
        <w:rPr>
          <w:sz w:val="24"/>
        </w:rPr>
        <w:t>：</w:t>
      </w:r>
      <w:r>
        <w:rPr>
          <w:sz w:val="24"/>
        </w:rPr>
        <w:t>±0.</w:t>
      </w:r>
      <w:r>
        <w:rPr>
          <w:rFonts w:hint="eastAsia"/>
          <w:sz w:val="24"/>
        </w:rPr>
        <w:t>05</w:t>
      </w:r>
      <w:r>
        <w:rPr>
          <w:sz w:val="24"/>
        </w:rPr>
        <w:t>%</w:t>
      </w:r>
      <w:r>
        <w:rPr>
          <w:sz w:val="24"/>
        </w:rPr>
        <w:t>，由标准装置测距误差引起的不确定度分量属于矩形分布，故</w:t>
      </w:r>
      <w:r>
        <w:rPr>
          <w:rFonts w:hint="eastAsia"/>
          <w:sz w:val="24"/>
        </w:rPr>
        <w:t>在</w:t>
      </w:r>
      <w:r>
        <w:rPr>
          <w:rFonts w:hint="eastAsia"/>
          <w:sz w:val="24"/>
        </w:rPr>
        <w:t>1000m</w:t>
      </w:r>
      <w:r>
        <w:rPr>
          <w:rFonts w:hint="eastAsia"/>
          <w:sz w:val="24"/>
        </w:rPr>
        <w:t>里程点</w:t>
      </w:r>
      <w:r>
        <w:rPr>
          <w:rFonts w:hint="eastAsia"/>
          <w:sz w:val="24"/>
        </w:rPr>
        <w:t>，</w:t>
      </w:r>
      <w:r>
        <w:rPr>
          <w:rFonts w:hint="eastAsia"/>
          <w:sz w:val="24"/>
        </w:rPr>
        <w:t>台架标准装置引入的不确定度</w:t>
      </w:r>
      <w:r>
        <w:rPr>
          <w:sz w:val="24"/>
        </w:rPr>
        <w:t>：</w:t>
      </w:r>
    </w:p>
    <w:p w:rsidR="00E11B89" w:rsidRDefault="007B0776">
      <w:pPr>
        <w:spacing w:line="336" w:lineRule="auto"/>
        <w:ind w:firstLineChars="500" w:firstLine="1200"/>
        <w:jc w:val="center"/>
        <w:rPr>
          <w:sz w:val="24"/>
        </w:rPr>
      </w:pPr>
      <w:r>
        <w:rPr>
          <w:position w:val="-30"/>
          <w:sz w:val="24"/>
        </w:rPr>
        <w:lastRenderedPageBreak/>
        <w:t xml:space="preserve">   </w:t>
      </w:r>
      <w:r>
        <w:rPr>
          <w:position w:val="-28"/>
          <w:sz w:val="24"/>
        </w:rPr>
        <w:object w:dxaOrig="3400" w:dyaOrig="660">
          <v:shape id="_x0000_i1048" type="#_x0000_t75" style="width:170pt;height:33pt" o:ole="">
            <v:imagedata r:id="rId198" o:title=""/>
          </v:shape>
          <o:OLEObject Type="Embed" ProgID="Equation.3" ShapeID="_x0000_i1048" DrawAspect="Content" ObjectID="_1736527786" r:id="rId199"/>
        </w:object>
      </w:r>
      <w:r>
        <w:rPr>
          <w:position w:val="-30"/>
          <w:sz w:val="24"/>
        </w:rPr>
        <w:t xml:space="preserve">         </w:t>
      </w:r>
      <w:r>
        <w:rPr>
          <w:rFonts w:hint="eastAsia"/>
          <w:position w:val="-30"/>
          <w:sz w:val="24"/>
        </w:rPr>
        <w:t xml:space="preserve">      </w:t>
      </w:r>
      <w:r>
        <w:rPr>
          <w:sz w:val="24"/>
        </w:rPr>
        <w:t>（</w:t>
      </w:r>
      <w:r>
        <w:rPr>
          <w:rFonts w:hint="eastAsia"/>
          <w:sz w:val="24"/>
        </w:rPr>
        <w:t>H</w:t>
      </w:r>
      <w:r>
        <w:rPr>
          <w:rFonts w:hint="eastAsia"/>
          <w:sz w:val="24"/>
        </w:rPr>
        <w:t>.</w:t>
      </w:r>
      <w:r>
        <w:rPr>
          <w:rFonts w:hint="eastAsia"/>
          <w:sz w:val="24"/>
        </w:rPr>
        <w:t>5</w:t>
      </w:r>
      <w:r>
        <w:rPr>
          <w:sz w:val="24"/>
        </w:rPr>
        <w:t>）</w:t>
      </w:r>
    </w:p>
    <w:p w:rsidR="00E11B89" w:rsidRDefault="007B0776">
      <w:pPr>
        <w:spacing w:beforeLines="100" w:before="312" w:line="336" w:lineRule="auto"/>
        <w:rPr>
          <w:sz w:val="24"/>
        </w:rPr>
      </w:pPr>
      <w:r>
        <w:rPr>
          <w:rFonts w:hint="eastAsia"/>
          <w:sz w:val="24"/>
        </w:rPr>
        <w:t>H</w:t>
      </w:r>
      <w:r>
        <w:rPr>
          <w:sz w:val="24"/>
        </w:rPr>
        <w:t>.</w:t>
      </w:r>
      <w:r>
        <w:rPr>
          <w:rFonts w:hint="eastAsia"/>
          <w:sz w:val="24"/>
        </w:rPr>
        <w:t>3</w:t>
      </w:r>
      <w:r>
        <w:rPr>
          <w:sz w:val="24"/>
        </w:rPr>
        <w:t xml:space="preserve">  </w:t>
      </w:r>
      <w:r>
        <w:rPr>
          <w:sz w:val="24"/>
        </w:rPr>
        <w:t>计算合成标准不确定度</w:t>
      </w:r>
    </w:p>
    <w:p w:rsidR="00E11B89" w:rsidRDefault="007B0776">
      <w:pPr>
        <w:spacing w:line="336" w:lineRule="auto"/>
        <w:ind w:firstLineChars="800" w:firstLine="1920"/>
        <w:rPr>
          <w:sz w:val="24"/>
        </w:rPr>
      </w:pPr>
      <w:r>
        <w:rPr>
          <w:sz w:val="24"/>
        </w:rPr>
        <w:t xml:space="preserve">     </w:t>
      </w:r>
      <w:r>
        <w:rPr>
          <w:position w:val="-14"/>
          <w:sz w:val="24"/>
        </w:rPr>
        <w:object w:dxaOrig="3360" w:dyaOrig="460">
          <v:shape id="_x0000_i1049" type="#_x0000_t75" style="width:168pt;height:23pt" o:ole="">
            <v:imagedata r:id="rId200" o:title=""/>
          </v:shape>
          <o:OLEObject Type="Embed" ProgID="Equation.3" ShapeID="_x0000_i1049" DrawAspect="Content" ObjectID="_1736527787" r:id="rId201"/>
        </w:object>
      </w:r>
      <w:r>
        <w:rPr>
          <w:sz w:val="24"/>
        </w:rPr>
        <w:t xml:space="preserve">    </w:t>
      </w:r>
      <w:r>
        <w:rPr>
          <w:rFonts w:hint="eastAsia"/>
          <w:sz w:val="24"/>
        </w:rPr>
        <w:t xml:space="preserve">        </w:t>
      </w:r>
      <w:r>
        <w:rPr>
          <w:sz w:val="24"/>
        </w:rPr>
        <w:t>（</w:t>
      </w:r>
      <w:r>
        <w:rPr>
          <w:rFonts w:hint="eastAsia"/>
          <w:sz w:val="24"/>
        </w:rPr>
        <w:t>H</w:t>
      </w:r>
      <w:r>
        <w:rPr>
          <w:rFonts w:hint="eastAsia"/>
          <w:sz w:val="24"/>
        </w:rPr>
        <w:t>.</w:t>
      </w:r>
      <w:r>
        <w:rPr>
          <w:rFonts w:hint="eastAsia"/>
          <w:sz w:val="24"/>
        </w:rPr>
        <w:t>6</w:t>
      </w:r>
      <w:r>
        <w:rPr>
          <w:sz w:val="24"/>
        </w:rPr>
        <w:t>）</w:t>
      </w:r>
    </w:p>
    <w:p w:rsidR="00E11B89" w:rsidRDefault="007B0776">
      <w:pPr>
        <w:spacing w:beforeLines="100" w:before="312" w:line="336" w:lineRule="auto"/>
        <w:rPr>
          <w:sz w:val="24"/>
        </w:rPr>
      </w:pPr>
      <w:r>
        <w:rPr>
          <w:rFonts w:hint="eastAsia"/>
          <w:sz w:val="24"/>
        </w:rPr>
        <w:t>H</w:t>
      </w:r>
      <w:r>
        <w:rPr>
          <w:sz w:val="24"/>
        </w:rPr>
        <w:t>.</w:t>
      </w:r>
      <w:r>
        <w:rPr>
          <w:rFonts w:hint="eastAsia"/>
          <w:sz w:val="24"/>
        </w:rPr>
        <w:t>4</w:t>
      </w:r>
      <w:r>
        <w:rPr>
          <w:sz w:val="24"/>
        </w:rPr>
        <w:t xml:space="preserve">  </w:t>
      </w:r>
      <w:r>
        <w:rPr>
          <w:sz w:val="24"/>
        </w:rPr>
        <w:t>计算扩展不确定度</w:t>
      </w:r>
    </w:p>
    <w:p w:rsidR="00E11B89" w:rsidRDefault="007B0776">
      <w:pPr>
        <w:spacing w:line="336" w:lineRule="auto"/>
        <w:ind w:firstLineChars="300" w:firstLine="720"/>
        <w:rPr>
          <w:sz w:val="24"/>
        </w:rPr>
      </w:pPr>
      <w:r>
        <w:rPr>
          <w:sz w:val="24"/>
        </w:rPr>
        <w:t>扩展不确定度根据下式计算：</w:t>
      </w:r>
    </w:p>
    <w:p w:rsidR="00E11B89" w:rsidRDefault="007B0776">
      <w:pPr>
        <w:spacing w:line="336" w:lineRule="auto"/>
        <w:jc w:val="center"/>
        <w:rPr>
          <w:sz w:val="24"/>
        </w:rPr>
      </w:pPr>
      <w:r>
        <w:rPr>
          <w:i/>
          <w:sz w:val="24"/>
        </w:rPr>
        <w:t xml:space="preserve">                   U</w:t>
      </w:r>
      <w:r>
        <w:rPr>
          <w:sz w:val="24"/>
        </w:rPr>
        <w:t>＝</w:t>
      </w:r>
      <w:proofErr w:type="spellStart"/>
      <w:r>
        <w:rPr>
          <w:i/>
          <w:sz w:val="24"/>
        </w:rPr>
        <w:t>k</w:t>
      </w:r>
      <w:r>
        <w:rPr>
          <w:sz w:val="24"/>
        </w:rPr>
        <w:t>×</w:t>
      </w:r>
      <w:r>
        <w:rPr>
          <w:i/>
          <w:sz w:val="24"/>
        </w:rPr>
        <w:t>u</w:t>
      </w:r>
      <w:r>
        <w:rPr>
          <w:sz w:val="24"/>
          <w:vertAlign w:val="subscript"/>
        </w:rPr>
        <w:t>c</w:t>
      </w:r>
      <w:proofErr w:type="spellEnd"/>
      <w:r>
        <w:rPr>
          <w:sz w:val="24"/>
          <w:vertAlign w:val="subscript"/>
        </w:rPr>
        <w:t xml:space="preserve"> </w:t>
      </w:r>
      <w:r>
        <w:rPr>
          <w:sz w:val="24"/>
        </w:rPr>
        <w:t xml:space="preserve">= </w:t>
      </w:r>
      <w:r>
        <w:rPr>
          <w:rFonts w:hint="eastAsia"/>
          <w:sz w:val="24"/>
        </w:rPr>
        <w:t>2</w:t>
      </w:r>
      <w:r>
        <w:rPr>
          <w:sz w:val="24"/>
        </w:rPr>
        <w:t>×</w:t>
      </w:r>
      <w:r>
        <w:rPr>
          <w:rFonts w:hint="eastAsia"/>
          <w:sz w:val="24"/>
        </w:rPr>
        <w:t>0.296m</w:t>
      </w:r>
      <w:r>
        <w:rPr>
          <w:rFonts w:hint="eastAsia"/>
          <w:sz w:val="24"/>
        </w:rPr>
        <w:t>=</w:t>
      </w:r>
      <w:r>
        <w:rPr>
          <w:rFonts w:hint="eastAsia"/>
          <w:sz w:val="24"/>
        </w:rPr>
        <w:t>0.60m</w:t>
      </w:r>
      <w:r>
        <w:rPr>
          <w:sz w:val="24"/>
        </w:rPr>
        <w:t xml:space="preserve">               </w:t>
      </w:r>
      <w:r>
        <w:rPr>
          <w:sz w:val="24"/>
        </w:rPr>
        <w:t>（</w:t>
      </w:r>
      <w:r>
        <w:rPr>
          <w:rFonts w:hint="eastAsia"/>
          <w:sz w:val="24"/>
        </w:rPr>
        <w:t>H</w:t>
      </w:r>
      <w:r>
        <w:rPr>
          <w:rFonts w:hint="eastAsia"/>
          <w:sz w:val="24"/>
        </w:rPr>
        <w:t>.</w:t>
      </w:r>
      <w:r>
        <w:rPr>
          <w:rFonts w:hint="eastAsia"/>
          <w:sz w:val="24"/>
        </w:rPr>
        <w:t>7</w:t>
      </w:r>
      <w:r>
        <w:rPr>
          <w:sz w:val="24"/>
        </w:rPr>
        <w:t>）</w:t>
      </w:r>
    </w:p>
    <w:p w:rsidR="00E11B89" w:rsidRDefault="00E11B89">
      <w:pPr>
        <w:spacing w:line="336" w:lineRule="auto"/>
        <w:outlineLvl w:val="0"/>
        <w:rPr>
          <w:sz w:val="24"/>
        </w:rPr>
      </w:pPr>
    </w:p>
    <w:p w:rsidR="00E11B89" w:rsidRDefault="00E11B89">
      <w:pPr>
        <w:spacing w:line="336" w:lineRule="auto"/>
        <w:outlineLvl w:val="0"/>
        <w:rPr>
          <w:sz w:val="24"/>
        </w:rPr>
      </w:pPr>
    </w:p>
    <w:p w:rsidR="00E11B89" w:rsidRDefault="00E11B89">
      <w:pPr>
        <w:spacing w:line="336" w:lineRule="auto"/>
        <w:outlineLvl w:val="0"/>
        <w:rPr>
          <w:sz w:val="24"/>
        </w:rPr>
      </w:pPr>
    </w:p>
    <w:p w:rsidR="00E11B89" w:rsidRDefault="00E11B89">
      <w:pPr>
        <w:spacing w:line="336" w:lineRule="auto"/>
        <w:outlineLvl w:val="0"/>
        <w:rPr>
          <w:sz w:val="24"/>
        </w:rPr>
      </w:pPr>
    </w:p>
    <w:p w:rsidR="00E11B89" w:rsidRDefault="00E11B89">
      <w:pPr>
        <w:spacing w:line="336" w:lineRule="auto"/>
        <w:outlineLvl w:val="0"/>
        <w:rPr>
          <w:sz w:val="24"/>
        </w:rPr>
      </w:pPr>
    </w:p>
    <w:p w:rsidR="00E11B89" w:rsidRDefault="00E11B89">
      <w:pPr>
        <w:spacing w:line="336" w:lineRule="auto"/>
        <w:outlineLvl w:val="0"/>
        <w:rPr>
          <w:sz w:val="24"/>
        </w:rPr>
      </w:pPr>
    </w:p>
    <w:p w:rsidR="00E11B89" w:rsidRDefault="00E11B89">
      <w:pPr>
        <w:spacing w:line="336" w:lineRule="auto"/>
        <w:outlineLvl w:val="0"/>
        <w:rPr>
          <w:sz w:val="24"/>
        </w:rPr>
      </w:pPr>
    </w:p>
    <w:p w:rsidR="00E11B89" w:rsidRDefault="00E11B89">
      <w:pPr>
        <w:pStyle w:val="affe"/>
        <w:suppressLineNumbers/>
        <w:ind w:firstLineChars="0" w:firstLine="0"/>
        <w:rPr>
          <w:rFonts w:hAnsi="宋体" w:cs="宋体"/>
          <w:b/>
          <w:szCs w:val="21"/>
        </w:rPr>
      </w:pPr>
    </w:p>
    <w:sectPr w:rsidR="00E11B89">
      <w:footerReference w:type="default" r:id="rId202"/>
      <w:footerReference w:type="first" r:id="rId203"/>
      <w:pgSz w:w="11906" w:h="16838"/>
      <w:pgMar w:top="1418" w:right="1531" w:bottom="1418" w:left="1531" w:header="851" w:footer="992" w:gutter="0"/>
      <w:pgNumType w:start="1"/>
      <w:cols w:space="425"/>
      <w:titlePg/>
      <w:docGrid w:type="lines" w:linePitch="31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99" w:author="聂 阳" w:date="2020-12-08T20:07:00Z" w:initials="聂">
    <w:p w:rsidR="00E11B89" w:rsidRDefault="007B0776">
      <w:pPr>
        <w:pStyle w:val="afe"/>
      </w:pPr>
      <w:r>
        <w:rPr>
          <w:rFonts w:hint="eastAsia"/>
        </w:rPr>
        <w:t>已添加指标，并删除“接收机”内容</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11217B2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0776" w:rsidRDefault="007B0776">
      <w:r>
        <w:separator/>
      </w:r>
    </w:p>
  </w:endnote>
  <w:endnote w:type="continuationSeparator" w:id="0">
    <w:p w:rsidR="007B0776" w:rsidRDefault="007B07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embedRegular r:id="rId1" w:subsetted="1" w:fontKey="{0233A47E-0174-4787-8DAF-DABE2C99F39B}"/>
    <w:embedBold r:id="rId2" w:subsetted="1" w:fontKey="{5CA37B9D-340E-488D-93F8-CDDE7CBDA659}"/>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方正小标宋_GBK">
    <w:panose1 w:val="03000509000000000000"/>
    <w:charset w:val="86"/>
    <w:family w:val="script"/>
    <w:pitch w:val="fixed"/>
    <w:sig w:usb0="00000001" w:usb1="080E0000" w:usb2="00000010" w:usb3="00000000" w:csb0="00040000" w:csb1="00000000"/>
    <w:embedRegular r:id="rId3" w:subsetted="1" w:fontKey="{37EAD1E5-2491-4523-968A-37FCD4E1C690}"/>
  </w:font>
  <w:font w:name="仿宋_GB2312">
    <w:altName w:val="仿宋"/>
    <w:charset w:val="86"/>
    <w:family w:val="modern"/>
    <w:pitch w:val="default"/>
    <w:sig w:usb0="00000000" w:usb1="00000000" w:usb2="00000010" w:usb3="00000000" w:csb0="00040000" w:csb1="00000000"/>
    <w:embedRegular r:id="rId4" w:subsetted="1" w:fontKey="{E2A576A1-701A-4ED1-B16D-7706397E5F84}"/>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1B89" w:rsidRDefault="007B0776">
    <w:pPr>
      <w:pStyle w:val="aff2"/>
      <w:framePr w:wrap="around" w:vAnchor="text" w:hAnchor="margin" w:xAlign="center" w:y="1"/>
      <w:rPr>
        <w:rStyle w:val="aff8"/>
      </w:rPr>
    </w:pPr>
    <w:r>
      <w:rPr>
        <w:rStyle w:val="aff8"/>
      </w:rPr>
      <w:fldChar w:fldCharType="begin"/>
    </w:r>
    <w:r>
      <w:rPr>
        <w:rStyle w:val="aff8"/>
      </w:rPr>
      <w:instrText xml:space="preserve">PAGE  </w:instrText>
    </w:r>
    <w:r>
      <w:rPr>
        <w:rStyle w:val="aff8"/>
      </w:rPr>
      <w:fldChar w:fldCharType="end"/>
    </w:r>
  </w:p>
  <w:p w:rsidR="00E11B89" w:rsidRDefault="00E11B89">
    <w:pPr>
      <w:pStyle w:val="aff2"/>
      <w:ind w:right="36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1B89" w:rsidRDefault="007B0776">
    <w:pPr>
      <w:pStyle w:val="aff2"/>
      <w:ind w:right="360"/>
    </w:pPr>
    <w:r>
      <w:rPr>
        <w:noProof/>
      </w:rPr>
      <mc:AlternateContent>
        <mc:Choice Requires="wps">
          <w:drawing>
            <wp:anchor distT="0" distB="0" distL="114300" distR="114300" simplePos="0" relativeHeight="251664384" behindDoc="0" locked="0" layoutInCell="1" allowOverlap="1" wp14:anchorId="5930E8EC" wp14:editId="44648472">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E11B89" w:rsidRDefault="007B0776">
                          <w:pPr>
                            <w:pStyle w:val="aff2"/>
                            <w:rPr>
                              <w:rStyle w:val="aff8"/>
                            </w:rPr>
                          </w:pPr>
                          <w:r>
                            <w:rPr>
                              <w:rStyle w:val="aff8"/>
                            </w:rPr>
                            <w:fldChar w:fldCharType="begin"/>
                          </w:r>
                          <w:r>
                            <w:rPr>
                              <w:rStyle w:val="aff8"/>
                            </w:rPr>
                            <w:instrText xml:space="preserve">PAGE  </w:instrText>
                          </w:r>
                          <w:r>
                            <w:rPr>
                              <w:rStyle w:val="aff8"/>
                            </w:rPr>
                            <w:fldChar w:fldCharType="separate"/>
                          </w:r>
                          <w:r>
                            <w:rPr>
                              <w:rStyle w:val="aff8"/>
                            </w:rPr>
                            <w:t>1</w:t>
                          </w:r>
                          <w:r>
                            <w:rPr>
                              <w:rStyle w:val="aff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pPr>
                      <w:pStyle w:val="26"/>
                      <w:rPr>
                        <w:rStyle w:val="36"/>
                      </w:rPr>
                    </w:pPr>
                    <w:r>
                      <w:rPr>
                        <w:rStyle w:val="36"/>
                      </w:rPr>
                      <w:fldChar w:fldCharType="begin"/>
                    </w:r>
                    <w:r>
                      <w:rPr>
                        <w:rStyle w:val="36"/>
                      </w:rPr>
                      <w:instrText xml:space="preserve">PAGE  </w:instrText>
                    </w:r>
                    <w:r>
                      <w:rPr>
                        <w:rStyle w:val="36"/>
                      </w:rPr>
                      <w:fldChar w:fldCharType="separate"/>
                    </w:r>
                    <w:r>
                      <w:rPr>
                        <w:rStyle w:val="36"/>
                      </w:rPr>
                      <w:t>1</w:t>
                    </w:r>
                    <w:r>
                      <w:rPr>
                        <w:rStyle w:val="36"/>
                      </w:rP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1B89" w:rsidRDefault="007B0776">
    <w:pPr>
      <w:pStyle w:val="aff2"/>
      <w:tabs>
        <w:tab w:val="clear" w:pos="4153"/>
        <w:tab w:val="center" w:pos="4422"/>
      </w:tabs>
    </w:pPr>
    <w:r>
      <w:rPr>
        <w:noProof/>
      </w:rPr>
      <mc:AlternateContent>
        <mc:Choice Requires="wps">
          <w:drawing>
            <wp:anchor distT="0" distB="0" distL="114300" distR="114300" simplePos="0" relativeHeight="251666432" behindDoc="0" locked="0" layoutInCell="1" allowOverlap="1" wp14:anchorId="5F39D3AB" wp14:editId="487A212F">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E11B89" w:rsidRDefault="007B0776">
                          <w:pPr>
                            <w:pStyle w:val="aff2"/>
                          </w:pPr>
                          <w:r>
                            <w:rPr>
                              <w:rFonts w:hint="eastAsia"/>
                            </w:rPr>
                            <w:fldChar w:fldCharType="begin"/>
                          </w:r>
                          <w:r>
                            <w:rPr>
                              <w:rFonts w:hint="eastAsia"/>
                            </w:rPr>
                            <w:instrText xml:space="preserve"> PAGE  \* MERGEFORMAT </w:instrText>
                          </w:r>
                          <w:r>
                            <w:rPr>
                              <w:rFonts w:hint="eastAsia"/>
                            </w:rPr>
                            <w:fldChar w:fldCharType="separate"/>
                          </w:r>
                          <w:r>
                            <w:rPr>
                              <w:rFonts w:hint="eastAsia"/>
                            </w:rPr>
                            <w:t xml:space="preserve"> </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MFE50y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QYphGxU8/vp9+&#10;Ppx+fSM4g0CNCzPE3TtExvadbRE8nAccJt5t5XX6ghGBH/IeL/KKNhKeLk0n02kOF4dv2AA/e7zu&#10;fIjvhdUkGQX1qF8nKztsQuxDh5CUzdi1VKqroTKkKejV67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IwUTnTICAABjBAAADgAAAAAAAAABACAAAAAfAQAAZHJzL2Uyb0RvYy54bWxQSwUG&#10;AAAAAAYABgBZAQAAwwUAAAAA&#10;">
              <v:fill on="f" focussize="0,0"/>
              <v:stroke on="f" weight="0.5pt"/>
              <v:imagedata o:title=""/>
              <o:lock v:ext="edit" aspectratio="f"/>
              <v:textbox inset="0mm,0mm,0mm,0mm" style="mso-fit-shape-to-text:t;">
                <w:txbxContent>
                  <w:p>
                    <w:pPr>
                      <w:pStyle w:val="26"/>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 xml:space="preserve"> </w:t>
                    </w:r>
                    <w:r>
                      <w:rPr>
                        <w:rFonts w:hint="eastAsia"/>
                        <w:lang w:eastAsia="zh-CN"/>
                      </w:rPr>
                      <w:fldChar w:fldCharType="end"/>
                    </w:r>
                  </w:p>
                </w:txbxContent>
              </v:textbox>
            </v:shape>
          </w:pict>
        </mc:Fallback>
      </mc:AlternateContent>
    </w:r>
    <w:r>
      <w:rPr>
        <w:rFonts w:hint="eastAsia"/>
      </w:rPr>
      <w:tab/>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1B89" w:rsidRDefault="007B0776">
    <w:pPr>
      <w:pStyle w:val="aff2"/>
      <w:ind w:right="360"/>
    </w:pPr>
    <w:r>
      <w:rPr>
        <w:noProof/>
      </w:rPr>
      <mc:AlternateContent>
        <mc:Choice Requires="wps">
          <w:drawing>
            <wp:anchor distT="0" distB="0" distL="114300" distR="114300" simplePos="0" relativeHeight="25166848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E11B89" w:rsidRDefault="007B0776">
                          <w:pPr>
                            <w:pStyle w:val="aff2"/>
                            <w:rPr>
                              <w:rStyle w:val="aff8"/>
                            </w:rPr>
                          </w:pPr>
                          <w:r>
                            <w:rPr>
                              <w:rStyle w:val="aff8"/>
                            </w:rPr>
                            <w:fldChar w:fldCharType="begin"/>
                          </w:r>
                          <w:r>
                            <w:rPr>
                              <w:rStyle w:val="aff8"/>
                            </w:rPr>
                            <w:instrText xml:space="preserve">PAGE  </w:instrText>
                          </w:r>
                          <w:r>
                            <w:rPr>
                              <w:rStyle w:val="aff8"/>
                            </w:rPr>
                            <w:fldChar w:fldCharType="separate"/>
                          </w:r>
                          <w:r w:rsidR="00FE5C89">
                            <w:rPr>
                              <w:rStyle w:val="aff8"/>
                              <w:noProof/>
                            </w:rPr>
                            <w:t>2</w:t>
                          </w:r>
                          <w:r>
                            <w:rPr>
                              <w:rStyle w:val="aff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5" o:spid="_x0000_s1035" type="#_x0000_t202" style="position:absolute;margin-left:92.8pt;margin-top:0;width:2in;height:2in;z-index:251668480;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" filled="f" stroked="f" strokeweight=".5pt">
              <v:textbox style="mso-fit-shape-to-text:t" inset="0,0,0,0">
                <w:txbxContent>
                  <w:p w:rsidR="00E11B89" w:rsidRDefault="007B0776">
                    <w:pPr>
                      <w:pStyle w:val="aff2"/>
                      <w:rPr>
                        <w:rStyle w:val="aff8"/>
                      </w:rPr>
                    </w:pPr>
                    <w:r>
                      <w:rPr>
                        <w:rStyle w:val="aff8"/>
                      </w:rPr>
                      <w:fldChar w:fldCharType="begin"/>
                    </w:r>
                    <w:r>
                      <w:rPr>
                        <w:rStyle w:val="aff8"/>
                      </w:rPr>
                      <w:instrText xml:space="preserve">PAGE  </w:instrText>
                    </w:r>
                    <w:r>
                      <w:rPr>
                        <w:rStyle w:val="aff8"/>
                      </w:rPr>
                      <w:fldChar w:fldCharType="separate"/>
                    </w:r>
                    <w:r w:rsidR="00FE5C89">
                      <w:rPr>
                        <w:rStyle w:val="aff8"/>
                        <w:noProof/>
                      </w:rPr>
                      <w:t>2</w:t>
                    </w:r>
                    <w:r>
                      <w:rPr>
                        <w:rStyle w:val="aff8"/>
                      </w:rPr>
                      <w:fldChar w:fldCharType="end"/>
                    </w:r>
                  </w:p>
                </w:txbxContent>
              </v:textbox>
              <w10:wrap anchorx="margin"/>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1B89" w:rsidRDefault="007B0776">
    <w:pPr>
      <w:pStyle w:val="aff2"/>
      <w:tabs>
        <w:tab w:val="clear" w:pos="4153"/>
        <w:tab w:val="center" w:pos="4422"/>
      </w:tabs>
    </w:pPr>
    <w:r>
      <w:rPr>
        <w:noProof/>
      </w:rPr>
      <mc:AlternateContent>
        <mc:Choice Requires="wps">
          <w:drawing>
            <wp:anchor distT="0" distB="0" distL="114300" distR="114300" simplePos="0" relativeHeight="25167360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E11B89" w:rsidRDefault="007B0776">
                          <w:pPr>
                            <w:pStyle w:val="aff2"/>
                          </w:pPr>
                          <w:r>
                            <w:rPr>
                              <w:rFonts w:hint="eastAsia"/>
                            </w:rPr>
                            <w:fldChar w:fldCharType="begin"/>
                          </w:r>
                          <w:r>
                            <w:rPr>
                              <w:rFonts w:hint="eastAsia"/>
                            </w:rPr>
                            <w:instrText xml:space="preserve"> PAGE  \* MERGEFORMAT </w:instrText>
                          </w:r>
                          <w:r>
                            <w:rPr>
                              <w:rFonts w:hint="eastAsia"/>
                            </w:rPr>
                            <w:fldChar w:fldCharType="separate"/>
                          </w:r>
                          <w:r w:rsidR="00FE5C89">
                            <w:rPr>
                              <w:noProof/>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6" o:spid="_x0000_s1036" type="#_x0000_t202" style="position:absolute;margin-left:92.8pt;margin-top:0;width:2in;height:2in;z-index:251673600;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" filled="f" stroked="f" strokeweight=".5pt">
              <v:textbox style="mso-fit-shape-to-text:t" inset="0,0,0,0">
                <w:txbxContent>
                  <w:p w:rsidR="00E11B89" w:rsidRDefault="007B0776">
                    <w:pPr>
                      <w:pStyle w:val="aff2"/>
                    </w:pPr>
                    <w:r>
                      <w:rPr>
                        <w:rFonts w:hint="eastAsia"/>
                      </w:rPr>
                      <w:fldChar w:fldCharType="begin"/>
                    </w:r>
                    <w:r>
                      <w:rPr>
                        <w:rFonts w:hint="eastAsia"/>
                      </w:rPr>
                      <w:instrText xml:space="preserve"> PAGE  \* MERGEFORMAT </w:instrText>
                    </w:r>
                    <w:r>
                      <w:rPr>
                        <w:rFonts w:hint="eastAsia"/>
                      </w:rPr>
                      <w:fldChar w:fldCharType="separate"/>
                    </w:r>
                    <w:r w:rsidR="00FE5C89">
                      <w:rPr>
                        <w:noProof/>
                      </w:rPr>
                      <w:t>1</w:t>
                    </w:r>
                    <w:r>
                      <w:rPr>
                        <w:rFonts w:hint="eastAsia"/>
                      </w:rPr>
                      <w:fldChar w:fldCharType="end"/>
                    </w:r>
                  </w:p>
                </w:txbxContent>
              </v:textbox>
              <w10:wrap anchorx="margin"/>
            </v:shape>
          </w:pict>
        </mc:Fallback>
      </mc:AlternateContent>
    </w:r>
    <w:r>
      <w:rPr>
        <w:rFonts w:hint="eastAsia"/>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1B89" w:rsidRDefault="007B0776">
    <w:pPr>
      <w:pStyle w:val="aff2"/>
      <w:tabs>
        <w:tab w:val="clear" w:pos="4153"/>
        <w:tab w:val="center" w:pos="4422"/>
      </w:tabs>
      <w:ind w:right="360"/>
    </w:pPr>
    <w:r>
      <w:rPr>
        <w:noProof/>
      </w:rPr>
      <mc:AlternateContent>
        <mc:Choice Requires="wps">
          <w:drawing>
            <wp:anchor distT="0" distB="0" distL="114300" distR="114300" simplePos="0" relativeHeight="251661312" behindDoc="0" locked="0" layoutInCell="1" allowOverlap="1" wp14:anchorId="2BEE3D45" wp14:editId="6DB15123">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E11B89" w:rsidRDefault="007B0776">
                          <w:pPr>
                            <w:pStyle w:val="aff2"/>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26"/>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r>
      <w:rPr>
        <w:rFonts w:hint="eastAsia"/>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1B89" w:rsidRDefault="007B0776">
    <w:pPr>
      <w:pStyle w:val="aff2"/>
      <w:jc w:val="right"/>
    </w:pPr>
    <w:r>
      <w:rPr>
        <w:noProof/>
      </w:rPr>
      <mc:AlternateContent>
        <mc:Choice Requires="wps">
          <w:drawing>
            <wp:anchor distT="0" distB="0" distL="114300" distR="114300" simplePos="0" relativeHeight="251662336" behindDoc="0" locked="0" layoutInCell="1" allowOverlap="1" wp14:anchorId="46829A16" wp14:editId="1B5E06E6">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E11B89" w:rsidRDefault="00E11B89"/>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pPr>
                      <w:rPr>
                        <w:rFonts w:hint="eastAsia"/>
                        <w:lang w:eastAsia="zh-CN"/>
                      </w:rPr>
                    </w:pP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1B89" w:rsidRDefault="00E11B89">
    <w:pPr>
      <w:pStyle w:val="aff2"/>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1B89" w:rsidRDefault="007B0776">
    <w:pPr>
      <w:pStyle w:val="aff2"/>
      <w:jc w:val="right"/>
    </w:pPr>
    <w:r>
      <w:rPr>
        <w:noProof/>
      </w:rPr>
      <mc:AlternateContent>
        <mc:Choice Requires="wps">
          <w:drawing>
            <wp:anchor distT="0" distB="0" distL="114300" distR="114300" simplePos="0" relativeHeight="251674624" behindDoc="0" locked="0" layoutInCell="1" allowOverlap="1" wp14:anchorId="18D24CF0" wp14:editId="56DE60AA">
              <wp:simplePos x="0" y="0"/>
              <wp:positionH relativeFrom="margin">
                <wp:align>center</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E11B89" w:rsidRDefault="00E11B89"/>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top:0pt;height:144pt;width:144pt;mso-position-horizontal:center;mso-position-horizontal-relative:margin;mso-wrap-style:none;z-index:25167462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9bQWsy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tBazICAABjBAAADgAAAAAAAAABACAAAAAfAQAAZHJzL2Uyb0RvYy54bWxQSwUG&#10;AAAAAAYABgBZAQAAwwUAAAAA&#10;">
              <v:fill on="f" focussize="0,0"/>
              <v:stroke on="f" weight="0.5pt"/>
              <v:imagedata o:title=""/>
              <o:lock v:ext="edit" aspectratio="f"/>
              <v:textbox inset="0mm,0mm,0mm,0mm" style="mso-fit-shape-to-text:t;">
                <w:txbxContent>
                  <w:p>
                    <w:pPr>
                      <w:rPr>
                        <w:rFonts w:hint="eastAsia"/>
                        <w:lang w:eastAsia="zh-CN"/>
                      </w:rPr>
                    </w:pP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1B89" w:rsidRDefault="007B0776">
    <w:pPr>
      <w:pStyle w:val="aff2"/>
      <w:rPr>
        <w:rStyle w:val="aff8"/>
      </w:rPr>
    </w:pPr>
    <w:r>
      <w:rPr>
        <w:noProof/>
      </w:rPr>
      <mc:AlternateContent>
        <mc:Choice Requires="wps">
          <w:drawing>
            <wp:anchor distT="0" distB="0" distL="114300" distR="114300" simplePos="0" relativeHeight="251663360" behindDoc="0" locked="0" layoutInCell="1" allowOverlap="1" wp14:anchorId="2C2F2C8E" wp14:editId="28CD126A">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E11B89" w:rsidRDefault="007B0776">
                          <w:pPr>
                            <w:pStyle w:val="aff2"/>
                          </w:pPr>
                          <w:r>
                            <w:rPr>
                              <w:rFonts w:hint="eastAsia"/>
                            </w:rPr>
                            <w:fldChar w:fldCharType="begin"/>
                          </w:r>
                          <w:r>
                            <w:rPr>
                              <w:rFonts w:hint="eastAsia"/>
                            </w:rPr>
                            <w:instrText xml:space="preserve"> PAGE  \* MERGEFORMAT </w:instrText>
                          </w:r>
                          <w:r>
                            <w:rPr>
                              <w:rFonts w:hint="eastAsia"/>
                            </w:rPr>
                            <w:fldChar w:fldCharType="separate"/>
                          </w:r>
                          <w:r>
                            <w:rPr>
                              <w:rFonts w:hint="eastAsia"/>
                            </w:rPr>
                            <w:t>I</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pPr>
                      <w:pStyle w:val="26"/>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I</w:t>
                    </w:r>
                    <w:r>
                      <w:rPr>
                        <w:rFonts w:hint="eastAsia"/>
                        <w:lang w:eastAsia="zh-CN"/>
                      </w:rPr>
                      <w:fldChar w:fldCharType="end"/>
                    </w:r>
                  </w:p>
                </w:txbxContent>
              </v:textbox>
            </v:shape>
          </w:pict>
        </mc:Fallback>
      </mc:AlternateContent>
    </w:r>
    <w:r>
      <w:rPr>
        <w:rStyle w:val="aff8"/>
        <w:rFonts w:hint="eastAsia"/>
      </w:rPr>
      <w:t>Ⅱ</w:t>
    </w:r>
  </w:p>
  <w:p w:rsidR="00E11B89" w:rsidRDefault="00E11B89">
    <w:pPr>
      <w:pStyle w:val="aff2"/>
      <w:ind w:right="36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1B89" w:rsidRDefault="007B0776">
    <w:pPr>
      <w:pStyle w:val="aff2"/>
      <w:jc w:val="right"/>
    </w:pPr>
    <w:r>
      <w:rPr>
        <w:noProof/>
      </w:rPr>
      <mc:AlternateContent>
        <mc:Choice Requires="wps">
          <w:drawing>
            <wp:anchor distT="0" distB="0" distL="114300" distR="114300" simplePos="0" relativeHeight="251675648" behindDoc="0" locked="0" layoutInCell="1" allowOverlap="1" wp14:anchorId="5E482347" wp14:editId="107E5288">
              <wp:simplePos x="0" y="0"/>
              <wp:positionH relativeFrom="margin">
                <wp:align>center</wp:align>
              </wp:positionH>
              <wp:positionV relativeFrom="paragraph">
                <wp:posOffset>0</wp:posOffset>
              </wp:positionV>
              <wp:extent cx="1828800" cy="182880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E11B89" w:rsidRDefault="00E11B89"/>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top:0pt;height:144pt;width:144pt;mso-position-horizontal:center;mso-position-horizontal-relative:margin;mso-wrap-style:none;z-index:25167564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R3mOY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HeY5jICAABjBAAADgAAAAAAAAABACAAAAAfAQAAZHJzL2Uyb0RvYy54bWxQSwUG&#10;AAAAAAYABgBZAQAAwwUAAAAA&#10;">
              <v:fill on="f" focussize="0,0"/>
              <v:stroke on="f" weight="0.5pt"/>
              <v:imagedata o:title=""/>
              <o:lock v:ext="edit" aspectratio="f"/>
              <v:textbox inset="0mm,0mm,0mm,0mm" style="mso-fit-shape-to-text:t;">
                <w:txbxContent>
                  <w:p>
                    <w:pPr>
                      <w:rPr>
                        <w:rFonts w:hint="eastAsia"/>
                        <w:lang w:eastAsia="zh-CN"/>
                      </w:rPr>
                    </w:pPr>
                  </w:p>
                </w:txbxContent>
              </v:textbox>
            </v:shape>
          </w:pict>
        </mc:Fallback>
      </mc:AlternateContent>
    </w:r>
    <w:r>
      <w:rPr>
        <w:rFonts w:hint="eastAsia"/>
      </w:rPr>
      <w:t>Ⅰ</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1B89" w:rsidRDefault="007B0776">
    <w:pPr>
      <w:pStyle w:val="aff2"/>
      <w:rPr>
        <w:rStyle w:val="aff8"/>
      </w:rPr>
    </w:pPr>
    <w:r>
      <w:rPr>
        <w:rStyle w:val="aff8"/>
        <w:rFonts w:hint="eastAsia"/>
      </w:rPr>
      <w:t>Ⅱ</w:t>
    </w:r>
  </w:p>
  <w:p w:rsidR="00E11B89" w:rsidRDefault="00E11B89">
    <w:pPr>
      <w:pStyle w:val="aff2"/>
      <w:ind w:right="360"/>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1B89" w:rsidRDefault="007B0776">
    <w:pPr>
      <w:pStyle w:val="aff2"/>
    </w:pPr>
    <w:r>
      <w:rPr>
        <w:rFonts w:hint="eastAsia"/>
      </w:rPr>
      <w:t>Ⅱ</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0776" w:rsidRDefault="007B0776">
      <w:r>
        <w:separator/>
      </w:r>
    </w:p>
  </w:footnote>
  <w:footnote w:type="continuationSeparator" w:id="0">
    <w:p w:rsidR="007B0776" w:rsidRDefault="007B07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1B89" w:rsidRDefault="007B0776" w:rsidP="00FE5C89">
    <w:pPr>
      <w:pStyle w:val="aff3"/>
      <w:pBdr>
        <w:bottom w:val="single" w:sz="6" w:space="0" w:color="auto"/>
      </w:pBdr>
      <w:rPr>
        <w:rFonts w:ascii="黑体" w:eastAsia="黑体"/>
        <w:sz w:val="21"/>
        <w:szCs w:val="21"/>
      </w:rPr>
    </w:pPr>
    <w:r>
      <w:rPr>
        <w:rFonts w:ascii="黑体" w:eastAsia="黑体" w:hint="eastAsia"/>
        <w:bCs/>
        <w:sz w:val="21"/>
      </w:rPr>
      <w:t>JJF</w:t>
    </w:r>
    <w:r>
      <w:rPr>
        <w:rFonts w:ascii="黑体" w:eastAsia="黑体" w:hint="eastAsia"/>
        <w:bCs/>
        <w:sz w:val="21"/>
      </w:rPr>
      <w:t>（苏）</w:t>
    </w:r>
    <w:r>
      <w:rPr>
        <w:rFonts w:ascii="黑体" w:eastAsia="黑体" w:hint="eastAsia"/>
        <w:bCs/>
        <w:sz w:val="21"/>
        <w:szCs w:val="21"/>
      </w:rPr>
      <w:t>XXXX</w:t>
    </w:r>
    <w:r>
      <w:rPr>
        <w:rFonts w:ascii="黑体" w:eastAsia="黑体" w:hint="eastAsia"/>
        <w:bCs/>
        <w:sz w:val="21"/>
        <w:szCs w:val="21"/>
      </w:rPr>
      <w:t>-20</w:t>
    </w:r>
    <w:r>
      <w:rPr>
        <w:rFonts w:ascii="黑体" w:eastAsia="黑体" w:hint="eastAsia"/>
        <w:bCs/>
        <w:sz w:val="21"/>
        <w:szCs w:val="21"/>
      </w:rPr>
      <w:t>2</w:t>
    </w:r>
    <w:r w:rsidR="00FE5C89">
      <w:rPr>
        <w:rFonts w:ascii="黑体" w:eastAsia="黑体" w:hint="eastAsia"/>
        <w:bCs/>
        <w:sz w:val="21"/>
        <w:szCs w:val="21"/>
      </w:rPr>
      <w:t>3</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5C89" w:rsidRPr="00FE5C89" w:rsidRDefault="00FE5C89" w:rsidP="00FE5C89">
    <w:pPr>
      <w:pStyle w:val="aff3"/>
      <w:pBdr>
        <w:bottom w:val="single" w:sz="6" w:space="0" w:color="auto"/>
      </w:pBdr>
      <w:rPr>
        <w:rFonts w:ascii="黑体" w:eastAsia="黑体"/>
        <w:sz w:val="21"/>
        <w:szCs w:val="21"/>
      </w:rPr>
    </w:pPr>
    <w:r>
      <w:rPr>
        <w:rFonts w:ascii="黑体" w:eastAsia="黑体" w:hint="eastAsia"/>
        <w:bCs/>
        <w:sz w:val="21"/>
      </w:rPr>
      <w:t>JJF（</w:t>
    </w:r>
    <w:r>
      <w:rPr>
        <w:rFonts w:ascii="黑体" w:eastAsia="黑体" w:hint="eastAsia"/>
        <w:bCs/>
        <w:sz w:val="21"/>
      </w:rPr>
      <w:t>苏）</w:t>
    </w:r>
    <w:r>
      <w:rPr>
        <w:rFonts w:ascii="黑体" w:eastAsia="黑体" w:hint="eastAsia"/>
        <w:bCs/>
        <w:sz w:val="21"/>
        <w:szCs w:val="21"/>
      </w:rPr>
      <w:t>XXXX-2023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A15CD"/>
    <w:multiLevelType w:val="multilevel"/>
    <w:tmpl w:val="040A15CD"/>
    <w:lvl w:ilvl="0">
      <w:start w:val="1"/>
      <w:numFmt w:val="none"/>
      <w:suff w:val="nothing"/>
      <w:lvlText w:val="　"/>
      <w:lvlJc w:val="left"/>
      <w:pPr>
        <w:ind w:left="0" w:firstLine="0"/>
      </w:pPr>
      <w:rPr>
        <w:rFonts w:ascii="黑体" w:eastAsia="黑体" w:hAnsi="Times New Roman" w:hint="eastAsia"/>
        <w:b w:val="0"/>
        <w:i w:val="0"/>
        <w:sz w:val="21"/>
      </w:rPr>
    </w:lvl>
    <w:lvl w:ilvl="1">
      <w:start w:val="1"/>
      <w:numFmt w:val="decimal"/>
      <w:isLgl/>
      <w:suff w:val="nothing"/>
      <w:lvlText w:val="%2　"/>
      <w:lvlJc w:val="left"/>
      <w:pPr>
        <w:ind w:left="0" w:firstLine="0"/>
      </w:pPr>
      <w:rPr>
        <w:rFonts w:ascii="黑体" w:eastAsia="黑体" w:hAnsi="Times New Roman" w:hint="eastAsia"/>
        <w:b w:val="0"/>
        <w:i w:val="0"/>
        <w:snapToGrid/>
        <w:spacing w:val="0"/>
        <w:w w:val="100"/>
        <w:kern w:val="21"/>
        <w:sz w:val="21"/>
      </w:rPr>
    </w:lvl>
    <w:lvl w:ilvl="2">
      <w:start w:val="1"/>
      <w:numFmt w:val="decimal"/>
      <w:pStyle w:val="a"/>
      <w:suff w:val="nothing"/>
      <w:lvlText w:val="%1%2.%3　"/>
      <w:lvlJc w:val="left"/>
      <w:pPr>
        <w:ind w:left="0" w:firstLine="0"/>
      </w:pPr>
      <w:rPr>
        <w:rFonts w:ascii="黑体" w:eastAsia="黑体" w:hAnsi="Times New Roman" w:hint="eastAsia"/>
        <w:b w:val="0"/>
        <w:i w:val="0"/>
        <w:sz w:val="21"/>
      </w:rPr>
    </w:lvl>
    <w:lvl w:ilvl="3">
      <w:start w:val="1"/>
      <w:numFmt w:val="decimal"/>
      <w:pStyle w:val="a0"/>
      <w:suff w:val="nothing"/>
      <w:lvlText w:val="%1%2.%3.%4　"/>
      <w:lvlJc w:val="left"/>
      <w:pPr>
        <w:ind w:left="0" w:firstLine="0"/>
      </w:pPr>
      <w:rPr>
        <w:rFonts w:ascii="黑体" w:eastAsia="黑体" w:hAnsi="Times New Roman" w:hint="eastAsia"/>
        <w:b w:val="0"/>
        <w:i w:val="0"/>
        <w:sz w:val="21"/>
      </w:rPr>
    </w:lvl>
    <w:lvl w:ilvl="4">
      <w:start w:val="1"/>
      <w:numFmt w:val="decimal"/>
      <w:pStyle w:val="a1"/>
      <w:suff w:val="nothing"/>
      <w:lvlText w:val="%1%2.%3.%4.%5　"/>
      <w:lvlJc w:val="left"/>
      <w:pPr>
        <w:ind w:left="0" w:firstLine="0"/>
      </w:pPr>
      <w:rPr>
        <w:rFonts w:ascii="黑体" w:eastAsia="黑体" w:hAnsi="Times New Roman" w:hint="eastAsia"/>
        <w:b w:val="0"/>
        <w:i w:val="0"/>
        <w:sz w:val="21"/>
      </w:rPr>
    </w:lvl>
    <w:lvl w:ilvl="5">
      <w:start w:val="1"/>
      <w:numFmt w:val="decimal"/>
      <w:pStyle w:val="a2"/>
      <w:suff w:val="nothing"/>
      <w:lvlText w:val="%1%2.%3.%4.%5.%6　"/>
      <w:lvlJc w:val="left"/>
      <w:pPr>
        <w:ind w:left="0" w:firstLine="0"/>
      </w:pPr>
      <w:rPr>
        <w:rFonts w:ascii="黑体" w:eastAsia="黑体" w:hAnsi="Times New Roman" w:hint="eastAsia"/>
        <w:b w:val="0"/>
        <w:i w:val="0"/>
        <w:sz w:val="21"/>
      </w:rPr>
    </w:lvl>
    <w:lvl w:ilvl="6">
      <w:start w:val="1"/>
      <w:numFmt w:val="decimal"/>
      <w:pStyle w:val="a3"/>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
    <w:nsid w:val="0AE367E9"/>
    <w:multiLevelType w:val="multilevel"/>
    <w:tmpl w:val="0AE367E9"/>
    <w:lvl w:ilvl="0">
      <w:start w:val="1"/>
      <w:numFmt w:val="none"/>
      <w:pStyle w:val="a4"/>
      <w:lvlText w:val="%1示例"/>
      <w:lvlJc w:val="left"/>
      <w:pPr>
        <w:tabs>
          <w:tab w:val="left" w:pos="1120"/>
        </w:tabs>
        <w:ind w:left="0" w:firstLine="400"/>
      </w:pPr>
      <w:rPr>
        <w:rFonts w:ascii="宋体" w:eastAsia="宋体"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nsid w:val="407E65F9"/>
    <w:multiLevelType w:val="multilevel"/>
    <w:tmpl w:val="407E65F9"/>
    <w:lvl w:ilvl="0">
      <w:start w:val="1"/>
      <w:numFmt w:val="none"/>
      <w:pStyle w:val="a5"/>
      <w:lvlText w:val="%1·　"/>
      <w:lvlJc w:val="left"/>
      <w:pPr>
        <w:tabs>
          <w:tab w:val="left" w:pos="1140"/>
        </w:tabs>
        <w:ind w:left="737" w:hanging="317"/>
      </w:pPr>
      <w:rPr>
        <w:rFonts w:ascii="宋体" w:eastAsia="宋体" w:hAnsi="Times New Roman" w:hint="eastAsia"/>
        <w:b w:val="0"/>
        <w:i w:val="0"/>
        <w:sz w:val="21"/>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nsid w:val="465789E7"/>
    <w:multiLevelType w:val="singleLevel"/>
    <w:tmpl w:val="465789E7"/>
    <w:lvl w:ilvl="0">
      <w:start w:val="1"/>
      <w:numFmt w:val="decimal"/>
      <w:suff w:val="nothing"/>
      <w:lvlText w:val="%1、"/>
      <w:lvlJc w:val="left"/>
    </w:lvl>
  </w:abstractNum>
  <w:abstractNum w:abstractNumId="4">
    <w:nsid w:val="496E4D7B"/>
    <w:multiLevelType w:val="multilevel"/>
    <w:tmpl w:val="496E4D7B"/>
    <w:lvl w:ilvl="0">
      <w:start w:val="1"/>
      <w:numFmt w:val="none"/>
      <w:pStyle w:val="a6"/>
      <w:lvlText w:val="%1注"/>
      <w:lvlJc w:val="left"/>
      <w:pPr>
        <w:tabs>
          <w:tab w:val="left" w:pos="900"/>
        </w:tabs>
        <w:ind w:left="900" w:hanging="500"/>
      </w:pPr>
      <w:rPr>
        <w:rFonts w:ascii="宋体" w:eastAsia="宋体" w:hAnsi="Times New Roman"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
    <w:nsid w:val="557C2AF5"/>
    <w:multiLevelType w:val="multilevel"/>
    <w:tmpl w:val="557C2AF5"/>
    <w:lvl w:ilvl="0">
      <w:start w:val="1"/>
      <w:numFmt w:val="decimal"/>
      <w:pStyle w:val="a7"/>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6">
    <w:nsid w:val="646260FA"/>
    <w:multiLevelType w:val="multilevel"/>
    <w:tmpl w:val="646260FA"/>
    <w:lvl w:ilvl="0">
      <w:start w:val="1"/>
      <w:numFmt w:val="decimal"/>
      <w:pStyle w:val="a8"/>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7">
    <w:nsid w:val="657D3FBC"/>
    <w:multiLevelType w:val="multilevel"/>
    <w:tmpl w:val="657D3FBC"/>
    <w:lvl w:ilvl="0">
      <w:start w:val="1"/>
      <w:numFmt w:val="upperLetter"/>
      <w:pStyle w:val="a9"/>
      <w:suff w:val="nothing"/>
      <w:lvlText w:val="附　录　%1"/>
      <w:lvlJc w:val="left"/>
      <w:pPr>
        <w:ind w:left="0" w:firstLine="0"/>
      </w:pPr>
      <w:rPr>
        <w:rFonts w:ascii="黑体" w:eastAsia="黑体" w:hAnsi="Times New Roman" w:hint="eastAsia"/>
        <w:b w:val="0"/>
        <w:i w:val="0"/>
        <w:sz w:val="21"/>
      </w:rPr>
    </w:lvl>
    <w:lvl w:ilvl="1">
      <w:start w:val="1"/>
      <w:numFmt w:val="decimal"/>
      <w:pStyle w:val="aa"/>
      <w:suff w:val="nothing"/>
      <w:lvlText w:val="%1.%2　"/>
      <w:lvlJc w:val="left"/>
      <w:pPr>
        <w:ind w:left="1260" w:firstLine="0"/>
      </w:pPr>
      <w:rPr>
        <w:rFonts w:ascii="黑体" w:eastAsia="黑体" w:hAnsi="Times New Roman" w:hint="eastAsia"/>
        <w:b w:val="0"/>
        <w:i w:val="0"/>
        <w:snapToGrid/>
        <w:spacing w:val="0"/>
        <w:w w:val="100"/>
        <w:kern w:val="21"/>
        <w:sz w:val="21"/>
      </w:rPr>
    </w:lvl>
    <w:lvl w:ilvl="2">
      <w:start w:val="1"/>
      <w:numFmt w:val="decimal"/>
      <w:pStyle w:val="ab"/>
      <w:suff w:val="nothing"/>
      <w:lvlText w:val="%1.%2.%3　"/>
      <w:lvlJc w:val="left"/>
      <w:pPr>
        <w:ind w:left="0" w:firstLine="0"/>
      </w:pPr>
      <w:rPr>
        <w:rFonts w:ascii="黑体" w:eastAsia="黑体" w:hAnsi="Times New Roman" w:hint="eastAsia"/>
        <w:b w:val="0"/>
        <w:i w:val="0"/>
        <w:sz w:val="21"/>
      </w:rPr>
    </w:lvl>
    <w:lvl w:ilvl="3">
      <w:start w:val="1"/>
      <w:numFmt w:val="decimal"/>
      <w:pStyle w:val="ac"/>
      <w:suff w:val="nothing"/>
      <w:lvlText w:val="%1.%2.%3.%4　"/>
      <w:lvlJc w:val="left"/>
      <w:pPr>
        <w:ind w:left="0" w:firstLine="0"/>
      </w:pPr>
      <w:rPr>
        <w:rFonts w:ascii="黑体" w:eastAsia="黑体" w:hAnsi="Times New Roman" w:hint="eastAsia"/>
        <w:b w:val="0"/>
        <w:i w:val="0"/>
        <w:sz w:val="21"/>
      </w:rPr>
    </w:lvl>
    <w:lvl w:ilvl="4">
      <w:start w:val="1"/>
      <w:numFmt w:val="decimal"/>
      <w:pStyle w:val="ad"/>
      <w:suff w:val="nothing"/>
      <w:lvlText w:val="%1.%2.%3.%4.%5　"/>
      <w:lvlJc w:val="left"/>
      <w:pPr>
        <w:ind w:left="0" w:firstLine="0"/>
      </w:pPr>
      <w:rPr>
        <w:rFonts w:ascii="黑体" w:eastAsia="黑体" w:hAnsi="Times New Roman" w:hint="eastAsia"/>
        <w:b w:val="0"/>
        <w:i w:val="0"/>
        <w:sz w:val="21"/>
      </w:rPr>
    </w:lvl>
    <w:lvl w:ilvl="5">
      <w:start w:val="1"/>
      <w:numFmt w:val="decimal"/>
      <w:pStyle w:val="ae"/>
      <w:suff w:val="nothing"/>
      <w:lvlText w:val="%1.%2.%3.%4.%5.%6　"/>
      <w:lvlJc w:val="left"/>
      <w:pPr>
        <w:ind w:left="0" w:firstLine="0"/>
      </w:pPr>
      <w:rPr>
        <w:rFonts w:ascii="黑体" w:eastAsia="黑体" w:hAnsi="Times New Roman" w:hint="eastAsia"/>
        <w:b w:val="0"/>
        <w:i w:val="0"/>
        <w:sz w:val="21"/>
      </w:rPr>
    </w:lvl>
    <w:lvl w:ilvl="6">
      <w:start w:val="1"/>
      <w:numFmt w:val="decimal"/>
      <w:pStyle w:val="af"/>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8">
    <w:nsid w:val="6CEA2025"/>
    <w:multiLevelType w:val="multilevel"/>
    <w:tmpl w:val="6CEA2025"/>
    <w:lvl w:ilvl="0">
      <w:start w:val="1"/>
      <w:numFmt w:val="none"/>
      <w:pStyle w:val="af0"/>
      <w:suff w:val="nothing"/>
      <w:lvlText w:val="%1"/>
      <w:lvlJc w:val="left"/>
      <w:pPr>
        <w:ind w:left="0" w:firstLine="0"/>
      </w:pPr>
      <w:rPr>
        <w:rFonts w:ascii="Times New Roman" w:hAnsi="Times New Roman" w:hint="default"/>
        <w:b/>
        <w:i w:val="0"/>
        <w:sz w:val="21"/>
      </w:rPr>
    </w:lvl>
    <w:lvl w:ilvl="1">
      <w:start w:val="1"/>
      <w:numFmt w:val="decimal"/>
      <w:pStyle w:val="af1"/>
      <w:suff w:val="nothing"/>
      <w:lvlText w:val="%1%2　"/>
      <w:lvlJc w:val="left"/>
      <w:pPr>
        <w:ind w:left="0" w:firstLine="0"/>
      </w:pPr>
      <w:rPr>
        <w:rFonts w:ascii="黑体" w:eastAsia="黑体" w:hAnsi="Times New Roman" w:hint="eastAsia"/>
        <w:b w:val="0"/>
        <w:i w:val="0"/>
        <w:sz w:val="21"/>
      </w:rPr>
    </w:lvl>
    <w:lvl w:ilvl="2">
      <w:start w:val="1"/>
      <w:numFmt w:val="decimal"/>
      <w:pStyle w:val="af2"/>
      <w:suff w:val="nothing"/>
      <w:lvlText w:val="%1%2.%3　"/>
      <w:lvlJc w:val="left"/>
      <w:pPr>
        <w:ind w:left="210" w:firstLine="0"/>
      </w:pPr>
      <w:rPr>
        <w:rFonts w:ascii="黑体" w:eastAsia="黑体" w:hAnsi="Times New Roman" w:hint="eastAsia"/>
        <w:b w:val="0"/>
        <w:i w:val="0"/>
        <w:sz w:val="21"/>
      </w:rPr>
    </w:lvl>
    <w:lvl w:ilvl="3">
      <w:start w:val="1"/>
      <w:numFmt w:val="decimal"/>
      <w:pStyle w:val="af3"/>
      <w:suff w:val="nothing"/>
      <w:lvlText w:val="%1%2.%3.%4　"/>
      <w:lvlJc w:val="left"/>
      <w:pPr>
        <w:ind w:left="0" w:firstLine="0"/>
      </w:pPr>
      <w:rPr>
        <w:rFonts w:ascii="黑体" w:eastAsia="黑体" w:hAnsi="Times New Roman" w:hint="eastAsia"/>
        <w:b w:val="0"/>
        <w:i w:val="0"/>
        <w:sz w:val="21"/>
      </w:rPr>
    </w:lvl>
    <w:lvl w:ilvl="4">
      <w:start w:val="1"/>
      <w:numFmt w:val="decimal"/>
      <w:pStyle w:val="af4"/>
      <w:suff w:val="nothing"/>
      <w:lvlText w:val="%1%2.%3.%4.%5　"/>
      <w:lvlJc w:val="left"/>
      <w:pPr>
        <w:ind w:left="0" w:firstLine="0"/>
      </w:pPr>
      <w:rPr>
        <w:rFonts w:ascii="黑体" w:eastAsia="黑体" w:hAnsi="Times New Roman" w:hint="eastAsia"/>
        <w:b w:val="0"/>
        <w:i w:val="0"/>
        <w:sz w:val="21"/>
      </w:rPr>
    </w:lvl>
    <w:lvl w:ilvl="5">
      <w:start w:val="1"/>
      <w:numFmt w:val="decimal"/>
      <w:pStyle w:val="af5"/>
      <w:suff w:val="nothing"/>
      <w:lvlText w:val="%1%2.%3.%4.%5.%6　"/>
      <w:lvlJc w:val="left"/>
      <w:pPr>
        <w:ind w:left="0" w:firstLine="0"/>
      </w:pPr>
      <w:rPr>
        <w:rFonts w:ascii="黑体" w:eastAsia="黑体" w:hAnsi="Times New Roman" w:hint="eastAsia"/>
        <w:b w:val="0"/>
        <w:i w:val="0"/>
        <w:sz w:val="21"/>
      </w:rPr>
    </w:lvl>
    <w:lvl w:ilvl="6">
      <w:start w:val="1"/>
      <w:numFmt w:val="decimal"/>
      <w:pStyle w:val="af6"/>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9">
    <w:nsid w:val="6DBF04F4"/>
    <w:multiLevelType w:val="multilevel"/>
    <w:tmpl w:val="6DBF04F4"/>
    <w:lvl w:ilvl="0">
      <w:start w:val="1"/>
      <w:numFmt w:val="none"/>
      <w:pStyle w:val="af7"/>
      <w:lvlText w:val="%1注："/>
      <w:lvlJc w:val="left"/>
      <w:pPr>
        <w:tabs>
          <w:tab w:val="left" w:pos="1140"/>
        </w:tabs>
        <w:ind w:left="840" w:hanging="420"/>
      </w:pPr>
      <w:rPr>
        <w:rFonts w:ascii="宋体" w:eastAsia="宋体" w:hAnsi="Times New Roman"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
    <w:nsid w:val="6FC74AA7"/>
    <w:multiLevelType w:val="singleLevel"/>
    <w:tmpl w:val="6FC74AA7"/>
    <w:lvl w:ilvl="0">
      <w:start w:val="1"/>
      <w:numFmt w:val="decimal"/>
      <w:suff w:val="nothing"/>
      <w:lvlText w:val="%1、"/>
      <w:lvlJc w:val="left"/>
    </w:lvl>
  </w:abstractNum>
  <w:abstractNum w:abstractNumId="11">
    <w:nsid w:val="76933334"/>
    <w:multiLevelType w:val="multilevel"/>
    <w:tmpl w:val="76933334"/>
    <w:lvl w:ilvl="0">
      <w:start w:val="1"/>
      <w:numFmt w:val="none"/>
      <w:pStyle w:val="af8"/>
      <w:lvlText w:val="%1——"/>
      <w:lvlJc w:val="left"/>
      <w:pPr>
        <w:tabs>
          <w:tab w:val="left" w:pos="1140"/>
        </w:tabs>
        <w:ind w:left="84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2">
    <w:nsid w:val="7CC63D65"/>
    <w:multiLevelType w:val="singleLevel"/>
    <w:tmpl w:val="7CC63D65"/>
    <w:lvl w:ilvl="0">
      <w:start w:val="1"/>
      <w:numFmt w:val="upperLetter"/>
      <w:suff w:val="nothing"/>
      <w:lvlText w:val="%1、"/>
      <w:lvlJc w:val="left"/>
    </w:lvl>
  </w:abstractNum>
  <w:num w:numId="1">
    <w:abstractNumId w:val="8"/>
  </w:num>
  <w:num w:numId="2">
    <w:abstractNumId w:val="0"/>
  </w:num>
  <w:num w:numId="3">
    <w:abstractNumId w:val="7"/>
  </w:num>
  <w:num w:numId="4">
    <w:abstractNumId w:val="11"/>
  </w:num>
  <w:num w:numId="5">
    <w:abstractNumId w:val="2"/>
  </w:num>
  <w:num w:numId="6">
    <w:abstractNumId w:val="1"/>
  </w:num>
  <w:num w:numId="7">
    <w:abstractNumId w:val="6"/>
  </w:num>
  <w:num w:numId="8">
    <w:abstractNumId w:val="5"/>
  </w:num>
  <w:num w:numId="9">
    <w:abstractNumId w:val="9"/>
  </w:num>
  <w:num w:numId="10">
    <w:abstractNumId w:val="4"/>
  </w:num>
  <w:num w:numId="11">
    <w:abstractNumId w:val="3"/>
  </w:num>
  <w:num w:numId="12">
    <w:abstractNumId w:val="12"/>
  </w:num>
  <w:num w:numId="13">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聂 阳">
    <w15:presenceInfo w15:providerId="Windows Live" w15:userId="d86ad6e374ba0cd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saveSubset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4613"/>
    <w:rsid w:val="00000379"/>
    <w:rsid w:val="000037C3"/>
    <w:rsid w:val="0000393F"/>
    <w:rsid w:val="000079E3"/>
    <w:rsid w:val="00012F24"/>
    <w:rsid w:val="000156EB"/>
    <w:rsid w:val="00015CAC"/>
    <w:rsid w:val="00021F5B"/>
    <w:rsid w:val="0002216E"/>
    <w:rsid w:val="00024AD4"/>
    <w:rsid w:val="00027F91"/>
    <w:rsid w:val="000312E0"/>
    <w:rsid w:val="00033CC3"/>
    <w:rsid w:val="00037222"/>
    <w:rsid w:val="000409DF"/>
    <w:rsid w:val="00043C69"/>
    <w:rsid w:val="0004401C"/>
    <w:rsid w:val="000445E7"/>
    <w:rsid w:val="00046174"/>
    <w:rsid w:val="00055106"/>
    <w:rsid w:val="00056091"/>
    <w:rsid w:val="00057845"/>
    <w:rsid w:val="00062C32"/>
    <w:rsid w:val="00065BA9"/>
    <w:rsid w:val="00067A31"/>
    <w:rsid w:val="00070ED8"/>
    <w:rsid w:val="00071A2E"/>
    <w:rsid w:val="000772E3"/>
    <w:rsid w:val="00077577"/>
    <w:rsid w:val="00077A0B"/>
    <w:rsid w:val="000852AB"/>
    <w:rsid w:val="000858BC"/>
    <w:rsid w:val="00086E31"/>
    <w:rsid w:val="00093A26"/>
    <w:rsid w:val="00097B02"/>
    <w:rsid w:val="000A0D6A"/>
    <w:rsid w:val="000A6E85"/>
    <w:rsid w:val="000B0530"/>
    <w:rsid w:val="000B1DB3"/>
    <w:rsid w:val="000B47B2"/>
    <w:rsid w:val="000C3803"/>
    <w:rsid w:val="000D22B7"/>
    <w:rsid w:val="000D23A1"/>
    <w:rsid w:val="000D7EFC"/>
    <w:rsid w:val="000F12B7"/>
    <w:rsid w:val="000F2993"/>
    <w:rsid w:val="00106B91"/>
    <w:rsid w:val="00106C09"/>
    <w:rsid w:val="00110B9F"/>
    <w:rsid w:val="00113F97"/>
    <w:rsid w:val="00116EFE"/>
    <w:rsid w:val="0012020D"/>
    <w:rsid w:val="00123BF2"/>
    <w:rsid w:val="001243AA"/>
    <w:rsid w:val="001246BC"/>
    <w:rsid w:val="00140DF6"/>
    <w:rsid w:val="00143200"/>
    <w:rsid w:val="00156092"/>
    <w:rsid w:val="00157D6D"/>
    <w:rsid w:val="001628ED"/>
    <w:rsid w:val="0016627A"/>
    <w:rsid w:val="00167C5F"/>
    <w:rsid w:val="001779E8"/>
    <w:rsid w:val="00182907"/>
    <w:rsid w:val="00183978"/>
    <w:rsid w:val="00184DAD"/>
    <w:rsid w:val="001949A2"/>
    <w:rsid w:val="0019590F"/>
    <w:rsid w:val="00195A43"/>
    <w:rsid w:val="001A0E60"/>
    <w:rsid w:val="001A0EBD"/>
    <w:rsid w:val="001A2905"/>
    <w:rsid w:val="001A6C09"/>
    <w:rsid w:val="001B0AB0"/>
    <w:rsid w:val="001B25B2"/>
    <w:rsid w:val="001B466E"/>
    <w:rsid w:val="001B4BBB"/>
    <w:rsid w:val="001B5424"/>
    <w:rsid w:val="001C2202"/>
    <w:rsid w:val="001C39BA"/>
    <w:rsid w:val="001C6278"/>
    <w:rsid w:val="001C7C3E"/>
    <w:rsid w:val="001D07A8"/>
    <w:rsid w:val="001D3AC2"/>
    <w:rsid w:val="001D480F"/>
    <w:rsid w:val="001D62B9"/>
    <w:rsid w:val="001E0A28"/>
    <w:rsid w:val="001E3411"/>
    <w:rsid w:val="001E5B4E"/>
    <w:rsid w:val="001F075A"/>
    <w:rsid w:val="001F239D"/>
    <w:rsid w:val="001F4404"/>
    <w:rsid w:val="001F4681"/>
    <w:rsid w:val="001F46A0"/>
    <w:rsid w:val="001F4B08"/>
    <w:rsid w:val="001F7ABE"/>
    <w:rsid w:val="001F7AF1"/>
    <w:rsid w:val="00200DB4"/>
    <w:rsid w:val="00204DEF"/>
    <w:rsid w:val="0021232A"/>
    <w:rsid w:val="002136C8"/>
    <w:rsid w:val="00213C36"/>
    <w:rsid w:val="002202E7"/>
    <w:rsid w:val="00221DC3"/>
    <w:rsid w:val="002236A4"/>
    <w:rsid w:val="00223E59"/>
    <w:rsid w:val="00240D51"/>
    <w:rsid w:val="0024671C"/>
    <w:rsid w:val="002515C9"/>
    <w:rsid w:val="00263DA5"/>
    <w:rsid w:val="00264DA3"/>
    <w:rsid w:val="002712AE"/>
    <w:rsid w:val="0027186F"/>
    <w:rsid w:val="00277036"/>
    <w:rsid w:val="00283D78"/>
    <w:rsid w:val="002858EC"/>
    <w:rsid w:val="002864C4"/>
    <w:rsid w:val="00296585"/>
    <w:rsid w:val="002A02D9"/>
    <w:rsid w:val="002A7559"/>
    <w:rsid w:val="002B172A"/>
    <w:rsid w:val="002B1C5C"/>
    <w:rsid w:val="002B7334"/>
    <w:rsid w:val="002C112C"/>
    <w:rsid w:val="002C1860"/>
    <w:rsid w:val="002C2819"/>
    <w:rsid w:val="002C3859"/>
    <w:rsid w:val="002C5278"/>
    <w:rsid w:val="002C7507"/>
    <w:rsid w:val="002D0E48"/>
    <w:rsid w:val="002D24B8"/>
    <w:rsid w:val="002D4F5C"/>
    <w:rsid w:val="002D5C3C"/>
    <w:rsid w:val="002E0096"/>
    <w:rsid w:val="002E32F2"/>
    <w:rsid w:val="002E51C4"/>
    <w:rsid w:val="002E5C78"/>
    <w:rsid w:val="002F040D"/>
    <w:rsid w:val="002F5053"/>
    <w:rsid w:val="002F64A9"/>
    <w:rsid w:val="002F718D"/>
    <w:rsid w:val="0030045C"/>
    <w:rsid w:val="0030114A"/>
    <w:rsid w:val="00303D75"/>
    <w:rsid w:val="00306066"/>
    <w:rsid w:val="00313926"/>
    <w:rsid w:val="00314DBB"/>
    <w:rsid w:val="00315FA7"/>
    <w:rsid w:val="003175DD"/>
    <w:rsid w:val="003244E5"/>
    <w:rsid w:val="0032750A"/>
    <w:rsid w:val="0032770B"/>
    <w:rsid w:val="0032785F"/>
    <w:rsid w:val="0033124F"/>
    <w:rsid w:val="00332817"/>
    <w:rsid w:val="003409F7"/>
    <w:rsid w:val="00341075"/>
    <w:rsid w:val="0034227E"/>
    <w:rsid w:val="003445E5"/>
    <w:rsid w:val="003460C8"/>
    <w:rsid w:val="00346A3E"/>
    <w:rsid w:val="00350A7A"/>
    <w:rsid w:val="00350B33"/>
    <w:rsid w:val="00352355"/>
    <w:rsid w:val="003629BB"/>
    <w:rsid w:val="00363066"/>
    <w:rsid w:val="00364364"/>
    <w:rsid w:val="00366B8D"/>
    <w:rsid w:val="003707F0"/>
    <w:rsid w:val="00380E4F"/>
    <w:rsid w:val="003817A3"/>
    <w:rsid w:val="00381F21"/>
    <w:rsid w:val="003869D9"/>
    <w:rsid w:val="00387D0B"/>
    <w:rsid w:val="003911DF"/>
    <w:rsid w:val="003935B8"/>
    <w:rsid w:val="003955A3"/>
    <w:rsid w:val="00395E05"/>
    <w:rsid w:val="003A0CD9"/>
    <w:rsid w:val="003A2033"/>
    <w:rsid w:val="003A2864"/>
    <w:rsid w:val="003A2F08"/>
    <w:rsid w:val="003A43CE"/>
    <w:rsid w:val="003A43F3"/>
    <w:rsid w:val="003A5590"/>
    <w:rsid w:val="003A631D"/>
    <w:rsid w:val="003A70FA"/>
    <w:rsid w:val="003B044D"/>
    <w:rsid w:val="003B49C4"/>
    <w:rsid w:val="003B535D"/>
    <w:rsid w:val="003B6355"/>
    <w:rsid w:val="003C1D40"/>
    <w:rsid w:val="003C1FDD"/>
    <w:rsid w:val="003C3F33"/>
    <w:rsid w:val="003E0862"/>
    <w:rsid w:val="003E1084"/>
    <w:rsid w:val="003E2A23"/>
    <w:rsid w:val="003F1CF5"/>
    <w:rsid w:val="0040304D"/>
    <w:rsid w:val="0040606D"/>
    <w:rsid w:val="00411CC0"/>
    <w:rsid w:val="00412612"/>
    <w:rsid w:val="00415FD6"/>
    <w:rsid w:val="00424820"/>
    <w:rsid w:val="0042553B"/>
    <w:rsid w:val="00427949"/>
    <w:rsid w:val="00427FC5"/>
    <w:rsid w:val="00431306"/>
    <w:rsid w:val="004319F8"/>
    <w:rsid w:val="0043321E"/>
    <w:rsid w:val="00433576"/>
    <w:rsid w:val="004341E0"/>
    <w:rsid w:val="004360EB"/>
    <w:rsid w:val="00437483"/>
    <w:rsid w:val="00446D74"/>
    <w:rsid w:val="004475A6"/>
    <w:rsid w:val="00450FC9"/>
    <w:rsid w:val="00455FE0"/>
    <w:rsid w:val="00460AAC"/>
    <w:rsid w:val="00463929"/>
    <w:rsid w:val="00465A3F"/>
    <w:rsid w:val="0046645B"/>
    <w:rsid w:val="00467024"/>
    <w:rsid w:val="00473929"/>
    <w:rsid w:val="00473BEB"/>
    <w:rsid w:val="004753A1"/>
    <w:rsid w:val="004757DB"/>
    <w:rsid w:val="004812E5"/>
    <w:rsid w:val="00482E62"/>
    <w:rsid w:val="00485245"/>
    <w:rsid w:val="00485392"/>
    <w:rsid w:val="00487388"/>
    <w:rsid w:val="00493028"/>
    <w:rsid w:val="004A41C1"/>
    <w:rsid w:val="004B21D4"/>
    <w:rsid w:val="004C3F8D"/>
    <w:rsid w:val="004E4374"/>
    <w:rsid w:val="004E65E7"/>
    <w:rsid w:val="004E66AB"/>
    <w:rsid w:val="004F0932"/>
    <w:rsid w:val="004F50BA"/>
    <w:rsid w:val="004F5736"/>
    <w:rsid w:val="004F6A06"/>
    <w:rsid w:val="00503EC9"/>
    <w:rsid w:val="005042DE"/>
    <w:rsid w:val="00507AFC"/>
    <w:rsid w:val="00511561"/>
    <w:rsid w:val="0051249B"/>
    <w:rsid w:val="005156EA"/>
    <w:rsid w:val="00516B14"/>
    <w:rsid w:val="005211AF"/>
    <w:rsid w:val="00523C09"/>
    <w:rsid w:val="00525972"/>
    <w:rsid w:val="005261C9"/>
    <w:rsid w:val="00526809"/>
    <w:rsid w:val="005339C5"/>
    <w:rsid w:val="005361FB"/>
    <w:rsid w:val="00536FF0"/>
    <w:rsid w:val="005500E5"/>
    <w:rsid w:val="00551113"/>
    <w:rsid w:val="00552C53"/>
    <w:rsid w:val="00552D9B"/>
    <w:rsid w:val="0056004D"/>
    <w:rsid w:val="005600A3"/>
    <w:rsid w:val="00560CF5"/>
    <w:rsid w:val="00570262"/>
    <w:rsid w:val="005706A4"/>
    <w:rsid w:val="00571B73"/>
    <w:rsid w:val="0057273A"/>
    <w:rsid w:val="005766C5"/>
    <w:rsid w:val="00581D54"/>
    <w:rsid w:val="0058602C"/>
    <w:rsid w:val="00593ABD"/>
    <w:rsid w:val="00596D0B"/>
    <w:rsid w:val="00597A7C"/>
    <w:rsid w:val="005A0B88"/>
    <w:rsid w:val="005A182B"/>
    <w:rsid w:val="005A2476"/>
    <w:rsid w:val="005A7093"/>
    <w:rsid w:val="005B01F7"/>
    <w:rsid w:val="005B3209"/>
    <w:rsid w:val="005B67E5"/>
    <w:rsid w:val="005C1531"/>
    <w:rsid w:val="005C2995"/>
    <w:rsid w:val="005C699B"/>
    <w:rsid w:val="005D0B56"/>
    <w:rsid w:val="005D1F18"/>
    <w:rsid w:val="005D2576"/>
    <w:rsid w:val="005E0838"/>
    <w:rsid w:val="005E27B7"/>
    <w:rsid w:val="005E32BB"/>
    <w:rsid w:val="005E3C93"/>
    <w:rsid w:val="005E4689"/>
    <w:rsid w:val="005E7D3D"/>
    <w:rsid w:val="005F0521"/>
    <w:rsid w:val="005F1704"/>
    <w:rsid w:val="005F198A"/>
    <w:rsid w:val="005F1CE7"/>
    <w:rsid w:val="005F1EFC"/>
    <w:rsid w:val="005F2CCB"/>
    <w:rsid w:val="005F53B3"/>
    <w:rsid w:val="005F726F"/>
    <w:rsid w:val="00601A51"/>
    <w:rsid w:val="00601C58"/>
    <w:rsid w:val="00611AB8"/>
    <w:rsid w:val="00621E70"/>
    <w:rsid w:val="0062529D"/>
    <w:rsid w:val="00631D25"/>
    <w:rsid w:val="0063421A"/>
    <w:rsid w:val="0063458A"/>
    <w:rsid w:val="006347E8"/>
    <w:rsid w:val="00635AED"/>
    <w:rsid w:val="006414EF"/>
    <w:rsid w:val="00646546"/>
    <w:rsid w:val="00651B0B"/>
    <w:rsid w:val="0065423F"/>
    <w:rsid w:val="006573CC"/>
    <w:rsid w:val="00657E8F"/>
    <w:rsid w:val="00660F6D"/>
    <w:rsid w:val="00662D53"/>
    <w:rsid w:val="006652EE"/>
    <w:rsid w:val="00666D79"/>
    <w:rsid w:val="00675140"/>
    <w:rsid w:val="0067760E"/>
    <w:rsid w:val="0067779F"/>
    <w:rsid w:val="00680FA0"/>
    <w:rsid w:val="006817ED"/>
    <w:rsid w:val="00681A26"/>
    <w:rsid w:val="00686F59"/>
    <w:rsid w:val="00691342"/>
    <w:rsid w:val="00696D1A"/>
    <w:rsid w:val="006A067D"/>
    <w:rsid w:val="006A2751"/>
    <w:rsid w:val="006A5504"/>
    <w:rsid w:val="006A693A"/>
    <w:rsid w:val="006A69BA"/>
    <w:rsid w:val="006B1809"/>
    <w:rsid w:val="006B23FE"/>
    <w:rsid w:val="006B292D"/>
    <w:rsid w:val="006B356B"/>
    <w:rsid w:val="006B5120"/>
    <w:rsid w:val="006C0CD9"/>
    <w:rsid w:val="006C210F"/>
    <w:rsid w:val="006C2299"/>
    <w:rsid w:val="006C3B8C"/>
    <w:rsid w:val="006C76BA"/>
    <w:rsid w:val="006D15A8"/>
    <w:rsid w:val="006E3AB5"/>
    <w:rsid w:val="006E412F"/>
    <w:rsid w:val="006F0E49"/>
    <w:rsid w:val="006F26A4"/>
    <w:rsid w:val="006F4B02"/>
    <w:rsid w:val="006F4B5E"/>
    <w:rsid w:val="00703AEC"/>
    <w:rsid w:val="0070537E"/>
    <w:rsid w:val="0071254B"/>
    <w:rsid w:val="00713C82"/>
    <w:rsid w:val="0072032F"/>
    <w:rsid w:val="00720A47"/>
    <w:rsid w:val="00721456"/>
    <w:rsid w:val="0072205B"/>
    <w:rsid w:val="007221F0"/>
    <w:rsid w:val="0072577A"/>
    <w:rsid w:val="00732BE6"/>
    <w:rsid w:val="00732F00"/>
    <w:rsid w:val="00734E6E"/>
    <w:rsid w:val="00740913"/>
    <w:rsid w:val="00740C9A"/>
    <w:rsid w:val="00741C3E"/>
    <w:rsid w:val="0074215A"/>
    <w:rsid w:val="0076297A"/>
    <w:rsid w:val="00765C7A"/>
    <w:rsid w:val="00766419"/>
    <w:rsid w:val="00772C60"/>
    <w:rsid w:val="007743DE"/>
    <w:rsid w:val="00775315"/>
    <w:rsid w:val="00775C67"/>
    <w:rsid w:val="00780D5B"/>
    <w:rsid w:val="00782B60"/>
    <w:rsid w:val="00785CB4"/>
    <w:rsid w:val="00790F31"/>
    <w:rsid w:val="007A0F61"/>
    <w:rsid w:val="007A2442"/>
    <w:rsid w:val="007A3DA0"/>
    <w:rsid w:val="007B0416"/>
    <w:rsid w:val="007B0776"/>
    <w:rsid w:val="007B09E5"/>
    <w:rsid w:val="007B1BF9"/>
    <w:rsid w:val="007B3AB9"/>
    <w:rsid w:val="007B404B"/>
    <w:rsid w:val="007B4076"/>
    <w:rsid w:val="007B50D7"/>
    <w:rsid w:val="007C17E5"/>
    <w:rsid w:val="007C3B67"/>
    <w:rsid w:val="007C4845"/>
    <w:rsid w:val="007C5583"/>
    <w:rsid w:val="007D1304"/>
    <w:rsid w:val="007E3332"/>
    <w:rsid w:val="007E339B"/>
    <w:rsid w:val="007E3F29"/>
    <w:rsid w:val="007E5D6F"/>
    <w:rsid w:val="007F106E"/>
    <w:rsid w:val="007F1085"/>
    <w:rsid w:val="007F6894"/>
    <w:rsid w:val="007F76CF"/>
    <w:rsid w:val="00800B94"/>
    <w:rsid w:val="00801031"/>
    <w:rsid w:val="008020B8"/>
    <w:rsid w:val="0080250A"/>
    <w:rsid w:val="00803498"/>
    <w:rsid w:val="00806338"/>
    <w:rsid w:val="00811A75"/>
    <w:rsid w:val="00813832"/>
    <w:rsid w:val="0081462B"/>
    <w:rsid w:val="00816182"/>
    <w:rsid w:val="00817598"/>
    <w:rsid w:val="00817B2B"/>
    <w:rsid w:val="00820613"/>
    <w:rsid w:val="00820C31"/>
    <w:rsid w:val="00820C52"/>
    <w:rsid w:val="00821508"/>
    <w:rsid w:val="00831BB5"/>
    <w:rsid w:val="00832A12"/>
    <w:rsid w:val="00832F4D"/>
    <w:rsid w:val="00837D2F"/>
    <w:rsid w:val="00837F68"/>
    <w:rsid w:val="00841B16"/>
    <w:rsid w:val="0084296F"/>
    <w:rsid w:val="00843002"/>
    <w:rsid w:val="00846200"/>
    <w:rsid w:val="008563F3"/>
    <w:rsid w:val="00862CE3"/>
    <w:rsid w:val="00870124"/>
    <w:rsid w:val="008715B7"/>
    <w:rsid w:val="00871F39"/>
    <w:rsid w:val="008723A2"/>
    <w:rsid w:val="00872D20"/>
    <w:rsid w:val="00883825"/>
    <w:rsid w:val="00885211"/>
    <w:rsid w:val="00885A6E"/>
    <w:rsid w:val="00886430"/>
    <w:rsid w:val="008901B6"/>
    <w:rsid w:val="00890E38"/>
    <w:rsid w:val="00893037"/>
    <w:rsid w:val="00893DB8"/>
    <w:rsid w:val="00896B18"/>
    <w:rsid w:val="00897ECD"/>
    <w:rsid w:val="008A08F6"/>
    <w:rsid w:val="008A1FC8"/>
    <w:rsid w:val="008B4FE2"/>
    <w:rsid w:val="008B6F51"/>
    <w:rsid w:val="008B7923"/>
    <w:rsid w:val="008B7C24"/>
    <w:rsid w:val="008C1770"/>
    <w:rsid w:val="008D09E1"/>
    <w:rsid w:val="008D249F"/>
    <w:rsid w:val="008D2991"/>
    <w:rsid w:val="008D425A"/>
    <w:rsid w:val="008D7613"/>
    <w:rsid w:val="008E3D44"/>
    <w:rsid w:val="008E4090"/>
    <w:rsid w:val="008E5DE3"/>
    <w:rsid w:val="008F0620"/>
    <w:rsid w:val="008F1925"/>
    <w:rsid w:val="008F3BF7"/>
    <w:rsid w:val="008F5E55"/>
    <w:rsid w:val="00901DD4"/>
    <w:rsid w:val="0090297D"/>
    <w:rsid w:val="00903D37"/>
    <w:rsid w:val="00906146"/>
    <w:rsid w:val="00906F13"/>
    <w:rsid w:val="00910E4D"/>
    <w:rsid w:val="009144AF"/>
    <w:rsid w:val="00921099"/>
    <w:rsid w:val="0092447A"/>
    <w:rsid w:val="00925CCA"/>
    <w:rsid w:val="00934DAF"/>
    <w:rsid w:val="0093647F"/>
    <w:rsid w:val="00940225"/>
    <w:rsid w:val="00942D95"/>
    <w:rsid w:val="00943638"/>
    <w:rsid w:val="00944D10"/>
    <w:rsid w:val="009514BA"/>
    <w:rsid w:val="009572AD"/>
    <w:rsid w:val="0095768E"/>
    <w:rsid w:val="009647C9"/>
    <w:rsid w:val="0096758F"/>
    <w:rsid w:val="00972ADF"/>
    <w:rsid w:val="00972D9D"/>
    <w:rsid w:val="0097494E"/>
    <w:rsid w:val="009802EA"/>
    <w:rsid w:val="0098063C"/>
    <w:rsid w:val="0098257A"/>
    <w:rsid w:val="00986892"/>
    <w:rsid w:val="00986944"/>
    <w:rsid w:val="00992CF7"/>
    <w:rsid w:val="0099430C"/>
    <w:rsid w:val="00996FB3"/>
    <w:rsid w:val="009A2E38"/>
    <w:rsid w:val="009A30CD"/>
    <w:rsid w:val="009A7F30"/>
    <w:rsid w:val="009B0E5F"/>
    <w:rsid w:val="009B5444"/>
    <w:rsid w:val="009B7BC3"/>
    <w:rsid w:val="009C51E5"/>
    <w:rsid w:val="009C6F9D"/>
    <w:rsid w:val="009C739E"/>
    <w:rsid w:val="009D0115"/>
    <w:rsid w:val="009D158A"/>
    <w:rsid w:val="009D188E"/>
    <w:rsid w:val="009D1F72"/>
    <w:rsid w:val="009D2AF7"/>
    <w:rsid w:val="009D7B7A"/>
    <w:rsid w:val="009E0C2A"/>
    <w:rsid w:val="009E3580"/>
    <w:rsid w:val="009F3675"/>
    <w:rsid w:val="00A007D9"/>
    <w:rsid w:val="00A008A0"/>
    <w:rsid w:val="00A02593"/>
    <w:rsid w:val="00A02E65"/>
    <w:rsid w:val="00A03B18"/>
    <w:rsid w:val="00A06EF2"/>
    <w:rsid w:val="00A07712"/>
    <w:rsid w:val="00A10460"/>
    <w:rsid w:val="00A20A72"/>
    <w:rsid w:val="00A248BC"/>
    <w:rsid w:val="00A2764C"/>
    <w:rsid w:val="00A27AFE"/>
    <w:rsid w:val="00A35ADC"/>
    <w:rsid w:val="00A415C1"/>
    <w:rsid w:val="00A457D1"/>
    <w:rsid w:val="00A45E1A"/>
    <w:rsid w:val="00A5133F"/>
    <w:rsid w:val="00A51B5A"/>
    <w:rsid w:val="00A56903"/>
    <w:rsid w:val="00A635E0"/>
    <w:rsid w:val="00A64282"/>
    <w:rsid w:val="00A66F84"/>
    <w:rsid w:val="00A7741B"/>
    <w:rsid w:val="00A8015C"/>
    <w:rsid w:val="00A802B8"/>
    <w:rsid w:val="00A9023A"/>
    <w:rsid w:val="00A9378C"/>
    <w:rsid w:val="00A938D6"/>
    <w:rsid w:val="00A968E1"/>
    <w:rsid w:val="00AA4F33"/>
    <w:rsid w:val="00AA5E07"/>
    <w:rsid w:val="00AA7158"/>
    <w:rsid w:val="00AB13BE"/>
    <w:rsid w:val="00AB1CB2"/>
    <w:rsid w:val="00AB3244"/>
    <w:rsid w:val="00AB3358"/>
    <w:rsid w:val="00AB4F8B"/>
    <w:rsid w:val="00AB5391"/>
    <w:rsid w:val="00AC4C8E"/>
    <w:rsid w:val="00AC527A"/>
    <w:rsid w:val="00AC65AE"/>
    <w:rsid w:val="00AD0E64"/>
    <w:rsid w:val="00AD653A"/>
    <w:rsid w:val="00AE1353"/>
    <w:rsid w:val="00AE778F"/>
    <w:rsid w:val="00AE7DAA"/>
    <w:rsid w:val="00AF69D5"/>
    <w:rsid w:val="00AF7F57"/>
    <w:rsid w:val="00B106FA"/>
    <w:rsid w:val="00B10759"/>
    <w:rsid w:val="00B16825"/>
    <w:rsid w:val="00B20C74"/>
    <w:rsid w:val="00B228CA"/>
    <w:rsid w:val="00B376BA"/>
    <w:rsid w:val="00B420D7"/>
    <w:rsid w:val="00B4460E"/>
    <w:rsid w:val="00B44E66"/>
    <w:rsid w:val="00B458E4"/>
    <w:rsid w:val="00B477D6"/>
    <w:rsid w:val="00B50573"/>
    <w:rsid w:val="00B54B0F"/>
    <w:rsid w:val="00B550EC"/>
    <w:rsid w:val="00B6235C"/>
    <w:rsid w:val="00B75D59"/>
    <w:rsid w:val="00B86ED8"/>
    <w:rsid w:val="00B917C5"/>
    <w:rsid w:val="00B92BE6"/>
    <w:rsid w:val="00B951D2"/>
    <w:rsid w:val="00B9713E"/>
    <w:rsid w:val="00B97811"/>
    <w:rsid w:val="00BA75F5"/>
    <w:rsid w:val="00BB0AA5"/>
    <w:rsid w:val="00BC50D6"/>
    <w:rsid w:val="00BC5438"/>
    <w:rsid w:val="00BC7A21"/>
    <w:rsid w:val="00BD095E"/>
    <w:rsid w:val="00BD2C60"/>
    <w:rsid w:val="00BD4F4A"/>
    <w:rsid w:val="00BD58A1"/>
    <w:rsid w:val="00BE268A"/>
    <w:rsid w:val="00BE547F"/>
    <w:rsid w:val="00BF0CC3"/>
    <w:rsid w:val="00BF1268"/>
    <w:rsid w:val="00BF29DC"/>
    <w:rsid w:val="00BF5555"/>
    <w:rsid w:val="00BF5572"/>
    <w:rsid w:val="00C020C8"/>
    <w:rsid w:val="00C022A7"/>
    <w:rsid w:val="00C04753"/>
    <w:rsid w:val="00C047D5"/>
    <w:rsid w:val="00C0502A"/>
    <w:rsid w:val="00C061ED"/>
    <w:rsid w:val="00C10F53"/>
    <w:rsid w:val="00C12FCB"/>
    <w:rsid w:val="00C13C6D"/>
    <w:rsid w:val="00C170CB"/>
    <w:rsid w:val="00C17136"/>
    <w:rsid w:val="00C20483"/>
    <w:rsid w:val="00C244AA"/>
    <w:rsid w:val="00C262F2"/>
    <w:rsid w:val="00C27CF2"/>
    <w:rsid w:val="00C27FFA"/>
    <w:rsid w:val="00C33F04"/>
    <w:rsid w:val="00C3483E"/>
    <w:rsid w:val="00C35D55"/>
    <w:rsid w:val="00C40F14"/>
    <w:rsid w:val="00C45870"/>
    <w:rsid w:val="00C56451"/>
    <w:rsid w:val="00C5733B"/>
    <w:rsid w:val="00C601A1"/>
    <w:rsid w:val="00C641F0"/>
    <w:rsid w:val="00C665C1"/>
    <w:rsid w:val="00C66676"/>
    <w:rsid w:val="00C70F9D"/>
    <w:rsid w:val="00C71783"/>
    <w:rsid w:val="00C75E4E"/>
    <w:rsid w:val="00C76F20"/>
    <w:rsid w:val="00C81D9D"/>
    <w:rsid w:val="00C8255A"/>
    <w:rsid w:val="00C858A6"/>
    <w:rsid w:val="00C93F00"/>
    <w:rsid w:val="00C95AA0"/>
    <w:rsid w:val="00C97CED"/>
    <w:rsid w:val="00CA734E"/>
    <w:rsid w:val="00CB316D"/>
    <w:rsid w:val="00CB3DB9"/>
    <w:rsid w:val="00CB42E9"/>
    <w:rsid w:val="00CC2171"/>
    <w:rsid w:val="00CC2173"/>
    <w:rsid w:val="00CC3488"/>
    <w:rsid w:val="00CC43F9"/>
    <w:rsid w:val="00CD0244"/>
    <w:rsid w:val="00CD0DD0"/>
    <w:rsid w:val="00CD18FF"/>
    <w:rsid w:val="00CD3B9B"/>
    <w:rsid w:val="00CD5061"/>
    <w:rsid w:val="00CF281D"/>
    <w:rsid w:val="00CF451C"/>
    <w:rsid w:val="00CF6D47"/>
    <w:rsid w:val="00D017B7"/>
    <w:rsid w:val="00D03AA9"/>
    <w:rsid w:val="00D04B26"/>
    <w:rsid w:val="00D04B88"/>
    <w:rsid w:val="00D11372"/>
    <w:rsid w:val="00D20843"/>
    <w:rsid w:val="00D2492C"/>
    <w:rsid w:val="00D26439"/>
    <w:rsid w:val="00D30BC2"/>
    <w:rsid w:val="00D3275E"/>
    <w:rsid w:val="00D341D7"/>
    <w:rsid w:val="00D43796"/>
    <w:rsid w:val="00D43E7E"/>
    <w:rsid w:val="00D5218B"/>
    <w:rsid w:val="00D5366A"/>
    <w:rsid w:val="00D61F10"/>
    <w:rsid w:val="00D63B78"/>
    <w:rsid w:val="00D669FB"/>
    <w:rsid w:val="00D66A1C"/>
    <w:rsid w:val="00D70A8A"/>
    <w:rsid w:val="00D73DEF"/>
    <w:rsid w:val="00D75B99"/>
    <w:rsid w:val="00D8059A"/>
    <w:rsid w:val="00D85381"/>
    <w:rsid w:val="00D95CF2"/>
    <w:rsid w:val="00D96732"/>
    <w:rsid w:val="00D9706D"/>
    <w:rsid w:val="00DA216A"/>
    <w:rsid w:val="00DA41A1"/>
    <w:rsid w:val="00DA469C"/>
    <w:rsid w:val="00DB203D"/>
    <w:rsid w:val="00DB7D0F"/>
    <w:rsid w:val="00DC1752"/>
    <w:rsid w:val="00DC2F52"/>
    <w:rsid w:val="00DC454F"/>
    <w:rsid w:val="00DC7EED"/>
    <w:rsid w:val="00DD1F3E"/>
    <w:rsid w:val="00DD3531"/>
    <w:rsid w:val="00DE1959"/>
    <w:rsid w:val="00DE4259"/>
    <w:rsid w:val="00DE6151"/>
    <w:rsid w:val="00DE6637"/>
    <w:rsid w:val="00DE6972"/>
    <w:rsid w:val="00DF3CAE"/>
    <w:rsid w:val="00DF697D"/>
    <w:rsid w:val="00E001D4"/>
    <w:rsid w:val="00E00F91"/>
    <w:rsid w:val="00E03A42"/>
    <w:rsid w:val="00E11B89"/>
    <w:rsid w:val="00E13B31"/>
    <w:rsid w:val="00E14613"/>
    <w:rsid w:val="00E21247"/>
    <w:rsid w:val="00E30E4E"/>
    <w:rsid w:val="00E32B43"/>
    <w:rsid w:val="00E33DB7"/>
    <w:rsid w:val="00E378D3"/>
    <w:rsid w:val="00E37CE0"/>
    <w:rsid w:val="00E44E90"/>
    <w:rsid w:val="00E46E5C"/>
    <w:rsid w:val="00E51929"/>
    <w:rsid w:val="00E5285A"/>
    <w:rsid w:val="00E52BBD"/>
    <w:rsid w:val="00E56793"/>
    <w:rsid w:val="00E57BBC"/>
    <w:rsid w:val="00E637E0"/>
    <w:rsid w:val="00E67F26"/>
    <w:rsid w:val="00E702B0"/>
    <w:rsid w:val="00E818A6"/>
    <w:rsid w:val="00E8512F"/>
    <w:rsid w:val="00E851A8"/>
    <w:rsid w:val="00E8569D"/>
    <w:rsid w:val="00E86C4B"/>
    <w:rsid w:val="00EB106D"/>
    <w:rsid w:val="00EC540D"/>
    <w:rsid w:val="00EC61D6"/>
    <w:rsid w:val="00ED1167"/>
    <w:rsid w:val="00ED3133"/>
    <w:rsid w:val="00EE03C1"/>
    <w:rsid w:val="00EE04EA"/>
    <w:rsid w:val="00EE0B52"/>
    <w:rsid w:val="00EE12F0"/>
    <w:rsid w:val="00EE6C10"/>
    <w:rsid w:val="00EF3213"/>
    <w:rsid w:val="00EF6734"/>
    <w:rsid w:val="00EF6C5B"/>
    <w:rsid w:val="00EF7630"/>
    <w:rsid w:val="00F010EF"/>
    <w:rsid w:val="00F01780"/>
    <w:rsid w:val="00F12BDB"/>
    <w:rsid w:val="00F16E55"/>
    <w:rsid w:val="00F204E1"/>
    <w:rsid w:val="00F21A27"/>
    <w:rsid w:val="00F22965"/>
    <w:rsid w:val="00F251FB"/>
    <w:rsid w:val="00F27B40"/>
    <w:rsid w:val="00F34733"/>
    <w:rsid w:val="00F435F9"/>
    <w:rsid w:val="00F4460A"/>
    <w:rsid w:val="00F50D8C"/>
    <w:rsid w:val="00F5231F"/>
    <w:rsid w:val="00F62899"/>
    <w:rsid w:val="00F6332C"/>
    <w:rsid w:val="00F6576F"/>
    <w:rsid w:val="00F678A2"/>
    <w:rsid w:val="00F70F06"/>
    <w:rsid w:val="00F7116C"/>
    <w:rsid w:val="00F71768"/>
    <w:rsid w:val="00F75E5C"/>
    <w:rsid w:val="00F77AE9"/>
    <w:rsid w:val="00F8098C"/>
    <w:rsid w:val="00F81A5B"/>
    <w:rsid w:val="00F834D5"/>
    <w:rsid w:val="00F83D6B"/>
    <w:rsid w:val="00F878BC"/>
    <w:rsid w:val="00F9337C"/>
    <w:rsid w:val="00F9484C"/>
    <w:rsid w:val="00F95B49"/>
    <w:rsid w:val="00F9618C"/>
    <w:rsid w:val="00F97439"/>
    <w:rsid w:val="00FA03B3"/>
    <w:rsid w:val="00FA17C4"/>
    <w:rsid w:val="00FA2393"/>
    <w:rsid w:val="00FA321B"/>
    <w:rsid w:val="00FA34A9"/>
    <w:rsid w:val="00FB2F45"/>
    <w:rsid w:val="00FB5D09"/>
    <w:rsid w:val="00FB6225"/>
    <w:rsid w:val="00FB64BE"/>
    <w:rsid w:val="00FC4E6F"/>
    <w:rsid w:val="00FC4EF6"/>
    <w:rsid w:val="00FC5F28"/>
    <w:rsid w:val="00FD4B50"/>
    <w:rsid w:val="00FD548E"/>
    <w:rsid w:val="00FD57ED"/>
    <w:rsid w:val="00FE16B4"/>
    <w:rsid w:val="00FE5C89"/>
    <w:rsid w:val="00FE6315"/>
    <w:rsid w:val="00FF1468"/>
    <w:rsid w:val="00FF37E0"/>
    <w:rsid w:val="00FF50B1"/>
    <w:rsid w:val="00FF51C9"/>
    <w:rsid w:val="00FF528E"/>
    <w:rsid w:val="00FF5CF2"/>
    <w:rsid w:val="01514A0F"/>
    <w:rsid w:val="01727CE0"/>
    <w:rsid w:val="01812DFD"/>
    <w:rsid w:val="01C7655C"/>
    <w:rsid w:val="01F00A52"/>
    <w:rsid w:val="020F459E"/>
    <w:rsid w:val="022E06B8"/>
    <w:rsid w:val="024473F1"/>
    <w:rsid w:val="03A508EB"/>
    <w:rsid w:val="03D12E3A"/>
    <w:rsid w:val="03E92577"/>
    <w:rsid w:val="04170347"/>
    <w:rsid w:val="045D5693"/>
    <w:rsid w:val="04B26D2C"/>
    <w:rsid w:val="05091D27"/>
    <w:rsid w:val="05AE22D2"/>
    <w:rsid w:val="0610658F"/>
    <w:rsid w:val="07F47C96"/>
    <w:rsid w:val="09CF3710"/>
    <w:rsid w:val="09F7266F"/>
    <w:rsid w:val="0ACD5217"/>
    <w:rsid w:val="0AD9283A"/>
    <w:rsid w:val="0AF10E82"/>
    <w:rsid w:val="0B3C1E98"/>
    <w:rsid w:val="0BE4135D"/>
    <w:rsid w:val="0C3A5BAB"/>
    <w:rsid w:val="0CE06C70"/>
    <w:rsid w:val="0D2C02E8"/>
    <w:rsid w:val="0DBB027E"/>
    <w:rsid w:val="0DD9540C"/>
    <w:rsid w:val="0DEE7ADF"/>
    <w:rsid w:val="0E2F17D2"/>
    <w:rsid w:val="0F224C96"/>
    <w:rsid w:val="0FA96EC4"/>
    <w:rsid w:val="0FC5305B"/>
    <w:rsid w:val="0FC64757"/>
    <w:rsid w:val="10391B2B"/>
    <w:rsid w:val="1067670C"/>
    <w:rsid w:val="10AA2368"/>
    <w:rsid w:val="10DE7294"/>
    <w:rsid w:val="10EA6157"/>
    <w:rsid w:val="1196628F"/>
    <w:rsid w:val="11BB328E"/>
    <w:rsid w:val="122306EF"/>
    <w:rsid w:val="13562DC8"/>
    <w:rsid w:val="1357073C"/>
    <w:rsid w:val="139D36B8"/>
    <w:rsid w:val="13E12F35"/>
    <w:rsid w:val="14244A30"/>
    <w:rsid w:val="14AE59D2"/>
    <w:rsid w:val="14F2713D"/>
    <w:rsid w:val="15020CE0"/>
    <w:rsid w:val="15217D48"/>
    <w:rsid w:val="153D4642"/>
    <w:rsid w:val="15663DC8"/>
    <w:rsid w:val="158F321D"/>
    <w:rsid w:val="15A238C8"/>
    <w:rsid w:val="1606454B"/>
    <w:rsid w:val="16070EDC"/>
    <w:rsid w:val="16264B84"/>
    <w:rsid w:val="16472532"/>
    <w:rsid w:val="17525D1A"/>
    <w:rsid w:val="17B341A6"/>
    <w:rsid w:val="17DE0ABD"/>
    <w:rsid w:val="18B31FDB"/>
    <w:rsid w:val="18BC577C"/>
    <w:rsid w:val="18FB3A89"/>
    <w:rsid w:val="191224BD"/>
    <w:rsid w:val="198F1E05"/>
    <w:rsid w:val="19F1617C"/>
    <w:rsid w:val="1A036B1B"/>
    <w:rsid w:val="1A0967B9"/>
    <w:rsid w:val="1A2629E7"/>
    <w:rsid w:val="1A3F1DDC"/>
    <w:rsid w:val="1A433EA8"/>
    <w:rsid w:val="1AB15EFC"/>
    <w:rsid w:val="1ABB6F3F"/>
    <w:rsid w:val="1AFD1ACE"/>
    <w:rsid w:val="1B1143B6"/>
    <w:rsid w:val="1B4132F3"/>
    <w:rsid w:val="1BB468AF"/>
    <w:rsid w:val="1BEF2A2D"/>
    <w:rsid w:val="1C8D1438"/>
    <w:rsid w:val="1CB63D85"/>
    <w:rsid w:val="1CD127A3"/>
    <w:rsid w:val="1D095BD5"/>
    <w:rsid w:val="1D1974B0"/>
    <w:rsid w:val="1D5630CB"/>
    <w:rsid w:val="1D567BDD"/>
    <w:rsid w:val="1E093952"/>
    <w:rsid w:val="1E126590"/>
    <w:rsid w:val="1E13135F"/>
    <w:rsid w:val="1E3A1B82"/>
    <w:rsid w:val="1F0135FC"/>
    <w:rsid w:val="1F2017EA"/>
    <w:rsid w:val="1F362653"/>
    <w:rsid w:val="1F402878"/>
    <w:rsid w:val="1F9D689F"/>
    <w:rsid w:val="1FD05E5E"/>
    <w:rsid w:val="201151C5"/>
    <w:rsid w:val="202E1BFD"/>
    <w:rsid w:val="207F0945"/>
    <w:rsid w:val="20C16940"/>
    <w:rsid w:val="20D93049"/>
    <w:rsid w:val="221501A5"/>
    <w:rsid w:val="2228134B"/>
    <w:rsid w:val="22587C56"/>
    <w:rsid w:val="22794E93"/>
    <w:rsid w:val="23402480"/>
    <w:rsid w:val="23A514D8"/>
    <w:rsid w:val="240A6D0E"/>
    <w:rsid w:val="24B648BE"/>
    <w:rsid w:val="265417FF"/>
    <w:rsid w:val="26DA204F"/>
    <w:rsid w:val="26EC610E"/>
    <w:rsid w:val="274A30EF"/>
    <w:rsid w:val="2768516B"/>
    <w:rsid w:val="2772031C"/>
    <w:rsid w:val="27881BE5"/>
    <w:rsid w:val="2817221A"/>
    <w:rsid w:val="2843103F"/>
    <w:rsid w:val="28F53E17"/>
    <w:rsid w:val="2914681D"/>
    <w:rsid w:val="29730B35"/>
    <w:rsid w:val="29895799"/>
    <w:rsid w:val="298A190F"/>
    <w:rsid w:val="29975F78"/>
    <w:rsid w:val="29C54ABC"/>
    <w:rsid w:val="2ABC47D0"/>
    <w:rsid w:val="2AEA7D53"/>
    <w:rsid w:val="2B1D6035"/>
    <w:rsid w:val="2BC24D8E"/>
    <w:rsid w:val="2BDC6CCF"/>
    <w:rsid w:val="2C272811"/>
    <w:rsid w:val="2C9A40D3"/>
    <w:rsid w:val="2D006B16"/>
    <w:rsid w:val="2DE12683"/>
    <w:rsid w:val="2E391595"/>
    <w:rsid w:val="2E426CAB"/>
    <w:rsid w:val="2E59753B"/>
    <w:rsid w:val="2E9736E7"/>
    <w:rsid w:val="2ED1570F"/>
    <w:rsid w:val="2F3C685E"/>
    <w:rsid w:val="2F474372"/>
    <w:rsid w:val="2F534A16"/>
    <w:rsid w:val="2F6C28EB"/>
    <w:rsid w:val="2FDA516D"/>
    <w:rsid w:val="30AF7CC4"/>
    <w:rsid w:val="30D92385"/>
    <w:rsid w:val="3103135D"/>
    <w:rsid w:val="314B6BE2"/>
    <w:rsid w:val="325C1FC4"/>
    <w:rsid w:val="32D20CA2"/>
    <w:rsid w:val="3349119F"/>
    <w:rsid w:val="336A584F"/>
    <w:rsid w:val="33A36764"/>
    <w:rsid w:val="33F922F3"/>
    <w:rsid w:val="34201AF8"/>
    <w:rsid w:val="34846AA5"/>
    <w:rsid w:val="348D50F2"/>
    <w:rsid w:val="360C7A68"/>
    <w:rsid w:val="36426770"/>
    <w:rsid w:val="37362F9C"/>
    <w:rsid w:val="37433307"/>
    <w:rsid w:val="37676E59"/>
    <w:rsid w:val="37E3780A"/>
    <w:rsid w:val="37EF344C"/>
    <w:rsid w:val="386F0532"/>
    <w:rsid w:val="38DE073A"/>
    <w:rsid w:val="3962457B"/>
    <w:rsid w:val="39A45A5B"/>
    <w:rsid w:val="39F34D93"/>
    <w:rsid w:val="3AC30576"/>
    <w:rsid w:val="3AC83C5D"/>
    <w:rsid w:val="3B4D1EF2"/>
    <w:rsid w:val="3BB52278"/>
    <w:rsid w:val="3C5305FF"/>
    <w:rsid w:val="3C7A490B"/>
    <w:rsid w:val="3D693AA5"/>
    <w:rsid w:val="3DA61D9E"/>
    <w:rsid w:val="3EAA623A"/>
    <w:rsid w:val="3EE30732"/>
    <w:rsid w:val="3EFB28BC"/>
    <w:rsid w:val="3F7A7E8A"/>
    <w:rsid w:val="3FDF3647"/>
    <w:rsid w:val="3FF24163"/>
    <w:rsid w:val="3FF53907"/>
    <w:rsid w:val="40424731"/>
    <w:rsid w:val="409817ED"/>
    <w:rsid w:val="40CD6AB2"/>
    <w:rsid w:val="40F06D25"/>
    <w:rsid w:val="41B61EC7"/>
    <w:rsid w:val="42347207"/>
    <w:rsid w:val="4260228D"/>
    <w:rsid w:val="42A546F7"/>
    <w:rsid w:val="42AA27B1"/>
    <w:rsid w:val="42BD448E"/>
    <w:rsid w:val="42E34F9F"/>
    <w:rsid w:val="42FC6C14"/>
    <w:rsid w:val="43692CAD"/>
    <w:rsid w:val="43D148F2"/>
    <w:rsid w:val="44850BCE"/>
    <w:rsid w:val="448A7FDA"/>
    <w:rsid w:val="44DE77F6"/>
    <w:rsid w:val="44EF779E"/>
    <w:rsid w:val="4508270D"/>
    <w:rsid w:val="45135B40"/>
    <w:rsid w:val="451D4FC4"/>
    <w:rsid w:val="453429D5"/>
    <w:rsid w:val="45B31688"/>
    <w:rsid w:val="47073658"/>
    <w:rsid w:val="474B6FB4"/>
    <w:rsid w:val="475E456C"/>
    <w:rsid w:val="47F86CE3"/>
    <w:rsid w:val="48011DE1"/>
    <w:rsid w:val="48347547"/>
    <w:rsid w:val="4899032A"/>
    <w:rsid w:val="48B55E59"/>
    <w:rsid w:val="48E74D63"/>
    <w:rsid w:val="49C87D04"/>
    <w:rsid w:val="49F87374"/>
    <w:rsid w:val="4AA73C86"/>
    <w:rsid w:val="4AAF3720"/>
    <w:rsid w:val="4AFA3183"/>
    <w:rsid w:val="4B31729B"/>
    <w:rsid w:val="4C1E5DBC"/>
    <w:rsid w:val="4C501F84"/>
    <w:rsid w:val="4C9150C3"/>
    <w:rsid w:val="4CA53EF2"/>
    <w:rsid w:val="4D9A4AE7"/>
    <w:rsid w:val="4E3A614E"/>
    <w:rsid w:val="4E476D9E"/>
    <w:rsid w:val="4E8E04FC"/>
    <w:rsid w:val="4EF006C1"/>
    <w:rsid w:val="508D5086"/>
    <w:rsid w:val="50AC5BF5"/>
    <w:rsid w:val="512A58EB"/>
    <w:rsid w:val="51490173"/>
    <w:rsid w:val="5162773A"/>
    <w:rsid w:val="518F25AD"/>
    <w:rsid w:val="51A56EC5"/>
    <w:rsid w:val="51A73D10"/>
    <w:rsid w:val="52A2233A"/>
    <w:rsid w:val="541C3A04"/>
    <w:rsid w:val="542E1097"/>
    <w:rsid w:val="549239BC"/>
    <w:rsid w:val="55CD428D"/>
    <w:rsid w:val="564D776F"/>
    <w:rsid w:val="5676778A"/>
    <w:rsid w:val="57BB419D"/>
    <w:rsid w:val="58654618"/>
    <w:rsid w:val="58E5534D"/>
    <w:rsid w:val="592B72E9"/>
    <w:rsid w:val="59637732"/>
    <w:rsid w:val="59D131D2"/>
    <w:rsid w:val="59F7577E"/>
    <w:rsid w:val="5A116F5E"/>
    <w:rsid w:val="5A51794A"/>
    <w:rsid w:val="5A667156"/>
    <w:rsid w:val="5A6D6FF1"/>
    <w:rsid w:val="5B2D411B"/>
    <w:rsid w:val="5BAA39C6"/>
    <w:rsid w:val="5BD84F02"/>
    <w:rsid w:val="5BFF49D7"/>
    <w:rsid w:val="5C657E5A"/>
    <w:rsid w:val="5CD22A30"/>
    <w:rsid w:val="5D095378"/>
    <w:rsid w:val="5D2057E2"/>
    <w:rsid w:val="5D7F5979"/>
    <w:rsid w:val="5DC05E4C"/>
    <w:rsid w:val="5DC426C3"/>
    <w:rsid w:val="5DCA42EB"/>
    <w:rsid w:val="5E0F18CF"/>
    <w:rsid w:val="5E2C29C8"/>
    <w:rsid w:val="5E5D3A5A"/>
    <w:rsid w:val="5E8B410B"/>
    <w:rsid w:val="5E995B06"/>
    <w:rsid w:val="5F0A0E75"/>
    <w:rsid w:val="5F1A26F1"/>
    <w:rsid w:val="5F4844EC"/>
    <w:rsid w:val="5F530FDA"/>
    <w:rsid w:val="5FC7028C"/>
    <w:rsid w:val="5FE63D49"/>
    <w:rsid w:val="604943A4"/>
    <w:rsid w:val="605C4023"/>
    <w:rsid w:val="605E2B10"/>
    <w:rsid w:val="608D5D5E"/>
    <w:rsid w:val="60AF2CAE"/>
    <w:rsid w:val="61164B77"/>
    <w:rsid w:val="61366D0E"/>
    <w:rsid w:val="61955803"/>
    <w:rsid w:val="619B1845"/>
    <w:rsid w:val="623477E1"/>
    <w:rsid w:val="62396D30"/>
    <w:rsid w:val="638C27B6"/>
    <w:rsid w:val="64407E24"/>
    <w:rsid w:val="64DC146D"/>
    <w:rsid w:val="64F8112A"/>
    <w:rsid w:val="657427B3"/>
    <w:rsid w:val="661E684B"/>
    <w:rsid w:val="667E4FFD"/>
    <w:rsid w:val="6805308B"/>
    <w:rsid w:val="68185BC8"/>
    <w:rsid w:val="683F3BC9"/>
    <w:rsid w:val="6879322B"/>
    <w:rsid w:val="68A24B3F"/>
    <w:rsid w:val="68B77345"/>
    <w:rsid w:val="68C663D6"/>
    <w:rsid w:val="68E16D56"/>
    <w:rsid w:val="697F3F0F"/>
    <w:rsid w:val="698639FD"/>
    <w:rsid w:val="69A91F91"/>
    <w:rsid w:val="6A787406"/>
    <w:rsid w:val="6AB77250"/>
    <w:rsid w:val="6B350AFF"/>
    <w:rsid w:val="6B5E0733"/>
    <w:rsid w:val="6BCD2288"/>
    <w:rsid w:val="6C040BDB"/>
    <w:rsid w:val="6D74591F"/>
    <w:rsid w:val="6DBA0513"/>
    <w:rsid w:val="6DCF1826"/>
    <w:rsid w:val="6E80088A"/>
    <w:rsid w:val="6E802F39"/>
    <w:rsid w:val="6EAB5BBD"/>
    <w:rsid w:val="6F0A36A5"/>
    <w:rsid w:val="6FE556EF"/>
    <w:rsid w:val="70271D00"/>
    <w:rsid w:val="70BD0DC6"/>
    <w:rsid w:val="71B82A59"/>
    <w:rsid w:val="73226933"/>
    <w:rsid w:val="73794CB8"/>
    <w:rsid w:val="738175D8"/>
    <w:rsid w:val="746179B3"/>
    <w:rsid w:val="759720E3"/>
    <w:rsid w:val="75F119F4"/>
    <w:rsid w:val="76557AE6"/>
    <w:rsid w:val="76AD2CD1"/>
    <w:rsid w:val="771B27D4"/>
    <w:rsid w:val="773A0673"/>
    <w:rsid w:val="78053132"/>
    <w:rsid w:val="782B1D90"/>
    <w:rsid w:val="7843672B"/>
    <w:rsid w:val="7851089B"/>
    <w:rsid w:val="788A6428"/>
    <w:rsid w:val="78D40FDA"/>
    <w:rsid w:val="78F03DB3"/>
    <w:rsid w:val="793F04AF"/>
    <w:rsid w:val="79AC47F1"/>
    <w:rsid w:val="79C14376"/>
    <w:rsid w:val="7A0F6989"/>
    <w:rsid w:val="7B011093"/>
    <w:rsid w:val="7B0702E7"/>
    <w:rsid w:val="7B213F0E"/>
    <w:rsid w:val="7B225042"/>
    <w:rsid w:val="7B515F51"/>
    <w:rsid w:val="7B5A3B45"/>
    <w:rsid w:val="7BAD174C"/>
    <w:rsid w:val="7C8808EF"/>
    <w:rsid w:val="7CD61696"/>
    <w:rsid w:val="7D062D62"/>
    <w:rsid w:val="7E116979"/>
    <w:rsid w:val="7F5C2B83"/>
    <w:rsid w:val="7FCB3860"/>
    <w:rsid w:val="7FCF7D1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semiHidden="1" w:qFormat="1"/>
    <w:lsdException w:name="header" w:qFormat="1"/>
    <w:lsdException w:name="footer" w:qFormat="1"/>
    <w:lsdException w:name="caption" w:semiHidden="1" w:unhideWhenUsed="1" w:qFormat="1"/>
    <w:lsdException w:name="footnote reference" w:qFormat="1"/>
    <w:lsdException w:name="annotation reference" w:semiHidden="1" w:qFormat="1"/>
    <w:lsdException w:name="line number" w:qFormat="1"/>
    <w:lsdException w:name="page number" w:qFormat="1"/>
    <w:lsdException w:name="Title" w:qFormat="1"/>
    <w:lsdException w:name="Default Paragraph Font" w:semiHidden="1" w:uiPriority="1" w:unhideWhenUsed="1" w:qFormat="1"/>
    <w:lsdException w:name="Subtitle" w:qFormat="1"/>
    <w:lsdException w:name="Date" w:qFormat="1"/>
    <w:lsdException w:name="Body Text Indent 2"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HTML Acronym" w:qFormat="1"/>
    <w:lsdException w:name="HTML Address" w:qFormat="1"/>
    <w:lsdException w:name="HTML Cite" w:qFormat="1"/>
    <w:lsdException w:name="HTML Code" w:qFormat="1"/>
    <w:lsdException w:name="HTML Definition" w:qFormat="1"/>
    <w:lsdException w:name="HTML Keyboard" w:qFormat="1"/>
    <w:lsdException w:name="HTML Preformatted" w:qFormat="1"/>
    <w:lsdException w:name="HTML Sample" w:qFormat="1"/>
    <w:lsdException w:name="HTML Typewriter" w:qFormat="1"/>
    <w:lsdException w:name="HTML Variable"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qFormat="1"/>
    <w:lsdException w:name="Table Grid" w:qFormat="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9">
    <w:name w:val="Normal"/>
    <w:qFormat/>
    <w:pPr>
      <w:widowControl w:val="0"/>
      <w:jc w:val="both"/>
    </w:pPr>
    <w:rPr>
      <w:kern w:val="2"/>
      <w:sz w:val="21"/>
      <w:szCs w:val="24"/>
    </w:rPr>
  </w:style>
  <w:style w:type="paragraph" w:styleId="1">
    <w:name w:val="heading 1"/>
    <w:basedOn w:val="af9"/>
    <w:next w:val="af9"/>
    <w:link w:val="1Char"/>
    <w:qFormat/>
    <w:pPr>
      <w:keepNext/>
      <w:keepLines/>
      <w:spacing w:before="340" w:after="330" w:line="578" w:lineRule="auto"/>
      <w:outlineLvl w:val="0"/>
    </w:pPr>
    <w:rPr>
      <w:b/>
      <w:bCs/>
      <w:kern w:val="44"/>
      <w:sz w:val="44"/>
      <w:szCs w:val="44"/>
    </w:rPr>
  </w:style>
  <w:style w:type="paragraph" w:styleId="2">
    <w:name w:val="heading 2"/>
    <w:basedOn w:val="af9"/>
    <w:next w:val="af9"/>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9"/>
    <w:next w:val="af9"/>
    <w:link w:val="3Char"/>
    <w:qFormat/>
    <w:pPr>
      <w:keepNext/>
      <w:keepLines/>
      <w:spacing w:before="260" w:after="260" w:line="416" w:lineRule="auto"/>
      <w:outlineLvl w:val="2"/>
    </w:pPr>
    <w:rPr>
      <w:b/>
      <w:bCs/>
      <w:sz w:val="32"/>
      <w:szCs w:val="32"/>
    </w:rPr>
  </w:style>
  <w:style w:type="paragraph" w:styleId="4">
    <w:name w:val="heading 4"/>
    <w:basedOn w:val="af9"/>
    <w:next w:val="af9"/>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9"/>
    <w:next w:val="af9"/>
    <w:link w:val="5Char"/>
    <w:qFormat/>
    <w:pPr>
      <w:keepNext/>
      <w:keepLines/>
      <w:spacing w:before="280" w:after="290" w:line="376" w:lineRule="auto"/>
      <w:outlineLvl w:val="4"/>
    </w:pPr>
    <w:rPr>
      <w:b/>
      <w:bCs/>
      <w:sz w:val="28"/>
      <w:szCs w:val="28"/>
    </w:rPr>
  </w:style>
  <w:style w:type="paragraph" w:styleId="6">
    <w:name w:val="heading 6"/>
    <w:basedOn w:val="af9"/>
    <w:next w:val="af9"/>
    <w:link w:val="6Char"/>
    <w:qFormat/>
    <w:pPr>
      <w:keepNext/>
      <w:keepLines/>
      <w:spacing w:before="240" w:after="64" w:line="320" w:lineRule="auto"/>
      <w:outlineLvl w:val="5"/>
    </w:pPr>
    <w:rPr>
      <w:rFonts w:ascii="Arial" w:eastAsia="黑体" w:hAnsi="Arial"/>
      <w:b/>
      <w:bCs/>
      <w:sz w:val="24"/>
    </w:rPr>
  </w:style>
  <w:style w:type="paragraph" w:styleId="7">
    <w:name w:val="heading 7"/>
    <w:basedOn w:val="af9"/>
    <w:next w:val="af9"/>
    <w:link w:val="7Char"/>
    <w:qFormat/>
    <w:pPr>
      <w:keepNext/>
      <w:keepLines/>
      <w:spacing w:before="240" w:after="64" w:line="320" w:lineRule="auto"/>
      <w:outlineLvl w:val="6"/>
    </w:pPr>
    <w:rPr>
      <w:b/>
      <w:bCs/>
      <w:sz w:val="24"/>
    </w:rPr>
  </w:style>
  <w:style w:type="paragraph" w:styleId="8">
    <w:name w:val="heading 8"/>
    <w:basedOn w:val="af9"/>
    <w:next w:val="af9"/>
    <w:link w:val="8Char"/>
    <w:qFormat/>
    <w:pPr>
      <w:keepNext/>
      <w:keepLines/>
      <w:spacing w:before="240" w:after="64" w:line="320" w:lineRule="auto"/>
      <w:outlineLvl w:val="7"/>
    </w:pPr>
    <w:rPr>
      <w:rFonts w:ascii="Arial" w:eastAsia="黑体" w:hAnsi="Arial"/>
      <w:sz w:val="24"/>
    </w:rPr>
  </w:style>
  <w:style w:type="paragraph" w:styleId="9">
    <w:name w:val="heading 9"/>
    <w:basedOn w:val="af9"/>
    <w:next w:val="af9"/>
    <w:link w:val="9Char"/>
    <w:qFormat/>
    <w:pPr>
      <w:keepNext/>
      <w:keepLines/>
      <w:spacing w:before="240" w:after="64" w:line="320" w:lineRule="auto"/>
      <w:outlineLvl w:val="8"/>
    </w:pPr>
    <w:rPr>
      <w:rFonts w:ascii="Arial" w:eastAsia="黑体" w:hAnsi="Arial"/>
      <w:szCs w:val="21"/>
    </w:rPr>
  </w:style>
  <w:style w:type="character" w:default="1" w:styleId="afa">
    <w:name w:val="Default Paragraph Font"/>
    <w:uiPriority w:val="1"/>
    <w:semiHidden/>
    <w:unhideWhenUsed/>
  </w:style>
  <w:style w:type="table" w:default="1" w:styleId="afb">
    <w:name w:val="Normal Table"/>
    <w:uiPriority w:val="99"/>
    <w:semiHidden/>
    <w:unhideWhenUsed/>
    <w:tblPr>
      <w:tblInd w:w="0" w:type="dxa"/>
      <w:tblCellMar>
        <w:top w:w="0" w:type="dxa"/>
        <w:left w:w="108" w:type="dxa"/>
        <w:bottom w:w="0" w:type="dxa"/>
        <w:right w:w="108" w:type="dxa"/>
      </w:tblCellMar>
    </w:tblPr>
  </w:style>
  <w:style w:type="numbering" w:default="1" w:styleId="afc">
    <w:name w:val="No List"/>
    <w:uiPriority w:val="99"/>
    <w:semiHidden/>
    <w:unhideWhenUsed/>
  </w:style>
  <w:style w:type="paragraph" w:styleId="70">
    <w:name w:val="toc 7"/>
    <w:basedOn w:val="60"/>
    <w:next w:val="af9"/>
    <w:qFormat/>
  </w:style>
  <w:style w:type="paragraph" w:styleId="60">
    <w:name w:val="toc 6"/>
    <w:basedOn w:val="50"/>
    <w:next w:val="af9"/>
    <w:qFormat/>
  </w:style>
  <w:style w:type="paragraph" w:styleId="50">
    <w:name w:val="toc 5"/>
    <w:basedOn w:val="40"/>
    <w:next w:val="af9"/>
    <w:qFormat/>
  </w:style>
  <w:style w:type="paragraph" w:styleId="40">
    <w:name w:val="toc 4"/>
    <w:basedOn w:val="30"/>
    <w:next w:val="af9"/>
    <w:qFormat/>
  </w:style>
  <w:style w:type="paragraph" w:styleId="30">
    <w:name w:val="toc 3"/>
    <w:basedOn w:val="20"/>
    <w:next w:val="af9"/>
    <w:uiPriority w:val="39"/>
    <w:qFormat/>
  </w:style>
  <w:style w:type="paragraph" w:styleId="20">
    <w:name w:val="toc 2"/>
    <w:basedOn w:val="10"/>
    <w:next w:val="af9"/>
    <w:uiPriority w:val="39"/>
    <w:qFormat/>
  </w:style>
  <w:style w:type="paragraph" w:styleId="10">
    <w:name w:val="toc 1"/>
    <w:next w:val="af9"/>
    <w:uiPriority w:val="39"/>
    <w:qFormat/>
    <w:pPr>
      <w:jc w:val="both"/>
    </w:pPr>
    <w:rPr>
      <w:rFonts w:ascii="宋体"/>
      <w:sz w:val="21"/>
    </w:rPr>
  </w:style>
  <w:style w:type="paragraph" w:styleId="afd">
    <w:name w:val="Document Map"/>
    <w:basedOn w:val="af9"/>
    <w:link w:val="Char"/>
    <w:qFormat/>
    <w:pPr>
      <w:shd w:val="clear" w:color="auto" w:fill="000080"/>
    </w:pPr>
  </w:style>
  <w:style w:type="paragraph" w:styleId="afe">
    <w:name w:val="annotation text"/>
    <w:basedOn w:val="af9"/>
    <w:semiHidden/>
    <w:qFormat/>
    <w:pPr>
      <w:jc w:val="left"/>
    </w:pPr>
  </w:style>
  <w:style w:type="paragraph" w:styleId="HTML">
    <w:name w:val="HTML Address"/>
    <w:basedOn w:val="af9"/>
    <w:link w:val="HTMLChar"/>
    <w:qFormat/>
    <w:rPr>
      <w:i/>
      <w:iCs/>
    </w:rPr>
  </w:style>
  <w:style w:type="paragraph" w:styleId="aff">
    <w:name w:val="Plain Text"/>
    <w:basedOn w:val="af9"/>
    <w:link w:val="Char0"/>
    <w:qFormat/>
    <w:rPr>
      <w:rFonts w:ascii="宋体" w:hAnsi="Courier New" w:hint="eastAsia"/>
      <w:szCs w:val="20"/>
    </w:rPr>
  </w:style>
  <w:style w:type="paragraph" w:styleId="80">
    <w:name w:val="toc 8"/>
    <w:basedOn w:val="70"/>
    <w:next w:val="af9"/>
    <w:qFormat/>
  </w:style>
  <w:style w:type="paragraph" w:styleId="aff0">
    <w:name w:val="Date"/>
    <w:basedOn w:val="af9"/>
    <w:next w:val="af9"/>
    <w:qFormat/>
    <w:pPr>
      <w:ind w:leftChars="2500" w:left="100"/>
    </w:pPr>
  </w:style>
  <w:style w:type="paragraph" w:styleId="21">
    <w:name w:val="Body Text Indent 2"/>
    <w:basedOn w:val="af9"/>
    <w:link w:val="2Char0"/>
    <w:qFormat/>
    <w:pPr>
      <w:ind w:firstLineChars="200" w:firstLine="600"/>
      <w:jc w:val="left"/>
    </w:pPr>
    <w:rPr>
      <w:sz w:val="30"/>
    </w:rPr>
  </w:style>
  <w:style w:type="paragraph" w:styleId="aff1">
    <w:name w:val="Balloon Text"/>
    <w:basedOn w:val="af9"/>
    <w:semiHidden/>
    <w:qFormat/>
    <w:rPr>
      <w:sz w:val="18"/>
      <w:szCs w:val="18"/>
    </w:rPr>
  </w:style>
  <w:style w:type="paragraph" w:styleId="aff2">
    <w:name w:val="footer"/>
    <w:basedOn w:val="af9"/>
    <w:qFormat/>
    <w:pPr>
      <w:tabs>
        <w:tab w:val="center" w:pos="4153"/>
        <w:tab w:val="right" w:pos="8306"/>
      </w:tabs>
      <w:snapToGrid w:val="0"/>
      <w:jc w:val="left"/>
    </w:pPr>
    <w:rPr>
      <w:sz w:val="18"/>
      <w:szCs w:val="18"/>
    </w:rPr>
  </w:style>
  <w:style w:type="paragraph" w:styleId="aff3">
    <w:name w:val="header"/>
    <w:basedOn w:val="af9"/>
    <w:qFormat/>
    <w:pPr>
      <w:pBdr>
        <w:bottom w:val="single" w:sz="6" w:space="1" w:color="auto"/>
      </w:pBdr>
      <w:tabs>
        <w:tab w:val="center" w:pos="4153"/>
        <w:tab w:val="right" w:pos="8306"/>
      </w:tabs>
      <w:snapToGrid w:val="0"/>
      <w:jc w:val="center"/>
    </w:pPr>
    <w:rPr>
      <w:sz w:val="18"/>
      <w:szCs w:val="18"/>
    </w:rPr>
  </w:style>
  <w:style w:type="paragraph" w:styleId="aff4">
    <w:name w:val="footnote text"/>
    <w:basedOn w:val="af9"/>
    <w:link w:val="Char1"/>
    <w:qFormat/>
    <w:pPr>
      <w:snapToGrid w:val="0"/>
      <w:jc w:val="left"/>
    </w:pPr>
    <w:rPr>
      <w:sz w:val="18"/>
      <w:szCs w:val="18"/>
    </w:rPr>
  </w:style>
  <w:style w:type="paragraph" w:styleId="90">
    <w:name w:val="toc 9"/>
    <w:basedOn w:val="80"/>
    <w:next w:val="af9"/>
    <w:qFormat/>
  </w:style>
  <w:style w:type="paragraph" w:styleId="HTML0">
    <w:name w:val="HTML Preformatted"/>
    <w:basedOn w:val="af9"/>
    <w:link w:val="HTMLChar0"/>
    <w:qFormat/>
    <w:rPr>
      <w:rFonts w:ascii="Courier New" w:hAnsi="Courier New" w:cs="Courier New"/>
      <w:sz w:val="20"/>
      <w:szCs w:val="20"/>
    </w:rPr>
  </w:style>
  <w:style w:type="paragraph" w:styleId="aff5">
    <w:name w:val="Title"/>
    <w:basedOn w:val="af9"/>
    <w:link w:val="Char2"/>
    <w:qFormat/>
    <w:pPr>
      <w:spacing w:before="240" w:after="60"/>
      <w:jc w:val="center"/>
      <w:outlineLvl w:val="0"/>
    </w:pPr>
    <w:rPr>
      <w:rFonts w:ascii="Arial" w:hAnsi="Arial" w:cs="Arial"/>
      <w:b/>
      <w:bCs/>
      <w:sz w:val="32"/>
      <w:szCs w:val="32"/>
    </w:rPr>
  </w:style>
  <w:style w:type="paragraph" w:styleId="aff6">
    <w:name w:val="annotation subject"/>
    <w:basedOn w:val="afe"/>
    <w:next w:val="afe"/>
    <w:semiHidden/>
    <w:qFormat/>
    <w:rPr>
      <w:b/>
      <w:bCs/>
    </w:rPr>
  </w:style>
  <w:style w:type="table" w:styleId="aff7">
    <w:name w:val="Table Grid"/>
    <w:basedOn w:val="afb"/>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page number"/>
    <w:basedOn w:val="afa"/>
    <w:qFormat/>
  </w:style>
  <w:style w:type="character" w:styleId="aff9">
    <w:name w:val="FollowedHyperlink"/>
    <w:qFormat/>
    <w:rPr>
      <w:color w:val="800080"/>
      <w:u w:val="single"/>
    </w:rPr>
  </w:style>
  <w:style w:type="character" w:styleId="affa">
    <w:name w:val="line number"/>
    <w:basedOn w:val="afa"/>
    <w:qFormat/>
  </w:style>
  <w:style w:type="character" w:styleId="HTML1">
    <w:name w:val="HTML Definition"/>
    <w:qFormat/>
    <w:rPr>
      <w:i/>
      <w:iCs/>
    </w:rPr>
  </w:style>
  <w:style w:type="character" w:styleId="HTML2">
    <w:name w:val="HTML Typewriter"/>
    <w:qFormat/>
    <w:rPr>
      <w:rFonts w:ascii="Courier New" w:hAnsi="Courier New"/>
      <w:sz w:val="20"/>
      <w:szCs w:val="20"/>
    </w:rPr>
  </w:style>
  <w:style w:type="character" w:styleId="HTML3">
    <w:name w:val="HTML Acronym"/>
    <w:basedOn w:val="afa"/>
    <w:qFormat/>
  </w:style>
  <w:style w:type="character" w:styleId="HTML4">
    <w:name w:val="HTML Variable"/>
    <w:qFormat/>
    <w:rPr>
      <w:i/>
      <w:iCs/>
    </w:rPr>
  </w:style>
  <w:style w:type="character" w:styleId="affb">
    <w:name w:val="Hyperlink"/>
    <w:uiPriority w:val="99"/>
    <w:qFormat/>
    <w:rPr>
      <w:rFonts w:ascii="Times New Roman" w:eastAsia="宋体" w:hAnsi="Times New Roman"/>
      <w:color w:val="auto"/>
      <w:spacing w:val="0"/>
      <w:w w:val="100"/>
      <w:position w:val="0"/>
      <w:sz w:val="21"/>
      <w:u w:val="none"/>
      <w:vertAlign w:val="baseline"/>
    </w:rPr>
  </w:style>
  <w:style w:type="character" w:styleId="HTML5">
    <w:name w:val="HTML Code"/>
    <w:qFormat/>
    <w:rPr>
      <w:rFonts w:ascii="Courier New" w:hAnsi="Courier New"/>
      <w:sz w:val="20"/>
      <w:szCs w:val="20"/>
    </w:rPr>
  </w:style>
  <w:style w:type="character" w:styleId="affc">
    <w:name w:val="annotation reference"/>
    <w:semiHidden/>
    <w:qFormat/>
    <w:rPr>
      <w:sz w:val="21"/>
      <w:szCs w:val="21"/>
    </w:rPr>
  </w:style>
  <w:style w:type="character" w:styleId="HTML6">
    <w:name w:val="HTML Cite"/>
    <w:qFormat/>
    <w:rPr>
      <w:i/>
      <w:iCs/>
    </w:rPr>
  </w:style>
  <w:style w:type="character" w:styleId="affd">
    <w:name w:val="footnote reference"/>
    <w:qFormat/>
    <w:rPr>
      <w:vertAlign w:val="superscript"/>
    </w:rPr>
  </w:style>
  <w:style w:type="character" w:styleId="HTML7">
    <w:name w:val="HTML Keyboard"/>
    <w:qFormat/>
    <w:rPr>
      <w:rFonts w:ascii="Courier New" w:hAnsi="Courier New"/>
      <w:sz w:val="20"/>
      <w:szCs w:val="20"/>
    </w:rPr>
  </w:style>
  <w:style w:type="character" w:styleId="HTML8">
    <w:name w:val="HTML Sample"/>
    <w:qFormat/>
    <w:rPr>
      <w:rFonts w:ascii="Courier New" w:hAnsi="Courier New"/>
    </w:rPr>
  </w:style>
  <w:style w:type="paragraph" w:customStyle="1" w:styleId="affe">
    <w:name w:val="段"/>
    <w:qFormat/>
    <w:pPr>
      <w:autoSpaceDE w:val="0"/>
      <w:autoSpaceDN w:val="0"/>
      <w:ind w:firstLineChars="200" w:firstLine="200"/>
      <w:jc w:val="both"/>
    </w:pPr>
    <w:rPr>
      <w:rFonts w:ascii="宋体"/>
      <w:sz w:val="21"/>
    </w:rPr>
  </w:style>
  <w:style w:type="character" w:customStyle="1" w:styleId="Char0">
    <w:name w:val="纯文本 Char"/>
    <w:link w:val="aff"/>
    <w:qFormat/>
    <w:rPr>
      <w:rFonts w:ascii="宋体" w:hAnsi="Courier New"/>
      <w:kern w:val="2"/>
      <w:sz w:val="21"/>
    </w:rPr>
  </w:style>
  <w:style w:type="character" w:customStyle="1" w:styleId="1Char">
    <w:name w:val="标题 1 Char"/>
    <w:link w:val="1"/>
    <w:qFormat/>
    <w:rPr>
      <w:b/>
      <w:bCs/>
      <w:kern w:val="44"/>
      <w:sz w:val="44"/>
      <w:szCs w:val="44"/>
    </w:rPr>
  </w:style>
  <w:style w:type="character" w:customStyle="1" w:styleId="2Char">
    <w:name w:val="标题 2 Char"/>
    <w:link w:val="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HTMLChar">
    <w:name w:val="HTML 地址 Char"/>
    <w:link w:val="HTML"/>
    <w:qFormat/>
    <w:rPr>
      <w:i/>
      <w:iCs/>
      <w:kern w:val="2"/>
      <w:sz w:val="21"/>
      <w:szCs w:val="24"/>
    </w:rPr>
  </w:style>
  <w:style w:type="character" w:customStyle="1" w:styleId="HTMLChar0">
    <w:name w:val="HTML 预设格式 Char"/>
    <w:link w:val="HTML0"/>
    <w:qFormat/>
    <w:rPr>
      <w:rFonts w:ascii="Courier New" w:hAnsi="Courier New" w:cs="Courier New"/>
      <w:kern w:val="2"/>
    </w:rPr>
  </w:style>
  <w:style w:type="character" w:customStyle="1" w:styleId="Char2">
    <w:name w:val="标题 Char"/>
    <w:link w:val="aff5"/>
    <w:qFormat/>
    <w:rPr>
      <w:rFonts w:ascii="Arial" w:hAnsi="Arial" w:cs="Arial"/>
      <w:b/>
      <w:bCs/>
      <w:kern w:val="2"/>
      <w:sz w:val="32"/>
      <w:szCs w:val="32"/>
    </w:rPr>
  </w:style>
  <w:style w:type="paragraph" w:customStyle="1" w:styleId="afff">
    <w:name w:val="标准标志"/>
    <w:next w:val="af9"/>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0">
    <w:name w:val="标准称谓"/>
    <w:next w:val="af9"/>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afff1">
    <w:name w:val="标准书脚_偶数页"/>
    <w:qFormat/>
    <w:pPr>
      <w:spacing w:before="120"/>
    </w:pPr>
    <w:rPr>
      <w:sz w:val="18"/>
    </w:rPr>
  </w:style>
  <w:style w:type="paragraph" w:customStyle="1" w:styleId="afff2">
    <w:name w:val="标准书脚_奇数页"/>
    <w:qFormat/>
    <w:pPr>
      <w:spacing w:before="120"/>
      <w:jc w:val="right"/>
    </w:pPr>
    <w:rPr>
      <w:sz w:val="18"/>
    </w:rPr>
  </w:style>
  <w:style w:type="paragraph" w:customStyle="1" w:styleId="afff3">
    <w:name w:val="标准书眉_奇数页"/>
    <w:next w:val="af9"/>
    <w:qFormat/>
    <w:pPr>
      <w:tabs>
        <w:tab w:val="center" w:pos="4154"/>
        <w:tab w:val="right" w:pos="8306"/>
      </w:tabs>
      <w:spacing w:after="120"/>
      <w:jc w:val="right"/>
    </w:pPr>
    <w:rPr>
      <w:sz w:val="21"/>
    </w:rPr>
  </w:style>
  <w:style w:type="paragraph" w:customStyle="1" w:styleId="afff4">
    <w:name w:val="标准书眉_偶数页"/>
    <w:basedOn w:val="afff3"/>
    <w:next w:val="af9"/>
    <w:qFormat/>
    <w:pPr>
      <w:jc w:val="left"/>
    </w:pPr>
  </w:style>
  <w:style w:type="paragraph" w:customStyle="1" w:styleId="afff5">
    <w:name w:val="标准书眉一"/>
    <w:qFormat/>
    <w:pPr>
      <w:jc w:val="both"/>
    </w:pPr>
  </w:style>
  <w:style w:type="paragraph" w:customStyle="1" w:styleId="af0">
    <w:name w:val="前言、引言标题"/>
    <w:next w:val="af9"/>
    <w:qFormat/>
    <w:pPr>
      <w:numPr>
        <w:numId w:val="1"/>
      </w:numPr>
      <w:shd w:val="clear" w:color="FFFFFF" w:fill="FFFFFF"/>
      <w:spacing w:before="640" w:after="560"/>
      <w:jc w:val="center"/>
      <w:outlineLvl w:val="0"/>
    </w:pPr>
    <w:rPr>
      <w:rFonts w:ascii="黑体" w:eastAsia="黑体"/>
      <w:sz w:val="32"/>
    </w:rPr>
  </w:style>
  <w:style w:type="paragraph" w:customStyle="1" w:styleId="afff6">
    <w:name w:val="参考文献、索引标题"/>
    <w:basedOn w:val="af0"/>
    <w:next w:val="af9"/>
    <w:qFormat/>
    <w:pPr>
      <w:numPr>
        <w:numId w:val="0"/>
      </w:numPr>
      <w:spacing w:after="200"/>
    </w:pPr>
    <w:rPr>
      <w:sz w:val="21"/>
    </w:rPr>
  </w:style>
  <w:style w:type="paragraph" w:customStyle="1" w:styleId="af1">
    <w:name w:val="章标题"/>
    <w:next w:val="affe"/>
    <w:link w:val="Char3"/>
    <w:qFormat/>
    <w:pPr>
      <w:numPr>
        <w:ilvl w:val="1"/>
        <w:numId w:val="1"/>
      </w:numPr>
      <w:spacing w:beforeLines="50" w:afterLines="50"/>
      <w:jc w:val="both"/>
      <w:outlineLvl w:val="1"/>
    </w:pPr>
    <w:rPr>
      <w:rFonts w:ascii="黑体" w:eastAsia="黑体"/>
      <w:sz w:val="21"/>
    </w:rPr>
  </w:style>
  <w:style w:type="paragraph" w:customStyle="1" w:styleId="af2">
    <w:name w:val="一级条标题"/>
    <w:basedOn w:val="af1"/>
    <w:next w:val="affe"/>
    <w:link w:val="Char4"/>
    <w:qFormat/>
    <w:pPr>
      <w:numPr>
        <w:ilvl w:val="2"/>
      </w:numPr>
      <w:spacing w:beforeLines="0" w:afterLines="0"/>
      <w:outlineLvl w:val="2"/>
    </w:pPr>
  </w:style>
  <w:style w:type="paragraph" w:customStyle="1" w:styleId="af3">
    <w:name w:val="二级条标题"/>
    <w:basedOn w:val="af2"/>
    <w:next w:val="affe"/>
    <w:link w:val="Char5"/>
    <w:qFormat/>
    <w:pPr>
      <w:numPr>
        <w:ilvl w:val="3"/>
      </w:numPr>
      <w:outlineLvl w:val="3"/>
    </w:pPr>
  </w:style>
  <w:style w:type="paragraph" w:customStyle="1" w:styleId="a0">
    <w:name w:val="二级无标题条"/>
    <w:basedOn w:val="af9"/>
    <w:qFormat/>
    <w:pPr>
      <w:numPr>
        <w:ilvl w:val="3"/>
        <w:numId w:val="2"/>
      </w:numPr>
    </w:pPr>
  </w:style>
  <w:style w:type="character" w:customStyle="1" w:styleId="afff7">
    <w:name w:val="发布"/>
    <w:qFormat/>
    <w:rPr>
      <w:rFonts w:ascii="黑体" w:eastAsia="黑体"/>
      <w:spacing w:val="22"/>
      <w:w w:val="100"/>
      <w:position w:val="3"/>
      <w:sz w:val="28"/>
    </w:rPr>
  </w:style>
  <w:style w:type="paragraph" w:customStyle="1" w:styleId="afff8">
    <w:name w:val="发布部门"/>
    <w:next w:val="affe"/>
    <w:qFormat/>
    <w:pPr>
      <w:framePr w:w="7433" w:h="585" w:hRule="exact" w:hSpace="180" w:vSpace="180" w:wrap="around" w:hAnchor="margin" w:xAlign="center" w:y="14401" w:anchorLock="1"/>
      <w:jc w:val="center"/>
    </w:pPr>
    <w:rPr>
      <w:rFonts w:ascii="宋体"/>
      <w:b/>
      <w:spacing w:val="20"/>
      <w:w w:val="135"/>
      <w:sz w:val="36"/>
    </w:rPr>
  </w:style>
  <w:style w:type="paragraph" w:customStyle="1" w:styleId="afff9">
    <w:name w:val="发布日期"/>
    <w:qFormat/>
    <w:pPr>
      <w:framePr w:w="4000" w:h="473" w:hRule="exact" w:hSpace="180" w:vSpace="180" w:wrap="around" w:hAnchor="margin" w:y="13511" w:anchorLock="1"/>
    </w:pPr>
    <w:rPr>
      <w:rFonts w:eastAsia="黑体"/>
      <w:sz w:val="28"/>
    </w:rPr>
  </w:style>
  <w:style w:type="paragraph" w:customStyle="1" w:styleId="11">
    <w:name w:val="封面标准号1"/>
    <w:qFormat/>
    <w:pPr>
      <w:widowControl w:val="0"/>
      <w:kinsoku w:val="0"/>
      <w:overflowPunct w:val="0"/>
      <w:autoSpaceDE w:val="0"/>
      <w:autoSpaceDN w:val="0"/>
      <w:spacing w:before="308"/>
      <w:jc w:val="right"/>
      <w:textAlignment w:val="center"/>
    </w:pPr>
    <w:rPr>
      <w:sz w:val="28"/>
    </w:rPr>
  </w:style>
  <w:style w:type="paragraph" w:customStyle="1" w:styleId="22">
    <w:name w:val="封面标准号2"/>
    <w:basedOn w:val="11"/>
    <w:qFormat/>
    <w:pPr>
      <w:framePr w:w="9138" w:h="1244" w:hRule="exact" w:wrap="around" w:vAnchor="page" w:hAnchor="margin" w:y="2908"/>
      <w:adjustRightInd w:val="0"/>
      <w:spacing w:before="357" w:line="280" w:lineRule="exact"/>
    </w:pPr>
  </w:style>
  <w:style w:type="paragraph" w:customStyle="1" w:styleId="afffa">
    <w:name w:val="封面标准代替信息"/>
    <w:basedOn w:val="22"/>
    <w:qFormat/>
    <w:pPr>
      <w:framePr w:wrap="around"/>
      <w:spacing w:before="57"/>
    </w:pPr>
    <w:rPr>
      <w:rFonts w:ascii="宋体"/>
      <w:sz w:val="21"/>
    </w:rPr>
  </w:style>
  <w:style w:type="paragraph" w:customStyle="1" w:styleId="afffb">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c">
    <w:name w:val="封面标准文稿编辑信息"/>
    <w:qFormat/>
    <w:pPr>
      <w:spacing w:before="180" w:line="180" w:lineRule="exact"/>
      <w:jc w:val="center"/>
    </w:pPr>
    <w:rPr>
      <w:rFonts w:ascii="宋体"/>
      <w:sz w:val="21"/>
    </w:rPr>
  </w:style>
  <w:style w:type="paragraph" w:customStyle="1" w:styleId="afffd">
    <w:name w:val="封面标准文稿类别"/>
    <w:qFormat/>
    <w:pPr>
      <w:spacing w:before="440" w:line="400" w:lineRule="exact"/>
      <w:jc w:val="center"/>
    </w:pPr>
    <w:rPr>
      <w:rFonts w:ascii="宋体"/>
      <w:sz w:val="24"/>
    </w:rPr>
  </w:style>
  <w:style w:type="paragraph" w:customStyle="1" w:styleId="afffe">
    <w:name w:val="封面标准英文名称"/>
    <w:qFormat/>
    <w:pPr>
      <w:widowControl w:val="0"/>
      <w:spacing w:before="370" w:line="400" w:lineRule="exact"/>
      <w:jc w:val="center"/>
    </w:pPr>
    <w:rPr>
      <w:sz w:val="28"/>
    </w:rPr>
  </w:style>
  <w:style w:type="paragraph" w:customStyle="1" w:styleId="affff">
    <w:name w:val="封面一致性程度标识"/>
    <w:qFormat/>
    <w:pPr>
      <w:spacing w:before="440" w:line="400" w:lineRule="exact"/>
      <w:jc w:val="center"/>
    </w:pPr>
    <w:rPr>
      <w:rFonts w:ascii="宋体"/>
      <w:sz w:val="28"/>
    </w:rPr>
  </w:style>
  <w:style w:type="paragraph" w:customStyle="1" w:styleId="affff0">
    <w:name w:val="封面正文"/>
    <w:qFormat/>
    <w:pPr>
      <w:jc w:val="both"/>
    </w:pPr>
  </w:style>
  <w:style w:type="paragraph" w:customStyle="1" w:styleId="a9">
    <w:name w:val="附录标识"/>
    <w:basedOn w:val="af0"/>
    <w:qFormat/>
    <w:pPr>
      <w:numPr>
        <w:numId w:val="3"/>
      </w:numPr>
      <w:tabs>
        <w:tab w:val="left" w:pos="6405"/>
      </w:tabs>
      <w:spacing w:after="200"/>
    </w:pPr>
    <w:rPr>
      <w:sz w:val="21"/>
    </w:rPr>
  </w:style>
  <w:style w:type="paragraph" w:customStyle="1" w:styleId="affff1">
    <w:name w:val="附录表标题"/>
    <w:next w:val="affe"/>
    <w:qFormat/>
    <w:pPr>
      <w:jc w:val="center"/>
      <w:textAlignment w:val="baseline"/>
    </w:pPr>
    <w:rPr>
      <w:rFonts w:ascii="黑体" w:eastAsia="黑体"/>
      <w:kern w:val="21"/>
      <w:sz w:val="21"/>
    </w:rPr>
  </w:style>
  <w:style w:type="paragraph" w:customStyle="1" w:styleId="aa">
    <w:name w:val="附录章标题"/>
    <w:next w:val="affe"/>
    <w:qFormat/>
    <w:pPr>
      <w:numPr>
        <w:ilvl w:val="1"/>
        <w:numId w:val="3"/>
      </w:num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b">
    <w:name w:val="附录一级条标题"/>
    <w:basedOn w:val="aa"/>
    <w:next w:val="affe"/>
    <w:qFormat/>
    <w:pPr>
      <w:numPr>
        <w:ilvl w:val="2"/>
      </w:numPr>
      <w:autoSpaceDN w:val="0"/>
      <w:spacing w:beforeLines="0" w:afterLines="0"/>
      <w:outlineLvl w:val="2"/>
    </w:pPr>
  </w:style>
  <w:style w:type="paragraph" w:customStyle="1" w:styleId="ac">
    <w:name w:val="附录二级条标题"/>
    <w:basedOn w:val="ab"/>
    <w:next w:val="affe"/>
    <w:qFormat/>
    <w:pPr>
      <w:numPr>
        <w:ilvl w:val="3"/>
      </w:numPr>
      <w:outlineLvl w:val="3"/>
    </w:pPr>
  </w:style>
  <w:style w:type="paragraph" w:customStyle="1" w:styleId="ad">
    <w:name w:val="附录三级条标题"/>
    <w:basedOn w:val="ac"/>
    <w:next w:val="affe"/>
    <w:qFormat/>
    <w:pPr>
      <w:numPr>
        <w:ilvl w:val="4"/>
      </w:numPr>
      <w:outlineLvl w:val="4"/>
    </w:pPr>
  </w:style>
  <w:style w:type="paragraph" w:customStyle="1" w:styleId="ae">
    <w:name w:val="附录四级条标题"/>
    <w:basedOn w:val="ad"/>
    <w:next w:val="affe"/>
    <w:qFormat/>
    <w:pPr>
      <w:numPr>
        <w:ilvl w:val="5"/>
      </w:numPr>
      <w:outlineLvl w:val="5"/>
    </w:pPr>
  </w:style>
  <w:style w:type="paragraph" w:customStyle="1" w:styleId="affff2">
    <w:name w:val="附录图标题"/>
    <w:next w:val="affe"/>
    <w:qFormat/>
    <w:pPr>
      <w:jc w:val="center"/>
    </w:pPr>
    <w:rPr>
      <w:rFonts w:ascii="黑体" w:eastAsia="黑体"/>
      <w:sz w:val="21"/>
    </w:rPr>
  </w:style>
  <w:style w:type="paragraph" w:customStyle="1" w:styleId="af">
    <w:name w:val="附录五级条标题"/>
    <w:basedOn w:val="ae"/>
    <w:next w:val="affe"/>
    <w:qFormat/>
    <w:pPr>
      <w:numPr>
        <w:ilvl w:val="6"/>
      </w:numPr>
      <w:outlineLvl w:val="6"/>
    </w:pPr>
  </w:style>
  <w:style w:type="character" w:customStyle="1" w:styleId="affff3">
    <w:name w:val="个人答复风格"/>
    <w:qFormat/>
    <w:rPr>
      <w:rFonts w:ascii="Arial" w:eastAsia="宋体" w:hAnsi="Arial" w:cs="Arial"/>
      <w:color w:val="auto"/>
      <w:sz w:val="20"/>
    </w:rPr>
  </w:style>
  <w:style w:type="character" w:customStyle="1" w:styleId="affff4">
    <w:name w:val="个人撰写风格"/>
    <w:qFormat/>
    <w:rPr>
      <w:rFonts w:ascii="Arial" w:eastAsia="宋体" w:hAnsi="Arial" w:cs="Arial"/>
      <w:color w:val="auto"/>
      <w:sz w:val="20"/>
    </w:rPr>
  </w:style>
  <w:style w:type="character" w:customStyle="1" w:styleId="Char1">
    <w:name w:val="脚注文本 Char"/>
    <w:link w:val="aff4"/>
    <w:qFormat/>
    <w:rPr>
      <w:kern w:val="2"/>
      <w:sz w:val="18"/>
      <w:szCs w:val="18"/>
    </w:rPr>
  </w:style>
  <w:style w:type="paragraph" w:customStyle="1" w:styleId="af8">
    <w:name w:val="列项——"/>
    <w:qFormat/>
    <w:pPr>
      <w:widowControl w:val="0"/>
      <w:numPr>
        <w:numId w:val="4"/>
      </w:numPr>
      <w:tabs>
        <w:tab w:val="clear" w:pos="1140"/>
        <w:tab w:val="left" w:pos="854"/>
      </w:tabs>
      <w:ind w:leftChars="200" w:left="200" w:hangingChars="200" w:hanging="200"/>
      <w:jc w:val="both"/>
    </w:pPr>
    <w:rPr>
      <w:rFonts w:ascii="宋体"/>
      <w:sz w:val="21"/>
    </w:rPr>
  </w:style>
  <w:style w:type="paragraph" w:customStyle="1" w:styleId="a5">
    <w:name w:val="列项·"/>
    <w:qFormat/>
    <w:pPr>
      <w:numPr>
        <w:numId w:val="5"/>
      </w:numPr>
      <w:tabs>
        <w:tab w:val="clear" w:pos="1140"/>
        <w:tab w:val="left" w:pos="840"/>
      </w:tabs>
      <w:ind w:leftChars="200" w:left="840" w:hangingChars="200" w:hanging="420"/>
      <w:jc w:val="both"/>
    </w:pPr>
    <w:rPr>
      <w:rFonts w:ascii="宋体"/>
      <w:sz w:val="21"/>
    </w:rPr>
  </w:style>
  <w:style w:type="paragraph" w:customStyle="1" w:styleId="affff5">
    <w:name w:val="目次、标准名称标题"/>
    <w:basedOn w:val="af0"/>
    <w:next w:val="affe"/>
    <w:qFormat/>
    <w:pPr>
      <w:numPr>
        <w:numId w:val="0"/>
      </w:numPr>
      <w:spacing w:line="460" w:lineRule="exact"/>
    </w:pPr>
  </w:style>
  <w:style w:type="paragraph" w:customStyle="1" w:styleId="affff6">
    <w:name w:val="目次、索引正文"/>
    <w:qFormat/>
    <w:pPr>
      <w:spacing w:line="320" w:lineRule="exact"/>
      <w:jc w:val="both"/>
    </w:pPr>
    <w:rPr>
      <w:rFonts w:ascii="宋体"/>
      <w:sz w:val="21"/>
    </w:rPr>
  </w:style>
  <w:style w:type="paragraph" w:customStyle="1" w:styleId="affff7">
    <w:name w:val="其他标准称谓"/>
    <w:qFormat/>
    <w:pPr>
      <w:spacing w:line="0" w:lineRule="atLeast"/>
      <w:jc w:val="distribute"/>
    </w:pPr>
    <w:rPr>
      <w:rFonts w:ascii="黑体" w:eastAsia="黑体" w:hAnsi="宋体"/>
      <w:sz w:val="52"/>
    </w:rPr>
  </w:style>
  <w:style w:type="paragraph" w:customStyle="1" w:styleId="affff8">
    <w:name w:val="其他发布部门"/>
    <w:basedOn w:val="afff8"/>
    <w:qFormat/>
    <w:pPr>
      <w:framePr w:wrap="around"/>
      <w:spacing w:line="0" w:lineRule="atLeast"/>
    </w:pPr>
    <w:rPr>
      <w:rFonts w:ascii="黑体" w:eastAsia="黑体"/>
      <w:b w:val="0"/>
    </w:rPr>
  </w:style>
  <w:style w:type="paragraph" w:customStyle="1" w:styleId="af4">
    <w:name w:val="三级条标题"/>
    <w:basedOn w:val="af3"/>
    <w:next w:val="affe"/>
    <w:link w:val="Char6"/>
    <w:qFormat/>
    <w:pPr>
      <w:numPr>
        <w:ilvl w:val="4"/>
      </w:numPr>
      <w:outlineLvl w:val="4"/>
    </w:pPr>
  </w:style>
  <w:style w:type="paragraph" w:customStyle="1" w:styleId="a1">
    <w:name w:val="三级无标题条"/>
    <w:basedOn w:val="af9"/>
    <w:qFormat/>
    <w:pPr>
      <w:numPr>
        <w:ilvl w:val="4"/>
        <w:numId w:val="2"/>
      </w:numPr>
    </w:pPr>
  </w:style>
  <w:style w:type="paragraph" w:customStyle="1" w:styleId="affff9">
    <w:name w:val="实施日期"/>
    <w:basedOn w:val="afff9"/>
    <w:qFormat/>
    <w:pPr>
      <w:framePr w:hSpace="0" w:wrap="around" w:xAlign="right"/>
      <w:jc w:val="right"/>
    </w:pPr>
  </w:style>
  <w:style w:type="paragraph" w:customStyle="1" w:styleId="a4">
    <w:name w:val="示例"/>
    <w:next w:val="affe"/>
    <w:qFormat/>
    <w:pPr>
      <w:numPr>
        <w:numId w:val="6"/>
      </w:numPr>
      <w:tabs>
        <w:tab w:val="clear" w:pos="1120"/>
        <w:tab w:val="left" w:pos="816"/>
      </w:tabs>
      <w:ind w:firstLineChars="233" w:firstLine="419"/>
      <w:jc w:val="both"/>
    </w:pPr>
    <w:rPr>
      <w:rFonts w:ascii="宋体"/>
      <w:sz w:val="18"/>
    </w:rPr>
  </w:style>
  <w:style w:type="paragraph" w:customStyle="1" w:styleId="affffa">
    <w:name w:val="数字编号列项（二级）"/>
    <w:qFormat/>
    <w:pPr>
      <w:ind w:leftChars="400" w:left="1260" w:hangingChars="200" w:hanging="420"/>
      <w:jc w:val="both"/>
    </w:pPr>
    <w:rPr>
      <w:rFonts w:ascii="宋体"/>
      <w:sz w:val="21"/>
    </w:rPr>
  </w:style>
  <w:style w:type="paragraph" w:customStyle="1" w:styleId="af5">
    <w:name w:val="四级条标题"/>
    <w:basedOn w:val="af4"/>
    <w:next w:val="affe"/>
    <w:qFormat/>
    <w:pPr>
      <w:numPr>
        <w:ilvl w:val="5"/>
      </w:numPr>
      <w:tabs>
        <w:tab w:val="left" w:pos="2520"/>
      </w:tabs>
      <w:ind w:left="2520" w:hanging="420"/>
      <w:outlineLvl w:val="5"/>
    </w:pPr>
  </w:style>
  <w:style w:type="paragraph" w:customStyle="1" w:styleId="a2">
    <w:name w:val="四级无标题条"/>
    <w:basedOn w:val="af9"/>
    <w:qFormat/>
    <w:pPr>
      <w:numPr>
        <w:ilvl w:val="5"/>
        <w:numId w:val="2"/>
      </w:numPr>
    </w:pPr>
  </w:style>
  <w:style w:type="paragraph" w:customStyle="1" w:styleId="affffb">
    <w:name w:val="条文脚注"/>
    <w:basedOn w:val="aff4"/>
    <w:qFormat/>
    <w:pPr>
      <w:ind w:leftChars="200" w:left="780" w:hangingChars="200" w:hanging="360"/>
      <w:jc w:val="both"/>
    </w:pPr>
    <w:rPr>
      <w:rFonts w:ascii="宋体"/>
    </w:rPr>
  </w:style>
  <w:style w:type="paragraph" w:customStyle="1" w:styleId="affffc">
    <w:name w:val="图表脚注"/>
    <w:next w:val="affe"/>
    <w:qFormat/>
    <w:pPr>
      <w:ind w:leftChars="200" w:left="300" w:hangingChars="100" w:hanging="100"/>
      <w:jc w:val="both"/>
    </w:pPr>
    <w:rPr>
      <w:rFonts w:ascii="宋体"/>
      <w:sz w:val="18"/>
    </w:rPr>
  </w:style>
  <w:style w:type="paragraph" w:customStyle="1" w:styleId="affffd">
    <w:name w:val="文献分类号"/>
    <w:qFormat/>
    <w:pPr>
      <w:framePr w:hSpace="180" w:vSpace="180" w:wrap="around" w:hAnchor="margin" w:y="1" w:anchorLock="1"/>
      <w:widowControl w:val="0"/>
      <w:textAlignment w:val="center"/>
    </w:pPr>
    <w:rPr>
      <w:rFonts w:eastAsia="黑体"/>
      <w:sz w:val="21"/>
    </w:rPr>
  </w:style>
  <w:style w:type="paragraph" w:customStyle="1" w:styleId="affffe">
    <w:name w:val="无标题条"/>
    <w:next w:val="affe"/>
    <w:qFormat/>
    <w:pPr>
      <w:jc w:val="both"/>
    </w:pPr>
    <w:rPr>
      <w:sz w:val="21"/>
    </w:rPr>
  </w:style>
  <w:style w:type="paragraph" w:customStyle="1" w:styleId="af6">
    <w:name w:val="五级条标题"/>
    <w:basedOn w:val="af5"/>
    <w:next w:val="affe"/>
    <w:qFormat/>
    <w:pPr>
      <w:numPr>
        <w:ilvl w:val="6"/>
      </w:numPr>
      <w:tabs>
        <w:tab w:val="left" w:pos="1800"/>
      </w:tabs>
      <w:ind w:left="1800" w:hanging="1800"/>
      <w:outlineLvl w:val="6"/>
    </w:pPr>
  </w:style>
  <w:style w:type="paragraph" w:customStyle="1" w:styleId="a3">
    <w:name w:val="五级无标题条"/>
    <w:basedOn w:val="af9"/>
    <w:qFormat/>
    <w:pPr>
      <w:numPr>
        <w:ilvl w:val="6"/>
        <w:numId w:val="2"/>
      </w:numPr>
    </w:pPr>
  </w:style>
  <w:style w:type="paragraph" w:customStyle="1" w:styleId="a">
    <w:name w:val="一级无标题条"/>
    <w:basedOn w:val="af9"/>
    <w:qFormat/>
    <w:pPr>
      <w:numPr>
        <w:ilvl w:val="2"/>
        <w:numId w:val="2"/>
      </w:numPr>
    </w:pPr>
  </w:style>
  <w:style w:type="paragraph" w:customStyle="1" w:styleId="a8">
    <w:name w:val="正文表标题"/>
    <w:next w:val="affe"/>
    <w:qFormat/>
    <w:pPr>
      <w:numPr>
        <w:numId w:val="7"/>
      </w:numPr>
      <w:jc w:val="center"/>
    </w:pPr>
    <w:rPr>
      <w:rFonts w:ascii="黑体" w:eastAsia="黑体"/>
      <w:sz w:val="21"/>
    </w:rPr>
  </w:style>
  <w:style w:type="paragraph" w:customStyle="1" w:styleId="a7">
    <w:name w:val="正文图标题"/>
    <w:next w:val="affe"/>
    <w:qFormat/>
    <w:pPr>
      <w:numPr>
        <w:numId w:val="8"/>
      </w:numPr>
      <w:jc w:val="center"/>
    </w:pPr>
    <w:rPr>
      <w:rFonts w:ascii="黑体" w:eastAsia="黑体"/>
      <w:sz w:val="21"/>
    </w:rPr>
  </w:style>
  <w:style w:type="paragraph" w:customStyle="1" w:styleId="af7">
    <w:name w:val="注："/>
    <w:next w:val="affe"/>
    <w:qFormat/>
    <w:pPr>
      <w:widowControl w:val="0"/>
      <w:numPr>
        <w:numId w:val="9"/>
      </w:numPr>
      <w:tabs>
        <w:tab w:val="clear" w:pos="1140"/>
      </w:tabs>
      <w:autoSpaceDE w:val="0"/>
      <w:autoSpaceDN w:val="0"/>
      <w:jc w:val="both"/>
    </w:pPr>
    <w:rPr>
      <w:rFonts w:ascii="宋体"/>
      <w:sz w:val="18"/>
    </w:rPr>
  </w:style>
  <w:style w:type="paragraph" w:customStyle="1" w:styleId="a6">
    <w:name w:val="注×："/>
    <w:qFormat/>
    <w:pPr>
      <w:widowControl w:val="0"/>
      <w:numPr>
        <w:numId w:val="10"/>
      </w:numPr>
      <w:tabs>
        <w:tab w:val="clear" w:pos="900"/>
        <w:tab w:val="left" w:pos="630"/>
      </w:tabs>
      <w:autoSpaceDE w:val="0"/>
      <w:autoSpaceDN w:val="0"/>
      <w:jc w:val="both"/>
    </w:pPr>
    <w:rPr>
      <w:rFonts w:ascii="宋体"/>
      <w:sz w:val="18"/>
    </w:rPr>
  </w:style>
  <w:style w:type="paragraph" w:customStyle="1" w:styleId="afffff">
    <w:name w:val="字母编号列项（一级）"/>
    <w:qFormat/>
    <w:pPr>
      <w:ind w:leftChars="200" w:left="840" w:hangingChars="200" w:hanging="420"/>
      <w:jc w:val="both"/>
    </w:pPr>
    <w:rPr>
      <w:rFonts w:ascii="宋体"/>
      <w:sz w:val="21"/>
    </w:rPr>
  </w:style>
  <w:style w:type="character" w:customStyle="1" w:styleId="2Char0">
    <w:name w:val="正文文本缩进 2 Char"/>
    <w:link w:val="21"/>
    <w:qFormat/>
    <w:rPr>
      <w:kern w:val="2"/>
      <w:sz w:val="30"/>
      <w:szCs w:val="24"/>
    </w:rPr>
  </w:style>
  <w:style w:type="character" w:customStyle="1" w:styleId="Char">
    <w:name w:val="文档结构图 Char"/>
    <w:link w:val="afd"/>
    <w:qFormat/>
    <w:rPr>
      <w:kern w:val="2"/>
      <w:sz w:val="21"/>
      <w:szCs w:val="24"/>
      <w:shd w:val="clear" w:color="auto" w:fill="000080"/>
    </w:rPr>
  </w:style>
  <w:style w:type="character" w:customStyle="1" w:styleId="Char3">
    <w:name w:val="章标题 Char"/>
    <w:link w:val="af1"/>
    <w:qFormat/>
    <w:rPr>
      <w:rFonts w:ascii="黑体" w:eastAsia="黑体"/>
      <w:sz w:val="21"/>
    </w:rPr>
  </w:style>
  <w:style w:type="character" w:customStyle="1" w:styleId="Char4">
    <w:name w:val="一级条标题 Char"/>
    <w:basedOn w:val="Char3"/>
    <w:link w:val="af2"/>
    <w:qFormat/>
    <w:rPr>
      <w:rFonts w:ascii="黑体" w:eastAsia="黑体"/>
      <w:sz w:val="21"/>
    </w:rPr>
  </w:style>
  <w:style w:type="character" w:customStyle="1" w:styleId="Char5">
    <w:name w:val="二级条标题 Char"/>
    <w:basedOn w:val="Char4"/>
    <w:link w:val="af3"/>
    <w:qFormat/>
    <w:rPr>
      <w:rFonts w:ascii="黑体" w:eastAsia="黑体"/>
      <w:sz w:val="21"/>
    </w:rPr>
  </w:style>
  <w:style w:type="character" w:customStyle="1" w:styleId="Char6">
    <w:name w:val="三级条标题 Char"/>
    <w:basedOn w:val="Char5"/>
    <w:link w:val="af4"/>
    <w:qFormat/>
    <w:rPr>
      <w:rFonts w:ascii="黑体" w:eastAsia="黑体"/>
      <w:sz w:val="21"/>
    </w:rPr>
  </w:style>
  <w:style w:type="paragraph" w:customStyle="1" w:styleId="CharChar1CharCharCharCharCharCharCharChar">
    <w:name w:val="Char Char1 Char Char Char Char Char Char Char Char"/>
    <w:basedOn w:val="af9"/>
    <w:qFormat/>
    <w:pPr>
      <w:widowControl/>
      <w:spacing w:after="160" w:line="240" w:lineRule="exact"/>
      <w:jc w:val="left"/>
    </w:pPr>
    <w:rPr>
      <w:rFonts w:ascii="Verdana" w:hAnsi="Verdana"/>
      <w:kern w:val="0"/>
      <w:sz w:val="18"/>
      <w:szCs w:val="20"/>
      <w:lang w:eastAsia="en-US"/>
    </w:rPr>
  </w:style>
  <w:style w:type="character" w:styleId="afffff0">
    <w:name w:val="Placeholder Text"/>
    <w:basedOn w:val="afa"/>
    <w:uiPriority w:val="99"/>
    <w:semiHidden/>
    <w:qFormat/>
    <w:rPr>
      <w:color w:val="808080"/>
    </w:rPr>
  </w:style>
  <w:style w:type="paragraph" w:customStyle="1" w:styleId="TOC1">
    <w:name w:val="TOC 标题1"/>
    <w:basedOn w:val="1"/>
    <w:next w:val="af9"/>
    <w:uiPriority w:val="39"/>
    <w:unhideWhenUsed/>
    <w:qFormat/>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afffff1">
    <w:name w:val="List Paragraph"/>
    <w:basedOn w:val="af9"/>
    <w:uiPriority w:val="34"/>
    <w:qFormat/>
    <w:pPr>
      <w:widowControl/>
      <w:ind w:firstLineChars="200" w:firstLine="420"/>
      <w:jc w:val="left"/>
    </w:pPr>
    <w:rPr>
      <w:rFonts w:ascii="宋体" w:hAnsi="宋体" w:cs="宋体"/>
      <w:kern w:val="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semiHidden="1" w:qFormat="1"/>
    <w:lsdException w:name="header" w:qFormat="1"/>
    <w:lsdException w:name="footer" w:qFormat="1"/>
    <w:lsdException w:name="caption" w:semiHidden="1" w:unhideWhenUsed="1" w:qFormat="1"/>
    <w:lsdException w:name="footnote reference" w:qFormat="1"/>
    <w:lsdException w:name="annotation reference" w:semiHidden="1" w:qFormat="1"/>
    <w:lsdException w:name="line number" w:qFormat="1"/>
    <w:lsdException w:name="page number" w:qFormat="1"/>
    <w:lsdException w:name="Title" w:qFormat="1"/>
    <w:lsdException w:name="Default Paragraph Font" w:semiHidden="1" w:uiPriority="1" w:unhideWhenUsed="1" w:qFormat="1"/>
    <w:lsdException w:name="Subtitle" w:qFormat="1"/>
    <w:lsdException w:name="Date" w:qFormat="1"/>
    <w:lsdException w:name="Body Text Indent 2"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HTML Acronym" w:qFormat="1"/>
    <w:lsdException w:name="HTML Address" w:qFormat="1"/>
    <w:lsdException w:name="HTML Cite" w:qFormat="1"/>
    <w:lsdException w:name="HTML Code" w:qFormat="1"/>
    <w:lsdException w:name="HTML Definition" w:qFormat="1"/>
    <w:lsdException w:name="HTML Keyboard" w:qFormat="1"/>
    <w:lsdException w:name="HTML Preformatted" w:qFormat="1"/>
    <w:lsdException w:name="HTML Sample" w:qFormat="1"/>
    <w:lsdException w:name="HTML Typewriter" w:qFormat="1"/>
    <w:lsdException w:name="HTML Variable"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qFormat="1"/>
    <w:lsdException w:name="Table Grid" w:qFormat="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9">
    <w:name w:val="Normal"/>
    <w:qFormat/>
    <w:pPr>
      <w:widowControl w:val="0"/>
      <w:jc w:val="both"/>
    </w:pPr>
    <w:rPr>
      <w:kern w:val="2"/>
      <w:sz w:val="21"/>
      <w:szCs w:val="24"/>
    </w:rPr>
  </w:style>
  <w:style w:type="paragraph" w:styleId="1">
    <w:name w:val="heading 1"/>
    <w:basedOn w:val="af9"/>
    <w:next w:val="af9"/>
    <w:link w:val="1Char"/>
    <w:qFormat/>
    <w:pPr>
      <w:keepNext/>
      <w:keepLines/>
      <w:spacing w:before="340" w:after="330" w:line="578" w:lineRule="auto"/>
      <w:outlineLvl w:val="0"/>
    </w:pPr>
    <w:rPr>
      <w:b/>
      <w:bCs/>
      <w:kern w:val="44"/>
      <w:sz w:val="44"/>
      <w:szCs w:val="44"/>
    </w:rPr>
  </w:style>
  <w:style w:type="paragraph" w:styleId="2">
    <w:name w:val="heading 2"/>
    <w:basedOn w:val="af9"/>
    <w:next w:val="af9"/>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9"/>
    <w:next w:val="af9"/>
    <w:link w:val="3Char"/>
    <w:qFormat/>
    <w:pPr>
      <w:keepNext/>
      <w:keepLines/>
      <w:spacing w:before="260" w:after="260" w:line="416" w:lineRule="auto"/>
      <w:outlineLvl w:val="2"/>
    </w:pPr>
    <w:rPr>
      <w:b/>
      <w:bCs/>
      <w:sz w:val="32"/>
      <w:szCs w:val="32"/>
    </w:rPr>
  </w:style>
  <w:style w:type="paragraph" w:styleId="4">
    <w:name w:val="heading 4"/>
    <w:basedOn w:val="af9"/>
    <w:next w:val="af9"/>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9"/>
    <w:next w:val="af9"/>
    <w:link w:val="5Char"/>
    <w:qFormat/>
    <w:pPr>
      <w:keepNext/>
      <w:keepLines/>
      <w:spacing w:before="280" w:after="290" w:line="376" w:lineRule="auto"/>
      <w:outlineLvl w:val="4"/>
    </w:pPr>
    <w:rPr>
      <w:b/>
      <w:bCs/>
      <w:sz w:val="28"/>
      <w:szCs w:val="28"/>
    </w:rPr>
  </w:style>
  <w:style w:type="paragraph" w:styleId="6">
    <w:name w:val="heading 6"/>
    <w:basedOn w:val="af9"/>
    <w:next w:val="af9"/>
    <w:link w:val="6Char"/>
    <w:qFormat/>
    <w:pPr>
      <w:keepNext/>
      <w:keepLines/>
      <w:spacing w:before="240" w:after="64" w:line="320" w:lineRule="auto"/>
      <w:outlineLvl w:val="5"/>
    </w:pPr>
    <w:rPr>
      <w:rFonts w:ascii="Arial" w:eastAsia="黑体" w:hAnsi="Arial"/>
      <w:b/>
      <w:bCs/>
      <w:sz w:val="24"/>
    </w:rPr>
  </w:style>
  <w:style w:type="paragraph" w:styleId="7">
    <w:name w:val="heading 7"/>
    <w:basedOn w:val="af9"/>
    <w:next w:val="af9"/>
    <w:link w:val="7Char"/>
    <w:qFormat/>
    <w:pPr>
      <w:keepNext/>
      <w:keepLines/>
      <w:spacing w:before="240" w:after="64" w:line="320" w:lineRule="auto"/>
      <w:outlineLvl w:val="6"/>
    </w:pPr>
    <w:rPr>
      <w:b/>
      <w:bCs/>
      <w:sz w:val="24"/>
    </w:rPr>
  </w:style>
  <w:style w:type="paragraph" w:styleId="8">
    <w:name w:val="heading 8"/>
    <w:basedOn w:val="af9"/>
    <w:next w:val="af9"/>
    <w:link w:val="8Char"/>
    <w:qFormat/>
    <w:pPr>
      <w:keepNext/>
      <w:keepLines/>
      <w:spacing w:before="240" w:after="64" w:line="320" w:lineRule="auto"/>
      <w:outlineLvl w:val="7"/>
    </w:pPr>
    <w:rPr>
      <w:rFonts w:ascii="Arial" w:eastAsia="黑体" w:hAnsi="Arial"/>
      <w:sz w:val="24"/>
    </w:rPr>
  </w:style>
  <w:style w:type="paragraph" w:styleId="9">
    <w:name w:val="heading 9"/>
    <w:basedOn w:val="af9"/>
    <w:next w:val="af9"/>
    <w:link w:val="9Char"/>
    <w:qFormat/>
    <w:pPr>
      <w:keepNext/>
      <w:keepLines/>
      <w:spacing w:before="240" w:after="64" w:line="320" w:lineRule="auto"/>
      <w:outlineLvl w:val="8"/>
    </w:pPr>
    <w:rPr>
      <w:rFonts w:ascii="Arial" w:eastAsia="黑体" w:hAnsi="Arial"/>
      <w:szCs w:val="21"/>
    </w:rPr>
  </w:style>
  <w:style w:type="character" w:default="1" w:styleId="afa">
    <w:name w:val="Default Paragraph Font"/>
    <w:uiPriority w:val="1"/>
    <w:semiHidden/>
    <w:unhideWhenUsed/>
  </w:style>
  <w:style w:type="table" w:default="1" w:styleId="afb">
    <w:name w:val="Normal Table"/>
    <w:uiPriority w:val="99"/>
    <w:semiHidden/>
    <w:unhideWhenUsed/>
    <w:tblPr>
      <w:tblInd w:w="0" w:type="dxa"/>
      <w:tblCellMar>
        <w:top w:w="0" w:type="dxa"/>
        <w:left w:w="108" w:type="dxa"/>
        <w:bottom w:w="0" w:type="dxa"/>
        <w:right w:w="108" w:type="dxa"/>
      </w:tblCellMar>
    </w:tblPr>
  </w:style>
  <w:style w:type="numbering" w:default="1" w:styleId="afc">
    <w:name w:val="No List"/>
    <w:uiPriority w:val="99"/>
    <w:semiHidden/>
    <w:unhideWhenUsed/>
  </w:style>
  <w:style w:type="paragraph" w:styleId="70">
    <w:name w:val="toc 7"/>
    <w:basedOn w:val="60"/>
    <w:next w:val="af9"/>
    <w:qFormat/>
  </w:style>
  <w:style w:type="paragraph" w:styleId="60">
    <w:name w:val="toc 6"/>
    <w:basedOn w:val="50"/>
    <w:next w:val="af9"/>
    <w:qFormat/>
  </w:style>
  <w:style w:type="paragraph" w:styleId="50">
    <w:name w:val="toc 5"/>
    <w:basedOn w:val="40"/>
    <w:next w:val="af9"/>
    <w:qFormat/>
  </w:style>
  <w:style w:type="paragraph" w:styleId="40">
    <w:name w:val="toc 4"/>
    <w:basedOn w:val="30"/>
    <w:next w:val="af9"/>
    <w:qFormat/>
  </w:style>
  <w:style w:type="paragraph" w:styleId="30">
    <w:name w:val="toc 3"/>
    <w:basedOn w:val="20"/>
    <w:next w:val="af9"/>
    <w:uiPriority w:val="39"/>
    <w:qFormat/>
  </w:style>
  <w:style w:type="paragraph" w:styleId="20">
    <w:name w:val="toc 2"/>
    <w:basedOn w:val="10"/>
    <w:next w:val="af9"/>
    <w:uiPriority w:val="39"/>
    <w:qFormat/>
  </w:style>
  <w:style w:type="paragraph" w:styleId="10">
    <w:name w:val="toc 1"/>
    <w:next w:val="af9"/>
    <w:uiPriority w:val="39"/>
    <w:qFormat/>
    <w:pPr>
      <w:jc w:val="both"/>
    </w:pPr>
    <w:rPr>
      <w:rFonts w:ascii="宋体"/>
      <w:sz w:val="21"/>
    </w:rPr>
  </w:style>
  <w:style w:type="paragraph" w:styleId="afd">
    <w:name w:val="Document Map"/>
    <w:basedOn w:val="af9"/>
    <w:link w:val="Char"/>
    <w:qFormat/>
    <w:pPr>
      <w:shd w:val="clear" w:color="auto" w:fill="000080"/>
    </w:pPr>
  </w:style>
  <w:style w:type="paragraph" w:styleId="afe">
    <w:name w:val="annotation text"/>
    <w:basedOn w:val="af9"/>
    <w:semiHidden/>
    <w:qFormat/>
    <w:pPr>
      <w:jc w:val="left"/>
    </w:pPr>
  </w:style>
  <w:style w:type="paragraph" w:styleId="HTML">
    <w:name w:val="HTML Address"/>
    <w:basedOn w:val="af9"/>
    <w:link w:val="HTMLChar"/>
    <w:qFormat/>
    <w:rPr>
      <w:i/>
      <w:iCs/>
    </w:rPr>
  </w:style>
  <w:style w:type="paragraph" w:styleId="aff">
    <w:name w:val="Plain Text"/>
    <w:basedOn w:val="af9"/>
    <w:link w:val="Char0"/>
    <w:qFormat/>
    <w:rPr>
      <w:rFonts w:ascii="宋体" w:hAnsi="Courier New" w:hint="eastAsia"/>
      <w:szCs w:val="20"/>
    </w:rPr>
  </w:style>
  <w:style w:type="paragraph" w:styleId="80">
    <w:name w:val="toc 8"/>
    <w:basedOn w:val="70"/>
    <w:next w:val="af9"/>
    <w:qFormat/>
  </w:style>
  <w:style w:type="paragraph" w:styleId="aff0">
    <w:name w:val="Date"/>
    <w:basedOn w:val="af9"/>
    <w:next w:val="af9"/>
    <w:qFormat/>
    <w:pPr>
      <w:ind w:leftChars="2500" w:left="100"/>
    </w:pPr>
  </w:style>
  <w:style w:type="paragraph" w:styleId="21">
    <w:name w:val="Body Text Indent 2"/>
    <w:basedOn w:val="af9"/>
    <w:link w:val="2Char0"/>
    <w:qFormat/>
    <w:pPr>
      <w:ind w:firstLineChars="200" w:firstLine="600"/>
      <w:jc w:val="left"/>
    </w:pPr>
    <w:rPr>
      <w:sz w:val="30"/>
    </w:rPr>
  </w:style>
  <w:style w:type="paragraph" w:styleId="aff1">
    <w:name w:val="Balloon Text"/>
    <w:basedOn w:val="af9"/>
    <w:semiHidden/>
    <w:qFormat/>
    <w:rPr>
      <w:sz w:val="18"/>
      <w:szCs w:val="18"/>
    </w:rPr>
  </w:style>
  <w:style w:type="paragraph" w:styleId="aff2">
    <w:name w:val="footer"/>
    <w:basedOn w:val="af9"/>
    <w:qFormat/>
    <w:pPr>
      <w:tabs>
        <w:tab w:val="center" w:pos="4153"/>
        <w:tab w:val="right" w:pos="8306"/>
      </w:tabs>
      <w:snapToGrid w:val="0"/>
      <w:jc w:val="left"/>
    </w:pPr>
    <w:rPr>
      <w:sz w:val="18"/>
      <w:szCs w:val="18"/>
    </w:rPr>
  </w:style>
  <w:style w:type="paragraph" w:styleId="aff3">
    <w:name w:val="header"/>
    <w:basedOn w:val="af9"/>
    <w:qFormat/>
    <w:pPr>
      <w:pBdr>
        <w:bottom w:val="single" w:sz="6" w:space="1" w:color="auto"/>
      </w:pBdr>
      <w:tabs>
        <w:tab w:val="center" w:pos="4153"/>
        <w:tab w:val="right" w:pos="8306"/>
      </w:tabs>
      <w:snapToGrid w:val="0"/>
      <w:jc w:val="center"/>
    </w:pPr>
    <w:rPr>
      <w:sz w:val="18"/>
      <w:szCs w:val="18"/>
    </w:rPr>
  </w:style>
  <w:style w:type="paragraph" w:styleId="aff4">
    <w:name w:val="footnote text"/>
    <w:basedOn w:val="af9"/>
    <w:link w:val="Char1"/>
    <w:qFormat/>
    <w:pPr>
      <w:snapToGrid w:val="0"/>
      <w:jc w:val="left"/>
    </w:pPr>
    <w:rPr>
      <w:sz w:val="18"/>
      <w:szCs w:val="18"/>
    </w:rPr>
  </w:style>
  <w:style w:type="paragraph" w:styleId="90">
    <w:name w:val="toc 9"/>
    <w:basedOn w:val="80"/>
    <w:next w:val="af9"/>
    <w:qFormat/>
  </w:style>
  <w:style w:type="paragraph" w:styleId="HTML0">
    <w:name w:val="HTML Preformatted"/>
    <w:basedOn w:val="af9"/>
    <w:link w:val="HTMLChar0"/>
    <w:qFormat/>
    <w:rPr>
      <w:rFonts w:ascii="Courier New" w:hAnsi="Courier New" w:cs="Courier New"/>
      <w:sz w:val="20"/>
      <w:szCs w:val="20"/>
    </w:rPr>
  </w:style>
  <w:style w:type="paragraph" w:styleId="aff5">
    <w:name w:val="Title"/>
    <w:basedOn w:val="af9"/>
    <w:link w:val="Char2"/>
    <w:qFormat/>
    <w:pPr>
      <w:spacing w:before="240" w:after="60"/>
      <w:jc w:val="center"/>
      <w:outlineLvl w:val="0"/>
    </w:pPr>
    <w:rPr>
      <w:rFonts w:ascii="Arial" w:hAnsi="Arial" w:cs="Arial"/>
      <w:b/>
      <w:bCs/>
      <w:sz w:val="32"/>
      <w:szCs w:val="32"/>
    </w:rPr>
  </w:style>
  <w:style w:type="paragraph" w:styleId="aff6">
    <w:name w:val="annotation subject"/>
    <w:basedOn w:val="afe"/>
    <w:next w:val="afe"/>
    <w:semiHidden/>
    <w:qFormat/>
    <w:rPr>
      <w:b/>
      <w:bCs/>
    </w:rPr>
  </w:style>
  <w:style w:type="table" w:styleId="aff7">
    <w:name w:val="Table Grid"/>
    <w:basedOn w:val="afb"/>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page number"/>
    <w:basedOn w:val="afa"/>
    <w:qFormat/>
  </w:style>
  <w:style w:type="character" w:styleId="aff9">
    <w:name w:val="FollowedHyperlink"/>
    <w:qFormat/>
    <w:rPr>
      <w:color w:val="800080"/>
      <w:u w:val="single"/>
    </w:rPr>
  </w:style>
  <w:style w:type="character" w:styleId="affa">
    <w:name w:val="line number"/>
    <w:basedOn w:val="afa"/>
    <w:qFormat/>
  </w:style>
  <w:style w:type="character" w:styleId="HTML1">
    <w:name w:val="HTML Definition"/>
    <w:qFormat/>
    <w:rPr>
      <w:i/>
      <w:iCs/>
    </w:rPr>
  </w:style>
  <w:style w:type="character" w:styleId="HTML2">
    <w:name w:val="HTML Typewriter"/>
    <w:qFormat/>
    <w:rPr>
      <w:rFonts w:ascii="Courier New" w:hAnsi="Courier New"/>
      <w:sz w:val="20"/>
      <w:szCs w:val="20"/>
    </w:rPr>
  </w:style>
  <w:style w:type="character" w:styleId="HTML3">
    <w:name w:val="HTML Acronym"/>
    <w:basedOn w:val="afa"/>
    <w:qFormat/>
  </w:style>
  <w:style w:type="character" w:styleId="HTML4">
    <w:name w:val="HTML Variable"/>
    <w:qFormat/>
    <w:rPr>
      <w:i/>
      <w:iCs/>
    </w:rPr>
  </w:style>
  <w:style w:type="character" w:styleId="affb">
    <w:name w:val="Hyperlink"/>
    <w:uiPriority w:val="99"/>
    <w:qFormat/>
    <w:rPr>
      <w:rFonts w:ascii="Times New Roman" w:eastAsia="宋体" w:hAnsi="Times New Roman"/>
      <w:color w:val="auto"/>
      <w:spacing w:val="0"/>
      <w:w w:val="100"/>
      <w:position w:val="0"/>
      <w:sz w:val="21"/>
      <w:u w:val="none"/>
      <w:vertAlign w:val="baseline"/>
    </w:rPr>
  </w:style>
  <w:style w:type="character" w:styleId="HTML5">
    <w:name w:val="HTML Code"/>
    <w:qFormat/>
    <w:rPr>
      <w:rFonts w:ascii="Courier New" w:hAnsi="Courier New"/>
      <w:sz w:val="20"/>
      <w:szCs w:val="20"/>
    </w:rPr>
  </w:style>
  <w:style w:type="character" w:styleId="affc">
    <w:name w:val="annotation reference"/>
    <w:semiHidden/>
    <w:qFormat/>
    <w:rPr>
      <w:sz w:val="21"/>
      <w:szCs w:val="21"/>
    </w:rPr>
  </w:style>
  <w:style w:type="character" w:styleId="HTML6">
    <w:name w:val="HTML Cite"/>
    <w:qFormat/>
    <w:rPr>
      <w:i/>
      <w:iCs/>
    </w:rPr>
  </w:style>
  <w:style w:type="character" w:styleId="affd">
    <w:name w:val="footnote reference"/>
    <w:qFormat/>
    <w:rPr>
      <w:vertAlign w:val="superscript"/>
    </w:rPr>
  </w:style>
  <w:style w:type="character" w:styleId="HTML7">
    <w:name w:val="HTML Keyboard"/>
    <w:qFormat/>
    <w:rPr>
      <w:rFonts w:ascii="Courier New" w:hAnsi="Courier New"/>
      <w:sz w:val="20"/>
      <w:szCs w:val="20"/>
    </w:rPr>
  </w:style>
  <w:style w:type="character" w:styleId="HTML8">
    <w:name w:val="HTML Sample"/>
    <w:qFormat/>
    <w:rPr>
      <w:rFonts w:ascii="Courier New" w:hAnsi="Courier New"/>
    </w:rPr>
  </w:style>
  <w:style w:type="paragraph" w:customStyle="1" w:styleId="affe">
    <w:name w:val="段"/>
    <w:qFormat/>
    <w:pPr>
      <w:autoSpaceDE w:val="0"/>
      <w:autoSpaceDN w:val="0"/>
      <w:ind w:firstLineChars="200" w:firstLine="200"/>
      <w:jc w:val="both"/>
    </w:pPr>
    <w:rPr>
      <w:rFonts w:ascii="宋体"/>
      <w:sz w:val="21"/>
    </w:rPr>
  </w:style>
  <w:style w:type="character" w:customStyle="1" w:styleId="Char0">
    <w:name w:val="纯文本 Char"/>
    <w:link w:val="aff"/>
    <w:qFormat/>
    <w:rPr>
      <w:rFonts w:ascii="宋体" w:hAnsi="Courier New"/>
      <w:kern w:val="2"/>
      <w:sz w:val="21"/>
    </w:rPr>
  </w:style>
  <w:style w:type="character" w:customStyle="1" w:styleId="1Char">
    <w:name w:val="标题 1 Char"/>
    <w:link w:val="1"/>
    <w:qFormat/>
    <w:rPr>
      <w:b/>
      <w:bCs/>
      <w:kern w:val="44"/>
      <w:sz w:val="44"/>
      <w:szCs w:val="44"/>
    </w:rPr>
  </w:style>
  <w:style w:type="character" w:customStyle="1" w:styleId="2Char">
    <w:name w:val="标题 2 Char"/>
    <w:link w:val="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HTMLChar">
    <w:name w:val="HTML 地址 Char"/>
    <w:link w:val="HTML"/>
    <w:qFormat/>
    <w:rPr>
      <w:i/>
      <w:iCs/>
      <w:kern w:val="2"/>
      <w:sz w:val="21"/>
      <w:szCs w:val="24"/>
    </w:rPr>
  </w:style>
  <w:style w:type="character" w:customStyle="1" w:styleId="HTMLChar0">
    <w:name w:val="HTML 预设格式 Char"/>
    <w:link w:val="HTML0"/>
    <w:qFormat/>
    <w:rPr>
      <w:rFonts w:ascii="Courier New" w:hAnsi="Courier New" w:cs="Courier New"/>
      <w:kern w:val="2"/>
    </w:rPr>
  </w:style>
  <w:style w:type="character" w:customStyle="1" w:styleId="Char2">
    <w:name w:val="标题 Char"/>
    <w:link w:val="aff5"/>
    <w:qFormat/>
    <w:rPr>
      <w:rFonts w:ascii="Arial" w:hAnsi="Arial" w:cs="Arial"/>
      <w:b/>
      <w:bCs/>
      <w:kern w:val="2"/>
      <w:sz w:val="32"/>
      <w:szCs w:val="32"/>
    </w:rPr>
  </w:style>
  <w:style w:type="paragraph" w:customStyle="1" w:styleId="afff">
    <w:name w:val="标准标志"/>
    <w:next w:val="af9"/>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0">
    <w:name w:val="标准称谓"/>
    <w:next w:val="af9"/>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afff1">
    <w:name w:val="标准书脚_偶数页"/>
    <w:qFormat/>
    <w:pPr>
      <w:spacing w:before="120"/>
    </w:pPr>
    <w:rPr>
      <w:sz w:val="18"/>
    </w:rPr>
  </w:style>
  <w:style w:type="paragraph" w:customStyle="1" w:styleId="afff2">
    <w:name w:val="标准书脚_奇数页"/>
    <w:qFormat/>
    <w:pPr>
      <w:spacing w:before="120"/>
      <w:jc w:val="right"/>
    </w:pPr>
    <w:rPr>
      <w:sz w:val="18"/>
    </w:rPr>
  </w:style>
  <w:style w:type="paragraph" w:customStyle="1" w:styleId="afff3">
    <w:name w:val="标准书眉_奇数页"/>
    <w:next w:val="af9"/>
    <w:qFormat/>
    <w:pPr>
      <w:tabs>
        <w:tab w:val="center" w:pos="4154"/>
        <w:tab w:val="right" w:pos="8306"/>
      </w:tabs>
      <w:spacing w:after="120"/>
      <w:jc w:val="right"/>
    </w:pPr>
    <w:rPr>
      <w:sz w:val="21"/>
    </w:rPr>
  </w:style>
  <w:style w:type="paragraph" w:customStyle="1" w:styleId="afff4">
    <w:name w:val="标准书眉_偶数页"/>
    <w:basedOn w:val="afff3"/>
    <w:next w:val="af9"/>
    <w:qFormat/>
    <w:pPr>
      <w:jc w:val="left"/>
    </w:pPr>
  </w:style>
  <w:style w:type="paragraph" w:customStyle="1" w:styleId="afff5">
    <w:name w:val="标准书眉一"/>
    <w:qFormat/>
    <w:pPr>
      <w:jc w:val="both"/>
    </w:pPr>
  </w:style>
  <w:style w:type="paragraph" w:customStyle="1" w:styleId="af0">
    <w:name w:val="前言、引言标题"/>
    <w:next w:val="af9"/>
    <w:qFormat/>
    <w:pPr>
      <w:numPr>
        <w:numId w:val="1"/>
      </w:numPr>
      <w:shd w:val="clear" w:color="FFFFFF" w:fill="FFFFFF"/>
      <w:spacing w:before="640" w:after="560"/>
      <w:jc w:val="center"/>
      <w:outlineLvl w:val="0"/>
    </w:pPr>
    <w:rPr>
      <w:rFonts w:ascii="黑体" w:eastAsia="黑体"/>
      <w:sz w:val="32"/>
    </w:rPr>
  </w:style>
  <w:style w:type="paragraph" w:customStyle="1" w:styleId="afff6">
    <w:name w:val="参考文献、索引标题"/>
    <w:basedOn w:val="af0"/>
    <w:next w:val="af9"/>
    <w:qFormat/>
    <w:pPr>
      <w:numPr>
        <w:numId w:val="0"/>
      </w:numPr>
      <w:spacing w:after="200"/>
    </w:pPr>
    <w:rPr>
      <w:sz w:val="21"/>
    </w:rPr>
  </w:style>
  <w:style w:type="paragraph" w:customStyle="1" w:styleId="af1">
    <w:name w:val="章标题"/>
    <w:next w:val="affe"/>
    <w:link w:val="Char3"/>
    <w:qFormat/>
    <w:pPr>
      <w:numPr>
        <w:ilvl w:val="1"/>
        <w:numId w:val="1"/>
      </w:numPr>
      <w:spacing w:beforeLines="50" w:afterLines="50"/>
      <w:jc w:val="both"/>
      <w:outlineLvl w:val="1"/>
    </w:pPr>
    <w:rPr>
      <w:rFonts w:ascii="黑体" w:eastAsia="黑体"/>
      <w:sz w:val="21"/>
    </w:rPr>
  </w:style>
  <w:style w:type="paragraph" w:customStyle="1" w:styleId="af2">
    <w:name w:val="一级条标题"/>
    <w:basedOn w:val="af1"/>
    <w:next w:val="affe"/>
    <w:link w:val="Char4"/>
    <w:qFormat/>
    <w:pPr>
      <w:numPr>
        <w:ilvl w:val="2"/>
      </w:numPr>
      <w:spacing w:beforeLines="0" w:afterLines="0"/>
      <w:outlineLvl w:val="2"/>
    </w:pPr>
  </w:style>
  <w:style w:type="paragraph" w:customStyle="1" w:styleId="af3">
    <w:name w:val="二级条标题"/>
    <w:basedOn w:val="af2"/>
    <w:next w:val="affe"/>
    <w:link w:val="Char5"/>
    <w:qFormat/>
    <w:pPr>
      <w:numPr>
        <w:ilvl w:val="3"/>
      </w:numPr>
      <w:outlineLvl w:val="3"/>
    </w:pPr>
  </w:style>
  <w:style w:type="paragraph" w:customStyle="1" w:styleId="a0">
    <w:name w:val="二级无标题条"/>
    <w:basedOn w:val="af9"/>
    <w:qFormat/>
    <w:pPr>
      <w:numPr>
        <w:ilvl w:val="3"/>
        <w:numId w:val="2"/>
      </w:numPr>
    </w:pPr>
  </w:style>
  <w:style w:type="character" w:customStyle="1" w:styleId="afff7">
    <w:name w:val="发布"/>
    <w:qFormat/>
    <w:rPr>
      <w:rFonts w:ascii="黑体" w:eastAsia="黑体"/>
      <w:spacing w:val="22"/>
      <w:w w:val="100"/>
      <w:position w:val="3"/>
      <w:sz w:val="28"/>
    </w:rPr>
  </w:style>
  <w:style w:type="paragraph" w:customStyle="1" w:styleId="afff8">
    <w:name w:val="发布部门"/>
    <w:next w:val="affe"/>
    <w:qFormat/>
    <w:pPr>
      <w:framePr w:w="7433" w:h="585" w:hRule="exact" w:hSpace="180" w:vSpace="180" w:wrap="around" w:hAnchor="margin" w:xAlign="center" w:y="14401" w:anchorLock="1"/>
      <w:jc w:val="center"/>
    </w:pPr>
    <w:rPr>
      <w:rFonts w:ascii="宋体"/>
      <w:b/>
      <w:spacing w:val="20"/>
      <w:w w:val="135"/>
      <w:sz w:val="36"/>
    </w:rPr>
  </w:style>
  <w:style w:type="paragraph" w:customStyle="1" w:styleId="afff9">
    <w:name w:val="发布日期"/>
    <w:qFormat/>
    <w:pPr>
      <w:framePr w:w="4000" w:h="473" w:hRule="exact" w:hSpace="180" w:vSpace="180" w:wrap="around" w:hAnchor="margin" w:y="13511" w:anchorLock="1"/>
    </w:pPr>
    <w:rPr>
      <w:rFonts w:eastAsia="黑体"/>
      <w:sz w:val="28"/>
    </w:rPr>
  </w:style>
  <w:style w:type="paragraph" w:customStyle="1" w:styleId="11">
    <w:name w:val="封面标准号1"/>
    <w:qFormat/>
    <w:pPr>
      <w:widowControl w:val="0"/>
      <w:kinsoku w:val="0"/>
      <w:overflowPunct w:val="0"/>
      <w:autoSpaceDE w:val="0"/>
      <w:autoSpaceDN w:val="0"/>
      <w:spacing w:before="308"/>
      <w:jc w:val="right"/>
      <w:textAlignment w:val="center"/>
    </w:pPr>
    <w:rPr>
      <w:sz w:val="28"/>
    </w:rPr>
  </w:style>
  <w:style w:type="paragraph" w:customStyle="1" w:styleId="22">
    <w:name w:val="封面标准号2"/>
    <w:basedOn w:val="11"/>
    <w:qFormat/>
    <w:pPr>
      <w:framePr w:w="9138" w:h="1244" w:hRule="exact" w:wrap="around" w:vAnchor="page" w:hAnchor="margin" w:y="2908"/>
      <w:adjustRightInd w:val="0"/>
      <w:spacing w:before="357" w:line="280" w:lineRule="exact"/>
    </w:pPr>
  </w:style>
  <w:style w:type="paragraph" w:customStyle="1" w:styleId="afffa">
    <w:name w:val="封面标准代替信息"/>
    <w:basedOn w:val="22"/>
    <w:qFormat/>
    <w:pPr>
      <w:framePr w:wrap="around"/>
      <w:spacing w:before="57"/>
    </w:pPr>
    <w:rPr>
      <w:rFonts w:ascii="宋体"/>
      <w:sz w:val="21"/>
    </w:rPr>
  </w:style>
  <w:style w:type="paragraph" w:customStyle="1" w:styleId="afffb">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c">
    <w:name w:val="封面标准文稿编辑信息"/>
    <w:qFormat/>
    <w:pPr>
      <w:spacing w:before="180" w:line="180" w:lineRule="exact"/>
      <w:jc w:val="center"/>
    </w:pPr>
    <w:rPr>
      <w:rFonts w:ascii="宋体"/>
      <w:sz w:val="21"/>
    </w:rPr>
  </w:style>
  <w:style w:type="paragraph" w:customStyle="1" w:styleId="afffd">
    <w:name w:val="封面标准文稿类别"/>
    <w:qFormat/>
    <w:pPr>
      <w:spacing w:before="440" w:line="400" w:lineRule="exact"/>
      <w:jc w:val="center"/>
    </w:pPr>
    <w:rPr>
      <w:rFonts w:ascii="宋体"/>
      <w:sz w:val="24"/>
    </w:rPr>
  </w:style>
  <w:style w:type="paragraph" w:customStyle="1" w:styleId="afffe">
    <w:name w:val="封面标准英文名称"/>
    <w:qFormat/>
    <w:pPr>
      <w:widowControl w:val="0"/>
      <w:spacing w:before="370" w:line="400" w:lineRule="exact"/>
      <w:jc w:val="center"/>
    </w:pPr>
    <w:rPr>
      <w:sz w:val="28"/>
    </w:rPr>
  </w:style>
  <w:style w:type="paragraph" w:customStyle="1" w:styleId="affff">
    <w:name w:val="封面一致性程度标识"/>
    <w:qFormat/>
    <w:pPr>
      <w:spacing w:before="440" w:line="400" w:lineRule="exact"/>
      <w:jc w:val="center"/>
    </w:pPr>
    <w:rPr>
      <w:rFonts w:ascii="宋体"/>
      <w:sz w:val="28"/>
    </w:rPr>
  </w:style>
  <w:style w:type="paragraph" w:customStyle="1" w:styleId="affff0">
    <w:name w:val="封面正文"/>
    <w:qFormat/>
    <w:pPr>
      <w:jc w:val="both"/>
    </w:pPr>
  </w:style>
  <w:style w:type="paragraph" w:customStyle="1" w:styleId="a9">
    <w:name w:val="附录标识"/>
    <w:basedOn w:val="af0"/>
    <w:qFormat/>
    <w:pPr>
      <w:numPr>
        <w:numId w:val="3"/>
      </w:numPr>
      <w:tabs>
        <w:tab w:val="left" w:pos="6405"/>
      </w:tabs>
      <w:spacing w:after="200"/>
    </w:pPr>
    <w:rPr>
      <w:sz w:val="21"/>
    </w:rPr>
  </w:style>
  <w:style w:type="paragraph" w:customStyle="1" w:styleId="affff1">
    <w:name w:val="附录表标题"/>
    <w:next w:val="affe"/>
    <w:qFormat/>
    <w:pPr>
      <w:jc w:val="center"/>
      <w:textAlignment w:val="baseline"/>
    </w:pPr>
    <w:rPr>
      <w:rFonts w:ascii="黑体" w:eastAsia="黑体"/>
      <w:kern w:val="21"/>
      <w:sz w:val="21"/>
    </w:rPr>
  </w:style>
  <w:style w:type="paragraph" w:customStyle="1" w:styleId="aa">
    <w:name w:val="附录章标题"/>
    <w:next w:val="affe"/>
    <w:qFormat/>
    <w:pPr>
      <w:numPr>
        <w:ilvl w:val="1"/>
        <w:numId w:val="3"/>
      </w:num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b">
    <w:name w:val="附录一级条标题"/>
    <w:basedOn w:val="aa"/>
    <w:next w:val="affe"/>
    <w:qFormat/>
    <w:pPr>
      <w:numPr>
        <w:ilvl w:val="2"/>
      </w:numPr>
      <w:autoSpaceDN w:val="0"/>
      <w:spacing w:beforeLines="0" w:afterLines="0"/>
      <w:outlineLvl w:val="2"/>
    </w:pPr>
  </w:style>
  <w:style w:type="paragraph" w:customStyle="1" w:styleId="ac">
    <w:name w:val="附录二级条标题"/>
    <w:basedOn w:val="ab"/>
    <w:next w:val="affe"/>
    <w:qFormat/>
    <w:pPr>
      <w:numPr>
        <w:ilvl w:val="3"/>
      </w:numPr>
      <w:outlineLvl w:val="3"/>
    </w:pPr>
  </w:style>
  <w:style w:type="paragraph" w:customStyle="1" w:styleId="ad">
    <w:name w:val="附录三级条标题"/>
    <w:basedOn w:val="ac"/>
    <w:next w:val="affe"/>
    <w:qFormat/>
    <w:pPr>
      <w:numPr>
        <w:ilvl w:val="4"/>
      </w:numPr>
      <w:outlineLvl w:val="4"/>
    </w:pPr>
  </w:style>
  <w:style w:type="paragraph" w:customStyle="1" w:styleId="ae">
    <w:name w:val="附录四级条标题"/>
    <w:basedOn w:val="ad"/>
    <w:next w:val="affe"/>
    <w:qFormat/>
    <w:pPr>
      <w:numPr>
        <w:ilvl w:val="5"/>
      </w:numPr>
      <w:outlineLvl w:val="5"/>
    </w:pPr>
  </w:style>
  <w:style w:type="paragraph" w:customStyle="1" w:styleId="affff2">
    <w:name w:val="附录图标题"/>
    <w:next w:val="affe"/>
    <w:qFormat/>
    <w:pPr>
      <w:jc w:val="center"/>
    </w:pPr>
    <w:rPr>
      <w:rFonts w:ascii="黑体" w:eastAsia="黑体"/>
      <w:sz w:val="21"/>
    </w:rPr>
  </w:style>
  <w:style w:type="paragraph" w:customStyle="1" w:styleId="af">
    <w:name w:val="附录五级条标题"/>
    <w:basedOn w:val="ae"/>
    <w:next w:val="affe"/>
    <w:qFormat/>
    <w:pPr>
      <w:numPr>
        <w:ilvl w:val="6"/>
      </w:numPr>
      <w:outlineLvl w:val="6"/>
    </w:pPr>
  </w:style>
  <w:style w:type="character" w:customStyle="1" w:styleId="affff3">
    <w:name w:val="个人答复风格"/>
    <w:qFormat/>
    <w:rPr>
      <w:rFonts w:ascii="Arial" w:eastAsia="宋体" w:hAnsi="Arial" w:cs="Arial"/>
      <w:color w:val="auto"/>
      <w:sz w:val="20"/>
    </w:rPr>
  </w:style>
  <w:style w:type="character" w:customStyle="1" w:styleId="affff4">
    <w:name w:val="个人撰写风格"/>
    <w:qFormat/>
    <w:rPr>
      <w:rFonts w:ascii="Arial" w:eastAsia="宋体" w:hAnsi="Arial" w:cs="Arial"/>
      <w:color w:val="auto"/>
      <w:sz w:val="20"/>
    </w:rPr>
  </w:style>
  <w:style w:type="character" w:customStyle="1" w:styleId="Char1">
    <w:name w:val="脚注文本 Char"/>
    <w:link w:val="aff4"/>
    <w:qFormat/>
    <w:rPr>
      <w:kern w:val="2"/>
      <w:sz w:val="18"/>
      <w:szCs w:val="18"/>
    </w:rPr>
  </w:style>
  <w:style w:type="paragraph" w:customStyle="1" w:styleId="af8">
    <w:name w:val="列项——"/>
    <w:qFormat/>
    <w:pPr>
      <w:widowControl w:val="0"/>
      <w:numPr>
        <w:numId w:val="4"/>
      </w:numPr>
      <w:tabs>
        <w:tab w:val="clear" w:pos="1140"/>
        <w:tab w:val="left" w:pos="854"/>
      </w:tabs>
      <w:ind w:leftChars="200" w:left="200" w:hangingChars="200" w:hanging="200"/>
      <w:jc w:val="both"/>
    </w:pPr>
    <w:rPr>
      <w:rFonts w:ascii="宋体"/>
      <w:sz w:val="21"/>
    </w:rPr>
  </w:style>
  <w:style w:type="paragraph" w:customStyle="1" w:styleId="a5">
    <w:name w:val="列项·"/>
    <w:qFormat/>
    <w:pPr>
      <w:numPr>
        <w:numId w:val="5"/>
      </w:numPr>
      <w:tabs>
        <w:tab w:val="clear" w:pos="1140"/>
        <w:tab w:val="left" w:pos="840"/>
      </w:tabs>
      <w:ind w:leftChars="200" w:left="840" w:hangingChars="200" w:hanging="420"/>
      <w:jc w:val="both"/>
    </w:pPr>
    <w:rPr>
      <w:rFonts w:ascii="宋体"/>
      <w:sz w:val="21"/>
    </w:rPr>
  </w:style>
  <w:style w:type="paragraph" w:customStyle="1" w:styleId="affff5">
    <w:name w:val="目次、标准名称标题"/>
    <w:basedOn w:val="af0"/>
    <w:next w:val="affe"/>
    <w:qFormat/>
    <w:pPr>
      <w:numPr>
        <w:numId w:val="0"/>
      </w:numPr>
      <w:spacing w:line="460" w:lineRule="exact"/>
    </w:pPr>
  </w:style>
  <w:style w:type="paragraph" w:customStyle="1" w:styleId="affff6">
    <w:name w:val="目次、索引正文"/>
    <w:qFormat/>
    <w:pPr>
      <w:spacing w:line="320" w:lineRule="exact"/>
      <w:jc w:val="both"/>
    </w:pPr>
    <w:rPr>
      <w:rFonts w:ascii="宋体"/>
      <w:sz w:val="21"/>
    </w:rPr>
  </w:style>
  <w:style w:type="paragraph" w:customStyle="1" w:styleId="affff7">
    <w:name w:val="其他标准称谓"/>
    <w:qFormat/>
    <w:pPr>
      <w:spacing w:line="0" w:lineRule="atLeast"/>
      <w:jc w:val="distribute"/>
    </w:pPr>
    <w:rPr>
      <w:rFonts w:ascii="黑体" w:eastAsia="黑体" w:hAnsi="宋体"/>
      <w:sz w:val="52"/>
    </w:rPr>
  </w:style>
  <w:style w:type="paragraph" w:customStyle="1" w:styleId="affff8">
    <w:name w:val="其他发布部门"/>
    <w:basedOn w:val="afff8"/>
    <w:qFormat/>
    <w:pPr>
      <w:framePr w:wrap="around"/>
      <w:spacing w:line="0" w:lineRule="atLeast"/>
    </w:pPr>
    <w:rPr>
      <w:rFonts w:ascii="黑体" w:eastAsia="黑体"/>
      <w:b w:val="0"/>
    </w:rPr>
  </w:style>
  <w:style w:type="paragraph" w:customStyle="1" w:styleId="af4">
    <w:name w:val="三级条标题"/>
    <w:basedOn w:val="af3"/>
    <w:next w:val="affe"/>
    <w:link w:val="Char6"/>
    <w:qFormat/>
    <w:pPr>
      <w:numPr>
        <w:ilvl w:val="4"/>
      </w:numPr>
      <w:outlineLvl w:val="4"/>
    </w:pPr>
  </w:style>
  <w:style w:type="paragraph" w:customStyle="1" w:styleId="a1">
    <w:name w:val="三级无标题条"/>
    <w:basedOn w:val="af9"/>
    <w:qFormat/>
    <w:pPr>
      <w:numPr>
        <w:ilvl w:val="4"/>
        <w:numId w:val="2"/>
      </w:numPr>
    </w:pPr>
  </w:style>
  <w:style w:type="paragraph" w:customStyle="1" w:styleId="affff9">
    <w:name w:val="实施日期"/>
    <w:basedOn w:val="afff9"/>
    <w:qFormat/>
    <w:pPr>
      <w:framePr w:hSpace="0" w:wrap="around" w:xAlign="right"/>
      <w:jc w:val="right"/>
    </w:pPr>
  </w:style>
  <w:style w:type="paragraph" w:customStyle="1" w:styleId="a4">
    <w:name w:val="示例"/>
    <w:next w:val="affe"/>
    <w:qFormat/>
    <w:pPr>
      <w:numPr>
        <w:numId w:val="6"/>
      </w:numPr>
      <w:tabs>
        <w:tab w:val="clear" w:pos="1120"/>
        <w:tab w:val="left" w:pos="816"/>
      </w:tabs>
      <w:ind w:firstLineChars="233" w:firstLine="419"/>
      <w:jc w:val="both"/>
    </w:pPr>
    <w:rPr>
      <w:rFonts w:ascii="宋体"/>
      <w:sz w:val="18"/>
    </w:rPr>
  </w:style>
  <w:style w:type="paragraph" w:customStyle="1" w:styleId="affffa">
    <w:name w:val="数字编号列项（二级）"/>
    <w:qFormat/>
    <w:pPr>
      <w:ind w:leftChars="400" w:left="1260" w:hangingChars="200" w:hanging="420"/>
      <w:jc w:val="both"/>
    </w:pPr>
    <w:rPr>
      <w:rFonts w:ascii="宋体"/>
      <w:sz w:val="21"/>
    </w:rPr>
  </w:style>
  <w:style w:type="paragraph" w:customStyle="1" w:styleId="af5">
    <w:name w:val="四级条标题"/>
    <w:basedOn w:val="af4"/>
    <w:next w:val="affe"/>
    <w:qFormat/>
    <w:pPr>
      <w:numPr>
        <w:ilvl w:val="5"/>
      </w:numPr>
      <w:tabs>
        <w:tab w:val="left" w:pos="2520"/>
      </w:tabs>
      <w:ind w:left="2520" w:hanging="420"/>
      <w:outlineLvl w:val="5"/>
    </w:pPr>
  </w:style>
  <w:style w:type="paragraph" w:customStyle="1" w:styleId="a2">
    <w:name w:val="四级无标题条"/>
    <w:basedOn w:val="af9"/>
    <w:qFormat/>
    <w:pPr>
      <w:numPr>
        <w:ilvl w:val="5"/>
        <w:numId w:val="2"/>
      </w:numPr>
    </w:pPr>
  </w:style>
  <w:style w:type="paragraph" w:customStyle="1" w:styleId="affffb">
    <w:name w:val="条文脚注"/>
    <w:basedOn w:val="aff4"/>
    <w:qFormat/>
    <w:pPr>
      <w:ind w:leftChars="200" w:left="780" w:hangingChars="200" w:hanging="360"/>
      <w:jc w:val="both"/>
    </w:pPr>
    <w:rPr>
      <w:rFonts w:ascii="宋体"/>
    </w:rPr>
  </w:style>
  <w:style w:type="paragraph" w:customStyle="1" w:styleId="affffc">
    <w:name w:val="图表脚注"/>
    <w:next w:val="affe"/>
    <w:qFormat/>
    <w:pPr>
      <w:ind w:leftChars="200" w:left="300" w:hangingChars="100" w:hanging="100"/>
      <w:jc w:val="both"/>
    </w:pPr>
    <w:rPr>
      <w:rFonts w:ascii="宋体"/>
      <w:sz w:val="18"/>
    </w:rPr>
  </w:style>
  <w:style w:type="paragraph" w:customStyle="1" w:styleId="affffd">
    <w:name w:val="文献分类号"/>
    <w:qFormat/>
    <w:pPr>
      <w:framePr w:hSpace="180" w:vSpace="180" w:wrap="around" w:hAnchor="margin" w:y="1" w:anchorLock="1"/>
      <w:widowControl w:val="0"/>
      <w:textAlignment w:val="center"/>
    </w:pPr>
    <w:rPr>
      <w:rFonts w:eastAsia="黑体"/>
      <w:sz w:val="21"/>
    </w:rPr>
  </w:style>
  <w:style w:type="paragraph" w:customStyle="1" w:styleId="affffe">
    <w:name w:val="无标题条"/>
    <w:next w:val="affe"/>
    <w:qFormat/>
    <w:pPr>
      <w:jc w:val="both"/>
    </w:pPr>
    <w:rPr>
      <w:sz w:val="21"/>
    </w:rPr>
  </w:style>
  <w:style w:type="paragraph" w:customStyle="1" w:styleId="af6">
    <w:name w:val="五级条标题"/>
    <w:basedOn w:val="af5"/>
    <w:next w:val="affe"/>
    <w:qFormat/>
    <w:pPr>
      <w:numPr>
        <w:ilvl w:val="6"/>
      </w:numPr>
      <w:tabs>
        <w:tab w:val="left" w:pos="1800"/>
      </w:tabs>
      <w:ind w:left="1800" w:hanging="1800"/>
      <w:outlineLvl w:val="6"/>
    </w:pPr>
  </w:style>
  <w:style w:type="paragraph" w:customStyle="1" w:styleId="a3">
    <w:name w:val="五级无标题条"/>
    <w:basedOn w:val="af9"/>
    <w:qFormat/>
    <w:pPr>
      <w:numPr>
        <w:ilvl w:val="6"/>
        <w:numId w:val="2"/>
      </w:numPr>
    </w:pPr>
  </w:style>
  <w:style w:type="paragraph" w:customStyle="1" w:styleId="a">
    <w:name w:val="一级无标题条"/>
    <w:basedOn w:val="af9"/>
    <w:qFormat/>
    <w:pPr>
      <w:numPr>
        <w:ilvl w:val="2"/>
        <w:numId w:val="2"/>
      </w:numPr>
    </w:pPr>
  </w:style>
  <w:style w:type="paragraph" w:customStyle="1" w:styleId="a8">
    <w:name w:val="正文表标题"/>
    <w:next w:val="affe"/>
    <w:qFormat/>
    <w:pPr>
      <w:numPr>
        <w:numId w:val="7"/>
      </w:numPr>
      <w:jc w:val="center"/>
    </w:pPr>
    <w:rPr>
      <w:rFonts w:ascii="黑体" w:eastAsia="黑体"/>
      <w:sz w:val="21"/>
    </w:rPr>
  </w:style>
  <w:style w:type="paragraph" w:customStyle="1" w:styleId="a7">
    <w:name w:val="正文图标题"/>
    <w:next w:val="affe"/>
    <w:qFormat/>
    <w:pPr>
      <w:numPr>
        <w:numId w:val="8"/>
      </w:numPr>
      <w:jc w:val="center"/>
    </w:pPr>
    <w:rPr>
      <w:rFonts w:ascii="黑体" w:eastAsia="黑体"/>
      <w:sz w:val="21"/>
    </w:rPr>
  </w:style>
  <w:style w:type="paragraph" w:customStyle="1" w:styleId="af7">
    <w:name w:val="注："/>
    <w:next w:val="affe"/>
    <w:qFormat/>
    <w:pPr>
      <w:widowControl w:val="0"/>
      <w:numPr>
        <w:numId w:val="9"/>
      </w:numPr>
      <w:tabs>
        <w:tab w:val="clear" w:pos="1140"/>
      </w:tabs>
      <w:autoSpaceDE w:val="0"/>
      <w:autoSpaceDN w:val="0"/>
      <w:jc w:val="both"/>
    </w:pPr>
    <w:rPr>
      <w:rFonts w:ascii="宋体"/>
      <w:sz w:val="18"/>
    </w:rPr>
  </w:style>
  <w:style w:type="paragraph" w:customStyle="1" w:styleId="a6">
    <w:name w:val="注×："/>
    <w:qFormat/>
    <w:pPr>
      <w:widowControl w:val="0"/>
      <w:numPr>
        <w:numId w:val="10"/>
      </w:numPr>
      <w:tabs>
        <w:tab w:val="clear" w:pos="900"/>
        <w:tab w:val="left" w:pos="630"/>
      </w:tabs>
      <w:autoSpaceDE w:val="0"/>
      <w:autoSpaceDN w:val="0"/>
      <w:jc w:val="both"/>
    </w:pPr>
    <w:rPr>
      <w:rFonts w:ascii="宋体"/>
      <w:sz w:val="18"/>
    </w:rPr>
  </w:style>
  <w:style w:type="paragraph" w:customStyle="1" w:styleId="afffff">
    <w:name w:val="字母编号列项（一级）"/>
    <w:qFormat/>
    <w:pPr>
      <w:ind w:leftChars="200" w:left="840" w:hangingChars="200" w:hanging="420"/>
      <w:jc w:val="both"/>
    </w:pPr>
    <w:rPr>
      <w:rFonts w:ascii="宋体"/>
      <w:sz w:val="21"/>
    </w:rPr>
  </w:style>
  <w:style w:type="character" w:customStyle="1" w:styleId="2Char0">
    <w:name w:val="正文文本缩进 2 Char"/>
    <w:link w:val="21"/>
    <w:qFormat/>
    <w:rPr>
      <w:kern w:val="2"/>
      <w:sz w:val="30"/>
      <w:szCs w:val="24"/>
    </w:rPr>
  </w:style>
  <w:style w:type="character" w:customStyle="1" w:styleId="Char">
    <w:name w:val="文档结构图 Char"/>
    <w:link w:val="afd"/>
    <w:qFormat/>
    <w:rPr>
      <w:kern w:val="2"/>
      <w:sz w:val="21"/>
      <w:szCs w:val="24"/>
      <w:shd w:val="clear" w:color="auto" w:fill="000080"/>
    </w:rPr>
  </w:style>
  <w:style w:type="character" w:customStyle="1" w:styleId="Char3">
    <w:name w:val="章标题 Char"/>
    <w:link w:val="af1"/>
    <w:qFormat/>
    <w:rPr>
      <w:rFonts w:ascii="黑体" w:eastAsia="黑体"/>
      <w:sz w:val="21"/>
    </w:rPr>
  </w:style>
  <w:style w:type="character" w:customStyle="1" w:styleId="Char4">
    <w:name w:val="一级条标题 Char"/>
    <w:basedOn w:val="Char3"/>
    <w:link w:val="af2"/>
    <w:qFormat/>
    <w:rPr>
      <w:rFonts w:ascii="黑体" w:eastAsia="黑体"/>
      <w:sz w:val="21"/>
    </w:rPr>
  </w:style>
  <w:style w:type="character" w:customStyle="1" w:styleId="Char5">
    <w:name w:val="二级条标题 Char"/>
    <w:basedOn w:val="Char4"/>
    <w:link w:val="af3"/>
    <w:qFormat/>
    <w:rPr>
      <w:rFonts w:ascii="黑体" w:eastAsia="黑体"/>
      <w:sz w:val="21"/>
    </w:rPr>
  </w:style>
  <w:style w:type="character" w:customStyle="1" w:styleId="Char6">
    <w:name w:val="三级条标题 Char"/>
    <w:basedOn w:val="Char5"/>
    <w:link w:val="af4"/>
    <w:qFormat/>
    <w:rPr>
      <w:rFonts w:ascii="黑体" w:eastAsia="黑体"/>
      <w:sz w:val="21"/>
    </w:rPr>
  </w:style>
  <w:style w:type="paragraph" w:customStyle="1" w:styleId="CharChar1CharCharCharCharCharCharCharChar">
    <w:name w:val="Char Char1 Char Char Char Char Char Char Char Char"/>
    <w:basedOn w:val="af9"/>
    <w:qFormat/>
    <w:pPr>
      <w:widowControl/>
      <w:spacing w:after="160" w:line="240" w:lineRule="exact"/>
      <w:jc w:val="left"/>
    </w:pPr>
    <w:rPr>
      <w:rFonts w:ascii="Verdana" w:hAnsi="Verdana"/>
      <w:kern w:val="0"/>
      <w:sz w:val="18"/>
      <w:szCs w:val="20"/>
      <w:lang w:eastAsia="en-US"/>
    </w:rPr>
  </w:style>
  <w:style w:type="character" w:styleId="afffff0">
    <w:name w:val="Placeholder Text"/>
    <w:basedOn w:val="afa"/>
    <w:uiPriority w:val="99"/>
    <w:semiHidden/>
    <w:qFormat/>
    <w:rPr>
      <w:color w:val="808080"/>
    </w:rPr>
  </w:style>
  <w:style w:type="paragraph" w:customStyle="1" w:styleId="TOC1">
    <w:name w:val="TOC 标题1"/>
    <w:basedOn w:val="1"/>
    <w:next w:val="af9"/>
    <w:uiPriority w:val="39"/>
    <w:unhideWhenUsed/>
    <w:qFormat/>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afffff1">
    <w:name w:val="List Paragraph"/>
    <w:basedOn w:val="af9"/>
    <w:uiPriority w:val="34"/>
    <w:qFormat/>
    <w:pPr>
      <w:widowControl/>
      <w:ind w:firstLineChars="200" w:firstLine="420"/>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17" Type="http://schemas.openxmlformats.org/officeDocument/2006/relationships/oleObject" Target="embeddings/oleObject46.bin"/><Relationship Id="rId21" Type="http://schemas.openxmlformats.org/officeDocument/2006/relationships/footer" Target="footer9.xml"/><Relationship Id="rId42" Type="http://schemas.openxmlformats.org/officeDocument/2006/relationships/oleObject" Target="embeddings/oleObject7.bin"/><Relationship Id="rId63" Type="http://schemas.openxmlformats.org/officeDocument/2006/relationships/image" Target="media/image23.wmf"/><Relationship Id="rId84" Type="http://schemas.openxmlformats.org/officeDocument/2006/relationships/oleObject" Target="embeddings/oleObject29.bin"/><Relationship Id="rId138" Type="http://schemas.openxmlformats.org/officeDocument/2006/relationships/image" Target="media/image58.wmf"/><Relationship Id="rId159" Type="http://schemas.openxmlformats.org/officeDocument/2006/relationships/oleObject" Target="embeddings/oleObject70.bin"/><Relationship Id="rId170" Type="http://schemas.openxmlformats.org/officeDocument/2006/relationships/oleObject" Target="embeddings/oleObject76.bin"/><Relationship Id="rId191" Type="http://schemas.openxmlformats.org/officeDocument/2006/relationships/oleObject" Target="embeddings/oleObject87.bin"/><Relationship Id="rId205" Type="http://schemas.openxmlformats.org/officeDocument/2006/relationships/theme" Target="theme/theme1.xml"/><Relationship Id="rId107" Type="http://schemas.openxmlformats.org/officeDocument/2006/relationships/oleObject" Target="embeddings/oleObject41.bin"/><Relationship Id="rId11" Type="http://schemas.openxmlformats.org/officeDocument/2006/relationships/header" Target="header1.xml"/><Relationship Id="rId32" Type="http://schemas.openxmlformats.org/officeDocument/2006/relationships/image" Target="media/image7.png"/><Relationship Id="rId53" Type="http://schemas.openxmlformats.org/officeDocument/2006/relationships/image" Target="media/image19.wmf"/><Relationship Id="rId74" Type="http://schemas.openxmlformats.org/officeDocument/2006/relationships/oleObject" Target="embeddings/oleObject24.bin"/><Relationship Id="rId128" Type="http://schemas.openxmlformats.org/officeDocument/2006/relationships/image" Target="media/image54.wmf"/><Relationship Id="rId149" Type="http://schemas.openxmlformats.org/officeDocument/2006/relationships/oleObject" Target="embeddings/oleObject63.bin"/><Relationship Id="rId5" Type="http://schemas.microsoft.com/office/2007/relationships/stylesWithEffects" Target="stylesWithEffects.xml"/><Relationship Id="rId95" Type="http://schemas.openxmlformats.org/officeDocument/2006/relationships/oleObject" Target="embeddings/oleObject35.bin"/><Relationship Id="rId160" Type="http://schemas.openxmlformats.org/officeDocument/2006/relationships/oleObject" Target="embeddings/oleObject71.bin"/><Relationship Id="rId181" Type="http://schemas.openxmlformats.org/officeDocument/2006/relationships/image" Target="media/image77.wmf"/><Relationship Id="rId22" Type="http://schemas.openxmlformats.org/officeDocument/2006/relationships/footer" Target="footer10.xml"/><Relationship Id="rId43" Type="http://schemas.openxmlformats.org/officeDocument/2006/relationships/image" Target="media/image13.wmf"/><Relationship Id="rId64" Type="http://schemas.openxmlformats.org/officeDocument/2006/relationships/oleObject" Target="embeddings/oleObject18.bin"/><Relationship Id="rId118" Type="http://schemas.openxmlformats.org/officeDocument/2006/relationships/image" Target="media/image49.wmf"/><Relationship Id="rId139" Type="http://schemas.openxmlformats.org/officeDocument/2006/relationships/oleObject" Target="embeddings/oleObject58.bin"/><Relationship Id="rId85" Type="http://schemas.openxmlformats.org/officeDocument/2006/relationships/image" Target="media/image33.wmf"/><Relationship Id="rId150" Type="http://schemas.openxmlformats.org/officeDocument/2006/relationships/oleObject" Target="embeddings/oleObject64.bin"/><Relationship Id="rId171" Type="http://schemas.openxmlformats.org/officeDocument/2006/relationships/image" Target="media/image72.wmf"/><Relationship Id="rId192" Type="http://schemas.openxmlformats.org/officeDocument/2006/relationships/image" Target="media/image82.wmf"/><Relationship Id="rId206" Type="http://schemas.microsoft.com/office/2011/relationships/people" Target="people.xml"/><Relationship Id="rId12" Type="http://schemas.openxmlformats.org/officeDocument/2006/relationships/footer" Target="footer1.xml"/><Relationship Id="rId33" Type="http://schemas.openxmlformats.org/officeDocument/2006/relationships/image" Target="media/image8.wmf"/><Relationship Id="rId108" Type="http://schemas.openxmlformats.org/officeDocument/2006/relationships/image" Target="media/image44.wmf"/><Relationship Id="rId129" Type="http://schemas.openxmlformats.org/officeDocument/2006/relationships/oleObject" Target="embeddings/oleObject52.bin"/><Relationship Id="rId54" Type="http://schemas.openxmlformats.org/officeDocument/2006/relationships/oleObject" Target="embeddings/oleObject12.bin"/><Relationship Id="rId75" Type="http://schemas.openxmlformats.org/officeDocument/2006/relationships/image" Target="media/image28.wmf"/><Relationship Id="rId96" Type="http://schemas.openxmlformats.org/officeDocument/2006/relationships/image" Target="media/image38.wmf"/><Relationship Id="rId140" Type="http://schemas.openxmlformats.org/officeDocument/2006/relationships/oleObject" Target="embeddings/oleObject59.bin"/><Relationship Id="rId161" Type="http://schemas.openxmlformats.org/officeDocument/2006/relationships/image" Target="media/image67.wmf"/><Relationship Id="rId182" Type="http://schemas.openxmlformats.org/officeDocument/2006/relationships/oleObject" Target="embeddings/oleObject82.bin"/><Relationship Id="rId6" Type="http://schemas.openxmlformats.org/officeDocument/2006/relationships/settings" Target="settings.xml"/><Relationship Id="rId23" Type="http://schemas.openxmlformats.org/officeDocument/2006/relationships/footer" Target="footer11.xml"/><Relationship Id="rId119" Type="http://schemas.openxmlformats.org/officeDocument/2006/relationships/oleObject" Target="embeddings/oleObject47.bin"/><Relationship Id="rId44" Type="http://schemas.openxmlformats.org/officeDocument/2006/relationships/oleObject" Target="embeddings/oleObject8.bin"/><Relationship Id="rId65" Type="http://schemas.openxmlformats.org/officeDocument/2006/relationships/image" Target="media/image24.wmf"/><Relationship Id="rId86" Type="http://schemas.openxmlformats.org/officeDocument/2006/relationships/oleObject" Target="embeddings/oleObject30.bin"/><Relationship Id="rId130" Type="http://schemas.openxmlformats.org/officeDocument/2006/relationships/oleObject" Target="embeddings/oleObject53.bin"/><Relationship Id="rId151" Type="http://schemas.openxmlformats.org/officeDocument/2006/relationships/oleObject" Target="embeddings/oleObject65.bin"/><Relationship Id="rId172" Type="http://schemas.openxmlformats.org/officeDocument/2006/relationships/oleObject" Target="embeddings/oleObject77.bin"/><Relationship Id="rId193" Type="http://schemas.openxmlformats.org/officeDocument/2006/relationships/oleObject" Target="embeddings/oleObject88.bin"/><Relationship Id="rId207" Type="http://schemas.microsoft.com/office/2011/relationships/commentsExtended" Target="commentsExtended.xml"/><Relationship Id="rId13" Type="http://schemas.openxmlformats.org/officeDocument/2006/relationships/footer" Target="footer2.xml"/><Relationship Id="rId109" Type="http://schemas.openxmlformats.org/officeDocument/2006/relationships/oleObject" Target="embeddings/oleObject42.bin"/><Relationship Id="rId34" Type="http://schemas.openxmlformats.org/officeDocument/2006/relationships/oleObject" Target="embeddings/oleObject3.bin"/><Relationship Id="rId55" Type="http://schemas.openxmlformats.org/officeDocument/2006/relationships/oleObject" Target="embeddings/oleObject13.bin"/><Relationship Id="rId76" Type="http://schemas.openxmlformats.org/officeDocument/2006/relationships/oleObject" Target="embeddings/oleObject25.bin"/><Relationship Id="rId97" Type="http://schemas.openxmlformats.org/officeDocument/2006/relationships/oleObject" Target="embeddings/oleObject36.bin"/><Relationship Id="rId120" Type="http://schemas.openxmlformats.org/officeDocument/2006/relationships/image" Target="media/image50.wmf"/><Relationship Id="rId141" Type="http://schemas.openxmlformats.org/officeDocument/2006/relationships/image" Target="media/image59.wmf"/><Relationship Id="rId7" Type="http://schemas.openxmlformats.org/officeDocument/2006/relationships/webSettings" Target="webSettings.xml"/><Relationship Id="rId162" Type="http://schemas.openxmlformats.org/officeDocument/2006/relationships/oleObject" Target="embeddings/oleObject72.bin"/><Relationship Id="rId183" Type="http://schemas.openxmlformats.org/officeDocument/2006/relationships/oleObject" Target="embeddings/oleObject83.bin"/><Relationship Id="rId24" Type="http://schemas.openxmlformats.org/officeDocument/2006/relationships/image" Target="media/image2.png"/><Relationship Id="rId40" Type="http://schemas.openxmlformats.org/officeDocument/2006/relationships/oleObject" Target="embeddings/oleObject6.bin"/><Relationship Id="rId45" Type="http://schemas.openxmlformats.org/officeDocument/2006/relationships/image" Target="media/image14.png"/><Relationship Id="rId66" Type="http://schemas.openxmlformats.org/officeDocument/2006/relationships/oleObject" Target="embeddings/oleObject19.bin"/><Relationship Id="rId87" Type="http://schemas.openxmlformats.org/officeDocument/2006/relationships/image" Target="media/image34.wmf"/><Relationship Id="rId110" Type="http://schemas.openxmlformats.org/officeDocument/2006/relationships/image" Target="media/image45.wmf"/><Relationship Id="rId115" Type="http://schemas.openxmlformats.org/officeDocument/2006/relationships/oleObject" Target="embeddings/oleObject45.bin"/><Relationship Id="rId131" Type="http://schemas.openxmlformats.org/officeDocument/2006/relationships/image" Target="media/image55.wmf"/><Relationship Id="rId136" Type="http://schemas.openxmlformats.org/officeDocument/2006/relationships/oleObject" Target="embeddings/oleObject56.bin"/><Relationship Id="rId157" Type="http://schemas.openxmlformats.org/officeDocument/2006/relationships/oleObject" Target="embeddings/oleObject69.bin"/><Relationship Id="rId178" Type="http://schemas.openxmlformats.org/officeDocument/2006/relationships/oleObject" Target="embeddings/oleObject80.bin"/><Relationship Id="rId61" Type="http://schemas.openxmlformats.org/officeDocument/2006/relationships/image" Target="media/image22.wmf"/><Relationship Id="rId82" Type="http://schemas.openxmlformats.org/officeDocument/2006/relationships/oleObject" Target="embeddings/oleObject28.bin"/><Relationship Id="rId152" Type="http://schemas.openxmlformats.org/officeDocument/2006/relationships/oleObject" Target="embeddings/oleObject66.bin"/><Relationship Id="rId173" Type="http://schemas.openxmlformats.org/officeDocument/2006/relationships/image" Target="media/image73.wmf"/><Relationship Id="rId194" Type="http://schemas.openxmlformats.org/officeDocument/2006/relationships/image" Target="media/image83.wmf"/><Relationship Id="rId199" Type="http://schemas.openxmlformats.org/officeDocument/2006/relationships/oleObject" Target="embeddings/oleObject91.bin"/><Relationship Id="rId203" Type="http://schemas.openxmlformats.org/officeDocument/2006/relationships/footer" Target="footer13.xml"/><Relationship Id="rId19" Type="http://schemas.openxmlformats.org/officeDocument/2006/relationships/footer" Target="footer7.xml"/><Relationship Id="rId14" Type="http://schemas.openxmlformats.org/officeDocument/2006/relationships/header" Target="header2.xml"/><Relationship Id="rId30" Type="http://schemas.openxmlformats.org/officeDocument/2006/relationships/image" Target="media/image6.wmf"/><Relationship Id="rId35" Type="http://schemas.openxmlformats.org/officeDocument/2006/relationships/image" Target="media/image9.wmf"/><Relationship Id="rId56" Type="http://schemas.openxmlformats.org/officeDocument/2006/relationships/oleObject" Target="embeddings/oleObject14.bin"/><Relationship Id="rId77" Type="http://schemas.openxmlformats.org/officeDocument/2006/relationships/image" Target="media/image29.wmf"/><Relationship Id="rId100" Type="http://schemas.openxmlformats.org/officeDocument/2006/relationships/image" Target="media/image40.wmf"/><Relationship Id="rId105" Type="http://schemas.openxmlformats.org/officeDocument/2006/relationships/oleObject" Target="embeddings/oleObject40.bin"/><Relationship Id="rId126" Type="http://schemas.openxmlformats.org/officeDocument/2006/relationships/image" Target="media/image53.wmf"/><Relationship Id="rId147" Type="http://schemas.openxmlformats.org/officeDocument/2006/relationships/oleObject" Target="embeddings/oleObject61.bin"/><Relationship Id="rId168" Type="http://schemas.openxmlformats.org/officeDocument/2006/relationships/oleObject" Target="embeddings/oleObject75.bin"/><Relationship Id="rId8" Type="http://schemas.openxmlformats.org/officeDocument/2006/relationships/footnotes" Target="footnotes.xml"/><Relationship Id="rId51" Type="http://schemas.openxmlformats.org/officeDocument/2006/relationships/image" Target="media/image18.wmf"/><Relationship Id="rId72" Type="http://schemas.openxmlformats.org/officeDocument/2006/relationships/oleObject" Target="embeddings/oleObject22.bin"/><Relationship Id="rId93" Type="http://schemas.openxmlformats.org/officeDocument/2006/relationships/oleObject" Target="embeddings/oleObject34.bin"/><Relationship Id="rId98" Type="http://schemas.openxmlformats.org/officeDocument/2006/relationships/image" Target="media/image39.wmf"/><Relationship Id="rId121" Type="http://schemas.openxmlformats.org/officeDocument/2006/relationships/oleObject" Target="embeddings/oleObject48.bin"/><Relationship Id="rId142" Type="http://schemas.openxmlformats.org/officeDocument/2006/relationships/oleObject" Target="embeddings/oleObject60.bin"/><Relationship Id="rId163" Type="http://schemas.openxmlformats.org/officeDocument/2006/relationships/image" Target="media/image68.wmf"/><Relationship Id="rId184" Type="http://schemas.openxmlformats.org/officeDocument/2006/relationships/image" Target="media/image78.wmf"/><Relationship Id="rId189" Type="http://schemas.openxmlformats.org/officeDocument/2006/relationships/oleObject" Target="embeddings/oleObject86.bin"/><Relationship Id="rId3" Type="http://schemas.openxmlformats.org/officeDocument/2006/relationships/numbering" Target="numbering.xml"/><Relationship Id="rId25" Type="http://schemas.openxmlformats.org/officeDocument/2006/relationships/comments" Target="comments.xml"/><Relationship Id="rId46" Type="http://schemas.openxmlformats.org/officeDocument/2006/relationships/oleObject" Target="embeddings/oleObject9.bin"/><Relationship Id="rId67" Type="http://schemas.openxmlformats.org/officeDocument/2006/relationships/image" Target="media/image25.wmf"/><Relationship Id="rId116" Type="http://schemas.openxmlformats.org/officeDocument/2006/relationships/image" Target="media/image48.wmf"/><Relationship Id="rId137" Type="http://schemas.openxmlformats.org/officeDocument/2006/relationships/oleObject" Target="embeddings/oleObject57.bin"/><Relationship Id="rId158" Type="http://schemas.openxmlformats.org/officeDocument/2006/relationships/image" Target="media/image66.wmf"/><Relationship Id="rId20" Type="http://schemas.openxmlformats.org/officeDocument/2006/relationships/footer" Target="footer8.xml"/><Relationship Id="rId41" Type="http://schemas.openxmlformats.org/officeDocument/2006/relationships/image" Target="media/image12.wmf"/><Relationship Id="rId62" Type="http://schemas.openxmlformats.org/officeDocument/2006/relationships/oleObject" Target="embeddings/oleObject17.bin"/><Relationship Id="rId83" Type="http://schemas.openxmlformats.org/officeDocument/2006/relationships/image" Target="media/image32.wmf"/><Relationship Id="rId88" Type="http://schemas.openxmlformats.org/officeDocument/2006/relationships/oleObject" Target="embeddings/oleObject31.bin"/><Relationship Id="rId111" Type="http://schemas.openxmlformats.org/officeDocument/2006/relationships/oleObject" Target="embeddings/oleObject43.bin"/><Relationship Id="rId132" Type="http://schemas.openxmlformats.org/officeDocument/2006/relationships/oleObject" Target="embeddings/oleObject54.bin"/><Relationship Id="rId153" Type="http://schemas.openxmlformats.org/officeDocument/2006/relationships/oleObject" Target="embeddings/oleObject67.bin"/><Relationship Id="rId174" Type="http://schemas.openxmlformats.org/officeDocument/2006/relationships/oleObject" Target="embeddings/oleObject78.bin"/><Relationship Id="rId179" Type="http://schemas.openxmlformats.org/officeDocument/2006/relationships/image" Target="media/image76.wmf"/><Relationship Id="rId195" Type="http://schemas.openxmlformats.org/officeDocument/2006/relationships/oleObject" Target="embeddings/oleObject89.bin"/><Relationship Id="rId190" Type="http://schemas.openxmlformats.org/officeDocument/2006/relationships/image" Target="media/image81.wmf"/><Relationship Id="rId204" Type="http://schemas.openxmlformats.org/officeDocument/2006/relationships/fontTable" Target="fontTable.xml"/><Relationship Id="rId15" Type="http://schemas.openxmlformats.org/officeDocument/2006/relationships/footer" Target="footer3.xml"/><Relationship Id="rId36" Type="http://schemas.openxmlformats.org/officeDocument/2006/relationships/oleObject" Target="embeddings/oleObject4.bin"/><Relationship Id="rId57" Type="http://schemas.openxmlformats.org/officeDocument/2006/relationships/image" Target="media/image20.wmf"/><Relationship Id="rId106" Type="http://schemas.openxmlformats.org/officeDocument/2006/relationships/image" Target="media/image43.wmf"/><Relationship Id="rId127" Type="http://schemas.openxmlformats.org/officeDocument/2006/relationships/oleObject" Target="embeddings/oleObject51.bin"/><Relationship Id="rId10" Type="http://schemas.openxmlformats.org/officeDocument/2006/relationships/image" Target="media/image1.jpeg"/><Relationship Id="rId31" Type="http://schemas.openxmlformats.org/officeDocument/2006/relationships/oleObject" Target="embeddings/oleObject2.bin"/><Relationship Id="rId52" Type="http://schemas.openxmlformats.org/officeDocument/2006/relationships/oleObject" Target="embeddings/oleObject11.bin"/><Relationship Id="rId73" Type="http://schemas.openxmlformats.org/officeDocument/2006/relationships/oleObject" Target="embeddings/oleObject23.bin"/><Relationship Id="rId78" Type="http://schemas.openxmlformats.org/officeDocument/2006/relationships/oleObject" Target="embeddings/oleObject26.bin"/><Relationship Id="rId94" Type="http://schemas.openxmlformats.org/officeDocument/2006/relationships/image" Target="media/image37.wmf"/><Relationship Id="rId99" Type="http://schemas.openxmlformats.org/officeDocument/2006/relationships/oleObject" Target="embeddings/oleObject37.bin"/><Relationship Id="rId101" Type="http://schemas.openxmlformats.org/officeDocument/2006/relationships/oleObject" Target="embeddings/oleObject38.bin"/><Relationship Id="rId122" Type="http://schemas.openxmlformats.org/officeDocument/2006/relationships/image" Target="media/image51.wmf"/><Relationship Id="rId143" Type="http://schemas.openxmlformats.org/officeDocument/2006/relationships/image" Target="media/image60.wmf"/><Relationship Id="rId148" Type="http://schemas.openxmlformats.org/officeDocument/2006/relationships/oleObject" Target="embeddings/oleObject62.bin"/><Relationship Id="rId164" Type="http://schemas.openxmlformats.org/officeDocument/2006/relationships/oleObject" Target="embeddings/oleObject73.bin"/><Relationship Id="rId169" Type="http://schemas.openxmlformats.org/officeDocument/2006/relationships/image" Target="media/image71.wmf"/><Relationship Id="rId185" Type="http://schemas.openxmlformats.org/officeDocument/2006/relationships/oleObject" Target="embeddings/oleObject84.bin"/><Relationship Id="rId4" Type="http://schemas.openxmlformats.org/officeDocument/2006/relationships/styles" Target="styles.xml"/><Relationship Id="rId9" Type="http://schemas.openxmlformats.org/officeDocument/2006/relationships/endnotes" Target="endnotes.xml"/><Relationship Id="rId180" Type="http://schemas.openxmlformats.org/officeDocument/2006/relationships/oleObject" Target="embeddings/oleObject81.bin"/><Relationship Id="rId26" Type="http://schemas.openxmlformats.org/officeDocument/2006/relationships/image" Target="media/image3.wmf"/><Relationship Id="rId47" Type="http://schemas.openxmlformats.org/officeDocument/2006/relationships/oleObject" Target="embeddings/oleObject10.bin"/><Relationship Id="rId68" Type="http://schemas.openxmlformats.org/officeDocument/2006/relationships/oleObject" Target="embeddings/oleObject20.bin"/><Relationship Id="rId89" Type="http://schemas.openxmlformats.org/officeDocument/2006/relationships/image" Target="media/image35.wmf"/><Relationship Id="rId112" Type="http://schemas.openxmlformats.org/officeDocument/2006/relationships/image" Target="media/image46.wmf"/><Relationship Id="rId133" Type="http://schemas.openxmlformats.org/officeDocument/2006/relationships/image" Target="media/image56.wmf"/><Relationship Id="rId154" Type="http://schemas.openxmlformats.org/officeDocument/2006/relationships/image" Target="media/image64.wmf"/><Relationship Id="rId175" Type="http://schemas.openxmlformats.org/officeDocument/2006/relationships/image" Target="media/image74.wmf"/><Relationship Id="rId196" Type="http://schemas.openxmlformats.org/officeDocument/2006/relationships/image" Target="media/image84.wmf"/><Relationship Id="rId200" Type="http://schemas.openxmlformats.org/officeDocument/2006/relationships/image" Target="media/image86.wmf"/><Relationship Id="rId16" Type="http://schemas.openxmlformats.org/officeDocument/2006/relationships/footer" Target="footer4.xml"/><Relationship Id="rId37" Type="http://schemas.openxmlformats.org/officeDocument/2006/relationships/image" Target="media/image10.wmf"/><Relationship Id="rId58" Type="http://schemas.openxmlformats.org/officeDocument/2006/relationships/oleObject" Target="embeddings/oleObject15.bin"/><Relationship Id="rId79" Type="http://schemas.openxmlformats.org/officeDocument/2006/relationships/image" Target="media/image30.wmf"/><Relationship Id="rId102" Type="http://schemas.openxmlformats.org/officeDocument/2006/relationships/image" Target="media/image41.wmf"/><Relationship Id="rId123" Type="http://schemas.openxmlformats.org/officeDocument/2006/relationships/oleObject" Target="embeddings/oleObject49.bin"/><Relationship Id="rId144" Type="http://schemas.openxmlformats.org/officeDocument/2006/relationships/image" Target="media/image61.wmf"/><Relationship Id="rId90" Type="http://schemas.openxmlformats.org/officeDocument/2006/relationships/oleObject" Target="embeddings/oleObject32.bin"/><Relationship Id="rId165" Type="http://schemas.openxmlformats.org/officeDocument/2006/relationships/image" Target="media/image69.wmf"/><Relationship Id="rId186" Type="http://schemas.openxmlformats.org/officeDocument/2006/relationships/image" Target="media/image79.wmf"/><Relationship Id="rId27" Type="http://schemas.openxmlformats.org/officeDocument/2006/relationships/image" Target="media/image4.wmf"/><Relationship Id="rId48" Type="http://schemas.openxmlformats.org/officeDocument/2006/relationships/image" Target="media/image15.png"/><Relationship Id="rId69" Type="http://schemas.openxmlformats.org/officeDocument/2006/relationships/image" Target="media/image26.wmf"/><Relationship Id="rId113" Type="http://schemas.openxmlformats.org/officeDocument/2006/relationships/oleObject" Target="embeddings/oleObject44.bin"/><Relationship Id="rId134" Type="http://schemas.openxmlformats.org/officeDocument/2006/relationships/oleObject" Target="embeddings/oleObject55.bin"/><Relationship Id="rId80" Type="http://schemas.openxmlformats.org/officeDocument/2006/relationships/oleObject" Target="embeddings/oleObject27.bin"/><Relationship Id="rId155" Type="http://schemas.openxmlformats.org/officeDocument/2006/relationships/oleObject" Target="embeddings/oleObject68.bin"/><Relationship Id="rId176" Type="http://schemas.openxmlformats.org/officeDocument/2006/relationships/oleObject" Target="embeddings/oleObject79.bin"/><Relationship Id="rId197" Type="http://schemas.openxmlformats.org/officeDocument/2006/relationships/oleObject" Target="embeddings/oleObject90.bin"/><Relationship Id="rId201" Type="http://schemas.openxmlformats.org/officeDocument/2006/relationships/oleObject" Target="embeddings/oleObject92.bin"/><Relationship Id="rId17" Type="http://schemas.openxmlformats.org/officeDocument/2006/relationships/footer" Target="footer5.xml"/><Relationship Id="rId38" Type="http://schemas.openxmlformats.org/officeDocument/2006/relationships/oleObject" Target="embeddings/oleObject5.bin"/><Relationship Id="rId59" Type="http://schemas.openxmlformats.org/officeDocument/2006/relationships/image" Target="media/image21.wmf"/><Relationship Id="rId103" Type="http://schemas.openxmlformats.org/officeDocument/2006/relationships/oleObject" Target="embeddings/oleObject39.bin"/><Relationship Id="rId124" Type="http://schemas.openxmlformats.org/officeDocument/2006/relationships/image" Target="media/image52.wmf"/><Relationship Id="rId70" Type="http://schemas.openxmlformats.org/officeDocument/2006/relationships/oleObject" Target="embeddings/oleObject21.bin"/><Relationship Id="rId91" Type="http://schemas.openxmlformats.org/officeDocument/2006/relationships/image" Target="media/image36.wmf"/><Relationship Id="rId145" Type="http://schemas.openxmlformats.org/officeDocument/2006/relationships/image" Target="media/image62.wmf"/><Relationship Id="rId166" Type="http://schemas.openxmlformats.org/officeDocument/2006/relationships/oleObject" Target="embeddings/oleObject74.bin"/><Relationship Id="rId187" Type="http://schemas.openxmlformats.org/officeDocument/2006/relationships/oleObject" Target="embeddings/oleObject85.bin"/><Relationship Id="rId1" Type="http://schemas.openxmlformats.org/officeDocument/2006/relationships/customXml" Target="../customXml/item1.xml"/><Relationship Id="rId28" Type="http://schemas.openxmlformats.org/officeDocument/2006/relationships/image" Target="media/image5.wmf"/><Relationship Id="rId49" Type="http://schemas.openxmlformats.org/officeDocument/2006/relationships/image" Target="media/image16.wmf"/><Relationship Id="rId114" Type="http://schemas.openxmlformats.org/officeDocument/2006/relationships/image" Target="media/image47.wmf"/><Relationship Id="rId60" Type="http://schemas.openxmlformats.org/officeDocument/2006/relationships/oleObject" Target="embeddings/oleObject16.bin"/><Relationship Id="rId81" Type="http://schemas.openxmlformats.org/officeDocument/2006/relationships/image" Target="media/image31.wmf"/><Relationship Id="rId135" Type="http://schemas.openxmlformats.org/officeDocument/2006/relationships/image" Target="media/image57.wmf"/><Relationship Id="rId156" Type="http://schemas.openxmlformats.org/officeDocument/2006/relationships/image" Target="media/image65.wmf"/><Relationship Id="rId177" Type="http://schemas.openxmlformats.org/officeDocument/2006/relationships/image" Target="media/image75.wmf"/><Relationship Id="rId198" Type="http://schemas.openxmlformats.org/officeDocument/2006/relationships/image" Target="media/image85.wmf"/><Relationship Id="rId202" Type="http://schemas.openxmlformats.org/officeDocument/2006/relationships/footer" Target="footer12.xml"/><Relationship Id="rId18" Type="http://schemas.openxmlformats.org/officeDocument/2006/relationships/footer" Target="footer6.xml"/><Relationship Id="rId39" Type="http://schemas.openxmlformats.org/officeDocument/2006/relationships/image" Target="media/image11.wmf"/><Relationship Id="rId50" Type="http://schemas.openxmlformats.org/officeDocument/2006/relationships/image" Target="media/image17.wmf"/><Relationship Id="rId104" Type="http://schemas.openxmlformats.org/officeDocument/2006/relationships/image" Target="media/image42.wmf"/><Relationship Id="rId125" Type="http://schemas.openxmlformats.org/officeDocument/2006/relationships/oleObject" Target="embeddings/oleObject50.bin"/><Relationship Id="rId146" Type="http://schemas.openxmlformats.org/officeDocument/2006/relationships/image" Target="media/image63.wmf"/><Relationship Id="rId167" Type="http://schemas.openxmlformats.org/officeDocument/2006/relationships/image" Target="media/image70.wmf"/><Relationship Id="rId188" Type="http://schemas.openxmlformats.org/officeDocument/2006/relationships/image" Target="media/image80.wmf"/><Relationship Id="rId71" Type="http://schemas.openxmlformats.org/officeDocument/2006/relationships/image" Target="media/image27.wmf"/><Relationship Id="rId92" Type="http://schemas.openxmlformats.org/officeDocument/2006/relationships/oleObject" Target="embeddings/oleObject33.bin"/><Relationship Id="rId2" Type="http://schemas.openxmlformats.org/officeDocument/2006/relationships/customXml" Target="../customXml/item2.xml"/><Relationship Id="rId29" Type="http://schemas.openxmlformats.org/officeDocument/2006/relationships/oleObject" Target="embeddings/oleObject1.bin"/></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69A73D-2D68-4AA4-BDF4-9B7EFB9722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32</Pages>
  <Words>2899</Words>
  <Characters>16527</Characters>
  <Application>Microsoft Office Word</Application>
  <DocSecurity>0</DocSecurity>
  <Lines>137</Lines>
  <Paragraphs>38</Paragraphs>
  <ScaleCrop>false</ScaleCrop>
  <Company>江苏省计量科学研究院</Company>
  <LinksUpToDate>false</LinksUpToDate>
  <CharactersWithSpaces>19388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耦合去耦网络校准规范</dc:title>
  <dc:creator>赵品彰</dc:creator>
  <cp:lastModifiedBy>黄朝晖</cp:lastModifiedBy>
  <cp:revision>2</cp:revision>
  <cp:lastPrinted>2019-01-14T02:44:00Z</cp:lastPrinted>
  <dcterms:created xsi:type="dcterms:W3CDTF">2023-01-29T12:00:00Z</dcterms:created>
  <dcterms:modified xsi:type="dcterms:W3CDTF">2023-01-29T12:00:00Z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A2B4D6434B4D4541AF622BA2159C8DD6</vt:lpwstr>
  </property>
</Properties>
</file>