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232" w:rsidRPr="00D97D8D" w:rsidRDefault="009D2232" w:rsidP="00500B48">
      <w:pPr>
        <w:pStyle w:val="a6"/>
        <w:spacing w:line="360" w:lineRule="auto"/>
        <w:ind w:firstLine="880"/>
        <w:rPr>
          <w:b/>
          <w:caps/>
          <w:spacing w:val="-6"/>
          <w:w w:val="180"/>
          <w:sz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z w:val="44"/>
        </w:rPr>
        <w:t xml:space="preserve">                          </w:t>
      </w:r>
      <w:r w:rsidRPr="00D97D8D">
        <w:rPr>
          <w:rFonts w:hint="eastAsia"/>
          <w:b/>
          <w:caps/>
          <w:spacing w:val="-6"/>
          <w:w w:val="180"/>
          <w:sz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JJ</w:t>
      </w:r>
      <w:r w:rsidR="00C15B63" w:rsidRPr="00D97D8D">
        <w:rPr>
          <w:rFonts w:hint="eastAsia"/>
          <w:b/>
          <w:caps/>
          <w:spacing w:val="-6"/>
          <w:w w:val="180"/>
          <w:sz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</w:t>
      </w:r>
    </w:p>
    <w:p w:rsidR="00990FD5" w:rsidRDefault="006023A8">
      <w:pPr>
        <w:pStyle w:val="a6"/>
        <w:spacing w:line="360" w:lineRule="auto"/>
        <w:ind w:firstLine="1159"/>
        <w:rPr>
          <w:sz w:val="52"/>
        </w:rPr>
      </w:pPr>
      <w:r>
        <w:rPr>
          <w:rFonts w:hint="eastAsia"/>
          <w:b/>
          <w:color w:val="000000"/>
          <w:w w:val="120"/>
          <w:sz w:val="48"/>
        </w:rPr>
        <w:t>江苏省地方计量技术规范</w:t>
      </w:r>
    </w:p>
    <w:p w:rsidR="009D2232" w:rsidRDefault="009D2232" w:rsidP="00500B48">
      <w:pPr>
        <w:pStyle w:val="a6"/>
        <w:spacing w:line="360" w:lineRule="auto"/>
        <w:ind w:firstLine="420"/>
      </w:pPr>
      <w:r>
        <w:rPr>
          <w:rFonts w:hint="eastAsia"/>
        </w:rPr>
        <w:t xml:space="preserve">　　　　　　　　                    </w:t>
      </w:r>
      <w:r w:rsidR="00047670">
        <w:rPr>
          <w:rFonts w:hint="eastAsia"/>
        </w:rPr>
        <w:t xml:space="preserve"> </w:t>
      </w:r>
    </w:p>
    <w:p w:rsidR="009D2232" w:rsidRPr="00E10291" w:rsidRDefault="009D2232" w:rsidP="00500B48">
      <w:pPr>
        <w:pStyle w:val="a6"/>
        <w:spacing w:line="360" w:lineRule="auto"/>
        <w:ind w:firstLine="420"/>
        <w:rPr>
          <w:rFonts w:ascii="黑体" w:eastAsia="黑体"/>
          <w:b/>
          <w:sz w:val="28"/>
        </w:rPr>
      </w:pPr>
      <w:r>
        <w:rPr>
          <w:rFonts w:hint="eastAsia"/>
        </w:rPr>
        <w:t xml:space="preserve">                                        </w:t>
      </w:r>
      <w:r>
        <w:t xml:space="preserve">         </w:t>
      </w:r>
      <w:r>
        <w:rPr>
          <w:rFonts w:hint="eastAsia"/>
          <w:sz w:val="30"/>
        </w:rPr>
        <w:t xml:space="preserve">      </w:t>
      </w:r>
      <w:r w:rsidRPr="00E10291">
        <w:rPr>
          <w:rFonts w:ascii="黑体" w:eastAsia="黑体" w:hint="eastAsia"/>
          <w:b/>
          <w:sz w:val="28"/>
        </w:rPr>
        <w:t>JJ</w:t>
      </w:r>
      <w:r w:rsidR="00C15B63">
        <w:rPr>
          <w:rFonts w:ascii="黑体" w:eastAsia="黑体" w:hint="eastAsia"/>
          <w:b/>
          <w:sz w:val="28"/>
        </w:rPr>
        <w:t>F</w:t>
      </w:r>
      <w:r w:rsidR="0049012E">
        <w:rPr>
          <w:rFonts w:ascii="黑体" w:eastAsia="黑体" w:hint="eastAsia"/>
          <w:b/>
          <w:sz w:val="28"/>
        </w:rPr>
        <w:t>（苏）</w:t>
      </w:r>
      <w:r w:rsidR="00F416F1" w:rsidRPr="00E10291">
        <w:rPr>
          <w:rFonts w:ascii="黑体" w:eastAsia="黑体" w:hint="eastAsia"/>
          <w:b/>
          <w:sz w:val="28"/>
        </w:rPr>
        <w:t>xxxx</w:t>
      </w:r>
      <w:r w:rsidR="009804C9">
        <w:rPr>
          <w:rFonts w:ascii="黑体" w:eastAsia="黑体" w:hint="eastAsia"/>
          <w:b/>
          <w:sz w:val="28"/>
        </w:rPr>
        <w:t>-</w:t>
      </w:r>
      <w:r w:rsidR="00D97D8D">
        <w:rPr>
          <w:rFonts w:ascii="黑体" w:eastAsia="黑体" w:hint="eastAsia"/>
          <w:b/>
          <w:sz w:val="28"/>
        </w:rPr>
        <w:t>2023</w:t>
      </w:r>
    </w:p>
    <w:p w:rsidR="009D2232" w:rsidRDefault="009D2232" w:rsidP="00500B48">
      <w:pPr>
        <w:pStyle w:val="a6"/>
        <w:spacing w:line="360" w:lineRule="auto"/>
        <w:ind w:firstLine="420"/>
      </w:pPr>
    </w:p>
    <w:p w:rsidR="009D2232" w:rsidRDefault="00D97D8D" w:rsidP="00500B48">
      <w:pPr>
        <w:pStyle w:val="a6"/>
        <w:spacing w:line="360" w:lineRule="auto"/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0</wp:posOffset>
                </wp:positionV>
                <wp:extent cx="5534025" cy="0"/>
                <wp:effectExtent l="9525" t="9525" r="9525" b="9525"/>
                <wp:wrapNone/>
                <wp:docPr id="10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4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left:0;text-align:lef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25pt,0" to="44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QVtEQ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"/>
            </w:pict>
          </mc:Fallback>
        </mc:AlternateContent>
      </w:r>
    </w:p>
    <w:p w:rsidR="009D2232" w:rsidRDefault="00F5495A" w:rsidP="00500B48">
      <w:pPr>
        <w:pStyle w:val="a6"/>
        <w:tabs>
          <w:tab w:val="left" w:pos="1140"/>
        </w:tabs>
        <w:spacing w:line="360" w:lineRule="auto"/>
        <w:ind w:firstLine="420"/>
      </w:pPr>
      <w:r>
        <w:tab/>
      </w:r>
    </w:p>
    <w:p w:rsidR="009D2232" w:rsidRDefault="009D2232" w:rsidP="00500B48">
      <w:pPr>
        <w:pStyle w:val="a6"/>
        <w:spacing w:line="360" w:lineRule="auto"/>
        <w:ind w:firstLine="420"/>
      </w:pPr>
    </w:p>
    <w:p w:rsidR="00603CD4" w:rsidRDefault="00603CD4" w:rsidP="00500B48">
      <w:pPr>
        <w:ind w:firstLine="1044"/>
        <w:jc w:val="center"/>
        <w:rPr>
          <w:rFonts w:ascii="黑体" w:eastAsia="黑体" w:hAnsi="黑体"/>
          <w:b/>
          <w:snapToGrid w:val="0"/>
          <w:kern w:val="0"/>
          <w:sz w:val="52"/>
          <w:szCs w:val="52"/>
        </w:rPr>
      </w:pPr>
      <w:r w:rsidRPr="004008A5">
        <w:rPr>
          <w:rFonts w:ascii="黑体" w:eastAsia="黑体" w:hAnsi="黑体" w:hint="eastAsia"/>
          <w:b/>
          <w:snapToGrid w:val="0"/>
          <w:kern w:val="0"/>
          <w:sz w:val="52"/>
          <w:szCs w:val="52"/>
        </w:rPr>
        <w:t>电梯导轨校正检测器组</w:t>
      </w:r>
    </w:p>
    <w:p w:rsidR="00603CD4" w:rsidRPr="00C215FF" w:rsidRDefault="00603CD4" w:rsidP="00500B48">
      <w:pPr>
        <w:ind w:firstLine="1044"/>
        <w:jc w:val="center"/>
        <w:rPr>
          <w:sz w:val="52"/>
          <w:szCs w:val="52"/>
        </w:rPr>
      </w:pPr>
      <w:r w:rsidRPr="00837BC4">
        <w:rPr>
          <w:rFonts w:ascii="黑体" w:eastAsia="黑体" w:hint="eastAsia"/>
          <w:b/>
          <w:snapToGrid w:val="0"/>
          <w:kern w:val="0"/>
          <w:sz w:val="52"/>
        </w:rPr>
        <w:t>校准规范</w:t>
      </w:r>
    </w:p>
    <w:p w:rsidR="00603CD4" w:rsidRDefault="00603CD4" w:rsidP="00500B48">
      <w:pPr>
        <w:ind w:firstLine="600"/>
        <w:jc w:val="center"/>
        <w:rPr>
          <w:rFonts w:ascii="黑体" w:eastAsia="黑体"/>
          <w:b/>
          <w:sz w:val="28"/>
        </w:rPr>
      </w:pPr>
      <w:r w:rsidRPr="00B86F3D">
        <w:rPr>
          <w:sz w:val="30"/>
          <w:szCs w:val="30"/>
        </w:rPr>
        <w:t xml:space="preserve"> </w:t>
      </w:r>
      <w:r w:rsidRPr="00FE1C1B">
        <w:rPr>
          <w:rFonts w:ascii="黑体" w:eastAsia="黑体" w:hint="eastAsia"/>
          <w:b/>
          <w:sz w:val="28"/>
        </w:rPr>
        <w:t xml:space="preserve">Calibration Specification for </w:t>
      </w:r>
      <w:r>
        <w:rPr>
          <w:rFonts w:ascii="黑体" w:eastAsia="黑体" w:hint="eastAsia"/>
          <w:b/>
          <w:sz w:val="28"/>
        </w:rPr>
        <w:t>Adjusting</w:t>
      </w:r>
    </w:p>
    <w:p w:rsidR="00603CD4" w:rsidRPr="00B86F3D" w:rsidRDefault="00603CD4" w:rsidP="00500B48">
      <w:pPr>
        <w:ind w:firstLine="260"/>
        <w:jc w:val="center"/>
        <w:rPr>
          <w:b/>
          <w:sz w:val="28"/>
          <w:szCs w:val="28"/>
        </w:rPr>
      </w:pPr>
      <w:r>
        <w:rPr>
          <w:rFonts w:ascii="Arial" w:hAnsi="Arial" w:cs="Arial"/>
          <w:color w:val="888888"/>
          <w:sz w:val="13"/>
          <w:szCs w:val="13"/>
          <w:shd w:val="clear" w:color="auto" w:fill="F8F8F8"/>
        </w:rPr>
        <w:t> </w:t>
      </w:r>
      <w:r>
        <w:rPr>
          <w:rFonts w:ascii="黑体" w:eastAsia="黑体"/>
          <w:b/>
          <w:sz w:val="28"/>
        </w:rPr>
        <w:t>Guide rails for</w:t>
      </w:r>
      <w:r>
        <w:rPr>
          <w:rFonts w:ascii="黑体" w:eastAsia="黑体" w:hint="eastAsia"/>
          <w:b/>
          <w:sz w:val="28"/>
        </w:rPr>
        <w:t xml:space="preserve"> lifts</w:t>
      </w:r>
      <w:r w:rsidRPr="00FE00F7">
        <w:rPr>
          <w:rFonts w:ascii="黑体" w:eastAsia="黑体" w:hint="eastAsia"/>
          <w:b/>
          <w:sz w:val="28"/>
        </w:rPr>
        <w:t xml:space="preserve"> </w:t>
      </w:r>
      <w:r>
        <w:rPr>
          <w:rFonts w:ascii="黑体" w:eastAsia="黑体" w:hint="eastAsia"/>
          <w:b/>
          <w:sz w:val="28"/>
        </w:rPr>
        <w:t>Tester Sets</w:t>
      </w:r>
    </w:p>
    <w:p w:rsidR="009D2232" w:rsidRPr="00603CD4" w:rsidRDefault="009D2232" w:rsidP="00500B48">
      <w:pPr>
        <w:pStyle w:val="a6"/>
        <w:spacing w:line="360" w:lineRule="auto"/>
        <w:ind w:firstLine="562"/>
        <w:jc w:val="center"/>
        <w:rPr>
          <w:rFonts w:ascii="黑体" w:eastAsia="黑体"/>
          <w:b/>
          <w:sz w:val="28"/>
        </w:rPr>
      </w:pPr>
    </w:p>
    <w:p w:rsidR="009D2232" w:rsidRDefault="009D2232" w:rsidP="00500B48">
      <w:pPr>
        <w:pStyle w:val="a6"/>
        <w:spacing w:line="360" w:lineRule="auto"/>
        <w:ind w:firstLine="480"/>
        <w:jc w:val="center"/>
        <w:rPr>
          <w:rFonts w:ascii="黑体" w:eastAsia="黑体" w:hint="eastAsia"/>
          <w:sz w:val="24"/>
        </w:rPr>
      </w:pPr>
    </w:p>
    <w:p w:rsidR="00D97D8D" w:rsidRDefault="00D97D8D" w:rsidP="00500B48">
      <w:pPr>
        <w:pStyle w:val="a6"/>
        <w:spacing w:line="360" w:lineRule="auto"/>
        <w:ind w:firstLine="480"/>
        <w:jc w:val="center"/>
        <w:rPr>
          <w:rFonts w:ascii="黑体" w:eastAsia="黑体" w:hint="eastAsia"/>
          <w:sz w:val="24"/>
        </w:rPr>
      </w:pPr>
    </w:p>
    <w:p w:rsidR="00D97D8D" w:rsidRPr="00E10291" w:rsidRDefault="00D97D8D" w:rsidP="00500B48">
      <w:pPr>
        <w:pStyle w:val="a6"/>
        <w:spacing w:line="360" w:lineRule="auto"/>
        <w:ind w:firstLine="480"/>
        <w:jc w:val="center"/>
        <w:rPr>
          <w:rFonts w:ascii="黑体" w:eastAsia="黑体"/>
          <w:sz w:val="24"/>
        </w:rPr>
      </w:pPr>
    </w:p>
    <w:p w:rsidR="009D2232" w:rsidRPr="00E10291" w:rsidRDefault="00D97D8D" w:rsidP="00500B48">
      <w:pPr>
        <w:pStyle w:val="a6"/>
        <w:spacing w:line="360" w:lineRule="auto"/>
        <w:ind w:firstLine="420"/>
        <w:rPr>
          <w:rFonts w:ascii="黑体" w:eastAsia="黑体"/>
        </w:rPr>
      </w:pPr>
      <w:r>
        <w:rPr>
          <w:rFonts w:ascii="黑体" w:eastAsia="黑体"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198120</wp:posOffset>
                </wp:positionV>
                <wp:extent cx="0" cy="0"/>
                <wp:effectExtent l="9525" t="7620" r="9525" b="11430"/>
                <wp:wrapNone/>
                <wp:docPr id="7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left:0;text-align:lef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pt,15.6pt" to="231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" o:allowincell="f"/>
            </w:pict>
          </mc:Fallback>
        </mc:AlternateContent>
      </w:r>
      <w:r>
        <w:rPr>
          <w:rFonts w:ascii="黑体" w:eastAsia="黑体"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198120</wp:posOffset>
                </wp:positionV>
                <wp:extent cx="0" cy="0"/>
                <wp:effectExtent l="9525" t="7620" r="9525" b="11430"/>
                <wp:wrapNone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left:0;text-align:lef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25pt,15.6pt" to="236.2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" o:allowincell="f"/>
            </w:pict>
          </mc:Fallback>
        </mc:AlternateContent>
      </w:r>
    </w:p>
    <w:p w:rsidR="009D2232" w:rsidRPr="00E10291" w:rsidRDefault="009D2232" w:rsidP="00500B48">
      <w:pPr>
        <w:pStyle w:val="a6"/>
        <w:spacing w:line="360" w:lineRule="auto"/>
        <w:ind w:firstLine="420"/>
        <w:rPr>
          <w:rFonts w:ascii="黑体" w:eastAsia="黑体"/>
        </w:rPr>
      </w:pPr>
    </w:p>
    <w:p w:rsidR="009D2232" w:rsidRPr="00E10291" w:rsidRDefault="009D2232" w:rsidP="00500B48">
      <w:pPr>
        <w:pStyle w:val="a6"/>
        <w:spacing w:line="360" w:lineRule="auto"/>
        <w:ind w:firstLine="420"/>
        <w:rPr>
          <w:rFonts w:ascii="黑体" w:eastAsia="黑体"/>
        </w:rPr>
      </w:pPr>
    </w:p>
    <w:p w:rsidR="003B4578" w:rsidRPr="00E10291" w:rsidRDefault="003B4578" w:rsidP="00500B48">
      <w:pPr>
        <w:pStyle w:val="a6"/>
        <w:spacing w:line="360" w:lineRule="auto"/>
        <w:ind w:firstLine="420"/>
        <w:rPr>
          <w:rFonts w:ascii="黑体" w:eastAsia="黑体"/>
        </w:rPr>
      </w:pPr>
    </w:p>
    <w:p w:rsidR="009D2232" w:rsidRPr="00E10291" w:rsidRDefault="009D2232" w:rsidP="00500B48">
      <w:pPr>
        <w:pStyle w:val="a6"/>
        <w:spacing w:line="360" w:lineRule="auto"/>
        <w:ind w:firstLine="420"/>
        <w:rPr>
          <w:rFonts w:ascii="黑体" w:eastAsia="黑体"/>
        </w:rPr>
      </w:pPr>
    </w:p>
    <w:p w:rsidR="009D2232" w:rsidRDefault="009D2232" w:rsidP="00500B48">
      <w:pPr>
        <w:pStyle w:val="a6"/>
        <w:spacing w:line="360" w:lineRule="auto"/>
        <w:ind w:firstLine="340"/>
      </w:pPr>
      <w:r w:rsidRPr="00D97D8D">
        <w:rPr>
          <w:rFonts w:ascii="黑体" w:eastAsia="黑体" w:hint="eastAsia"/>
          <w:b/>
          <w:spacing w:val="-20"/>
          <w:sz w:val="28"/>
          <w:szCs w:val="28"/>
        </w:rPr>
        <w:t xml:space="preserve">     </w:t>
      </w:r>
      <w:r w:rsidR="00D97D8D" w:rsidRPr="00D97D8D">
        <w:rPr>
          <w:rFonts w:ascii="黑体" w:eastAsia="黑体" w:hint="eastAsia"/>
          <w:b/>
          <w:spacing w:val="-20"/>
          <w:sz w:val="28"/>
          <w:szCs w:val="28"/>
        </w:rPr>
        <w:t>2023</w:t>
      </w:r>
      <w:r w:rsidRPr="00D97D8D">
        <w:rPr>
          <w:rFonts w:ascii="黑体" w:eastAsia="黑体" w:hint="eastAsia"/>
          <w:b/>
          <w:sz w:val="28"/>
          <w:szCs w:val="28"/>
        </w:rPr>
        <w:t>―</w:t>
      </w:r>
      <w:r w:rsidR="00D80015" w:rsidRPr="00D97D8D">
        <w:rPr>
          <w:rFonts w:ascii="黑体" w:eastAsia="黑体" w:hint="eastAsia"/>
          <w:b/>
          <w:sz w:val="28"/>
          <w:szCs w:val="28"/>
        </w:rPr>
        <w:t>xx</w:t>
      </w:r>
      <w:r w:rsidRPr="00D97D8D">
        <w:rPr>
          <w:rFonts w:ascii="黑体" w:eastAsia="黑体" w:hint="eastAsia"/>
          <w:b/>
          <w:sz w:val="28"/>
          <w:szCs w:val="28"/>
        </w:rPr>
        <w:t>―</w:t>
      </w:r>
      <w:r w:rsidR="00D80015" w:rsidRPr="00D97D8D">
        <w:rPr>
          <w:rFonts w:ascii="黑体" w:eastAsia="黑体" w:hint="eastAsia"/>
          <w:b/>
          <w:sz w:val="28"/>
          <w:szCs w:val="28"/>
        </w:rPr>
        <w:t>xx</w:t>
      </w:r>
      <w:r w:rsidRPr="00D97D8D">
        <w:rPr>
          <w:rFonts w:ascii="黑体" w:eastAsia="黑体" w:hint="eastAsia"/>
          <w:b/>
          <w:sz w:val="28"/>
          <w:szCs w:val="28"/>
        </w:rPr>
        <w:t>发布</w:t>
      </w:r>
      <w:r w:rsidRPr="00E10291">
        <w:rPr>
          <w:rFonts w:ascii="黑体" w:eastAsia="黑体" w:hint="eastAsia"/>
          <w:b/>
          <w:sz w:val="28"/>
        </w:rPr>
        <w:t xml:space="preserve">     </w:t>
      </w:r>
      <w:r w:rsidR="00D97D8D">
        <w:rPr>
          <w:rFonts w:ascii="黑体" w:eastAsia="黑体" w:hint="eastAsia"/>
          <w:b/>
          <w:sz w:val="28"/>
        </w:rPr>
        <w:t xml:space="preserve">  </w:t>
      </w:r>
      <w:r w:rsidRPr="00E10291">
        <w:rPr>
          <w:rFonts w:ascii="黑体" w:eastAsia="黑体" w:hint="eastAsia"/>
          <w:b/>
          <w:sz w:val="28"/>
        </w:rPr>
        <w:t xml:space="preserve">                  </w:t>
      </w:r>
      <w:r w:rsidR="00D97D8D">
        <w:rPr>
          <w:rFonts w:ascii="黑体" w:eastAsia="黑体" w:hint="eastAsia"/>
          <w:b/>
          <w:sz w:val="28"/>
        </w:rPr>
        <w:t>2023</w:t>
      </w:r>
      <w:r w:rsidRPr="00E10291">
        <w:rPr>
          <w:rFonts w:ascii="黑体" w:eastAsia="黑体" w:hint="eastAsia"/>
          <w:b/>
          <w:sz w:val="28"/>
          <w:szCs w:val="28"/>
        </w:rPr>
        <w:t>―</w:t>
      </w:r>
      <w:r w:rsidR="00D80015" w:rsidRPr="00E10291">
        <w:rPr>
          <w:rFonts w:ascii="黑体" w:eastAsia="黑体" w:hint="eastAsia"/>
          <w:b/>
          <w:sz w:val="28"/>
          <w:szCs w:val="28"/>
        </w:rPr>
        <w:t>xx</w:t>
      </w:r>
      <w:r w:rsidRPr="00E10291">
        <w:rPr>
          <w:rFonts w:ascii="黑体" w:eastAsia="黑体" w:hint="eastAsia"/>
          <w:b/>
          <w:sz w:val="28"/>
          <w:szCs w:val="28"/>
        </w:rPr>
        <w:t>―</w:t>
      </w:r>
      <w:r w:rsidR="00D80015" w:rsidRPr="00E10291">
        <w:rPr>
          <w:rFonts w:ascii="黑体" w:eastAsia="黑体" w:hint="eastAsia"/>
          <w:b/>
          <w:sz w:val="28"/>
          <w:szCs w:val="28"/>
        </w:rPr>
        <w:t>xx</w:t>
      </w:r>
      <w:r w:rsidRPr="00E10291">
        <w:rPr>
          <w:rFonts w:ascii="黑体" w:eastAsia="黑体" w:hint="eastAsia"/>
          <w:b/>
          <w:spacing w:val="-20"/>
          <w:sz w:val="28"/>
        </w:rPr>
        <w:t>实施</w:t>
      </w:r>
      <w:r w:rsidRPr="00E10291">
        <w:rPr>
          <w:rFonts w:ascii="黑体" w:eastAsia="黑体"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 xml:space="preserve"> </w:t>
      </w:r>
    </w:p>
    <w:p w:rsidR="009D2232" w:rsidRDefault="00D97D8D" w:rsidP="00500B48">
      <w:pPr>
        <w:pStyle w:val="a6"/>
        <w:spacing w:line="360" w:lineRule="auto"/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0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99060</wp:posOffset>
                </wp:positionV>
                <wp:extent cx="5534025" cy="1905"/>
                <wp:effectExtent l="9525" t="13335" r="9525" b="1333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3402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7.8pt" to="446.2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" o:allowincell="f"/>
            </w:pict>
          </mc:Fallback>
        </mc:AlternateContent>
      </w:r>
    </w:p>
    <w:p w:rsidR="008310F3" w:rsidRDefault="006F5135" w:rsidP="00500B48">
      <w:pPr>
        <w:pStyle w:val="a6"/>
        <w:spacing w:line="360" w:lineRule="auto"/>
        <w:ind w:firstLine="963"/>
        <w:jc w:val="center"/>
        <w:rPr>
          <w:b/>
          <w:spacing w:val="60"/>
          <w:sz w:val="28"/>
        </w:rPr>
        <w:sectPr w:rsidR="008310F3" w:rsidSect="00FC34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418" w:bottom="1440" w:left="1418" w:header="851" w:footer="992" w:gutter="0"/>
          <w:pgNumType w:start="1"/>
          <w:cols w:space="425"/>
          <w:titlePg/>
          <w:docGrid w:type="lines" w:linePitch="312"/>
        </w:sectPr>
      </w:pPr>
      <w:r>
        <w:rPr>
          <w:rFonts w:hint="eastAsia"/>
          <w:b/>
          <w:bCs/>
          <w:spacing w:val="60"/>
          <w:sz w:val="36"/>
        </w:rPr>
        <w:t>江苏省</w:t>
      </w:r>
      <w:r w:rsidR="00775481">
        <w:rPr>
          <w:rFonts w:hint="eastAsia"/>
          <w:b/>
          <w:bCs/>
          <w:spacing w:val="60"/>
          <w:sz w:val="36"/>
        </w:rPr>
        <w:t>市场监督管理</w:t>
      </w:r>
      <w:r w:rsidR="009D2232">
        <w:rPr>
          <w:rFonts w:hint="eastAsia"/>
          <w:b/>
          <w:bCs/>
          <w:spacing w:val="60"/>
          <w:sz w:val="36"/>
        </w:rPr>
        <w:t>局</w:t>
      </w:r>
      <w:r w:rsidR="009D2232">
        <w:rPr>
          <w:rFonts w:hint="eastAsia"/>
          <w:spacing w:val="60"/>
          <w:sz w:val="44"/>
        </w:rPr>
        <w:t xml:space="preserve"> </w:t>
      </w:r>
      <w:r w:rsidR="009D2232" w:rsidRPr="00E10291">
        <w:rPr>
          <w:rFonts w:ascii="黑体" w:eastAsia="黑体" w:hint="eastAsia"/>
          <w:b/>
          <w:spacing w:val="60"/>
          <w:sz w:val="28"/>
        </w:rPr>
        <w:t>发布</w:t>
      </w:r>
    </w:p>
    <w:p w:rsidR="00990FD5" w:rsidRDefault="00990FD5">
      <w:pPr>
        <w:pStyle w:val="a6"/>
        <w:spacing w:line="560" w:lineRule="exact"/>
        <w:rPr>
          <w:b/>
          <w:sz w:val="44"/>
        </w:rPr>
      </w:pPr>
    </w:p>
    <w:p w:rsidR="00990FD5" w:rsidRDefault="00D97D8D">
      <w:pPr>
        <w:pStyle w:val="a6"/>
        <w:spacing w:line="560" w:lineRule="exact"/>
        <w:ind w:firstLineChars="100" w:firstLine="440"/>
        <w:rPr>
          <w:rFonts w:ascii="黑体" w:eastAsia="黑体"/>
          <w:b/>
          <w:sz w:val="28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>
                <wp:simplePos x="0" y="0"/>
                <wp:positionH relativeFrom="column">
                  <wp:posOffset>3398520</wp:posOffset>
                </wp:positionH>
                <wp:positionV relativeFrom="paragraph">
                  <wp:posOffset>0</wp:posOffset>
                </wp:positionV>
                <wp:extent cx="2000250" cy="635000"/>
                <wp:effectExtent l="26670" t="28575" r="20955" b="22225"/>
                <wp:wrapNone/>
                <wp:docPr id="3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635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41275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5" o:spid="_x0000_s1026" style="position:absolute;left:0;text-align:left;margin-left:267.6pt;margin-top:0;width:157.5pt;height:50pt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" strokeweight="3.25pt">
                <v:stroke linestyle="thinThin"/>
              </v:roundrect>
            </w:pict>
          </mc:Fallback>
        </mc:AlternateContent>
      </w:r>
      <w:r w:rsidR="00A95329" w:rsidRPr="00A95329">
        <w:rPr>
          <w:rFonts w:ascii="黑体" w:eastAsia="黑体" w:hAnsi="黑体" w:hint="eastAsia"/>
          <w:b/>
          <w:snapToGrid w:val="0"/>
          <w:kern w:val="0"/>
          <w:sz w:val="44"/>
          <w:szCs w:val="44"/>
        </w:rPr>
        <w:t>电梯导轨校正检</w:t>
      </w:r>
      <w:r w:rsidR="008B495B" w:rsidRPr="008B495B">
        <w:rPr>
          <w:rFonts w:ascii="黑体" w:eastAsia="黑体" w:hAnsi="黑体" w:hint="eastAsia"/>
          <w:b/>
          <w:snapToGrid w:val="0"/>
          <w:kern w:val="0"/>
          <w:sz w:val="44"/>
          <w:szCs w:val="44"/>
        </w:rPr>
        <w:t>测器组</w:t>
      </w:r>
      <w:r w:rsidR="000E2882">
        <w:rPr>
          <w:rFonts w:ascii="黑体" w:eastAsia="黑体" w:hint="eastAsia"/>
          <w:sz w:val="28"/>
        </w:rPr>
        <w:t xml:space="preserve">   </w:t>
      </w:r>
      <w:r w:rsidR="006F5135">
        <w:rPr>
          <w:rFonts w:ascii="黑体" w:eastAsia="黑体" w:hint="eastAsia"/>
          <w:sz w:val="28"/>
        </w:rPr>
        <w:t xml:space="preserve">  </w:t>
      </w:r>
      <w:r w:rsidR="006F5135" w:rsidRPr="00E10291">
        <w:rPr>
          <w:rFonts w:ascii="黑体" w:eastAsia="黑体" w:hint="eastAsia"/>
          <w:b/>
          <w:sz w:val="28"/>
        </w:rPr>
        <w:t>JJ</w:t>
      </w:r>
      <w:r w:rsidR="006F5135">
        <w:rPr>
          <w:rFonts w:ascii="黑体" w:eastAsia="黑体" w:hint="eastAsia"/>
          <w:b/>
          <w:sz w:val="28"/>
        </w:rPr>
        <w:t>F</w:t>
      </w:r>
      <w:r w:rsidR="008B495B">
        <w:rPr>
          <w:rFonts w:ascii="黑体" w:eastAsia="黑体" w:hint="eastAsia"/>
          <w:b/>
          <w:sz w:val="28"/>
        </w:rPr>
        <w:t>（苏）</w:t>
      </w:r>
      <w:r w:rsidR="006F5135" w:rsidRPr="00E10291">
        <w:rPr>
          <w:rFonts w:ascii="黑体" w:eastAsia="黑体" w:hint="eastAsia"/>
          <w:b/>
          <w:sz w:val="28"/>
        </w:rPr>
        <w:t xml:space="preserve"> xxxx-</w:t>
      </w:r>
      <w:r>
        <w:rPr>
          <w:rFonts w:ascii="黑体" w:eastAsia="黑体" w:hint="eastAsia"/>
          <w:b/>
          <w:sz w:val="28"/>
        </w:rPr>
        <w:t>2023</w:t>
      </w:r>
    </w:p>
    <w:p w:rsidR="00990FD5" w:rsidRDefault="00C15B63">
      <w:pPr>
        <w:pStyle w:val="a6"/>
        <w:spacing w:line="560" w:lineRule="exact"/>
        <w:ind w:firstLineChars="396" w:firstLine="1749"/>
        <w:rPr>
          <w:sz w:val="44"/>
          <w:szCs w:val="44"/>
        </w:rPr>
      </w:pPr>
      <w:r w:rsidRPr="000E2882">
        <w:rPr>
          <w:rFonts w:ascii="黑体" w:eastAsia="黑体" w:hint="eastAsia"/>
          <w:b/>
          <w:sz w:val="44"/>
          <w:szCs w:val="44"/>
        </w:rPr>
        <w:t>校准规范</w:t>
      </w:r>
      <w:r w:rsidR="009D2232" w:rsidRPr="000E2882">
        <w:rPr>
          <w:rFonts w:hint="eastAsia"/>
          <w:b/>
          <w:sz w:val="44"/>
          <w:szCs w:val="44"/>
        </w:rPr>
        <w:t xml:space="preserve">    </w:t>
      </w:r>
    </w:p>
    <w:p w:rsidR="00990FD5" w:rsidRDefault="00603CD4">
      <w:pPr>
        <w:adjustRightInd w:val="0"/>
        <w:snapToGrid w:val="0"/>
        <w:ind w:firstLineChars="147" w:firstLine="413"/>
        <w:rPr>
          <w:rFonts w:eastAsia="黑体"/>
          <w:b/>
          <w:sz w:val="28"/>
          <w:szCs w:val="28"/>
        </w:rPr>
      </w:pPr>
      <w:r w:rsidRPr="00603CD4">
        <w:rPr>
          <w:rFonts w:eastAsia="黑体"/>
          <w:b/>
          <w:sz w:val="28"/>
          <w:szCs w:val="28"/>
        </w:rPr>
        <w:t>Calibration Specification for Adjusting</w:t>
      </w:r>
    </w:p>
    <w:p w:rsidR="00990FD5" w:rsidRDefault="00603CD4">
      <w:pPr>
        <w:pStyle w:val="a6"/>
        <w:adjustRightInd w:val="0"/>
        <w:snapToGrid w:val="0"/>
        <w:ind w:firstLineChars="249" w:firstLine="700"/>
        <w:rPr>
          <w:rFonts w:ascii="黑体" w:eastAsia="黑体"/>
          <w:sz w:val="28"/>
        </w:rPr>
      </w:pPr>
      <w:r w:rsidRPr="00603CD4">
        <w:rPr>
          <w:rFonts w:ascii="Times New Roman" w:eastAsia="黑体" w:hAnsi="Times New Roman"/>
          <w:b/>
          <w:sz w:val="28"/>
          <w:szCs w:val="28"/>
        </w:rPr>
        <w:t>Guide rails for lifts Tester Sets</w:t>
      </w:r>
      <w:r w:rsidR="009D2232" w:rsidRPr="00603CD4">
        <w:rPr>
          <w:rFonts w:hint="eastAsia"/>
          <w:b/>
          <w:sz w:val="28"/>
          <w:szCs w:val="28"/>
        </w:rPr>
        <w:t xml:space="preserve"> </w:t>
      </w:r>
      <w:r w:rsidR="009D2232">
        <w:rPr>
          <w:rFonts w:hint="eastAsia"/>
          <w:b/>
          <w:sz w:val="28"/>
        </w:rPr>
        <w:t xml:space="preserve">                                            </w:t>
      </w:r>
      <w:r w:rsidR="00D97D8D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383540</wp:posOffset>
                </wp:positionV>
                <wp:extent cx="5800725" cy="0"/>
                <wp:effectExtent l="9525" t="12065" r="9525" b="698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0072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left:0;text-align:left;flip: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30.2pt" to="451.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" strokeweight="1pt"/>
            </w:pict>
          </mc:Fallback>
        </mc:AlternateContent>
      </w:r>
      <w:r w:rsidR="009D2232">
        <w:rPr>
          <w:rFonts w:ascii="黑体" w:eastAsia="黑体" w:hint="eastAsia"/>
          <w:sz w:val="28"/>
        </w:rPr>
        <w:t xml:space="preserve">                     </w:t>
      </w:r>
    </w:p>
    <w:p w:rsidR="003863F5" w:rsidRPr="00775481" w:rsidRDefault="003863F5" w:rsidP="00500B48">
      <w:pPr>
        <w:pStyle w:val="a6"/>
        <w:spacing w:line="360" w:lineRule="auto"/>
        <w:ind w:firstLine="560"/>
        <w:rPr>
          <w:sz w:val="28"/>
        </w:rPr>
      </w:pPr>
    </w:p>
    <w:p w:rsidR="009D2232" w:rsidRDefault="009D2232" w:rsidP="00500B48">
      <w:pPr>
        <w:pStyle w:val="a6"/>
        <w:spacing w:line="360" w:lineRule="auto"/>
        <w:ind w:firstLine="560"/>
        <w:rPr>
          <w:sz w:val="28"/>
        </w:rPr>
      </w:pPr>
    </w:p>
    <w:p w:rsidR="009D2232" w:rsidRDefault="009D2232" w:rsidP="00500B48">
      <w:pPr>
        <w:pStyle w:val="a6"/>
        <w:spacing w:line="360" w:lineRule="auto"/>
        <w:ind w:firstLine="420"/>
      </w:pPr>
    </w:p>
    <w:p w:rsidR="009D2232" w:rsidRDefault="009D2232" w:rsidP="00500B48">
      <w:pPr>
        <w:pStyle w:val="a6"/>
        <w:spacing w:line="360" w:lineRule="auto"/>
        <w:ind w:firstLine="420"/>
      </w:pPr>
    </w:p>
    <w:p w:rsidR="009D2232" w:rsidRDefault="009D2232" w:rsidP="00500B48">
      <w:pPr>
        <w:pStyle w:val="a6"/>
        <w:spacing w:line="360" w:lineRule="auto"/>
        <w:ind w:firstLine="420"/>
      </w:pPr>
    </w:p>
    <w:p w:rsidR="009D2232" w:rsidRDefault="009D2232" w:rsidP="00500B48">
      <w:pPr>
        <w:pStyle w:val="a6"/>
        <w:spacing w:line="360" w:lineRule="auto"/>
        <w:ind w:firstLine="420"/>
      </w:pPr>
    </w:p>
    <w:p w:rsidR="009D2232" w:rsidRPr="00D97D8D" w:rsidRDefault="00C15B63" w:rsidP="00500B48">
      <w:pPr>
        <w:pStyle w:val="a6"/>
        <w:spacing w:line="360" w:lineRule="auto"/>
        <w:ind w:firstLine="420"/>
        <w:rPr>
          <w:rFonts w:ascii="黑体" w:eastAsia="黑体" w:hAnsi="黑体"/>
          <w:b/>
          <w:sz w:val="28"/>
        </w:rPr>
      </w:pPr>
      <w:r>
        <w:rPr>
          <w:rFonts w:hint="eastAsia"/>
        </w:rPr>
        <w:t xml:space="preserve">       </w:t>
      </w:r>
      <w:r w:rsidR="009D2232" w:rsidRPr="00E10291">
        <w:rPr>
          <w:rFonts w:ascii="黑体" w:eastAsia="黑体" w:hint="eastAsia"/>
          <w:b/>
          <w:spacing w:val="10"/>
          <w:sz w:val="28"/>
        </w:rPr>
        <w:t>归 口 单 位</w:t>
      </w:r>
      <w:r w:rsidR="009D2232" w:rsidRPr="00E10291">
        <w:rPr>
          <w:rFonts w:ascii="黑体" w:eastAsia="黑体" w:hint="eastAsia"/>
          <w:b/>
          <w:sz w:val="28"/>
        </w:rPr>
        <w:t>：</w:t>
      </w:r>
      <w:r w:rsidR="00D97D8D" w:rsidRPr="00D97D8D">
        <w:rPr>
          <w:rFonts w:ascii="黑体" w:eastAsia="黑体" w:hAnsi="黑体" w:hint="eastAsia"/>
          <w:b/>
          <w:sz w:val="28"/>
          <w:szCs w:val="28"/>
        </w:rPr>
        <w:t>江苏省几何量计量专业技术委员会</w:t>
      </w:r>
    </w:p>
    <w:p w:rsidR="006023A8" w:rsidRPr="00D97D8D" w:rsidRDefault="00C15B63" w:rsidP="00500B48">
      <w:pPr>
        <w:pStyle w:val="a6"/>
        <w:spacing w:line="360" w:lineRule="auto"/>
        <w:ind w:firstLine="562"/>
        <w:rPr>
          <w:rFonts w:ascii="黑体" w:eastAsia="黑体" w:hAnsi="黑体"/>
          <w:b/>
          <w:sz w:val="28"/>
        </w:rPr>
      </w:pPr>
      <w:r w:rsidRPr="00D97D8D">
        <w:rPr>
          <w:rFonts w:ascii="黑体" w:eastAsia="黑体" w:hAnsi="黑体" w:hint="eastAsia"/>
          <w:b/>
          <w:sz w:val="28"/>
        </w:rPr>
        <w:t xml:space="preserve">    </w:t>
      </w:r>
      <w:r w:rsidR="006023A8" w:rsidRPr="00D97D8D">
        <w:rPr>
          <w:rFonts w:ascii="黑体" w:eastAsia="黑体" w:hAnsi="黑体" w:hint="eastAsia"/>
          <w:b/>
          <w:sz w:val="28"/>
        </w:rPr>
        <w:t>主要</w:t>
      </w:r>
      <w:r w:rsidR="006023A8" w:rsidRPr="00D97D8D">
        <w:rPr>
          <w:rFonts w:ascii="黑体" w:eastAsia="黑体" w:hAnsi="黑体" w:hint="eastAsia"/>
          <w:b/>
          <w:spacing w:val="10"/>
          <w:sz w:val="28"/>
        </w:rPr>
        <w:t>起草单位</w:t>
      </w:r>
      <w:r w:rsidR="006023A8" w:rsidRPr="00D97D8D">
        <w:rPr>
          <w:rFonts w:ascii="黑体" w:eastAsia="黑体" w:hAnsi="黑体" w:hint="eastAsia"/>
          <w:b/>
          <w:sz w:val="28"/>
        </w:rPr>
        <w:t>：苏州市计量测试</w:t>
      </w:r>
      <w:r w:rsidR="005101CB" w:rsidRPr="00D97D8D">
        <w:rPr>
          <w:rFonts w:ascii="黑体" w:eastAsia="黑体" w:hAnsi="黑体" w:hint="eastAsia"/>
          <w:b/>
          <w:sz w:val="28"/>
        </w:rPr>
        <w:t>院</w:t>
      </w:r>
    </w:p>
    <w:p w:rsidR="0010353F" w:rsidRPr="00D97D8D" w:rsidRDefault="00173D08" w:rsidP="00500B48">
      <w:pPr>
        <w:pStyle w:val="a6"/>
        <w:spacing w:line="360" w:lineRule="auto"/>
        <w:ind w:firstLine="562"/>
        <w:rPr>
          <w:rFonts w:ascii="黑体" w:eastAsia="黑体" w:hAnsi="黑体"/>
          <w:b/>
          <w:sz w:val="28"/>
        </w:rPr>
      </w:pPr>
      <w:r w:rsidRPr="00D97D8D">
        <w:rPr>
          <w:rFonts w:ascii="黑体" w:eastAsia="黑体" w:hAnsi="黑体" w:hint="eastAsia"/>
          <w:b/>
          <w:sz w:val="28"/>
        </w:rPr>
        <w:t xml:space="preserve">                   </w:t>
      </w:r>
      <w:r w:rsidR="006023A8" w:rsidRPr="00D97D8D">
        <w:rPr>
          <w:rFonts w:ascii="黑体" w:eastAsia="黑体" w:hAnsi="黑体" w:hint="eastAsia"/>
          <w:b/>
          <w:sz w:val="28"/>
        </w:rPr>
        <w:t>江苏省计量科学研究院</w:t>
      </w:r>
    </w:p>
    <w:p w:rsidR="009D2232" w:rsidRPr="00D97D8D" w:rsidRDefault="009D2232" w:rsidP="00500B48">
      <w:pPr>
        <w:pStyle w:val="a6"/>
        <w:spacing w:line="360" w:lineRule="auto"/>
        <w:ind w:firstLine="420"/>
        <w:rPr>
          <w:rFonts w:ascii="黑体" w:eastAsia="黑体" w:hAnsi="黑体"/>
          <w:b/>
        </w:rPr>
      </w:pPr>
      <w:r w:rsidRPr="00D97D8D">
        <w:rPr>
          <w:rFonts w:ascii="黑体" w:eastAsia="黑体" w:hAnsi="黑体" w:hint="eastAsia"/>
          <w:b/>
        </w:rPr>
        <w:t xml:space="preserve">   </w:t>
      </w:r>
      <w:r w:rsidR="005B23A2" w:rsidRPr="00D97D8D">
        <w:rPr>
          <w:rFonts w:ascii="黑体" w:eastAsia="黑体" w:hAnsi="黑体" w:hint="eastAsia"/>
          <w:b/>
        </w:rPr>
        <w:t xml:space="preserve">    </w:t>
      </w:r>
      <w:r w:rsidR="005B23A2" w:rsidRPr="00D97D8D">
        <w:rPr>
          <w:rFonts w:ascii="黑体" w:eastAsia="黑体" w:hAnsi="黑体" w:hint="eastAsia"/>
          <w:b/>
          <w:sz w:val="28"/>
        </w:rPr>
        <w:t>参加</w:t>
      </w:r>
      <w:r w:rsidR="005B23A2" w:rsidRPr="00D97D8D">
        <w:rPr>
          <w:rFonts w:ascii="黑体" w:eastAsia="黑体" w:hAnsi="黑体" w:hint="eastAsia"/>
          <w:b/>
          <w:spacing w:val="10"/>
          <w:sz w:val="28"/>
        </w:rPr>
        <w:t>起草单位</w:t>
      </w:r>
      <w:r w:rsidR="005B23A2" w:rsidRPr="00D97D8D">
        <w:rPr>
          <w:rFonts w:ascii="黑体" w:eastAsia="黑体" w:hAnsi="黑体" w:hint="eastAsia"/>
          <w:b/>
          <w:sz w:val="28"/>
        </w:rPr>
        <w:t>：苏州市计量测试院</w:t>
      </w:r>
    </w:p>
    <w:p w:rsidR="009D2232" w:rsidRDefault="009D2232" w:rsidP="00500B48">
      <w:pPr>
        <w:pStyle w:val="a6"/>
        <w:spacing w:line="360" w:lineRule="auto"/>
        <w:ind w:firstLine="420"/>
      </w:pPr>
    </w:p>
    <w:p w:rsidR="009D2232" w:rsidRDefault="009D2232" w:rsidP="00500B48">
      <w:pPr>
        <w:pStyle w:val="a6"/>
        <w:spacing w:line="360" w:lineRule="auto"/>
        <w:ind w:right="-193" w:firstLine="560"/>
        <w:rPr>
          <w:sz w:val="28"/>
        </w:rPr>
      </w:pPr>
      <w:r>
        <w:rPr>
          <w:sz w:val="28"/>
        </w:rPr>
        <w:t xml:space="preserve">     </w:t>
      </w:r>
    </w:p>
    <w:p w:rsidR="0010353F" w:rsidRDefault="0010353F" w:rsidP="00500B48">
      <w:pPr>
        <w:pStyle w:val="a6"/>
        <w:spacing w:line="360" w:lineRule="auto"/>
        <w:ind w:right="-193" w:firstLine="560"/>
        <w:rPr>
          <w:sz w:val="28"/>
        </w:rPr>
      </w:pPr>
    </w:p>
    <w:p w:rsidR="003863F5" w:rsidRDefault="003863F5" w:rsidP="00500B48">
      <w:pPr>
        <w:pStyle w:val="a6"/>
        <w:spacing w:line="360" w:lineRule="auto"/>
        <w:ind w:right="-193" w:firstLine="560"/>
        <w:rPr>
          <w:sz w:val="28"/>
        </w:rPr>
      </w:pPr>
    </w:p>
    <w:p w:rsidR="003863F5" w:rsidRDefault="003863F5" w:rsidP="00500B48">
      <w:pPr>
        <w:pStyle w:val="a6"/>
        <w:spacing w:line="360" w:lineRule="auto"/>
        <w:ind w:right="-193" w:firstLine="560"/>
        <w:rPr>
          <w:sz w:val="28"/>
        </w:rPr>
      </w:pPr>
    </w:p>
    <w:p w:rsidR="009D2232" w:rsidRDefault="009D2232" w:rsidP="00500B48">
      <w:pPr>
        <w:pStyle w:val="a6"/>
        <w:spacing w:line="360" w:lineRule="auto"/>
        <w:ind w:right="-193" w:firstLine="560"/>
        <w:rPr>
          <w:sz w:val="28"/>
        </w:rPr>
      </w:pPr>
    </w:p>
    <w:p w:rsidR="00F5710B" w:rsidRDefault="00F5710B" w:rsidP="00500B48">
      <w:pPr>
        <w:pStyle w:val="a6"/>
        <w:spacing w:line="360" w:lineRule="auto"/>
        <w:ind w:right="-193" w:firstLine="560"/>
        <w:rPr>
          <w:sz w:val="28"/>
        </w:rPr>
      </w:pPr>
    </w:p>
    <w:p w:rsidR="00F0565F" w:rsidRPr="00D97D8D" w:rsidRDefault="009D2232" w:rsidP="00500B48">
      <w:pPr>
        <w:pStyle w:val="a6"/>
        <w:spacing w:line="360" w:lineRule="auto"/>
        <w:ind w:right="-193" w:firstLine="560"/>
        <w:rPr>
          <w:sz w:val="28"/>
          <w:szCs w:val="28"/>
        </w:rPr>
      </w:pPr>
      <w:r>
        <w:rPr>
          <w:sz w:val="28"/>
        </w:rPr>
        <w:t xml:space="preserve">     </w:t>
      </w:r>
      <w:r w:rsidR="006023A8" w:rsidRPr="00D97D8D">
        <w:rPr>
          <w:rFonts w:hint="eastAsia"/>
          <w:sz w:val="28"/>
          <w:szCs w:val="28"/>
        </w:rPr>
        <w:t>本规范由</w:t>
      </w:r>
      <w:r w:rsidR="00A34B6C" w:rsidRPr="00D97D8D">
        <w:rPr>
          <w:rFonts w:hAnsi="宋体" w:hint="eastAsia"/>
          <w:sz w:val="28"/>
          <w:szCs w:val="28"/>
        </w:rPr>
        <w:t>江苏省几何量计量专业技术委员会</w:t>
      </w:r>
      <w:r w:rsidR="006023A8" w:rsidRPr="00D97D8D">
        <w:rPr>
          <w:rFonts w:hint="eastAsia"/>
          <w:sz w:val="28"/>
          <w:szCs w:val="28"/>
        </w:rPr>
        <w:t>负责解释</w:t>
      </w:r>
    </w:p>
    <w:p w:rsidR="00904BE4" w:rsidRDefault="00904BE4" w:rsidP="00500B48">
      <w:pPr>
        <w:pStyle w:val="a6"/>
        <w:spacing w:line="360" w:lineRule="auto"/>
        <w:ind w:right="-193" w:firstLine="560"/>
        <w:rPr>
          <w:sz w:val="28"/>
        </w:rPr>
      </w:pPr>
    </w:p>
    <w:p w:rsidR="00904BE4" w:rsidRDefault="00904BE4" w:rsidP="00500B48">
      <w:pPr>
        <w:pStyle w:val="a6"/>
        <w:spacing w:line="360" w:lineRule="auto"/>
        <w:ind w:firstLine="562"/>
        <w:rPr>
          <w:b/>
          <w:sz w:val="28"/>
        </w:rPr>
      </w:pPr>
    </w:p>
    <w:p w:rsidR="00F5710B" w:rsidRPr="00F5710B" w:rsidRDefault="00F5710B" w:rsidP="00500B48">
      <w:pPr>
        <w:pStyle w:val="a6"/>
        <w:spacing w:line="360" w:lineRule="auto"/>
        <w:ind w:firstLine="562"/>
        <w:rPr>
          <w:b/>
          <w:sz w:val="28"/>
        </w:rPr>
      </w:pPr>
    </w:p>
    <w:p w:rsidR="00904BE4" w:rsidRPr="00E10291" w:rsidRDefault="00904BE4" w:rsidP="00500B48">
      <w:pPr>
        <w:pStyle w:val="a6"/>
        <w:spacing w:line="360" w:lineRule="auto"/>
        <w:ind w:firstLine="562"/>
        <w:rPr>
          <w:rFonts w:ascii="黑体" w:eastAsia="黑体"/>
          <w:b/>
          <w:sz w:val="28"/>
        </w:rPr>
      </w:pPr>
      <w:r w:rsidRPr="00E10291">
        <w:rPr>
          <w:rFonts w:ascii="黑体" w:eastAsia="黑体" w:hint="eastAsia"/>
          <w:b/>
          <w:sz w:val="28"/>
        </w:rPr>
        <w:t>本规</w:t>
      </w:r>
      <w:r w:rsidR="004F15F3">
        <w:rPr>
          <w:rFonts w:ascii="黑体" w:eastAsia="黑体" w:hint="eastAsia"/>
          <w:b/>
          <w:sz w:val="28"/>
        </w:rPr>
        <w:t>范</w:t>
      </w:r>
      <w:r w:rsidRPr="00E10291">
        <w:rPr>
          <w:rFonts w:ascii="黑体" w:eastAsia="黑体" w:hint="eastAsia"/>
          <w:b/>
          <w:sz w:val="28"/>
        </w:rPr>
        <w:t>主要起草人：</w:t>
      </w:r>
    </w:p>
    <w:p w:rsidR="00990FD5" w:rsidRDefault="004437FE" w:rsidP="00DE0312">
      <w:pPr>
        <w:widowControl/>
        <w:adjustRightInd w:val="0"/>
        <w:snapToGrid w:val="0"/>
        <w:spacing w:line="360" w:lineRule="auto"/>
        <w:ind w:firstLineChars="740" w:firstLine="2080"/>
        <w:jc w:val="left"/>
        <w:rPr>
          <w:rFonts w:ascii="Arial" w:hAnsi="Arial" w:cs="Arial"/>
          <w:color w:val="000000"/>
          <w:kern w:val="0"/>
          <w:sz w:val="27"/>
          <w:szCs w:val="27"/>
        </w:rPr>
      </w:pPr>
      <w:r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郭郑来</w:t>
      </w:r>
      <w:r w:rsidRPr="003042A9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（苏州市计量测试</w:t>
      </w:r>
      <w:r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院</w:t>
      </w:r>
      <w:r w:rsidRPr="003042A9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）</w:t>
      </w:r>
    </w:p>
    <w:p w:rsidR="00990FD5" w:rsidRDefault="004437FE" w:rsidP="00DE0312">
      <w:pPr>
        <w:widowControl/>
        <w:adjustRightInd w:val="0"/>
        <w:snapToGrid w:val="0"/>
        <w:spacing w:line="360" w:lineRule="auto"/>
        <w:ind w:firstLineChars="740" w:firstLine="2080"/>
        <w:jc w:val="left"/>
        <w:rPr>
          <w:rFonts w:ascii="Arial" w:hAnsi="Arial" w:cs="Arial"/>
          <w:color w:val="000000"/>
          <w:kern w:val="0"/>
          <w:sz w:val="27"/>
          <w:szCs w:val="27"/>
        </w:rPr>
      </w:pPr>
      <w:r w:rsidRPr="003042A9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 xml:space="preserve">陈 </w:t>
      </w:r>
      <w:r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3042A9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君（江苏省计量科学研究院）</w:t>
      </w:r>
    </w:p>
    <w:p w:rsidR="00990FD5" w:rsidRDefault="004437FE" w:rsidP="00DE0312">
      <w:pPr>
        <w:pStyle w:val="a6"/>
        <w:adjustRightInd w:val="0"/>
        <w:snapToGrid w:val="0"/>
        <w:spacing w:line="360" w:lineRule="auto"/>
        <w:ind w:firstLineChars="740" w:firstLine="2080"/>
        <w:rPr>
          <w:rFonts w:ascii="黑体" w:eastAsia="黑体"/>
          <w:b/>
          <w:spacing w:val="8"/>
          <w:sz w:val="28"/>
        </w:rPr>
      </w:pPr>
      <w:r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王海涟</w:t>
      </w:r>
      <w:r w:rsidRPr="003042A9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（苏州市计量测试</w:t>
      </w:r>
      <w:r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院</w:t>
      </w:r>
      <w:r w:rsidRPr="003042A9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）</w:t>
      </w:r>
    </w:p>
    <w:p w:rsidR="00990FD5" w:rsidRDefault="00990FD5">
      <w:pPr>
        <w:pStyle w:val="a6"/>
        <w:adjustRightInd w:val="0"/>
        <w:snapToGrid w:val="0"/>
        <w:spacing w:line="360" w:lineRule="auto"/>
        <w:ind w:firstLineChars="450" w:firstLine="1265"/>
        <w:rPr>
          <w:rFonts w:ascii="黑体" w:eastAsia="黑体"/>
          <w:b/>
          <w:sz w:val="28"/>
        </w:rPr>
      </w:pPr>
    </w:p>
    <w:p w:rsidR="00904BE4" w:rsidRPr="00E10291" w:rsidRDefault="00904BE4" w:rsidP="00546E55">
      <w:pPr>
        <w:pStyle w:val="a6"/>
        <w:spacing w:line="360" w:lineRule="auto"/>
        <w:ind w:firstLineChars="450" w:firstLine="1265"/>
        <w:rPr>
          <w:rFonts w:ascii="黑体" w:eastAsia="黑体"/>
          <w:b/>
          <w:sz w:val="28"/>
        </w:rPr>
      </w:pPr>
    </w:p>
    <w:p w:rsidR="00904BE4" w:rsidRDefault="00904BE4" w:rsidP="00500B48">
      <w:pPr>
        <w:pStyle w:val="a6"/>
        <w:spacing w:line="360" w:lineRule="auto"/>
        <w:ind w:firstLine="420"/>
        <w:rPr>
          <w:rFonts w:ascii="黑体" w:eastAsia="黑体"/>
          <w:b/>
          <w:sz w:val="28"/>
        </w:rPr>
      </w:pPr>
      <w:r>
        <w:rPr>
          <w:rFonts w:hint="eastAsia"/>
        </w:rPr>
        <w:t xml:space="preserve">        </w:t>
      </w:r>
      <w:r w:rsidRPr="0010353F">
        <w:rPr>
          <w:rFonts w:ascii="黑体" w:eastAsia="黑体" w:hint="eastAsia"/>
          <w:b/>
          <w:sz w:val="28"/>
        </w:rPr>
        <w:t>参加起草人</w:t>
      </w:r>
      <w:r>
        <w:rPr>
          <w:rFonts w:ascii="黑体" w:eastAsia="黑体" w:hint="eastAsia"/>
          <w:b/>
          <w:sz w:val="28"/>
        </w:rPr>
        <w:t>：</w:t>
      </w:r>
    </w:p>
    <w:p w:rsidR="00990FD5" w:rsidRDefault="004437FE" w:rsidP="00D55DF7">
      <w:pPr>
        <w:pStyle w:val="a6"/>
        <w:spacing w:line="360" w:lineRule="auto"/>
        <w:ind w:firstLineChars="690" w:firstLine="1940"/>
        <w:rPr>
          <w:rFonts w:ascii="黑体" w:eastAsia="黑体" w:hAnsi="黑体" w:cs="Arial"/>
          <w:b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胡学刚</w:t>
      </w:r>
      <w:r w:rsidRPr="003042A9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（苏州市计量测试</w:t>
      </w:r>
      <w:r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院</w:t>
      </w:r>
      <w:r w:rsidRPr="003042A9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）</w:t>
      </w:r>
    </w:p>
    <w:p w:rsidR="004437FE" w:rsidRDefault="004437FE" w:rsidP="004437FE">
      <w:pPr>
        <w:pStyle w:val="a6"/>
        <w:spacing w:line="360" w:lineRule="auto"/>
        <w:rPr>
          <w:rFonts w:ascii="黑体" w:eastAsia="黑体" w:hAnsi="黑体" w:cs="Arial"/>
          <w:b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 xml:space="preserve">            </w:t>
      </w:r>
      <w:r w:rsidR="00D55DF7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 xml:space="preserve"> 刘  美</w:t>
      </w:r>
      <w:r w:rsidRPr="003042A9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（苏州市计量测试</w:t>
      </w:r>
      <w:r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院</w:t>
      </w:r>
      <w:r w:rsidRPr="003042A9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）</w:t>
      </w:r>
    </w:p>
    <w:p w:rsidR="00990FD5" w:rsidRDefault="004437FE" w:rsidP="00D55DF7">
      <w:pPr>
        <w:pStyle w:val="a6"/>
        <w:spacing w:line="360" w:lineRule="auto"/>
        <w:ind w:firstLineChars="692" w:firstLine="1945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胡雁凯</w:t>
      </w:r>
      <w:r w:rsidRPr="003042A9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（苏州市计量测试</w:t>
      </w:r>
      <w:r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院</w:t>
      </w:r>
      <w:r w:rsidRPr="003042A9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>）</w:t>
      </w:r>
    </w:p>
    <w:p w:rsidR="00904BE4" w:rsidRDefault="00904BE4" w:rsidP="00500B48">
      <w:pPr>
        <w:pStyle w:val="a6"/>
        <w:spacing w:line="360" w:lineRule="auto"/>
        <w:ind w:firstLine="562"/>
        <w:rPr>
          <w:rFonts w:ascii="黑体" w:eastAsia="黑体" w:hAnsi="黑体" w:cs="Arial"/>
          <w:b/>
          <w:bCs/>
          <w:color w:val="000000"/>
          <w:kern w:val="0"/>
          <w:sz w:val="28"/>
          <w:szCs w:val="28"/>
        </w:rPr>
      </w:pPr>
      <w:r>
        <w:rPr>
          <w:rFonts w:ascii="黑体" w:eastAsia="黑体" w:hint="eastAsia"/>
          <w:b/>
          <w:sz w:val="28"/>
        </w:rPr>
        <w:t xml:space="preserve">        </w:t>
      </w:r>
      <w:r w:rsidR="00810FDE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 xml:space="preserve"> </w:t>
      </w:r>
    </w:p>
    <w:p w:rsidR="00904BE4" w:rsidRDefault="00904BE4" w:rsidP="00500B48">
      <w:pPr>
        <w:pStyle w:val="a6"/>
        <w:spacing w:line="360" w:lineRule="auto"/>
        <w:ind w:firstLine="562"/>
        <w:rPr>
          <w:rFonts w:ascii="黑体" w:eastAsia="黑体" w:hAnsi="黑体" w:cs="Arial"/>
          <w:b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 xml:space="preserve">        </w:t>
      </w:r>
      <w:r w:rsidR="00810FDE">
        <w:rPr>
          <w:rFonts w:ascii="黑体" w:eastAsia="黑体" w:hAnsi="黑体" w:cs="Arial" w:hint="eastAsia"/>
          <w:b/>
          <w:bCs/>
          <w:color w:val="000000"/>
          <w:kern w:val="0"/>
          <w:sz w:val="28"/>
          <w:szCs w:val="28"/>
        </w:rPr>
        <w:t xml:space="preserve"> </w:t>
      </w:r>
    </w:p>
    <w:p w:rsidR="00904BE4" w:rsidRDefault="00603CD4" w:rsidP="00546E55">
      <w:pPr>
        <w:pStyle w:val="a6"/>
        <w:spacing w:line="360" w:lineRule="auto"/>
        <w:ind w:firstLineChars="450" w:firstLine="1265"/>
        <w:rPr>
          <w:rFonts w:ascii="黑体" w:eastAsia="黑体" w:hAnsi="黑体" w:cs="Arial"/>
          <w:b/>
          <w:bCs/>
          <w:color w:val="000000"/>
          <w:kern w:val="0"/>
          <w:sz w:val="28"/>
          <w:szCs w:val="28"/>
        </w:rPr>
      </w:pPr>
      <w:r>
        <w:rPr>
          <w:rFonts w:ascii="黑体" w:eastAsia="黑体" w:hint="eastAsia"/>
          <w:b/>
          <w:sz w:val="28"/>
        </w:rPr>
        <w:t xml:space="preserve"> </w:t>
      </w:r>
    </w:p>
    <w:p w:rsidR="00904BE4" w:rsidRPr="00904BE4" w:rsidRDefault="00904BE4" w:rsidP="00500B48">
      <w:pPr>
        <w:pStyle w:val="a6"/>
        <w:spacing w:line="360" w:lineRule="auto"/>
        <w:ind w:right="-193" w:firstLine="560"/>
        <w:rPr>
          <w:sz w:val="28"/>
        </w:rPr>
        <w:sectPr w:rsidR="00904BE4" w:rsidRPr="00904BE4" w:rsidSect="003239D4">
          <w:headerReference w:type="first" r:id="rId15"/>
          <w:pgSz w:w="11906" w:h="16838" w:code="9"/>
          <w:pgMar w:top="1440" w:right="1418" w:bottom="1440" w:left="1418" w:header="851" w:footer="992" w:gutter="0"/>
          <w:pgNumType w:start="1"/>
          <w:cols w:space="425"/>
          <w:docGrid w:type="lines" w:linePitch="312"/>
        </w:sectPr>
      </w:pPr>
    </w:p>
    <w:sdt>
      <w:sdtPr>
        <w:rPr>
          <w:rFonts w:ascii="Times New Roman" w:hAnsi="Times New Roman"/>
          <w:b w:val="0"/>
          <w:bCs w:val="0"/>
          <w:color w:val="auto"/>
          <w:kern w:val="2"/>
          <w:sz w:val="21"/>
          <w:szCs w:val="20"/>
          <w:lang w:val="zh-CN"/>
        </w:rPr>
        <w:id w:val="28450569"/>
        <w:docPartObj>
          <w:docPartGallery w:val="Table of Contents"/>
          <w:docPartUnique/>
        </w:docPartObj>
      </w:sdtPr>
      <w:sdtEndPr>
        <w:rPr>
          <w:rFonts w:asciiTheme="majorEastAsia" w:eastAsiaTheme="majorEastAsia" w:hAnsiTheme="majorEastAsia"/>
          <w:sz w:val="24"/>
          <w:szCs w:val="24"/>
          <w:lang w:val="en-US"/>
        </w:rPr>
      </w:sdtEndPr>
      <w:sdtContent>
        <w:p w:rsidR="009842CD" w:rsidRDefault="00A95329" w:rsidP="009842CD">
          <w:pPr>
            <w:pStyle w:val="TOC"/>
            <w:jc w:val="center"/>
          </w:pPr>
          <w:r w:rsidRPr="00A95329">
            <w:rPr>
              <w:rFonts w:ascii="黑体" w:eastAsia="黑体" w:hAnsi="黑体" w:hint="eastAsia"/>
              <w:color w:val="auto"/>
              <w:sz w:val="44"/>
              <w:szCs w:val="44"/>
              <w:lang w:val="zh-CN"/>
            </w:rPr>
            <w:t>目</w:t>
          </w:r>
          <w:r w:rsidRPr="00A95329">
            <w:rPr>
              <w:rFonts w:ascii="黑体" w:eastAsia="黑体" w:hAnsi="黑体"/>
              <w:color w:val="auto"/>
              <w:sz w:val="44"/>
              <w:szCs w:val="44"/>
              <w:lang w:val="zh-CN"/>
            </w:rPr>
            <w:t xml:space="preserve">       </w:t>
          </w:r>
          <w:r w:rsidRPr="00A95329">
            <w:rPr>
              <w:rFonts w:ascii="黑体" w:eastAsia="黑体" w:hAnsi="黑体" w:hint="eastAsia"/>
              <w:color w:val="auto"/>
              <w:sz w:val="44"/>
              <w:szCs w:val="44"/>
              <w:lang w:val="zh-CN"/>
            </w:rPr>
            <w:t>录</w:t>
          </w:r>
        </w:p>
        <w:p w:rsidR="00BC5322" w:rsidRPr="00196AF5" w:rsidRDefault="00E53448">
          <w:pPr>
            <w:pStyle w:val="10"/>
            <w:tabs>
              <w:tab w:val="right" w:leader="dot" w:pos="9060"/>
            </w:tabs>
            <w:rPr>
              <w:rFonts w:asciiTheme="majorEastAsia" w:eastAsiaTheme="majorEastAsia" w:hAnsiTheme="majorEastAsia" w:cstheme="minorBidi"/>
              <w:noProof/>
              <w:sz w:val="24"/>
              <w:szCs w:val="24"/>
            </w:rPr>
          </w:pPr>
          <w:r w:rsidRPr="00A95329">
            <w:rPr>
              <w:rFonts w:asciiTheme="majorEastAsia" w:eastAsiaTheme="majorEastAsia" w:hAnsiTheme="majorEastAsia"/>
              <w:sz w:val="24"/>
              <w:szCs w:val="24"/>
            </w:rPr>
            <w:fldChar w:fldCharType="begin"/>
          </w:r>
          <w:r w:rsidR="00A95329" w:rsidRPr="00A95329">
            <w:rPr>
              <w:rFonts w:asciiTheme="majorEastAsia" w:eastAsiaTheme="majorEastAsia" w:hAnsiTheme="majorEastAsia"/>
              <w:sz w:val="24"/>
              <w:szCs w:val="24"/>
            </w:rPr>
            <w:instrText xml:space="preserve"> TOC \o "1-3" \h \z \u </w:instrText>
          </w:r>
          <w:r w:rsidRPr="00A95329">
            <w:rPr>
              <w:rFonts w:asciiTheme="majorEastAsia" w:eastAsiaTheme="majorEastAsia" w:hAnsiTheme="majorEastAsia"/>
              <w:sz w:val="24"/>
              <w:szCs w:val="24"/>
            </w:rPr>
            <w:fldChar w:fldCharType="separate"/>
          </w:r>
          <w:hyperlink w:anchor="_Toc109312379" w:history="1">
            <w:r w:rsidR="00A95329" w:rsidRPr="00A95329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引言</w:t>
            </w:r>
            <w:r w:rsidR="00A95329" w:rsidRPr="00A95329">
              <w:rPr>
                <w:rFonts w:asciiTheme="majorEastAsia" w:eastAsiaTheme="majorEastAsia" w:hAnsiTheme="majorEastAsia"/>
                <w:noProof/>
                <w:webHidden/>
                <w:sz w:val="24"/>
                <w:szCs w:val="24"/>
              </w:rPr>
              <w:tab/>
            </w:r>
            <w:r w:rsidRPr="00A95329">
              <w:rPr>
                <w:rFonts w:asciiTheme="majorEastAsia" w:eastAsiaTheme="majorEastAsia" w:hAnsiTheme="majorEastAsia"/>
                <w:noProof/>
                <w:webHidden/>
                <w:sz w:val="24"/>
                <w:szCs w:val="24"/>
              </w:rPr>
              <w:fldChar w:fldCharType="begin"/>
            </w:r>
            <w:r w:rsidR="00A95329" w:rsidRPr="00A95329">
              <w:rPr>
                <w:rFonts w:asciiTheme="majorEastAsia" w:eastAsiaTheme="majorEastAsia" w:hAnsiTheme="majorEastAsia"/>
                <w:noProof/>
                <w:webHidden/>
                <w:sz w:val="24"/>
                <w:szCs w:val="24"/>
              </w:rPr>
              <w:instrText xml:space="preserve"> PAGEREF _Toc109312379 \h </w:instrText>
            </w:r>
            <w:r w:rsidRPr="00A95329">
              <w:rPr>
                <w:rFonts w:asciiTheme="majorEastAsia" w:eastAsiaTheme="majorEastAsia" w:hAnsiTheme="majorEastAsia"/>
                <w:noProof/>
                <w:webHidden/>
                <w:sz w:val="24"/>
                <w:szCs w:val="24"/>
              </w:rPr>
            </w:r>
            <w:r w:rsidRPr="00A95329">
              <w:rPr>
                <w:rFonts w:asciiTheme="majorEastAsia" w:eastAsiaTheme="majorEastAsia" w:hAnsiTheme="majorEastAsia"/>
                <w:noProof/>
                <w:webHidden/>
                <w:sz w:val="24"/>
                <w:szCs w:val="24"/>
              </w:rPr>
              <w:fldChar w:fldCharType="separate"/>
            </w:r>
            <w:r w:rsidR="00530A7E">
              <w:rPr>
                <w:rFonts w:asciiTheme="majorEastAsia" w:eastAsiaTheme="majorEastAsia" w:hAnsiTheme="majorEastAsia"/>
                <w:noProof/>
                <w:webHidden/>
                <w:sz w:val="24"/>
                <w:szCs w:val="24"/>
              </w:rPr>
              <w:t>II</w:t>
            </w:r>
            <w:r w:rsidRPr="00A95329">
              <w:rPr>
                <w:rFonts w:asciiTheme="majorEastAsia" w:eastAsiaTheme="majorEastAsia" w:hAnsiTheme="majorEastAsia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80" w:history="1">
            <w:r w:rsidR="00A95329" w:rsidRPr="00A95329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1  </w:t>
            </w:r>
            <w:r w:rsidR="00A95329" w:rsidRPr="00A95329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范围</w:t>
            </w:r>
            <w:r w:rsidR="00A95329" w:rsidRPr="00A95329">
              <w:rPr>
                <w:noProof/>
                <w:webHidden/>
              </w:rPr>
              <w:tab/>
            </w:r>
            <w:r w:rsidR="00E53448" w:rsidRPr="00A95329">
              <w:rPr>
                <w:noProof/>
                <w:webHidden/>
              </w:rPr>
              <w:fldChar w:fldCharType="begin"/>
            </w:r>
            <w:r w:rsidR="00A95329" w:rsidRPr="00A95329">
              <w:rPr>
                <w:noProof/>
                <w:webHidden/>
              </w:rPr>
              <w:instrText xml:space="preserve"> PAGEREF _Toc109312380 \h </w:instrText>
            </w:r>
            <w:r w:rsidR="00E53448" w:rsidRPr="00A95329">
              <w:rPr>
                <w:noProof/>
                <w:webHidden/>
              </w:rPr>
            </w:r>
            <w:r w:rsidR="00E53448" w:rsidRPr="00A95329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1</w:t>
            </w:r>
            <w:r w:rsidR="00E53448" w:rsidRPr="00A95329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81" w:history="1">
            <w:r w:rsidR="00A95329" w:rsidRPr="00A95329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2  </w:t>
            </w:r>
            <w:r w:rsidR="00A95329" w:rsidRPr="00A95329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引用文件</w:t>
            </w:r>
            <w:r w:rsidR="00A95329" w:rsidRPr="00A95329">
              <w:rPr>
                <w:noProof/>
                <w:webHidden/>
              </w:rPr>
              <w:tab/>
            </w:r>
            <w:r w:rsidR="00E53448" w:rsidRPr="00A95329">
              <w:rPr>
                <w:noProof/>
                <w:webHidden/>
              </w:rPr>
              <w:fldChar w:fldCharType="begin"/>
            </w:r>
            <w:r w:rsidR="00A95329" w:rsidRPr="00A95329">
              <w:rPr>
                <w:noProof/>
                <w:webHidden/>
              </w:rPr>
              <w:instrText xml:space="preserve"> PAGEREF _Toc109312381 \h </w:instrText>
            </w:r>
            <w:r w:rsidR="00E53448" w:rsidRPr="00A95329">
              <w:rPr>
                <w:noProof/>
                <w:webHidden/>
              </w:rPr>
            </w:r>
            <w:r w:rsidR="00E53448" w:rsidRPr="00A95329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1</w:t>
            </w:r>
            <w:r w:rsidR="00E53448" w:rsidRPr="00A95329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82" w:history="1">
            <w:r w:rsidR="00A95329" w:rsidRPr="00A95329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3  </w:t>
            </w:r>
            <w:r w:rsidR="00A95329" w:rsidRPr="00A95329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术语与定义</w:t>
            </w:r>
            <w:r w:rsidR="00A95329" w:rsidRPr="00A95329">
              <w:rPr>
                <w:noProof/>
                <w:webHidden/>
              </w:rPr>
              <w:tab/>
            </w:r>
            <w:r w:rsidR="00E53448" w:rsidRPr="00A95329">
              <w:rPr>
                <w:noProof/>
                <w:webHidden/>
              </w:rPr>
              <w:fldChar w:fldCharType="begin"/>
            </w:r>
            <w:r w:rsidR="00A95329" w:rsidRPr="00A95329">
              <w:rPr>
                <w:noProof/>
                <w:webHidden/>
              </w:rPr>
              <w:instrText xml:space="preserve"> PAGEREF _Toc109312382 \h </w:instrText>
            </w:r>
            <w:r w:rsidR="00E53448" w:rsidRPr="00A95329">
              <w:rPr>
                <w:noProof/>
                <w:webHidden/>
              </w:rPr>
            </w:r>
            <w:r w:rsidR="00E53448" w:rsidRPr="00A95329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1</w:t>
            </w:r>
            <w:r w:rsidR="00E53448" w:rsidRPr="00A95329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84" w:history="1">
            <w:r w:rsidR="00A95329" w:rsidRPr="00A95329">
              <w:rPr>
                <w:rStyle w:val="af1"/>
                <w:rFonts w:asciiTheme="majorEastAsia" w:eastAsiaTheme="majorEastAsia" w:hAnsiTheme="majorEastAsia"/>
                <w:noProof/>
                <w:kern w:val="0"/>
                <w:sz w:val="24"/>
                <w:szCs w:val="24"/>
              </w:rPr>
              <w:t xml:space="preserve">4  </w:t>
            </w:r>
            <w:r w:rsidR="00A95329" w:rsidRPr="00A95329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概述</w:t>
            </w:r>
            <w:r w:rsidR="00A95329" w:rsidRPr="00A95329">
              <w:rPr>
                <w:noProof/>
                <w:webHidden/>
              </w:rPr>
              <w:tab/>
            </w:r>
            <w:r w:rsidR="00E53448" w:rsidRPr="00A95329">
              <w:rPr>
                <w:noProof/>
                <w:webHidden/>
              </w:rPr>
              <w:fldChar w:fldCharType="begin"/>
            </w:r>
            <w:r w:rsidR="00A95329" w:rsidRPr="00A95329">
              <w:rPr>
                <w:noProof/>
                <w:webHidden/>
              </w:rPr>
              <w:instrText xml:space="preserve"> PAGEREF _Toc109312384 \h </w:instrText>
            </w:r>
            <w:r w:rsidR="00E53448" w:rsidRPr="00A95329">
              <w:rPr>
                <w:noProof/>
                <w:webHidden/>
              </w:rPr>
            </w:r>
            <w:r w:rsidR="00E53448" w:rsidRPr="00A95329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1</w:t>
            </w:r>
            <w:r w:rsidR="00E53448" w:rsidRPr="00A95329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85" w:history="1">
            <w:r w:rsidR="00A95329" w:rsidRPr="00A95329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5  </w:t>
            </w:r>
            <w:r w:rsidR="00A95329" w:rsidRPr="00A95329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计量特性</w:t>
            </w:r>
            <w:r w:rsidR="00A95329" w:rsidRPr="00A95329">
              <w:rPr>
                <w:noProof/>
                <w:webHidden/>
              </w:rPr>
              <w:tab/>
            </w:r>
            <w:r w:rsidR="00E53448" w:rsidRPr="00A95329">
              <w:rPr>
                <w:noProof/>
                <w:webHidden/>
              </w:rPr>
              <w:fldChar w:fldCharType="begin"/>
            </w:r>
            <w:r w:rsidR="00A95329" w:rsidRPr="00A95329">
              <w:rPr>
                <w:noProof/>
                <w:webHidden/>
              </w:rPr>
              <w:instrText xml:space="preserve"> PAGEREF _Toc109312385 \h </w:instrText>
            </w:r>
            <w:r w:rsidR="00E53448" w:rsidRPr="00A95329">
              <w:rPr>
                <w:noProof/>
                <w:webHidden/>
              </w:rPr>
            </w:r>
            <w:r w:rsidR="00E53448" w:rsidRPr="00A95329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2</w:t>
            </w:r>
            <w:r w:rsidR="00E53448" w:rsidRPr="00A95329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86" w:history="1">
            <w:r w:rsidR="00A95329" w:rsidRPr="00A95329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  <w:shd w:val="clear" w:color="auto" w:fill="FFFFFF"/>
              </w:rPr>
              <w:t xml:space="preserve">5.1  </w:t>
            </w:r>
            <w:r w:rsidR="00A95329" w:rsidRPr="00A95329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  <w:shd w:val="clear" w:color="auto" w:fill="FFFFFF"/>
              </w:rPr>
              <w:t>电梯导轨共面性激光检测仪</w:t>
            </w:r>
            <w:r w:rsidR="00A95329" w:rsidRPr="00A95329">
              <w:rPr>
                <w:noProof/>
                <w:webHidden/>
              </w:rPr>
              <w:tab/>
            </w:r>
            <w:r w:rsidR="00E53448" w:rsidRPr="00A95329">
              <w:rPr>
                <w:noProof/>
                <w:webHidden/>
              </w:rPr>
              <w:fldChar w:fldCharType="begin"/>
            </w:r>
            <w:r w:rsidR="00A95329" w:rsidRPr="00A95329">
              <w:rPr>
                <w:noProof/>
                <w:webHidden/>
              </w:rPr>
              <w:instrText xml:space="preserve"> PAGEREF _Toc109312386 \h </w:instrText>
            </w:r>
            <w:r w:rsidR="00E53448" w:rsidRPr="00A95329">
              <w:rPr>
                <w:noProof/>
                <w:webHidden/>
              </w:rPr>
            </w:r>
            <w:r w:rsidR="00E53448" w:rsidRPr="00A95329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2</w:t>
            </w:r>
            <w:r w:rsidR="00E53448" w:rsidRPr="00A95329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87" w:history="1">
            <w:r w:rsidR="00A95329" w:rsidRPr="00A95329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5.1.1  </w:t>
            </w:r>
            <w:r w:rsidR="00AA5867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读数标尺</w:t>
            </w:r>
            <w:r w:rsidR="00A95329" w:rsidRPr="00A95329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的示值误差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_Toc109312387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2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88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5.1.2  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kern w:val="0"/>
                <w:sz w:val="24"/>
                <w:szCs w:val="24"/>
              </w:rPr>
              <w:t>测量线与主基准面的平行度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_Toc109312388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2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89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  <w:shd w:val="clear" w:color="auto" w:fill="FFFFFF"/>
              </w:rPr>
              <w:t xml:space="preserve">5.2  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  <w:shd w:val="clear" w:color="auto" w:fill="FFFFFF"/>
              </w:rPr>
              <w:t>电梯校导尺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_Toc109312389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2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90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5.2.1  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水平零位误差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_Toc109312390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2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91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5.2.2  </w:t>
            </w:r>
            <w:r w:rsidR="00AA5867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读数标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尺的示值误差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_Toc109312391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2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92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kern w:val="0"/>
                <w:sz w:val="24"/>
                <w:szCs w:val="24"/>
              </w:rPr>
              <w:t>5.2.3  测量线与主基准面的平行度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_Toc109312392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2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93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kern w:val="0"/>
                <w:sz w:val="24"/>
                <w:szCs w:val="24"/>
              </w:rPr>
              <w:t xml:space="preserve">5.3  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  <w:shd w:val="clear" w:color="auto" w:fill="FFFFFF"/>
              </w:rPr>
              <w:t>电梯导轨校正检测器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_Toc109312393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3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94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5.3.1  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水平零位误差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_Toc109312394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3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95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kern w:val="0"/>
                <w:sz w:val="24"/>
                <w:szCs w:val="24"/>
              </w:rPr>
              <w:t xml:space="preserve">5.3.2  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kern w:val="0"/>
                <w:sz w:val="24"/>
                <w:szCs w:val="24"/>
              </w:rPr>
              <w:t>测量线与主基准面的平行度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_Toc109312395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3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96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6  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校准条件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_Toc109312396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3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97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6.1  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环境条件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_Toc109312397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3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98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6.2  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校准项目和校准用标准器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_Toc109312398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3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399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7  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校准项目和校准方法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_Toc109312399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3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400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7.1  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kern w:val="0"/>
                <w:sz w:val="24"/>
                <w:szCs w:val="24"/>
              </w:rPr>
              <w:t>水平零位误差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_Toc109312400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3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401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7.2  </w:t>
            </w:r>
            <w:r w:rsidR="00AA5867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读数标尺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的示值误差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_Toc109312401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4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402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7.3  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kern w:val="0"/>
                <w:sz w:val="24"/>
                <w:szCs w:val="24"/>
              </w:rPr>
              <w:t>测量线与主基准面的平行度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_Toc109312402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4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403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>7.3.1  电梯导轨共面性激光检测仪的测量线与主基准面的平行度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_Toc109312403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4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404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>7.3.2  电梯校导尺（电梯校轨尺）的测量线与主基准面的平行度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_Toc109312404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5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405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>7.3.3  电梯导轨校正检测器的测量线与主基准面的平行度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_Toc109312405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5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406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8  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校准结果表达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_Toc109312406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6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407" w:history="1"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9  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复校时间间隔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_Toc109312407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6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408" w:history="1"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附录</w:t>
            </w:r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>A  电梯导轨校正检测器组校准装置的技术要求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_Toc109312408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7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409" w:history="1"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附录</w:t>
            </w:r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 xml:space="preserve">B  </w:t>
            </w:r>
            <w:r w:rsidR="00AA5867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读数标尺</w:t>
            </w:r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的示值误差测量结果不确定度评定示例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_Toc109312409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8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410" w:history="1"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附录</w:t>
            </w:r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>C  测量线与主基准面的平行度的不确定度评定示例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_Toc109312410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10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936FD">
          <w:pPr>
            <w:pStyle w:val="22"/>
            <w:rPr>
              <w:rFonts w:cstheme="minorBidi"/>
              <w:noProof/>
            </w:rPr>
          </w:pPr>
          <w:hyperlink w:anchor="_Toc109312411" w:history="1">
            <w:r w:rsidR="00990FD5" w:rsidRPr="00990FD5">
              <w:rPr>
                <w:rStyle w:val="af1"/>
                <w:rFonts w:asciiTheme="majorEastAsia" w:eastAsiaTheme="majorEastAsia" w:hAnsiTheme="majorEastAsia" w:hint="eastAsia"/>
                <w:noProof/>
                <w:sz w:val="24"/>
                <w:szCs w:val="24"/>
              </w:rPr>
              <w:t>附录</w:t>
            </w:r>
            <w:r w:rsidR="00990FD5" w:rsidRPr="00990FD5">
              <w:rPr>
                <w:rStyle w:val="af1"/>
                <w:rFonts w:asciiTheme="majorEastAsia" w:eastAsiaTheme="majorEastAsia" w:hAnsiTheme="majorEastAsia"/>
                <w:noProof/>
                <w:sz w:val="24"/>
                <w:szCs w:val="24"/>
              </w:rPr>
              <w:t>D  校准证书内页信息及格式</w:t>
            </w:r>
            <w:r w:rsidR="00990FD5" w:rsidRPr="00990FD5">
              <w:rPr>
                <w:noProof/>
                <w:webHidden/>
              </w:rPr>
              <w:tab/>
            </w:r>
            <w:r w:rsidR="00E53448" w:rsidRPr="00990FD5">
              <w:rPr>
                <w:noProof/>
                <w:webHidden/>
              </w:rPr>
              <w:fldChar w:fldCharType="begin"/>
            </w:r>
            <w:r w:rsidR="00990FD5" w:rsidRPr="00990FD5">
              <w:rPr>
                <w:noProof/>
                <w:webHidden/>
              </w:rPr>
              <w:instrText xml:space="preserve"> PAGEREF _Toc109312411 \h </w:instrText>
            </w:r>
            <w:r w:rsidR="00E53448" w:rsidRPr="00990FD5">
              <w:rPr>
                <w:noProof/>
                <w:webHidden/>
              </w:rPr>
            </w:r>
            <w:r w:rsidR="00E53448" w:rsidRPr="00990FD5">
              <w:rPr>
                <w:noProof/>
                <w:webHidden/>
              </w:rPr>
              <w:fldChar w:fldCharType="separate"/>
            </w:r>
            <w:r w:rsidR="00530A7E">
              <w:rPr>
                <w:noProof/>
                <w:webHidden/>
              </w:rPr>
              <w:t>12</w:t>
            </w:r>
            <w:r w:rsidR="00E53448" w:rsidRPr="00990FD5">
              <w:rPr>
                <w:noProof/>
                <w:webHidden/>
              </w:rPr>
              <w:fldChar w:fldCharType="end"/>
            </w:r>
          </w:hyperlink>
        </w:p>
        <w:p w:rsidR="00990FD5" w:rsidRDefault="00E53448" w:rsidP="00990FD5">
          <w:r w:rsidRPr="00A95329">
            <w:rPr>
              <w:rFonts w:asciiTheme="majorEastAsia" w:eastAsiaTheme="majorEastAsia" w:hAnsiTheme="majorEastAsia"/>
              <w:sz w:val="24"/>
              <w:szCs w:val="24"/>
            </w:rPr>
            <w:fldChar w:fldCharType="end"/>
          </w:r>
        </w:p>
      </w:sdtContent>
    </w:sdt>
    <w:bookmarkStart w:id="0" w:name="_Toc35416150" w:displacedByCustomXml="prev"/>
    <w:bookmarkStart w:id="1" w:name="_Toc488314992" w:displacedByCustomXml="prev"/>
    <w:bookmarkStart w:id="2" w:name="_Toc488314322" w:displacedByCustomXml="prev"/>
    <w:bookmarkStart w:id="3" w:name="_Toc488312397" w:displacedByCustomXml="prev"/>
    <w:p w:rsidR="00603CD4" w:rsidRPr="002B4584" w:rsidRDefault="00603CD4" w:rsidP="005A2116">
      <w:pPr>
        <w:pStyle w:val="af2"/>
        <w:rPr>
          <w:b w:val="0"/>
        </w:rPr>
      </w:pPr>
      <w:bookmarkStart w:id="4" w:name="_Toc109312379"/>
      <w:r w:rsidRPr="002B4584">
        <w:rPr>
          <w:rFonts w:hint="eastAsia"/>
          <w:b w:val="0"/>
        </w:rPr>
        <w:lastRenderedPageBreak/>
        <w:t>引</w:t>
      </w:r>
      <w:r w:rsidRPr="002B4584">
        <w:rPr>
          <w:rFonts w:hint="eastAsia"/>
          <w:b w:val="0"/>
        </w:rPr>
        <w:t xml:space="preserve">    </w:t>
      </w:r>
      <w:r w:rsidRPr="002B4584">
        <w:rPr>
          <w:rFonts w:hint="eastAsia"/>
          <w:b w:val="0"/>
        </w:rPr>
        <w:t>言</w:t>
      </w:r>
      <w:bookmarkEnd w:id="3"/>
      <w:bookmarkEnd w:id="2"/>
      <w:bookmarkEnd w:id="1"/>
      <w:bookmarkEnd w:id="0"/>
      <w:bookmarkEnd w:id="4"/>
    </w:p>
    <w:p w:rsidR="00603CD4" w:rsidRPr="00603CD4" w:rsidRDefault="00603CD4" w:rsidP="00500B48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</w:rPr>
        <w:tab/>
      </w:r>
      <w:r w:rsidRPr="00603CD4">
        <w:rPr>
          <w:rFonts w:hint="eastAsia"/>
          <w:sz w:val="24"/>
          <w:szCs w:val="24"/>
        </w:rPr>
        <w:t>本规范是针对电梯导轨校正检测器组校准的计量技术法规。</w:t>
      </w:r>
      <w:r w:rsidRPr="00603CD4">
        <w:rPr>
          <w:rFonts w:hint="eastAsia"/>
          <w:sz w:val="24"/>
          <w:szCs w:val="24"/>
        </w:rPr>
        <w:t>JJF 1001-2011</w:t>
      </w:r>
      <w:r w:rsidRPr="00603CD4">
        <w:rPr>
          <w:rFonts w:hint="eastAsia"/>
          <w:sz w:val="24"/>
          <w:szCs w:val="24"/>
        </w:rPr>
        <w:t>《通用计量术语及定义》、</w:t>
      </w:r>
      <w:r w:rsidRPr="00603CD4">
        <w:rPr>
          <w:rFonts w:hint="eastAsia"/>
          <w:sz w:val="24"/>
          <w:szCs w:val="24"/>
        </w:rPr>
        <w:t>JJF 1059.1-2012</w:t>
      </w:r>
      <w:r w:rsidRPr="00603CD4">
        <w:rPr>
          <w:rFonts w:hint="eastAsia"/>
          <w:sz w:val="24"/>
          <w:szCs w:val="24"/>
        </w:rPr>
        <w:t>《测量不确定度评定与表示》、</w:t>
      </w:r>
      <w:r w:rsidRPr="00603CD4">
        <w:rPr>
          <w:rFonts w:hint="eastAsia"/>
          <w:sz w:val="24"/>
          <w:szCs w:val="24"/>
        </w:rPr>
        <w:t>JJF 1071-2010</w:t>
      </w:r>
      <w:r w:rsidRPr="00603CD4">
        <w:rPr>
          <w:rFonts w:hint="eastAsia"/>
          <w:sz w:val="24"/>
          <w:szCs w:val="24"/>
        </w:rPr>
        <w:t>《国家计量校准规范编写规则》共同构成支撑本校准规范</w:t>
      </w:r>
      <w:r w:rsidR="00B14DDB">
        <w:rPr>
          <w:rFonts w:hint="eastAsia"/>
          <w:sz w:val="24"/>
          <w:szCs w:val="24"/>
        </w:rPr>
        <w:t>制定</w:t>
      </w:r>
      <w:r w:rsidRPr="00603CD4">
        <w:rPr>
          <w:rFonts w:hint="eastAsia"/>
          <w:sz w:val="24"/>
          <w:szCs w:val="24"/>
        </w:rPr>
        <w:t>工作的基础性系列规范。</w:t>
      </w:r>
    </w:p>
    <w:p w:rsidR="00603CD4" w:rsidRDefault="00603CD4" w:rsidP="00500B48">
      <w:pPr>
        <w:spacing w:line="360" w:lineRule="auto"/>
        <w:ind w:firstLine="480"/>
      </w:pPr>
      <w:r w:rsidRPr="00603CD4">
        <w:rPr>
          <w:rFonts w:hint="eastAsia"/>
          <w:sz w:val="24"/>
          <w:szCs w:val="24"/>
        </w:rPr>
        <w:t>本规范为首次发布。</w:t>
      </w:r>
    </w:p>
    <w:p w:rsidR="00904BE4" w:rsidRDefault="00904BE4" w:rsidP="00500B48">
      <w:pPr>
        <w:pStyle w:val="a6"/>
        <w:tabs>
          <w:tab w:val="left" w:pos="7875"/>
        </w:tabs>
        <w:spacing w:line="360" w:lineRule="auto"/>
        <w:rPr>
          <w:sz w:val="24"/>
          <w:szCs w:val="24"/>
        </w:rPr>
      </w:pPr>
    </w:p>
    <w:p w:rsidR="00904BE4" w:rsidRDefault="00904BE4" w:rsidP="00500B48">
      <w:pPr>
        <w:pStyle w:val="a6"/>
        <w:tabs>
          <w:tab w:val="left" w:pos="7875"/>
        </w:tabs>
        <w:spacing w:line="360" w:lineRule="exact"/>
        <w:rPr>
          <w:sz w:val="24"/>
          <w:szCs w:val="24"/>
        </w:rPr>
      </w:pPr>
    </w:p>
    <w:p w:rsidR="00904BE4" w:rsidRDefault="00904BE4" w:rsidP="00500B48">
      <w:pPr>
        <w:pStyle w:val="a6"/>
        <w:tabs>
          <w:tab w:val="left" w:pos="7875"/>
        </w:tabs>
        <w:spacing w:line="360" w:lineRule="exact"/>
        <w:rPr>
          <w:sz w:val="24"/>
          <w:szCs w:val="24"/>
        </w:rPr>
      </w:pPr>
    </w:p>
    <w:p w:rsidR="00904BE4" w:rsidRDefault="00904BE4" w:rsidP="00500B48">
      <w:pPr>
        <w:pStyle w:val="a6"/>
        <w:tabs>
          <w:tab w:val="left" w:pos="7875"/>
        </w:tabs>
        <w:spacing w:line="360" w:lineRule="exact"/>
        <w:rPr>
          <w:sz w:val="24"/>
          <w:szCs w:val="24"/>
        </w:rPr>
      </w:pPr>
    </w:p>
    <w:p w:rsidR="00904BE4" w:rsidRDefault="00904BE4" w:rsidP="00500B48">
      <w:pPr>
        <w:pStyle w:val="a6"/>
        <w:tabs>
          <w:tab w:val="left" w:pos="7875"/>
        </w:tabs>
        <w:spacing w:line="360" w:lineRule="exact"/>
        <w:rPr>
          <w:sz w:val="24"/>
          <w:szCs w:val="24"/>
        </w:rPr>
      </w:pPr>
    </w:p>
    <w:p w:rsidR="00904BE4" w:rsidRDefault="00904BE4" w:rsidP="00500B48">
      <w:pPr>
        <w:pStyle w:val="a6"/>
        <w:tabs>
          <w:tab w:val="left" w:pos="7875"/>
        </w:tabs>
        <w:spacing w:line="360" w:lineRule="exact"/>
        <w:rPr>
          <w:sz w:val="24"/>
          <w:szCs w:val="24"/>
        </w:rPr>
      </w:pPr>
    </w:p>
    <w:p w:rsidR="00904BE4" w:rsidRDefault="00904BE4" w:rsidP="00500B48">
      <w:pPr>
        <w:pStyle w:val="a6"/>
        <w:tabs>
          <w:tab w:val="left" w:pos="7875"/>
        </w:tabs>
        <w:spacing w:line="360" w:lineRule="exact"/>
        <w:rPr>
          <w:sz w:val="24"/>
          <w:szCs w:val="24"/>
        </w:rPr>
      </w:pPr>
    </w:p>
    <w:p w:rsidR="00904BE4" w:rsidRDefault="00904BE4" w:rsidP="00500B48">
      <w:pPr>
        <w:pStyle w:val="a6"/>
        <w:tabs>
          <w:tab w:val="left" w:pos="7875"/>
        </w:tabs>
        <w:spacing w:line="360" w:lineRule="exact"/>
        <w:rPr>
          <w:sz w:val="24"/>
          <w:szCs w:val="24"/>
        </w:rPr>
      </w:pPr>
    </w:p>
    <w:p w:rsidR="0024158B" w:rsidRPr="00AE4A99" w:rsidRDefault="0024158B" w:rsidP="00500B48">
      <w:pPr>
        <w:pStyle w:val="a6"/>
        <w:tabs>
          <w:tab w:val="left" w:pos="7875"/>
        </w:tabs>
        <w:spacing w:line="360" w:lineRule="exact"/>
        <w:ind w:firstLine="480"/>
        <w:rPr>
          <w:sz w:val="24"/>
          <w:szCs w:val="24"/>
        </w:rPr>
        <w:sectPr w:rsidR="0024158B" w:rsidRPr="00AE4A99" w:rsidSect="00A00626">
          <w:footerReference w:type="default" r:id="rId16"/>
          <w:footerReference w:type="first" r:id="rId17"/>
          <w:pgSz w:w="11906" w:h="16838" w:code="9"/>
          <w:pgMar w:top="1440" w:right="1418" w:bottom="1440" w:left="1418" w:header="851" w:footer="992" w:gutter="0"/>
          <w:pgNumType w:fmt="upperRoman" w:start="1"/>
          <w:cols w:space="425"/>
          <w:titlePg/>
          <w:docGrid w:type="lines" w:linePitch="312"/>
        </w:sectPr>
      </w:pPr>
    </w:p>
    <w:p w:rsidR="008E4FD6" w:rsidRPr="00A3547F" w:rsidRDefault="00603CD4" w:rsidP="00BC5322">
      <w:pPr>
        <w:pStyle w:val="a6"/>
        <w:ind w:firstLine="643"/>
        <w:jc w:val="center"/>
        <w:outlineLvl w:val="4"/>
        <w:rPr>
          <w:rFonts w:ascii="黑体" w:eastAsia="黑体" w:hAnsi="黑体"/>
          <w:sz w:val="32"/>
        </w:rPr>
      </w:pPr>
      <w:bookmarkStart w:id="5" w:name="_Toc109311536"/>
      <w:bookmarkStart w:id="6" w:name="_Toc109311873"/>
      <w:r w:rsidRPr="006F5357">
        <w:rPr>
          <w:rFonts w:ascii="黑体" w:eastAsia="黑体" w:hAnsi="黑体" w:hint="eastAsia"/>
          <w:b/>
          <w:sz w:val="32"/>
          <w:szCs w:val="32"/>
        </w:rPr>
        <w:lastRenderedPageBreak/>
        <w:t>电梯导轨校正检测器组</w:t>
      </w:r>
      <w:r w:rsidRPr="002B4584">
        <w:rPr>
          <w:rFonts w:eastAsia="黑体" w:hint="eastAsia"/>
          <w:b/>
          <w:color w:val="000000" w:themeColor="text1"/>
          <w:sz w:val="32"/>
        </w:rPr>
        <w:t>校准规范</w:t>
      </w:r>
      <w:bookmarkEnd w:id="5"/>
      <w:bookmarkEnd w:id="6"/>
    </w:p>
    <w:p w:rsidR="008E4FD6" w:rsidRPr="00A3547F" w:rsidRDefault="00A3547F" w:rsidP="00BC5322">
      <w:pPr>
        <w:pStyle w:val="a6"/>
        <w:adjustRightInd w:val="0"/>
        <w:snapToGrid w:val="0"/>
        <w:spacing w:line="360" w:lineRule="auto"/>
        <w:outlineLvl w:val="1"/>
        <w:rPr>
          <w:rFonts w:ascii="黑体" w:eastAsia="黑体" w:hAnsi="黑体"/>
          <w:sz w:val="24"/>
        </w:rPr>
      </w:pPr>
      <w:bookmarkStart w:id="7" w:name="_Toc109312380"/>
      <w:r>
        <w:rPr>
          <w:rFonts w:ascii="黑体" w:eastAsia="黑体" w:hAnsi="黑体"/>
          <w:sz w:val="24"/>
        </w:rPr>
        <w:t xml:space="preserve">1  </w:t>
      </w:r>
      <w:r w:rsidR="008E4FD6" w:rsidRPr="00A3547F">
        <w:rPr>
          <w:rFonts w:ascii="黑体" w:eastAsia="黑体" w:hAnsi="黑体"/>
          <w:sz w:val="24"/>
        </w:rPr>
        <w:t>范围</w:t>
      </w:r>
      <w:bookmarkEnd w:id="7"/>
    </w:p>
    <w:p w:rsidR="00305028" w:rsidRPr="00603CD4" w:rsidRDefault="00603CD4" w:rsidP="00BC5322">
      <w:pPr>
        <w:pStyle w:val="a6"/>
        <w:adjustRightInd w:val="0"/>
        <w:snapToGrid w:val="0"/>
        <w:spacing w:line="360" w:lineRule="auto"/>
        <w:ind w:firstLine="480"/>
        <w:rPr>
          <w:rFonts w:ascii="Times New Roman" w:hAnsi="Times New Roman"/>
          <w:kern w:val="0"/>
          <w:sz w:val="24"/>
          <w:szCs w:val="24"/>
        </w:rPr>
      </w:pPr>
      <w:r w:rsidRPr="00603CD4">
        <w:rPr>
          <w:rFonts w:hAnsi="宋体" w:hint="eastAsia"/>
          <w:sz w:val="24"/>
          <w:szCs w:val="24"/>
        </w:rPr>
        <w:t>本规范适用</w:t>
      </w:r>
      <w:r w:rsidRPr="00603CD4">
        <w:rPr>
          <w:rFonts w:asciiTheme="minorEastAsia" w:eastAsiaTheme="minorEastAsia" w:hAnsiTheme="minorEastAsia" w:hint="eastAsia"/>
          <w:sz w:val="24"/>
          <w:szCs w:val="24"/>
        </w:rPr>
        <w:t>电梯导轨校正检测器组</w:t>
      </w:r>
      <w:r w:rsidRPr="00603CD4">
        <w:rPr>
          <w:rFonts w:hAnsi="宋体" w:hint="eastAsia"/>
          <w:sz w:val="24"/>
          <w:szCs w:val="24"/>
        </w:rPr>
        <w:t>的校准。</w:t>
      </w:r>
    </w:p>
    <w:p w:rsidR="008E4FD6" w:rsidRPr="00A3547F" w:rsidRDefault="008E4FD6" w:rsidP="00BC5322">
      <w:pPr>
        <w:pStyle w:val="a6"/>
        <w:adjustRightInd w:val="0"/>
        <w:snapToGrid w:val="0"/>
        <w:spacing w:line="360" w:lineRule="auto"/>
        <w:outlineLvl w:val="1"/>
        <w:rPr>
          <w:rFonts w:ascii="黑体" w:eastAsia="黑体" w:hAnsi="黑体"/>
          <w:sz w:val="24"/>
        </w:rPr>
      </w:pPr>
      <w:bookmarkStart w:id="8" w:name="_Toc109312381"/>
      <w:r w:rsidRPr="00A3547F">
        <w:rPr>
          <w:rFonts w:ascii="黑体" w:eastAsia="黑体" w:hAnsi="黑体"/>
          <w:sz w:val="24"/>
        </w:rPr>
        <w:t>2</w:t>
      </w:r>
      <w:r w:rsidR="00A3547F">
        <w:rPr>
          <w:rFonts w:ascii="黑体" w:eastAsia="黑体" w:hAnsi="黑体" w:hint="eastAsia"/>
          <w:sz w:val="24"/>
        </w:rPr>
        <w:t xml:space="preserve">  </w:t>
      </w:r>
      <w:r w:rsidRPr="00A3547F">
        <w:rPr>
          <w:rFonts w:ascii="黑体" w:eastAsia="黑体" w:hAnsi="黑体"/>
          <w:sz w:val="24"/>
        </w:rPr>
        <w:t>引用文</w:t>
      </w:r>
      <w:r w:rsidR="00825F13" w:rsidRPr="00A3547F">
        <w:rPr>
          <w:rFonts w:ascii="黑体" w:eastAsia="黑体" w:hAnsi="黑体" w:hint="eastAsia"/>
          <w:sz w:val="24"/>
        </w:rPr>
        <w:t>件</w:t>
      </w:r>
      <w:bookmarkEnd w:id="8"/>
    </w:p>
    <w:p w:rsidR="00603CD4" w:rsidRPr="00603CD4" w:rsidRDefault="00603CD4" w:rsidP="00BC5322">
      <w:pPr>
        <w:adjustRightInd w:val="0"/>
        <w:snapToGrid w:val="0"/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603CD4">
        <w:rPr>
          <w:rFonts w:ascii="宋体" w:hint="eastAsia"/>
          <w:sz w:val="24"/>
          <w:szCs w:val="24"/>
        </w:rPr>
        <w:t>本规范引用下列文件：</w:t>
      </w:r>
    </w:p>
    <w:p w:rsidR="00603CD4" w:rsidRDefault="00603CD4" w:rsidP="00BC5322">
      <w:pPr>
        <w:adjustRightInd w:val="0"/>
        <w:snapToGrid w:val="0"/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603CD4">
        <w:rPr>
          <w:rFonts w:ascii="宋体"/>
          <w:sz w:val="24"/>
          <w:szCs w:val="24"/>
        </w:rPr>
        <w:t>JJF 1094-2002测量仪器特性评定</w:t>
      </w:r>
      <w:bookmarkStart w:id="9" w:name="_GoBack"/>
      <w:bookmarkEnd w:id="9"/>
    </w:p>
    <w:p w:rsidR="00775481" w:rsidRPr="00603CD4" w:rsidRDefault="00775481" w:rsidP="00BC5322">
      <w:pPr>
        <w:adjustRightInd w:val="0"/>
        <w:snapToGrid w:val="0"/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775481">
        <w:rPr>
          <w:rFonts w:ascii="宋体" w:hint="eastAsia"/>
          <w:sz w:val="24"/>
          <w:szCs w:val="24"/>
        </w:rPr>
        <w:t xml:space="preserve">GB/T 22562-2008 </w:t>
      </w:r>
      <w:hyperlink r:id="rId18" w:tgtFrame="https://www.baidu.com/_blank" w:history="1">
        <w:r w:rsidRPr="00775481">
          <w:rPr>
            <w:rFonts w:ascii="宋体" w:hint="eastAsia"/>
            <w:sz w:val="24"/>
            <w:szCs w:val="24"/>
          </w:rPr>
          <w:t xml:space="preserve">电梯T型导轨 </w:t>
        </w:r>
      </w:hyperlink>
    </w:p>
    <w:p w:rsidR="00305028" w:rsidRDefault="00603CD4" w:rsidP="00BC5322">
      <w:pPr>
        <w:adjustRightInd w:val="0"/>
        <w:snapToGrid w:val="0"/>
        <w:spacing w:line="360" w:lineRule="auto"/>
        <w:ind w:firstLineChars="200" w:firstLine="480"/>
        <w:rPr>
          <w:rFonts w:ascii="宋体"/>
          <w:sz w:val="24"/>
          <w:szCs w:val="24"/>
        </w:rPr>
      </w:pPr>
      <w:bookmarkStart w:id="10" w:name="_Toc245661285"/>
      <w:r w:rsidRPr="00603CD4">
        <w:rPr>
          <w:rFonts w:ascii="宋体" w:hint="eastAsia"/>
          <w:sz w:val="24"/>
          <w:szCs w:val="24"/>
        </w:rPr>
        <w:t>使用本规范时，应注意使用上述引用文件的现行有效版本。</w:t>
      </w:r>
      <w:bookmarkEnd w:id="10"/>
    </w:p>
    <w:p w:rsidR="00775481" w:rsidRPr="00BC5322" w:rsidRDefault="00775481" w:rsidP="00BC5322">
      <w:pPr>
        <w:pStyle w:val="2"/>
        <w:adjustRightInd w:val="0"/>
        <w:snapToGrid w:val="0"/>
        <w:spacing w:before="0" w:after="0" w:line="360" w:lineRule="auto"/>
        <w:rPr>
          <w:rFonts w:ascii="黑体" w:eastAsia="黑体" w:hAnsi="黑体"/>
          <w:b w:val="0"/>
          <w:sz w:val="24"/>
          <w:szCs w:val="24"/>
        </w:rPr>
      </w:pPr>
      <w:bookmarkStart w:id="11" w:name="_Toc109312382"/>
      <w:r w:rsidRPr="00BC5322">
        <w:rPr>
          <w:rFonts w:ascii="黑体" w:eastAsia="黑体" w:hAnsi="黑体" w:hint="eastAsia"/>
          <w:b w:val="0"/>
          <w:sz w:val="24"/>
          <w:szCs w:val="24"/>
        </w:rPr>
        <w:t>3  术语与定义</w:t>
      </w:r>
      <w:bookmarkEnd w:id="11"/>
    </w:p>
    <w:p w:rsidR="00990FD5" w:rsidRPr="004E5D44" w:rsidRDefault="00775481" w:rsidP="005A2116">
      <w:pPr>
        <w:adjustRightInd w:val="0"/>
        <w:snapToGrid w:val="0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bookmarkStart w:id="12" w:name="_Toc109312383"/>
      <w:r w:rsidRPr="004E5D44">
        <w:rPr>
          <w:rFonts w:asciiTheme="majorEastAsia" w:eastAsiaTheme="majorEastAsia" w:hAnsiTheme="majorEastAsia" w:hint="eastAsia"/>
          <w:sz w:val="24"/>
          <w:szCs w:val="24"/>
        </w:rPr>
        <w:t>3.1</w:t>
      </w:r>
      <w:r w:rsidR="00055DD4" w:rsidRPr="004E5D44"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 w:rsidRPr="004E5D44">
        <w:rPr>
          <w:rFonts w:asciiTheme="majorEastAsia" w:eastAsiaTheme="majorEastAsia" w:hAnsiTheme="majorEastAsia" w:hint="eastAsia"/>
          <w:sz w:val="24"/>
          <w:szCs w:val="24"/>
        </w:rPr>
        <w:t xml:space="preserve">导轨 </w:t>
      </w:r>
      <w:r w:rsidR="00055DD4" w:rsidRPr="004E5D44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4E5D44">
        <w:rPr>
          <w:rFonts w:asciiTheme="majorEastAsia" w:eastAsiaTheme="majorEastAsia" w:hAnsiTheme="majorEastAsia" w:hint="eastAsia"/>
          <w:sz w:val="24"/>
          <w:szCs w:val="24"/>
        </w:rPr>
        <w:t>Guide rails</w:t>
      </w:r>
      <w:bookmarkEnd w:id="12"/>
    </w:p>
    <w:p w:rsidR="00775481" w:rsidRPr="00775481" w:rsidRDefault="00775481" w:rsidP="005A211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F7463E">
        <w:rPr>
          <w:rFonts w:ascii="宋体" w:hAnsi="宋体" w:hint="eastAsia"/>
          <w:sz w:val="24"/>
          <w:szCs w:val="24"/>
        </w:rPr>
        <w:t xml:space="preserve">    供轿厢和对重（平衡重）运行的导向部件。</w:t>
      </w:r>
    </w:p>
    <w:p w:rsidR="008E4FD6" w:rsidRPr="00A3547F" w:rsidRDefault="00775481" w:rsidP="00BC5322">
      <w:pPr>
        <w:pStyle w:val="a6"/>
        <w:adjustRightInd w:val="0"/>
        <w:snapToGrid w:val="0"/>
        <w:spacing w:line="360" w:lineRule="auto"/>
        <w:outlineLvl w:val="1"/>
        <w:rPr>
          <w:rFonts w:ascii="黑体" w:eastAsia="黑体" w:hAnsi="黑体"/>
          <w:sz w:val="24"/>
        </w:rPr>
      </w:pPr>
      <w:bookmarkStart w:id="13" w:name="_Toc109312384"/>
      <w:r>
        <w:rPr>
          <w:rFonts w:ascii="黑体" w:eastAsia="黑体" w:hAnsi="黑体" w:hint="eastAsia"/>
          <w:kern w:val="0"/>
          <w:sz w:val="24"/>
          <w:szCs w:val="21"/>
        </w:rPr>
        <w:t>4</w:t>
      </w:r>
      <w:r w:rsidR="00A3547F">
        <w:rPr>
          <w:rFonts w:ascii="黑体" w:eastAsia="黑体" w:hAnsi="黑体" w:hint="eastAsia"/>
          <w:kern w:val="0"/>
          <w:sz w:val="24"/>
          <w:szCs w:val="21"/>
        </w:rPr>
        <w:t xml:space="preserve">  </w:t>
      </w:r>
      <w:r w:rsidR="008E4FD6" w:rsidRPr="00A3547F">
        <w:rPr>
          <w:rFonts w:ascii="黑体" w:eastAsia="黑体" w:hAnsi="黑体"/>
          <w:sz w:val="24"/>
        </w:rPr>
        <w:t>概述</w:t>
      </w:r>
      <w:bookmarkEnd w:id="13"/>
    </w:p>
    <w:p w:rsidR="005C1E2E" w:rsidRPr="00E43DD1" w:rsidRDefault="00603CD4" w:rsidP="007E193B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  <w:shd w:val="clear" w:color="auto" w:fill="FFFFFF"/>
        </w:rPr>
      </w:pPr>
      <w:r w:rsidRPr="00603CD4">
        <w:rPr>
          <w:rFonts w:asciiTheme="minorEastAsia" w:eastAsiaTheme="minorEastAsia" w:hAnsiTheme="minorEastAsia" w:hint="eastAsia"/>
          <w:sz w:val="24"/>
          <w:szCs w:val="24"/>
        </w:rPr>
        <w:t>电梯导轨校正检测器组主要</w:t>
      </w:r>
      <w:r w:rsidR="00F7463E">
        <w:rPr>
          <w:rFonts w:asciiTheme="minorEastAsia" w:eastAsiaTheme="minorEastAsia" w:hAnsiTheme="minorEastAsia" w:hint="eastAsia"/>
          <w:sz w:val="24"/>
          <w:szCs w:val="24"/>
        </w:rPr>
        <w:t>包括</w:t>
      </w:r>
      <w:r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电梯导轨共面性激光检测仪、电梯校导尺（电梯</w:t>
      </w:r>
      <w:r w:rsidR="004547E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校轨尺</w:t>
      </w:r>
      <w:r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）和电梯导轨校正检测器等。电梯导轨校正检测器组</w:t>
      </w:r>
      <w:r w:rsidR="00FA6C12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是用来</w:t>
      </w:r>
      <w:r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检测一对电梯T型导轨共面性的仪器，其工作原理</w:t>
      </w:r>
      <w:r w:rsidR="00AF6223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：</w:t>
      </w:r>
      <w:r w:rsidR="00DA7370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将仪器的主基准面</w:t>
      </w:r>
      <w:r w:rsidR="00B14DDB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固定</w:t>
      </w:r>
      <w:r w:rsidR="00DA7370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在</w:t>
      </w:r>
      <w:r w:rsidR="00AF6223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一个</w:t>
      </w:r>
      <w:r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导轨</w:t>
      </w:r>
      <w:r w:rsidR="00AF6223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工作面</w:t>
      </w:r>
      <w:r w:rsidR="00DA7370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上</w:t>
      </w:r>
      <w:r w:rsidR="00AF6223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，</w:t>
      </w:r>
      <w:r w:rsidR="00E160A5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并</w:t>
      </w:r>
      <w:r w:rsidR="0039612C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提供</w:t>
      </w:r>
      <w:r w:rsidR="00B14DDB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一条</w:t>
      </w:r>
      <w:r w:rsidR="00AF6223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平行于</w:t>
      </w:r>
      <w:r w:rsidR="00DA7370" w:rsidRPr="00BC5322">
        <w:rPr>
          <w:rFonts w:asciiTheme="minorEastAsia" w:eastAsiaTheme="minorEastAsia" w:hAnsiTheme="minorEastAsia" w:hint="eastAsia"/>
          <w:kern w:val="0"/>
          <w:sz w:val="24"/>
          <w:szCs w:val="24"/>
        </w:rPr>
        <w:t>主</w:t>
      </w:r>
      <w:r w:rsidR="00AF6223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基准面的</w:t>
      </w:r>
      <w:r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测量线</w:t>
      </w:r>
      <w:r w:rsidR="00A779B0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（</w:t>
      </w:r>
      <w:r w:rsidR="00CE726B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其中</w:t>
      </w:r>
      <w:r w:rsidR="00A779B0"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电梯导轨共面性激光检测仪</w:t>
      </w:r>
      <w:r w:rsidR="00A779B0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用激光束提供，</w:t>
      </w:r>
      <w:r w:rsidR="00A779B0"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电梯校导尺</w:t>
      </w:r>
      <w:r w:rsidR="00A779B0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用</w:t>
      </w:r>
      <w:r w:rsidR="00A779B0" w:rsidRPr="00E43DD1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尼龙线提供，</w:t>
      </w:r>
      <w:r w:rsidR="00A779B0"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电梯导轨校正检测器</w:t>
      </w:r>
      <w:r w:rsidR="00A779B0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用</w:t>
      </w:r>
      <w:r w:rsidR="00E43DD1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自身提供</w:t>
      </w:r>
      <w:r w:rsidR="00A779B0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）</w:t>
      </w:r>
      <w:r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，通过</w:t>
      </w:r>
      <w:r w:rsidR="002110A7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固定</w:t>
      </w:r>
      <w:r w:rsidR="003F53A0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在</w:t>
      </w:r>
      <w:r w:rsidR="003078EC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另一个</w:t>
      </w:r>
      <w:r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导轨</w:t>
      </w:r>
      <w:r w:rsidR="003078EC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工作面上</w:t>
      </w:r>
      <w:r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的读数</w:t>
      </w:r>
      <w:r w:rsidR="00AA5867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标尺</w:t>
      </w:r>
      <w:r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读出</w:t>
      </w:r>
      <w:r w:rsidR="00B14DDB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测量线的</w:t>
      </w:r>
      <w:r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偏移量，调整导轨使导轨的共面性符合安装要求。</w:t>
      </w:r>
      <w:r w:rsidR="00B14DDB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其中</w:t>
      </w:r>
      <w:r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电梯导轨共面性激光检测仪的</w:t>
      </w:r>
      <w:r w:rsidR="00502843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示意图</w:t>
      </w:r>
      <w:r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如图1所示，电梯校导尺的</w:t>
      </w:r>
      <w:r w:rsidR="00502843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示意图</w:t>
      </w:r>
      <w:r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如图2所示，电梯导轨校正检测器的</w:t>
      </w:r>
      <w:r w:rsidR="00502843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示意图</w:t>
      </w:r>
      <w:r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如图3所示</w:t>
      </w:r>
      <w:r w:rsidRPr="00E43DD1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。</w:t>
      </w:r>
    </w:p>
    <w:p w:rsidR="009C5E53" w:rsidRDefault="007E193B" w:rsidP="00BC5322">
      <w:pPr>
        <w:adjustRightInd w:val="0"/>
        <w:snapToGrid w:val="0"/>
        <w:spacing w:line="360" w:lineRule="auto"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210050" cy="2379013"/>
            <wp:effectExtent l="19050" t="0" r="0" b="0"/>
            <wp:docPr id="227" name="图片 227" descr="F:\WeChat Files\wxid_ad9q08vxs89121\FileStorage\Temp\1661764639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F:\WeChat Files\wxid_ad9q08vxs89121\FileStorage\Temp\1661764639036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878" cy="2383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CD4" w:rsidRPr="003078EC" w:rsidRDefault="00990FD5" w:rsidP="00BC5322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 w:cs="宋体"/>
          <w:kern w:val="0"/>
          <w:szCs w:val="21"/>
        </w:rPr>
      </w:pPr>
      <w:r w:rsidRPr="00990FD5">
        <w:rPr>
          <w:rFonts w:asciiTheme="minorEastAsia" w:eastAsiaTheme="minorEastAsia" w:hAnsiTheme="minorEastAsia" w:hint="eastAsia"/>
          <w:kern w:val="0"/>
          <w:szCs w:val="21"/>
        </w:rPr>
        <w:t>图</w:t>
      </w:r>
      <w:r w:rsidRPr="00990FD5">
        <w:rPr>
          <w:rFonts w:asciiTheme="minorEastAsia" w:eastAsiaTheme="minorEastAsia" w:hAnsiTheme="minorEastAsia"/>
          <w:kern w:val="0"/>
          <w:szCs w:val="21"/>
        </w:rPr>
        <w:t xml:space="preserve">1  </w:t>
      </w:r>
      <w:r w:rsidRPr="00990FD5">
        <w:rPr>
          <w:rFonts w:asciiTheme="minorEastAsia" w:eastAsiaTheme="minorEastAsia" w:hAnsiTheme="minorEastAsia" w:hint="eastAsia"/>
          <w:color w:val="000000"/>
          <w:szCs w:val="21"/>
          <w:shd w:val="clear" w:color="auto" w:fill="FFFFFF"/>
        </w:rPr>
        <w:t>电梯导轨共面性激光检测仪</w:t>
      </w:r>
      <w:r w:rsidRPr="00990FD5">
        <w:rPr>
          <w:rFonts w:asciiTheme="minorEastAsia" w:eastAsiaTheme="minorEastAsia" w:hAnsiTheme="minorEastAsia" w:cs="宋体" w:hint="eastAsia"/>
          <w:kern w:val="0"/>
          <w:szCs w:val="21"/>
        </w:rPr>
        <w:t>示意图</w:t>
      </w:r>
    </w:p>
    <w:p w:rsidR="00603CD4" w:rsidRPr="003078EC" w:rsidRDefault="00990FD5" w:rsidP="00BC5322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 w:cs="宋体"/>
          <w:kern w:val="0"/>
          <w:sz w:val="18"/>
          <w:szCs w:val="18"/>
        </w:rPr>
      </w:pP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1—</w:t>
      </w:r>
      <w:r w:rsidR="00AA5867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测量线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；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2—</w:t>
      </w:r>
      <w:r w:rsidR="001D2437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读数标尺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；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3—</w:t>
      </w:r>
      <w:r w:rsidR="00DA7370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主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基准面</w:t>
      </w:r>
    </w:p>
    <w:p w:rsidR="004D109F" w:rsidRPr="0083023B" w:rsidRDefault="0083023B" w:rsidP="00BC5322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 w:cs="宋体"/>
          <w:b/>
          <w:kern w:val="0"/>
          <w:sz w:val="24"/>
          <w:szCs w:val="24"/>
        </w:rPr>
      </w:pPr>
      <w:r>
        <w:rPr>
          <w:rFonts w:ascii="宋体" w:hAnsi="宋体" w:cs="宋体"/>
          <w:b/>
          <w:noProof/>
          <w:kern w:val="0"/>
          <w:sz w:val="24"/>
          <w:szCs w:val="24"/>
        </w:rPr>
        <w:lastRenderedPageBreak/>
        <w:drawing>
          <wp:inline distT="0" distB="0" distL="0" distR="0">
            <wp:extent cx="3394710" cy="2409896"/>
            <wp:effectExtent l="19050" t="0" r="0" b="0"/>
            <wp:docPr id="5" name="图片 44" descr="H:\我的文档\微信图片_202207211048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:\我的文档\微信图片_20220721104855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249" cy="2414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CD4" w:rsidRPr="003078EC" w:rsidRDefault="00990FD5" w:rsidP="00BC5322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color w:val="000000"/>
          <w:szCs w:val="21"/>
          <w:shd w:val="clear" w:color="auto" w:fill="FFFFFF"/>
        </w:rPr>
      </w:pPr>
      <w:r w:rsidRPr="00990FD5">
        <w:rPr>
          <w:rFonts w:ascii="宋体" w:hAnsi="宋体" w:hint="eastAsia"/>
          <w:kern w:val="0"/>
          <w:szCs w:val="21"/>
        </w:rPr>
        <w:t>图</w:t>
      </w:r>
      <w:r w:rsidRPr="00990FD5">
        <w:rPr>
          <w:rFonts w:ascii="宋体" w:hAnsi="宋体"/>
          <w:kern w:val="0"/>
          <w:szCs w:val="21"/>
        </w:rPr>
        <w:t xml:space="preserve">2  </w:t>
      </w:r>
      <w:r w:rsidRPr="00990FD5">
        <w:rPr>
          <w:rFonts w:asciiTheme="minorEastAsia" w:eastAsiaTheme="minorEastAsia" w:hAnsiTheme="minorEastAsia" w:hint="eastAsia"/>
          <w:color w:val="000000"/>
          <w:szCs w:val="21"/>
          <w:shd w:val="clear" w:color="auto" w:fill="FFFFFF"/>
        </w:rPr>
        <w:t>电梯校导尺示意图</w:t>
      </w:r>
    </w:p>
    <w:p w:rsidR="004D109F" w:rsidRPr="003078EC" w:rsidRDefault="00990FD5" w:rsidP="00BC5322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</w:pP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1—</w:t>
      </w:r>
      <w:r w:rsidR="00AA5867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读数标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尺；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2—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测量线；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3—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水准泡；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4—</w:t>
      </w:r>
      <w:r w:rsidR="00DA7370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主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基准面</w:t>
      </w:r>
    </w:p>
    <w:p w:rsidR="00CC6D21" w:rsidRPr="00CC6D21" w:rsidRDefault="00451E23" w:rsidP="00BC5322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color w:val="000000"/>
          <w:szCs w:val="21"/>
          <w:shd w:val="clear" w:color="auto" w:fill="FFFFFF"/>
        </w:rPr>
      </w:pPr>
      <w:r>
        <w:rPr>
          <w:rFonts w:asciiTheme="minorEastAsia" w:eastAsiaTheme="minorEastAsia" w:hAnsiTheme="minorEastAsia"/>
          <w:b/>
          <w:noProof/>
          <w:color w:val="000000"/>
          <w:szCs w:val="21"/>
          <w:shd w:val="clear" w:color="auto" w:fill="FFFFFF"/>
        </w:rPr>
        <w:drawing>
          <wp:inline distT="0" distB="0" distL="0" distR="0">
            <wp:extent cx="4459061" cy="1104900"/>
            <wp:effectExtent l="19050" t="0" r="0" b="0"/>
            <wp:docPr id="230" name="图片 230" descr="F:\WeChat Files\wxid_ad9q08vxs89121\FileStorage\Temp\16617652148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F:\WeChat Files\wxid_ad9q08vxs89121\FileStorage\Temp\1661765214806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134" cy="1105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CD4" w:rsidRPr="003078EC" w:rsidRDefault="00990FD5" w:rsidP="00BC5322">
      <w:pPr>
        <w:pStyle w:val="a6"/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color w:val="000000"/>
          <w:szCs w:val="21"/>
          <w:shd w:val="clear" w:color="auto" w:fill="FFFFFF"/>
        </w:rPr>
      </w:pPr>
      <w:r w:rsidRPr="00990FD5">
        <w:rPr>
          <w:rFonts w:hAnsi="宋体" w:hint="eastAsia"/>
          <w:kern w:val="0"/>
          <w:szCs w:val="21"/>
        </w:rPr>
        <w:t>图</w:t>
      </w:r>
      <w:r w:rsidRPr="00990FD5">
        <w:rPr>
          <w:rFonts w:hAnsi="宋体"/>
          <w:kern w:val="0"/>
          <w:szCs w:val="21"/>
        </w:rPr>
        <w:t xml:space="preserve">3  </w:t>
      </w:r>
      <w:r w:rsidRPr="00990FD5">
        <w:rPr>
          <w:rFonts w:asciiTheme="minorEastAsia" w:eastAsiaTheme="minorEastAsia" w:hAnsiTheme="minorEastAsia" w:hint="eastAsia"/>
          <w:color w:val="000000"/>
          <w:szCs w:val="21"/>
          <w:shd w:val="clear" w:color="auto" w:fill="FFFFFF"/>
        </w:rPr>
        <w:t>电梯导轨校正检测器示意图</w:t>
      </w:r>
    </w:p>
    <w:p w:rsidR="000C1CED" w:rsidRPr="003078EC" w:rsidRDefault="00990FD5" w:rsidP="00BC5322">
      <w:pPr>
        <w:pStyle w:val="a6"/>
        <w:adjustRightInd w:val="0"/>
        <w:snapToGrid w:val="0"/>
        <w:spacing w:line="360" w:lineRule="auto"/>
        <w:jc w:val="center"/>
        <w:rPr>
          <w:rFonts w:ascii="黑体" w:eastAsia="黑体" w:hAnsi="黑体"/>
          <w:sz w:val="18"/>
          <w:szCs w:val="18"/>
        </w:rPr>
      </w:pP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1—读数</w:t>
      </w:r>
      <w:r w:rsidR="00AA5867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标尺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；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2—水准泡；3—伸缩锁紧装置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；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4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—</w:t>
      </w:r>
      <w:r w:rsidR="001D2437" w:rsidRPr="003078EC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测量线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；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5—</w:t>
      </w:r>
      <w:r w:rsidR="00DA7370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主</w:t>
      </w:r>
      <w:r w:rsidR="001D2437" w:rsidRPr="003078EC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基准面</w:t>
      </w:r>
    </w:p>
    <w:p w:rsidR="001939B6" w:rsidRDefault="00500B48" w:rsidP="00BC5322">
      <w:pPr>
        <w:pStyle w:val="a6"/>
        <w:adjustRightInd w:val="0"/>
        <w:snapToGrid w:val="0"/>
        <w:spacing w:line="360" w:lineRule="auto"/>
        <w:outlineLvl w:val="1"/>
        <w:rPr>
          <w:rFonts w:ascii="黑体" w:eastAsia="黑体" w:hAnsi="黑体"/>
          <w:sz w:val="24"/>
        </w:rPr>
      </w:pPr>
      <w:bookmarkStart w:id="14" w:name="_Toc109312385"/>
      <w:r>
        <w:rPr>
          <w:rFonts w:ascii="黑体" w:eastAsia="黑体" w:hAnsi="黑体" w:hint="eastAsia"/>
          <w:sz w:val="24"/>
        </w:rPr>
        <w:t>5</w:t>
      </w:r>
      <w:r w:rsidR="00EB014A">
        <w:rPr>
          <w:rFonts w:ascii="黑体" w:eastAsia="黑体" w:hAnsi="黑体" w:hint="eastAsia"/>
          <w:sz w:val="24"/>
        </w:rPr>
        <w:t xml:space="preserve">  </w:t>
      </w:r>
      <w:r w:rsidR="008E4FD6" w:rsidRPr="00EB014A">
        <w:rPr>
          <w:rFonts w:ascii="黑体" w:eastAsia="黑体" w:hAnsi="黑体"/>
          <w:sz w:val="24"/>
        </w:rPr>
        <w:t>计量</w:t>
      </w:r>
      <w:r w:rsidR="009455E4" w:rsidRPr="00EB014A">
        <w:rPr>
          <w:rFonts w:ascii="黑体" w:eastAsia="黑体" w:hAnsi="黑体"/>
          <w:sz w:val="24"/>
        </w:rPr>
        <w:t>特</w:t>
      </w:r>
      <w:r w:rsidR="008E4FD6" w:rsidRPr="00EB014A">
        <w:rPr>
          <w:rFonts w:ascii="黑体" w:eastAsia="黑体" w:hAnsi="黑体"/>
          <w:sz w:val="24"/>
        </w:rPr>
        <w:t>性</w:t>
      </w:r>
      <w:bookmarkEnd w:id="14"/>
    </w:p>
    <w:p w:rsidR="00502843" w:rsidRDefault="00500B48" w:rsidP="00BC5322">
      <w:pPr>
        <w:pStyle w:val="a6"/>
        <w:adjustRightInd w:val="0"/>
        <w:snapToGrid w:val="0"/>
        <w:spacing w:line="360" w:lineRule="auto"/>
        <w:outlineLvl w:val="1"/>
        <w:rPr>
          <w:rFonts w:ascii="黑体" w:eastAsia="黑体" w:hAnsi="黑体"/>
          <w:sz w:val="24"/>
        </w:rPr>
      </w:pPr>
      <w:bookmarkStart w:id="15" w:name="_Toc109312386"/>
      <w:r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5</w:t>
      </w:r>
      <w:r w:rsidR="00502843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.1  </w:t>
      </w:r>
      <w:r w:rsidR="00502843" w:rsidRPr="00603CD4"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>电梯导轨共面性激光检测仪</w:t>
      </w:r>
      <w:bookmarkEnd w:id="15"/>
    </w:p>
    <w:p w:rsidR="001939B6" w:rsidRPr="00BC5322" w:rsidRDefault="00500B48" w:rsidP="00BC5322">
      <w:pPr>
        <w:pStyle w:val="2"/>
        <w:adjustRightInd w:val="0"/>
        <w:snapToGrid w:val="0"/>
        <w:spacing w:before="0" w:after="0" w:line="360" w:lineRule="auto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16" w:name="_Toc109312387"/>
      <w:r w:rsidRPr="00BC5322">
        <w:rPr>
          <w:rFonts w:asciiTheme="minorEastAsia" w:eastAsiaTheme="minorEastAsia" w:hAnsiTheme="minorEastAsia" w:hint="eastAsia"/>
          <w:b w:val="0"/>
          <w:sz w:val="24"/>
          <w:szCs w:val="24"/>
        </w:rPr>
        <w:t>5</w:t>
      </w:r>
      <w:r w:rsidR="005C4EC2" w:rsidRPr="00BC5322">
        <w:rPr>
          <w:rFonts w:asciiTheme="minorEastAsia" w:eastAsiaTheme="minorEastAsia" w:hAnsiTheme="minorEastAsia"/>
          <w:b w:val="0"/>
          <w:sz w:val="24"/>
          <w:szCs w:val="24"/>
        </w:rPr>
        <w:t>.1</w:t>
      </w:r>
      <w:bookmarkStart w:id="17" w:name="_Toc35416155"/>
      <w:r w:rsidR="00502843" w:rsidRPr="00BC5322">
        <w:rPr>
          <w:rFonts w:asciiTheme="minorEastAsia" w:eastAsiaTheme="minorEastAsia" w:hAnsiTheme="minorEastAsia" w:hint="eastAsia"/>
          <w:b w:val="0"/>
          <w:sz w:val="24"/>
          <w:szCs w:val="24"/>
        </w:rPr>
        <w:t>.1</w:t>
      </w:r>
      <w:r w:rsidR="001939B6" w:rsidRPr="00BC5322">
        <w:rPr>
          <w:rFonts w:asciiTheme="minorEastAsia" w:eastAsiaTheme="minorEastAsia" w:hAnsiTheme="minorEastAsia" w:hint="eastAsia"/>
          <w:b w:val="0"/>
          <w:sz w:val="24"/>
          <w:szCs w:val="24"/>
        </w:rPr>
        <w:t xml:space="preserve"> </w:t>
      </w:r>
      <w:r w:rsidR="001D2437">
        <w:rPr>
          <w:rFonts w:asciiTheme="minorEastAsia" w:eastAsiaTheme="minorEastAsia" w:hAnsiTheme="minorEastAsia" w:hint="eastAsia"/>
          <w:b w:val="0"/>
          <w:sz w:val="24"/>
          <w:szCs w:val="24"/>
        </w:rPr>
        <w:t>读数</w:t>
      </w:r>
      <w:r w:rsidR="00674D84">
        <w:rPr>
          <w:rFonts w:asciiTheme="minorEastAsia" w:eastAsiaTheme="minorEastAsia" w:hAnsiTheme="minorEastAsia" w:hint="eastAsia"/>
          <w:b w:val="0"/>
          <w:sz w:val="24"/>
          <w:szCs w:val="24"/>
        </w:rPr>
        <w:t>标尺</w:t>
      </w:r>
      <w:r w:rsidR="001939B6" w:rsidRPr="00BC5322">
        <w:rPr>
          <w:rFonts w:asciiTheme="minorEastAsia" w:eastAsiaTheme="minorEastAsia" w:hAnsiTheme="minorEastAsia" w:hint="eastAsia"/>
          <w:b w:val="0"/>
          <w:sz w:val="24"/>
          <w:szCs w:val="24"/>
        </w:rPr>
        <w:t>的示值误差</w:t>
      </w:r>
      <w:bookmarkEnd w:id="16"/>
      <w:bookmarkEnd w:id="17"/>
    </w:p>
    <w:p w:rsidR="001939B6" w:rsidRDefault="00990FD5" w:rsidP="00BC5322">
      <w:pPr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990FD5">
        <w:rPr>
          <w:rFonts w:asciiTheme="minorEastAsia" w:eastAsiaTheme="minorEastAsia" w:hAnsiTheme="minorEastAsia" w:hint="eastAsia"/>
          <w:sz w:val="24"/>
          <w:szCs w:val="24"/>
        </w:rPr>
        <w:t>读数标尺的</w:t>
      </w:r>
      <w:r w:rsidR="001939B6" w:rsidRPr="00EF6A17">
        <w:rPr>
          <w:rFonts w:asciiTheme="minorEastAsia" w:eastAsiaTheme="minorEastAsia" w:hAnsiTheme="minorEastAsia" w:hint="eastAsia"/>
          <w:sz w:val="24"/>
          <w:szCs w:val="24"/>
        </w:rPr>
        <w:t>示值</w:t>
      </w:r>
      <w:r w:rsidR="0039612C">
        <w:rPr>
          <w:rFonts w:asciiTheme="minorEastAsia" w:eastAsiaTheme="minorEastAsia" w:hAnsiTheme="minorEastAsia" w:hint="eastAsia"/>
          <w:sz w:val="24"/>
          <w:szCs w:val="24"/>
        </w:rPr>
        <w:t>最大</w:t>
      </w:r>
      <w:r w:rsidR="00502843">
        <w:rPr>
          <w:rFonts w:asciiTheme="minorEastAsia" w:eastAsiaTheme="minorEastAsia" w:hAnsiTheme="minorEastAsia" w:hint="eastAsia"/>
          <w:sz w:val="24"/>
          <w:szCs w:val="24"/>
        </w:rPr>
        <w:t>允许</w:t>
      </w:r>
      <w:r w:rsidR="001939B6" w:rsidRPr="00EF6A17">
        <w:rPr>
          <w:rFonts w:asciiTheme="minorEastAsia" w:eastAsiaTheme="minorEastAsia" w:hAnsiTheme="minorEastAsia" w:hint="eastAsia"/>
          <w:sz w:val="24"/>
          <w:szCs w:val="24"/>
        </w:rPr>
        <w:t>误差不</w:t>
      </w:r>
      <w:r w:rsidR="001939B6" w:rsidRPr="00EF6A17">
        <w:rPr>
          <w:rFonts w:asciiTheme="minorEastAsia" w:eastAsiaTheme="minorEastAsia" w:hAnsiTheme="minorEastAsia"/>
          <w:sz w:val="24"/>
          <w:szCs w:val="24"/>
        </w:rPr>
        <w:t>超过</w:t>
      </w:r>
      <w:r w:rsidR="001939B6" w:rsidRPr="00EF6A17">
        <w:rPr>
          <w:rFonts w:asciiTheme="minorEastAsia" w:eastAsiaTheme="minorEastAsia" w:hAnsiTheme="minorEastAsia" w:hint="eastAsia"/>
          <w:sz w:val="24"/>
          <w:szCs w:val="24"/>
        </w:rPr>
        <w:t>±0.3mm</w:t>
      </w:r>
      <w:r w:rsidR="001939B6" w:rsidRPr="00EF6A17">
        <w:rPr>
          <w:rFonts w:asciiTheme="minorEastAsia" w:eastAsiaTheme="minorEastAsia" w:hAnsiTheme="minorEastAsia"/>
          <w:sz w:val="24"/>
          <w:szCs w:val="24"/>
        </w:rPr>
        <w:t>。</w:t>
      </w:r>
      <w:bookmarkStart w:id="18" w:name="_Toc35416156"/>
    </w:p>
    <w:p w:rsidR="00502843" w:rsidRPr="00BC5322" w:rsidRDefault="00500B48" w:rsidP="00BC5322">
      <w:pPr>
        <w:pStyle w:val="2"/>
        <w:adjustRightInd w:val="0"/>
        <w:snapToGrid w:val="0"/>
        <w:spacing w:before="0" w:after="0" w:line="360" w:lineRule="auto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19" w:name="_Toc109312388"/>
      <w:r w:rsidRPr="00BC5322">
        <w:rPr>
          <w:rFonts w:asciiTheme="minorEastAsia" w:eastAsiaTheme="minorEastAsia" w:hAnsiTheme="minorEastAsia" w:hint="eastAsia"/>
          <w:b w:val="0"/>
          <w:sz w:val="24"/>
          <w:szCs w:val="24"/>
        </w:rPr>
        <w:t>5</w:t>
      </w:r>
      <w:r w:rsidR="00502843" w:rsidRPr="00BC5322">
        <w:rPr>
          <w:rFonts w:asciiTheme="minorEastAsia" w:eastAsiaTheme="minorEastAsia" w:hAnsiTheme="minorEastAsia" w:hint="eastAsia"/>
          <w:b w:val="0"/>
          <w:sz w:val="24"/>
          <w:szCs w:val="24"/>
        </w:rPr>
        <w:t xml:space="preserve">.1.2  </w:t>
      </w:r>
      <w:r w:rsidR="00502843" w:rsidRPr="00BC5322">
        <w:rPr>
          <w:rFonts w:asciiTheme="minorEastAsia" w:eastAsiaTheme="minorEastAsia" w:hAnsiTheme="minorEastAsia" w:hint="eastAsia"/>
          <w:b w:val="0"/>
          <w:kern w:val="0"/>
          <w:sz w:val="24"/>
          <w:szCs w:val="24"/>
        </w:rPr>
        <w:t>测量线与主基准面的平行度</w:t>
      </w:r>
      <w:bookmarkEnd w:id="19"/>
    </w:p>
    <w:p w:rsidR="00502843" w:rsidRPr="00BC5322" w:rsidRDefault="00502843" w:rsidP="00BC5322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C5322">
        <w:rPr>
          <w:rFonts w:asciiTheme="minorEastAsia" w:eastAsiaTheme="minorEastAsia" w:hAnsiTheme="minorEastAsia" w:hint="eastAsia"/>
          <w:kern w:val="0"/>
          <w:sz w:val="24"/>
          <w:szCs w:val="24"/>
        </w:rPr>
        <w:t>测量线与主基准面的平行度≤1mm/2000mm。</w:t>
      </w:r>
    </w:p>
    <w:p w:rsidR="00502843" w:rsidRPr="00BC5322" w:rsidRDefault="00500B48" w:rsidP="00BC5322">
      <w:pPr>
        <w:pStyle w:val="2"/>
        <w:adjustRightInd w:val="0"/>
        <w:snapToGrid w:val="0"/>
        <w:spacing w:before="0" w:after="0" w:line="360" w:lineRule="auto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20" w:name="_Toc109312389"/>
      <w:r w:rsidRPr="00BC5322">
        <w:rPr>
          <w:rFonts w:asciiTheme="minorEastAsia" w:eastAsiaTheme="minorEastAsia" w:hAnsiTheme="minorEastAsia" w:hint="eastAsia"/>
          <w:b w:val="0"/>
          <w:color w:val="000000"/>
          <w:sz w:val="24"/>
          <w:szCs w:val="24"/>
          <w:shd w:val="clear" w:color="auto" w:fill="FFFFFF"/>
        </w:rPr>
        <w:t>5</w:t>
      </w:r>
      <w:r w:rsidR="00502843" w:rsidRPr="00BC5322">
        <w:rPr>
          <w:rFonts w:asciiTheme="minorEastAsia" w:eastAsiaTheme="minorEastAsia" w:hAnsiTheme="minorEastAsia" w:hint="eastAsia"/>
          <w:b w:val="0"/>
          <w:color w:val="000000"/>
          <w:sz w:val="24"/>
          <w:szCs w:val="24"/>
          <w:shd w:val="clear" w:color="auto" w:fill="FFFFFF"/>
        </w:rPr>
        <w:t>.2  电梯校导尺</w:t>
      </w:r>
      <w:bookmarkEnd w:id="20"/>
    </w:p>
    <w:p w:rsidR="00502843" w:rsidRPr="00BC5322" w:rsidRDefault="00500B48" w:rsidP="00BC5322">
      <w:pPr>
        <w:pStyle w:val="2"/>
        <w:adjustRightInd w:val="0"/>
        <w:snapToGrid w:val="0"/>
        <w:spacing w:before="0" w:after="0" w:line="360" w:lineRule="auto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21" w:name="_Toc109312390"/>
      <w:r w:rsidRPr="00BC5322">
        <w:rPr>
          <w:rFonts w:asciiTheme="minorEastAsia" w:eastAsiaTheme="minorEastAsia" w:hAnsiTheme="minorEastAsia" w:hint="eastAsia"/>
          <w:b w:val="0"/>
          <w:sz w:val="24"/>
          <w:szCs w:val="24"/>
        </w:rPr>
        <w:t>5</w:t>
      </w:r>
      <w:r w:rsidR="00502843" w:rsidRPr="00BC5322">
        <w:rPr>
          <w:rFonts w:asciiTheme="minorEastAsia" w:eastAsiaTheme="minorEastAsia" w:hAnsiTheme="minorEastAsia" w:hint="eastAsia"/>
          <w:b w:val="0"/>
          <w:sz w:val="24"/>
          <w:szCs w:val="24"/>
        </w:rPr>
        <w:t>.2.1  水平零位误差</w:t>
      </w:r>
      <w:bookmarkEnd w:id="21"/>
    </w:p>
    <w:bookmarkEnd w:id="18"/>
    <w:p w:rsidR="001939B6" w:rsidRPr="00BC5322" w:rsidRDefault="006A7558" w:rsidP="00BC5322">
      <w:pPr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BC5322">
        <w:rPr>
          <w:rFonts w:asciiTheme="minorEastAsia" w:eastAsiaTheme="minorEastAsia" w:hAnsiTheme="minorEastAsia" w:hint="eastAsia"/>
          <w:sz w:val="24"/>
          <w:szCs w:val="24"/>
        </w:rPr>
        <w:t>水平</w:t>
      </w:r>
      <w:r w:rsidR="001939B6" w:rsidRPr="00BC5322">
        <w:rPr>
          <w:rFonts w:asciiTheme="minorEastAsia" w:eastAsiaTheme="minorEastAsia" w:hAnsiTheme="minorEastAsia" w:hint="eastAsia"/>
          <w:sz w:val="24"/>
          <w:szCs w:val="24"/>
        </w:rPr>
        <w:t>零位误差不大于1/4格或0.5mm。</w:t>
      </w:r>
      <w:bookmarkStart w:id="22" w:name="_Toc35416157"/>
    </w:p>
    <w:p w:rsidR="00502843" w:rsidRPr="00BC5322" w:rsidRDefault="00500B48" w:rsidP="00BC5322">
      <w:pPr>
        <w:pStyle w:val="2"/>
        <w:adjustRightInd w:val="0"/>
        <w:snapToGrid w:val="0"/>
        <w:spacing w:before="0" w:after="0" w:line="360" w:lineRule="auto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23" w:name="_Toc109312391"/>
      <w:r w:rsidRPr="00BC5322">
        <w:rPr>
          <w:rFonts w:asciiTheme="minorEastAsia" w:eastAsiaTheme="minorEastAsia" w:hAnsiTheme="minorEastAsia" w:hint="eastAsia"/>
          <w:b w:val="0"/>
          <w:sz w:val="24"/>
          <w:szCs w:val="24"/>
        </w:rPr>
        <w:t>5</w:t>
      </w:r>
      <w:r w:rsidR="00502843" w:rsidRPr="00BC5322">
        <w:rPr>
          <w:rFonts w:asciiTheme="minorEastAsia" w:eastAsiaTheme="minorEastAsia" w:hAnsiTheme="minorEastAsia" w:hint="eastAsia"/>
          <w:b w:val="0"/>
          <w:sz w:val="24"/>
          <w:szCs w:val="24"/>
        </w:rPr>
        <w:t xml:space="preserve">.2.2  </w:t>
      </w:r>
      <w:r w:rsidR="00AA5867">
        <w:rPr>
          <w:rFonts w:asciiTheme="minorEastAsia" w:eastAsiaTheme="minorEastAsia" w:hAnsiTheme="minorEastAsia" w:hint="eastAsia"/>
          <w:b w:val="0"/>
          <w:sz w:val="24"/>
          <w:szCs w:val="24"/>
        </w:rPr>
        <w:t>读数标尺</w:t>
      </w:r>
      <w:r w:rsidR="00502843" w:rsidRPr="00BC5322">
        <w:rPr>
          <w:rFonts w:asciiTheme="minorEastAsia" w:eastAsiaTheme="minorEastAsia" w:hAnsiTheme="minorEastAsia" w:hint="eastAsia"/>
          <w:b w:val="0"/>
          <w:sz w:val="24"/>
          <w:szCs w:val="24"/>
        </w:rPr>
        <w:t>的示值误差</w:t>
      </w:r>
      <w:bookmarkEnd w:id="23"/>
    </w:p>
    <w:p w:rsidR="00502843" w:rsidRPr="001939B6" w:rsidRDefault="00AA5867" w:rsidP="00BC5322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读数标尺</w:t>
      </w:r>
      <w:r w:rsidR="00502843" w:rsidRPr="00EF6A17">
        <w:rPr>
          <w:rFonts w:asciiTheme="minorEastAsia" w:eastAsiaTheme="minorEastAsia" w:hAnsiTheme="minorEastAsia" w:hint="eastAsia"/>
          <w:sz w:val="24"/>
          <w:szCs w:val="24"/>
        </w:rPr>
        <w:t>的示值</w:t>
      </w:r>
      <w:r w:rsidR="0039612C">
        <w:rPr>
          <w:rFonts w:asciiTheme="minorEastAsia" w:eastAsiaTheme="minorEastAsia" w:hAnsiTheme="minorEastAsia" w:hint="eastAsia"/>
          <w:sz w:val="24"/>
          <w:szCs w:val="24"/>
        </w:rPr>
        <w:t>最大允许</w:t>
      </w:r>
      <w:r w:rsidR="00502843" w:rsidRPr="00EF6A17">
        <w:rPr>
          <w:rFonts w:asciiTheme="minorEastAsia" w:eastAsiaTheme="minorEastAsia" w:hAnsiTheme="minorEastAsia" w:hint="eastAsia"/>
          <w:sz w:val="24"/>
          <w:szCs w:val="24"/>
        </w:rPr>
        <w:t>误差不</w:t>
      </w:r>
      <w:r w:rsidR="00502843" w:rsidRPr="00EF6A17">
        <w:rPr>
          <w:rFonts w:asciiTheme="minorEastAsia" w:eastAsiaTheme="minorEastAsia" w:hAnsiTheme="minorEastAsia"/>
          <w:sz w:val="24"/>
          <w:szCs w:val="24"/>
        </w:rPr>
        <w:t>超过</w:t>
      </w:r>
      <w:r w:rsidR="00502843" w:rsidRPr="00EF6A17">
        <w:rPr>
          <w:rFonts w:asciiTheme="minorEastAsia" w:eastAsiaTheme="minorEastAsia" w:hAnsiTheme="minorEastAsia" w:hint="eastAsia"/>
          <w:sz w:val="24"/>
          <w:szCs w:val="24"/>
        </w:rPr>
        <w:t>±0.3mm</w:t>
      </w:r>
      <w:r w:rsidR="00502843" w:rsidRPr="00EF6A17">
        <w:rPr>
          <w:rFonts w:asciiTheme="minorEastAsia" w:eastAsiaTheme="minorEastAsia" w:hAnsiTheme="minorEastAsia"/>
          <w:sz w:val="24"/>
          <w:szCs w:val="24"/>
        </w:rPr>
        <w:t>。</w:t>
      </w:r>
    </w:p>
    <w:p w:rsidR="001939B6" w:rsidRPr="00BC5322" w:rsidRDefault="00500B48" w:rsidP="00BC5322">
      <w:pPr>
        <w:pStyle w:val="2"/>
        <w:adjustRightInd w:val="0"/>
        <w:snapToGrid w:val="0"/>
        <w:spacing w:before="0" w:after="0" w:line="360" w:lineRule="auto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24" w:name="_Toc109312392"/>
      <w:r w:rsidRPr="00BC5322">
        <w:rPr>
          <w:rFonts w:asciiTheme="minorEastAsia" w:eastAsiaTheme="minorEastAsia" w:hAnsiTheme="minorEastAsia" w:hint="eastAsia"/>
          <w:b w:val="0"/>
          <w:kern w:val="0"/>
          <w:sz w:val="24"/>
          <w:szCs w:val="24"/>
        </w:rPr>
        <w:t>5</w:t>
      </w:r>
      <w:r w:rsidR="001939B6" w:rsidRPr="00BC5322">
        <w:rPr>
          <w:rFonts w:asciiTheme="minorEastAsia" w:eastAsiaTheme="minorEastAsia" w:hAnsiTheme="minorEastAsia" w:hint="eastAsia"/>
          <w:b w:val="0"/>
          <w:kern w:val="0"/>
          <w:sz w:val="24"/>
          <w:szCs w:val="24"/>
        </w:rPr>
        <w:t>.</w:t>
      </w:r>
      <w:r w:rsidR="00502843" w:rsidRPr="00BC5322">
        <w:rPr>
          <w:rFonts w:asciiTheme="minorEastAsia" w:eastAsiaTheme="minorEastAsia" w:hAnsiTheme="minorEastAsia" w:hint="eastAsia"/>
          <w:b w:val="0"/>
          <w:kern w:val="0"/>
          <w:sz w:val="24"/>
          <w:szCs w:val="24"/>
        </w:rPr>
        <w:t>2.</w:t>
      </w:r>
      <w:r w:rsidR="001939B6" w:rsidRPr="00BC5322">
        <w:rPr>
          <w:rFonts w:asciiTheme="minorEastAsia" w:eastAsiaTheme="minorEastAsia" w:hAnsiTheme="minorEastAsia" w:hint="eastAsia"/>
          <w:b w:val="0"/>
          <w:kern w:val="0"/>
          <w:sz w:val="24"/>
          <w:szCs w:val="24"/>
        </w:rPr>
        <w:t>3 测量线与主基准面的平行度</w:t>
      </w:r>
      <w:bookmarkEnd w:id="22"/>
      <w:bookmarkEnd w:id="24"/>
    </w:p>
    <w:p w:rsidR="000C1037" w:rsidRPr="00BC5322" w:rsidRDefault="001939B6" w:rsidP="00BC5322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BC5322">
        <w:rPr>
          <w:rFonts w:asciiTheme="minorEastAsia" w:eastAsiaTheme="minorEastAsia" w:hAnsiTheme="minorEastAsia" w:hint="eastAsia"/>
          <w:kern w:val="0"/>
          <w:sz w:val="24"/>
          <w:szCs w:val="24"/>
        </w:rPr>
        <w:t>测量线与主基准面的平行度≤1mm/2000mm。</w:t>
      </w:r>
    </w:p>
    <w:p w:rsidR="00502843" w:rsidRPr="00055DD4" w:rsidRDefault="00500B48" w:rsidP="00BC5322">
      <w:pPr>
        <w:pStyle w:val="2"/>
        <w:adjustRightInd w:val="0"/>
        <w:snapToGrid w:val="0"/>
        <w:spacing w:before="0" w:after="0" w:line="360" w:lineRule="auto"/>
        <w:rPr>
          <w:rFonts w:asciiTheme="minorEastAsia" w:eastAsiaTheme="minorEastAsia" w:hAnsiTheme="minorEastAsia"/>
          <w:b w:val="0"/>
          <w:color w:val="000000"/>
          <w:sz w:val="24"/>
          <w:szCs w:val="24"/>
          <w:shd w:val="clear" w:color="auto" w:fill="FFFFFF"/>
        </w:rPr>
      </w:pPr>
      <w:bookmarkStart w:id="25" w:name="_Toc109312393"/>
      <w:r w:rsidRPr="00055DD4">
        <w:rPr>
          <w:rFonts w:asciiTheme="minorEastAsia" w:eastAsiaTheme="minorEastAsia" w:hAnsiTheme="minorEastAsia" w:hint="eastAsia"/>
          <w:b w:val="0"/>
          <w:kern w:val="0"/>
          <w:sz w:val="24"/>
          <w:szCs w:val="24"/>
        </w:rPr>
        <w:lastRenderedPageBreak/>
        <w:t>5</w:t>
      </w:r>
      <w:r w:rsidR="00502843" w:rsidRPr="00055DD4">
        <w:rPr>
          <w:rFonts w:asciiTheme="minorEastAsia" w:eastAsiaTheme="minorEastAsia" w:hAnsiTheme="minorEastAsia" w:hint="eastAsia"/>
          <w:b w:val="0"/>
          <w:kern w:val="0"/>
          <w:sz w:val="24"/>
          <w:szCs w:val="24"/>
        </w:rPr>
        <w:t xml:space="preserve">.3  </w:t>
      </w:r>
      <w:r w:rsidR="00502843" w:rsidRPr="00055DD4">
        <w:rPr>
          <w:rFonts w:asciiTheme="minorEastAsia" w:eastAsiaTheme="minorEastAsia" w:hAnsiTheme="minorEastAsia" w:hint="eastAsia"/>
          <w:b w:val="0"/>
          <w:color w:val="000000"/>
          <w:sz w:val="24"/>
          <w:szCs w:val="24"/>
          <w:shd w:val="clear" w:color="auto" w:fill="FFFFFF"/>
        </w:rPr>
        <w:t>电梯导轨校正检测器</w:t>
      </w:r>
      <w:bookmarkEnd w:id="25"/>
    </w:p>
    <w:p w:rsidR="00502843" w:rsidRPr="00055DD4" w:rsidRDefault="00500B48" w:rsidP="00BC5322">
      <w:pPr>
        <w:pStyle w:val="2"/>
        <w:adjustRightInd w:val="0"/>
        <w:snapToGrid w:val="0"/>
        <w:spacing w:before="0" w:after="0" w:line="360" w:lineRule="auto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26" w:name="_Toc109312394"/>
      <w:r w:rsidRPr="00055DD4">
        <w:rPr>
          <w:rFonts w:asciiTheme="minorEastAsia" w:eastAsiaTheme="minorEastAsia" w:hAnsiTheme="minorEastAsia" w:hint="eastAsia"/>
          <w:b w:val="0"/>
          <w:sz w:val="24"/>
          <w:szCs w:val="24"/>
        </w:rPr>
        <w:t>5</w:t>
      </w:r>
      <w:r w:rsidR="00502843" w:rsidRPr="00055DD4">
        <w:rPr>
          <w:rFonts w:asciiTheme="minorEastAsia" w:eastAsiaTheme="minorEastAsia" w:hAnsiTheme="minorEastAsia" w:hint="eastAsia"/>
          <w:b w:val="0"/>
          <w:sz w:val="24"/>
          <w:szCs w:val="24"/>
        </w:rPr>
        <w:t>.3.1  水平零位误差</w:t>
      </w:r>
      <w:bookmarkEnd w:id="26"/>
    </w:p>
    <w:p w:rsidR="00502843" w:rsidRPr="00055DD4" w:rsidRDefault="00502843" w:rsidP="00BC5322">
      <w:pPr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055DD4">
        <w:rPr>
          <w:rFonts w:asciiTheme="minorEastAsia" w:eastAsiaTheme="minorEastAsia" w:hAnsiTheme="minorEastAsia" w:hint="eastAsia"/>
          <w:sz w:val="24"/>
          <w:szCs w:val="24"/>
        </w:rPr>
        <w:t>水平零位误差不大于1/4格或0.5mm。</w:t>
      </w:r>
    </w:p>
    <w:p w:rsidR="00502843" w:rsidRPr="00055DD4" w:rsidRDefault="00500B48" w:rsidP="00BC5322">
      <w:pPr>
        <w:pStyle w:val="2"/>
        <w:adjustRightInd w:val="0"/>
        <w:snapToGrid w:val="0"/>
        <w:spacing w:before="0" w:after="0" w:line="360" w:lineRule="auto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27" w:name="_Toc109312395"/>
      <w:r w:rsidRPr="00055DD4">
        <w:rPr>
          <w:rFonts w:asciiTheme="minorEastAsia" w:eastAsiaTheme="minorEastAsia" w:hAnsiTheme="minorEastAsia" w:hint="eastAsia"/>
          <w:b w:val="0"/>
          <w:kern w:val="0"/>
          <w:sz w:val="24"/>
          <w:szCs w:val="24"/>
        </w:rPr>
        <w:t>5</w:t>
      </w:r>
      <w:r w:rsidR="00502843" w:rsidRPr="00055DD4">
        <w:rPr>
          <w:rFonts w:asciiTheme="minorEastAsia" w:eastAsiaTheme="minorEastAsia" w:hAnsiTheme="minorEastAsia" w:hint="eastAsia"/>
          <w:b w:val="0"/>
          <w:kern w:val="0"/>
          <w:sz w:val="24"/>
          <w:szCs w:val="24"/>
        </w:rPr>
        <w:t>.3.2  测量线与主基准面的平行度</w:t>
      </w:r>
      <w:bookmarkEnd w:id="27"/>
    </w:p>
    <w:p w:rsidR="00502843" w:rsidRPr="00055DD4" w:rsidRDefault="00502843" w:rsidP="00BC5322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055DD4">
        <w:rPr>
          <w:rFonts w:asciiTheme="minorEastAsia" w:eastAsiaTheme="minorEastAsia" w:hAnsiTheme="minorEastAsia" w:hint="eastAsia"/>
          <w:kern w:val="0"/>
          <w:sz w:val="24"/>
          <w:szCs w:val="24"/>
        </w:rPr>
        <w:t>测量线与主基准面的平行度≤1mm/2000mm。</w:t>
      </w:r>
    </w:p>
    <w:p w:rsidR="00080E9A" w:rsidRPr="00055DD4" w:rsidRDefault="000C1037" w:rsidP="00BC5322">
      <w:pPr>
        <w:adjustRightInd w:val="0"/>
        <w:snapToGrid w:val="0"/>
        <w:spacing w:line="360" w:lineRule="auto"/>
        <w:ind w:firstLineChars="150" w:firstLine="270"/>
        <w:rPr>
          <w:rFonts w:ascii="宋体" w:hAnsi="宋体"/>
          <w:sz w:val="18"/>
          <w:szCs w:val="18"/>
        </w:rPr>
      </w:pPr>
      <w:r w:rsidRPr="00055DD4">
        <w:rPr>
          <w:rFonts w:ascii="宋体" w:hAnsi="宋体"/>
          <w:sz w:val="18"/>
          <w:szCs w:val="18"/>
        </w:rPr>
        <w:t>注：校准不判断合格与否，以上计量特性要求仅供参考。</w:t>
      </w:r>
    </w:p>
    <w:p w:rsidR="009455E4" w:rsidRPr="00055DD4" w:rsidRDefault="00500B48" w:rsidP="00BC5322">
      <w:pPr>
        <w:pStyle w:val="2"/>
        <w:adjustRightInd w:val="0"/>
        <w:snapToGrid w:val="0"/>
        <w:spacing w:before="0" w:after="0" w:line="360" w:lineRule="auto"/>
        <w:rPr>
          <w:rFonts w:ascii="黑体" w:eastAsia="黑体" w:hAnsi="黑体"/>
          <w:b w:val="0"/>
          <w:sz w:val="24"/>
          <w:szCs w:val="24"/>
        </w:rPr>
      </w:pPr>
      <w:bookmarkStart w:id="28" w:name="_Toc109312396"/>
      <w:r w:rsidRPr="00055DD4">
        <w:rPr>
          <w:rFonts w:ascii="黑体" w:eastAsia="黑体" w:hAnsi="黑体" w:hint="eastAsia"/>
          <w:b w:val="0"/>
          <w:sz w:val="24"/>
          <w:szCs w:val="24"/>
        </w:rPr>
        <w:t>6</w:t>
      </w:r>
      <w:r w:rsidR="009455E4" w:rsidRPr="00055DD4">
        <w:rPr>
          <w:rFonts w:ascii="黑体" w:eastAsia="黑体" w:hAnsi="黑体"/>
          <w:b w:val="0"/>
          <w:sz w:val="24"/>
          <w:szCs w:val="24"/>
        </w:rPr>
        <w:t xml:space="preserve"> </w:t>
      </w:r>
      <w:r w:rsidR="00B74181" w:rsidRPr="00055DD4">
        <w:rPr>
          <w:rFonts w:ascii="黑体" w:eastAsia="黑体" w:hAnsi="黑体"/>
          <w:b w:val="0"/>
          <w:sz w:val="24"/>
          <w:szCs w:val="24"/>
        </w:rPr>
        <w:t xml:space="preserve"> </w:t>
      </w:r>
      <w:r w:rsidR="009455E4" w:rsidRPr="00055DD4">
        <w:rPr>
          <w:rFonts w:ascii="黑体" w:eastAsia="黑体" w:hAnsi="黑体"/>
          <w:b w:val="0"/>
          <w:sz w:val="24"/>
          <w:szCs w:val="24"/>
        </w:rPr>
        <w:t>校准条件</w:t>
      </w:r>
      <w:bookmarkEnd w:id="28"/>
    </w:p>
    <w:p w:rsidR="009455E4" w:rsidRPr="00055DD4" w:rsidRDefault="00500B48" w:rsidP="00BC5322">
      <w:pPr>
        <w:pStyle w:val="2"/>
        <w:adjustRightInd w:val="0"/>
        <w:snapToGrid w:val="0"/>
        <w:spacing w:before="0" w:after="0" w:line="360" w:lineRule="auto"/>
        <w:rPr>
          <w:b w:val="0"/>
          <w:sz w:val="24"/>
          <w:szCs w:val="24"/>
        </w:rPr>
      </w:pPr>
      <w:bookmarkStart w:id="29" w:name="_Toc109312397"/>
      <w:r w:rsidRPr="00055DD4">
        <w:rPr>
          <w:rFonts w:asciiTheme="minorEastAsia" w:eastAsiaTheme="minorEastAsia" w:hAnsiTheme="minorEastAsia" w:hint="eastAsia"/>
          <w:b w:val="0"/>
          <w:sz w:val="24"/>
        </w:rPr>
        <w:t>6</w:t>
      </w:r>
      <w:r w:rsidR="009455E4" w:rsidRPr="00055DD4">
        <w:rPr>
          <w:rFonts w:asciiTheme="minorEastAsia" w:eastAsiaTheme="minorEastAsia" w:hAnsiTheme="minorEastAsia"/>
          <w:b w:val="0"/>
          <w:sz w:val="24"/>
        </w:rPr>
        <w:t>.1</w:t>
      </w:r>
      <w:r w:rsidR="0002416C" w:rsidRPr="00055DD4">
        <w:rPr>
          <w:rFonts w:hint="eastAsia"/>
          <w:b w:val="0"/>
          <w:sz w:val="24"/>
        </w:rPr>
        <w:t xml:space="preserve">  </w:t>
      </w:r>
      <w:r w:rsidR="009455E4" w:rsidRPr="00055DD4">
        <w:rPr>
          <w:rFonts w:hAnsi="宋体"/>
          <w:b w:val="0"/>
          <w:sz w:val="24"/>
          <w:szCs w:val="24"/>
        </w:rPr>
        <w:t>环境条件</w:t>
      </w:r>
      <w:bookmarkEnd w:id="29"/>
    </w:p>
    <w:p w:rsidR="009455E4" w:rsidRPr="00055DD4" w:rsidRDefault="00354867" w:rsidP="00BC5322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055DD4">
        <w:rPr>
          <w:rFonts w:hAnsi="宋体"/>
          <w:sz w:val="24"/>
          <w:szCs w:val="24"/>
        </w:rPr>
        <w:t>校准室内温度在（</w:t>
      </w:r>
      <w:r w:rsidRPr="00055DD4">
        <w:rPr>
          <w:sz w:val="24"/>
          <w:szCs w:val="24"/>
        </w:rPr>
        <w:t>20±</w:t>
      </w:r>
      <w:r w:rsidRPr="00055DD4">
        <w:rPr>
          <w:rFonts w:hint="eastAsia"/>
          <w:sz w:val="24"/>
          <w:szCs w:val="24"/>
        </w:rPr>
        <w:t>5</w:t>
      </w:r>
      <w:r w:rsidRPr="00055DD4">
        <w:rPr>
          <w:rFonts w:hAnsi="宋体"/>
          <w:sz w:val="24"/>
          <w:szCs w:val="24"/>
        </w:rPr>
        <w:t>）</w:t>
      </w:r>
      <w:r w:rsidRPr="00055DD4">
        <w:rPr>
          <w:rFonts w:ascii="宋体" w:hAnsi="宋体"/>
          <w:sz w:val="24"/>
          <w:szCs w:val="24"/>
        </w:rPr>
        <w:t>℃</w:t>
      </w:r>
      <w:r w:rsidRPr="00055DD4">
        <w:rPr>
          <w:rFonts w:hAnsi="宋体"/>
          <w:sz w:val="24"/>
          <w:szCs w:val="24"/>
        </w:rPr>
        <w:t>范围内</w:t>
      </w:r>
      <w:r w:rsidRPr="00055DD4">
        <w:rPr>
          <w:rFonts w:hAnsi="宋体" w:hint="eastAsia"/>
          <w:sz w:val="24"/>
          <w:szCs w:val="24"/>
        </w:rPr>
        <w:t>，</w:t>
      </w:r>
      <w:r w:rsidRPr="00055DD4">
        <w:rPr>
          <w:rFonts w:ascii="宋体" w:hAnsi="宋体" w:hint="eastAsia"/>
          <w:sz w:val="24"/>
          <w:szCs w:val="24"/>
        </w:rPr>
        <w:t>相对湿度不大于80%。</w:t>
      </w:r>
      <w:r w:rsidRPr="00055DD4">
        <w:rPr>
          <w:rFonts w:hAnsi="宋体"/>
          <w:sz w:val="24"/>
          <w:szCs w:val="24"/>
        </w:rPr>
        <w:t>校准前</w:t>
      </w:r>
      <w:r w:rsidRPr="00055DD4">
        <w:rPr>
          <w:rFonts w:hAnsi="宋体" w:hint="eastAsia"/>
          <w:sz w:val="24"/>
          <w:szCs w:val="24"/>
        </w:rPr>
        <w:t>，电梯导轨校正检测器组</w:t>
      </w:r>
      <w:r w:rsidRPr="00055DD4">
        <w:rPr>
          <w:rFonts w:hAnsi="宋体"/>
          <w:sz w:val="24"/>
          <w:szCs w:val="24"/>
        </w:rPr>
        <w:t>与标准器平衡温度时间不少于</w:t>
      </w:r>
      <w:r w:rsidRPr="00055DD4">
        <w:rPr>
          <w:sz w:val="24"/>
          <w:szCs w:val="24"/>
        </w:rPr>
        <w:t>2</w:t>
      </w:r>
      <w:r w:rsidRPr="00055DD4">
        <w:rPr>
          <w:rFonts w:hAnsi="宋体"/>
          <w:sz w:val="24"/>
          <w:szCs w:val="24"/>
        </w:rPr>
        <w:t>小时。</w:t>
      </w:r>
    </w:p>
    <w:p w:rsidR="009455E4" w:rsidRPr="00354867" w:rsidRDefault="00500B48" w:rsidP="00BC5322">
      <w:pPr>
        <w:pStyle w:val="2"/>
        <w:adjustRightInd w:val="0"/>
        <w:snapToGrid w:val="0"/>
        <w:spacing w:before="0" w:after="0" w:line="360" w:lineRule="auto"/>
        <w:rPr>
          <w:sz w:val="24"/>
          <w:szCs w:val="24"/>
        </w:rPr>
      </w:pPr>
      <w:bookmarkStart w:id="30" w:name="_Toc109312398"/>
      <w:r w:rsidRPr="00055DD4">
        <w:rPr>
          <w:rFonts w:asciiTheme="majorEastAsia" w:eastAsiaTheme="majorEastAsia" w:hAnsiTheme="majorEastAsia" w:hint="eastAsia"/>
          <w:b w:val="0"/>
          <w:sz w:val="24"/>
          <w:szCs w:val="24"/>
        </w:rPr>
        <w:t>6</w:t>
      </w:r>
      <w:r w:rsidR="00331363" w:rsidRPr="00055DD4">
        <w:rPr>
          <w:rFonts w:asciiTheme="majorEastAsia" w:eastAsiaTheme="majorEastAsia" w:hAnsiTheme="majorEastAsia"/>
          <w:b w:val="0"/>
          <w:sz w:val="24"/>
          <w:szCs w:val="24"/>
        </w:rPr>
        <w:t>.2</w:t>
      </w:r>
      <w:r w:rsidR="00331363" w:rsidRPr="00055DD4">
        <w:rPr>
          <w:b w:val="0"/>
          <w:sz w:val="24"/>
          <w:szCs w:val="24"/>
        </w:rPr>
        <w:t xml:space="preserve"> </w:t>
      </w:r>
      <w:r w:rsidR="00997480" w:rsidRPr="00055DD4">
        <w:rPr>
          <w:rFonts w:hint="eastAsia"/>
          <w:b w:val="0"/>
          <w:sz w:val="24"/>
          <w:szCs w:val="24"/>
        </w:rPr>
        <w:t xml:space="preserve"> </w:t>
      </w:r>
      <w:r w:rsidR="002F255B" w:rsidRPr="00055DD4">
        <w:rPr>
          <w:rFonts w:hAnsi="宋体" w:hint="eastAsia"/>
          <w:b w:val="0"/>
          <w:sz w:val="24"/>
          <w:szCs w:val="24"/>
        </w:rPr>
        <w:t>校准项目和校准用标准器</w:t>
      </w:r>
      <w:bookmarkEnd w:id="30"/>
    </w:p>
    <w:p w:rsidR="00354867" w:rsidRPr="00354867" w:rsidRDefault="00354867" w:rsidP="00BC5322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354867">
        <w:rPr>
          <w:rFonts w:hAnsi="宋体" w:hint="eastAsia"/>
          <w:sz w:val="24"/>
          <w:szCs w:val="24"/>
        </w:rPr>
        <w:t>校准项目和校准用标准器</w:t>
      </w:r>
      <w:r w:rsidRPr="00354867">
        <w:rPr>
          <w:rFonts w:hAnsi="宋体"/>
          <w:sz w:val="24"/>
          <w:szCs w:val="24"/>
        </w:rPr>
        <w:t>见表</w:t>
      </w:r>
      <w:r w:rsidR="004478F2">
        <w:rPr>
          <w:rFonts w:hint="eastAsia"/>
          <w:sz w:val="24"/>
          <w:szCs w:val="24"/>
        </w:rPr>
        <w:t>1</w:t>
      </w:r>
      <w:r w:rsidRPr="00354867">
        <w:rPr>
          <w:rFonts w:hAnsi="宋体"/>
          <w:sz w:val="24"/>
          <w:szCs w:val="24"/>
        </w:rPr>
        <w:t>。</w:t>
      </w:r>
    </w:p>
    <w:p w:rsidR="00354867" w:rsidRPr="009F4E35" w:rsidRDefault="00990FD5" w:rsidP="00055DD4">
      <w:pPr>
        <w:adjustRightInd w:val="0"/>
        <w:snapToGrid w:val="0"/>
        <w:spacing w:line="360" w:lineRule="auto"/>
        <w:jc w:val="center"/>
        <w:rPr>
          <w:rFonts w:ascii="宋体" w:hAnsi="宋体"/>
          <w:szCs w:val="21"/>
        </w:rPr>
      </w:pPr>
      <w:r w:rsidRPr="00990FD5">
        <w:rPr>
          <w:rFonts w:ascii="黑体" w:eastAsia="黑体" w:hint="eastAsia"/>
          <w:szCs w:val="21"/>
        </w:rPr>
        <w:t>表</w:t>
      </w:r>
      <w:r w:rsidRPr="00990FD5">
        <w:rPr>
          <w:rFonts w:ascii="黑体" w:eastAsia="黑体"/>
          <w:szCs w:val="21"/>
        </w:rPr>
        <w:t>1</w:t>
      </w:r>
      <w:r w:rsidRPr="00990FD5">
        <w:rPr>
          <w:rFonts w:ascii="黑体" w:eastAsia="黑体" w:hint="eastAsia"/>
          <w:szCs w:val="21"/>
        </w:rPr>
        <w:t xml:space="preserve"> 校准项目及校准用标准器</w:t>
      </w:r>
    </w:p>
    <w:tbl>
      <w:tblPr>
        <w:tblW w:w="8385" w:type="dxa"/>
        <w:jc w:val="center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695"/>
        <w:gridCol w:w="1984"/>
        <w:gridCol w:w="1985"/>
        <w:gridCol w:w="1984"/>
      </w:tblGrid>
      <w:tr w:rsidR="00354867" w:rsidRPr="00354867" w:rsidTr="00B43204">
        <w:trPr>
          <w:trHeight w:val="747"/>
          <w:jc w:val="center"/>
        </w:trPr>
        <w:tc>
          <w:tcPr>
            <w:tcW w:w="737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695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校准项目</w:t>
            </w:r>
          </w:p>
        </w:tc>
        <w:tc>
          <w:tcPr>
            <w:tcW w:w="1984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校准用标准器</w:t>
            </w:r>
          </w:p>
        </w:tc>
        <w:tc>
          <w:tcPr>
            <w:tcW w:w="1985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测量范围</w:t>
            </w:r>
          </w:p>
        </w:tc>
        <w:tc>
          <w:tcPr>
            <w:tcW w:w="1984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技术要求</w:t>
            </w:r>
          </w:p>
        </w:tc>
      </w:tr>
      <w:tr w:rsidR="00354867" w:rsidRPr="00354867" w:rsidTr="00B43204">
        <w:trPr>
          <w:trHeight w:val="747"/>
          <w:jc w:val="center"/>
        </w:trPr>
        <w:tc>
          <w:tcPr>
            <w:tcW w:w="737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1</w:t>
            </w:r>
          </w:p>
        </w:tc>
        <w:tc>
          <w:tcPr>
            <w:tcW w:w="1695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读数标尺的示值误差</w:t>
            </w:r>
          </w:p>
        </w:tc>
        <w:tc>
          <w:tcPr>
            <w:tcW w:w="1984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cs="宋体"/>
                <w:bCs/>
                <w:kern w:val="0"/>
                <w:szCs w:val="21"/>
              </w:rPr>
            </w:pPr>
            <w:r w:rsidRPr="00990FD5">
              <w:rPr>
                <w:rFonts w:asciiTheme="majorEastAsia" w:eastAsiaTheme="majorEastAsia" w:hAnsiTheme="majorEastAsia" w:cs="宋体" w:hint="eastAsia"/>
                <w:bCs/>
                <w:kern w:val="0"/>
                <w:szCs w:val="21"/>
              </w:rPr>
              <w:t>钢直尺</w:t>
            </w:r>
          </w:p>
        </w:tc>
        <w:tc>
          <w:tcPr>
            <w:tcW w:w="1985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0FD5">
              <w:rPr>
                <w:rFonts w:asciiTheme="majorEastAsia" w:eastAsiaTheme="majorEastAsia" w:hAnsiTheme="majorEastAsia" w:cs="宋体"/>
                <w:bCs/>
                <w:kern w:val="0"/>
                <w:szCs w:val="21"/>
              </w:rPr>
              <w:t>(0</w:t>
            </w:r>
            <w:r w:rsidR="00B43204" w:rsidRPr="00B43204">
              <w:rPr>
                <w:rFonts w:asciiTheme="majorEastAsia" w:eastAsiaTheme="majorEastAsia" w:hAnsiTheme="majorEastAsia" w:cs="宋体" w:hint="eastAsia"/>
                <w:bCs/>
                <w:kern w:val="0"/>
                <w:szCs w:val="21"/>
              </w:rPr>
              <w:t>～</w:t>
            </w:r>
            <w:r w:rsidRPr="00990FD5">
              <w:rPr>
                <w:rFonts w:asciiTheme="majorEastAsia" w:eastAsiaTheme="majorEastAsia" w:hAnsiTheme="majorEastAsia" w:cs="宋体"/>
                <w:bCs/>
                <w:kern w:val="0"/>
                <w:szCs w:val="21"/>
              </w:rPr>
              <w:t>300)mm</w:t>
            </w:r>
          </w:p>
        </w:tc>
        <w:tc>
          <w:tcPr>
            <w:tcW w:w="1984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0FD5">
              <w:rPr>
                <w:rFonts w:asciiTheme="majorEastAsia" w:eastAsiaTheme="majorEastAsia" w:hAnsiTheme="majorEastAsia" w:cs="宋体"/>
                <w:kern w:val="0"/>
                <w:szCs w:val="21"/>
              </w:rPr>
              <w:t>MPE:±0.1mm</w:t>
            </w:r>
          </w:p>
        </w:tc>
      </w:tr>
      <w:tr w:rsidR="00354867" w:rsidRPr="00354867" w:rsidTr="00B43204">
        <w:trPr>
          <w:trHeight w:val="747"/>
          <w:jc w:val="center"/>
        </w:trPr>
        <w:tc>
          <w:tcPr>
            <w:tcW w:w="737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2</w:t>
            </w:r>
          </w:p>
        </w:tc>
        <w:tc>
          <w:tcPr>
            <w:tcW w:w="1695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水平零位误差</w:t>
            </w:r>
          </w:p>
        </w:tc>
        <w:tc>
          <w:tcPr>
            <w:tcW w:w="1984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cs="宋体"/>
                <w:bCs/>
                <w:kern w:val="0"/>
                <w:szCs w:val="21"/>
              </w:rPr>
            </w:pPr>
            <w:r w:rsidRPr="00990FD5">
              <w:rPr>
                <w:rFonts w:asciiTheme="majorEastAsia" w:eastAsiaTheme="majorEastAsia" w:hAnsiTheme="majorEastAsia" w:cs="宋体" w:hint="eastAsia"/>
                <w:bCs/>
                <w:kern w:val="0"/>
                <w:szCs w:val="21"/>
              </w:rPr>
              <w:t>平板</w:t>
            </w:r>
          </w:p>
        </w:tc>
        <w:tc>
          <w:tcPr>
            <w:tcW w:w="1985" w:type="dxa"/>
            <w:vAlign w:val="center"/>
          </w:tcPr>
          <w:p w:rsidR="00990FD5" w:rsidRPr="00990FD5" w:rsidRDefault="00990FD5" w:rsidP="00B43204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0FD5">
              <w:rPr>
                <w:rFonts w:asciiTheme="majorEastAsia" w:eastAsiaTheme="majorEastAsia" w:hAnsiTheme="majorEastAsia" w:cs="宋体" w:hint="eastAsia"/>
                <w:bCs/>
                <w:kern w:val="0"/>
                <w:szCs w:val="21"/>
              </w:rPr>
              <w:t>≥</w:t>
            </w:r>
            <w:r w:rsidR="00B43204">
              <w:rPr>
                <w:rFonts w:asciiTheme="majorEastAsia" w:eastAsiaTheme="majorEastAsia" w:hAnsiTheme="majorEastAsia" w:cs="宋体"/>
                <w:bCs/>
                <w:kern w:val="0"/>
                <w:szCs w:val="21"/>
              </w:rPr>
              <w:t>30</w:t>
            </w:r>
            <w:r w:rsidR="00B43204">
              <w:rPr>
                <w:rFonts w:asciiTheme="majorEastAsia" w:eastAsiaTheme="majorEastAsia" w:hAnsiTheme="majorEastAsia" w:cs="宋体" w:hint="eastAsia"/>
                <w:bCs/>
                <w:kern w:val="0"/>
                <w:szCs w:val="21"/>
              </w:rPr>
              <w:t>0mm×300mm</w:t>
            </w:r>
          </w:p>
        </w:tc>
        <w:tc>
          <w:tcPr>
            <w:tcW w:w="1984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0FD5">
              <w:rPr>
                <w:rFonts w:asciiTheme="majorEastAsia" w:eastAsiaTheme="majorEastAsia" w:hAnsiTheme="majorEastAsia" w:cs="宋体"/>
                <w:kern w:val="0"/>
                <w:szCs w:val="21"/>
              </w:rPr>
              <w:t>2级</w:t>
            </w:r>
          </w:p>
        </w:tc>
      </w:tr>
      <w:tr w:rsidR="00354867" w:rsidRPr="00354867" w:rsidTr="00B43204">
        <w:trPr>
          <w:trHeight w:val="747"/>
          <w:jc w:val="center"/>
        </w:trPr>
        <w:tc>
          <w:tcPr>
            <w:tcW w:w="737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3</w:t>
            </w:r>
          </w:p>
        </w:tc>
        <w:tc>
          <w:tcPr>
            <w:tcW w:w="1695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kern w:val="0"/>
                <w:szCs w:val="21"/>
              </w:rPr>
              <w:t>测量线与主基准面的平行度</w:t>
            </w:r>
          </w:p>
        </w:tc>
        <w:tc>
          <w:tcPr>
            <w:tcW w:w="1984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电梯导轨校正检测器组校准装置</w:t>
            </w:r>
          </w:p>
        </w:tc>
        <w:tc>
          <w:tcPr>
            <w:tcW w:w="1985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kern w:val="0"/>
                <w:szCs w:val="21"/>
              </w:rPr>
              <w:t>2000mm</w:t>
            </w:r>
          </w:p>
        </w:tc>
        <w:tc>
          <w:tcPr>
            <w:tcW w:w="1984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cs="宋体" w:hint="eastAsia"/>
                <w:bCs/>
                <w:kern w:val="0"/>
                <w:szCs w:val="21"/>
              </w:rPr>
              <w:t>工作面平面度</w:t>
            </w:r>
            <w:r w:rsidRPr="00990FD5">
              <w:rPr>
                <w:rFonts w:asciiTheme="majorEastAsia" w:eastAsiaTheme="majorEastAsia" w:hAnsiTheme="majorEastAsia" w:hint="eastAsia"/>
                <w:kern w:val="0"/>
                <w:szCs w:val="21"/>
              </w:rPr>
              <w:t>≤</w:t>
            </w:r>
            <w:r w:rsidRPr="00990FD5">
              <w:rPr>
                <w:rFonts w:asciiTheme="majorEastAsia" w:eastAsiaTheme="majorEastAsia" w:hAnsiTheme="majorEastAsia"/>
                <w:kern w:val="0"/>
                <w:szCs w:val="21"/>
              </w:rPr>
              <w:t>0.3mm</w:t>
            </w:r>
          </w:p>
        </w:tc>
      </w:tr>
    </w:tbl>
    <w:p w:rsidR="00354867" w:rsidRPr="009F4E35" w:rsidRDefault="00990FD5" w:rsidP="00BC5322">
      <w:pPr>
        <w:adjustRightInd w:val="0"/>
        <w:snapToGrid w:val="0"/>
        <w:spacing w:line="360" w:lineRule="auto"/>
        <w:ind w:firstLineChars="200" w:firstLine="420"/>
        <w:rPr>
          <w:rFonts w:ascii="仿宋" w:eastAsia="仿宋" w:hAnsi="仿宋"/>
          <w:szCs w:val="21"/>
        </w:rPr>
      </w:pPr>
      <w:r w:rsidRPr="00990FD5">
        <w:rPr>
          <w:rFonts w:ascii="仿宋" w:eastAsia="仿宋" w:hAnsi="仿宋" w:hint="eastAsia"/>
          <w:szCs w:val="21"/>
        </w:rPr>
        <w:t>注：校准仪器用的电梯导轨校正检测器校准装置的结构和规格见附录</w:t>
      </w:r>
      <w:r w:rsidRPr="00990FD5">
        <w:rPr>
          <w:rFonts w:ascii="仿宋" w:eastAsia="仿宋" w:hAnsi="仿宋"/>
          <w:szCs w:val="21"/>
        </w:rPr>
        <w:t>A，</w:t>
      </w:r>
      <w:r w:rsidRPr="00990FD5">
        <w:rPr>
          <w:rFonts w:ascii="仿宋" w:eastAsia="仿宋" w:hAnsi="仿宋"/>
          <w:snapToGrid w:val="0"/>
          <w:szCs w:val="21"/>
        </w:rPr>
        <w:t>允许使用其他满足不确定度要求的标准器进行校准</w:t>
      </w:r>
      <w:r w:rsidRPr="00990FD5">
        <w:rPr>
          <w:rFonts w:ascii="仿宋" w:eastAsia="仿宋" w:hAnsi="仿宋" w:hint="eastAsia"/>
          <w:szCs w:val="21"/>
        </w:rPr>
        <w:t>。</w:t>
      </w:r>
    </w:p>
    <w:p w:rsidR="009455E4" w:rsidRPr="00055DD4" w:rsidRDefault="00500B48" w:rsidP="00BC5322">
      <w:pPr>
        <w:pStyle w:val="2"/>
        <w:adjustRightInd w:val="0"/>
        <w:snapToGrid w:val="0"/>
        <w:spacing w:before="0" w:after="0" w:line="360" w:lineRule="auto"/>
        <w:rPr>
          <w:rFonts w:ascii="黑体" w:eastAsia="黑体" w:hAnsi="黑体"/>
          <w:b w:val="0"/>
          <w:sz w:val="24"/>
        </w:rPr>
      </w:pPr>
      <w:bookmarkStart w:id="31" w:name="_Toc109312399"/>
      <w:r w:rsidRPr="00055DD4">
        <w:rPr>
          <w:rFonts w:ascii="黑体" w:eastAsia="黑体" w:hAnsi="黑体" w:hint="eastAsia"/>
          <w:b w:val="0"/>
          <w:sz w:val="24"/>
        </w:rPr>
        <w:t>7</w:t>
      </w:r>
      <w:r w:rsidR="009455E4" w:rsidRPr="00055DD4">
        <w:rPr>
          <w:rFonts w:ascii="黑体" w:eastAsia="黑体" w:hAnsi="黑体"/>
          <w:b w:val="0"/>
          <w:sz w:val="24"/>
        </w:rPr>
        <w:t xml:space="preserve"> </w:t>
      </w:r>
      <w:r w:rsidR="00B74181" w:rsidRPr="00055DD4">
        <w:rPr>
          <w:rFonts w:ascii="黑体" w:eastAsia="黑体" w:hAnsi="黑体"/>
          <w:b w:val="0"/>
          <w:sz w:val="24"/>
        </w:rPr>
        <w:t xml:space="preserve"> </w:t>
      </w:r>
      <w:r w:rsidR="00825F13" w:rsidRPr="00055DD4">
        <w:rPr>
          <w:rFonts w:ascii="黑体" w:eastAsia="黑体" w:hAnsi="黑体" w:hint="eastAsia"/>
          <w:b w:val="0"/>
          <w:sz w:val="24"/>
        </w:rPr>
        <w:t>校准</w:t>
      </w:r>
      <w:r w:rsidR="008E7294" w:rsidRPr="00055DD4">
        <w:rPr>
          <w:rFonts w:ascii="黑体" w:eastAsia="黑体" w:hAnsi="黑体" w:hint="eastAsia"/>
          <w:b w:val="0"/>
          <w:sz w:val="24"/>
        </w:rPr>
        <w:t>项目和校准</w:t>
      </w:r>
      <w:r w:rsidR="009455E4" w:rsidRPr="00055DD4">
        <w:rPr>
          <w:rFonts w:ascii="黑体" w:eastAsia="黑体" w:hAnsi="黑体"/>
          <w:b w:val="0"/>
          <w:sz w:val="24"/>
        </w:rPr>
        <w:t>方法</w:t>
      </w:r>
      <w:bookmarkEnd w:id="31"/>
    </w:p>
    <w:p w:rsidR="009455E4" w:rsidRPr="00354867" w:rsidRDefault="00354867" w:rsidP="00BC5322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354867">
        <w:rPr>
          <w:rFonts w:ascii="宋体" w:hAnsi="宋体" w:hint="eastAsia"/>
          <w:sz w:val="24"/>
          <w:szCs w:val="24"/>
        </w:rPr>
        <w:t>校准前,首先检查仪器外观，各部分的相互作用。在确保安全和没有影响校准计量特性的因素后再进行校准。</w:t>
      </w:r>
    </w:p>
    <w:p w:rsidR="00A04DF2" w:rsidRPr="00055DD4" w:rsidRDefault="00500B48" w:rsidP="00BC5322">
      <w:pPr>
        <w:pStyle w:val="2"/>
        <w:adjustRightInd w:val="0"/>
        <w:snapToGrid w:val="0"/>
        <w:spacing w:before="0" w:after="0" w:line="360" w:lineRule="auto"/>
        <w:rPr>
          <w:b w:val="0"/>
          <w:sz w:val="24"/>
          <w:szCs w:val="24"/>
        </w:rPr>
      </w:pPr>
      <w:bookmarkStart w:id="32" w:name="_Toc109312400"/>
      <w:r w:rsidRPr="00055DD4">
        <w:rPr>
          <w:rFonts w:asciiTheme="minorEastAsia" w:eastAsiaTheme="minorEastAsia" w:hAnsiTheme="minorEastAsia" w:hint="eastAsia"/>
          <w:b w:val="0"/>
          <w:sz w:val="24"/>
        </w:rPr>
        <w:t>7</w:t>
      </w:r>
      <w:r w:rsidR="00A04DF2" w:rsidRPr="00055DD4">
        <w:rPr>
          <w:rFonts w:asciiTheme="minorEastAsia" w:eastAsiaTheme="minorEastAsia" w:hAnsiTheme="minorEastAsia"/>
          <w:b w:val="0"/>
          <w:sz w:val="24"/>
        </w:rPr>
        <w:t>.</w:t>
      </w:r>
      <w:r w:rsidR="006A5289" w:rsidRPr="00055DD4">
        <w:rPr>
          <w:rFonts w:asciiTheme="minorEastAsia" w:eastAsiaTheme="minorEastAsia" w:hAnsiTheme="minorEastAsia" w:hint="eastAsia"/>
          <w:b w:val="0"/>
          <w:sz w:val="24"/>
        </w:rPr>
        <w:t>1</w:t>
      </w:r>
      <w:r w:rsidR="00A04DF2" w:rsidRPr="00055DD4">
        <w:rPr>
          <w:b w:val="0"/>
          <w:sz w:val="24"/>
        </w:rPr>
        <w:t xml:space="preserve">  </w:t>
      </w:r>
      <w:bookmarkStart w:id="33" w:name="_Toc35416164"/>
      <w:r w:rsidR="006A7558" w:rsidRPr="00055DD4">
        <w:rPr>
          <w:rFonts w:hAnsi="宋体" w:hint="eastAsia"/>
          <w:b w:val="0"/>
          <w:kern w:val="0"/>
          <w:sz w:val="24"/>
          <w:szCs w:val="24"/>
        </w:rPr>
        <w:t>水平</w:t>
      </w:r>
      <w:r w:rsidR="00354867" w:rsidRPr="00055DD4">
        <w:rPr>
          <w:rFonts w:hAnsi="宋体" w:hint="eastAsia"/>
          <w:b w:val="0"/>
          <w:kern w:val="0"/>
          <w:sz w:val="24"/>
          <w:szCs w:val="24"/>
        </w:rPr>
        <w:t>零位误差</w:t>
      </w:r>
      <w:bookmarkEnd w:id="32"/>
      <w:bookmarkEnd w:id="33"/>
    </w:p>
    <w:p w:rsidR="00990FD5" w:rsidRDefault="00354867" w:rsidP="00990FD5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354867">
        <w:rPr>
          <w:rFonts w:hint="eastAsia"/>
          <w:sz w:val="24"/>
          <w:szCs w:val="24"/>
        </w:rPr>
        <w:t>测量前先将平板调至水平，再将被校仪器置在平板上，待气泡稳定后，</w:t>
      </w:r>
      <w:r w:rsidR="007C0E22">
        <w:rPr>
          <w:rFonts w:eastAsiaTheme="minorEastAsia" w:hint="eastAsia"/>
          <w:sz w:val="24"/>
        </w:rPr>
        <w:t>如</w:t>
      </w:r>
      <w:r w:rsidR="007C0E22" w:rsidRPr="00FD4256">
        <w:rPr>
          <w:rFonts w:eastAsiaTheme="minorEastAsia"/>
          <w:sz w:val="24"/>
        </w:rPr>
        <w:t>图</w:t>
      </w:r>
      <w:r w:rsidR="007C0E22">
        <w:rPr>
          <w:rFonts w:eastAsiaTheme="minorEastAsia" w:hint="eastAsia"/>
          <w:sz w:val="24"/>
        </w:rPr>
        <w:t>4</w:t>
      </w:r>
      <w:r w:rsidR="007C0E22">
        <w:rPr>
          <w:rFonts w:eastAsiaTheme="minorEastAsia" w:hint="eastAsia"/>
          <w:sz w:val="24"/>
        </w:rPr>
        <w:t>所示，</w:t>
      </w:r>
      <w:r w:rsidR="007C0E22">
        <w:rPr>
          <w:rFonts w:hint="eastAsia"/>
          <w:sz w:val="24"/>
          <w:szCs w:val="24"/>
        </w:rPr>
        <w:t>测</w:t>
      </w:r>
      <w:r w:rsidR="007C0E22" w:rsidRPr="00FD4256">
        <w:rPr>
          <w:rFonts w:eastAsiaTheme="minorEastAsia"/>
          <w:sz w:val="24"/>
        </w:rPr>
        <w:t>量气泡一端与标记线之间的距离</w:t>
      </w:r>
      <w:r w:rsidR="007C0E22" w:rsidRPr="00FD4256">
        <w:rPr>
          <w:rFonts w:eastAsiaTheme="minorEastAsia"/>
          <w:i/>
          <w:iCs/>
          <w:sz w:val="24"/>
        </w:rPr>
        <w:t>a</w:t>
      </w:r>
      <w:r w:rsidR="007C0E22" w:rsidRPr="00FD4256">
        <w:rPr>
          <w:rFonts w:eastAsiaTheme="minorEastAsia"/>
          <w:sz w:val="24"/>
          <w:vertAlign w:val="subscript"/>
        </w:rPr>
        <w:t>1</w:t>
      </w:r>
      <w:r w:rsidRPr="00354867">
        <w:rPr>
          <w:rFonts w:hint="eastAsia"/>
          <w:sz w:val="24"/>
          <w:szCs w:val="24"/>
        </w:rPr>
        <w:t>，然后将被校仪器调转</w:t>
      </w:r>
      <w:r w:rsidRPr="00354867">
        <w:rPr>
          <w:rFonts w:hint="eastAsia"/>
          <w:sz w:val="24"/>
          <w:szCs w:val="24"/>
        </w:rPr>
        <w:t>180</w:t>
      </w:r>
      <w:r w:rsidRPr="00354867">
        <w:rPr>
          <w:rFonts w:hint="eastAsia"/>
          <w:sz w:val="24"/>
          <w:szCs w:val="24"/>
        </w:rPr>
        <w:t>°，放在平板原来位置上，</w:t>
      </w:r>
      <w:r w:rsidR="007C0E22" w:rsidRPr="00FD4256">
        <w:rPr>
          <w:rFonts w:eastAsiaTheme="minorEastAsia"/>
          <w:sz w:val="24"/>
        </w:rPr>
        <w:t>再次测量气泡另一端与标记线之间的距离</w:t>
      </w:r>
      <w:r w:rsidR="007C0E22" w:rsidRPr="00FD4256">
        <w:rPr>
          <w:rFonts w:eastAsiaTheme="minorEastAsia"/>
          <w:i/>
          <w:iCs/>
          <w:sz w:val="24"/>
        </w:rPr>
        <w:t>a</w:t>
      </w:r>
      <w:r w:rsidR="007C0E22" w:rsidRPr="00FD4256">
        <w:rPr>
          <w:rFonts w:eastAsiaTheme="minorEastAsia"/>
          <w:sz w:val="24"/>
          <w:vertAlign w:val="subscript"/>
        </w:rPr>
        <w:t>2</w:t>
      </w:r>
      <w:r w:rsidRPr="00354867">
        <w:rPr>
          <w:rFonts w:hint="eastAsia"/>
          <w:sz w:val="24"/>
          <w:szCs w:val="24"/>
        </w:rPr>
        <w:t>，两次读数差的一半为零位误差。</w:t>
      </w:r>
      <w:r w:rsidRPr="00354867">
        <w:rPr>
          <w:rFonts w:hAnsi="宋体" w:hint="eastAsia"/>
          <w:kern w:val="0"/>
          <w:sz w:val="24"/>
          <w:szCs w:val="24"/>
        </w:rPr>
        <w:t>水</w:t>
      </w:r>
      <w:r w:rsidR="00DB3BDE">
        <w:rPr>
          <w:rFonts w:hAnsi="宋体" w:hint="eastAsia"/>
          <w:kern w:val="0"/>
          <w:sz w:val="24"/>
          <w:szCs w:val="24"/>
        </w:rPr>
        <w:t>平</w:t>
      </w:r>
      <w:r w:rsidRPr="00354867">
        <w:rPr>
          <w:rFonts w:hAnsi="宋体" w:hint="eastAsia"/>
          <w:kern w:val="0"/>
          <w:sz w:val="24"/>
          <w:szCs w:val="24"/>
        </w:rPr>
        <w:t>零位误差</w:t>
      </w:r>
      <w:r w:rsidRPr="00354867">
        <w:rPr>
          <w:i/>
          <w:sz w:val="24"/>
          <w:szCs w:val="24"/>
        </w:rPr>
        <w:t>e</w:t>
      </w:r>
      <w:r w:rsidRPr="00354867">
        <w:rPr>
          <w:rFonts w:hint="eastAsia"/>
          <w:sz w:val="24"/>
          <w:szCs w:val="24"/>
          <w:vertAlign w:val="subscript"/>
        </w:rPr>
        <w:t>零位</w:t>
      </w:r>
      <w:r w:rsidRPr="00354867">
        <w:rPr>
          <w:rFonts w:hint="eastAsia"/>
          <w:sz w:val="24"/>
          <w:szCs w:val="24"/>
        </w:rPr>
        <w:t>用公式</w:t>
      </w:r>
      <w:r w:rsidRPr="00354867">
        <w:rPr>
          <w:rFonts w:ascii="宋体" w:hAnsi="宋体" w:hint="eastAsia"/>
          <w:sz w:val="24"/>
          <w:szCs w:val="24"/>
        </w:rPr>
        <w:t>（</w:t>
      </w:r>
      <w:r w:rsidR="0033246D">
        <w:rPr>
          <w:rFonts w:ascii="宋体" w:hAnsi="宋体" w:hint="eastAsia"/>
          <w:sz w:val="24"/>
          <w:szCs w:val="24"/>
        </w:rPr>
        <w:t>1</w:t>
      </w:r>
      <w:r w:rsidRPr="00354867">
        <w:rPr>
          <w:rFonts w:ascii="宋体" w:hAnsi="宋体" w:hint="eastAsia"/>
          <w:sz w:val="24"/>
          <w:szCs w:val="24"/>
        </w:rPr>
        <w:t>）计算：</w:t>
      </w:r>
    </w:p>
    <w:p w:rsidR="00990FD5" w:rsidRDefault="00354867" w:rsidP="00990FD5">
      <w:pPr>
        <w:adjustRightInd w:val="0"/>
        <w:snapToGrid w:val="0"/>
        <w:spacing w:line="360" w:lineRule="auto"/>
        <w:ind w:right="420" w:firstLineChars="1450" w:firstLine="3480"/>
        <w:rPr>
          <w:rFonts w:ascii="宋体" w:hAnsi="宋体"/>
          <w:sz w:val="24"/>
          <w:szCs w:val="24"/>
        </w:rPr>
      </w:pPr>
      <w:r w:rsidRPr="00354867">
        <w:rPr>
          <w:position w:val="-28"/>
          <w:sz w:val="24"/>
          <w:szCs w:val="24"/>
        </w:rPr>
        <w:object w:dxaOrig="14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5pt;height:33.75pt" o:ole="" fillcolor="window">
            <v:imagedata r:id="rId22" o:title=""/>
          </v:shape>
          <o:OLEObject Type="Embed" ProgID="Equation.3" ShapeID="_x0000_i1025" DrawAspect="Content" ObjectID="_1736528388" r:id="rId23"/>
        </w:object>
      </w:r>
      <w:r w:rsidRPr="00354867">
        <w:rPr>
          <w:sz w:val="24"/>
          <w:szCs w:val="24"/>
        </w:rPr>
        <w:t xml:space="preserve">  </w:t>
      </w:r>
      <w:r w:rsidRPr="00354867">
        <w:rPr>
          <w:rFonts w:hint="eastAsia"/>
          <w:sz w:val="24"/>
          <w:szCs w:val="24"/>
        </w:rPr>
        <w:t xml:space="preserve">                        </w:t>
      </w:r>
      <w:r w:rsidRPr="00354867">
        <w:rPr>
          <w:sz w:val="24"/>
          <w:szCs w:val="24"/>
        </w:rPr>
        <w:t>(</w:t>
      </w:r>
      <w:r w:rsidR="0033246D">
        <w:rPr>
          <w:rFonts w:hint="eastAsia"/>
          <w:sz w:val="24"/>
          <w:szCs w:val="24"/>
        </w:rPr>
        <w:t>1</w:t>
      </w:r>
      <w:r w:rsidRPr="00354867">
        <w:rPr>
          <w:sz w:val="24"/>
          <w:szCs w:val="24"/>
        </w:rPr>
        <w:t>)</w:t>
      </w:r>
    </w:p>
    <w:p w:rsidR="00354867" w:rsidRPr="00354867" w:rsidRDefault="00354867" w:rsidP="00BC5322">
      <w:pPr>
        <w:pStyle w:val="Default"/>
        <w:snapToGrid w:val="0"/>
        <w:spacing w:line="360" w:lineRule="auto"/>
        <w:ind w:firstLineChars="200" w:firstLine="480"/>
        <w:jc w:val="both"/>
        <w:rPr>
          <w:rFonts w:hAnsi="宋体"/>
        </w:rPr>
      </w:pPr>
      <w:r w:rsidRPr="00354867">
        <w:rPr>
          <w:rFonts w:hAnsi="宋体"/>
        </w:rPr>
        <w:lastRenderedPageBreak/>
        <w:t>式中</w:t>
      </w:r>
      <w:r w:rsidRPr="00354867">
        <w:rPr>
          <w:rFonts w:hAnsi="宋体" w:hint="eastAsia"/>
        </w:rPr>
        <w:t>：</w:t>
      </w:r>
    </w:p>
    <w:p w:rsidR="00354867" w:rsidRPr="00354867" w:rsidRDefault="00354867" w:rsidP="00BC5322">
      <w:pPr>
        <w:pStyle w:val="Default"/>
        <w:snapToGrid w:val="0"/>
        <w:spacing w:line="360" w:lineRule="auto"/>
        <w:ind w:firstLineChars="200" w:firstLine="480"/>
        <w:jc w:val="both"/>
      </w:pPr>
      <w:r w:rsidRPr="00354867">
        <w:rPr>
          <w:i/>
        </w:rPr>
        <w:t>e</w:t>
      </w:r>
      <w:r w:rsidRPr="00354867">
        <w:rPr>
          <w:rFonts w:hint="eastAsia"/>
          <w:vertAlign w:val="subscript"/>
        </w:rPr>
        <w:t>零位</w:t>
      </w:r>
      <w:r w:rsidRPr="00354867">
        <w:t>——</w:t>
      </w:r>
      <w:r w:rsidR="006A7558">
        <w:rPr>
          <w:rFonts w:hAnsi="宋体" w:hint="eastAsia"/>
        </w:rPr>
        <w:t>水平</w:t>
      </w:r>
      <w:r w:rsidRPr="00354867">
        <w:rPr>
          <w:rFonts w:hAnsi="宋体" w:hint="eastAsia"/>
        </w:rPr>
        <w:t>零位误差</w:t>
      </w:r>
      <w:r w:rsidRPr="00354867">
        <w:rPr>
          <w:rFonts w:hAnsi="宋体"/>
        </w:rPr>
        <w:t>，</w:t>
      </w:r>
      <w:r w:rsidRPr="00354867">
        <w:t>mm</w:t>
      </w:r>
      <w:r w:rsidRPr="00354867">
        <w:rPr>
          <w:rFonts w:hint="eastAsia"/>
        </w:rPr>
        <w:t>或格</w:t>
      </w:r>
      <w:r w:rsidRPr="00354867">
        <w:rPr>
          <w:rFonts w:hAnsi="宋体"/>
        </w:rPr>
        <w:t>；</w:t>
      </w:r>
      <w:r w:rsidRPr="00354867">
        <w:t xml:space="preserve"> </w:t>
      </w:r>
    </w:p>
    <w:p w:rsidR="00354867" w:rsidRPr="00354867" w:rsidRDefault="00354867" w:rsidP="00BC5322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7F22B9">
        <w:rPr>
          <w:rFonts w:hint="eastAsia"/>
          <w:i/>
          <w:sz w:val="24"/>
          <w:szCs w:val="24"/>
        </w:rPr>
        <w:t>a</w:t>
      </w:r>
      <w:r w:rsidRPr="00354867">
        <w:rPr>
          <w:rFonts w:hint="eastAsia"/>
          <w:sz w:val="24"/>
          <w:szCs w:val="24"/>
          <w:vertAlign w:val="subscript"/>
        </w:rPr>
        <w:t>1</w:t>
      </w:r>
      <w:r w:rsidRPr="00354867">
        <w:rPr>
          <w:sz w:val="24"/>
          <w:szCs w:val="24"/>
        </w:rPr>
        <w:t>——</w:t>
      </w:r>
      <w:r w:rsidRPr="00354867">
        <w:rPr>
          <w:rFonts w:hint="eastAsia"/>
          <w:sz w:val="24"/>
          <w:szCs w:val="24"/>
        </w:rPr>
        <w:t>气泡一端读数，</w:t>
      </w:r>
      <w:r w:rsidRPr="00354867">
        <w:rPr>
          <w:sz w:val="24"/>
          <w:szCs w:val="24"/>
        </w:rPr>
        <w:t>mm</w:t>
      </w:r>
      <w:r w:rsidRPr="00354867">
        <w:rPr>
          <w:rFonts w:hint="eastAsia"/>
          <w:sz w:val="24"/>
          <w:szCs w:val="24"/>
        </w:rPr>
        <w:t>或格</w:t>
      </w:r>
      <w:r w:rsidRPr="00354867">
        <w:rPr>
          <w:rFonts w:hAnsi="宋体"/>
          <w:sz w:val="24"/>
          <w:szCs w:val="24"/>
        </w:rPr>
        <w:t>；</w:t>
      </w:r>
    </w:p>
    <w:p w:rsidR="007F22B9" w:rsidRPr="007F22B9" w:rsidRDefault="00354867" w:rsidP="00BC5322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7F22B9">
        <w:rPr>
          <w:rFonts w:hint="eastAsia"/>
          <w:i/>
          <w:sz w:val="24"/>
          <w:szCs w:val="24"/>
        </w:rPr>
        <w:t>a</w:t>
      </w:r>
      <w:r w:rsidRPr="00354867">
        <w:rPr>
          <w:rFonts w:hint="eastAsia"/>
          <w:sz w:val="24"/>
          <w:szCs w:val="24"/>
          <w:vertAlign w:val="subscript"/>
        </w:rPr>
        <w:t>2</w:t>
      </w:r>
      <w:r w:rsidRPr="00354867">
        <w:rPr>
          <w:sz w:val="24"/>
          <w:szCs w:val="24"/>
        </w:rPr>
        <w:t>——</w:t>
      </w:r>
      <w:r w:rsidRPr="00354867">
        <w:rPr>
          <w:rFonts w:hint="eastAsia"/>
          <w:sz w:val="24"/>
          <w:szCs w:val="24"/>
        </w:rPr>
        <w:t>气泡另一端的读数，</w:t>
      </w:r>
      <w:r w:rsidRPr="00354867">
        <w:rPr>
          <w:sz w:val="24"/>
          <w:szCs w:val="24"/>
        </w:rPr>
        <w:t>mm</w:t>
      </w:r>
      <w:r w:rsidRPr="00354867">
        <w:rPr>
          <w:rFonts w:hint="eastAsia"/>
          <w:sz w:val="24"/>
          <w:szCs w:val="24"/>
        </w:rPr>
        <w:t>或格</w:t>
      </w:r>
      <w:r w:rsidRPr="00354867">
        <w:rPr>
          <w:rFonts w:hAnsi="宋体" w:hint="eastAsia"/>
          <w:sz w:val="24"/>
          <w:szCs w:val="24"/>
        </w:rPr>
        <w:t>。</w:t>
      </w:r>
    </w:p>
    <w:p w:rsidR="007F22B9" w:rsidRDefault="007F22B9" w:rsidP="00BC5322">
      <w:pPr>
        <w:adjustRightInd w:val="0"/>
        <w:snapToGrid w:val="0"/>
        <w:spacing w:line="360" w:lineRule="auto"/>
        <w:jc w:val="left"/>
        <w:rPr>
          <w:noProof/>
          <w:sz w:val="24"/>
        </w:rPr>
      </w:pPr>
      <w:r>
        <w:rPr>
          <w:rFonts w:hint="eastAsia"/>
          <w:sz w:val="24"/>
        </w:rPr>
        <w:t xml:space="preserve">       </w:t>
      </w:r>
      <w:r w:rsidR="00EF6A17">
        <w:rPr>
          <w:noProof/>
          <w:sz w:val="24"/>
        </w:rPr>
        <w:drawing>
          <wp:inline distT="0" distB="0" distL="0" distR="0">
            <wp:extent cx="2514600" cy="1122910"/>
            <wp:effectExtent l="19050" t="0" r="0" b="0"/>
            <wp:docPr id="8" name="图片 46" descr="C:\Users\lenovo\AppData\Local\Temp\165102280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lenovo\AppData\Local\Temp\1651022801(1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590" cy="112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A17" w:rsidRPr="00EF6A17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EF6A17">
        <w:rPr>
          <w:noProof/>
          <w:sz w:val="24"/>
        </w:rPr>
        <w:drawing>
          <wp:inline distT="0" distB="0" distL="0" distR="0">
            <wp:extent cx="2400300" cy="1150620"/>
            <wp:effectExtent l="19050" t="0" r="0" b="0"/>
            <wp:docPr id="9" name="图片 47" descr="C:\Users\lenovo\AppData\Local\Temp\165102282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lenovo\AppData\Local\Temp\1651022826(1)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490" cy="1148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2B9" w:rsidRDefault="007F22B9" w:rsidP="00BC5322">
      <w:pPr>
        <w:adjustRightInd w:val="0"/>
        <w:snapToGrid w:val="0"/>
        <w:spacing w:line="360" w:lineRule="auto"/>
        <w:ind w:firstLine="480"/>
        <w:rPr>
          <w:sz w:val="24"/>
        </w:rPr>
      </w:pPr>
    </w:p>
    <w:p w:rsidR="007C0E22" w:rsidRPr="009F4E35" w:rsidRDefault="00990FD5" w:rsidP="00BC5322">
      <w:pPr>
        <w:adjustRightInd w:val="0"/>
        <w:snapToGrid w:val="0"/>
        <w:spacing w:line="360" w:lineRule="auto"/>
        <w:ind w:firstLine="482"/>
        <w:jc w:val="center"/>
        <w:rPr>
          <w:szCs w:val="21"/>
        </w:rPr>
      </w:pPr>
      <w:r w:rsidRPr="00990FD5">
        <w:rPr>
          <w:rFonts w:hint="eastAsia"/>
          <w:szCs w:val="21"/>
        </w:rPr>
        <w:t>图</w:t>
      </w:r>
      <w:r w:rsidRPr="00990FD5">
        <w:rPr>
          <w:szCs w:val="21"/>
        </w:rPr>
        <w:t>4</w:t>
      </w:r>
      <w:r w:rsidR="009F4E35">
        <w:rPr>
          <w:rFonts w:hint="eastAsia"/>
          <w:szCs w:val="21"/>
        </w:rPr>
        <w:t xml:space="preserve">  </w:t>
      </w:r>
      <w:r w:rsidR="009F4E35">
        <w:rPr>
          <w:rFonts w:hint="eastAsia"/>
          <w:szCs w:val="21"/>
        </w:rPr>
        <w:t>水平</w:t>
      </w:r>
      <w:r w:rsidRPr="00990FD5">
        <w:rPr>
          <w:rFonts w:hint="eastAsia"/>
          <w:szCs w:val="21"/>
        </w:rPr>
        <w:t>零位误差测量示意图</w:t>
      </w:r>
    </w:p>
    <w:p w:rsidR="007C0E22" w:rsidRPr="009F4E35" w:rsidRDefault="00990FD5" w:rsidP="00BC5322">
      <w:pPr>
        <w:adjustRightInd w:val="0"/>
        <w:snapToGrid w:val="0"/>
        <w:spacing w:line="360" w:lineRule="auto"/>
        <w:ind w:firstLine="422"/>
        <w:jc w:val="center"/>
        <w:rPr>
          <w:sz w:val="18"/>
          <w:szCs w:val="18"/>
        </w:rPr>
      </w:pPr>
      <w:r w:rsidRPr="00990FD5">
        <w:rPr>
          <w:sz w:val="18"/>
          <w:szCs w:val="18"/>
        </w:rPr>
        <w:t>1</w:t>
      </w:r>
      <w:r w:rsidR="009F4E35" w:rsidRPr="003078EC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—</w:t>
      </w:r>
      <w:r w:rsidRPr="00990FD5">
        <w:rPr>
          <w:rFonts w:hint="eastAsia"/>
          <w:sz w:val="18"/>
          <w:szCs w:val="18"/>
        </w:rPr>
        <w:t>被校仪器；</w:t>
      </w:r>
      <w:r w:rsidRPr="00990FD5">
        <w:rPr>
          <w:sz w:val="18"/>
          <w:szCs w:val="18"/>
        </w:rPr>
        <w:t>2</w:t>
      </w:r>
      <w:r w:rsidR="009F4E35" w:rsidRPr="003078EC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—</w:t>
      </w:r>
      <w:r w:rsidRPr="00990FD5">
        <w:rPr>
          <w:rFonts w:hint="eastAsia"/>
          <w:sz w:val="18"/>
          <w:szCs w:val="18"/>
        </w:rPr>
        <w:t>平板</w:t>
      </w:r>
    </w:p>
    <w:p w:rsidR="006A5289" w:rsidRPr="00055DD4" w:rsidRDefault="00500B48" w:rsidP="00BC5322">
      <w:pPr>
        <w:pStyle w:val="2"/>
        <w:adjustRightInd w:val="0"/>
        <w:snapToGrid w:val="0"/>
        <w:spacing w:before="0" w:after="0" w:line="360" w:lineRule="auto"/>
        <w:rPr>
          <w:b w:val="0"/>
          <w:kern w:val="0"/>
          <w:sz w:val="24"/>
          <w:szCs w:val="24"/>
        </w:rPr>
      </w:pPr>
      <w:bookmarkStart w:id="34" w:name="_Toc109312401"/>
      <w:r w:rsidRPr="00055DD4">
        <w:rPr>
          <w:rFonts w:asciiTheme="majorEastAsia" w:eastAsiaTheme="majorEastAsia" w:hAnsiTheme="majorEastAsia" w:hint="eastAsia"/>
          <w:b w:val="0"/>
          <w:sz w:val="24"/>
        </w:rPr>
        <w:t>7</w:t>
      </w:r>
      <w:r w:rsidR="006A5289" w:rsidRPr="00055DD4">
        <w:rPr>
          <w:rFonts w:asciiTheme="majorEastAsia" w:eastAsiaTheme="majorEastAsia" w:hAnsiTheme="majorEastAsia"/>
          <w:b w:val="0"/>
          <w:sz w:val="24"/>
        </w:rPr>
        <w:t>.</w:t>
      </w:r>
      <w:r w:rsidR="006A5289" w:rsidRPr="00055DD4">
        <w:rPr>
          <w:rFonts w:asciiTheme="majorEastAsia" w:eastAsiaTheme="majorEastAsia" w:hAnsiTheme="majorEastAsia" w:hint="eastAsia"/>
          <w:b w:val="0"/>
          <w:sz w:val="24"/>
        </w:rPr>
        <w:t>2</w:t>
      </w:r>
      <w:r w:rsidR="006A5289" w:rsidRPr="00055DD4">
        <w:rPr>
          <w:b w:val="0"/>
          <w:sz w:val="24"/>
        </w:rPr>
        <w:t xml:space="preserve">  </w:t>
      </w:r>
      <w:bookmarkStart w:id="35" w:name="_Toc35416163"/>
      <w:r w:rsidR="00AA5867">
        <w:rPr>
          <w:rFonts w:hint="eastAsia"/>
          <w:b w:val="0"/>
          <w:sz w:val="24"/>
          <w:szCs w:val="24"/>
        </w:rPr>
        <w:t>读数标尺</w:t>
      </w:r>
      <w:r w:rsidR="006A5289" w:rsidRPr="00055DD4">
        <w:rPr>
          <w:rFonts w:hint="eastAsia"/>
          <w:b w:val="0"/>
          <w:sz w:val="24"/>
          <w:szCs w:val="24"/>
        </w:rPr>
        <w:t>的示值</w:t>
      </w:r>
      <w:bookmarkEnd w:id="35"/>
      <w:r w:rsidR="0033246D" w:rsidRPr="00055DD4">
        <w:rPr>
          <w:rFonts w:hint="eastAsia"/>
          <w:b w:val="0"/>
          <w:sz w:val="24"/>
          <w:szCs w:val="24"/>
        </w:rPr>
        <w:t>误差</w:t>
      </w:r>
      <w:bookmarkEnd w:id="34"/>
    </w:p>
    <w:p w:rsidR="006A5289" w:rsidRDefault="006A5289" w:rsidP="00BC5322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noProof/>
          <w:color w:val="000000" w:themeColor="text1"/>
          <w:sz w:val="24"/>
          <w:szCs w:val="24"/>
        </w:rPr>
      </w:pPr>
      <w:r w:rsidRPr="00354867">
        <w:rPr>
          <w:rFonts w:hint="eastAsia"/>
          <w:sz w:val="24"/>
          <w:szCs w:val="24"/>
        </w:rPr>
        <w:t>将被校仪器的</w:t>
      </w:r>
      <w:r w:rsidR="00AA5867">
        <w:rPr>
          <w:rFonts w:hint="eastAsia"/>
          <w:sz w:val="24"/>
          <w:szCs w:val="24"/>
        </w:rPr>
        <w:t>读数标尺</w:t>
      </w:r>
      <w:r w:rsidRPr="00354867">
        <w:rPr>
          <w:rFonts w:hint="eastAsia"/>
          <w:sz w:val="24"/>
          <w:szCs w:val="24"/>
        </w:rPr>
        <w:t>置于</w:t>
      </w:r>
      <w:r w:rsidR="00383328">
        <w:rPr>
          <w:rFonts w:hint="eastAsia"/>
          <w:sz w:val="24"/>
          <w:szCs w:val="24"/>
        </w:rPr>
        <w:t>2</w:t>
      </w:r>
      <w:r w:rsidR="00383328">
        <w:rPr>
          <w:rFonts w:hint="eastAsia"/>
          <w:sz w:val="24"/>
          <w:szCs w:val="24"/>
        </w:rPr>
        <w:t>级</w:t>
      </w:r>
      <w:r w:rsidRPr="00354867">
        <w:rPr>
          <w:rFonts w:hint="eastAsia"/>
          <w:sz w:val="24"/>
          <w:szCs w:val="24"/>
        </w:rPr>
        <w:t>平板上，</w:t>
      </w:r>
      <w:r w:rsidR="009F4E35">
        <w:rPr>
          <w:rFonts w:hint="eastAsia"/>
          <w:sz w:val="24"/>
          <w:szCs w:val="24"/>
        </w:rPr>
        <w:t>再将钢直尺置于读数标尺上，</w:t>
      </w:r>
      <w:r w:rsidRPr="00354867">
        <w:rPr>
          <w:rFonts w:hint="eastAsia"/>
          <w:sz w:val="24"/>
          <w:szCs w:val="24"/>
        </w:rPr>
        <w:t>使钢直尺的首段线纹与被校尺</w:t>
      </w:r>
      <w:r w:rsidR="0033246D">
        <w:rPr>
          <w:rFonts w:hint="eastAsia"/>
          <w:sz w:val="24"/>
          <w:szCs w:val="24"/>
        </w:rPr>
        <w:t>零位线</w:t>
      </w:r>
      <w:r w:rsidRPr="00354867">
        <w:rPr>
          <w:rFonts w:hint="eastAsia"/>
          <w:sz w:val="24"/>
          <w:szCs w:val="24"/>
        </w:rPr>
        <w:t>对齐，在被校尺的测量范围内均匀取</w:t>
      </w:r>
      <w:r w:rsidRPr="00354867">
        <w:rPr>
          <w:rFonts w:hint="eastAsia"/>
          <w:sz w:val="24"/>
          <w:szCs w:val="24"/>
        </w:rPr>
        <w:t>3</w:t>
      </w:r>
      <w:r w:rsidRPr="00354867">
        <w:rPr>
          <w:rFonts w:hint="eastAsia"/>
          <w:sz w:val="24"/>
          <w:szCs w:val="24"/>
        </w:rPr>
        <w:t>点，</w:t>
      </w:r>
      <w:r w:rsidR="004478F2">
        <w:rPr>
          <w:rFonts w:hint="eastAsia"/>
          <w:sz w:val="24"/>
          <w:szCs w:val="24"/>
        </w:rPr>
        <w:t>如图</w:t>
      </w:r>
      <w:r w:rsidR="00221E57">
        <w:rPr>
          <w:rFonts w:hint="eastAsia"/>
          <w:sz w:val="24"/>
          <w:szCs w:val="24"/>
        </w:rPr>
        <w:t>5</w:t>
      </w:r>
      <w:r w:rsidR="00221E57">
        <w:rPr>
          <w:rFonts w:hint="eastAsia"/>
          <w:sz w:val="24"/>
          <w:szCs w:val="24"/>
        </w:rPr>
        <w:t>所示，</w:t>
      </w:r>
      <w:r w:rsidR="009F5351">
        <w:rPr>
          <w:rFonts w:hint="eastAsia"/>
          <w:sz w:val="24"/>
          <w:szCs w:val="24"/>
        </w:rPr>
        <w:t>在钢直尺上读出被校</w:t>
      </w:r>
      <w:r w:rsidRPr="00354867">
        <w:rPr>
          <w:rFonts w:hint="eastAsia"/>
          <w:sz w:val="24"/>
          <w:szCs w:val="24"/>
        </w:rPr>
        <w:t>尺的偏差</w:t>
      </w:r>
      <w:r w:rsidRPr="00354867">
        <w:rPr>
          <w:position w:val="-12"/>
          <w:sz w:val="24"/>
          <w:szCs w:val="24"/>
        </w:rPr>
        <w:object w:dxaOrig="340" w:dyaOrig="360">
          <v:shape id="_x0000_i1026" type="#_x0000_t75" style="width:17.25pt;height:18pt" o:ole="" fillcolor="window">
            <v:imagedata r:id="rId26" o:title=""/>
          </v:shape>
          <o:OLEObject Type="Embed" ProgID="Equation.3" ShapeID="_x0000_i1026" DrawAspect="Content" ObjectID="_1736528389" r:id="rId27"/>
        </w:object>
      </w:r>
      <w:r w:rsidRPr="00354867">
        <w:rPr>
          <w:rFonts w:hint="eastAsia"/>
          <w:sz w:val="24"/>
          <w:szCs w:val="24"/>
        </w:rPr>
        <w:t>，各校准点的示值误差</w:t>
      </w:r>
      <w:r w:rsidRPr="00354867">
        <w:rPr>
          <w:i/>
          <w:sz w:val="24"/>
          <w:szCs w:val="24"/>
        </w:rPr>
        <w:t>e</w:t>
      </w:r>
      <w:r w:rsidRPr="00354867">
        <w:rPr>
          <w:i/>
          <w:sz w:val="24"/>
          <w:szCs w:val="24"/>
          <w:vertAlign w:val="subscript"/>
        </w:rPr>
        <w:t>i</w:t>
      </w:r>
      <w:r w:rsidRPr="00354867">
        <w:rPr>
          <w:rFonts w:hint="eastAsia"/>
          <w:sz w:val="24"/>
          <w:szCs w:val="24"/>
        </w:rPr>
        <w:t>用公式</w:t>
      </w:r>
      <w:r w:rsidRPr="00354867">
        <w:rPr>
          <w:rFonts w:ascii="宋体" w:hAnsi="宋体" w:hint="eastAsia"/>
          <w:sz w:val="24"/>
          <w:szCs w:val="24"/>
        </w:rPr>
        <w:t>（</w:t>
      </w:r>
      <w:r w:rsidR="0033246D">
        <w:rPr>
          <w:rFonts w:ascii="宋体" w:hAnsi="宋体" w:hint="eastAsia"/>
          <w:sz w:val="24"/>
          <w:szCs w:val="24"/>
        </w:rPr>
        <w:t>2</w:t>
      </w:r>
      <w:r w:rsidRPr="00354867">
        <w:rPr>
          <w:rFonts w:ascii="宋体" w:hAnsi="宋体" w:hint="eastAsia"/>
          <w:sz w:val="24"/>
          <w:szCs w:val="24"/>
        </w:rPr>
        <w:t>）计算，</w:t>
      </w: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取绝对值最大</w:t>
      </w:r>
      <w:r w:rsidR="009F5351">
        <w:rPr>
          <w:rFonts w:ascii="宋体" w:hAnsi="宋体" w:hint="eastAsia"/>
          <w:noProof/>
          <w:color w:val="000000" w:themeColor="text1"/>
          <w:sz w:val="24"/>
          <w:szCs w:val="24"/>
        </w:rPr>
        <w:t>的</w:t>
      </w: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值为测量结果。</w:t>
      </w:r>
    </w:p>
    <w:p w:rsidR="00A66F8E" w:rsidRDefault="007E193B" w:rsidP="00BC532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3013710" cy="1367299"/>
            <wp:effectExtent l="19050" t="0" r="0" b="0"/>
            <wp:docPr id="88" name="图片 88" descr="F:\WeChat Files\wxid_ad9q08vxs89121\FileStorage\Temp\16617577207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F:\WeChat Files\wxid_ad9q08vxs89121\FileStorage\Temp\1661757720779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155" cy="137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6F8E">
        <w:rPr>
          <w:rFonts w:ascii="宋体" w:hAnsi="宋体" w:hint="eastAsia"/>
          <w:sz w:val="24"/>
          <w:szCs w:val="24"/>
        </w:rPr>
        <w:t xml:space="preserve">          </w:t>
      </w:r>
    </w:p>
    <w:p w:rsidR="00A66F8E" w:rsidRPr="009F4E35" w:rsidRDefault="00990FD5" w:rsidP="00BC5322">
      <w:pPr>
        <w:adjustRightInd w:val="0"/>
        <w:snapToGrid w:val="0"/>
        <w:spacing w:line="360" w:lineRule="auto"/>
        <w:jc w:val="center"/>
        <w:rPr>
          <w:sz w:val="24"/>
        </w:rPr>
      </w:pPr>
      <w:r w:rsidRPr="00990FD5">
        <w:rPr>
          <w:rFonts w:hint="eastAsia"/>
          <w:sz w:val="24"/>
        </w:rPr>
        <w:t>图</w:t>
      </w:r>
      <w:r w:rsidRPr="00990FD5">
        <w:rPr>
          <w:sz w:val="24"/>
        </w:rPr>
        <w:t>5</w:t>
      </w:r>
      <w:r w:rsidRPr="00990FD5">
        <w:rPr>
          <w:rFonts w:hint="eastAsia"/>
          <w:sz w:val="24"/>
        </w:rPr>
        <w:t>读数标尺的误差测量示意图</w:t>
      </w:r>
    </w:p>
    <w:p w:rsidR="00A66F8E" w:rsidRPr="009F4E35" w:rsidRDefault="00990FD5" w:rsidP="00BC5322">
      <w:pPr>
        <w:adjustRightInd w:val="0"/>
        <w:snapToGrid w:val="0"/>
        <w:spacing w:line="360" w:lineRule="auto"/>
        <w:jc w:val="center"/>
        <w:rPr>
          <w:rFonts w:ascii="宋体" w:hAnsi="宋体"/>
          <w:sz w:val="18"/>
          <w:szCs w:val="18"/>
        </w:rPr>
      </w:pPr>
      <w:r w:rsidRPr="00990FD5">
        <w:rPr>
          <w:sz w:val="18"/>
          <w:szCs w:val="18"/>
        </w:rPr>
        <w:t>1—</w:t>
      </w:r>
      <w:r w:rsidR="00746399">
        <w:rPr>
          <w:rFonts w:hint="eastAsia"/>
          <w:sz w:val="18"/>
          <w:szCs w:val="18"/>
        </w:rPr>
        <w:t>读数标尺</w:t>
      </w:r>
      <w:r w:rsidRPr="00990FD5">
        <w:rPr>
          <w:rFonts w:hint="eastAsia"/>
          <w:sz w:val="18"/>
          <w:szCs w:val="18"/>
        </w:rPr>
        <w:t>；</w:t>
      </w:r>
      <w:r w:rsidRPr="00990FD5">
        <w:rPr>
          <w:sz w:val="18"/>
          <w:szCs w:val="18"/>
        </w:rPr>
        <w:t>2—</w:t>
      </w:r>
      <w:r w:rsidRPr="00990FD5">
        <w:rPr>
          <w:rFonts w:hint="eastAsia"/>
          <w:sz w:val="18"/>
          <w:szCs w:val="18"/>
        </w:rPr>
        <w:t>钢直尺</w:t>
      </w:r>
    </w:p>
    <w:p w:rsidR="00990FD5" w:rsidRDefault="0033246D" w:rsidP="00990FD5">
      <w:pPr>
        <w:adjustRightInd w:val="0"/>
        <w:snapToGrid w:val="0"/>
        <w:spacing w:line="360" w:lineRule="auto"/>
        <w:ind w:right="420" w:firstLineChars="1850" w:firstLine="4440"/>
        <w:rPr>
          <w:rFonts w:ascii="宋体" w:hAnsi="宋体"/>
          <w:sz w:val="24"/>
          <w:szCs w:val="24"/>
        </w:rPr>
      </w:pPr>
      <w:r w:rsidRPr="00354867">
        <w:rPr>
          <w:position w:val="-12"/>
          <w:sz w:val="24"/>
          <w:szCs w:val="24"/>
        </w:rPr>
        <w:object w:dxaOrig="920" w:dyaOrig="360">
          <v:shape id="_x0000_i1027" type="#_x0000_t75" style="width:45.75pt;height:18pt" o:ole="" fillcolor="window">
            <v:imagedata r:id="rId29" o:title=""/>
          </v:shape>
          <o:OLEObject Type="Embed" ProgID="Equation.3" ShapeID="_x0000_i1027" DrawAspect="Content" ObjectID="_1736528390" r:id="rId30"/>
        </w:object>
      </w:r>
      <w:r w:rsidR="006A5289" w:rsidRPr="00354867">
        <w:rPr>
          <w:sz w:val="24"/>
          <w:szCs w:val="24"/>
        </w:rPr>
        <w:t xml:space="preserve">  </w:t>
      </w:r>
      <w:r w:rsidR="006A5289" w:rsidRPr="00354867">
        <w:rPr>
          <w:rFonts w:hint="eastAsia"/>
          <w:sz w:val="24"/>
          <w:szCs w:val="24"/>
        </w:rPr>
        <w:t xml:space="preserve">            </w:t>
      </w:r>
      <w:r w:rsidR="009F4E35">
        <w:rPr>
          <w:rFonts w:hint="eastAsia"/>
          <w:sz w:val="24"/>
          <w:szCs w:val="24"/>
        </w:rPr>
        <w:t xml:space="preserve">   </w:t>
      </w:r>
      <w:r w:rsidR="006A5289" w:rsidRPr="00354867">
        <w:rPr>
          <w:rFonts w:hint="eastAsia"/>
          <w:sz w:val="24"/>
          <w:szCs w:val="24"/>
        </w:rPr>
        <w:t xml:space="preserve">      </w:t>
      </w:r>
      <w:r w:rsidR="006A5289" w:rsidRPr="00354867"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>2</w:t>
      </w:r>
      <w:r w:rsidR="006A5289" w:rsidRPr="00354867">
        <w:rPr>
          <w:sz w:val="24"/>
          <w:szCs w:val="24"/>
        </w:rPr>
        <w:t>)</w:t>
      </w:r>
    </w:p>
    <w:p w:rsidR="006A5289" w:rsidRPr="00354867" w:rsidRDefault="006A5289" w:rsidP="00BC5322">
      <w:pPr>
        <w:pStyle w:val="Default"/>
        <w:snapToGrid w:val="0"/>
        <w:spacing w:line="360" w:lineRule="auto"/>
        <w:ind w:firstLineChars="200" w:firstLine="480"/>
        <w:jc w:val="both"/>
        <w:rPr>
          <w:rFonts w:hAnsi="宋体"/>
        </w:rPr>
      </w:pPr>
      <w:r w:rsidRPr="00354867">
        <w:rPr>
          <w:rFonts w:hAnsi="宋体"/>
        </w:rPr>
        <w:t>式中</w:t>
      </w:r>
      <w:r w:rsidRPr="00354867">
        <w:rPr>
          <w:rFonts w:hAnsi="宋体" w:hint="eastAsia"/>
        </w:rPr>
        <w:t>：</w:t>
      </w:r>
    </w:p>
    <w:p w:rsidR="006A5289" w:rsidRPr="00354867" w:rsidRDefault="006A5289" w:rsidP="00BC5322">
      <w:pPr>
        <w:pStyle w:val="Default"/>
        <w:snapToGrid w:val="0"/>
        <w:spacing w:line="360" w:lineRule="auto"/>
        <w:ind w:firstLineChars="200" w:firstLine="480"/>
        <w:jc w:val="both"/>
      </w:pPr>
      <w:r w:rsidRPr="00354867">
        <w:rPr>
          <w:position w:val="-12"/>
        </w:rPr>
        <w:object w:dxaOrig="220" w:dyaOrig="360">
          <v:shape id="_x0000_i1028" type="#_x0000_t75" style="width:10.5pt;height:18pt" o:ole="" fillcolor="window">
            <v:imagedata r:id="rId31" o:title=""/>
          </v:shape>
          <o:OLEObject Type="Embed" ProgID="Equation.3" ShapeID="_x0000_i1028" DrawAspect="Content" ObjectID="_1736528391" r:id="rId32"/>
        </w:object>
      </w:r>
      <w:r w:rsidRPr="00354867">
        <w:t>——</w:t>
      </w:r>
      <w:r w:rsidRPr="00354867">
        <w:rPr>
          <w:rFonts w:hAnsi="宋体"/>
        </w:rPr>
        <w:t>校准点的示值误差，</w:t>
      </w:r>
      <w:r w:rsidRPr="00354867">
        <w:t>mm</w:t>
      </w:r>
      <w:r w:rsidRPr="00354867">
        <w:rPr>
          <w:rFonts w:hAnsi="宋体"/>
        </w:rPr>
        <w:t>；</w:t>
      </w:r>
      <w:r w:rsidRPr="00354867">
        <w:t xml:space="preserve"> </w:t>
      </w:r>
    </w:p>
    <w:p w:rsidR="006A5289" w:rsidRPr="006A5289" w:rsidRDefault="006A5289" w:rsidP="00BC5322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354867">
        <w:rPr>
          <w:position w:val="-12"/>
          <w:sz w:val="24"/>
          <w:szCs w:val="24"/>
        </w:rPr>
        <w:object w:dxaOrig="340" w:dyaOrig="360">
          <v:shape id="_x0000_i1029" type="#_x0000_t75" style="width:17.25pt;height:18pt" o:ole="" fillcolor="window">
            <v:imagedata r:id="rId33" o:title=""/>
          </v:shape>
          <o:OLEObject Type="Embed" ProgID="Equation.3" ShapeID="_x0000_i1029" DrawAspect="Content" ObjectID="_1736528392" r:id="rId34"/>
        </w:object>
      </w:r>
      <w:r w:rsidRPr="00354867">
        <w:rPr>
          <w:sz w:val="24"/>
          <w:szCs w:val="24"/>
        </w:rPr>
        <w:t>——</w:t>
      </w:r>
      <w:r w:rsidRPr="00354867">
        <w:rPr>
          <w:rFonts w:hint="eastAsia"/>
          <w:sz w:val="24"/>
          <w:szCs w:val="24"/>
        </w:rPr>
        <w:t>钢直尺上读出</w:t>
      </w:r>
      <w:r w:rsidR="00790BF8">
        <w:rPr>
          <w:rFonts w:hint="eastAsia"/>
          <w:sz w:val="24"/>
          <w:szCs w:val="24"/>
        </w:rPr>
        <w:t>的</w:t>
      </w:r>
      <w:r w:rsidR="009F5351">
        <w:rPr>
          <w:rFonts w:hint="eastAsia"/>
          <w:sz w:val="24"/>
          <w:szCs w:val="24"/>
        </w:rPr>
        <w:t>被校</w:t>
      </w:r>
      <w:r w:rsidR="00790BF8">
        <w:rPr>
          <w:rFonts w:hint="eastAsia"/>
          <w:sz w:val="24"/>
          <w:szCs w:val="24"/>
        </w:rPr>
        <w:t>尺</w:t>
      </w:r>
      <w:r w:rsidRPr="00354867">
        <w:rPr>
          <w:rFonts w:hint="eastAsia"/>
          <w:sz w:val="24"/>
          <w:szCs w:val="24"/>
        </w:rPr>
        <w:t>偏差</w:t>
      </w:r>
      <w:r w:rsidR="00A66F8E">
        <w:rPr>
          <w:rFonts w:hint="eastAsia"/>
          <w:sz w:val="24"/>
          <w:szCs w:val="24"/>
        </w:rPr>
        <w:t>，</w:t>
      </w:r>
      <w:r w:rsidR="002110A7">
        <w:rPr>
          <w:rFonts w:hint="eastAsia"/>
          <w:sz w:val="24"/>
          <w:szCs w:val="24"/>
        </w:rPr>
        <w:t>如</w:t>
      </w:r>
      <w:r w:rsidR="00A66F8E">
        <w:rPr>
          <w:rFonts w:hint="eastAsia"/>
          <w:sz w:val="24"/>
          <w:szCs w:val="24"/>
        </w:rPr>
        <w:t>图</w:t>
      </w:r>
      <w:r w:rsidR="00A66F8E">
        <w:rPr>
          <w:rFonts w:hint="eastAsia"/>
          <w:sz w:val="24"/>
          <w:szCs w:val="24"/>
        </w:rPr>
        <w:t>5</w:t>
      </w:r>
      <w:r w:rsidR="00221E57">
        <w:rPr>
          <w:rFonts w:hint="eastAsia"/>
          <w:sz w:val="24"/>
          <w:szCs w:val="24"/>
        </w:rPr>
        <w:t>中的</w:t>
      </w:r>
      <w:r w:rsidR="00A66F8E" w:rsidRPr="00354867">
        <w:rPr>
          <w:position w:val="-12"/>
          <w:sz w:val="24"/>
          <w:szCs w:val="24"/>
        </w:rPr>
        <w:object w:dxaOrig="340" w:dyaOrig="360">
          <v:shape id="_x0000_i1030" type="#_x0000_t75" style="width:17.25pt;height:18pt" o:ole="" fillcolor="window">
            <v:imagedata r:id="rId33" o:title=""/>
          </v:shape>
          <o:OLEObject Type="Embed" ProgID="Equation.3" ShapeID="_x0000_i1030" DrawAspect="Content" ObjectID="_1736528393" r:id="rId35"/>
        </w:object>
      </w:r>
      <w:r w:rsidR="00A66F8E" w:rsidRPr="00500B48">
        <w:rPr>
          <w:rFonts w:hint="eastAsia"/>
          <w:sz w:val="24"/>
          <w:szCs w:val="24"/>
        </w:rPr>
        <w:t>取负值</w:t>
      </w:r>
      <w:r w:rsidRPr="00354867">
        <w:rPr>
          <w:rFonts w:hint="eastAsia"/>
          <w:sz w:val="24"/>
          <w:szCs w:val="24"/>
        </w:rPr>
        <w:t>，</w:t>
      </w:r>
      <w:r w:rsidRPr="00354867">
        <w:rPr>
          <w:rFonts w:hint="eastAsia"/>
          <w:sz w:val="24"/>
          <w:szCs w:val="24"/>
        </w:rPr>
        <w:t>m</w:t>
      </w:r>
      <w:r w:rsidRPr="00354867">
        <w:rPr>
          <w:sz w:val="24"/>
          <w:szCs w:val="24"/>
        </w:rPr>
        <w:t>m</w:t>
      </w:r>
      <w:r w:rsidRPr="00354867">
        <w:rPr>
          <w:rFonts w:hAnsi="宋体"/>
          <w:sz w:val="24"/>
          <w:szCs w:val="24"/>
        </w:rPr>
        <w:t>。</w:t>
      </w:r>
    </w:p>
    <w:p w:rsidR="002A48D9" w:rsidRPr="00055DD4" w:rsidRDefault="00500B48" w:rsidP="00BC5322">
      <w:pPr>
        <w:pStyle w:val="2"/>
        <w:adjustRightInd w:val="0"/>
        <w:snapToGrid w:val="0"/>
        <w:spacing w:before="0" w:after="0" w:line="360" w:lineRule="auto"/>
        <w:rPr>
          <w:rFonts w:hAnsi="宋体"/>
          <w:b w:val="0"/>
          <w:kern w:val="0"/>
          <w:sz w:val="24"/>
          <w:szCs w:val="24"/>
        </w:rPr>
      </w:pPr>
      <w:bookmarkStart w:id="36" w:name="_Toc109312402"/>
      <w:r w:rsidRPr="00055DD4">
        <w:rPr>
          <w:rFonts w:asciiTheme="majorEastAsia" w:eastAsiaTheme="majorEastAsia" w:hAnsiTheme="majorEastAsia" w:hint="eastAsia"/>
          <w:b w:val="0"/>
          <w:sz w:val="24"/>
        </w:rPr>
        <w:t>7</w:t>
      </w:r>
      <w:r w:rsidR="002A48D9" w:rsidRPr="00055DD4">
        <w:rPr>
          <w:rFonts w:asciiTheme="majorEastAsia" w:eastAsiaTheme="majorEastAsia" w:hAnsiTheme="majorEastAsia"/>
          <w:b w:val="0"/>
          <w:sz w:val="24"/>
        </w:rPr>
        <w:t>.</w:t>
      </w:r>
      <w:r w:rsidR="00F777F1" w:rsidRPr="00055DD4">
        <w:rPr>
          <w:rFonts w:asciiTheme="majorEastAsia" w:eastAsiaTheme="majorEastAsia" w:hAnsiTheme="majorEastAsia" w:hint="eastAsia"/>
          <w:b w:val="0"/>
          <w:sz w:val="24"/>
        </w:rPr>
        <w:t>3</w:t>
      </w:r>
      <w:r w:rsidR="00F777F1" w:rsidRPr="00055DD4">
        <w:rPr>
          <w:rFonts w:hint="eastAsia"/>
          <w:b w:val="0"/>
          <w:sz w:val="24"/>
        </w:rPr>
        <w:t xml:space="preserve">  </w:t>
      </w:r>
      <w:bookmarkStart w:id="37" w:name="_Toc35416165"/>
      <w:r w:rsidR="00354867" w:rsidRPr="00055DD4">
        <w:rPr>
          <w:rFonts w:hAnsi="宋体" w:hint="eastAsia"/>
          <w:b w:val="0"/>
          <w:kern w:val="0"/>
          <w:sz w:val="24"/>
          <w:szCs w:val="24"/>
        </w:rPr>
        <w:t>测量线与主基准面的平行度</w:t>
      </w:r>
      <w:bookmarkEnd w:id="36"/>
      <w:bookmarkEnd w:id="37"/>
    </w:p>
    <w:p w:rsidR="00354867" w:rsidRPr="00055DD4" w:rsidRDefault="00500B48" w:rsidP="00BC5322">
      <w:pPr>
        <w:pStyle w:val="2"/>
        <w:adjustRightInd w:val="0"/>
        <w:snapToGrid w:val="0"/>
        <w:spacing w:before="0" w:after="0" w:line="360" w:lineRule="auto"/>
        <w:rPr>
          <w:b w:val="0"/>
          <w:sz w:val="24"/>
          <w:szCs w:val="24"/>
        </w:rPr>
      </w:pPr>
      <w:bookmarkStart w:id="38" w:name="_Toc109312403"/>
      <w:r w:rsidRPr="00055DD4">
        <w:rPr>
          <w:rFonts w:ascii="宋体" w:hAnsi="宋体" w:hint="eastAsia"/>
          <w:b w:val="0"/>
          <w:noProof/>
          <w:color w:val="000000" w:themeColor="text1"/>
          <w:sz w:val="24"/>
          <w:szCs w:val="24"/>
        </w:rPr>
        <w:t>7</w:t>
      </w:r>
      <w:r w:rsidR="00354867" w:rsidRPr="00055DD4">
        <w:rPr>
          <w:rFonts w:ascii="宋体" w:hAnsi="宋体" w:hint="eastAsia"/>
          <w:b w:val="0"/>
          <w:noProof/>
          <w:color w:val="000000" w:themeColor="text1"/>
          <w:sz w:val="24"/>
          <w:szCs w:val="24"/>
        </w:rPr>
        <w:t>.3.1 电梯导轨共面性激光检测仪的测量线与主基准面的平行度</w:t>
      </w:r>
      <w:bookmarkEnd w:id="38"/>
    </w:p>
    <w:p w:rsidR="009C5E53" w:rsidRDefault="00354867" w:rsidP="00BC5322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noProof/>
          <w:color w:val="000000" w:themeColor="text1"/>
          <w:sz w:val="24"/>
          <w:szCs w:val="24"/>
        </w:rPr>
      </w:pP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将被校准仪器安装在</w:t>
      </w:r>
      <w:r w:rsidRPr="00354867">
        <w:rPr>
          <w:rFonts w:hint="eastAsia"/>
          <w:sz w:val="24"/>
          <w:szCs w:val="24"/>
        </w:rPr>
        <w:t>电梯导轨检测器组校准装置</w:t>
      </w: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上，</w:t>
      </w:r>
      <w:r w:rsidR="002110A7">
        <w:rPr>
          <w:rFonts w:ascii="宋体" w:hAnsi="宋体" w:hint="eastAsia"/>
          <w:noProof/>
          <w:color w:val="000000" w:themeColor="text1"/>
          <w:sz w:val="24"/>
          <w:szCs w:val="24"/>
        </w:rPr>
        <w:t>即</w:t>
      </w: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被校仪器</w:t>
      </w:r>
      <w:r w:rsidR="003F53A0">
        <w:rPr>
          <w:rFonts w:ascii="宋体" w:hAnsi="宋体" w:hint="eastAsia"/>
          <w:noProof/>
          <w:color w:val="000000" w:themeColor="text1"/>
          <w:sz w:val="24"/>
          <w:szCs w:val="24"/>
        </w:rPr>
        <w:t>主</w:t>
      </w: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基准面（有磁力定位块的一侧）</w:t>
      </w:r>
      <w:r w:rsidR="002110A7">
        <w:rPr>
          <w:rFonts w:ascii="宋体" w:hAnsi="宋体" w:hint="eastAsia"/>
          <w:noProof/>
          <w:color w:val="000000" w:themeColor="text1"/>
          <w:sz w:val="24"/>
          <w:szCs w:val="24"/>
        </w:rPr>
        <w:t>固定在</w:t>
      </w: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标准器的一个工作面</w:t>
      </w:r>
      <w:r w:rsidR="002110A7">
        <w:rPr>
          <w:rFonts w:ascii="宋体" w:hAnsi="宋体" w:hint="eastAsia"/>
          <w:noProof/>
          <w:color w:val="000000" w:themeColor="text1"/>
          <w:sz w:val="24"/>
          <w:szCs w:val="24"/>
        </w:rPr>
        <w:t>上，</w:t>
      </w:r>
      <w:r w:rsidR="00D14571">
        <w:rPr>
          <w:rFonts w:ascii="宋体" w:hAnsi="宋体" w:hint="eastAsia"/>
          <w:noProof/>
          <w:color w:val="000000" w:themeColor="text1"/>
          <w:sz w:val="24"/>
          <w:szCs w:val="24"/>
        </w:rPr>
        <w:t>读数标尺</w:t>
      </w:r>
      <w:r w:rsidR="002110A7">
        <w:rPr>
          <w:rFonts w:ascii="宋体" w:hAnsi="宋体" w:hint="eastAsia"/>
          <w:noProof/>
          <w:color w:val="000000" w:themeColor="text1"/>
          <w:sz w:val="24"/>
          <w:szCs w:val="24"/>
        </w:rPr>
        <w:t>固定</w:t>
      </w:r>
      <w:r w:rsidR="004478F2">
        <w:rPr>
          <w:rFonts w:ascii="宋体" w:hAnsi="宋体" w:hint="eastAsia"/>
          <w:noProof/>
          <w:color w:val="000000" w:themeColor="text1"/>
          <w:sz w:val="24"/>
          <w:szCs w:val="24"/>
        </w:rPr>
        <w:t>在标准器的另一个工作面</w:t>
      </w:r>
      <w:r w:rsidR="002110A7">
        <w:rPr>
          <w:rFonts w:ascii="宋体" w:hAnsi="宋体" w:hint="eastAsia"/>
          <w:noProof/>
          <w:color w:val="000000" w:themeColor="text1"/>
          <w:sz w:val="24"/>
          <w:szCs w:val="24"/>
        </w:rPr>
        <w:lastRenderedPageBreak/>
        <w:t>上</w:t>
      </w:r>
      <w:r w:rsidR="004478F2">
        <w:rPr>
          <w:rFonts w:ascii="宋体" w:hAnsi="宋体" w:hint="eastAsia"/>
          <w:noProof/>
          <w:color w:val="000000" w:themeColor="text1"/>
          <w:sz w:val="24"/>
          <w:szCs w:val="24"/>
        </w:rPr>
        <w:t>，如图</w:t>
      </w:r>
      <w:r w:rsidR="00221E57">
        <w:rPr>
          <w:rFonts w:ascii="宋体" w:hAnsi="宋体" w:hint="eastAsia"/>
          <w:noProof/>
          <w:color w:val="000000" w:themeColor="text1"/>
          <w:sz w:val="24"/>
          <w:szCs w:val="24"/>
        </w:rPr>
        <w:t>6</w:t>
      </w: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所示。调整</w:t>
      </w:r>
      <w:r w:rsidR="004547E4">
        <w:rPr>
          <w:rFonts w:ascii="宋体" w:hAnsi="宋体" w:hint="eastAsia"/>
          <w:noProof/>
          <w:color w:val="000000" w:themeColor="text1"/>
          <w:sz w:val="24"/>
          <w:szCs w:val="24"/>
        </w:rPr>
        <w:t>被校仪器</w:t>
      </w: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，使</w:t>
      </w:r>
      <w:r w:rsidR="006A5289">
        <w:rPr>
          <w:rFonts w:ascii="宋体" w:hAnsi="宋体" w:hint="eastAsia"/>
          <w:noProof/>
          <w:color w:val="000000" w:themeColor="text1"/>
          <w:sz w:val="24"/>
          <w:szCs w:val="24"/>
        </w:rPr>
        <w:t>激光束</w:t>
      </w: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打在</w:t>
      </w:r>
      <w:r w:rsidR="00D14571">
        <w:rPr>
          <w:rFonts w:ascii="宋体" w:hAnsi="宋体" w:hint="eastAsia"/>
          <w:noProof/>
          <w:color w:val="000000" w:themeColor="text1"/>
          <w:sz w:val="24"/>
          <w:szCs w:val="24"/>
        </w:rPr>
        <w:t>读数标尺</w:t>
      </w: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上，读出激光光斑偏移零刻线的值为测量结果。</w:t>
      </w:r>
    </w:p>
    <w:p w:rsidR="00990FD5" w:rsidRDefault="007E193B">
      <w:pPr>
        <w:adjustRightInd w:val="0"/>
        <w:snapToGrid w:val="0"/>
        <w:spacing w:line="360" w:lineRule="auto"/>
        <w:jc w:val="center"/>
        <w:rPr>
          <w:rFonts w:ascii="宋体" w:hAnsi="宋体"/>
          <w:noProof/>
          <w:color w:val="000000" w:themeColor="text1"/>
          <w:szCs w:val="24"/>
        </w:rPr>
      </w:pPr>
      <w:r>
        <w:rPr>
          <w:rFonts w:ascii="宋体" w:hAnsi="宋体"/>
          <w:noProof/>
          <w:color w:val="000000" w:themeColor="text1"/>
          <w:sz w:val="24"/>
          <w:szCs w:val="24"/>
        </w:rPr>
        <w:drawing>
          <wp:inline distT="0" distB="0" distL="0" distR="0">
            <wp:extent cx="4823460" cy="1295400"/>
            <wp:effectExtent l="19050" t="0" r="0" b="0"/>
            <wp:docPr id="91" name="图片 91" descr="F:\WeChat Files\wxid_ad9q08vxs89121\FileStorage\Temp\1661758917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F:\WeChat Files\wxid_ad9q08vxs89121\FileStorage\Temp\1661758917006.pn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46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12" w:rsidRPr="00D14571" w:rsidRDefault="00990FD5" w:rsidP="00BC5322">
      <w:pPr>
        <w:adjustRightInd w:val="0"/>
        <w:snapToGrid w:val="0"/>
        <w:spacing w:line="360" w:lineRule="auto"/>
        <w:jc w:val="center"/>
        <w:rPr>
          <w:rFonts w:ascii="宋体" w:hAnsi="宋体" w:cs="宋体"/>
          <w:kern w:val="0"/>
          <w:szCs w:val="21"/>
        </w:rPr>
      </w:pPr>
      <w:r w:rsidRPr="00990FD5">
        <w:rPr>
          <w:rFonts w:ascii="宋体" w:hAnsi="宋体" w:hint="eastAsia"/>
          <w:kern w:val="0"/>
          <w:szCs w:val="21"/>
        </w:rPr>
        <w:t>图</w:t>
      </w:r>
      <w:r w:rsidRPr="00990FD5">
        <w:rPr>
          <w:rFonts w:ascii="宋体" w:hAnsi="宋体"/>
          <w:kern w:val="0"/>
          <w:szCs w:val="21"/>
        </w:rPr>
        <w:t xml:space="preserve">6  </w:t>
      </w:r>
      <w:r w:rsidRPr="00990FD5">
        <w:rPr>
          <w:rFonts w:asciiTheme="minorEastAsia" w:eastAsiaTheme="minorEastAsia" w:hAnsiTheme="minorEastAsia" w:hint="eastAsia"/>
          <w:color w:val="000000"/>
          <w:szCs w:val="24"/>
          <w:shd w:val="clear" w:color="auto" w:fill="FFFFFF"/>
        </w:rPr>
        <w:t>电梯导轨共面性激光检测仪校准</w:t>
      </w:r>
      <w:r w:rsidRPr="00990FD5">
        <w:rPr>
          <w:rFonts w:ascii="宋体" w:hAnsi="宋体" w:cs="宋体" w:hint="eastAsia"/>
          <w:kern w:val="0"/>
          <w:szCs w:val="21"/>
        </w:rPr>
        <w:t>示意图</w:t>
      </w:r>
    </w:p>
    <w:p w:rsidR="00263320" w:rsidRPr="00D14571" w:rsidRDefault="00990FD5" w:rsidP="00BC5322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1—</w:t>
      </w:r>
      <w:r w:rsidR="00D14571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读数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标尺；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2—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激光束；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3—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被校仪器；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4—校准装置</w:t>
      </w:r>
    </w:p>
    <w:p w:rsidR="00354867" w:rsidRPr="00055DD4" w:rsidRDefault="00500B48" w:rsidP="00BC5322">
      <w:pPr>
        <w:pStyle w:val="2"/>
        <w:adjustRightInd w:val="0"/>
        <w:snapToGrid w:val="0"/>
        <w:spacing w:before="0" w:after="0" w:line="360" w:lineRule="auto"/>
        <w:rPr>
          <w:rFonts w:ascii="宋体" w:hAnsi="宋体"/>
          <w:b w:val="0"/>
          <w:noProof/>
          <w:color w:val="000000" w:themeColor="text1"/>
          <w:sz w:val="24"/>
          <w:szCs w:val="24"/>
        </w:rPr>
      </w:pPr>
      <w:bookmarkStart w:id="39" w:name="_Toc109312404"/>
      <w:r w:rsidRPr="00055DD4">
        <w:rPr>
          <w:rFonts w:ascii="宋体" w:hAnsi="宋体" w:hint="eastAsia"/>
          <w:b w:val="0"/>
          <w:noProof/>
          <w:color w:val="000000" w:themeColor="text1"/>
          <w:sz w:val="24"/>
          <w:szCs w:val="24"/>
        </w:rPr>
        <w:t>7</w:t>
      </w:r>
      <w:r w:rsidR="00354867" w:rsidRPr="00055DD4">
        <w:rPr>
          <w:rFonts w:ascii="宋体" w:hAnsi="宋体" w:hint="eastAsia"/>
          <w:b w:val="0"/>
          <w:noProof/>
          <w:color w:val="000000" w:themeColor="text1"/>
          <w:sz w:val="24"/>
          <w:szCs w:val="24"/>
        </w:rPr>
        <w:t>.3.2 电梯校导尺（电梯</w:t>
      </w:r>
      <w:r w:rsidR="004547E4" w:rsidRPr="00055DD4">
        <w:rPr>
          <w:rFonts w:ascii="宋体" w:hAnsi="宋体" w:hint="eastAsia"/>
          <w:b w:val="0"/>
          <w:noProof/>
          <w:color w:val="000000" w:themeColor="text1"/>
          <w:sz w:val="24"/>
          <w:szCs w:val="24"/>
        </w:rPr>
        <w:t>校轨尺</w:t>
      </w:r>
      <w:r w:rsidR="00354867" w:rsidRPr="00055DD4">
        <w:rPr>
          <w:rFonts w:ascii="宋体" w:hAnsi="宋体" w:hint="eastAsia"/>
          <w:b w:val="0"/>
          <w:noProof/>
          <w:color w:val="000000" w:themeColor="text1"/>
          <w:sz w:val="24"/>
          <w:szCs w:val="24"/>
        </w:rPr>
        <w:t>）的测量线与主基准面的平行度</w:t>
      </w:r>
      <w:bookmarkEnd w:id="39"/>
    </w:p>
    <w:p w:rsidR="00354867" w:rsidRPr="007A6885" w:rsidRDefault="00BA6480" w:rsidP="00BC5322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noProof/>
          <w:color w:val="000000" w:themeColor="text1"/>
          <w:sz w:val="24"/>
          <w:szCs w:val="24"/>
        </w:rPr>
      </w:pPr>
      <w:r>
        <w:rPr>
          <w:rFonts w:ascii="宋体" w:hAnsi="宋体" w:hint="eastAsia"/>
          <w:noProof/>
          <w:color w:val="000000" w:themeColor="text1"/>
          <w:sz w:val="24"/>
          <w:szCs w:val="24"/>
        </w:rPr>
        <w:t>将被校准仪器</w:t>
      </w:r>
      <w:r w:rsidR="00354867"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安装在</w:t>
      </w:r>
      <w:r w:rsidR="00354867" w:rsidRPr="00354867">
        <w:rPr>
          <w:rFonts w:hint="eastAsia"/>
          <w:sz w:val="24"/>
          <w:szCs w:val="24"/>
        </w:rPr>
        <w:t>电梯导轨检测器组校准装置</w:t>
      </w:r>
      <w:r w:rsidR="00354867"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上，调整被校仪器</w:t>
      </w:r>
      <w:r w:rsidR="006F7C85">
        <w:rPr>
          <w:rFonts w:ascii="宋体" w:hAnsi="宋体" w:hint="eastAsia"/>
          <w:noProof/>
          <w:color w:val="000000" w:themeColor="text1"/>
          <w:sz w:val="24"/>
          <w:szCs w:val="24"/>
        </w:rPr>
        <w:t>使其</w:t>
      </w:r>
      <w:r w:rsidR="006F7C85">
        <w:rPr>
          <w:rFonts w:hAnsi="宋体" w:hint="eastAsia"/>
          <w:kern w:val="0"/>
          <w:sz w:val="24"/>
          <w:szCs w:val="24"/>
        </w:rPr>
        <w:t>水平</w:t>
      </w:r>
      <w:r w:rsidR="00354867"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，</w:t>
      </w:r>
      <w:r w:rsidR="003F53A0">
        <w:rPr>
          <w:rFonts w:ascii="宋体" w:hAnsi="宋体" w:hint="eastAsia"/>
          <w:noProof/>
          <w:color w:val="000000" w:themeColor="text1"/>
          <w:sz w:val="24"/>
          <w:szCs w:val="24"/>
        </w:rPr>
        <w:t>在两端</w:t>
      </w:r>
      <w:r w:rsidR="002110A7">
        <w:rPr>
          <w:rFonts w:ascii="宋体" w:hAnsi="宋体" w:hint="eastAsia"/>
          <w:noProof/>
          <w:color w:val="000000" w:themeColor="text1"/>
          <w:sz w:val="24"/>
          <w:szCs w:val="24"/>
        </w:rPr>
        <w:t>测量线位置上</w:t>
      </w:r>
      <w:r w:rsidR="003F53A0">
        <w:rPr>
          <w:rFonts w:ascii="宋体" w:hAnsi="宋体" w:hint="eastAsia"/>
          <w:noProof/>
          <w:color w:val="000000" w:themeColor="text1"/>
          <w:sz w:val="24"/>
          <w:szCs w:val="24"/>
        </w:rPr>
        <w:t>穿入尼龙</w:t>
      </w:r>
      <w:r>
        <w:rPr>
          <w:rFonts w:ascii="宋体" w:hAnsi="宋体" w:hint="eastAsia"/>
          <w:noProof/>
          <w:color w:val="000000" w:themeColor="text1"/>
          <w:sz w:val="24"/>
          <w:szCs w:val="24"/>
        </w:rPr>
        <w:t>线，并且拉直</w:t>
      </w:r>
      <w:r w:rsidR="003F53A0">
        <w:rPr>
          <w:rFonts w:ascii="宋体" w:hAnsi="宋体" w:hint="eastAsia"/>
          <w:noProof/>
          <w:color w:val="000000" w:themeColor="text1"/>
          <w:sz w:val="24"/>
          <w:szCs w:val="24"/>
        </w:rPr>
        <w:t>尼龙线</w:t>
      </w:r>
      <w:r>
        <w:rPr>
          <w:rFonts w:ascii="宋体" w:hAnsi="宋体" w:hint="eastAsia"/>
          <w:noProof/>
          <w:color w:val="000000" w:themeColor="text1"/>
          <w:sz w:val="24"/>
          <w:szCs w:val="24"/>
        </w:rPr>
        <w:t>，</w:t>
      </w:r>
      <w:r w:rsidR="004478F2">
        <w:rPr>
          <w:rFonts w:ascii="宋体" w:hAnsi="宋体" w:hint="eastAsia"/>
          <w:noProof/>
          <w:color w:val="000000" w:themeColor="text1"/>
          <w:sz w:val="24"/>
          <w:szCs w:val="24"/>
        </w:rPr>
        <w:t>如图</w:t>
      </w:r>
      <w:r w:rsidR="00221E57">
        <w:rPr>
          <w:rFonts w:ascii="宋体" w:hAnsi="宋体" w:hint="eastAsia"/>
          <w:noProof/>
          <w:color w:val="000000" w:themeColor="text1"/>
          <w:sz w:val="24"/>
          <w:szCs w:val="24"/>
        </w:rPr>
        <w:t>7</w:t>
      </w:r>
      <w:r w:rsidR="00354867"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所示，</w:t>
      </w:r>
      <w:r w:rsidR="00D14571">
        <w:rPr>
          <w:rFonts w:ascii="宋体" w:hAnsi="宋体" w:hint="eastAsia"/>
          <w:noProof/>
          <w:color w:val="000000" w:themeColor="text1"/>
          <w:sz w:val="24"/>
          <w:szCs w:val="24"/>
        </w:rPr>
        <w:t>在读数标尺上</w:t>
      </w:r>
      <w:r w:rsidR="00354867"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读出</w:t>
      </w:r>
      <w:r w:rsidR="002C49E6">
        <w:rPr>
          <w:rFonts w:ascii="宋体" w:hAnsi="宋体" w:hint="eastAsia"/>
          <w:noProof/>
          <w:color w:val="000000" w:themeColor="text1"/>
          <w:sz w:val="24"/>
          <w:szCs w:val="24"/>
        </w:rPr>
        <w:t>尼龙</w:t>
      </w:r>
      <w:r>
        <w:rPr>
          <w:rFonts w:ascii="宋体" w:hAnsi="宋体" w:hint="eastAsia"/>
          <w:noProof/>
          <w:color w:val="000000" w:themeColor="text1"/>
          <w:sz w:val="24"/>
          <w:szCs w:val="24"/>
        </w:rPr>
        <w:t>线</w:t>
      </w:r>
      <w:r w:rsidR="00354867"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偏移左尺和右尺零刻线的值，取绝对值最大</w:t>
      </w:r>
      <w:r w:rsidR="002C49E6">
        <w:rPr>
          <w:rFonts w:ascii="宋体" w:hAnsi="宋体" w:hint="eastAsia"/>
          <w:noProof/>
          <w:color w:val="000000" w:themeColor="text1"/>
          <w:sz w:val="24"/>
          <w:szCs w:val="24"/>
        </w:rPr>
        <w:t>的</w:t>
      </w:r>
      <w:r w:rsidR="00354867"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值为测量结果。</w:t>
      </w:r>
    </w:p>
    <w:p w:rsidR="00263320" w:rsidRPr="009C5E53" w:rsidRDefault="007E193B" w:rsidP="00BC5322">
      <w:pPr>
        <w:adjustRightInd w:val="0"/>
        <w:snapToGrid w:val="0"/>
        <w:spacing w:line="360" w:lineRule="auto"/>
        <w:jc w:val="center"/>
        <w:rPr>
          <w:rFonts w:ascii="宋体" w:hAnsi="宋体"/>
          <w:noProof/>
          <w:color w:val="000000" w:themeColor="text1"/>
          <w:szCs w:val="24"/>
        </w:rPr>
      </w:pPr>
      <w:r>
        <w:rPr>
          <w:rFonts w:ascii="宋体" w:hAnsi="宋体"/>
          <w:noProof/>
          <w:color w:val="000000" w:themeColor="text1"/>
          <w:szCs w:val="24"/>
        </w:rPr>
        <w:drawing>
          <wp:inline distT="0" distB="0" distL="0" distR="0">
            <wp:extent cx="4983480" cy="1493520"/>
            <wp:effectExtent l="19050" t="0" r="7620" b="0"/>
            <wp:docPr id="90" name="图片 90" descr="F:\WeChat Files\wxid_ad9q08vxs89121\FileStorage\Temp\16617587631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F:\WeChat Files\wxid_ad9q08vxs89121\FileStorage\Temp\1661758763119.pn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149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867" w:rsidRPr="00D14571" w:rsidRDefault="00990FD5" w:rsidP="00BC5322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color w:val="000000"/>
          <w:szCs w:val="24"/>
          <w:shd w:val="clear" w:color="auto" w:fill="FFFFFF"/>
        </w:rPr>
      </w:pPr>
      <w:r w:rsidRPr="00990FD5">
        <w:rPr>
          <w:rFonts w:ascii="宋体" w:hAnsi="宋体" w:hint="eastAsia"/>
          <w:kern w:val="0"/>
          <w:szCs w:val="21"/>
        </w:rPr>
        <w:t>图</w:t>
      </w:r>
      <w:r w:rsidRPr="00990FD5">
        <w:rPr>
          <w:rFonts w:ascii="宋体" w:hAnsi="宋体"/>
          <w:kern w:val="0"/>
          <w:szCs w:val="21"/>
        </w:rPr>
        <w:t xml:space="preserve">7  </w:t>
      </w:r>
      <w:r w:rsidRPr="00990FD5">
        <w:rPr>
          <w:rFonts w:asciiTheme="minorEastAsia" w:eastAsiaTheme="minorEastAsia" w:hAnsiTheme="minorEastAsia" w:hint="eastAsia"/>
          <w:color w:val="000000"/>
          <w:szCs w:val="24"/>
          <w:shd w:val="clear" w:color="auto" w:fill="FFFFFF"/>
        </w:rPr>
        <w:t>电梯校导尺校准示意图</w:t>
      </w:r>
    </w:p>
    <w:p w:rsidR="00263320" w:rsidRPr="00D14571" w:rsidRDefault="00990FD5" w:rsidP="00BC5322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</w:pP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1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、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4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—被校仪器；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2—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读数标尺；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3—</w:t>
      </w:r>
      <w:r w:rsidR="003F53A0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尼龙线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；5—校准装置</w:t>
      </w:r>
    </w:p>
    <w:p w:rsidR="00354867" w:rsidRPr="00055DD4" w:rsidRDefault="00500B48" w:rsidP="00BC5322">
      <w:pPr>
        <w:pStyle w:val="2"/>
        <w:adjustRightInd w:val="0"/>
        <w:snapToGrid w:val="0"/>
        <w:spacing w:before="0" w:after="0" w:line="360" w:lineRule="auto"/>
        <w:rPr>
          <w:rFonts w:ascii="宋体" w:hAnsi="宋体"/>
          <w:b w:val="0"/>
          <w:noProof/>
          <w:color w:val="000000" w:themeColor="text1"/>
          <w:sz w:val="24"/>
          <w:szCs w:val="24"/>
        </w:rPr>
      </w:pPr>
      <w:bookmarkStart w:id="40" w:name="_Toc109312405"/>
      <w:r w:rsidRPr="00055DD4">
        <w:rPr>
          <w:rFonts w:ascii="宋体" w:hAnsi="宋体" w:hint="eastAsia"/>
          <w:b w:val="0"/>
          <w:noProof/>
          <w:color w:val="000000" w:themeColor="text1"/>
          <w:sz w:val="24"/>
          <w:szCs w:val="24"/>
        </w:rPr>
        <w:t>7</w:t>
      </w:r>
      <w:r w:rsidR="00354867" w:rsidRPr="00055DD4">
        <w:rPr>
          <w:rFonts w:ascii="宋体" w:hAnsi="宋体" w:hint="eastAsia"/>
          <w:b w:val="0"/>
          <w:noProof/>
          <w:color w:val="000000" w:themeColor="text1"/>
          <w:sz w:val="24"/>
          <w:szCs w:val="24"/>
        </w:rPr>
        <w:t>.3.3 电梯导轨校正检测器的测量线与主基准面的平行度</w:t>
      </w:r>
      <w:bookmarkEnd w:id="40"/>
    </w:p>
    <w:p w:rsidR="00354867" w:rsidRDefault="00354867" w:rsidP="00BC5322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noProof/>
          <w:color w:val="000000" w:themeColor="text1"/>
          <w:sz w:val="24"/>
          <w:szCs w:val="24"/>
        </w:rPr>
      </w:pP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将被校准仪器安装在</w:t>
      </w:r>
      <w:r w:rsidRPr="00354867">
        <w:rPr>
          <w:rFonts w:hint="eastAsia"/>
          <w:sz w:val="24"/>
          <w:szCs w:val="24"/>
        </w:rPr>
        <w:t>电梯导轨检测器组校准装置</w:t>
      </w: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上，调整被校仪器</w:t>
      </w:r>
      <w:r w:rsidR="006F7C85">
        <w:rPr>
          <w:rFonts w:ascii="宋体" w:hAnsi="宋体" w:hint="eastAsia"/>
          <w:noProof/>
          <w:color w:val="000000" w:themeColor="text1"/>
          <w:sz w:val="24"/>
          <w:szCs w:val="24"/>
        </w:rPr>
        <w:t>使其</w:t>
      </w:r>
      <w:r w:rsidR="006F7C85">
        <w:rPr>
          <w:rFonts w:hAnsi="宋体" w:hint="eastAsia"/>
          <w:kern w:val="0"/>
          <w:sz w:val="24"/>
          <w:szCs w:val="24"/>
        </w:rPr>
        <w:t>水平</w:t>
      </w:r>
      <w:r w:rsidR="00790BF8">
        <w:rPr>
          <w:rFonts w:ascii="宋体" w:hAnsi="宋体" w:hint="eastAsia"/>
          <w:noProof/>
          <w:color w:val="000000" w:themeColor="text1"/>
          <w:sz w:val="24"/>
          <w:szCs w:val="24"/>
        </w:rPr>
        <w:t>，</w:t>
      </w:r>
      <w:r w:rsidR="002C49E6">
        <w:rPr>
          <w:rFonts w:ascii="宋体" w:hAnsi="宋体" w:hint="eastAsia"/>
          <w:noProof/>
          <w:color w:val="000000" w:themeColor="text1"/>
          <w:sz w:val="24"/>
          <w:szCs w:val="24"/>
        </w:rPr>
        <w:t>如图8所示，</w:t>
      </w:r>
      <w:r w:rsidR="004547E4">
        <w:rPr>
          <w:rFonts w:ascii="宋体" w:hAnsi="宋体" w:hint="eastAsia"/>
          <w:noProof/>
          <w:color w:val="000000" w:themeColor="text1"/>
          <w:sz w:val="24"/>
          <w:szCs w:val="24"/>
        </w:rPr>
        <w:t>在读数</w:t>
      </w:r>
      <w:r w:rsidR="004C5C79">
        <w:rPr>
          <w:rFonts w:ascii="宋体" w:hAnsi="宋体" w:hint="eastAsia"/>
          <w:noProof/>
          <w:color w:val="000000" w:themeColor="text1"/>
          <w:sz w:val="24"/>
          <w:szCs w:val="24"/>
        </w:rPr>
        <w:t>标尺上</w:t>
      </w:r>
      <w:r w:rsidR="004547E4">
        <w:rPr>
          <w:rFonts w:ascii="宋体" w:hAnsi="宋体" w:hint="eastAsia"/>
          <w:noProof/>
          <w:color w:val="000000" w:themeColor="text1"/>
          <w:sz w:val="24"/>
          <w:szCs w:val="24"/>
        </w:rPr>
        <w:t>读出</w:t>
      </w:r>
      <w:r w:rsidR="004C5C79">
        <w:rPr>
          <w:rFonts w:ascii="宋体" w:hAnsi="宋体" w:hint="eastAsia"/>
          <w:noProof/>
          <w:color w:val="000000" w:themeColor="text1"/>
          <w:sz w:val="24"/>
          <w:szCs w:val="24"/>
        </w:rPr>
        <w:t>指针</w:t>
      </w:r>
      <w:r w:rsidR="004547E4"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偏移零刻线的值为测量结果。</w:t>
      </w:r>
    </w:p>
    <w:p w:rsidR="00B169B9" w:rsidRPr="00E10B5B" w:rsidRDefault="007E193B" w:rsidP="00BC5322">
      <w:pPr>
        <w:adjustRightInd w:val="0"/>
        <w:snapToGrid w:val="0"/>
        <w:spacing w:line="360" w:lineRule="auto"/>
        <w:jc w:val="center"/>
        <w:rPr>
          <w:rFonts w:ascii="宋体" w:hAnsi="宋体"/>
          <w:noProof/>
          <w:color w:val="000000" w:themeColor="text1"/>
          <w:sz w:val="24"/>
          <w:szCs w:val="24"/>
        </w:rPr>
      </w:pPr>
      <w:r>
        <w:rPr>
          <w:rFonts w:ascii="宋体" w:hAnsi="宋体"/>
          <w:noProof/>
          <w:color w:val="000000" w:themeColor="text1"/>
          <w:sz w:val="24"/>
          <w:szCs w:val="24"/>
        </w:rPr>
        <w:drawing>
          <wp:inline distT="0" distB="0" distL="0" distR="0">
            <wp:extent cx="4754880" cy="1546860"/>
            <wp:effectExtent l="19050" t="0" r="7620" b="0"/>
            <wp:docPr id="89" name="图片 89" descr="F:\WeChat Files\wxid_ad9q08vxs89121\FileStorage\Temp\1661758453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F:\WeChat Files\wxid_ad9q08vxs89121\FileStorage\Temp\1661758453203.pn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154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867" w:rsidRPr="00D14571" w:rsidRDefault="00990FD5" w:rsidP="00BC5322">
      <w:pPr>
        <w:adjustRightInd w:val="0"/>
        <w:snapToGrid w:val="0"/>
        <w:spacing w:line="360" w:lineRule="auto"/>
        <w:jc w:val="center"/>
        <w:rPr>
          <w:rFonts w:ascii="宋体" w:hAnsi="宋体"/>
          <w:noProof/>
          <w:color w:val="000000" w:themeColor="text1"/>
          <w:szCs w:val="24"/>
        </w:rPr>
      </w:pPr>
      <w:r w:rsidRPr="00990FD5">
        <w:rPr>
          <w:rFonts w:ascii="宋体" w:hAnsi="宋体" w:hint="eastAsia"/>
          <w:kern w:val="0"/>
          <w:szCs w:val="21"/>
        </w:rPr>
        <w:t>图</w:t>
      </w:r>
      <w:r w:rsidRPr="00990FD5">
        <w:rPr>
          <w:rFonts w:ascii="宋体" w:hAnsi="宋体"/>
          <w:kern w:val="0"/>
          <w:szCs w:val="21"/>
        </w:rPr>
        <w:t xml:space="preserve">8  </w:t>
      </w:r>
      <w:r w:rsidRPr="00990FD5">
        <w:rPr>
          <w:rFonts w:asciiTheme="minorEastAsia" w:eastAsiaTheme="minorEastAsia" w:hAnsiTheme="minorEastAsia" w:hint="eastAsia"/>
          <w:color w:val="000000"/>
          <w:szCs w:val="24"/>
          <w:shd w:val="clear" w:color="auto" w:fill="FFFFFF"/>
        </w:rPr>
        <w:t>电梯导轨校正检测器校准示意图</w:t>
      </w:r>
    </w:p>
    <w:p w:rsidR="00354867" w:rsidRPr="00D14571" w:rsidRDefault="00990FD5" w:rsidP="00BC5322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1—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读数</w:t>
      </w:r>
      <w:r w:rsidR="002C49E6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标尺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；</w:t>
      </w:r>
      <w:r w:rsidRPr="00990FD5">
        <w:rPr>
          <w:rFonts w:asciiTheme="minorEastAsia" w:eastAsiaTheme="minorEastAsia" w:hAnsiTheme="minorEastAsia"/>
          <w:color w:val="000000"/>
          <w:sz w:val="18"/>
          <w:szCs w:val="18"/>
          <w:shd w:val="clear" w:color="auto" w:fill="FFFFFF"/>
        </w:rPr>
        <w:t>2—水准泡；3—伸缩锁紧装置；4—测量线；5</w:t>
      </w:r>
      <w:r w:rsidRPr="00990FD5">
        <w:rPr>
          <w:rFonts w:asciiTheme="minorEastAsia" w:eastAsiaTheme="minorEastAsia" w:hAnsiTheme="minorEastAsia" w:hint="eastAsia"/>
          <w:color w:val="000000"/>
          <w:sz w:val="18"/>
          <w:szCs w:val="18"/>
          <w:shd w:val="clear" w:color="auto" w:fill="FFFFFF"/>
        </w:rPr>
        <w:t>—校准装置</w:t>
      </w:r>
    </w:p>
    <w:p w:rsidR="00354867" w:rsidRPr="00260229" w:rsidRDefault="00354867" w:rsidP="00BC5322">
      <w:pPr>
        <w:adjustRightInd w:val="0"/>
        <w:snapToGrid w:val="0"/>
        <w:spacing w:line="360" w:lineRule="auto"/>
        <w:ind w:firstLineChars="200" w:firstLine="420"/>
        <w:jc w:val="center"/>
        <w:rPr>
          <w:szCs w:val="21"/>
        </w:rPr>
      </w:pPr>
    </w:p>
    <w:p w:rsidR="009455E4" w:rsidRPr="00020B39" w:rsidRDefault="00500B48" w:rsidP="00BC5322">
      <w:pPr>
        <w:pStyle w:val="2"/>
        <w:adjustRightInd w:val="0"/>
        <w:snapToGrid w:val="0"/>
        <w:spacing w:before="0" w:after="0" w:line="360" w:lineRule="auto"/>
        <w:rPr>
          <w:b w:val="0"/>
          <w:sz w:val="24"/>
          <w:szCs w:val="24"/>
        </w:rPr>
      </w:pPr>
      <w:bookmarkStart w:id="41" w:name="_Toc109312406"/>
      <w:r w:rsidRPr="00020B39">
        <w:rPr>
          <w:rFonts w:ascii="黑体" w:eastAsia="黑体" w:hAnsi="黑体" w:hint="eastAsia"/>
          <w:b w:val="0"/>
          <w:sz w:val="24"/>
          <w:szCs w:val="24"/>
        </w:rPr>
        <w:lastRenderedPageBreak/>
        <w:t>8</w:t>
      </w:r>
      <w:r w:rsidR="009455E4" w:rsidRPr="00020B39">
        <w:rPr>
          <w:rFonts w:ascii="黑体" w:eastAsia="黑体" w:hAnsi="黑体"/>
          <w:b w:val="0"/>
          <w:sz w:val="24"/>
          <w:szCs w:val="24"/>
        </w:rPr>
        <w:t xml:space="preserve">  </w:t>
      </w:r>
      <w:r w:rsidR="008E7294" w:rsidRPr="00020B39">
        <w:rPr>
          <w:rFonts w:ascii="黑体" w:eastAsia="黑体" w:hAnsi="黑体"/>
          <w:b w:val="0"/>
          <w:sz w:val="24"/>
          <w:szCs w:val="24"/>
        </w:rPr>
        <w:t>校准结果</w:t>
      </w:r>
      <w:r w:rsidR="008E7294" w:rsidRPr="00020B39">
        <w:rPr>
          <w:rFonts w:ascii="黑体" w:eastAsia="黑体" w:hAnsi="黑体" w:hint="eastAsia"/>
          <w:b w:val="0"/>
          <w:sz w:val="24"/>
          <w:szCs w:val="24"/>
        </w:rPr>
        <w:t>表达</w:t>
      </w:r>
      <w:bookmarkEnd w:id="41"/>
    </w:p>
    <w:p w:rsidR="00EF6A17" w:rsidRPr="00354867" w:rsidRDefault="00354867" w:rsidP="00BC5322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354867">
        <w:rPr>
          <w:rFonts w:hint="eastAsia"/>
          <w:color w:val="000000"/>
          <w:sz w:val="24"/>
          <w:szCs w:val="24"/>
        </w:rPr>
        <w:t>经校准的</w:t>
      </w:r>
      <w:r w:rsidRPr="00354867">
        <w:rPr>
          <w:rFonts w:asciiTheme="minorEastAsia" w:eastAsiaTheme="minorEastAsia" w:hAnsiTheme="minorEastAsia" w:hint="eastAsia"/>
          <w:sz w:val="24"/>
          <w:szCs w:val="24"/>
        </w:rPr>
        <w:t>电梯导轨校正检测器组</w:t>
      </w:r>
      <w:r w:rsidR="002C49E6">
        <w:rPr>
          <w:rFonts w:hint="eastAsia"/>
          <w:color w:val="000000"/>
          <w:sz w:val="24"/>
          <w:szCs w:val="24"/>
        </w:rPr>
        <w:t>出具</w:t>
      </w:r>
      <w:r w:rsidRPr="00354867">
        <w:rPr>
          <w:rFonts w:hint="eastAsia"/>
          <w:color w:val="000000"/>
          <w:sz w:val="24"/>
          <w:szCs w:val="24"/>
        </w:rPr>
        <w:t>校准证书。校准证书应给出各校准项目的测量结果及</w:t>
      </w:r>
      <w:r w:rsidRPr="00354867">
        <w:rPr>
          <w:rFonts w:hAnsi="宋体" w:hint="eastAsia"/>
          <w:kern w:val="0"/>
          <w:sz w:val="24"/>
          <w:szCs w:val="24"/>
        </w:rPr>
        <w:t>测量线与主基准面的平行度测量结果</w:t>
      </w:r>
      <w:r w:rsidRPr="00354867">
        <w:rPr>
          <w:rFonts w:hint="eastAsia"/>
          <w:color w:val="000000"/>
          <w:sz w:val="24"/>
          <w:szCs w:val="24"/>
        </w:rPr>
        <w:t>的扩展不确定度</w:t>
      </w:r>
      <w:r w:rsidRPr="00354867">
        <w:rPr>
          <w:rFonts w:hint="eastAsia"/>
          <w:sz w:val="24"/>
          <w:szCs w:val="24"/>
        </w:rPr>
        <w:t>。</w:t>
      </w:r>
      <w:r w:rsidR="009455E4" w:rsidRPr="00354867">
        <w:rPr>
          <w:sz w:val="24"/>
          <w:szCs w:val="24"/>
        </w:rPr>
        <w:t>校准证书</w:t>
      </w:r>
      <w:r w:rsidR="00F60843" w:rsidRPr="00354867">
        <w:rPr>
          <w:sz w:val="24"/>
          <w:szCs w:val="24"/>
        </w:rPr>
        <w:t>信息</w:t>
      </w:r>
      <w:r w:rsidR="00F60843" w:rsidRPr="00354867">
        <w:rPr>
          <w:rFonts w:hint="eastAsia"/>
          <w:sz w:val="24"/>
          <w:szCs w:val="24"/>
        </w:rPr>
        <w:t>和</w:t>
      </w:r>
      <w:r w:rsidR="009455E4" w:rsidRPr="00354867">
        <w:rPr>
          <w:sz w:val="24"/>
          <w:szCs w:val="24"/>
        </w:rPr>
        <w:t>内</w:t>
      </w:r>
      <w:r w:rsidR="00F60843" w:rsidRPr="00354867">
        <w:rPr>
          <w:sz w:val="24"/>
          <w:szCs w:val="24"/>
        </w:rPr>
        <w:t>页格式</w:t>
      </w:r>
      <w:r w:rsidR="009455E4" w:rsidRPr="00354867">
        <w:rPr>
          <w:sz w:val="24"/>
          <w:szCs w:val="24"/>
        </w:rPr>
        <w:t>见附录</w:t>
      </w:r>
      <w:r w:rsidR="00BC6BBC" w:rsidRPr="00354867">
        <w:rPr>
          <w:rFonts w:hint="eastAsia"/>
          <w:sz w:val="24"/>
          <w:szCs w:val="24"/>
        </w:rPr>
        <w:t>D</w:t>
      </w:r>
      <w:r w:rsidR="009455E4" w:rsidRPr="00354867">
        <w:rPr>
          <w:sz w:val="24"/>
          <w:szCs w:val="24"/>
        </w:rPr>
        <w:t>。</w:t>
      </w:r>
      <w:r w:rsidR="009455E4" w:rsidRPr="00354867">
        <w:rPr>
          <w:sz w:val="24"/>
          <w:szCs w:val="24"/>
        </w:rPr>
        <w:t xml:space="preserve"> </w:t>
      </w:r>
    </w:p>
    <w:p w:rsidR="009455E4" w:rsidRPr="00020B39" w:rsidRDefault="00500B48" w:rsidP="00BC5322">
      <w:pPr>
        <w:pStyle w:val="2"/>
        <w:adjustRightInd w:val="0"/>
        <w:snapToGrid w:val="0"/>
        <w:spacing w:before="0" w:after="0" w:line="360" w:lineRule="auto"/>
        <w:rPr>
          <w:rFonts w:ascii="黑体" w:eastAsia="黑体" w:hAnsi="黑体"/>
          <w:b w:val="0"/>
          <w:sz w:val="24"/>
          <w:szCs w:val="24"/>
        </w:rPr>
      </w:pPr>
      <w:bookmarkStart w:id="42" w:name="_Toc109312407"/>
      <w:r w:rsidRPr="00020B39">
        <w:rPr>
          <w:rFonts w:ascii="黑体" w:eastAsia="黑体" w:hAnsi="黑体" w:hint="eastAsia"/>
          <w:b w:val="0"/>
          <w:sz w:val="24"/>
          <w:szCs w:val="24"/>
        </w:rPr>
        <w:t>9</w:t>
      </w:r>
      <w:r w:rsidR="009455E4" w:rsidRPr="00020B39">
        <w:rPr>
          <w:rFonts w:ascii="黑体" w:eastAsia="黑体" w:hAnsi="黑体"/>
          <w:b w:val="0"/>
          <w:sz w:val="24"/>
          <w:szCs w:val="24"/>
        </w:rPr>
        <w:t xml:space="preserve">  复校时间间隔</w:t>
      </w:r>
      <w:bookmarkEnd w:id="42"/>
    </w:p>
    <w:p w:rsidR="00990FD5" w:rsidRDefault="00354867" w:rsidP="00990FD5">
      <w:pPr>
        <w:pStyle w:val="a6"/>
        <w:adjustRightInd w:val="0"/>
        <w:snapToGrid w:val="0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354867">
        <w:rPr>
          <w:rFonts w:asciiTheme="minorEastAsia" w:eastAsiaTheme="minorEastAsia" w:hAnsiTheme="minorEastAsia" w:hint="eastAsia"/>
          <w:sz w:val="24"/>
          <w:szCs w:val="24"/>
        </w:rPr>
        <w:t>电梯导轨校正检测器组</w:t>
      </w:r>
      <w:r w:rsidRPr="00354867">
        <w:rPr>
          <w:rFonts w:hint="eastAsia"/>
          <w:color w:val="000000"/>
          <w:sz w:val="24"/>
          <w:szCs w:val="24"/>
        </w:rPr>
        <w:t>复校时间间隔由用户根据仪器的实际使用情况自主决定，建议</w:t>
      </w:r>
      <w:r w:rsidR="002C49E6">
        <w:rPr>
          <w:rFonts w:hint="eastAsia"/>
          <w:color w:val="000000"/>
          <w:sz w:val="24"/>
          <w:szCs w:val="24"/>
        </w:rPr>
        <w:t>复校时间间隔</w:t>
      </w:r>
      <w:r w:rsidRPr="00354867">
        <w:rPr>
          <w:rFonts w:hint="eastAsia"/>
          <w:color w:val="000000"/>
          <w:sz w:val="24"/>
          <w:szCs w:val="24"/>
        </w:rPr>
        <w:t>一般不超过1年。</w:t>
      </w:r>
    </w:p>
    <w:p w:rsidR="006C5BF7" w:rsidRPr="00020B39" w:rsidRDefault="00AC6FB8" w:rsidP="00BC5322">
      <w:pPr>
        <w:pStyle w:val="2"/>
        <w:adjustRightInd w:val="0"/>
        <w:snapToGrid w:val="0"/>
        <w:spacing w:before="0" w:after="0" w:line="360" w:lineRule="auto"/>
        <w:rPr>
          <w:rFonts w:ascii="黑体" w:eastAsia="黑体" w:hAnsi="黑体"/>
          <w:b w:val="0"/>
          <w:sz w:val="28"/>
          <w:szCs w:val="28"/>
        </w:rPr>
      </w:pPr>
      <w:r>
        <w:rPr>
          <w:color w:val="FF0000"/>
          <w:sz w:val="28"/>
        </w:rPr>
        <w:br w:type="page"/>
      </w:r>
      <w:bookmarkStart w:id="43" w:name="_Toc109312408"/>
      <w:r w:rsidR="006C5BF7" w:rsidRPr="00020B39">
        <w:rPr>
          <w:rFonts w:ascii="黑体" w:eastAsia="黑体" w:hAnsi="黑体"/>
          <w:b w:val="0"/>
          <w:sz w:val="28"/>
          <w:szCs w:val="28"/>
        </w:rPr>
        <w:lastRenderedPageBreak/>
        <w:t>附录A</w:t>
      </w:r>
      <w:bookmarkEnd w:id="43"/>
    </w:p>
    <w:p w:rsidR="00354867" w:rsidRPr="00020B39" w:rsidRDefault="00354867" w:rsidP="00221E57">
      <w:pPr>
        <w:jc w:val="center"/>
        <w:rPr>
          <w:rFonts w:ascii="黑体" w:eastAsia="黑体" w:hAnsi="黑体"/>
          <w:sz w:val="28"/>
          <w:szCs w:val="28"/>
        </w:rPr>
      </w:pPr>
      <w:r w:rsidRPr="00020B39">
        <w:rPr>
          <w:rFonts w:ascii="黑体" w:eastAsia="黑体" w:hAnsi="黑体" w:hint="eastAsia"/>
          <w:sz w:val="28"/>
          <w:szCs w:val="28"/>
        </w:rPr>
        <w:t>电梯导轨校正检测器组校准装置</w:t>
      </w:r>
      <w:r w:rsidRPr="00020B39">
        <w:rPr>
          <w:rFonts w:ascii="黑体" w:eastAsia="黑体" w:hAnsi="黑体" w:hint="eastAsia"/>
          <w:kern w:val="0"/>
          <w:sz w:val="28"/>
          <w:szCs w:val="28"/>
        </w:rPr>
        <w:t>的技术要求</w:t>
      </w:r>
    </w:p>
    <w:p w:rsidR="00354867" w:rsidRDefault="00354867" w:rsidP="00221E57">
      <w:pPr>
        <w:tabs>
          <w:tab w:val="num" w:pos="900"/>
        </w:tabs>
        <w:adjustRightInd w:val="0"/>
        <w:snapToGrid w:val="0"/>
        <w:spacing w:line="360" w:lineRule="auto"/>
        <w:jc w:val="left"/>
        <w:rPr>
          <w:rFonts w:ascii="宋体" w:hAnsi="宋体" w:cs="宋体"/>
          <w:bCs/>
          <w:kern w:val="0"/>
          <w:sz w:val="24"/>
          <w:szCs w:val="24"/>
        </w:rPr>
      </w:pPr>
      <w:r w:rsidRPr="00354867">
        <w:rPr>
          <w:rFonts w:ascii="宋体" w:hAnsi="宋体" w:cs="宋体" w:hint="eastAsia"/>
          <w:bCs/>
          <w:kern w:val="0"/>
          <w:sz w:val="24"/>
          <w:szCs w:val="24"/>
        </w:rPr>
        <w:t>电梯导轨校正检测器组校准装置结构示意如图A.1所示：</w:t>
      </w:r>
    </w:p>
    <w:p w:rsidR="00990FD5" w:rsidRDefault="007E193B">
      <w:pPr>
        <w:widowControl/>
        <w:jc w:val="center"/>
        <w:rPr>
          <w:rFonts w:ascii="宋体" w:hAnsi="宋体" w:cs="宋体"/>
          <w:noProof/>
          <w:kern w:val="0"/>
          <w:sz w:val="24"/>
          <w:szCs w:val="24"/>
        </w:rPr>
      </w:pPr>
      <w:r>
        <w:rPr>
          <w:rFonts w:ascii="宋体" w:hAnsi="宋体"/>
          <w:bCs/>
          <w:noProof/>
          <w:sz w:val="24"/>
          <w:szCs w:val="24"/>
        </w:rPr>
        <w:drawing>
          <wp:inline distT="0" distB="0" distL="0" distR="0">
            <wp:extent cx="5021580" cy="2910840"/>
            <wp:effectExtent l="19050" t="0" r="7620" b="0"/>
            <wp:docPr id="156" name="图片 156" descr="F:\WeChat Files\wxid_ad9q08vxs89121\FileStorage\Temp\1661761843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F:\WeChat Files\wxid_ad9q08vxs89121\FileStorage\Temp\1661761843190.png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580" cy="291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867" w:rsidRPr="004C5C79" w:rsidRDefault="00990FD5" w:rsidP="00221E57">
      <w:pPr>
        <w:tabs>
          <w:tab w:val="num" w:pos="900"/>
        </w:tabs>
        <w:adjustRightInd w:val="0"/>
        <w:snapToGrid w:val="0"/>
        <w:spacing w:line="360" w:lineRule="auto"/>
        <w:jc w:val="center"/>
        <w:rPr>
          <w:rFonts w:ascii="黑体" w:eastAsia="黑体" w:hAnsi="黑体"/>
          <w:bCs/>
          <w:szCs w:val="21"/>
        </w:rPr>
      </w:pPr>
      <w:r w:rsidRPr="00990FD5">
        <w:rPr>
          <w:rFonts w:ascii="宋体" w:hAnsi="宋体" w:cs="宋体" w:hint="eastAsia"/>
          <w:bCs/>
          <w:kern w:val="0"/>
          <w:szCs w:val="21"/>
        </w:rPr>
        <w:t>图</w:t>
      </w:r>
      <w:r w:rsidRPr="00990FD5">
        <w:rPr>
          <w:rFonts w:ascii="宋体" w:hAnsi="宋体" w:cs="宋体"/>
          <w:bCs/>
          <w:kern w:val="0"/>
          <w:szCs w:val="21"/>
        </w:rPr>
        <w:t>A.1电梯导轨校正检测器组校准装置结构示意图</w:t>
      </w:r>
      <w:r w:rsidRPr="00990FD5">
        <w:rPr>
          <w:rFonts w:ascii="宋体" w:hAnsi="宋体" w:cs="宋体" w:hint="eastAsia"/>
          <w:bCs/>
          <w:kern w:val="0"/>
          <w:szCs w:val="21"/>
        </w:rPr>
        <w:t>（正视图和俯视图）</w:t>
      </w:r>
    </w:p>
    <w:p w:rsidR="00354867" w:rsidRPr="00354867" w:rsidRDefault="00354867" w:rsidP="00221E57">
      <w:pPr>
        <w:tabs>
          <w:tab w:val="num" w:pos="780"/>
        </w:tabs>
        <w:adjustRightInd w:val="0"/>
        <w:snapToGrid w:val="0"/>
        <w:spacing w:line="360" w:lineRule="auto"/>
        <w:rPr>
          <w:rFonts w:ascii="宋体" w:hAnsi="宋体"/>
          <w:bCs/>
          <w:sz w:val="24"/>
          <w:szCs w:val="24"/>
        </w:rPr>
      </w:pPr>
      <w:r w:rsidRPr="00354867">
        <w:rPr>
          <w:rFonts w:ascii="宋体" w:hAnsi="宋体" w:hint="eastAsia"/>
          <w:bCs/>
          <w:sz w:val="24"/>
          <w:szCs w:val="24"/>
        </w:rPr>
        <w:t>A.1  技术要求</w:t>
      </w:r>
    </w:p>
    <w:p w:rsidR="00354867" w:rsidRPr="00354867" w:rsidRDefault="00354867" w:rsidP="00221E57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bCs/>
          <w:kern w:val="0"/>
          <w:sz w:val="24"/>
          <w:szCs w:val="24"/>
        </w:rPr>
      </w:pPr>
      <w:r w:rsidRPr="00354867">
        <w:rPr>
          <w:rFonts w:ascii="宋体" w:hAnsi="宋体" w:cs="宋体" w:hint="eastAsia"/>
          <w:bCs/>
          <w:kern w:val="0"/>
          <w:sz w:val="24"/>
          <w:szCs w:val="24"/>
        </w:rPr>
        <w:t>电梯导轨校正检测器组校准装置的技术要求如表A.1所示</w:t>
      </w:r>
      <w:r w:rsidR="00790BF8">
        <w:rPr>
          <w:rFonts w:ascii="宋体" w:hAnsi="宋体" w:cs="宋体" w:hint="eastAsia"/>
          <w:bCs/>
          <w:kern w:val="0"/>
          <w:sz w:val="24"/>
          <w:szCs w:val="24"/>
        </w:rPr>
        <w:t>，</w:t>
      </w:r>
      <w:r w:rsidR="00383328">
        <w:rPr>
          <w:rFonts w:ascii="宋体" w:hAnsi="宋体" w:cs="宋体" w:hint="eastAsia"/>
          <w:bCs/>
          <w:kern w:val="0"/>
          <w:sz w:val="24"/>
          <w:szCs w:val="24"/>
        </w:rPr>
        <w:t>该</w:t>
      </w:r>
      <w:r w:rsidR="00790BF8" w:rsidRPr="00354867">
        <w:rPr>
          <w:rFonts w:ascii="宋体" w:hAnsi="宋体" w:cs="宋体" w:hint="eastAsia"/>
          <w:bCs/>
          <w:kern w:val="0"/>
          <w:sz w:val="24"/>
          <w:szCs w:val="24"/>
        </w:rPr>
        <w:t>校准装置</w:t>
      </w:r>
      <w:r w:rsidR="00790BF8">
        <w:rPr>
          <w:rFonts w:ascii="宋体" w:hAnsi="宋体" w:cs="宋体" w:hint="eastAsia"/>
          <w:bCs/>
          <w:kern w:val="0"/>
          <w:sz w:val="24"/>
          <w:szCs w:val="24"/>
        </w:rPr>
        <w:t>的工作面平面度可以采用坐标测量机或</w:t>
      </w:r>
      <w:r w:rsidR="009F5351">
        <w:rPr>
          <w:rFonts w:ascii="宋体" w:hAnsi="宋体" w:cs="宋体" w:hint="eastAsia"/>
          <w:bCs/>
          <w:kern w:val="0"/>
          <w:sz w:val="24"/>
          <w:szCs w:val="24"/>
        </w:rPr>
        <w:t>在1</w:t>
      </w:r>
      <w:r w:rsidR="00790BF8">
        <w:rPr>
          <w:rFonts w:ascii="宋体" w:hAnsi="宋体" w:cs="宋体" w:hint="eastAsia"/>
          <w:bCs/>
          <w:kern w:val="0"/>
          <w:sz w:val="24"/>
          <w:szCs w:val="24"/>
        </w:rPr>
        <w:t>级平板</w:t>
      </w:r>
      <w:r w:rsidR="00383328">
        <w:rPr>
          <w:rFonts w:ascii="宋体" w:hAnsi="宋体" w:cs="宋体" w:hint="eastAsia"/>
          <w:bCs/>
          <w:kern w:val="0"/>
          <w:sz w:val="24"/>
          <w:szCs w:val="24"/>
        </w:rPr>
        <w:t>上</w:t>
      </w:r>
      <w:r w:rsidR="009F5351">
        <w:rPr>
          <w:rFonts w:ascii="宋体" w:hAnsi="宋体" w:cs="宋体" w:hint="eastAsia"/>
          <w:bCs/>
          <w:kern w:val="0"/>
          <w:sz w:val="24"/>
          <w:szCs w:val="24"/>
        </w:rPr>
        <w:t>用</w:t>
      </w:r>
      <w:r w:rsidR="00790BF8">
        <w:rPr>
          <w:rFonts w:ascii="宋体" w:hAnsi="宋体" w:cs="宋体" w:hint="eastAsia"/>
          <w:bCs/>
          <w:kern w:val="0"/>
          <w:sz w:val="24"/>
          <w:szCs w:val="24"/>
        </w:rPr>
        <w:t>塞尺来测量。</w:t>
      </w:r>
    </w:p>
    <w:p w:rsidR="00354867" w:rsidRPr="004C5C79" w:rsidRDefault="00990FD5" w:rsidP="00221E57">
      <w:pPr>
        <w:adjustRightInd w:val="0"/>
        <w:snapToGrid w:val="0"/>
        <w:spacing w:line="360" w:lineRule="auto"/>
        <w:jc w:val="center"/>
        <w:rPr>
          <w:rFonts w:ascii="黑体" w:eastAsia="黑体" w:hAnsi="黑体"/>
          <w:bCs/>
          <w:szCs w:val="21"/>
        </w:rPr>
      </w:pPr>
      <w:r w:rsidRPr="00990FD5">
        <w:rPr>
          <w:rFonts w:ascii="黑体" w:eastAsia="黑体" w:hAnsi="黑体" w:cs="宋体" w:hint="eastAsia"/>
          <w:bCs/>
          <w:kern w:val="0"/>
          <w:szCs w:val="21"/>
        </w:rPr>
        <w:t>表</w:t>
      </w:r>
      <w:r w:rsidRPr="00990FD5">
        <w:rPr>
          <w:rFonts w:ascii="黑体" w:eastAsia="黑体" w:hAnsi="黑体" w:cs="宋体"/>
          <w:bCs/>
          <w:kern w:val="0"/>
          <w:szCs w:val="21"/>
        </w:rPr>
        <w:t>A.1</w:t>
      </w:r>
      <w:r w:rsidRPr="00990FD5">
        <w:rPr>
          <w:rFonts w:ascii="黑体" w:eastAsia="黑体" w:hAnsi="黑体" w:hint="eastAsia"/>
          <w:szCs w:val="21"/>
        </w:rPr>
        <w:t>电梯导轨检测器组校准装置的</w:t>
      </w:r>
      <w:r w:rsidRPr="00990FD5">
        <w:rPr>
          <w:rFonts w:ascii="黑体" w:eastAsia="黑体" w:hAnsi="黑体" w:cs="宋体" w:hint="eastAsia"/>
          <w:bCs/>
          <w:kern w:val="0"/>
          <w:szCs w:val="21"/>
        </w:rPr>
        <w:t>技术要求</w:t>
      </w:r>
    </w:p>
    <w:tbl>
      <w:tblPr>
        <w:tblW w:w="0" w:type="auto"/>
        <w:jc w:val="center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2578"/>
        <w:gridCol w:w="4253"/>
      </w:tblGrid>
      <w:tr w:rsidR="00354867" w:rsidRPr="00354867" w:rsidTr="00221E57">
        <w:trPr>
          <w:trHeight w:val="484"/>
          <w:jc w:val="center"/>
        </w:trPr>
        <w:tc>
          <w:tcPr>
            <w:tcW w:w="704" w:type="dxa"/>
            <w:vAlign w:val="center"/>
          </w:tcPr>
          <w:p w:rsidR="00354867" w:rsidRPr="00354867" w:rsidRDefault="00354867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354867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2578" w:type="dxa"/>
            <w:vAlign w:val="center"/>
          </w:tcPr>
          <w:p w:rsidR="00354867" w:rsidRPr="00354867" w:rsidRDefault="00354867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354867">
              <w:rPr>
                <w:rFonts w:ascii="宋体" w:hAnsi="宋体" w:hint="eastAsia"/>
                <w:sz w:val="24"/>
                <w:szCs w:val="24"/>
              </w:rPr>
              <w:t>参数</w:t>
            </w:r>
          </w:p>
        </w:tc>
        <w:tc>
          <w:tcPr>
            <w:tcW w:w="4253" w:type="dxa"/>
            <w:vAlign w:val="center"/>
          </w:tcPr>
          <w:p w:rsidR="00354867" w:rsidRPr="00354867" w:rsidRDefault="00354867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354867">
              <w:rPr>
                <w:rFonts w:ascii="宋体" w:hAnsi="宋体" w:hint="eastAsia"/>
                <w:sz w:val="24"/>
                <w:szCs w:val="24"/>
              </w:rPr>
              <w:t>技术要求</w:t>
            </w:r>
          </w:p>
        </w:tc>
      </w:tr>
      <w:tr w:rsidR="00354867" w:rsidRPr="00354867" w:rsidTr="00221E57">
        <w:trPr>
          <w:trHeight w:val="574"/>
          <w:jc w:val="center"/>
        </w:trPr>
        <w:tc>
          <w:tcPr>
            <w:tcW w:w="704" w:type="dxa"/>
            <w:vAlign w:val="center"/>
          </w:tcPr>
          <w:p w:rsidR="00354867" w:rsidRPr="00354867" w:rsidRDefault="00354867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354867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2578" w:type="dxa"/>
            <w:vAlign w:val="center"/>
          </w:tcPr>
          <w:p w:rsidR="00354867" w:rsidRPr="00354867" w:rsidRDefault="00354867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354867">
              <w:rPr>
                <w:rFonts w:hAnsi="宋体" w:cs="宋体" w:hint="eastAsia"/>
                <w:bCs/>
                <w:kern w:val="0"/>
                <w:sz w:val="24"/>
                <w:szCs w:val="24"/>
              </w:rPr>
              <w:t>工作面平面度</w:t>
            </w:r>
          </w:p>
        </w:tc>
        <w:tc>
          <w:tcPr>
            <w:tcW w:w="4253" w:type="dxa"/>
            <w:vAlign w:val="center"/>
          </w:tcPr>
          <w:p w:rsidR="00354867" w:rsidRPr="00354867" w:rsidRDefault="00354867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354867">
              <w:rPr>
                <w:rFonts w:ascii="宋体" w:hAnsi="宋体" w:cs="宋体" w:hint="eastAsia"/>
                <w:kern w:val="0"/>
                <w:sz w:val="24"/>
                <w:szCs w:val="24"/>
              </w:rPr>
              <w:t>≤0.3mm</w:t>
            </w:r>
          </w:p>
        </w:tc>
      </w:tr>
      <w:tr w:rsidR="00354867" w:rsidRPr="00354867" w:rsidTr="00221E57">
        <w:trPr>
          <w:trHeight w:val="722"/>
          <w:jc w:val="center"/>
        </w:trPr>
        <w:tc>
          <w:tcPr>
            <w:tcW w:w="704" w:type="dxa"/>
            <w:vAlign w:val="center"/>
          </w:tcPr>
          <w:p w:rsidR="00354867" w:rsidRPr="00354867" w:rsidRDefault="00354867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354867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2578" w:type="dxa"/>
            <w:vAlign w:val="center"/>
          </w:tcPr>
          <w:p w:rsidR="00354867" w:rsidRPr="0081787D" w:rsidRDefault="001C0E6B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81787D">
              <w:rPr>
                <w:rFonts w:hAnsi="宋体" w:cs="宋体" w:hint="eastAsia"/>
                <w:bCs/>
                <w:i/>
                <w:kern w:val="0"/>
                <w:sz w:val="24"/>
                <w:szCs w:val="24"/>
              </w:rPr>
              <w:t>L</w:t>
            </w:r>
            <w:r w:rsidR="0081787D" w:rsidRPr="0081787D">
              <w:rPr>
                <w:rFonts w:hAnsi="宋体" w:cs="宋体" w:hint="eastAsia"/>
                <w:bCs/>
                <w:kern w:val="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253" w:type="dxa"/>
            <w:vAlign w:val="center"/>
          </w:tcPr>
          <w:p w:rsidR="00354867" w:rsidRPr="00354867" w:rsidRDefault="00354867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354867">
              <w:rPr>
                <w:rFonts w:ascii="宋体" w:hAnsi="宋体" w:hint="eastAsia"/>
                <w:sz w:val="24"/>
                <w:szCs w:val="24"/>
              </w:rPr>
              <w:t>(2000±5)mm</w:t>
            </w:r>
          </w:p>
        </w:tc>
      </w:tr>
      <w:tr w:rsidR="0081787D" w:rsidRPr="00354867" w:rsidTr="00221E57">
        <w:trPr>
          <w:trHeight w:val="722"/>
          <w:jc w:val="center"/>
        </w:trPr>
        <w:tc>
          <w:tcPr>
            <w:tcW w:w="704" w:type="dxa"/>
            <w:vAlign w:val="center"/>
          </w:tcPr>
          <w:p w:rsidR="0081787D" w:rsidRPr="00354867" w:rsidRDefault="0081787D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2578" w:type="dxa"/>
            <w:vAlign w:val="center"/>
          </w:tcPr>
          <w:p w:rsidR="0081787D" w:rsidRPr="0081787D" w:rsidRDefault="0081787D" w:rsidP="00221E57">
            <w:pPr>
              <w:adjustRightInd w:val="0"/>
              <w:snapToGrid w:val="0"/>
              <w:jc w:val="center"/>
              <w:rPr>
                <w:rFonts w:hAnsi="宋体" w:cs="宋体"/>
                <w:bCs/>
                <w:i/>
                <w:kern w:val="0"/>
                <w:sz w:val="24"/>
                <w:szCs w:val="24"/>
              </w:rPr>
            </w:pPr>
            <w:r w:rsidRPr="0081787D">
              <w:rPr>
                <w:rFonts w:hAnsi="宋体" w:cs="宋体" w:hint="eastAsia"/>
                <w:bCs/>
                <w:i/>
                <w:kern w:val="0"/>
                <w:sz w:val="24"/>
                <w:szCs w:val="24"/>
              </w:rPr>
              <w:t>L</w:t>
            </w:r>
            <w:r>
              <w:rPr>
                <w:rFonts w:hAnsi="宋体" w:cs="宋体" w:hint="eastAsia"/>
                <w:bCs/>
                <w:kern w:val="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253" w:type="dxa"/>
            <w:vAlign w:val="center"/>
          </w:tcPr>
          <w:p w:rsidR="0081787D" w:rsidRPr="00354867" w:rsidRDefault="00EC2678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≥100</w:t>
            </w:r>
            <w:r w:rsidRPr="00354867">
              <w:rPr>
                <w:rFonts w:ascii="宋体" w:hAnsi="宋体" w:hint="eastAsia"/>
                <w:sz w:val="24"/>
                <w:szCs w:val="24"/>
              </w:rPr>
              <w:t>mm</w:t>
            </w:r>
          </w:p>
        </w:tc>
      </w:tr>
      <w:tr w:rsidR="001C0E6B" w:rsidRPr="00354867" w:rsidTr="00221E57">
        <w:trPr>
          <w:trHeight w:val="722"/>
          <w:jc w:val="center"/>
        </w:trPr>
        <w:tc>
          <w:tcPr>
            <w:tcW w:w="704" w:type="dxa"/>
            <w:vAlign w:val="center"/>
          </w:tcPr>
          <w:p w:rsidR="001C0E6B" w:rsidRPr="00354867" w:rsidRDefault="0081787D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2578" w:type="dxa"/>
            <w:vAlign w:val="center"/>
          </w:tcPr>
          <w:p w:rsidR="001C0E6B" w:rsidRPr="0081787D" w:rsidRDefault="001C0E6B" w:rsidP="00221E57">
            <w:pPr>
              <w:adjustRightInd w:val="0"/>
              <w:snapToGrid w:val="0"/>
              <w:jc w:val="center"/>
              <w:rPr>
                <w:rFonts w:hAnsi="宋体" w:cs="宋体"/>
                <w:bCs/>
                <w:i/>
                <w:kern w:val="0"/>
                <w:sz w:val="24"/>
                <w:szCs w:val="24"/>
              </w:rPr>
            </w:pPr>
            <w:r w:rsidRPr="0081787D">
              <w:rPr>
                <w:rFonts w:hAnsi="宋体" w:cs="宋体" w:hint="eastAsia"/>
                <w:bCs/>
                <w:i/>
                <w:kern w:val="0"/>
                <w:sz w:val="24"/>
                <w:szCs w:val="24"/>
              </w:rPr>
              <w:t>H</w:t>
            </w:r>
          </w:p>
        </w:tc>
        <w:tc>
          <w:tcPr>
            <w:tcW w:w="4253" w:type="dxa"/>
            <w:vAlign w:val="center"/>
          </w:tcPr>
          <w:p w:rsidR="001C0E6B" w:rsidRPr="00354867" w:rsidRDefault="001C0E6B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≥50</w:t>
            </w:r>
            <w:r w:rsidRPr="00354867">
              <w:rPr>
                <w:rFonts w:ascii="宋体" w:hAnsi="宋体" w:hint="eastAsia"/>
                <w:sz w:val="24"/>
                <w:szCs w:val="24"/>
              </w:rPr>
              <w:t>mm</w:t>
            </w:r>
          </w:p>
        </w:tc>
      </w:tr>
      <w:tr w:rsidR="00354867" w:rsidRPr="00354867" w:rsidTr="00221E57">
        <w:trPr>
          <w:trHeight w:val="722"/>
          <w:jc w:val="center"/>
        </w:trPr>
        <w:tc>
          <w:tcPr>
            <w:tcW w:w="704" w:type="dxa"/>
            <w:vAlign w:val="center"/>
          </w:tcPr>
          <w:p w:rsidR="00354867" w:rsidRPr="00354867" w:rsidRDefault="0081787D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2578" w:type="dxa"/>
            <w:vAlign w:val="center"/>
          </w:tcPr>
          <w:p w:rsidR="00354867" w:rsidRPr="0081787D" w:rsidRDefault="001C0E6B" w:rsidP="00221E57">
            <w:pPr>
              <w:adjustRightInd w:val="0"/>
              <w:snapToGrid w:val="0"/>
              <w:jc w:val="center"/>
              <w:rPr>
                <w:rFonts w:hAnsi="宋体" w:cs="宋体"/>
                <w:bCs/>
                <w:i/>
                <w:kern w:val="0"/>
                <w:sz w:val="24"/>
                <w:szCs w:val="24"/>
              </w:rPr>
            </w:pPr>
            <w:r w:rsidRPr="0081787D">
              <w:rPr>
                <w:rFonts w:hAnsi="宋体" w:cs="宋体" w:hint="eastAsia"/>
                <w:bCs/>
                <w:i/>
                <w:kern w:val="0"/>
                <w:sz w:val="24"/>
                <w:szCs w:val="24"/>
              </w:rPr>
              <w:t>D</w:t>
            </w:r>
          </w:p>
        </w:tc>
        <w:tc>
          <w:tcPr>
            <w:tcW w:w="4253" w:type="dxa"/>
            <w:vAlign w:val="center"/>
          </w:tcPr>
          <w:p w:rsidR="00354867" w:rsidRPr="00354867" w:rsidRDefault="00354867" w:rsidP="00221E57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354867">
              <w:rPr>
                <w:rFonts w:ascii="宋体" w:hAnsi="宋体" w:hint="eastAsia"/>
                <w:sz w:val="24"/>
                <w:szCs w:val="24"/>
              </w:rPr>
              <w:t>(16±1)mm</w:t>
            </w:r>
          </w:p>
        </w:tc>
      </w:tr>
    </w:tbl>
    <w:p w:rsidR="00354867" w:rsidRPr="00354867" w:rsidRDefault="00354867" w:rsidP="00221E57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jc w:val="left"/>
        <w:rPr>
          <w:rFonts w:eastAsia="黑体" w:hAnsi="黑体"/>
          <w:sz w:val="28"/>
          <w:szCs w:val="28"/>
        </w:rPr>
      </w:pPr>
    </w:p>
    <w:p w:rsidR="009A3905" w:rsidRDefault="009A3905">
      <w:pPr>
        <w:widowControl/>
        <w:jc w:val="left"/>
        <w:rPr>
          <w:rFonts w:ascii="Cambria" w:eastAsia="黑体" w:hAnsi="黑体"/>
          <w:b/>
          <w:bCs/>
          <w:sz w:val="28"/>
          <w:szCs w:val="28"/>
        </w:rPr>
      </w:pPr>
      <w:bookmarkStart w:id="44" w:name="_Toc109312409"/>
      <w:r>
        <w:rPr>
          <w:rFonts w:eastAsia="黑体" w:hAnsi="黑体"/>
          <w:sz w:val="28"/>
          <w:szCs w:val="28"/>
        </w:rPr>
        <w:br w:type="page"/>
      </w:r>
    </w:p>
    <w:p w:rsidR="009665A3" w:rsidRPr="00020B39" w:rsidRDefault="009665A3" w:rsidP="00D4053C">
      <w:pPr>
        <w:pStyle w:val="2"/>
        <w:rPr>
          <w:rFonts w:ascii="黑体" w:eastAsia="黑体" w:hAnsi="黑体"/>
          <w:b w:val="0"/>
          <w:sz w:val="28"/>
          <w:szCs w:val="28"/>
        </w:rPr>
      </w:pPr>
      <w:r w:rsidRPr="00020B39">
        <w:rPr>
          <w:rFonts w:ascii="黑体" w:eastAsia="黑体" w:hAnsi="黑体"/>
          <w:b w:val="0"/>
          <w:sz w:val="28"/>
          <w:szCs w:val="28"/>
        </w:rPr>
        <w:lastRenderedPageBreak/>
        <w:t>附录B</w:t>
      </w:r>
      <w:bookmarkEnd w:id="44"/>
    </w:p>
    <w:p w:rsidR="00354867" w:rsidRPr="00020B39" w:rsidRDefault="00AA5867" w:rsidP="00221E57">
      <w:pPr>
        <w:jc w:val="center"/>
        <w:rPr>
          <w:rFonts w:ascii="黑体" w:eastAsia="黑体" w:hAnsi="黑体"/>
          <w:bCs/>
          <w:sz w:val="28"/>
          <w:szCs w:val="28"/>
        </w:rPr>
      </w:pPr>
      <w:r w:rsidRPr="00020B39">
        <w:rPr>
          <w:rFonts w:ascii="黑体" w:eastAsia="黑体" w:hAnsi="黑体" w:hint="eastAsia"/>
          <w:bCs/>
          <w:sz w:val="28"/>
          <w:szCs w:val="28"/>
        </w:rPr>
        <w:t>读数标尺</w:t>
      </w:r>
      <w:r w:rsidR="00354867" w:rsidRPr="00020B39">
        <w:rPr>
          <w:rFonts w:ascii="黑体" w:eastAsia="黑体" w:hAnsi="黑体" w:hint="eastAsia"/>
          <w:bCs/>
          <w:sz w:val="28"/>
          <w:szCs w:val="28"/>
        </w:rPr>
        <w:t>的示值误差测量结果不确定度评定示例</w:t>
      </w:r>
    </w:p>
    <w:p w:rsidR="00354867" w:rsidRPr="00354867" w:rsidRDefault="00354867" w:rsidP="00221E57">
      <w:pPr>
        <w:tabs>
          <w:tab w:val="num" w:pos="780"/>
        </w:tabs>
        <w:adjustRightInd w:val="0"/>
        <w:snapToGrid w:val="0"/>
        <w:spacing w:line="360" w:lineRule="auto"/>
        <w:rPr>
          <w:rFonts w:hAnsi="宋体"/>
          <w:bCs/>
          <w:sz w:val="24"/>
          <w:szCs w:val="24"/>
        </w:rPr>
      </w:pPr>
      <w:r w:rsidRPr="00354867">
        <w:rPr>
          <w:bCs/>
          <w:sz w:val="24"/>
          <w:szCs w:val="24"/>
        </w:rPr>
        <w:t>B.1</w:t>
      </w:r>
      <w:r w:rsidRPr="00354867">
        <w:rPr>
          <w:rFonts w:hint="eastAsia"/>
          <w:bCs/>
          <w:sz w:val="24"/>
          <w:szCs w:val="24"/>
        </w:rPr>
        <w:t xml:space="preserve">  </w:t>
      </w:r>
      <w:r w:rsidRPr="00354867">
        <w:rPr>
          <w:rFonts w:hAnsi="宋体"/>
          <w:bCs/>
          <w:sz w:val="24"/>
          <w:szCs w:val="24"/>
        </w:rPr>
        <w:t>测量方法</w:t>
      </w:r>
    </w:p>
    <w:p w:rsidR="00990FD5" w:rsidRDefault="00354867" w:rsidP="00990FD5">
      <w:pPr>
        <w:tabs>
          <w:tab w:val="num" w:pos="780"/>
        </w:tabs>
        <w:adjustRightInd w:val="0"/>
        <w:snapToGrid w:val="0"/>
        <w:spacing w:line="360" w:lineRule="auto"/>
        <w:ind w:firstLineChars="200" w:firstLine="480"/>
        <w:rPr>
          <w:bCs/>
          <w:sz w:val="24"/>
          <w:szCs w:val="24"/>
        </w:rPr>
      </w:pPr>
      <w:r w:rsidRPr="00354867">
        <w:rPr>
          <w:rFonts w:hint="eastAsia"/>
          <w:sz w:val="24"/>
          <w:szCs w:val="24"/>
        </w:rPr>
        <w:t>将被校仪器的</w:t>
      </w:r>
      <w:r w:rsidR="00AA5867">
        <w:rPr>
          <w:rFonts w:hint="eastAsia"/>
          <w:sz w:val="24"/>
          <w:szCs w:val="24"/>
        </w:rPr>
        <w:t>读数标尺</w:t>
      </w:r>
      <w:r w:rsidRPr="00354867">
        <w:rPr>
          <w:rFonts w:hint="eastAsia"/>
          <w:sz w:val="24"/>
          <w:szCs w:val="24"/>
        </w:rPr>
        <w:t>置于</w:t>
      </w:r>
      <w:r w:rsidRPr="00354867">
        <w:rPr>
          <w:rFonts w:hint="eastAsia"/>
          <w:sz w:val="24"/>
          <w:szCs w:val="24"/>
        </w:rPr>
        <w:t>2</w:t>
      </w:r>
      <w:r w:rsidRPr="00354867">
        <w:rPr>
          <w:rFonts w:hint="eastAsia"/>
          <w:sz w:val="24"/>
          <w:szCs w:val="24"/>
        </w:rPr>
        <w:t>级平板上，使钢直尺的首段线纹与被校尺的端面对齐，在被校尺的测量范围内均匀取</w:t>
      </w:r>
      <w:r w:rsidRPr="00354867">
        <w:rPr>
          <w:rFonts w:hint="eastAsia"/>
          <w:sz w:val="24"/>
          <w:szCs w:val="24"/>
        </w:rPr>
        <w:t>3</w:t>
      </w:r>
      <w:r w:rsidRPr="00354867">
        <w:rPr>
          <w:rFonts w:hint="eastAsia"/>
          <w:sz w:val="24"/>
          <w:szCs w:val="24"/>
        </w:rPr>
        <w:t>点，在钢直尺上读出被校准尺的偏差</w:t>
      </w:r>
      <w:r w:rsidRPr="00354867">
        <w:rPr>
          <w:position w:val="-12"/>
          <w:sz w:val="24"/>
          <w:szCs w:val="24"/>
        </w:rPr>
        <w:object w:dxaOrig="340" w:dyaOrig="360">
          <v:shape id="_x0000_i1031" type="#_x0000_t75" style="width:17.25pt;height:18pt" o:ole="" fillcolor="window">
            <v:imagedata r:id="rId26" o:title=""/>
          </v:shape>
          <o:OLEObject Type="Embed" ProgID="Equation.3" ShapeID="_x0000_i1031" DrawAspect="Content" ObjectID="_1736528394" r:id="rId40"/>
        </w:object>
      </w:r>
      <w:r w:rsidRPr="00354867">
        <w:rPr>
          <w:rFonts w:hint="eastAsia"/>
          <w:sz w:val="24"/>
          <w:szCs w:val="24"/>
        </w:rPr>
        <w:t>，各校准点的示值误差</w:t>
      </w:r>
      <w:r w:rsidRPr="00354867">
        <w:rPr>
          <w:i/>
          <w:sz w:val="24"/>
          <w:szCs w:val="24"/>
        </w:rPr>
        <w:t>e</w:t>
      </w:r>
      <w:r w:rsidRPr="00354867">
        <w:rPr>
          <w:i/>
          <w:sz w:val="24"/>
          <w:szCs w:val="24"/>
          <w:vertAlign w:val="subscript"/>
        </w:rPr>
        <w:t>i</w: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rFonts w:hAnsi="宋体"/>
          <w:sz w:val="24"/>
          <w:szCs w:val="24"/>
        </w:rPr>
      </w:pPr>
      <w:r w:rsidRPr="00354867">
        <w:rPr>
          <w:bCs/>
          <w:sz w:val="24"/>
          <w:szCs w:val="24"/>
        </w:rPr>
        <w:t>B.</w:t>
      </w:r>
      <w:r w:rsidRPr="00354867">
        <w:rPr>
          <w:rFonts w:hAnsi="宋体" w:hint="eastAsia"/>
          <w:sz w:val="24"/>
          <w:szCs w:val="24"/>
        </w:rPr>
        <w:t xml:space="preserve">1.2  </w:t>
      </w:r>
      <w:r w:rsidRPr="00354867">
        <w:rPr>
          <w:rFonts w:hAnsi="宋体" w:hint="eastAsia"/>
          <w:sz w:val="24"/>
          <w:szCs w:val="24"/>
        </w:rPr>
        <w:t>环境条件：温度（</w:t>
      </w:r>
      <w:r w:rsidRPr="00354867">
        <w:rPr>
          <w:rFonts w:hAnsi="宋体" w:hint="eastAsia"/>
          <w:sz w:val="24"/>
          <w:szCs w:val="24"/>
        </w:rPr>
        <w:t>20</w:t>
      </w:r>
      <w:r w:rsidRPr="00354867">
        <w:rPr>
          <w:rFonts w:hAnsi="宋体" w:hint="eastAsia"/>
          <w:sz w:val="24"/>
          <w:szCs w:val="24"/>
        </w:rPr>
        <w:t>±</w:t>
      </w:r>
      <w:r w:rsidRPr="00354867">
        <w:rPr>
          <w:rFonts w:hAnsi="宋体" w:hint="eastAsia"/>
          <w:sz w:val="24"/>
          <w:szCs w:val="24"/>
        </w:rPr>
        <w:t>5</w:t>
      </w:r>
      <w:r w:rsidRPr="00354867">
        <w:rPr>
          <w:rFonts w:hAnsi="宋体" w:hint="eastAsia"/>
          <w:sz w:val="24"/>
          <w:szCs w:val="24"/>
        </w:rPr>
        <w:t>）℃</w:t>
      </w:r>
      <w:r w:rsidR="006A7558">
        <w:rPr>
          <w:rFonts w:hAnsi="宋体" w:hint="eastAsia"/>
          <w:sz w:val="24"/>
          <w:szCs w:val="24"/>
        </w:rPr>
        <w:t>，</w:t>
      </w:r>
      <w:r w:rsidRPr="00354867">
        <w:rPr>
          <w:rFonts w:hAnsi="宋体" w:hint="eastAsia"/>
          <w:sz w:val="24"/>
          <w:szCs w:val="24"/>
        </w:rPr>
        <w:t>被检仪器和校准用设备在室内温度平衡时间不少于</w:t>
      </w:r>
      <w:r w:rsidR="006A7558">
        <w:rPr>
          <w:rFonts w:hAnsi="宋体" w:hint="eastAsia"/>
          <w:sz w:val="24"/>
          <w:szCs w:val="24"/>
        </w:rPr>
        <w:t>2</w:t>
      </w:r>
      <w:r w:rsidRPr="00354867">
        <w:rPr>
          <w:rFonts w:hAnsi="宋体" w:hint="eastAsia"/>
          <w:sz w:val="24"/>
          <w:szCs w:val="24"/>
        </w:rPr>
        <w:t>h</w:t>
      </w:r>
      <w:r w:rsidRPr="00354867">
        <w:rPr>
          <w:rFonts w:hAnsi="宋体" w:hint="eastAsia"/>
          <w:sz w:val="24"/>
          <w:szCs w:val="24"/>
        </w:rPr>
        <w:t>。</w:t>
      </w:r>
      <w:r w:rsidRPr="00354867">
        <w:rPr>
          <w:rFonts w:hAnsi="宋体" w:hint="eastAsia"/>
          <w:sz w:val="24"/>
          <w:szCs w:val="24"/>
        </w:rPr>
        <w:t xml:space="preserve"> </w: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rFonts w:hAnsi="宋体"/>
          <w:sz w:val="24"/>
          <w:szCs w:val="24"/>
        </w:rPr>
      </w:pPr>
      <w:r w:rsidRPr="00354867">
        <w:rPr>
          <w:bCs/>
          <w:sz w:val="24"/>
          <w:szCs w:val="24"/>
        </w:rPr>
        <w:t>B.</w:t>
      </w:r>
      <w:r w:rsidRPr="00354867">
        <w:rPr>
          <w:rFonts w:hAnsi="宋体" w:hint="eastAsia"/>
          <w:sz w:val="24"/>
          <w:szCs w:val="24"/>
        </w:rPr>
        <w:t xml:space="preserve">1.3  </w:t>
      </w:r>
      <w:r w:rsidRPr="00354867">
        <w:rPr>
          <w:rFonts w:hAnsi="宋体" w:hint="eastAsia"/>
          <w:sz w:val="24"/>
          <w:szCs w:val="24"/>
        </w:rPr>
        <w:t>测量标准：钢直尺</w: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rFonts w:hAnsi="宋体"/>
          <w:sz w:val="24"/>
          <w:szCs w:val="24"/>
        </w:rPr>
      </w:pPr>
      <w:r w:rsidRPr="00354867">
        <w:rPr>
          <w:bCs/>
          <w:sz w:val="24"/>
          <w:szCs w:val="24"/>
        </w:rPr>
        <w:t>B.</w:t>
      </w:r>
      <w:r w:rsidRPr="00354867">
        <w:rPr>
          <w:rFonts w:hAnsi="宋体" w:hint="eastAsia"/>
          <w:sz w:val="24"/>
          <w:szCs w:val="24"/>
        </w:rPr>
        <w:t xml:space="preserve">1.4  </w:t>
      </w:r>
      <w:r w:rsidRPr="00354867">
        <w:rPr>
          <w:rFonts w:hAnsi="宋体" w:hint="eastAsia"/>
          <w:sz w:val="24"/>
          <w:szCs w:val="24"/>
        </w:rPr>
        <w:t>测量对象</w:t>
      </w:r>
      <w:r w:rsidRPr="00354867">
        <w:rPr>
          <w:rFonts w:hAnsi="宋体" w:hint="eastAsia"/>
          <w:sz w:val="24"/>
          <w:szCs w:val="24"/>
        </w:rPr>
        <w:t xml:space="preserve">: </w:t>
      </w:r>
      <w:r w:rsidR="00AA5867">
        <w:rPr>
          <w:rFonts w:hAnsi="宋体" w:hint="eastAsia"/>
          <w:color w:val="000000"/>
          <w:sz w:val="24"/>
          <w:szCs w:val="24"/>
        </w:rPr>
        <w:t>读数标尺</w: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bCs/>
          <w:sz w:val="24"/>
          <w:szCs w:val="24"/>
        </w:rPr>
        <w:t>B.</w:t>
      </w:r>
      <w:r w:rsidRPr="00354867">
        <w:rPr>
          <w:rFonts w:hint="eastAsia"/>
          <w:sz w:val="24"/>
          <w:szCs w:val="24"/>
        </w:rPr>
        <w:t xml:space="preserve">2  </w:t>
      </w:r>
      <w:r w:rsidR="000C5252">
        <w:rPr>
          <w:rFonts w:hint="eastAsia"/>
          <w:sz w:val="24"/>
          <w:szCs w:val="24"/>
        </w:rPr>
        <w:t>测量</w:t>
      </w:r>
      <w:r w:rsidR="000C5252" w:rsidRPr="00354867">
        <w:rPr>
          <w:rFonts w:hint="eastAsia"/>
          <w:sz w:val="24"/>
          <w:szCs w:val="24"/>
        </w:rPr>
        <w:t>模型</w:t>
      </w:r>
    </w:p>
    <w:p w:rsidR="00354867" w:rsidRPr="00792961" w:rsidRDefault="00792961" w:rsidP="00792961">
      <w:pPr>
        <w:adjustRightInd w:val="0"/>
        <w:snapToGrid w:val="0"/>
        <w:spacing w:line="360" w:lineRule="auto"/>
        <w:ind w:right="420"/>
        <w:jc w:val="center"/>
        <w:rPr>
          <w:rFonts w:ascii="宋体" w:hAnsi="宋体"/>
          <w:snapToGrid w:val="0"/>
          <w:kern w:val="0"/>
          <w:sz w:val="24"/>
          <w:szCs w:val="24"/>
        </w:rPr>
      </w:pPr>
      <w:r>
        <w:rPr>
          <w:rFonts w:hint="eastAsia"/>
          <w:snapToGrid w:val="0"/>
          <w:kern w:val="0"/>
          <w:sz w:val="24"/>
          <w:szCs w:val="24"/>
        </w:rPr>
        <w:t xml:space="preserve">                             </w:t>
      </w:r>
      <w:r w:rsidRPr="00792961">
        <w:rPr>
          <w:snapToGrid w:val="0"/>
          <w:kern w:val="0"/>
          <w:position w:val="-12"/>
          <w:sz w:val="24"/>
          <w:szCs w:val="24"/>
        </w:rPr>
        <w:object w:dxaOrig="920" w:dyaOrig="360">
          <v:shape id="_x0000_i1032" type="#_x0000_t75" style="width:45.75pt;height:18pt" o:ole="" fillcolor="window">
            <v:imagedata r:id="rId41" o:title=""/>
          </v:shape>
          <o:OLEObject Type="Embed" ProgID="Equation.3" ShapeID="_x0000_i1032" DrawAspect="Content" ObjectID="_1736528395" r:id="rId42"/>
        </w:object>
      </w:r>
      <w:r>
        <w:rPr>
          <w:rFonts w:hint="eastAsia"/>
          <w:snapToGrid w:val="0"/>
          <w:kern w:val="0"/>
          <w:sz w:val="24"/>
          <w:szCs w:val="24"/>
        </w:rPr>
        <w:t xml:space="preserve">                         </w:t>
      </w:r>
      <w:r w:rsidR="00990FD5" w:rsidRPr="00990FD5">
        <w:rPr>
          <w:snapToGrid w:val="0"/>
          <w:kern w:val="0"/>
          <w:sz w:val="24"/>
          <w:szCs w:val="24"/>
        </w:rPr>
        <w:t xml:space="preserve"> </w:t>
      </w:r>
      <w:r>
        <w:rPr>
          <w:rFonts w:hint="eastAsia"/>
          <w:snapToGrid w:val="0"/>
          <w:kern w:val="0"/>
          <w:sz w:val="24"/>
          <w:szCs w:val="24"/>
        </w:rPr>
        <w:t xml:space="preserve"> (B.1)</w:t>
      </w:r>
    </w:p>
    <w:p w:rsidR="00990FD5" w:rsidRDefault="00354867" w:rsidP="00990FD5">
      <w:pPr>
        <w:pStyle w:val="Default"/>
        <w:snapToGrid w:val="0"/>
        <w:spacing w:line="360" w:lineRule="auto"/>
        <w:ind w:firstLineChars="200" w:firstLine="480"/>
        <w:jc w:val="both"/>
        <w:rPr>
          <w:rFonts w:hAnsi="宋体"/>
        </w:rPr>
      </w:pPr>
      <w:r w:rsidRPr="00354867">
        <w:rPr>
          <w:rFonts w:hAnsi="宋体"/>
        </w:rPr>
        <w:t>式中</w:t>
      </w:r>
      <w:r w:rsidRPr="00354867">
        <w:rPr>
          <w:rFonts w:hAnsi="宋体" w:hint="eastAsia"/>
        </w:rPr>
        <w:t>：</w:t>
      </w:r>
    </w:p>
    <w:p w:rsidR="00990FD5" w:rsidRDefault="00354867" w:rsidP="00990FD5">
      <w:pPr>
        <w:pStyle w:val="Default"/>
        <w:snapToGrid w:val="0"/>
        <w:spacing w:line="360" w:lineRule="auto"/>
        <w:ind w:firstLineChars="200" w:firstLine="480"/>
        <w:jc w:val="both"/>
      </w:pPr>
      <w:r w:rsidRPr="00354867">
        <w:rPr>
          <w:position w:val="-12"/>
        </w:rPr>
        <w:object w:dxaOrig="220" w:dyaOrig="360">
          <v:shape id="_x0000_i1033" type="#_x0000_t75" style="width:10.5pt;height:18pt" o:ole="" fillcolor="window">
            <v:imagedata r:id="rId31" o:title=""/>
          </v:shape>
          <o:OLEObject Type="Embed" ProgID="Equation.3" ShapeID="_x0000_i1033" DrawAspect="Content" ObjectID="_1736528396" r:id="rId43"/>
        </w:object>
      </w:r>
      <w:r w:rsidRPr="00354867">
        <w:t>——</w:t>
      </w:r>
      <w:r w:rsidRPr="00354867">
        <w:rPr>
          <w:rFonts w:hAnsi="宋体"/>
        </w:rPr>
        <w:t>校准点的示值误差，</w:t>
      </w:r>
      <w:r w:rsidRPr="00354867">
        <w:t>mm</w:t>
      </w:r>
      <w:r w:rsidRPr="00354867">
        <w:rPr>
          <w:rFonts w:hAnsi="宋体"/>
        </w:rPr>
        <w:t>；</w:t>
      </w:r>
      <w:r w:rsidRPr="00354867">
        <w:t xml:space="preserve"> </w:t>
      </w:r>
    </w:p>
    <w:p w:rsidR="00990FD5" w:rsidRDefault="00354867" w:rsidP="00990FD5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354867">
        <w:rPr>
          <w:position w:val="-12"/>
          <w:sz w:val="24"/>
          <w:szCs w:val="24"/>
        </w:rPr>
        <w:object w:dxaOrig="340" w:dyaOrig="360">
          <v:shape id="_x0000_i1034" type="#_x0000_t75" style="width:17.25pt;height:18pt" o:ole="" fillcolor="window">
            <v:imagedata r:id="rId33" o:title=""/>
          </v:shape>
          <o:OLEObject Type="Embed" ProgID="Equation.3" ShapeID="_x0000_i1034" DrawAspect="Content" ObjectID="_1736528397" r:id="rId44"/>
        </w:object>
      </w:r>
      <w:r w:rsidRPr="00354867">
        <w:rPr>
          <w:sz w:val="24"/>
          <w:szCs w:val="24"/>
        </w:rPr>
        <w:t>——</w:t>
      </w:r>
      <w:r w:rsidRPr="00354867">
        <w:rPr>
          <w:rFonts w:hint="eastAsia"/>
          <w:sz w:val="24"/>
          <w:szCs w:val="24"/>
        </w:rPr>
        <w:t>钢直尺上读出被校准尺的偏差，</w:t>
      </w:r>
      <w:r w:rsidRPr="00354867">
        <w:rPr>
          <w:rFonts w:hint="eastAsia"/>
          <w:sz w:val="24"/>
          <w:szCs w:val="24"/>
        </w:rPr>
        <w:t>m</w:t>
      </w:r>
      <w:r w:rsidRPr="00354867">
        <w:rPr>
          <w:sz w:val="24"/>
          <w:szCs w:val="24"/>
        </w:rPr>
        <w:t>m</w:t>
      </w:r>
      <w:r w:rsidRPr="00354867">
        <w:rPr>
          <w:rFonts w:hAnsi="宋体"/>
          <w:sz w:val="24"/>
          <w:szCs w:val="24"/>
        </w:rPr>
        <w:t>。</w: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bCs/>
          <w:sz w:val="24"/>
          <w:szCs w:val="24"/>
        </w:rPr>
        <w:t>B.</w:t>
      </w:r>
      <w:r w:rsidRPr="00354867">
        <w:rPr>
          <w:rFonts w:hint="eastAsia"/>
          <w:sz w:val="24"/>
          <w:szCs w:val="24"/>
        </w:rPr>
        <w:t xml:space="preserve">3  </w:t>
      </w:r>
      <w:r w:rsidRPr="00354867">
        <w:rPr>
          <w:rFonts w:hint="eastAsia"/>
          <w:sz w:val="24"/>
          <w:szCs w:val="24"/>
        </w:rPr>
        <w:t>输入量的标准不确定度评定</w: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rFonts w:hint="eastAsia"/>
          <w:sz w:val="24"/>
          <w:szCs w:val="24"/>
        </w:rPr>
        <w:t xml:space="preserve"> </w:t>
      </w:r>
      <w:r w:rsidRPr="00354867">
        <w:rPr>
          <w:bCs/>
          <w:sz w:val="24"/>
          <w:szCs w:val="24"/>
        </w:rPr>
        <w:t>B.</w:t>
      </w:r>
      <w:r w:rsidRPr="00354867">
        <w:rPr>
          <w:rFonts w:hint="eastAsia"/>
          <w:sz w:val="24"/>
          <w:szCs w:val="24"/>
        </w:rPr>
        <w:t xml:space="preserve">3.1  </w:t>
      </w:r>
      <w:r w:rsidRPr="00354867">
        <w:rPr>
          <w:rFonts w:hint="eastAsia"/>
          <w:sz w:val="24"/>
          <w:szCs w:val="24"/>
        </w:rPr>
        <w:t>由于标准器引入的测量不确定度分量</w:t>
      </w:r>
      <w:r w:rsidRPr="00354867">
        <w:rPr>
          <w:position w:val="-10"/>
          <w:sz w:val="24"/>
          <w:szCs w:val="24"/>
        </w:rPr>
        <w:object w:dxaOrig="240" w:dyaOrig="340">
          <v:shape id="_x0000_i1035" type="#_x0000_t75" style="width:12pt;height:17.25pt" o:ole="">
            <v:imagedata r:id="rId45" o:title=""/>
          </v:shape>
          <o:OLEObject Type="Embed" ProgID="Equation.3" ShapeID="_x0000_i1035" DrawAspect="Content" ObjectID="_1736528398" r:id="rId46"/>
        </w:object>
      </w:r>
    </w:p>
    <w:p w:rsidR="00792961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rFonts w:hint="eastAsia"/>
          <w:sz w:val="24"/>
          <w:szCs w:val="24"/>
        </w:rPr>
        <w:t xml:space="preserve"> </w:t>
      </w:r>
      <w:r w:rsidR="00287AC7">
        <w:rPr>
          <w:rFonts w:hint="eastAsia"/>
          <w:sz w:val="24"/>
          <w:szCs w:val="24"/>
        </w:rPr>
        <w:t xml:space="preserve">   </w:t>
      </w:r>
      <w:r w:rsidRPr="00354867">
        <w:rPr>
          <w:rFonts w:hint="eastAsia"/>
          <w:sz w:val="24"/>
          <w:szCs w:val="24"/>
        </w:rPr>
        <w:t>按检定规程</w:t>
      </w:r>
      <w:r w:rsidRPr="00354867">
        <w:rPr>
          <w:rFonts w:hint="eastAsia"/>
          <w:sz w:val="24"/>
          <w:szCs w:val="24"/>
        </w:rPr>
        <w:t>JJG 1-1999</w:t>
      </w:r>
      <w:r w:rsidRPr="00354867">
        <w:rPr>
          <w:rFonts w:hint="eastAsia"/>
          <w:sz w:val="24"/>
          <w:szCs w:val="24"/>
        </w:rPr>
        <w:t>《钢直尺》中规定</w:t>
      </w:r>
      <w:r w:rsidRPr="00354867">
        <w:rPr>
          <w:rFonts w:hint="eastAsia"/>
          <w:sz w:val="24"/>
          <w:szCs w:val="24"/>
        </w:rPr>
        <w:t>300mm</w:t>
      </w:r>
      <w:r w:rsidRPr="00354867">
        <w:rPr>
          <w:rFonts w:hint="eastAsia"/>
          <w:sz w:val="24"/>
          <w:szCs w:val="24"/>
        </w:rPr>
        <w:t>的钢直尺的最大允许示值误差为±</w:t>
      </w:r>
      <w:r w:rsidRPr="00354867">
        <w:rPr>
          <w:rFonts w:hint="eastAsia"/>
          <w:sz w:val="24"/>
          <w:szCs w:val="24"/>
        </w:rPr>
        <w:t>0.1mm,</w:t>
      </w:r>
      <w:r w:rsidRPr="00354867">
        <w:rPr>
          <w:rFonts w:hint="eastAsia"/>
          <w:sz w:val="24"/>
          <w:szCs w:val="24"/>
        </w:rPr>
        <w:t>服从均匀分布，包含因子</w:t>
      </w:r>
      <w:r w:rsidRPr="00354867">
        <w:rPr>
          <w:rFonts w:hint="eastAsia"/>
          <w:sz w:val="24"/>
          <w:szCs w:val="24"/>
        </w:rPr>
        <w:t>k</w:t>
      </w:r>
      <w:r w:rsidRPr="00354867">
        <w:rPr>
          <w:rFonts w:hint="eastAsia"/>
          <w:sz w:val="24"/>
          <w:szCs w:val="24"/>
        </w:rPr>
        <w:t>取</w:t>
      </w:r>
      <w:r w:rsidRPr="00354867">
        <w:rPr>
          <w:position w:val="-8"/>
          <w:sz w:val="24"/>
          <w:szCs w:val="24"/>
        </w:rPr>
        <w:object w:dxaOrig="360" w:dyaOrig="360">
          <v:shape id="_x0000_i1036" type="#_x0000_t75" style="width:18pt;height:18pt" o:ole="">
            <v:imagedata r:id="rId47" o:title=""/>
          </v:shape>
          <o:OLEObject Type="Embed" ProgID="Equation.3" ShapeID="_x0000_i1036" DrawAspect="Content" ObjectID="_1736528399" r:id="rId48"/>
        </w:object>
      </w:r>
      <w:r w:rsidR="00792961">
        <w:rPr>
          <w:rFonts w:hint="eastAsia"/>
          <w:sz w:val="24"/>
          <w:szCs w:val="24"/>
        </w:rPr>
        <w:t>,</w:t>
      </w:r>
      <w:r w:rsidRPr="00354867">
        <w:rPr>
          <w:rFonts w:hint="eastAsia"/>
          <w:sz w:val="24"/>
          <w:szCs w:val="24"/>
        </w:rPr>
        <w:t>则有：</w:t>
      </w:r>
    </w:p>
    <w:p w:rsidR="00990FD5" w:rsidRPr="00990FD5" w:rsidRDefault="007177D6" w:rsidP="00990FD5">
      <w:pPr>
        <w:adjustRightInd w:val="0"/>
        <w:snapToGrid w:val="0"/>
        <w:spacing w:line="360" w:lineRule="auto"/>
        <w:jc w:val="center"/>
        <w:rPr>
          <w:snapToGrid w:val="0"/>
          <w:kern w:val="0"/>
          <w:sz w:val="24"/>
          <w:szCs w:val="24"/>
        </w:rPr>
      </w:pPr>
      <w:r w:rsidRPr="00792961">
        <w:rPr>
          <w:snapToGrid w:val="0"/>
          <w:kern w:val="0"/>
          <w:position w:val="-28"/>
          <w:sz w:val="24"/>
          <w:szCs w:val="24"/>
        </w:rPr>
        <w:object w:dxaOrig="1980" w:dyaOrig="660">
          <v:shape id="_x0000_i1037" type="#_x0000_t75" style="width:99pt;height:33pt" o:ole="">
            <v:imagedata r:id="rId49" o:title=""/>
          </v:shape>
          <o:OLEObject Type="Embed" ProgID="Equation.3" ShapeID="_x0000_i1037" DrawAspect="Content" ObjectID="_1736528400" r:id="rId50"/>
        </w:objec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bCs/>
          <w:sz w:val="24"/>
          <w:szCs w:val="24"/>
        </w:rPr>
        <w:t>B.</w:t>
      </w:r>
      <w:r w:rsidRPr="00354867">
        <w:rPr>
          <w:rFonts w:hint="eastAsia"/>
          <w:sz w:val="24"/>
          <w:szCs w:val="24"/>
        </w:rPr>
        <w:t xml:space="preserve">3.2  </w:t>
      </w:r>
      <w:r w:rsidRPr="00354867">
        <w:rPr>
          <w:rFonts w:hint="eastAsia"/>
          <w:sz w:val="24"/>
          <w:szCs w:val="24"/>
        </w:rPr>
        <w:t>人眼</w:t>
      </w:r>
      <w:r w:rsidR="005820B6">
        <w:rPr>
          <w:rFonts w:hint="eastAsia"/>
          <w:sz w:val="24"/>
          <w:szCs w:val="24"/>
        </w:rPr>
        <w:t>分辨力</w:t>
      </w:r>
      <w:r w:rsidRPr="00354867">
        <w:rPr>
          <w:rFonts w:hint="eastAsia"/>
          <w:sz w:val="24"/>
          <w:szCs w:val="24"/>
        </w:rPr>
        <w:t>引起的不确定度分量</w:t>
      </w:r>
      <w:r w:rsidRPr="00354867">
        <w:rPr>
          <w:position w:val="-10"/>
          <w:sz w:val="24"/>
          <w:szCs w:val="24"/>
        </w:rPr>
        <w:object w:dxaOrig="279" w:dyaOrig="340">
          <v:shape id="_x0000_i1038" type="#_x0000_t75" style="width:13.5pt;height:17.25pt" o:ole="">
            <v:imagedata r:id="rId51" o:title=""/>
          </v:shape>
          <o:OLEObject Type="Embed" ProgID="Equation.3" ShapeID="_x0000_i1038" DrawAspect="Content" ObjectID="_1736528401" r:id="rId52"/>
        </w:object>
      </w:r>
    </w:p>
    <w:p w:rsidR="00990FD5" w:rsidRDefault="00354867" w:rsidP="00990FD5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354867">
        <w:rPr>
          <w:rFonts w:hint="eastAsia"/>
          <w:sz w:val="24"/>
          <w:szCs w:val="24"/>
        </w:rPr>
        <w:t>人眼</w:t>
      </w:r>
      <w:r w:rsidR="005820B6">
        <w:rPr>
          <w:rFonts w:hint="eastAsia"/>
          <w:sz w:val="24"/>
          <w:szCs w:val="24"/>
        </w:rPr>
        <w:t>分辨力</w:t>
      </w:r>
      <w:r w:rsidRPr="00354867">
        <w:rPr>
          <w:rFonts w:hint="eastAsia"/>
          <w:sz w:val="24"/>
          <w:szCs w:val="24"/>
        </w:rPr>
        <w:t>大致为</w:t>
      </w:r>
      <w:r w:rsidRPr="00354867">
        <w:rPr>
          <w:rFonts w:hint="eastAsia"/>
          <w:sz w:val="24"/>
          <w:szCs w:val="24"/>
        </w:rPr>
        <w:t>0.1mm</w:t>
      </w:r>
      <w:r w:rsidRPr="00354867">
        <w:rPr>
          <w:rFonts w:hint="eastAsia"/>
          <w:sz w:val="24"/>
          <w:szCs w:val="24"/>
        </w:rPr>
        <w:t>，半宽为</w:t>
      </w:r>
      <w:r w:rsidRPr="00354867">
        <w:rPr>
          <w:rFonts w:hAnsi="宋体"/>
          <w:sz w:val="24"/>
          <w:szCs w:val="24"/>
        </w:rPr>
        <w:t>±</w:t>
      </w:r>
      <w:r w:rsidRPr="00354867">
        <w:rPr>
          <w:sz w:val="24"/>
          <w:szCs w:val="24"/>
        </w:rPr>
        <w:t>0.0</w:t>
      </w:r>
      <w:r w:rsidRPr="00354867">
        <w:rPr>
          <w:rFonts w:hint="eastAsia"/>
          <w:sz w:val="24"/>
          <w:szCs w:val="24"/>
        </w:rPr>
        <w:t>5</w:t>
      </w:r>
      <w:r w:rsidRPr="00354867">
        <w:rPr>
          <w:sz w:val="24"/>
          <w:szCs w:val="24"/>
        </w:rPr>
        <w:t>mm</w:t>
      </w:r>
      <w:r w:rsidRPr="00354867">
        <w:rPr>
          <w:rFonts w:hint="eastAsia"/>
          <w:sz w:val="24"/>
          <w:szCs w:val="24"/>
        </w:rPr>
        <w:t>，包含因子</w:t>
      </w:r>
      <w:r w:rsidRPr="00354867">
        <w:rPr>
          <w:rFonts w:hint="eastAsia"/>
          <w:sz w:val="24"/>
          <w:szCs w:val="24"/>
        </w:rPr>
        <w:t>k</w:t>
      </w:r>
      <w:r w:rsidRPr="00354867">
        <w:rPr>
          <w:rFonts w:hint="eastAsia"/>
          <w:sz w:val="24"/>
          <w:szCs w:val="24"/>
        </w:rPr>
        <w:t>取</w:t>
      </w:r>
      <w:r w:rsidRPr="00354867">
        <w:rPr>
          <w:position w:val="-8"/>
          <w:sz w:val="24"/>
          <w:szCs w:val="24"/>
        </w:rPr>
        <w:object w:dxaOrig="360" w:dyaOrig="360">
          <v:shape id="_x0000_i1039" type="#_x0000_t75" style="width:18pt;height:18pt" o:ole="">
            <v:imagedata r:id="rId47" o:title=""/>
          </v:shape>
          <o:OLEObject Type="Embed" ProgID="Equation.3" ShapeID="_x0000_i1039" DrawAspect="Content" ObjectID="_1736528402" r:id="rId53"/>
        </w:object>
      </w:r>
      <w:r w:rsidRPr="00354867">
        <w:rPr>
          <w:rFonts w:hint="eastAsia"/>
          <w:sz w:val="24"/>
          <w:szCs w:val="24"/>
        </w:rPr>
        <w:t>，由于进行一次测量需带入两次</w:t>
      </w:r>
      <w:r w:rsidR="005820B6">
        <w:rPr>
          <w:rFonts w:hint="eastAsia"/>
          <w:sz w:val="24"/>
          <w:szCs w:val="24"/>
        </w:rPr>
        <w:t>分辨力</w:t>
      </w:r>
      <w:r w:rsidRPr="00354867">
        <w:rPr>
          <w:rFonts w:hint="eastAsia"/>
          <w:sz w:val="24"/>
          <w:szCs w:val="24"/>
        </w:rPr>
        <w:t>误差</w:t>
      </w:r>
      <w:r w:rsidR="00792961">
        <w:rPr>
          <w:rFonts w:hint="eastAsia"/>
          <w:sz w:val="24"/>
          <w:szCs w:val="24"/>
        </w:rPr>
        <w:t>,</w:t>
      </w:r>
      <w:r w:rsidRPr="00354867">
        <w:rPr>
          <w:rFonts w:hint="eastAsia"/>
          <w:sz w:val="24"/>
          <w:szCs w:val="24"/>
        </w:rPr>
        <w:t>则有：</w:t>
      </w:r>
    </w:p>
    <w:p w:rsidR="00990FD5" w:rsidRDefault="00354867" w:rsidP="00990FD5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354867">
        <w:rPr>
          <w:position w:val="-28"/>
          <w:sz w:val="24"/>
          <w:szCs w:val="24"/>
        </w:rPr>
        <w:object w:dxaOrig="2640" w:dyaOrig="720">
          <v:shape id="_x0000_i1040" type="#_x0000_t75" style="width:132pt;height:36pt" o:ole="">
            <v:imagedata r:id="rId54" o:title=""/>
          </v:shape>
          <o:OLEObject Type="Embed" ProgID="Equation.3" ShapeID="_x0000_i1040" DrawAspect="Content" ObjectID="_1736528403" r:id="rId55"/>
        </w:object>
      </w:r>
    </w:p>
    <w:p w:rsid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bCs/>
          <w:sz w:val="24"/>
          <w:szCs w:val="24"/>
        </w:rPr>
        <w:t>B.</w:t>
      </w:r>
      <w:r w:rsidRPr="00354867">
        <w:rPr>
          <w:rFonts w:hint="eastAsia"/>
          <w:sz w:val="24"/>
          <w:szCs w:val="24"/>
        </w:rPr>
        <w:t xml:space="preserve">4  </w:t>
      </w:r>
      <w:r w:rsidR="004C5C79">
        <w:rPr>
          <w:rFonts w:hint="eastAsia"/>
          <w:sz w:val="24"/>
          <w:szCs w:val="24"/>
        </w:rPr>
        <w:t>标准</w:t>
      </w:r>
      <w:r w:rsidRPr="00354867">
        <w:rPr>
          <w:rFonts w:hint="eastAsia"/>
          <w:sz w:val="24"/>
          <w:szCs w:val="24"/>
        </w:rPr>
        <w:t>不确定度</w:t>
      </w:r>
      <w:r w:rsidR="004C5C79">
        <w:rPr>
          <w:rFonts w:hint="eastAsia"/>
          <w:sz w:val="24"/>
          <w:szCs w:val="24"/>
        </w:rPr>
        <w:t>汇总表</w:t>
      </w:r>
    </w:p>
    <w:p w:rsidR="004C5C79" w:rsidRDefault="004C5C79" w:rsidP="004E5D44">
      <w:pPr>
        <w:adjustRightInd w:val="0"/>
        <w:snapToGrid w:val="0"/>
        <w:spacing w:line="360" w:lineRule="auto"/>
        <w:ind w:firstLine="468"/>
        <w:rPr>
          <w:sz w:val="24"/>
          <w:szCs w:val="24"/>
        </w:rPr>
      </w:pPr>
      <w:r>
        <w:rPr>
          <w:rFonts w:hint="eastAsia"/>
          <w:sz w:val="24"/>
          <w:szCs w:val="24"/>
        </w:rPr>
        <w:t>标准</w:t>
      </w:r>
      <w:r w:rsidRPr="00354867">
        <w:rPr>
          <w:rFonts w:hint="eastAsia"/>
          <w:sz w:val="24"/>
          <w:szCs w:val="24"/>
        </w:rPr>
        <w:t>不确定度</w:t>
      </w:r>
      <w:r>
        <w:rPr>
          <w:rFonts w:hint="eastAsia"/>
          <w:sz w:val="24"/>
          <w:szCs w:val="24"/>
        </w:rPr>
        <w:t>汇总表见表</w:t>
      </w:r>
      <w:r>
        <w:rPr>
          <w:rFonts w:hint="eastAsia"/>
          <w:sz w:val="24"/>
          <w:szCs w:val="24"/>
        </w:rPr>
        <w:t>B.1</w:t>
      </w:r>
    </w:p>
    <w:p w:rsidR="004E5D44" w:rsidRPr="00354867" w:rsidRDefault="004E5D44" w:rsidP="004E5D44">
      <w:pPr>
        <w:adjustRightInd w:val="0"/>
        <w:snapToGrid w:val="0"/>
        <w:spacing w:line="360" w:lineRule="auto"/>
        <w:ind w:firstLine="468"/>
        <w:rPr>
          <w:sz w:val="24"/>
          <w:szCs w:val="24"/>
        </w:rPr>
      </w:pPr>
    </w:p>
    <w:p w:rsidR="00990FD5" w:rsidRPr="00990FD5" w:rsidRDefault="004C5C79" w:rsidP="00990FD5">
      <w:pPr>
        <w:adjustRightInd w:val="0"/>
        <w:snapToGrid w:val="0"/>
        <w:spacing w:line="360" w:lineRule="auto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lastRenderedPageBreak/>
        <w:t>表</w:t>
      </w:r>
      <w:r w:rsidR="00990FD5" w:rsidRPr="00990FD5">
        <w:rPr>
          <w:rFonts w:ascii="黑体" w:eastAsia="黑体" w:hAnsi="黑体"/>
          <w:szCs w:val="21"/>
        </w:rPr>
        <w:t>B</w:t>
      </w:r>
      <w:r>
        <w:rPr>
          <w:rFonts w:ascii="黑体" w:eastAsia="黑体" w:hAnsi="黑体" w:hint="eastAsia"/>
          <w:szCs w:val="21"/>
        </w:rPr>
        <w:t>.</w:t>
      </w:r>
      <w:r w:rsidR="00990FD5" w:rsidRPr="00990FD5">
        <w:rPr>
          <w:rFonts w:ascii="黑体" w:eastAsia="黑体" w:hAnsi="黑体"/>
          <w:szCs w:val="21"/>
        </w:rPr>
        <w:t xml:space="preserve">1  </w:t>
      </w:r>
      <w:r w:rsidR="00990FD5" w:rsidRPr="00990FD5">
        <w:rPr>
          <w:rFonts w:ascii="黑体" w:eastAsia="黑体" w:hAnsi="黑体" w:hint="eastAsia"/>
          <w:szCs w:val="21"/>
        </w:rPr>
        <w:t>不确定度汇总表</w:t>
      </w:r>
    </w:p>
    <w:tbl>
      <w:tblPr>
        <w:tblW w:w="0" w:type="auto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0"/>
        <w:gridCol w:w="2062"/>
        <w:gridCol w:w="1850"/>
        <w:gridCol w:w="817"/>
        <w:gridCol w:w="1786"/>
      </w:tblGrid>
      <w:tr w:rsidR="00354867" w:rsidRPr="00354867" w:rsidTr="00FA6C12">
        <w:trPr>
          <w:trHeight w:val="888"/>
        </w:trPr>
        <w:tc>
          <w:tcPr>
            <w:tcW w:w="1640" w:type="dxa"/>
            <w:vAlign w:val="center"/>
          </w:tcPr>
          <w:p w:rsidR="00354867" w:rsidRPr="00E0169D" w:rsidRDefault="00990FD5" w:rsidP="00221E5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  <w:vertAlign w:val="subscript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标准不确定度分量</w:t>
            </w:r>
          </w:p>
        </w:tc>
        <w:tc>
          <w:tcPr>
            <w:tcW w:w="2062" w:type="dxa"/>
            <w:vAlign w:val="center"/>
          </w:tcPr>
          <w:p w:rsidR="00354867" w:rsidRPr="00E0169D" w:rsidRDefault="00990FD5" w:rsidP="00221E5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不确定度来源</w:t>
            </w:r>
          </w:p>
        </w:tc>
        <w:tc>
          <w:tcPr>
            <w:tcW w:w="1850" w:type="dxa"/>
            <w:vAlign w:val="center"/>
          </w:tcPr>
          <w:p w:rsidR="00354867" w:rsidRPr="00E0169D" w:rsidRDefault="00990FD5" w:rsidP="00221E5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标准不确定度</w:t>
            </w:r>
          </w:p>
        </w:tc>
        <w:tc>
          <w:tcPr>
            <w:tcW w:w="817" w:type="dxa"/>
            <w:vAlign w:val="center"/>
          </w:tcPr>
          <w:p w:rsidR="00354867" w:rsidRPr="00E0169D" w:rsidRDefault="00990FD5" w:rsidP="00221E57">
            <w:pPr>
              <w:adjustRightInd w:val="0"/>
              <w:snapToGrid w:val="0"/>
              <w:ind w:rightChars="-41" w:right="-86"/>
              <w:jc w:val="center"/>
              <w:rPr>
                <w:rFonts w:asciiTheme="majorEastAsia" w:eastAsiaTheme="majorEastAsia" w:hAnsiTheme="majorEastAsia"/>
                <w:szCs w:val="21"/>
                <w:vertAlign w:val="subscript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c</w:t>
            </w:r>
            <w:r w:rsidRPr="00990FD5">
              <w:rPr>
                <w:rFonts w:asciiTheme="majorEastAsia" w:eastAsiaTheme="majorEastAsia" w:hAnsiTheme="majorEastAsia"/>
                <w:szCs w:val="21"/>
                <w:vertAlign w:val="subscript"/>
              </w:rPr>
              <w:t>i</w:t>
            </w:r>
          </w:p>
        </w:tc>
        <w:tc>
          <w:tcPr>
            <w:tcW w:w="1786" w:type="dxa"/>
            <w:vAlign w:val="center"/>
          </w:tcPr>
          <w:p w:rsidR="00354867" w:rsidRPr="00E0169D" w:rsidRDefault="00354867" w:rsidP="00221E5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0169D">
              <w:rPr>
                <w:rFonts w:asciiTheme="majorEastAsia" w:eastAsiaTheme="majorEastAsia" w:hAnsiTheme="majorEastAsia"/>
                <w:position w:val="-12"/>
                <w:szCs w:val="21"/>
              </w:rPr>
              <w:object w:dxaOrig="980" w:dyaOrig="360">
                <v:shape id="_x0000_i1041" type="#_x0000_t75" style="width:49.5pt;height:18pt" o:ole="">
                  <v:imagedata r:id="rId56" o:title=""/>
                </v:shape>
                <o:OLEObject Type="Embed" ProgID="Equation.3" ShapeID="_x0000_i1041" DrawAspect="Content" ObjectID="_1736528404" r:id="rId57"/>
              </w:object>
            </w:r>
          </w:p>
        </w:tc>
      </w:tr>
      <w:tr w:rsidR="00354867" w:rsidRPr="00354867" w:rsidTr="00FA6C12">
        <w:trPr>
          <w:trHeight w:val="570"/>
        </w:trPr>
        <w:tc>
          <w:tcPr>
            <w:tcW w:w="1640" w:type="dxa"/>
            <w:vAlign w:val="center"/>
          </w:tcPr>
          <w:p w:rsidR="00354867" w:rsidRPr="00E0169D" w:rsidRDefault="00354867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0169D">
              <w:rPr>
                <w:rFonts w:asciiTheme="majorEastAsia" w:eastAsiaTheme="majorEastAsia" w:hAnsiTheme="majorEastAsia"/>
                <w:position w:val="-10"/>
                <w:szCs w:val="21"/>
              </w:rPr>
              <w:object w:dxaOrig="240" w:dyaOrig="340">
                <v:shape id="_x0000_i1042" type="#_x0000_t75" style="width:12pt;height:17.25pt" o:ole="">
                  <v:imagedata r:id="rId58" o:title=""/>
                </v:shape>
                <o:OLEObject Type="Embed" ProgID="Equation.3" ShapeID="_x0000_i1042" DrawAspect="Content" ObjectID="_1736528405" r:id="rId59"/>
              </w:object>
            </w:r>
          </w:p>
        </w:tc>
        <w:tc>
          <w:tcPr>
            <w:tcW w:w="2062" w:type="dxa"/>
            <w:vAlign w:val="center"/>
          </w:tcPr>
          <w:p w:rsidR="00354867" w:rsidRPr="00E0169D" w:rsidRDefault="00990FD5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标准器-钢直尺示值误差引入的不确定度分量</w:t>
            </w:r>
          </w:p>
        </w:tc>
        <w:tc>
          <w:tcPr>
            <w:tcW w:w="1850" w:type="dxa"/>
            <w:vAlign w:val="center"/>
          </w:tcPr>
          <w:p w:rsidR="00354867" w:rsidRPr="00E0169D" w:rsidRDefault="00990FD5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0.058mm</w:t>
            </w:r>
          </w:p>
        </w:tc>
        <w:tc>
          <w:tcPr>
            <w:tcW w:w="817" w:type="dxa"/>
            <w:vAlign w:val="center"/>
          </w:tcPr>
          <w:p w:rsidR="00354867" w:rsidRPr="00E0169D" w:rsidRDefault="00990FD5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1</w:t>
            </w:r>
          </w:p>
        </w:tc>
        <w:tc>
          <w:tcPr>
            <w:tcW w:w="1786" w:type="dxa"/>
            <w:vAlign w:val="center"/>
          </w:tcPr>
          <w:p w:rsidR="00354867" w:rsidRPr="00E0169D" w:rsidRDefault="00990FD5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0.058 mm</w:t>
            </w:r>
          </w:p>
        </w:tc>
      </w:tr>
      <w:tr w:rsidR="00354867" w:rsidRPr="00354867" w:rsidTr="00FA6C12">
        <w:trPr>
          <w:trHeight w:val="880"/>
        </w:trPr>
        <w:tc>
          <w:tcPr>
            <w:tcW w:w="1640" w:type="dxa"/>
            <w:tcBorders>
              <w:bottom w:val="single" w:sz="4" w:space="0" w:color="auto"/>
            </w:tcBorders>
            <w:vAlign w:val="center"/>
          </w:tcPr>
          <w:p w:rsidR="00354867" w:rsidRPr="00E0169D" w:rsidRDefault="00354867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0169D">
              <w:rPr>
                <w:rFonts w:asciiTheme="majorEastAsia" w:eastAsiaTheme="majorEastAsia" w:hAnsiTheme="majorEastAsia"/>
                <w:position w:val="-10"/>
                <w:szCs w:val="21"/>
              </w:rPr>
              <w:object w:dxaOrig="279" w:dyaOrig="340">
                <v:shape id="_x0000_i1043" type="#_x0000_t75" style="width:13.5pt;height:17.25pt" o:ole="">
                  <v:imagedata r:id="rId60" o:title=""/>
                </v:shape>
                <o:OLEObject Type="Embed" ProgID="Equation.3" ShapeID="_x0000_i1043" DrawAspect="Content" ObjectID="_1736528406" r:id="rId61"/>
              </w:object>
            </w:r>
          </w:p>
        </w:tc>
        <w:tc>
          <w:tcPr>
            <w:tcW w:w="2062" w:type="dxa"/>
            <w:tcBorders>
              <w:bottom w:val="single" w:sz="4" w:space="0" w:color="auto"/>
            </w:tcBorders>
            <w:vAlign w:val="center"/>
          </w:tcPr>
          <w:p w:rsidR="00354867" w:rsidRPr="00E0169D" w:rsidRDefault="00990FD5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人眼分辨力引入的不确定分量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vAlign w:val="center"/>
          </w:tcPr>
          <w:p w:rsidR="00354867" w:rsidRPr="00E0169D" w:rsidRDefault="00990FD5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0.020mm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354867" w:rsidRPr="00E0169D" w:rsidRDefault="00990FD5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1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vAlign w:val="center"/>
          </w:tcPr>
          <w:p w:rsidR="00354867" w:rsidRPr="00E0169D" w:rsidRDefault="00990FD5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0.020 mm</w:t>
            </w:r>
          </w:p>
        </w:tc>
      </w:tr>
    </w:tbl>
    <w:p w:rsidR="00354867" w:rsidRP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</w:p>
    <w:p w:rsidR="00792961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bCs/>
          <w:sz w:val="24"/>
          <w:szCs w:val="24"/>
        </w:rPr>
        <w:t>B.</w:t>
      </w:r>
      <w:r w:rsidRPr="00354867">
        <w:rPr>
          <w:rFonts w:hint="eastAsia"/>
          <w:sz w:val="24"/>
          <w:szCs w:val="24"/>
        </w:rPr>
        <w:t xml:space="preserve">5  </w:t>
      </w:r>
      <w:r w:rsidRPr="00354867">
        <w:rPr>
          <w:rFonts w:hint="eastAsia"/>
          <w:sz w:val="24"/>
          <w:szCs w:val="24"/>
        </w:rPr>
        <w:t>合成不确定度</w:t>
      </w:r>
    </w:p>
    <w:p w:rsidR="00990FD5" w:rsidRPr="00990FD5" w:rsidRDefault="00792961" w:rsidP="00990FD5">
      <w:pPr>
        <w:adjustRightInd w:val="0"/>
        <w:snapToGrid w:val="0"/>
        <w:spacing w:line="360" w:lineRule="auto"/>
        <w:jc w:val="center"/>
        <w:rPr>
          <w:rFonts w:ascii="楷体_GB2312" w:eastAsia="楷体_GB2312" w:hAnsi="宋体"/>
          <w:sz w:val="24"/>
          <w:szCs w:val="24"/>
        </w:rPr>
      </w:pPr>
      <w:r w:rsidRPr="00792961">
        <w:rPr>
          <w:snapToGrid w:val="0"/>
          <w:kern w:val="0"/>
          <w:position w:val="-12"/>
          <w:sz w:val="24"/>
          <w:szCs w:val="24"/>
        </w:rPr>
        <w:object w:dxaOrig="4520" w:dyaOrig="440">
          <v:shape id="_x0000_i1044" type="#_x0000_t75" style="width:227.25pt;height:22.5pt" o:ole="">
            <v:imagedata r:id="rId62" o:title=""/>
          </v:shape>
          <o:OLEObject Type="Embed" ProgID="Equation.3" ShapeID="_x0000_i1044" DrawAspect="Content" ObjectID="_1736528407" r:id="rId63"/>
        </w:object>
      </w:r>
    </w:p>
    <w:p w:rsidR="00792961" w:rsidRP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bCs/>
          <w:sz w:val="24"/>
          <w:szCs w:val="24"/>
        </w:rPr>
        <w:t>B.</w:t>
      </w:r>
      <w:r w:rsidRPr="00354867">
        <w:rPr>
          <w:rFonts w:hint="eastAsia"/>
          <w:sz w:val="24"/>
          <w:szCs w:val="24"/>
        </w:rPr>
        <w:t xml:space="preserve">6  </w:t>
      </w:r>
      <w:r w:rsidRPr="00354867">
        <w:rPr>
          <w:rFonts w:hint="eastAsia"/>
          <w:sz w:val="24"/>
          <w:szCs w:val="24"/>
        </w:rPr>
        <w:t>扩展不确定度</w:t>
      </w:r>
    </w:p>
    <w:p w:rsidR="00990FD5" w:rsidRDefault="00354867" w:rsidP="00990FD5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354867">
        <w:rPr>
          <w:rFonts w:hint="eastAsia"/>
          <w:sz w:val="24"/>
          <w:szCs w:val="24"/>
        </w:rPr>
        <w:t>取</w:t>
      </w:r>
      <w:r w:rsidRPr="00354867">
        <w:rPr>
          <w:i/>
          <w:sz w:val="24"/>
          <w:szCs w:val="24"/>
        </w:rPr>
        <w:t>k</w:t>
      </w:r>
      <w:r w:rsidRPr="00354867">
        <w:rPr>
          <w:rFonts w:hint="eastAsia"/>
          <w:sz w:val="24"/>
          <w:szCs w:val="24"/>
        </w:rPr>
        <w:t xml:space="preserve">=2 , </w:t>
      </w:r>
      <w:r w:rsidRPr="00354867">
        <w:rPr>
          <w:rFonts w:hint="eastAsia"/>
          <w:sz w:val="24"/>
          <w:szCs w:val="24"/>
        </w:rPr>
        <w:t>扩展不确定度为：</w:t>
      </w:r>
      <w:r w:rsidRPr="00354867">
        <w:rPr>
          <w:rFonts w:hint="eastAsia"/>
          <w:i/>
          <w:sz w:val="24"/>
          <w:szCs w:val="24"/>
        </w:rPr>
        <w:t>U</w:t>
      </w:r>
      <w:r w:rsidRPr="00354867">
        <w:rPr>
          <w:rFonts w:hint="eastAsia"/>
          <w:sz w:val="24"/>
          <w:szCs w:val="24"/>
        </w:rPr>
        <w:t>=2</w:t>
      </w:r>
      <w:r w:rsidRPr="00354867">
        <w:rPr>
          <w:rFonts w:hint="eastAsia"/>
          <w:sz w:val="24"/>
          <w:szCs w:val="24"/>
        </w:rPr>
        <w:t>×</w:t>
      </w:r>
      <w:r w:rsidRPr="00354867">
        <w:rPr>
          <w:i/>
          <w:sz w:val="24"/>
          <w:szCs w:val="24"/>
        </w:rPr>
        <w:t>u</w:t>
      </w:r>
      <w:r w:rsidRPr="00354867">
        <w:rPr>
          <w:rFonts w:hint="eastAsia"/>
          <w:sz w:val="24"/>
          <w:szCs w:val="24"/>
          <w:vertAlign w:val="subscript"/>
        </w:rPr>
        <w:t>c</w:t>
      </w:r>
      <w:r w:rsidRPr="00354867">
        <w:rPr>
          <w:rFonts w:eastAsia="楷体_GB2312" w:hint="eastAsia"/>
          <w:sz w:val="24"/>
          <w:szCs w:val="24"/>
        </w:rPr>
        <w:t xml:space="preserve"> </w:t>
      </w:r>
      <w:r w:rsidR="00D12FE8">
        <w:rPr>
          <w:rFonts w:eastAsia="楷体_GB2312" w:hint="eastAsia"/>
          <w:sz w:val="24"/>
          <w:szCs w:val="24"/>
        </w:rPr>
        <w:t>≈</w:t>
      </w:r>
      <w:r w:rsidRPr="00354867">
        <w:rPr>
          <w:rFonts w:eastAsia="楷体_GB2312" w:hint="eastAsia"/>
          <w:sz w:val="24"/>
          <w:szCs w:val="24"/>
        </w:rPr>
        <w:t>0.</w:t>
      </w:r>
      <w:r w:rsidR="00D12FE8">
        <w:rPr>
          <w:rFonts w:eastAsia="楷体_GB2312" w:hint="eastAsia"/>
          <w:sz w:val="24"/>
          <w:szCs w:val="24"/>
        </w:rPr>
        <w:t>2</w:t>
      </w:r>
      <w:r w:rsidRPr="00354867">
        <w:rPr>
          <w:rFonts w:eastAsia="楷体_GB2312" w:hint="eastAsia"/>
          <w:sz w:val="24"/>
          <w:szCs w:val="24"/>
        </w:rPr>
        <w:t>mm</w:t>
      </w: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  <w:r w:rsidRPr="005B6E09">
        <w:rPr>
          <w:bCs/>
          <w:szCs w:val="24"/>
        </w:rPr>
        <w:t xml:space="preserve"> </w:t>
      </w: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354867" w:rsidRPr="005B6E09" w:rsidRDefault="00354867" w:rsidP="00221E57">
      <w:pPr>
        <w:adjustRightInd w:val="0"/>
        <w:snapToGrid w:val="0"/>
        <w:spacing w:line="360" w:lineRule="auto"/>
        <w:rPr>
          <w:bCs/>
          <w:szCs w:val="24"/>
        </w:rPr>
      </w:pPr>
    </w:p>
    <w:p w:rsidR="009A3905" w:rsidRDefault="009A3905">
      <w:pPr>
        <w:widowControl/>
        <w:jc w:val="left"/>
        <w:rPr>
          <w:rFonts w:eastAsia="黑体" w:hAnsi="黑体"/>
          <w:sz w:val="28"/>
        </w:rPr>
      </w:pPr>
      <w:bookmarkStart w:id="45" w:name="_Toc109312410"/>
      <w:r>
        <w:rPr>
          <w:rFonts w:eastAsia="黑体" w:hAnsi="黑体"/>
          <w:sz w:val="28"/>
        </w:rPr>
        <w:br w:type="page"/>
      </w:r>
    </w:p>
    <w:p w:rsidR="006C5BF7" w:rsidRPr="00BC6BBC" w:rsidRDefault="006C5BF7" w:rsidP="00D4053C">
      <w:pPr>
        <w:pStyle w:val="a6"/>
        <w:tabs>
          <w:tab w:val="left" w:pos="7875"/>
        </w:tabs>
        <w:adjustRightInd w:val="0"/>
        <w:snapToGrid w:val="0"/>
        <w:spacing w:line="440" w:lineRule="exact"/>
        <w:outlineLvl w:val="1"/>
        <w:rPr>
          <w:rFonts w:ascii="Times New Roman" w:eastAsia="黑体" w:hAnsi="Times New Roman"/>
          <w:sz w:val="28"/>
        </w:rPr>
      </w:pPr>
      <w:r w:rsidRPr="00BC6BBC">
        <w:rPr>
          <w:rFonts w:ascii="Times New Roman" w:eastAsia="黑体" w:hAnsi="黑体"/>
          <w:sz w:val="28"/>
        </w:rPr>
        <w:lastRenderedPageBreak/>
        <w:t>附录</w:t>
      </w:r>
      <w:r w:rsidRPr="00BC6BBC">
        <w:rPr>
          <w:rFonts w:ascii="Times New Roman" w:eastAsia="黑体" w:hAnsi="Times New Roman"/>
          <w:sz w:val="28"/>
        </w:rPr>
        <w:t>C</w:t>
      </w:r>
      <w:bookmarkEnd w:id="45"/>
    </w:p>
    <w:p w:rsidR="00354867" w:rsidRPr="00020B39" w:rsidRDefault="00354867" w:rsidP="00221E57">
      <w:pPr>
        <w:adjustRightInd w:val="0"/>
        <w:snapToGrid w:val="0"/>
        <w:spacing w:line="360" w:lineRule="auto"/>
        <w:jc w:val="center"/>
        <w:rPr>
          <w:rFonts w:ascii="黑体" w:eastAsia="黑体"/>
          <w:bCs/>
          <w:color w:val="000000" w:themeColor="text1"/>
          <w:sz w:val="28"/>
          <w:szCs w:val="28"/>
        </w:rPr>
      </w:pPr>
      <w:r w:rsidRPr="00020B39">
        <w:rPr>
          <w:rFonts w:ascii="黑体" w:eastAsia="黑体" w:hAnsi="黑体" w:hint="eastAsia"/>
          <w:kern w:val="0"/>
          <w:sz w:val="28"/>
          <w:szCs w:val="28"/>
        </w:rPr>
        <w:t>测量线与主基准面的平行度</w:t>
      </w:r>
      <w:r w:rsidRPr="00020B39">
        <w:rPr>
          <w:rFonts w:ascii="黑体" w:eastAsia="黑体" w:hAnsi="黑体" w:hint="eastAsia"/>
          <w:bCs/>
          <w:sz w:val="28"/>
          <w:szCs w:val="28"/>
        </w:rPr>
        <w:t>的不确定度评定</w:t>
      </w:r>
      <w:r w:rsidRPr="00020B39">
        <w:rPr>
          <w:rFonts w:ascii="黑体" w:eastAsia="黑体" w:hint="eastAsia"/>
          <w:bCs/>
          <w:color w:val="000000" w:themeColor="text1"/>
          <w:sz w:val="28"/>
          <w:szCs w:val="28"/>
        </w:rPr>
        <w:t>示例</w:t>
      </w:r>
    </w:p>
    <w:p w:rsidR="00354867" w:rsidRPr="00354867" w:rsidRDefault="00354867" w:rsidP="00221E57">
      <w:pPr>
        <w:tabs>
          <w:tab w:val="num" w:pos="780"/>
        </w:tabs>
        <w:adjustRightInd w:val="0"/>
        <w:snapToGrid w:val="0"/>
        <w:spacing w:line="360" w:lineRule="auto"/>
        <w:rPr>
          <w:rFonts w:hAnsi="宋体"/>
          <w:bCs/>
          <w:sz w:val="24"/>
          <w:szCs w:val="24"/>
        </w:rPr>
      </w:pPr>
      <w:r w:rsidRPr="00354867">
        <w:rPr>
          <w:rFonts w:hint="eastAsia"/>
          <w:bCs/>
          <w:sz w:val="24"/>
          <w:szCs w:val="24"/>
        </w:rPr>
        <w:t>C</w:t>
      </w:r>
      <w:r w:rsidRPr="00354867">
        <w:rPr>
          <w:bCs/>
          <w:sz w:val="24"/>
          <w:szCs w:val="24"/>
        </w:rPr>
        <w:t xml:space="preserve">.1  </w:t>
      </w:r>
      <w:r w:rsidRPr="00354867">
        <w:rPr>
          <w:rFonts w:hAnsi="宋体"/>
          <w:bCs/>
          <w:sz w:val="24"/>
          <w:szCs w:val="24"/>
        </w:rPr>
        <w:t>测量方法</w:t>
      </w:r>
    </w:p>
    <w:p w:rsidR="00354867" w:rsidRPr="00354867" w:rsidRDefault="00354867" w:rsidP="00221E57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noProof/>
          <w:color w:val="000000" w:themeColor="text1"/>
          <w:sz w:val="24"/>
          <w:szCs w:val="24"/>
        </w:rPr>
      </w:pP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将被校准仪器按使用说明书上方式安装在电梯导轨校正检测器组上，将一对电梯校导尺（电梯</w:t>
      </w:r>
      <w:r w:rsidR="004547E4">
        <w:rPr>
          <w:rFonts w:ascii="宋体" w:hAnsi="宋体" w:hint="eastAsia"/>
          <w:noProof/>
          <w:color w:val="000000" w:themeColor="text1"/>
          <w:sz w:val="24"/>
          <w:szCs w:val="24"/>
        </w:rPr>
        <w:t>校轨尺</w:t>
      </w: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）固定在同侧，读出测量线偏移左尺和右尺零刻线的值，取绝对值最大值为测量结果。</w: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rFonts w:hAnsi="宋体"/>
          <w:sz w:val="24"/>
          <w:szCs w:val="24"/>
        </w:rPr>
      </w:pPr>
      <w:r w:rsidRPr="00354867">
        <w:rPr>
          <w:rFonts w:hint="eastAsia"/>
          <w:bCs/>
          <w:sz w:val="24"/>
          <w:szCs w:val="24"/>
        </w:rPr>
        <w:t>C</w:t>
      </w:r>
      <w:r w:rsidRPr="00354867">
        <w:rPr>
          <w:bCs/>
          <w:sz w:val="24"/>
          <w:szCs w:val="24"/>
        </w:rPr>
        <w:t>.</w:t>
      </w:r>
      <w:r w:rsidRPr="00354867">
        <w:rPr>
          <w:rFonts w:hAnsi="宋体" w:hint="eastAsia"/>
          <w:sz w:val="24"/>
          <w:szCs w:val="24"/>
        </w:rPr>
        <w:t>1.2</w:t>
      </w:r>
      <w:r w:rsidRPr="00354867">
        <w:rPr>
          <w:rFonts w:hAnsi="宋体" w:hint="eastAsia"/>
          <w:sz w:val="24"/>
          <w:szCs w:val="24"/>
        </w:rPr>
        <w:tab/>
        <w:t xml:space="preserve"> </w:t>
      </w:r>
      <w:r w:rsidRPr="00354867">
        <w:rPr>
          <w:rFonts w:hAnsi="宋体" w:hint="eastAsia"/>
          <w:sz w:val="24"/>
          <w:szCs w:val="24"/>
        </w:rPr>
        <w:t>环境条件：温度（</w:t>
      </w:r>
      <w:r w:rsidRPr="00354867">
        <w:rPr>
          <w:rFonts w:hAnsi="宋体" w:hint="eastAsia"/>
          <w:sz w:val="24"/>
          <w:szCs w:val="24"/>
        </w:rPr>
        <w:t>20</w:t>
      </w:r>
      <w:r w:rsidRPr="00354867">
        <w:rPr>
          <w:rFonts w:hAnsi="宋体" w:hint="eastAsia"/>
          <w:sz w:val="24"/>
          <w:szCs w:val="24"/>
        </w:rPr>
        <w:t>±</w:t>
      </w:r>
      <w:r w:rsidRPr="00354867">
        <w:rPr>
          <w:rFonts w:hAnsi="宋体" w:hint="eastAsia"/>
          <w:sz w:val="24"/>
          <w:szCs w:val="24"/>
        </w:rPr>
        <w:t>5</w:t>
      </w:r>
      <w:r w:rsidRPr="00354867">
        <w:rPr>
          <w:rFonts w:hAnsi="宋体" w:hint="eastAsia"/>
          <w:sz w:val="24"/>
          <w:szCs w:val="24"/>
        </w:rPr>
        <w:t>）℃</w:t>
      </w:r>
      <w:r w:rsidRPr="00354867">
        <w:rPr>
          <w:rFonts w:hAnsi="宋体" w:hint="eastAsia"/>
          <w:sz w:val="24"/>
          <w:szCs w:val="24"/>
        </w:rPr>
        <w:t>,</w:t>
      </w:r>
      <w:r w:rsidRPr="00354867">
        <w:rPr>
          <w:rFonts w:hAnsi="宋体" w:hint="eastAsia"/>
          <w:sz w:val="24"/>
          <w:szCs w:val="24"/>
        </w:rPr>
        <w:t>温度变化不大于</w:t>
      </w:r>
      <w:r w:rsidRPr="00354867">
        <w:rPr>
          <w:rFonts w:hAnsi="宋体" w:hint="eastAsia"/>
          <w:sz w:val="24"/>
          <w:szCs w:val="24"/>
        </w:rPr>
        <w:t>1</w:t>
      </w:r>
      <w:r w:rsidRPr="00354867">
        <w:rPr>
          <w:rFonts w:hAnsi="宋体" w:hint="eastAsia"/>
          <w:sz w:val="24"/>
          <w:szCs w:val="24"/>
        </w:rPr>
        <w:t>℃</w:t>
      </w:r>
      <w:r w:rsidRPr="00354867">
        <w:rPr>
          <w:rFonts w:hAnsi="宋体" w:hint="eastAsia"/>
          <w:sz w:val="24"/>
          <w:szCs w:val="24"/>
        </w:rPr>
        <w:t>/h</w:t>
      </w:r>
      <w:r w:rsidRPr="00354867">
        <w:rPr>
          <w:rFonts w:hAnsi="宋体" w:hint="eastAsia"/>
          <w:sz w:val="24"/>
          <w:szCs w:val="24"/>
        </w:rPr>
        <w:t>，被检仪器和校准用设备在室内温度平衡时间不少于</w:t>
      </w:r>
      <w:r w:rsidR="00E0169D">
        <w:rPr>
          <w:rFonts w:hAnsi="宋体" w:hint="eastAsia"/>
          <w:sz w:val="24"/>
          <w:szCs w:val="24"/>
        </w:rPr>
        <w:t>2</w:t>
      </w:r>
      <w:r w:rsidR="00E0169D" w:rsidRPr="00354867">
        <w:rPr>
          <w:rFonts w:hAnsi="宋体" w:hint="eastAsia"/>
          <w:sz w:val="24"/>
          <w:szCs w:val="24"/>
        </w:rPr>
        <w:t>h</w:t>
      </w:r>
      <w:r w:rsidRPr="00354867">
        <w:rPr>
          <w:rFonts w:hAnsi="宋体" w:hint="eastAsia"/>
          <w:sz w:val="24"/>
          <w:szCs w:val="24"/>
        </w:rPr>
        <w:t>。</w:t>
      </w:r>
      <w:r w:rsidRPr="00354867">
        <w:rPr>
          <w:rFonts w:hAnsi="宋体" w:hint="eastAsia"/>
          <w:sz w:val="24"/>
          <w:szCs w:val="24"/>
        </w:rPr>
        <w:t xml:space="preserve"> </w: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rFonts w:hAnsi="宋体"/>
          <w:sz w:val="24"/>
          <w:szCs w:val="24"/>
        </w:rPr>
      </w:pPr>
      <w:r w:rsidRPr="00354867">
        <w:rPr>
          <w:rFonts w:hint="eastAsia"/>
          <w:bCs/>
          <w:sz w:val="24"/>
          <w:szCs w:val="24"/>
        </w:rPr>
        <w:t>C</w:t>
      </w:r>
      <w:r w:rsidRPr="00354867">
        <w:rPr>
          <w:bCs/>
          <w:sz w:val="24"/>
          <w:szCs w:val="24"/>
        </w:rPr>
        <w:t>.</w:t>
      </w:r>
      <w:r w:rsidRPr="00354867">
        <w:rPr>
          <w:rFonts w:hAnsi="宋体" w:hint="eastAsia"/>
          <w:sz w:val="24"/>
          <w:szCs w:val="24"/>
        </w:rPr>
        <w:t>1.3</w:t>
      </w:r>
      <w:r w:rsidRPr="00354867">
        <w:rPr>
          <w:rFonts w:hAnsi="宋体" w:hint="eastAsia"/>
          <w:sz w:val="24"/>
          <w:szCs w:val="24"/>
        </w:rPr>
        <w:tab/>
        <w:t xml:space="preserve"> </w:t>
      </w:r>
      <w:r w:rsidRPr="00354867">
        <w:rPr>
          <w:rFonts w:hAnsi="宋体" w:hint="eastAsia"/>
          <w:sz w:val="24"/>
          <w:szCs w:val="24"/>
        </w:rPr>
        <w:t>测量标准：</w:t>
      </w:r>
      <w:r w:rsidRPr="00354867">
        <w:rPr>
          <w:rFonts w:ascii="宋体" w:hAnsi="宋体" w:cs="宋体" w:hint="eastAsia"/>
          <w:bCs/>
          <w:kern w:val="0"/>
          <w:sz w:val="24"/>
          <w:szCs w:val="24"/>
        </w:rPr>
        <w:t>电梯导轨校正检测器组校准装置</w: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rFonts w:hAnsi="宋体"/>
          <w:sz w:val="24"/>
          <w:szCs w:val="24"/>
        </w:rPr>
      </w:pPr>
      <w:r w:rsidRPr="00354867">
        <w:rPr>
          <w:rFonts w:hint="eastAsia"/>
          <w:bCs/>
          <w:sz w:val="24"/>
          <w:szCs w:val="24"/>
        </w:rPr>
        <w:t>C</w:t>
      </w:r>
      <w:r w:rsidRPr="00354867">
        <w:rPr>
          <w:bCs/>
          <w:sz w:val="24"/>
          <w:szCs w:val="24"/>
        </w:rPr>
        <w:t>.</w:t>
      </w:r>
      <w:r w:rsidRPr="00354867">
        <w:rPr>
          <w:rFonts w:hAnsi="宋体" w:hint="eastAsia"/>
          <w:sz w:val="24"/>
          <w:szCs w:val="24"/>
        </w:rPr>
        <w:t>1.4</w:t>
      </w:r>
      <w:r w:rsidRPr="00354867">
        <w:rPr>
          <w:rFonts w:hAnsi="宋体" w:hint="eastAsia"/>
          <w:sz w:val="24"/>
          <w:szCs w:val="24"/>
        </w:rPr>
        <w:tab/>
        <w:t xml:space="preserve"> </w:t>
      </w:r>
      <w:r w:rsidRPr="00354867">
        <w:rPr>
          <w:rFonts w:hAnsi="宋体" w:hint="eastAsia"/>
          <w:sz w:val="24"/>
          <w:szCs w:val="24"/>
        </w:rPr>
        <w:t>测量对象</w:t>
      </w:r>
      <w:r w:rsidRPr="00354867">
        <w:rPr>
          <w:rFonts w:hAnsi="宋体" w:hint="eastAsia"/>
          <w:sz w:val="24"/>
          <w:szCs w:val="24"/>
        </w:rPr>
        <w:t xml:space="preserve">: </w:t>
      </w:r>
      <w:r w:rsidRPr="00354867">
        <w:rPr>
          <w:rFonts w:ascii="宋体" w:hAnsi="宋体" w:hint="eastAsia"/>
          <w:noProof/>
          <w:color w:val="000000" w:themeColor="text1"/>
          <w:sz w:val="24"/>
          <w:szCs w:val="24"/>
        </w:rPr>
        <w:t>电梯校导尺</w: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rFonts w:hint="eastAsia"/>
          <w:bCs/>
          <w:sz w:val="24"/>
          <w:szCs w:val="24"/>
        </w:rPr>
        <w:t>C</w:t>
      </w:r>
      <w:r w:rsidRPr="00354867">
        <w:rPr>
          <w:bCs/>
          <w:sz w:val="24"/>
          <w:szCs w:val="24"/>
        </w:rPr>
        <w:t>.</w:t>
      </w:r>
      <w:r w:rsidRPr="00354867">
        <w:rPr>
          <w:rFonts w:hint="eastAsia"/>
          <w:sz w:val="24"/>
          <w:szCs w:val="24"/>
        </w:rPr>
        <w:t xml:space="preserve">2  </w:t>
      </w:r>
      <w:r w:rsidR="00287AC7">
        <w:rPr>
          <w:rFonts w:hint="eastAsia"/>
          <w:sz w:val="24"/>
          <w:szCs w:val="24"/>
        </w:rPr>
        <w:t>测量</w:t>
      </w:r>
      <w:r w:rsidR="00287AC7" w:rsidRPr="00354867">
        <w:rPr>
          <w:rFonts w:hint="eastAsia"/>
          <w:sz w:val="24"/>
          <w:szCs w:val="24"/>
        </w:rPr>
        <w:t>模型</w:t>
      </w:r>
    </w:p>
    <w:p w:rsidR="00354867" w:rsidRPr="00792961" w:rsidRDefault="00792961" w:rsidP="00792961">
      <w:pPr>
        <w:adjustRightInd w:val="0"/>
        <w:snapToGrid w:val="0"/>
        <w:spacing w:line="360" w:lineRule="auto"/>
        <w:ind w:right="420" w:firstLineChars="200" w:firstLine="480"/>
        <w:jc w:val="center"/>
        <w:rPr>
          <w:rFonts w:ascii="宋体" w:hAnsi="宋体"/>
          <w:snapToGrid w:val="0"/>
          <w:kern w:val="0"/>
          <w:sz w:val="24"/>
          <w:szCs w:val="24"/>
        </w:rPr>
      </w:pPr>
      <w:r>
        <w:rPr>
          <w:rFonts w:hint="eastAsia"/>
          <w:snapToGrid w:val="0"/>
          <w:kern w:val="0"/>
          <w:sz w:val="24"/>
          <w:szCs w:val="24"/>
        </w:rPr>
        <w:t xml:space="preserve">                       </w:t>
      </w:r>
      <w:r w:rsidRPr="00792961">
        <w:rPr>
          <w:snapToGrid w:val="0"/>
          <w:kern w:val="0"/>
          <w:position w:val="-6"/>
          <w:sz w:val="24"/>
          <w:szCs w:val="24"/>
        </w:rPr>
        <w:object w:dxaOrig="660" w:dyaOrig="279">
          <v:shape id="_x0000_i1045" type="#_x0000_t75" style="width:33pt;height:13.5pt" o:ole="" fillcolor="window">
            <v:imagedata r:id="rId64" o:title=""/>
          </v:shape>
          <o:OLEObject Type="Embed" ProgID="Equation.3" ShapeID="_x0000_i1045" DrawAspect="Content" ObjectID="_1736528408" r:id="rId65"/>
        </w:object>
      </w:r>
      <w:r>
        <w:rPr>
          <w:rFonts w:hint="eastAsia"/>
          <w:snapToGrid w:val="0"/>
          <w:kern w:val="0"/>
          <w:sz w:val="24"/>
          <w:szCs w:val="24"/>
        </w:rPr>
        <w:t xml:space="preserve">                                   </w:t>
      </w:r>
      <w:r w:rsidR="00990FD5" w:rsidRPr="00990FD5">
        <w:rPr>
          <w:rFonts w:hint="eastAsia"/>
          <w:snapToGrid w:val="0"/>
          <w:kern w:val="0"/>
          <w:sz w:val="24"/>
          <w:szCs w:val="24"/>
        </w:rPr>
        <w:t>（</w:t>
      </w:r>
      <w:r>
        <w:rPr>
          <w:rFonts w:hint="eastAsia"/>
          <w:snapToGrid w:val="0"/>
          <w:kern w:val="0"/>
          <w:sz w:val="24"/>
          <w:szCs w:val="24"/>
        </w:rPr>
        <w:t>C.1</w:t>
      </w:r>
      <w:r w:rsidR="00990FD5" w:rsidRPr="00990FD5">
        <w:rPr>
          <w:rFonts w:hint="eastAsia"/>
          <w:snapToGrid w:val="0"/>
          <w:kern w:val="0"/>
          <w:sz w:val="24"/>
          <w:szCs w:val="24"/>
        </w:rPr>
        <w:t>）</w:t>
      </w:r>
    </w:p>
    <w:p w:rsidR="00354867" w:rsidRPr="00354867" w:rsidRDefault="00354867" w:rsidP="00221E57">
      <w:pPr>
        <w:pStyle w:val="Default"/>
        <w:snapToGrid w:val="0"/>
        <w:spacing w:line="360" w:lineRule="auto"/>
        <w:ind w:firstLineChars="200" w:firstLine="480"/>
        <w:jc w:val="both"/>
        <w:rPr>
          <w:rFonts w:hAnsi="宋体"/>
        </w:rPr>
      </w:pPr>
      <w:r w:rsidRPr="00354867">
        <w:rPr>
          <w:rFonts w:hAnsi="宋体"/>
        </w:rPr>
        <w:t>式中</w:t>
      </w:r>
      <w:r w:rsidRPr="00354867">
        <w:rPr>
          <w:rFonts w:hAnsi="宋体" w:hint="eastAsia"/>
        </w:rPr>
        <w:t>：</w:t>
      </w:r>
    </w:p>
    <w:p w:rsidR="00354867" w:rsidRPr="00354867" w:rsidRDefault="00354867" w:rsidP="00221E57">
      <w:pPr>
        <w:pStyle w:val="Default"/>
        <w:snapToGrid w:val="0"/>
        <w:spacing w:line="360" w:lineRule="auto"/>
        <w:ind w:firstLineChars="250" w:firstLine="600"/>
        <w:jc w:val="both"/>
      </w:pPr>
      <w:r w:rsidRPr="00354867">
        <w:rPr>
          <w:position w:val="-6"/>
        </w:rPr>
        <w:object w:dxaOrig="180" w:dyaOrig="220">
          <v:shape id="_x0000_i1046" type="#_x0000_t75" style="width:9pt;height:10.5pt" o:ole="" fillcolor="window">
            <v:imagedata r:id="rId66" o:title=""/>
          </v:shape>
          <o:OLEObject Type="Embed" ProgID="Equation.3" ShapeID="_x0000_i1046" DrawAspect="Content" ObjectID="_1736528409" r:id="rId67"/>
        </w:object>
      </w:r>
      <w:r w:rsidRPr="00354867">
        <w:t>——</w:t>
      </w:r>
      <w:r w:rsidRPr="00354867">
        <w:rPr>
          <w:rFonts w:asciiTheme="majorEastAsia" w:eastAsiaTheme="majorEastAsia" w:hAnsiTheme="majorEastAsia" w:hint="eastAsia"/>
        </w:rPr>
        <w:t>测量线与主基准面的平行度</w:t>
      </w:r>
      <w:r w:rsidRPr="00354867">
        <w:rPr>
          <w:rFonts w:hAnsi="宋体"/>
        </w:rPr>
        <w:t>，</w:t>
      </w:r>
      <w:r w:rsidRPr="00354867">
        <w:t>mm</w:t>
      </w:r>
      <w:r w:rsidRPr="00354867">
        <w:rPr>
          <w:rFonts w:hAnsi="宋体"/>
        </w:rPr>
        <w:t>；</w:t>
      </w:r>
      <w:r w:rsidRPr="00354867">
        <w:t xml:space="preserve"> </w:t>
      </w:r>
    </w:p>
    <w:p w:rsidR="00354867" w:rsidRPr="00354867" w:rsidRDefault="00354867" w:rsidP="00221E57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354867">
        <w:rPr>
          <w:position w:val="-6"/>
          <w:sz w:val="24"/>
          <w:szCs w:val="24"/>
        </w:rPr>
        <w:object w:dxaOrig="300" w:dyaOrig="279">
          <v:shape id="_x0000_i1047" type="#_x0000_t75" style="width:15pt;height:13.5pt" o:ole="" fillcolor="window">
            <v:imagedata r:id="rId68" o:title=""/>
          </v:shape>
          <o:OLEObject Type="Embed" ProgID="Equation.3" ShapeID="_x0000_i1047" DrawAspect="Content" ObjectID="_1736528410" r:id="rId69"/>
        </w:object>
      </w:r>
      <w:r w:rsidRPr="00354867">
        <w:rPr>
          <w:sz w:val="24"/>
          <w:szCs w:val="24"/>
        </w:rPr>
        <w:t>——</w:t>
      </w:r>
      <w:r w:rsidRPr="00354867">
        <w:rPr>
          <w:rFonts w:hint="eastAsia"/>
          <w:sz w:val="24"/>
          <w:szCs w:val="24"/>
        </w:rPr>
        <w:t>标尺上读出的值，</w:t>
      </w:r>
      <w:r w:rsidRPr="00354867">
        <w:rPr>
          <w:rFonts w:hint="eastAsia"/>
          <w:sz w:val="24"/>
          <w:szCs w:val="24"/>
        </w:rPr>
        <w:t>m</w:t>
      </w:r>
      <w:r w:rsidRPr="00354867">
        <w:rPr>
          <w:sz w:val="24"/>
          <w:szCs w:val="24"/>
        </w:rPr>
        <w:t>m</w:t>
      </w:r>
      <w:r w:rsidRPr="00354867">
        <w:rPr>
          <w:rFonts w:hAnsi="宋体"/>
          <w:sz w:val="24"/>
          <w:szCs w:val="24"/>
        </w:rPr>
        <w:t>。</w: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rFonts w:hint="eastAsia"/>
          <w:bCs/>
          <w:sz w:val="24"/>
          <w:szCs w:val="24"/>
        </w:rPr>
        <w:t>C</w:t>
      </w:r>
      <w:r w:rsidRPr="00354867">
        <w:rPr>
          <w:bCs/>
          <w:sz w:val="24"/>
          <w:szCs w:val="24"/>
        </w:rPr>
        <w:t>.</w:t>
      </w:r>
      <w:r w:rsidRPr="00354867">
        <w:rPr>
          <w:rFonts w:hint="eastAsia"/>
          <w:sz w:val="24"/>
          <w:szCs w:val="24"/>
        </w:rPr>
        <w:t xml:space="preserve">3  </w:t>
      </w:r>
      <w:r w:rsidRPr="00354867">
        <w:rPr>
          <w:rFonts w:hint="eastAsia"/>
          <w:sz w:val="24"/>
          <w:szCs w:val="24"/>
        </w:rPr>
        <w:t>输入量的标准不确定度评定</w: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position w:val="-10"/>
          <w:sz w:val="24"/>
          <w:szCs w:val="24"/>
        </w:rPr>
      </w:pPr>
      <w:r w:rsidRPr="00354867">
        <w:rPr>
          <w:rFonts w:hint="eastAsia"/>
          <w:bCs/>
          <w:sz w:val="24"/>
          <w:szCs w:val="24"/>
        </w:rPr>
        <w:t>C</w:t>
      </w:r>
      <w:r w:rsidRPr="00354867">
        <w:rPr>
          <w:bCs/>
          <w:sz w:val="24"/>
          <w:szCs w:val="24"/>
        </w:rPr>
        <w:t>.</w:t>
      </w:r>
      <w:r w:rsidRPr="00354867">
        <w:rPr>
          <w:rFonts w:hint="eastAsia"/>
          <w:sz w:val="24"/>
          <w:szCs w:val="24"/>
        </w:rPr>
        <w:t xml:space="preserve">3.1   </w:t>
      </w:r>
      <w:r w:rsidRPr="00354867">
        <w:rPr>
          <w:rFonts w:hint="eastAsia"/>
          <w:sz w:val="24"/>
          <w:szCs w:val="24"/>
        </w:rPr>
        <w:t>由于标准器引入的测量不确定度分</w:t>
      </w:r>
      <w:r w:rsidRPr="00354867">
        <w:rPr>
          <w:position w:val="-10"/>
          <w:sz w:val="24"/>
          <w:szCs w:val="24"/>
        </w:rPr>
        <w:object w:dxaOrig="240" w:dyaOrig="340">
          <v:shape id="_x0000_i1048" type="#_x0000_t75" style="width:12pt;height:17.25pt" o:ole="">
            <v:imagedata r:id="rId70" o:title=""/>
          </v:shape>
          <o:OLEObject Type="Embed" ProgID="Equation.3" ShapeID="_x0000_i1048" DrawAspect="Content" ObjectID="_1736528411" r:id="rId71"/>
        </w:object>
      </w:r>
    </w:p>
    <w:p w:rsidR="00354867" w:rsidRPr="00354867" w:rsidRDefault="00354867" w:rsidP="00221E57">
      <w:pPr>
        <w:adjustRightInd w:val="0"/>
        <w:snapToGrid w:val="0"/>
        <w:spacing w:line="360" w:lineRule="auto"/>
        <w:ind w:firstLineChars="200" w:firstLine="480"/>
        <w:rPr>
          <w:position w:val="-10"/>
          <w:sz w:val="24"/>
          <w:szCs w:val="24"/>
        </w:rPr>
      </w:pPr>
      <w:r w:rsidRPr="00354867">
        <w:rPr>
          <w:rFonts w:hint="eastAsia"/>
          <w:sz w:val="24"/>
          <w:szCs w:val="24"/>
        </w:rPr>
        <w:t>标准器引入的测量不确定度分量</w:t>
      </w:r>
      <w:r w:rsidRPr="00354867">
        <w:rPr>
          <w:position w:val="-10"/>
          <w:sz w:val="24"/>
          <w:szCs w:val="24"/>
        </w:rPr>
        <w:object w:dxaOrig="240" w:dyaOrig="340">
          <v:shape id="_x0000_i1049" type="#_x0000_t75" style="width:12pt;height:17.25pt" o:ole="">
            <v:imagedata r:id="rId72" o:title=""/>
          </v:shape>
          <o:OLEObject Type="Embed" ProgID="Equation.3" ShapeID="_x0000_i1049" DrawAspect="Content" ObjectID="_1736528412" r:id="rId73"/>
        </w:object>
      </w:r>
      <w:r w:rsidRPr="00354867">
        <w:rPr>
          <w:rFonts w:hint="eastAsia"/>
          <w:sz w:val="24"/>
          <w:szCs w:val="24"/>
        </w:rPr>
        <w:t>由两部分组成：</w:t>
      </w:r>
      <w:r w:rsidRPr="00354867">
        <w:rPr>
          <w:rFonts w:ascii="宋体" w:hAnsi="宋体" w:cs="宋体" w:hint="eastAsia"/>
          <w:bCs/>
          <w:kern w:val="0"/>
          <w:sz w:val="24"/>
          <w:szCs w:val="24"/>
        </w:rPr>
        <w:t>电梯导轨校正检测器组校准装置平面度引入的测量不确定度</w:t>
      </w:r>
      <w:r w:rsidRPr="00354867">
        <w:rPr>
          <w:position w:val="-10"/>
          <w:sz w:val="24"/>
          <w:szCs w:val="24"/>
        </w:rPr>
        <w:object w:dxaOrig="320" w:dyaOrig="340">
          <v:shape id="_x0000_i1050" type="#_x0000_t75" style="width:16.5pt;height:17.25pt" o:ole="">
            <v:imagedata r:id="rId74" o:title=""/>
          </v:shape>
          <o:OLEObject Type="Embed" ProgID="Equation.3" ShapeID="_x0000_i1050" DrawAspect="Content" ObjectID="_1736528413" r:id="rId75"/>
        </w:object>
      </w:r>
      <w:r w:rsidRPr="00354867">
        <w:rPr>
          <w:rFonts w:ascii="宋体" w:hAnsi="宋体" w:cs="宋体" w:hint="eastAsia"/>
          <w:bCs/>
          <w:kern w:val="0"/>
          <w:sz w:val="24"/>
          <w:szCs w:val="24"/>
        </w:rPr>
        <w:t>和</w:t>
      </w:r>
      <w:r w:rsidR="00AA5867">
        <w:rPr>
          <w:rFonts w:ascii="宋体" w:hAnsi="宋体" w:cs="宋体" w:hint="eastAsia"/>
          <w:bCs/>
          <w:kern w:val="0"/>
          <w:sz w:val="24"/>
          <w:szCs w:val="24"/>
        </w:rPr>
        <w:t>读数标尺</w:t>
      </w:r>
      <w:r w:rsidRPr="00354867">
        <w:rPr>
          <w:rFonts w:hint="eastAsia"/>
          <w:sz w:val="24"/>
          <w:szCs w:val="24"/>
        </w:rPr>
        <w:t>最大允许示值误差</w:t>
      </w:r>
      <w:r w:rsidRPr="00354867">
        <w:rPr>
          <w:rFonts w:ascii="宋体" w:hAnsi="宋体" w:cs="宋体" w:hint="eastAsia"/>
          <w:bCs/>
          <w:kern w:val="0"/>
          <w:sz w:val="24"/>
          <w:szCs w:val="24"/>
        </w:rPr>
        <w:t>引入的测量不确定度</w:t>
      </w:r>
      <w:r w:rsidRPr="00354867">
        <w:rPr>
          <w:position w:val="-10"/>
          <w:sz w:val="24"/>
          <w:szCs w:val="24"/>
        </w:rPr>
        <w:object w:dxaOrig="320" w:dyaOrig="340">
          <v:shape id="_x0000_i1051" type="#_x0000_t75" style="width:16.5pt;height:17.25pt" o:ole="">
            <v:imagedata r:id="rId76" o:title=""/>
          </v:shape>
          <o:OLEObject Type="Embed" ProgID="Equation.3" ShapeID="_x0000_i1051" DrawAspect="Content" ObjectID="_1736528414" r:id="rId77"/>
        </w:objec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rFonts w:hint="eastAsia"/>
          <w:bCs/>
          <w:sz w:val="24"/>
          <w:szCs w:val="24"/>
        </w:rPr>
        <w:t>C</w:t>
      </w:r>
      <w:r w:rsidRPr="00354867">
        <w:rPr>
          <w:bCs/>
          <w:sz w:val="24"/>
          <w:szCs w:val="24"/>
        </w:rPr>
        <w:t>.</w:t>
      </w:r>
      <w:r w:rsidRPr="00354867">
        <w:rPr>
          <w:rFonts w:hint="eastAsia"/>
          <w:sz w:val="24"/>
          <w:szCs w:val="24"/>
        </w:rPr>
        <w:t xml:space="preserve">3.1.1  </w:t>
      </w:r>
      <w:r w:rsidRPr="00354867">
        <w:rPr>
          <w:rFonts w:ascii="宋体" w:hAnsi="宋体" w:cs="宋体" w:hint="eastAsia"/>
          <w:bCs/>
          <w:kern w:val="0"/>
          <w:sz w:val="24"/>
          <w:szCs w:val="24"/>
        </w:rPr>
        <w:t>电梯导轨校正检测器组校准装置平面度引入的测量不确定度</w:t>
      </w:r>
      <w:r w:rsidRPr="00354867">
        <w:rPr>
          <w:position w:val="-10"/>
          <w:sz w:val="24"/>
          <w:szCs w:val="24"/>
        </w:rPr>
        <w:object w:dxaOrig="320" w:dyaOrig="340">
          <v:shape id="_x0000_i1052" type="#_x0000_t75" style="width:16.5pt;height:17.25pt" o:ole="">
            <v:imagedata r:id="rId74" o:title=""/>
          </v:shape>
          <o:OLEObject Type="Embed" ProgID="Equation.3" ShapeID="_x0000_i1052" DrawAspect="Content" ObjectID="_1736528415" r:id="rId78"/>
        </w:object>
      </w:r>
    </w:p>
    <w:p w:rsidR="00990FD5" w:rsidRDefault="00354867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354867">
        <w:rPr>
          <w:rFonts w:ascii="宋体" w:hAnsi="宋体" w:cs="宋体" w:hint="eastAsia"/>
          <w:bCs/>
          <w:kern w:val="0"/>
          <w:sz w:val="24"/>
          <w:szCs w:val="24"/>
        </w:rPr>
        <w:t>电梯导轨校正检测器组校准装置平面度≤0.3mm，</w:t>
      </w:r>
      <w:r w:rsidRPr="00354867">
        <w:rPr>
          <w:rFonts w:hint="eastAsia"/>
          <w:sz w:val="24"/>
          <w:szCs w:val="24"/>
        </w:rPr>
        <w:t>半宽为</w:t>
      </w:r>
      <w:r w:rsidRPr="00354867">
        <w:rPr>
          <w:rFonts w:hAnsi="宋体"/>
          <w:sz w:val="24"/>
          <w:szCs w:val="24"/>
        </w:rPr>
        <w:t>±</w:t>
      </w:r>
      <w:r w:rsidRPr="00354867">
        <w:rPr>
          <w:sz w:val="24"/>
          <w:szCs w:val="24"/>
        </w:rPr>
        <w:t>0.</w:t>
      </w:r>
      <w:r w:rsidRPr="00354867">
        <w:rPr>
          <w:rFonts w:hint="eastAsia"/>
          <w:sz w:val="24"/>
          <w:szCs w:val="24"/>
        </w:rPr>
        <w:t>15</w:t>
      </w:r>
      <w:r w:rsidRPr="00354867">
        <w:rPr>
          <w:sz w:val="24"/>
          <w:szCs w:val="24"/>
        </w:rPr>
        <w:t>mm</w:t>
      </w:r>
      <w:r w:rsidRPr="00354867">
        <w:rPr>
          <w:rFonts w:hint="eastAsia"/>
          <w:sz w:val="24"/>
          <w:szCs w:val="24"/>
        </w:rPr>
        <w:t>，服从均匀分布，包含因子</w:t>
      </w:r>
      <w:r w:rsidRPr="00354867">
        <w:rPr>
          <w:rFonts w:hint="eastAsia"/>
          <w:sz w:val="24"/>
          <w:szCs w:val="24"/>
        </w:rPr>
        <w:t>k</w:t>
      </w:r>
      <w:r w:rsidRPr="00354867">
        <w:rPr>
          <w:rFonts w:hint="eastAsia"/>
          <w:sz w:val="24"/>
          <w:szCs w:val="24"/>
        </w:rPr>
        <w:t>取</w:t>
      </w:r>
      <w:r w:rsidRPr="00354867">
        <w:rPr>
          <w:position w:val="-8"/>
          <w:sz w:val="24"/>
          <w:szCs w:val="24"/>
        </w:rPr>
        <w:object w:dxaOrig="360" w:dyaOrig="360">
          <v:shape id="_x0000_i1053" type="#_x0000_t75" style="width:18pt;height:18pt" o:ole="">
            <v:imagedata r:id="rId47" o:title=""/>
          </v:shape>
          <o:OLEObject Type="Embed" ProgID="Equation.3" ShapeID="_x0000_i1053" DrawAspect="Content" ObjectID="_1736528416" r:id="rId79"/>
        </w:object>
      </w:r>
      <w:r w:rsidR="00E0169D">
        <w:rPr>
          <w:rFonts w:hint="eastAsia"/>
          <w:sz w:val="24"/>
          <w:szCs w:val="24"/>
        </w:rPr>
        <w:t>,</w:t>
      </w:r>
      <w:r w:rsidRPr="00354867">
        <w:rPr>
          <w:rFonts w:hint="eastAsia"/>
          <w:sz w:val="24"/>
          <w:szCs w:val="24"/>
        </w:rPr>
        <w:t>则有：</w:t>
      </w:r>
    </w:p>
    <w:p w:rsidR="00990FD5" w:rsidRDefault="00354867" w:rsidP="00990FD5">
      <w:pPr>
        <w:adjustRightInd w:val="0"/>
        <w:snapToGrid w:val="0"/>
        <w:spacing w:line="360" w:lineRule="auto"/>
        <w:ind w:firstLineChars="200" w:firstLine="480"/>
        <w:jc w:val="center"/>
        <w:rPr>
          <w:position w:val="-10"/>
          <w:sz w:val="24"/>
          <w:szCs w:val="24"/>
        </w:rPr>
      </w:pPr>
      <w:r w:rsidRPr="00354867">
        <w:rPr>
          <w:position w:val="-28"/>
          <w:sz w:val="24"/>
          <w:szCs w:val="24"/>
        </w:rPr>
        <w:object w:dxaOrig="2140" w:dyaOrig="660">
          <v:shape id="_x0000_i1054" type="#_x0000_t75" style="width:107.25pt;height:33pt" o:ole="">
            <v:imagedata r:id="rId80" o:title=""/>
          </v:shape>
          <o:OLEObject Type="Embed" ProgID="Equation.3" ShapeID="_x0000_i1054" DrawAspect="Content" ObjectID="_1736528417" r:id="rId81"/>
        </w:objec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position w:val="-10"/>
          <w:sz w:val="24"/>
          <w:szCs w:val="24"/>
        </w:rPr>
      </w:pPr>
      <w:r w:rsidRPr="00354867">
        <w:rPr>
          <w:rFonts w:hint="eastAsia"/>
          <w:bCs/>
          <w:sz w:val="24"/>
          <w:szCs w:val="24"/>
        </w:rPr>
        <w:t>C</w:t>
      </w:r>
      <w:r w:rsidRPr="00354867">
        <w:rPr>
          <w:bCs/>
          <w:sz w:val="24"/>
          <w:szCs w:val="24"/>
        </w:rPr>
        <w:t>.</w:t>
      </w:r>
      <w:r w:rsidRPr="00354867">
        <w:rPr>
          <w:rFonts w:hint="eastAsia"/>
          <w:sz w:val="24"/>
          <w:szCs w:val="24"/>
        </w:rPr>
        <w:t xml:space="preserve">3.1.2  </w:t>
      </w:r>
      <w:r w:rsidR="00AA5867">
        <w:rPr>
          <w:rFonts w:ascii="宋体" w:hAnsi="宋体" w:cs="宋体" w:hint="eastAsia"/>
          <w:bCs/>
          <w:kern w:val="0"/>
          <w:sz w:val="24"/>
          <w:szCs w:val="24"/>
        </w:rPr>
        <w:t>读数标尺</w:t>
      </w:r>
      <w:r w:rsidRPr="00354867">
        <w:rPr>
          <w:rFonts w:hint="eastAsia"/>
          <w:sz w:val="24"/>
          <w:szCs w:val="24"/>
        </w:rPr>
        <w:t>最大允许示值误差</w:t>
      </w:r>
      <w:r w:rsidRPr="00354867">
        <w:rPr>
          <w:rFonts w:ascii="宋体" w:hAnsi="宋体" w:cs="宋体" w:hint="eastAsia"/>
          <w:bCs/>
          <w:kern w:val="0"/>
          <w:sz w:val="24"/>
          <w:szCs w:val="24"/>
        </w:rPr>
        <w:t>引入的测量不确定度</w:t>
      </w:r>
      <w:r w:rsidRPr="00354867">
        <w:rPr>
          <w:position w:val="-10"/>
          <w:sz w:val="24"/>
          <w:szCs w:val="24"/>
        </w:rPr>
        <w:object w:dxaOrig="320" w:dyaOrig="340">
          <v:shape id="_x0000_i1055" type="#_x0000_t75" style="width:16.5pt;height:17.25pt" o:ole="">
            <v:imagedata r:id="rId76" o:title=""/>
          </v:shape>
          <o:OLEObject Type="Embed" ProgID="Equation.3" ShapeID="_x0000_i1055" DrawAspect="Content" ObjectID="_1736528418" r:id="rId82"/>
        </w:object>
      </w:r>
    </w:p>
    <w:p w:rsidR="00990FD5" w:rsidRDefault="00AA5867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读数标尺</w:t>
      </w:r>
      <w:r w:rsidR="00354867" w:rsidRPr="00354867">
        <w:rPr>
          <w:rFonts w:hint="eastAsia"/>
          <w:sz w:val="24"/>
          <w:szCs w:val="24"/>
        </w:rPr>
        <w:t>最大允许示值误差为±</w:t>
      </w:r>
      <w:r w:rsidR="00354867" w:rsidRPr="00354867">
        <w:rPr>
          <w:rFonts w:hint="eastAsia"/>
          <w:sz w:val="24"/>
          <w:szCs w:val="24"/>
        </w:rPr>
        <w:t>0.3mm,</w:t>
      </w:r>
      <w:r w:rsidR="00354867" w:rsidRPr="00354867">
        <w:rPr>
          <w:rFonts w:hint="eastAsia"/>
          <w:sz w:val="24"/>
          <w:szCs w:val="24"/>
        </w:rPr>
        <w:t>服从均匀分布，包含因子</w:t>
      </w:r>
      <w:r w:rsidR="00354867" w:rsidRPr="00354867">
        <w:rPr>
          <w:rFonts w:hint="eastAsia"/>
          <w:sz w:val="24"/>
          <w:szCs w:val="24"/>
        </w:rPr>
        <w:t>k</w:t>
      </w:r>
      <w:r w:rsidR="00354867" w:rsidRPr="00354867">
        <w:rPr>
          <w:rFonts w:hint="eastAsia"/>
          <w:sz w:val="24"/>
          <w:szCs w:val="24"/>
        </w:rPr>
        <w:t>取</w:t>
      </w:r>
      <w:r w:rsidR="00354867" w:rsidRPr="00354867">
        <w:rPr>
          <w:position w:val="-8"/>
          <w:sz w:val="24"/>
          <w:szCs w:val="24"/>
        </w:rPr>
        <w:object w:dxaOrig="360" w:dyaOrig="360">
          <v:shape id="_x0000_i1056" type="#_x0000_t75" style="width:18pt;height:18pt" o:ole="">
            <v:imagedata r:id="rId47" o:title=""/>
          </v:shape>
          <o:OLEObject Type="Embed" ProgID="Equation.3" ShapeID="_x0000_i1056" DrawAspect="Content" ObjectID="_1736528419" r:id="rId83"/>
        </w:object>
      </w:r>
      <w:r w:rsidR="00354867" w:rsidRPr="00354867">
        <w:rPr>
          <w:rFonts w:hint="eastAsia"/>
          <w:sz w:val="24"/>
          <w:szCs w:val="24"/>
        </w:rPr>
        <w:t>，服从均匀分布，包含因子</w:t>
      </w:r>
      <w:r w:rsidR="00354867" w:rsidRPr="00354867">
        <w:rPr>
          <w:rFonts w:hint="eastAsia"/>
          <w:sz w:val="24"/>
          <w:szCs w:val="24"/>
        </w:rPr>
        <w:t>k</w:t>
      </w:r>
      <w:r w:rsidR="00354867" w:rsidRPr="00354867">
        <w:rPr>
          <w:rFonts w:hint="eastAsia"/>
          <w:sz w:val="24"/>
          <w:szCs w:val="24"/>
        </w:rPr>
        <w:t>取</w:t>
      </w:r>
      <w:r w:rsidR="00354867" w:rsidRPr="00354867">
        <w:rPr>
          <w:position w:val="-8"/>
          <w:sz w:val="24"/>
          <w:szCs w:val="24"/>
        </w:rPr>
        <w:object w:dxaOrig="360" w:dyaOrig="360">
          <v:shape id="_x0000_i1057" type="#_x0000_t75" style="width:18pt;height:18pt" o:ole="">
            <v:imagedata r:id="rId47" o:title=""/>
          </v:shape>
          <o:OLEObject Type="Embed" ProgID="Equation.3" ShapeID="_x0000_i1057" DrawAspect="Content" ObjectID="_1736528420" r:id="rId84"/>
        </w:object>
      </w:r>
      <w:r w:rsidR="00E0169D">
        <w:rPr>
          <w:rFonts w:hint="eastAsia"/>
          <w:sz w:val="24"/>
          <w:szCs w:val="24"/>
        </w:rPr>
        <w:t>,</w:t>
      </w:r>
      <w:r w:rsidR="00354867" w:rsidRPr="00354867">
        <w:rPr>
          <w:rFonts w:hint="eastAsia"/>
          <w:sz w:val="24"/>
          <w:szCs w:val="24"/>
        </w:rPr>
        <w:t>则有：</w:t>
      </w:r>
    </w:p>
    <w:p w:rsidR="00990FD5" w:rsidRDefault="00354867" w:rsidP="00990FD5">
      <w:pPr>
        <w:adjustRightInd w:val="0"/>
        <w:snapToGrid w:val="0"/>
        <w:spacing w:line="360" w:lineRule="auto"/>
        <w:ind w:firstLineChars="200" w:firstLine="480"/>
        <w:jc w:val="center"/>
        <w:rPr>
          <w:position w:val="-10"/>
          <w:sz w:val="24"/>
          <w:szCs w:val="24"/>
        </w:rPr>
      </w:pPr>
      <w:r w:rsidRPr="00354867">
        <w:rPr>
          <w:position w:val="-28"/>
          <w:sz w:val="24"/>
          <w:szCs w:val="24"/>
        </w:rPr>
        <w:object w:dxaOrig="2020" w:dyaOrig="660">
          <v:shape id="_x0000_i1058" type="#_x0000_t75" style="width:101.25pt;height:33pt" o:ole="">
            <v:imagedata r:id="rId85" o:title=""/>
          </v:shape>
          <o:OLEObject Type="Embed" ProgID="Equation.3" ShapeID="_x0000_i1058" DrawAspect="Content" ObjectID="_1736528421" r:id="rId86"/>
        </w:objec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rFonts w:hint="eastAsia"/>
          <w:bCs/>
          <w:sz w:val="24"/>
          <w:szCs w:val="24"/>
        </w:rPr>
        <w:t>C</w:t>
      </w:r>
      <w:r w:rsidRPr="00354867">
        <w:rPr>
          <w:bCs/>
          <w:sz w:val="24"/>
          <w:szCs w:val="24"/>
        </w:rPr>
        <w:t>.</w:t>
      </w:r>
      <w:r w:rsidRPr="00354867">
        <w:rPr>
          <w:rFonts w:hint="eastAsia"/>
          <w:sz w:val="24"/>
          <w:szCs w:val="24"/>
        </w:rPr>
        <w:t xml:space="preserve">3.2  </w:t>
      </w:r>
      <w:r w:rsidRPr="00354867">
        <w:rPr>
          <w:rFonts w:hint="eastAsia"/>
          <w:sz w:val="24"/>
          <w:szCs w:val="24"/>
        </w:rPr>
        <w:t>人眼</w:t>
      </w:r>
      <w:r w:rsidR="005820B6">
        <w:rPr>
          <w:rFonts w:hint="eastAsia"/>
          <w:sz w:val="24"/>
          <w:szCs w:val="24"/>
        </w:rPr>
        <w:t>分辨力</w:t>
      </w:r>
      <w:r w:rsidRPr="00354867">
        <w:rPr>
          <w:rFonts w:hint="eastAsia"/>
          <w:sz w:val="24"/>
          <w:szCs w:val="24"/>
        </w:rPr>
        <w:t>引起的不确定度分量</w:t>
      </w:r>
      <w:r w:rsidRPr="00354867">
        <w:rPr>
          <w:position w:val="-10"/>
          <w:sz w:val="24"/>
          <w:szCs w:val="24"/>
        </w:rPr>
        <w:object w:dxaOrig="279" w:dyaOrig="340">
          <v:shape id="_x0000_i1059" type="#_x0000_t75" style="width:13.5pt;height:17.25pt" o:ole="">
            <v:imagedata r:id="rId51" o:title=""/>
          </v:shape>
          <o:OLEObject Type="Embed" ProgID="Equation.3" ShapeID="_x0000_i1059" DrawAspect="Content" ObjectID="_1736528422" r:id="rId87"/>
        </w:object>
      </w:r>
    </w:p>
    <w:p w:rsidR="00354867" w:rsidRPr="00354867" w:rsidRDefault="00354867" w:rsidP="00221E57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354867">
        <w:rPr>
          <w:rFonts w:hint="eastAsia"/>
          <w:sz w:val="24"/>
          <w:szCs w:val="24"/>
        </w:rPr>
        <w:lastRenderedPageBreak/>
        <w:t>人眼</w:t>
      </w:r>
      <w:r w:rsidR="005820B6">
        <w:rPr>
          <w:rFonts w:hint="eastAsia"/>
          <w:sz w:val="24"/>
          <w:szCs w:val="24"/>
        </w:rPr>
        <w:t>分辨力</w:t>
      </w:r>
      <w:r w:rsidRPr="00354867">
        <w:rPr>
          <w:rFonts w:hint="eastAsia"/>
          <w:sz w:val="24"/>
          <w:szCs w:val="24"/>
        </w:rPr>
        <w:t>大致为</w:t>
      </w:r>
      <w:r w:rsidRPr="00354867">
        <w:rPr>
          <w:rFonts w:hint="eastAsia"/>
          <w:sz w:val="24"/>
          <w:szCs w:val="24"/>
        </w:rPr>
        <w:t>0.1mm</w:t>
      </w:r>
      <w:r w:rsidRPr="00354867">
        <w:rPr>
          <w:rFonts w:hint="eastAsia"/>
          <w:sz w:val="24"/>
          <w:szCs w:val="24"/>
        </w:rPr>
        <w:t>，半宽为</w:t>
      </w:r>
      <w:r w:rsidRPr="00354867">
        <w:rPr>
          <w:rFonts w:hAnsi="宋体"/>
          <w:sz w:val="24"/>
          <w:szCs w:val="24"/>
        </w:rPr>
        <w:t>±</w:t>
      </w:r>
      <w:r w:rsidRPr="00354867">
        <w:rPr>
          <w:sz w:val="24"/>
          <w:szCs w:val="24"/>
        </w:rPr>
        <w:t>0.0</w:t>
      </w:r>
      <w:r w:rsidRPr="00354867">
        <w:rPr>
          <w:rFonts w:hint="eastAsia"/>
          <w:sz w:val="24"/>
          <w:szCs w:val="24"/>
        </w:rPr>
        <w:t>5</w:t>
      </w:r>
      <w:r w:rsidRPr="00354867">
        <w:rPr>
          <w:sz w:val="24"/>
          <w:szCs w:val="24"/>
        </w:rPr>
        <w:t>mm</w:t>
      </w:r>
      <w:r w:rsidRPr="00354867">
        <w:rPr>
          <w:rFonts w:hint="eastAsia"/>
          <w:sz w:val="24"/>
          <w:szCs w:val="24"/>
        </w:rPr>
        <w:t>，服从均匀分布，包含因子</w:t>
      </w:r>
      <w:r w:rsidRPr="00354867">
        <w:rPr>
          <w:rFonts w:hint="eastAsia"/>
          <w:sz w:val="24"/>
          <w:szCs w:val="24"/>
        </w:rPr>
        <w:t>k</w:t>
      </w:r>
      <w:r w:rsidRPr="00354867">
        <w:rPr>
          <w:rFonts w:hint="eastAsia"/>
          <w:sz w:val="24"/>
          <w:szCs w:val="24"/>
        </w:rPr>
        <w:t>取</w:t>
      </w:r>
      <w:r w:rsidRPr="00354867">
        <w:rPr>
          <w:position w:val="-8"/>
          <w:sz w:val="24"/>
          <w:szCs w:val="24"/>
        </w:rPr>
        <w:object w:dxaOrig="360" w:dyaOrig="360">
          <v:shape id="_x0000_i1060" type="#_x0000_t75" style="width:18pt;height:18pt" o:ole="">
            <v:imagedata r:id="rId47" o:title=""/>
          </v:shape>
          <o:OLEObject Type="Embed" ProgID="Equation.3" ShapeID="_x0000_i1060" DrawAspect="Content" ObjectID="_1736528423" r:id="rId88"/>
        </w:object>
      </w:r>
      <w:r w:rsidRPr="00354867">
        <w:rPr>
          <w:rFonts w:hint="eastAsia"/>
          <w:sz w:val="24"/>
          <w:szCs w:val="24"/>
        </w:rPr>
        <w:t>，由于进行一次测量需带入两次</w:t>
      </w:r>
      <w:r w:rsidR="005820B6">
        <w:rPr>
          <w:rFonts w:hint="eastAsia"/>
          <w:sz w:val="24"/>
          <w:szCs w:val="24"/>
        </w:rPr>
        <w:t>分辨力</w:t>
      </w:r>
      <w:r w:rsidRPr="00354867">
        <w:rPr>
          <w:rFonts w:hint="eastAsia"/>
          <w:sz w:val="24"/>
          <w:szCs w:val="24"/>
        </w:rPr>
        <w:t>误差。</w:t>
      </w:r>
      <w:r w:rsidRPr="00354867">
        <w:rPr>
          <w:rFonts w:hint="eastAsia"/>
          <w:sz w:val="24"/>
          <w:szCs w:val="24"/>
        </w:rPr>
        <w:t xml:space="preserve">   </w:t>
      </w:r>
    </w:p>
    <w:p w:rsidR="00354867" w:rsidRPr="00354867" w:rsidRDefault="00354867" w:rsidP="00221E57">
      <w:pPr>
        <w:adjustRightInd w:val="0"/>
        <w:snapToGrid w:val="0"/>
        <w:spacing w:line="360" w:lineRule="auto"/>
        <w:ind w:firstLineChars="200" w:firstLine="480"/>
        <w:rPr>
          <w:position w:val="-10"/>
          <w:sz w:val="24"/>
          <w:szCs w:val="24"/>
        </w:rPr>
      </w:pPr>
      <w:r w:rsidRPr="00354867">
        <w:rPr>
          <w:rFonts w:hint="eastAsia"/>
          <w:sz w:val="24"/>
          <w:szCs w:val="24"/>
        </w:rPr>
        <w:t>则有：</w:t>
      </w:r>
      <w:r w:rsidRPr="00354867">
        <w:rPr>
          <w:position w:val="-28"/>
          <w:sz w:val="24"/>
          <w:szCs w:val="24"/>
        </w:rPr>
        <w:object w:dxaOrig="2640" w:dyaOrig="720">
          <v:shape id="_x0000_i1061" type="#_x0000_t75" style="width:132pt;height:36pt" o:ole="">
            <v:imagedata r:id="rId54" o:title=""/>
          </v:shape>
          <o:OLEObject Type="Embed" ProgID="Equation.3" ShapeID="_x0000_i1061" DrawAspect="Content" ObjectID="_1736528424" r:id="rId89"/>
        </w:object>
      </w:r>
    </w:p>
    <w:p w:rsid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rFonts w:hint="eastAsia"/>
          <w:bCs/>
          <w:sz w:val="24"/>
          <w:szCs w:val="24"/>
        </w:rPr>
        <w:t>C</w:t>
      </w:r>
      <w:r w:rsidRPr="00354867">
        <w:rPr>
          <w:bCs/>
          <w:sz w:val="24"/>
          <w:szCs w:val="24"/>
        </w:rPr>
        <w:t>.</w:t>
      </w:r>
      <w:r w:rsidRPr="00354867">
        <w:rPr>
          <w:rFonts w:hint="eastAsia"/>
          <w:sz w:val="24"/>
          <w:szCs w:val="24"/>
        </w:rPr>
        <w:t xml:space="preserve">4   </w:t>
      </w:r>
      <w:r w:rsidR="00E0169D">
        <w:rPr>
          <w:rFonts w:hint="eastAsia"/>
          <w:sz w:val="24"/>
          <w:szCs w:val="24"/>
        </w:rPr>
        <w:t>标准</w:t>
      </w:r>
      <w:r w:rsidR="00E0169D" w:rsidRPr="00354867">
        <w:rPr>
          <w:rFonts w:hint="eastAsia"/>
          <w:sz w:val="24"/>
          <w:szCs w:val="24"/>
        </w:rPr>
        <w:t>不确定度</w:t>
      </w:r>
      <w:r w:rsidR="00E0169D">
        <w:rPr>
          <w:rFonts w:hint="eastAsia"/>
          <w:sz w:val="24"/>
          <w:szCs w:val="24"/>
        </w:rPr>
        <w:t>汇总表</w:t>
      </w:r>
    </w:p>
    <w:p w:rsidR="00990FD5" w:rsidRDefault="00E0169D" w:rsidP="00990FD5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标准</w:t>
      </w:r>
      <w:r w:rsidRPr="00354867">
        <w:rPr>
          <w:rFonts w:hint="eastAsia"/>
          <w:sz w:val="24"/>
          <w:szCs w:val="24"/>
        </w:rPr>
        <w:t>不确定度</w:t>
      </w:r>
      <w:r>
        <w:rPr>
          <w:rFonts w:hint="eastAsia"/>
          <w:sz w:val="24"/>
          <w:szCs w:val="24"/>
        </w:rPr>
        <w:t>汇总表见表</w:t>
      </w:r>
      <w:r>
        <w:rPr>
          <w:rFonts w:hint="eastAsia"/>
          <w:sz w:val="24"/>
          <w:szCs w:val="24"/>
        </w:rPr>
        <w:t>B.1</w:t>
      </w:r>
    </w:p>
    <w:p w:rsidR="00990FD5" w:rsidRDefault="00E0169D" w:rsidP="00990FD5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  <w:r>
        <w:rPr>
          <w:rFonts w:ascii="黑体" w:eastAsia="黑体" w:hAnsi="黑体" w:hint="eastAsia"/>
          <w:szCs w:val="21"/>
        </w:rPr>
        <w:t>表C.</w:t>
      </w:r>
      <w:r w:rsidRPr="004C5C79">
        <w:rPr>
          <w:rFonts w:ascii="黑体" w:eastAsia="黑体" w:hAnsi="黑体" w:hint="eastAsia"/>
          <w:szCs w:val="21"/>
        </w:rPr>
        <w:t>1  不确定度汇总表</w:t>
      </w:r>
    </w:p>
    <w:tbl>
      <w:tblPr>
        <w:tblW w:w="0" w:type="auto"/>
        <w:jc w:val="center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0"/>
        <w:gridCol w:w="2062"/>
        <w:gridCol w:w="1709"/>
        <w:gridCol w:w="958"/>
        <w:gridCol w:w="1786"/>
      </w:tblGrid>
      <w:tr w:rsidR="00354867" w:rsidRPr="00354867" w:rsidTr="00221E57">
        <w:trPr>
          <w:trHeight w:val="942"/>
          <w:jc w:val="center"/>
        </w:trPr>
        <w:tc>
          <w:tcPr>
            <w:tcW w:w="1640" w:type="dxa"/>
            <w:vAlign w:val="center"/>
          </w:tcPr>
          <w:p w:rsidR="00354867" w:rsidRPr="00E0169D" w:rsidRDefault="00990FD5" w:rsidP="00221E5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  <w:vertAlign w:val="subscript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标准不确定度分量</w:t>
            </w:r>
          </w:p>
        </w:tc>
        <w:tc>
          <w:tcPr>
            <w:tcW w:w="2062" w:type="dxa"/>
            <w:vAlign w:val="center"/>
          </w:tcPr>
          <w:p w:rsidR="00354867" w:rsidRPr="00E0169D" w:rsidRDefault="00990FD5" w:rsidP="00221E5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不确定度来源</w:t>
            </w:r>
          </w:p>
        </w:tc>
        <w:tc>
          <w:tcPr>
            <w:tcW w:w="1709" w:type="dxa"/>
            <w:vAlign w:val="center"/>
          </w:tcPr>
          <w:p w:rsidR="00354867" w:rsidRPr="00E0169D" w:rsidRDefault="00990FD5" w:rsidP="00221E5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标准不确定度</w:t>
            </w:r>
          </w:p>
        </w:tc>
        <w:tc>
          <w:tcPr>
            <w:tcW w:w="958" w:type="dxa"/>
            <w:vAlign w:val="center"/>
          </w:tcPr>
          <w:p w:rsidR="00354867" w:rsidRPr="00E0169D" w:rsidRDefault="00990FD5" w:rsidP="00221E57">
            <w:pPr>
              <w:adjustRightInd w:val="0"/>
              <w:snapToGrid w:val="0"/>
              <w:ind w:rightChars="-41" w:right="-86"/>
              <w:jc w:val="center"/>
              <w:rPr>
                <w:rFonts w:asciiTheme="majorEastAsia" w:eastAsiaTheme="majorEastAsia" w:hAnsiTheme="majorEastAsia"/>
                <w:szCs w:val="21"/>
                <w:vertAlign w:val="subscript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c</w:t>
            </w:r>
            <w:r w:rsidRPr="00990FD5">
              <w:rPr>
                <w:rFonts w:asciiTheme="majorEastAsia" w:eastAsiaTheme="majorEastAsia" w:hAnsiTheme="majorEastAsia"/>
                <w:szCs w:val="21"/>
                <w:vertAlign w:val="subscript"/>
              </w:rPr>
              <w:t>i</w:t>
            </w:r>
          </w:p>
        </w:tc>
        <w:tc>
          <w:tcPr>
            <w:tcW w:w="1786" w:type="dxa"/>
            <w:vAlign w:val="center"/>
          </w:tcPr>
          <w:p w:rsidR="00354867" w:rsidRPr="00E0169D" w:rsidRDefault="00354867" w:rsidP="00221E5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0169D">
              <w:rPr>
                <w:rFonts w:asciiTheme="majorEastAsia" w:eastAsiaTheme="majorEastAsia" w:hAnsiTheme="majorEastAsia"/>
                <w:position w:val="-12"/>
                <w:szCs w:val="21"/>
              </w:rPr>
              <w:object w:dxaOrig="980" w:dyaOrig="360">
                <v:shape id="_x0000_i1062" type="#_x0000_t75" style="width:49.5pt;height:18pt" o:ole="">
                  <v:imagedata r:id="rId56" o:title=""/>
                </v:shape>
                <o:OLEObject Type="Embed" ProgID="Equation.3" ShapeID="_x0000_i1062" DrawAspect="Content" ObjectID="_1736528425" r:id="rId90"/>
              </w:object>
            </w:r>
          </w:p>
        </w:tc>
      </w:tr>
      <w:tr w:rsidR="00354867" w:rsidRPr="00354867" w:rsidTr="00221E57">
        <w:trPr>
          <w:trHeight w:val="570"/>
          <w:jc w:val="center"/>
        </w:trPr>
        <w:tc>
          <w:tcPr>
            <w:tcW w:w="1640" w:type="dxa"/>
            <w:vAlign w:val="center"/>
          </w:tcPr>
          <w:p w:rsidR="00354867" w:rsidRPr="00E0169D" w:rsidRDefault="00354867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0169D">
              <w:rPr>
                <w:rFonts w:asciiTheme="majorEastAsia" w:eastAsiaTheme="majorEastAsia" w:hAnsiTheme="majorEastAsia"/>
                <w:position w:val="-10"/>
                <w:szCs w:val="21"/>
              </w:rPr>
              <w:object w:dxaOrig="320" w:dyaOrig="340">
                <v:shape id="_x0000_i1063" type="#_x0000_t75" style="width:16.5pt;height:17.25pt" o:ole="">
                  <v:imagedata r:id="rId74" o:title=""/>
                </v:shape>
                <o:OLEObject Type="Embed" ProgID="Equation.3" ShapeID="_x0000_i1063" DrawAspect="Content" ObjectID="_1736528426" r:id="rId91"/>
              </w:object>
            </w:r>
          </w:p>
        </w:tc>
        <w:tc>
          <w:tcPr>
            <w:tcW w:w="2062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cs="宋体" w:hint="eastAsia"/>
                <w:bCs/>
                <w:kern w:val="0"/>
                <w:szCs w:val="21"/>
              </w:rPr>
              <w:t>电梯导轨校正检测器组校准装置平面度引入的测量不确定度</w:t>
            </w:r>
            <w:r w:rsidRPr="00990FD5">
              <w:rPr>
                <w:rFonts w:asciiTheme="majorEastAsia" w:eastAsiaTheme="majorEastAsia" w:hAnsiTheme="majorEastAsia" w:hint="eastAsia"/>
                <w:szCs w:val="21"/>
              </w:rPr>
              <w:t>分量</w:t>
            </w:r>
          </w:p>
        </w:tc>
        <w:tc>
          <w:tcPr>
            <w:tcW w:w="1709" w:type="dxa"/>
            <w:vAlign w:val="center"/>
          </w:tcPr>
          <w:p w:rsidR="00354867" w:rsidRPr="00E0169D" w:rsidRDefault="00990FD5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0.086mm</w:t>
            </w:r>
          </w:p>
        </w:tc>
        <w:tc>
          <w:tcPr>
            <w:tcW w:w="958" w:type="dxa"/>
            <w:vAlign w:val="center"/>
          </w:tcPr>
          <w:p w:rsidR="00354867" w:rsidRPr="00E0169D" w:rsidRDefault="00990FD5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1</w:t>
            </w:r>
          </w:p>
        </w:tc>
        <w:tc>
          <w:tcPr>
            <w:tcW w:w="1786" w:type="dxa"/>
            <w:vAlign w:val="center"/>
          </w:tcPr>
          <w:p w:rsidR="00354867" w:rsidRPr="00E0169D" w:rsidRDefault="00990FD5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0.086mm</w:t>
            </w:r>
          </w:p>
        </w:tc>
      </w:tr>
      <w:tr w:rsidR="00354867" w:rsidRPr="00354867" w:rsidTr="00221E57">
        <w:trPr>
          <w:trHeight w:val="570"/>
          <w:jc w:val="center"/>
        </w:trPr>
        <w:tc>
          <w:tcPr>
            <w:tcW w:w="1640" w:type="dxa"/>
            <w:vAlign w:val="center"/>
          </w:tcPr>
          <w:p w:rsidR="00354867" w:rsidRPr="00E0169D" w:rsidRDefault="00354867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position w:val="-10"/>
                <w:szCs w:val="21"/>
              </w:rPr>
            </w:pPr>
            <w:r w:rsidRPr="00E0169D">
              <w:rPr>
                <w:rFonts w:asciiTheme="majorEastAsia" w:eastAsiaTheme="majorEastAsia" w:hAnsiTheme="majorEastAsia"/>
                <w:position w:val="-10"/>
                <w:szCs w:val="21"/>
              </w:rPr>
              <w:object w:dxaOrig="320" w:dyaOrig="340">
                <v:shape id="_x0000_i1064" type="#_x0000_t75" style="width:16.5pt;height:17.25pt" o:ole="">
                  <v:imagedata r:id="rId76" o:title=""/>
                </v:shape>
                <o:OLEObject Type="Embed" ProgID="Equation.3" ShapeID="_x0000_i1064" DrawAspect="Content" ObjectID="_1736528427" r:id="rId92"/>
              </w:object>
            </w:r>
          </w:p>
        </w:tc>
        <w:tc>
          <w:tcPr>
            <w:tcW w:w="2062" w:type="dxa"/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cs="宋体" w:hint="eastAsia"/>
                <w:bCs/>
                <w:kern w:val="0"/>
                <w:szCs w:val="21"/>
              </w:rPr>
              <w:t>读数标尺</w:t>
            </w:r>
            <w:r w:rsidRPr="00990FD5">
              <w:rPr>
                <w:rFonts w:asciiTheme="majorEastAsia" w:eastAsiaTheme="majorEastAsia" w:hAnsiTheme="majorEastAsia" w:hint="eastAsia"/>
                <w:szCs w:val="21"/>
              </w:rPr>
              <w:t>最大允许示值误差</w:t>
            </w:r>
            <w:r w:rsidRPr="00990FD5">
              <w:rPr>
                <w:rFonts w:asciiTheme="majorEastAsia" w:eastAsiaTheme="majorEastAsia" w:hAnsiTheme="majorEastAsia" w:cs="宋体" w:hint="eastAsia"/>
                <w:bCs/>
                <w:kern w:val="0"/>
                <w:szCs w:val="21"/>
              </w:rPr>
              <w:t>引入的测量不确定度</w:t>
            </w:r>
            <w:r w:rsidRPr="00990FD5">
              <w:rPr>
                <w:rFonts w:asciiTheme="majorEastAsia" w:eastAsiaTheme="majorEastAsia" w:hAnsiTheme="majorEastAsia" w:hint="eastAsia"/>
                <w:szCs w:val="21"/>
              </w:rPr>
              <w:t>分量</w:t>
            </w:r>
          </w:p>
        </w:tc>
        <w:tc>
          <w:tcPr>
            <w:tcW w:w="1709" w:type="dxa"/>
            <w:vAlign w:val="center"/>
          </w:tcPr>
          <w:p w:rsidR="00354867" w:rsidRPr="00E0169D" w:rsidRDefault="00990FD5" w:rsidP="00221E5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0.173mm</w:t>
            </w:r>
          </w:p>
        </w:tc>
        <w:tc>
          <w:tcPr>
            <w:tcW w:w="958" w:type="dxa"/>
            <w:vAlign w:val="center"/>
          </w:tcPr>
          <w:p w:rsidR="00354867" w:rsidRPr="00E0169D" w:rsidRDefault="00990FD5" w:rsidP="00221E5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1</w:t>
            </w:r>
          </w:p>
        </w:tc>
        <w:tc>
          <w:tcPr>
            <w:tcW w:w="1786" w:type="dxa"/>
            <w:vAlign w:val="center"/>
          </w:tcPr>
          <w:p w:rsidR="00354867" w:rsidRPr="00E0169D" w:rsidRDefault="00990FD5" w:rsidP="00221E5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0.173mm</w:t>
            </w:r>
          </w:p>
        </w:tc>
      </w:tr>
      <w:tr w:rsidR="00354867" w:rsidRPr="00354867" w:rsidTr="00221E57">
        <w:trPr>
          <w:trHeight w:val="880"/>
          <w:jc w:val="center"/>
        </w:trPr>
        <w:tc>
          <w:tcPr>
            <w:tcW w:w="1640" w:type="dxa"/>
            <w:tcBorders>
              <w:bottom w:val="single" w:sz="4" w:space="0" w:color="auto"/>
            </w:tcBorders>
            <w:vAlign w:val="center"/>
          </w:tcPr>
          <w:p w:rsidR="00354867" w:rsidRPr="00E0169D" w:rsidRDefault="00354867" w:rsidP="00221E57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0169D">
              <w:rPr>
                <w:rFonts w:asciiTheme="majorEastAsia" w:eastAsiaTheme="majorEastAsia" w:hAnsiTheme="majorEastAsia"/>
                <w:position w:val="-10"/>
                <w:szCs w:val="21"/>
              </w:rPr>
              <w:object w:dxaOrig="279" w:dyaOrig="340">
                <v:shape id="_x0000_i1065" type="#_x0000_t75" style="width:13.5pt;height:17.25pt" o:ole="">
                  <v:imagedata r:id="rId60" o:title=""/>
                </v:shape>
                <o:OLEObject Type="Embed" ProgID="Equation.3" ShapeID="_x0000_i1065" DrawAspect="Content" ObjectID="_1736528428" r:id="rId93"/>
              </w:object>
            </w:r>
          </w:p>
        </w:tc>
        <w:tc>
          <w:tcPr>
            <w:tcW w:w="2062" w:type="dxa"/>
            <w:tcBorders>
              <w:bottom w:val="single" w:sz="4" w:space="0" w:color="auto"/>
            </w:tcBorders>
            <w:vAlign w:val="center"/>
          </w:tcPr>
          <w:p w:rsidR="00990FD5" w:rsidRPr="00990FD5" w:rsidRDefault="00990FD5" w:rsidP="00990FD5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 w:hint="eastAsia"/>
                <w:szCs w:val="21"/>
              </w:rPr>
              <w:t>人眼分辨力引入的不确定分量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:rsidR="00354867" w:rsidRPr="00E0169D" w:rsidRDefault="00990FD5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0.020mm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354867" w:rsidRPr="00E0169D" w:rsidRDefault="00990FD5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1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vAlign w:val="center"/>
          </w:tcPr>
          <w:p w:rsidR="00354867" w:rsidRPr="00E0169D" w:rsidRDefault="00990FD5" w:rsidP="00221E57">
            <w:pPr>
              <w:tabs>
                <w:tab w:val="num" w:pos="360"/>
              </w:tabs>
              <w:adjustRightInd w:val="0"/>
              <w:snapToGrid w:val="0"/>
              <w:ind w:left="360" w:hanging="36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990FD5">
              <w:rPr>
                <w:rFonts w:asciiTheme="majorEastAsia" w:eastAsiaTheme="majorEastAsia" w:hAnsiTheme="majorEastAsia"/>
                <w:szCs w:val="21"/>
              </w:rPr>
              <w:t>0.020 mm</w:t>
            </w:r>
          </w:p>
        </w:tc>
      </w:tr>
    </w:tbl>
    <w:p w:rsidR="00354867" w:rsidRP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rFonts w:hint="eastAsia"/>
          <w:bCs/>
          <w:sz w:val="24"/>
          <w:szCs w:val="24"/>
        </w:rPr>
        <w:t>C</w:t>
      </w:r>
      <w:r w:rsidRPr="00354867">
        <w:rPr>
          <w:bCs/>
          <w:sz w:val="24"/>
          <w:szCs w:val="24"/>
        </w:rPr>
        <w:t>.</w:t>
      </w:r>
      <w:r w:rsidRPr="00354867">
        <w:rPr>
          <w:rFonts w:hint="eastAsia"/>
          <w:bCs/>
          <w:sz w:val="24"/>
          <w:szCs w:val="24"/>
        </w:rPr>
        <w:t>5</w:t>
      </w:r>
      <w:r w:rsidRPr="00354867">
        <w:rPr>
          <w:rFonts w:hint="eastAsia"/>
          <w:sz w:val="24"/>
          <w:szCs w:val="24"/>
        </w:rPr>
        <w:t xml:space="preserve">  </w:t>
      </w:r>
      <w:r w:rsidRPr="00354867">
        <w:rPr>
          <w:rFonts w:hint="eastAsia"/>
          <w:sz w:val="24"/>
          <w:szCs w:val="24"/>
        </w:rPr>
        <w:t>合成不确定度</w:t>
      </w:r>
    </w:p>
    <w:p w:rsidR="00990FD5" w:rsidRDefault="009A3905" w:rsidP="00990FD5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792961">
        <w:rPr>
          <w:snapToGrid w:val="0"/>
          <w:kern w:val="0"/>
          <w:position w:val="-12"/>
          <w:sz w:val="24"/>
          <w:szCs w:val="24"/>
        </w:rPr>
        <w:object w:dxaOrig="5920" w:dyaOrig="440">
          <v:shape id="_x0000_i1066" type="#_x0000_t75" style="width:297pt;height:22.5pt" o:ole="">
            <v:imagedata r:id="rId94" o:title=""/>
          </v:shape>
          <o:OLEObject Type="Embed" ProgID="Equation.3" ShapeID="_x0000_i1066" DrawAspect="Content" ObjectID="_1736528429" r:id="rId95"/>
        </w:objec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sz w:val="24"/>
          <w:szCs w:val="24"/>
        </w:rPr>
      </w:pPr>
      <w:r w:rsidRPr="00354867">
        <w:rPr>
          <w:rFonts w:hint="eastAsia"/>
          <w:bCs/>
          <w:sz w:val="24"/>
          <w:szCs w:val="24"/>
        </w:rPr>
        <w:t>C</w:t>
      </w:r>
      <w:r w:rsidRPr="00354867">
        <w:rPr>
          <w:bCs/>
          <w:sz w:val="24"/>
          <w:szCs w:val="24"/>
        </w:rPr>
        <w:t>.</w:t>
      </w:r>
      <w:r w:rsidRPr="00354867">
        <w:rPr>
          <w:rFonts w:hint="eastAsia"/>
          <w:sz w:val="24"/>
          <w:szCs w:val="24"/>
        </w:rPr>
        <w:t xml:space="preserve">6  </w:t>
      </w:r>
      <w:r w:rsidRPr="00354867">
        <w:rPr>
          <w:rFonts w:hint="eastAsia"/>
          <w:sz w:val="24"/>
          <w:szCs w:val="24"/>
        </w:rPr>
        <w:t>扩展不确定度</w: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rFonts w:eastAsia="楷体_GB2312"/>
          <w:sz w:val="24"/>
          <w:szCs w:val="24"/>
        </w:rPr>
      </w:pPr>
      <w:r w:rsidRPr="00354867">
        <w:rPr>
          <w:rFonts w:hint="eastAsia"/>
          <w:sz w:val="24"/>
          <w:szCs w:val="24"/>
        </w:rPr>
        <w:t xml:space="preserve"> </w:t>
      </w:r>
      <w:r w:rsidR="00221E57">
        <w:rPr>
          <w:rFonts w:hint="eastAsia"/>
          <w:sz w:val="24"/>
          <w:szCs w:val="24"/>
        </w:rPr>
        <w:t xml:space="preserve">    </w:t>
      </w:r>
      <w:r w:rsidRPr="00354867">
        <w:rPr>
          <w:rFonts w:hint="eastAsia"/>
          <w:sz w:val="24"/>
          <w:szCs w:val="24"/>
        </w:rPr>
        <w:t xml:space="preserve"> </w:t>
      </w:r>
      <w:r w:rsidRPr="00354867">
        <w:rPr>
          <w:rFonts w:hint="eastAsia"/>
          <w:sz w:val="24"/>
          <w:szCs w:val="24"/>
        </w:rPr>
        <w:t>取</w:t>
      </w:r>
      <w:r w:rsidRPr="00354867">
        <w:rPr>
          <w:i/>
          <w:sz w:val="24"/>
          <w:szCs w:val="24"/>
        </w:rPr>
        <w:t>k</w:t>
      </w:r>
      <w:r w:rsidRPr="00354867">
        <w:rPr>
          <w:rFonts w:hint="eastAsia"/>
          <w:sz w:val="24"/>
          <w:szCs w:val="24"/>
        </w:rPr>
        <w:t xml:space="preserve">=2 , </w:t>
      </w:r>
      <w:r w:rsidRPr="00354867">
        <w:rPr>
          <w:rFonts w:hint="eastAsia"/>
          <w:sz w:val="24"/>
          <w:szCs w:val="24"/>
        </w:rPr>
        <w:t>扩展不确定度为：</w:t>
      </w:r>
      <w:r w:rsidRPr="00354867">
        <w:rPr>
          <w:rFonts w:hint="eastAsia"/>
          <w:i/>
          <w:sz w:val="24"/>
          <w:szCs w:val="24"/>
        </w:rPr>
        <w:t>U</w:t>
      </w:r>
      <w:r w:rsidRPr="00354867">
        <w:rPr>
          <w:rFonts w:hint="eastAsia"/>
          <w:sz w:val="24"/>
          <w:szCs w:val="24"/>
        </w:rPr>
        <w:t>=2</w:t>
      </w:r>
      <w:r w:rsidRPr="00354867">
        <w:rPr>
          <w:rFonts w:hint="eastAsia"/>
          <w:sz w:val="24"/>
          <w:szCs w:val="24"/>
        </w:rPr>
        <w:t>×</w:t>
      </w:r>
      <w:r w:rsidRPr="00354867">
        <w:rPr>
          <w:i/>
          <w:sz w:val="24"/>
          <w:szCs w:val="24"/>
        </w:rPr>
        <w:t>u</w:t>
      </w:r>
      <w:r w:rsidRPr="00354867">
        <w:rPr>
          <w:rFonts w:hint="eastAsia"/>
          <w:sz w:val="24"/>
          <w:szCs w:val="24"/>
          <w:vertAlign w:val="subscript"/>
        </w:rPr>
        <w:t>c</w:t>
      </w:r>
      <w:r w:rsidRPr="00354867">
        <w:rPr>
          <w:rFonts w:eastAsia="楷体_GB2312" w:hint="eastAsia"/>
          <w:sz w:val="24"/>
          <w:szCs w:val="24"/>
        </w:rPr>
        <w:t xml:space="preserve"> </w:t>
      </w:r>
      <w:r w:rsidR="00D12FE8">
        <w:rPr>
          <w:rFonts w:eastAsia="楷体_GB2312" w:hint="eastAsia"/>
          <w:sz w:val="24"/>
          <w:szCs w:val="24"/>
        </w:rPr>
        <w:t>≈</w:t>
      </w:r>
      <w:r w:rsidRPr="00354867">
        <w:rPr>
          <w:rFonts w:eastAsia="楷体_GB2312" w:hint="eastAsia"/>
          <w:sz w:val="24"/>
          <w:szCs w:val="24"/>
        </w:rPr>
        <w:t>0.4mm</w:t>
      </w:r>
    </w:p>
    <w:p w:rsidR="00354867" w:rsidRPr="00354867" w:rsidRDefault="00354867" w:rsidP="00221E57">
      <w:pPr>
        <w:adjustRightInd w:val="0"/>
        <w:snapToGrid w:val="0"/>
        <w:spacing w:line="360" w:lineRule="auto"/>
        <w:rPr>
          <w:rFonts w:eastAsia="楷体_GB2312"/>
          <w:sz w:val="24"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rFonts w:eastAsia="楷体_GB2312"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rFonts w:eastAsia="楷体_GB2312"/>
          <w:szCs w:val="24"/>
        </w:rPr>
      </w:pPr>
    </w:p>
    <w:p w:rsidR="00E0169D" w:rsidRDefault="00E0169D" w:rsidP="00221E57">
      <w:pPr>
        <w:adjustRightInd w:val="0"/>
        <w:snapToGrid w:val="0"/>
        <w:spacing w:line="360" w:lineRule="auto"/>
        <w:rPr>
          <w:rFonts w:eastAsia="楷体_GB2312"/>
          <w:szCs w:val="24"/>
        </w:rPr>
      </w:pPr>
    </w:p>
    <w:p w:rsidR="00354867" w:rsidRDefault="00354867" w:rsidP="00221E57">
      <w:pPr>
        <w:adjustRightInd w:val="0"/>
        <w:snapToGrid w:val="0"/>
        <w:spacing w:line="360" w:lineRule="auto"/>
        <w:rPr>
          <w:rFonts w:eastAsia="楷体_GB2312"/>
          <w:szCs w:val="24"/>
        </w:rPr>
      </w:pPr>
    </w:p>
    <w:p w:rsidR="009A3905" w:rsidRDefault="009A3905">
      <w:pPr>
        <w:widowControl/>
        <w:jc w:val="left"/>
        <w:rPr>
          <w:rFonts w:eastAsia="黑体" w:hAnsi="黑体"/>
          <w:sz w:val="28"/>
          <w:szCs w:val="28"/>
        </w:rPr>
      </w:pPr>
      <w:bookmarkStart w:id="46" w:name="_Toc109312411"/>
      <w:r>
        <w:rPr>
          <w:rFonts w:eastAsia="黑体" w:hAnsi="黑体"/>
          <w:sz w:val="28"/>
          <w:szCs w:val="28"/>
        </w:rPr>
        <w:br w:type="page"/>
      </w:r>
    </w:p>
    <w:p w:rsidR="00183D52" w:rsidRPr="00BC6BBC" w:rsidRDefault="00183D52" w:rsidP="00D4053C">
      <w:pPr>
        <w:pStyle w:val="a6"/>
        <w:tabs>
          <w:tab w:val="left" w:pos="7875"/>
        </w:tabs>
        <w:outlineLvl w:val="1"/>
        <w:rPr>
          <w:rFonts w:ascii="Times New Roman" w:eastAsia="黑体" w:hAnsi="Times New Roman"/>
          <w:b/>
          <w:sz w:val="28"/>
          <w:szCs w:val="28"/>
        </w:rPr>
      </w:pPr>
      <w:r w:rsidRPr="00BC6BBC">
        <w:rPr>
          <w:rFonts w:ascii="Times New Roman" w:eastAsia="黑体" w:hAnsi="黑体"/>
          <w:sz w:val="28"/>
          <w:szCs w:val="28"/>
        </w:rPr>
        <w:lastRenderedPageBreak/>
        <w:t>附录</w:t>
      </w:r>
      <w:r w:rsidR="00146CC9" w:rsidRPr="00BC6BBC">
        <w:rPr>
          <w:rFonts w:ascii="Times New Roman" w:eastAsia="黑体" w:hAnsi="Times New Roman"/>
          <w:sz w:val="28"/>
          <w:szCs w:val="28"/>
        </w:rPr>
        <w:t>D</w:t>
      </w:r>
      <w:bookmarkEnd w:id="46"/>
    </w:p>
    <w:p w:rsidR="00354867" w:rsidRDefault="00BE5834" w:rsidP="00386569">
      <w:pPr>
        <w:jc w:val="center"/>
        <w:rPr>
          <w:rFonts w:ascii="黑体" w:eastAsia="黑体" w:hAnsi="黑体"/>
          <w:b/>
          <w:bCs/>
          <w:sz w:val="28"/>
          <w:szCs w:val="28"/>
        </w:rPr>
      </w:pPr>
      <w:bookmarkStart w:id="47" w:name="_Toc109295221"/>
      <w:r>
        <w:rPr>
          <w:rFonts w:ascii="黑体" w:eastAsia="黑体" w:hAnsi="黑体" w:hint="eastAsia"/>
          <w:sz w:val="28"/>
          <w:szCs w:val="28"/>
        </w:rPr>
        <w:t>校准证书</w:t>
      </w:r>
      <w:r w:rsidR="00354867" w:rsidRPr="00C76318">
        <w:rPr>
          <w:rFonts w:ascii="黑体" w:eastAsia="黑体" w:hAnsi="黑体" w:hint="eastAsia"/>
          <w:sz w:val="28"/>
          <w:szCs w:val="28"/>
        </w:rPr>
        <w:t>信息及</w:t>
      </w:r>
      <w:r>
        <w:rPr>
          <w:rFonts w:ascii="黑体" w:eastAsia="黑体" w:hAnsi="黑体" w:hint="eastAsia"/>
          <w:sz w:val="28"/>
          <w:szCs w:val="28"/>
        </w:rPr>
        <w:t>内页</w:t>
      </w:r>
      <w:r w:rsidR="00354867" w:rsidRPr="00C76318">
        <w:rPr>
          <w:rFonts w:ascii="黑体" w:eastAsia="黑体" w:hAnsi="黑体" w:hint="eastAsia"/>
          <w:sz w:val="28"/>
          <w:szCs w:val="28"/>
        </w:rPr>
        <w:t>格式</w:t>
      </w:r>
      <w:bookmarkEnd w:id="47"/>
    </w:p>
    <w:p w:rsidR="00354867" w:rsidRPr="00BE5834" w:rsidRDefault="00354867" w:rsidP="00020B39">
      <w:pPr>
        <w:tabs>
          <w:tab w:val="num" w:pos="900"/>
        </w:tabs>
        <w:adjustRightInd w:val="0"/>
        <w:snapToGrid w:val="0"/>
        <w:spacing w:line="30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BE5834">
        <w:rPr>
          <w:rFonts w:asciiTheme="majorEastAsia" w:eastAsiaTheme="majorEastAsia" w:hAnsiTheme="majorEastAsia" w:hint="eastAsia"/>
          <w:sz w:val="24"/>
          <w:szCs w:val="24"/>
        </w:rPr>
        <w:t>D.1 校准证书至少包括以下信息：</w:t>
      </w:r>
    </w:p>
    <w:p w:rsidR="00354867" w:rsidRPr="004E5D44" w:rsidRDefault="00354867" w:rsidP="00020B39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a)标题：“校准证书”；</w:t>
      </w:r>
    </w:p>
    <w:p w:rsidR="00354867" w:rsidRPr="004E5D44" w:rsidRDefault="00354867" w:rsidP="00020B39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b)实验室名称和地址；</w:t>
      </w:r>
    </w:p>
    <w:p w:rsidR="00354867" w:rsidRPr="004E5D44" w:rsidRDefault="00354867" w:rsidP="00020B39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c)进行校准的地点</w:t>
      </w:r>
      <w:r w:rsidR="0049210A" w:rsidRPr="004E5D44">
        <w:rPr>
          <w:rFonts w:ascii="宋体" w:hAnsi="宋体" w:hint="eastAsia"/>
          <w:sz w:val="24"/>
          <w:szCs w:val="24"/>
        </w:rPr>
        <w:t>(如果与实验室的地址不同)</w:t>
      </w:r>
      <w:r w:rsidRPr="004E5D44">
        <w:rPr>
          <w:rFonts w:ascii="宋体" w:hAnsi="宋体" w:hint="eastAsia"/>
          <w:sz w:val="24"/>
          <w:szCs w:val="24"/>
        </w:rPr>
        <w:t>；</w:t>
      </w:r>
    </w:p>
    <w:p w:rsidR="00354867" w:rsidRPr="004E5D44" w:rsidRDefault="00354867" w:rsidP="00020B39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d)证书的唯一性标识（如编号），每页及总页的标识；</w:t>
      </w:r>
    </w:p>
    <w:p w:rsidR="00354867" w:rsidRPr="004E5D44" w:rsidRDefault="00354867" w:rsidP="00020B39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e)客户的名称和地址；</w:t>
      </w:r>
    </w:p>
    <w:p w:rsidR="00354867" w:rsidRPr="004E5D44" w:rsidRDefault="00354867" w:rsidP="004E5D44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f)被校对象的描述和明确标识；</w:t>
      </w:r>
    </w:p>
    <w:p w:rsidR="00354867" w:rsidRPr="004E5D44" w:rsidRDefault="00354867" w:rsidP="004E5D44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g)进行校准日期，如果与校准结果的有效性</w:t>
      </w:r>
      <w:r w:rsidR="004F15F3" w:rsidRPr="004E5D44">
        <w:rPr>
          <w:rFonts w:ascii="宋体" w:hAnsi="宋体" w:hint="eastAsia"/>
          <w:sz w:val="24"/>
          <w:szCs w:val="24"/>
        </w:rPr>
        <w:t>和</w:t>
      </w:r>
      <w:r w:rsidRPr="004E5D44">
        <w:rPr>
          <w:rFonts w:ascii="宋体" w:hAnsi="宋体" w:hint="eastAsia"/>
          <w:sz w:val="24"/>
          <w:szCs w:val="24"/>
        </w:rPr>
        <w:t>应用有关时，</w:t>
      </w:r>
      <w:r w:rsidR="004F15F3" w:rsidRPr="004E5D44">
        <w:rPr>
          <w:rFonts w:ascii="宋体" w:hAnsi="宋体" w:hint="eastAsia"/>
          <w:sz w:val="24"/>
          <w:szCs w:val="24"/>
        </w:rPr>
        <w:t xml:space="preserve">应说明被校对象的接收日期 </w:t>
      </w:r>
      <w:r w:rsidRPr="004E5D44">
        <w:rPr>
          <w:rFonts w:ascii="宋体" w:hAnsi="宋体" w:hint="eastAsia"/>
          <w:sz w:val="24"/>
          <w:szCs w:val="24"/>
        </w:rPr>
        <w:t>；</w:t>
      </w:r>
    </w:p>
    <w:p w:rsidR="00354867" w:rsidRPr="004E5D44" w:rsidRDefault="00354867" w:rsidP="004E5D44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h) 如果与校准结果的有效性</w:t>
      </w:r>
      <w:r w:rsidR="004F15F3" w:rsidRPr="004E5D44">
        <w:rPr>
          <w:rFonts w:ascii="宋体" w:hAnsi="宋体" w:hint="eastAsia"/>
          <w:sz w:val="24"/>
          <w:szCs w:val="24"/>
        </w:rPr>
        <w:t>和</w:t>
      </w:r>
      <w:r w:rsidRPr="004E5D44">
        <w:rPr>
          <w:rFonts w:ascii="宋体" w:hAnsi="宋体" w:hint="eastAsia"/>
          <w:sz w:val="24"/>
          <w:szCs w:val="24"/>
        </w:rPr>
        <w:t>应用有关时，应</w:t>
      </w:r>
      <w:r w:rsidR="004F15F3" w:rsidRPr="004E5D44">
        <w:rPr>
          <w:rFonts w:ascii="宋体" w:hAnsi="宋体" w:hint="eastAsia"/>
          <w:sz w:val="24"/>
          <w:szCs w:val="24"/>
        </w:rPr>
        <w:t>对被校样品的</w:t>
      </w:r>
      <w:r w:rsidRPr="004E5D44">
        <w:rPr>
          <w:rFonts w:ascii="宋体" w:hAnsi="宋体" w:hint="eastAsia"/>
          <w:sz w:val="24"/>
          <w:szCs w:val="24"/>
        </w:rPr>
        <w:t>抽样程序进行说明；</w:t>
      </w:r>
    </w:p>
    <w:p w:rsidR="00354867" w:rsidRPr="004E5D44" w:rsidRDefault="00354867" w:rsidP="004E5D44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i)对校准所依据的技术规范的标识，包括名称</w:t>
      </w:r>
      <w:r w:rsidR="004F15F3" w:rsidRPr="004E5D44">
        <w:rPr>
          <w:rFonts w:ascii="宋体" w:hAnsi="宋体" w:hint="eastAsia"/>
          <w:sz w:val="24"/>
          <w:szCs w:val="24"/>
        </w:rPr>
        <w:t>及</w:t>
      </w:r>
      <w:r w:rsidRPr="004E5D44">
        <w:rPr>
          <w:rFonts w:ascii="宋体" w:hAnsi="宋体" w:hint="eastAsia"/>
          <w:sz w:val="24"/>
          <w:szCs w:val="24"/>
        </w:rPr>
        <w:t>代号；</w:t>
      </w:r>
    </w:p>
    <w:p w:rsidR="00354867" w:rsidRPr="004E5D44" w:rsidRDefault="00354867" w:rsidP="004E5D44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j)本次校准所用</w:t>
      </w:r>
      <w:r w:rsidR="004F15F3" w:rsidRPr="004E5D44">
        <w:rPr>
          <w:rFonts w:ascii="宋体" w:hAnsi="宋体" w:hint="eastAsia"/>
          <w:sz w:val="24"/>
          <w:szCs w:val="24"/>
        </w:rPr>
        <w:t>测量</w:t>
      </w:r>
      <w:r w:rsidRPr="004E5D44">
        <w:rPr>
          <w:rFonts w:ascii="宋体" w:hAnsi="宋体" w:hint="eastAsia"/>
          <w:sz w:val="24"/>
          <w:szCs w:val="24"/>
        </w:rPr>
        <w:t>标准的溯源性及有效性说明；</w:t>
      </w:r>
    </w:p>
    <w:p w:rsidR="00354867" w:rsidRPr="004E5D44" w:rsidRDefault="00354867" w:rsidP="004E5D44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k)校准环境的描述；</w:t>
      </w:r>
    </w:p>
    <w:p w:rsidR="00354867" w:rsidRPr="004E5D44" w:rsidRDefault="00354867" w:rsidP="004E5D44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l)校准结果及测量不确定度的说明；</w:t>
      </w:r>
    </w:p>
    <w:p w:rsidR="00354867" w:rsidRPr="004E5D44" w:rsidRDefault="00354867" w:rsidP="004E5D44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m)对校准规范的偏离的说明；</w:t>
      </w:r>
    </w:p>
    <w:p w:rsidR="00354867" w:rsidRPr="004E5D44" w:rsidRDefault="00354867" w:rsidP="004E5D44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n)校准证书或校准报告签发人的签名、职务或等效标识；</w:t>
      </w:r>
    </w:p>
    <w:p w:rsidR="00354867" w:rsidRPr="004E5D44" w:rsidRDefault="00354867" w:rsidP="004E5D44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o)校准结果仅对被校对象有效的声明；</w:t>
      </w:r>
    </w:p>
    <w:p w:rsidR="00354867" w:rsidRPr="004E5D44" w:rsidRDefault="00354867" w:rsidP="004E5D44">
      <w:pPr>
        <w:tabs>
          <w:tab w:val="num" w:pos="900"/>
        </w:tabs>
        <w:adjustRightInd w:val="0"/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4E5D44">
        <w:rPr>
          <w:rFonts w:ascii="宋体" w:hAnsi="宋体" w:hint="eastAsia"/>
          <w:sz w:val="24"/>
          <w:szCs w:val="24"/>
        </w:rPr>
        <w:t>p)未经实验室书面批准，不得部分复制证书的声明。</w:t>
      </w:r>
    </w:p>
    <w:p w:rsidR="00354867" w:rsidRPr="00BE5834" w:rsidRDefault="00354867" w:rsidP="00221E57">
      <w:pPr>
        <w:tabs>
          <w:tab w:val="num" w:pos="900"/>
        </w:tabs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BE5834">
        <w:rPr>
          <w:rFonts w:asciiTheme="majorEastAsia" w:eastAsiaTheme="majorEastAsia" w:hAnsiTheme="majorEastAsia" w:hint="eastAsia"/>
          <w:sz w:val="24"/>
          <w:szCs w:val="24"/>
        </w:rPr>
        <w:t>D.2 推荐的校准证书内页格式见表</w:t>
      </w:r>
      <w:r w:rsidR="0016559F" w:rsidRPr="00BE5834">
        <w:rPr>
          <w:rFonts w:asciiTheme="majorEastAsia" w:eastAsiaTheme="majorEastAsia" w:hAnsiTheme="majorEastAsia" w:hint="eastAsia"/>
          <w:sz w:val="24"/>
          <w:szCs w:val="24"/>
        </w:rPr>
        <w:t>D</w:t>
      </w:r>
      <w:r w:rsidRPr="00BE5834">
        <w:rPr>
          <w:rFonts w:asciiTheme="majorEastAsia" w:eastAsiaTheme="majorEastAsia" w:hAnsiTheme="majorEastAsia" w:hint="eastAsia"/>
          <w:sz w:val="24"/>
          <w:szCs w:val="24"/>
        </w:rPr>
        <w:t>.1。</w:t>
      </w:r>
    </w:p>
    <w:p w:rsidR="00354867" w:rsidRPr="004F15F3" w:rsidRDefault="00354867" w:rsidP="00221E57">
      <w:pPr>
        <w:tabs>
          <w:tab w:val="num" w:pos="900"/>
        </w:tabs>
        <w:adjustRightInd w:val="0"/>
        <w:snapToGrid w:val="0"/>
        <w:spacing w:line="360" w:lineRule="auto"/>
        <w:jc w:val="center"/>
        <w:rPr>
          <w:rFonts w:ascii="黑体" w:eastAsia="黑体" w:hAnsi="黑体"/>
          <w:szCs w:val="21"/>
        </w:rPr>
      </w:pPr>
      <w:r w:rsidRPr="004F15F3">
        <w:rPr>
          <w:rFonts w:ascii="黑体" w:eastAsia="黑体" w:hAnsi="黑体" w:hint="eastAsia"/>
          <w:szCs w:val="21"/>
        </w:rPr>
        <w:t>表</w:t>
      </w:r>
      <w:r w:rsidR="0016559F" w:rsidRPr="004F15F3">
        <w:rPr>
          <w:rFonts w:ascii="黑体" w:eastAsia="黑体" w:hAnsi="黑体" w:hint="eastAsia"/>
          <w:szCs w:val="21"/>
        </w:rPr>
        <w:t>D</w:t>
      </w:r>
      <w:r w:rsidRPr="004F15F3">
        <w:rPr>
          <w:rFonts w:ascii="黑体" w:eastAsia="黑体" w:hAnsi="黑体" w:hint="eastAsia"/>
          <w:szCs w:val="21"/>
        </w:rPr>
        <w:t>.1 校准证书内页格式</w:t>
      </w:r>
    </w:p>
    <w:p w:rsidR="00354867" w:rsidRDefault="00354867" w:rsidP="00221E57">
      <w:pPr>
        <w:tabs>
          <w:tab w:val="num" w:pos="900"/>
        </w:tabs>
        <w:adjustRightInd w:val="0"/>
        <w:snapToGrid w:val="0"/>
        <w:spacing w:line="360" w:lineRule="auto"/>
        <w:jc w:val="center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                                      证书编号：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381"/>
        <w:gridCol w:w="3096"/>
      </w:tblGrid>
      <w:tr w:rsidR="00354867" w:rsidRPr="00C76318" w:rsidTr="00FA6C12">
        <w:trPr>
          <w:trHeight w:val="551"/>
        </w:trPr>
        <w:tc>
          <w:tcPr>
            <w:tcW w:w="1809" w:type="dxa"/>
            <w:vAlign w:val="center"/>
          </w:tcPr>
          <w:p w:rsidR="00354867" w:rsidRPr="00C76318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C76318">
              <w:rPr>
                <w:rFonts w:ascii="宋体" w:hAnsi="宋体" w:hint="eastAsia"/>
                <w:szCs w:val="21"/>
              </w:rPr>
              <w:t>校准环境条件</w:t>
            </w:r>
          </w:p>
        </w:tc>
        <w:tc>
          <w:tcPr>
            <w:tcW w:w="4381" w:type="dxa"/>
            <w:vAlign w:val="center"/>
          </w:tcPr>
          <w:p w:rsidR="00354867" w:rsidRPr="00C76318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C76318">
              <w:rPr>
                <w:rFonts w:ascii="宋体" w:hAnsi="宋体" w:hint="eastAsia"/>
                <w:szCs w:val="21"/>
              </w:rPr>
              <w:t>湿    度：</w:t>
            </w:r>
            <w:r w:rsidRPr="00C76318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Pr="00C76318">
              <w:rPr>
                <w:rFonts w:ascii="宋体" w:hAnsi="宋体" w:hint="eastAsia"/>
                <w:szCs w:val="21"/>
              </w:rPr>
              <w:t>℃</w:t>
            </w:r>
          </w:p>
          <w:p w:rsidR="00354867" w:rsidRPr="00C76318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C76318">
              <w:rPr>
                <w:rFonts w:ascii="宋体" w:hAnsi="宋体" w:hint="eastAsia"/>
                <w:szCs w:val="21"/>
              </w:rPr>
              <w:t>相对湿度：</w:t>
            </w:r>
            <w:r w:rsidRPr="00C76318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Pr="00C76318">
              <w:rPr>
                <w:rFonts w:ascii="宋体" w:hAnsi="宋体" w:hint="eastAsia"/>
                <w:szCs w:val="21"/>
              </w:rPr>
              <w:t>%</w:t>
            </w:r>
          </w:p>
        </w:tc>
        <w:tc>
          <w:tcPr>
            <w:tcW w:w="3096" w:type="dxa"/>
            <w:vAlign w:val="center"/>
          </w:tcPr>
          <w:p w:rsidR="00354867" w:rsidRPr="00C76318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C76318">
              <w:rPr>
                <w:rFonts w:ascii="宋体" w:hAnsi="宋体" w:hint="eastAsia"/>
                <w:szCs w:val="21"/>
              </w:rPr>
              <w:t>地点：</w:t>
            </w:r>
            <w:r w:rsidRPr="00C76318"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</w:p>
          <w:p w:rsidR="00354867" w:rsidRPr="00C76318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C76318">
              <w:rPr>
                <w:rFonts w:ascii="宋体" w:hAnsi="宋体" w:hint="eastAsia"/>
                <w:szCs w:val="21"/>
              </w:rPr>
              <w:t>其他：</w:t>
            </w:r>
            <w:r w:rsidRPr="00C76318"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</w:p>
        </w:tc>
      </w:tr>
      <w:tr w:rsidR="00354867" w:rsidRPr="00C76318" w:rsidTr="00E0169D">
        <w:trPr>
          <w:trHeight w:val="498"/>
        </w:trPr>
        <w:tc>
          <w:tcPr>
            <w:tcW w:w="1809" w:type="dxa"/>
            <w:vAlign w:val="center"/>
          </w:tcPr>
          <w:p w:rsidR="00354867" w:rsidRPr="00C76318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C76318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4381" w:type="dxa"/>
            <w:vAlign w:val="center"/>
          </w:tcPr>
          <w:p w:rsidR="00354867" w:rsidRPr="00C76318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C76318">
              <w:rPr>
                <w:rFonts w:ascii="宋体" w:hAnsi="宋体" w:hint="eastAsia"/>
                <w:szCs w:val="21"/>
              </w:rPr>
              <w:t>校准项目</w:t>
            </w:r>
          </w:p>
        </w:tc>
        <w:tc>
          <w:tcPr>
            <w:tcW w:w="3096" w:type="dxa"/>
            <w:vAlign w:val="center"/>
          </w:tcPr>
          <w:p w:rsidR="00354867" w:rsidRPr="00C76318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C76318">
              <w:rPr>
                <w:rFonts w:ascii="宋体" w:hAnsi="宋体" w:hint="eastAsia"/>
                <w:szCs w:val="21"/>
              </w:rPr>
              <w:t>校准结果</w:t>
            </w:r>
          </w:p>
        </w:tc>
      </w:tr>
      <w:tr w:rsidR="00354867" w:rsidRPr="00C76318" w:rsidTr="00E0169D">
        <w:trPr>
          <w:trHeight w:val="488"/>
        </w:trPr>
        <w:tc>
          <w:tcPr>
            <w:tcW w:w="1809" w:type="dxa"/>
            <w:vAlign w:val="center"/>
          </w:tcPr>
          <w:p w:rsidR="00354867" w:rsidRPr="00EE5E1F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EE5E1F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1" w:type="dxa"/>
            <w:vAlign w:val="center"/>
          </w:tcPr>
          <w:p w:rsidR="00354867" w:rsidRPr="00EE5E1F" w:rsidRDefault="00AA5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读数标尺</w:t>
            </w:r>
            <w:r w:rsidR="00354867" w:rsidRPr="00EE5E1F">
              <w:rPr>
                <w:rFonts w:hint="eastAsia"/>
                <w:szCs w:val="21"/>
              </w:rPr>
              <w:t>的示值误差</w:t>
            </w:r>
          </w:p>
        </w:tc>
        <w:tc>
          <w:tcPr>
            <w:tcW w:w="3096" w:type="dxa"/>
            <w:vAlign w:val="center"/>
          </w:tcPr>
          <w:p w:rsidR="00354867" w:rsidRPr="00EE5E1F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54867" w:rsidRPr="00C76318" w:rsidTr="00E0169D">
        <w:trPr>
          <w:trHeight w:val="350"/>
        </w:trPr>
        <w:tc>
          <w:tcPr>
            <w:tcW w:w="1809" w:type="dxa"/>
            <w:vAlign w:val="center"/>
          </w:tcPr>
          <w:p w:rsidR="00354867" w:rsidRPr="00EE5E1F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EE5E1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381" w:type="dxa"/>
            <w:vAlign w:val="center"/>
          </w:tcPr>
          <w:p w:rsidR="00354867" w:rsidRPr="00EE5E1F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EE5E1F">
              <w:rPr>
                <w:rFonts w:hAnsi="宋体" w:hint="eastAsia"/>
                <w:kern w:val="0"/>
                <w:szCs w:val="21"/>
              </w:rPr>
              <w:t>水准泡的零位误差</w:t>
            </w:r>
          </w:p>
        </w:tc>
        <w:tc>
          <w:tcPr>
            <w:tcW w:w="3096" w:type="dxa"/>
            <w:vAlign w:val="center"/>
          </w:tcPr>
          <w:p w:rsidR="00354867" w:rsidRPr="00EE5E1F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54867" w:rsidRPr="00C76318" w:rsidTr="00E0169D">
        <w:trPr>
          <w:trHeight w:val="496"/>
        </w:trPr>
        <w:tc>
          <w:tcPr>
            <w:tcW w:w="1809" w:type="dxa"/>
            <w:vAlign w:val="center"/>
          </w:tcPr>
          <w:p w:rsidR="00354867" w:rsidRPr="00EE5E1F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EE5E1F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81" w:type="dxa"/>
            <w:vAlign w:val="center"/>
          </w:tcPr>
          <w:p w:rsidR="00354867" w:rsidRPr="00EE5E1F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EE5E1F">
              <w:rPr>
                <w:rFonts w:hAnsi="宋体" w:hint="eastAsia"/>
                <w:kern w:val="0"/>
                <w:szCs w:val="21"/>
              </w:rPr>
              <w:t>测量线与主基准面平行度</w:t>
            </w:r>
          </w:p>
        </w:tc>
        <w:tc>
          <w:tcPr>
            <w:tcW w:w="3096" w:type="dxa"/>
            <w:vAlign w:val="center"/>
          </w:tcPr>
          <w:p w:rsidR="00354867" w:rsidRPr="00EE5E1F" w:rsidRDefault="00354867" w:rsidP="00221E57">
            <w:pPr>
              <w:tabs>
                <w:tab w:val="num" w:pos="900"/>
              </w:tabs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54867" w:rsidRPr="00C76318" w:rsidTr="00E0169D">
        <w:trPr>
          <w:trHeight w:val="486"/>
        </w:trPr>
        <w:tc>
          <w:tcPr>
            <w:tcW w:w="9286" w:type="dxa"/>
            <w:gridSpan w:val="3"/>
            <w:vAlign w:val="center"/>
          </w:tcPr>
          <w:p w:rsidR="00354867" w:rsidRPr="00407FA1" w:rsidRDefault="00354867" w:rsidP="00221E57">
            <w:pPr>
              <w:tabs>
                <w:tab w:val="num" w:pos="900"/>
              </w:tabs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EE5E1F">
              <w:rPr>
                <w:rFonts w:hAnsi="宋体" w:hint="eastAsia"/>
                <w:kern w:val="0"/>
                <w:szCs w:val="21"/>
              </w:rPr>
              <w:t>测量线与主基准面平行度</w:t>
            </w:r>
            <w:r w:rsidRPr="00C76318">
              <w:rPr>
                <w:rFonts w:ascii="宋体" w:hAnsi="宋体" w:hint="eastAsia"/>
                <w:szCs w:val="21"/>
              </w:rPr>
              <w:t>测量结果不确定度：</w:t>
            </w:r>
          </w:p>
        </w:tc>
      </w:tr>
    </w:tbl>
    <w:p w:rsidR="0016559F" w:rsidRDefault="00354867" w:rsidP="00221E57">
      <w:pPr>
        <w:tabs>
          <w:tab w:val="num" w:pos="900"/>
        </w:tabs>
        <w:adjustRightInd w:val="0"/>
        <w:snapToGrid w:val="0"/>
        <w:spacing w:line="360" w:lineRule="auto"/>
        <w:jc w:val="left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   </w:t>
      </w:r>
    </w:p>
    <w:p w:rsidR="00354867" w:rsidRDefault="00354867" w:rsidP="004F15F3">
      <w:pPr>
        <w:tabs>
          <w:tab w:val="num" w:pos="900"/>
        </w:tabs>
        <w:adjustRightInd w:val="0"/>
        <w:snapToGrid w:val="0"/>
        <w:spacing w:line="360" w:lineRule="auto"/>
        <w:ind w:firstLineChars="400" w:firstLine="840"/>
        <w:jc w:val="left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校准员：                                       核验员：</w:t>
      </w:r>
    </w:p>
    <w:p w:rsidR="004F15F3" w:rsidRDefault="004F15F3" w:rsidP="004F15F3">
      <w:pPr>
        <w:tabs>
          <w:tab w:val="num" w:pos="900"/>
        </w:tabs>
        <w:adjustRightInd w:val="0"/>
        <w:snapToGrid w:val="0"/>
        <w:spacing w:line="360" w:lineRule="auto"/>
        <w:ind w:firstLineChars="400" w:firstLine="840"/>
        <w:jc w:val="left"/>
        <w:rPr>
          <w:rFonts w:ascii="宋体" w:hAnsi="宋体"/>
          <w:szCs w:val="24"/>
        </w:rPr>
      </w:pPr>
    </w:p>
    <w:p w:rsidR="0051523E" w:rsidRPr="00020B39" w:rsidRDefault="00D97D8D" w:rsidP="00020B39">
      <w:pPr>
        <w:jc w:val="center"/>
        <w:rPr>
          <w:rFonts w:ascii="宋体" w:hAnsi="宋体"/>
          <w:szCs w:val="24"/>
        </w:rPr>
      </w:pPr>
      <w:r>
        <w:rPr>
          <w:rFonts w:ascii="宋体" w:hAnsi="宋体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1564640</wp:posOffset>
                </wp:positionH>
                <wp:positionV relativeFrom="paragraph">
                  <wp:posOffset>81915</wp:posOffset>
                </wp:positionV>
                <wp:extent cx="2124075" cy="0"/>
                <wp:effectExtent l="21590" t="15240" r="16510" b="13335"/>
                <wp:wrapNone/>
                <wp:docPr id="1" name="Auto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7" o:spid="_x0000_s1026" type="#_x0000_t32" style="position:absolute;left:0;text-align:left;margin-left:123.2pt;margin-top:6.45pt;width:167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" strokeweight="2pt"/>
            </w:pict>
          </mc:Fallback>
        </mc:AlternateContent>
      </w:r>
      <w:r w:rsidR="00354867">
        <w:rPr>
          <w:rFonts w:ascii="宋体" w:hAnsi="宋体" w:hint="eastAsia"/>
          <w:szCs w:val="24"/>
        </w:rPr>
        <w:t xml:space="preserve">          </w:t>
      </w:r>
    </w:p>
    <w:sectPr w:rsidR="0051523E" w:rsidRPr="00020B39" w:rsidSect="00E364D0">
      <w:headerReference w:type="first" r:id="rId96"/>
      <w:footerReference w:type="first" r:id="rId97"/>
      <w:pgSz w:w="11906" w:h="16838" w:code="9"/>
      <w:pgMar w:top="1247" w:right="1418" w:bottom="1247" w:left="1418" w:header="851" w:footer="851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6FD" w:rsidRDefault="00E936FD" w:rsidP="00500B48">
      <w:pPr>
        <w:ind w:firstLine="420"/>
      </w:pPr>
      <w:r>
        <w:separator/>
      </w:r>
    </w:p>
  </w:endnote>
  <w:endnote w:type="continuationSeparator" w:id="0">
    <w:p w:rsidR="00E936FD" w:rsidRDefault="00E936FD" w:rsidP="00500B4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0A5" w:rsidRDefault="00E936FD" w:rsidP="00500B48">
    <w:pPr>
      <w:pStyle w:val="a3"/>
      <w:ind w:firstLine="360"/>
    </w:pPr>
    <w:r>
      <w:fldChar w:fldCharType="begin"/>
    </w:r>
    <w:r>
      <w:instrText xml:space="preserve"> PAGE   \* MERGEFORMAT </w:instrText>
    </w:r>
    <w:r>
      <w:fldChar w:fldCharType="separate"/>
    </w:r>
    <w:r w:rsidR="00D97D8D" w:rsidRPr="00D97D8D">
      <w:rPr>
        <w:noProof/>
        <w:lang w:val="zh-CN"/>
      </w:rPr>
      <w:t>II</w:t>
    </w:r>
    <w:r>
      <w:rPr>
        <w:noProof/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0A5" w:rsidRDefault="00E160A5" w:rsidP="00500B48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0A5" w:rsidRDefault="00E160A5" w:rsidP="00500B48">
    <w:pPr>
      <w:pStyle w:val="a3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0A5" w:rsidRDefault="00E160A5" w:rsidP="00500B48">
    <w:pPr>
      <w:pStyle w:val="a3"/>
      <w:ind w:firstLine="360"/>
      <w:jc w:val="right"/>
    </w:pP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D97D8D">
      <w:rPr>
        <w:noProof/>
        <w:kern w:val="0"/>
        <w:szCs w:val="21"/>
      </w:rPr>
      <w:t>11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0A5" w:rsidRDefault="00E160A5" w:rsidP="00500B48">
    <w:pPr>
      <w:pStyle w:val="a3"/>
      <w:ind w:firstLine="360"/>
      <w:jc w:val="right"/>
    </w:pP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D97D8D">
      <w:rPr>
        <w:noProof/>
        <w:kern w:val="0"/>
        <w:szCs w:val="21"/>
      </w:rPr>
      <w:t>I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0A5" w:rsidRDefault="00E160A5" w:rsidP="00500B48">
    <w:pPr>
      <w:pStyle w:val="a3"/>
      <w:ind w:firstLine="360"/>
      <w:jc w:val="right"/>
    </w:pPr>
    <w:r>
      <w:rPr>
        <w:kern w:val="0"/>
        <w:szCs w:val="21"/>
      </w:rPr>
      <w:tab/>
    </w:r>
    <w:r w:rsidRPr="00FB6EB1">
      <w:rPr>
        <w:kern w:val="0"/>
        <w:szCs w:val="21"/>
      </w:rPr>
      <w:fldChar w:fldCharType="begin"/>
    </w:r>
    <w:r w:rsidRPr="00FB6EB1">
      <w:rPr>
        <w:kern w:val="0"/>
        <w:szCs w:val="21"/>
      </w:rPr>
      <w:instrText xml:space="preserve"> PAGE </w:instrText>
    </w:r>
    <w:r w:rsidRPr="00FB6EB1">
      <w:rPr>
        <w:kern w:val="0"/>
        <w:szCs w:val="21"/>
      </w:rPr>
      <w:fldChar w:fldCharType="separate"/>
    </w:r>
    <w:r w:rsidR="00D97D8D">
      <w:rPr>
        <w:noProof/>
        <w:kern w:val="0"/>
        <w:szCs w:val="21"/>
      </w:rPr>
      <w:t>1</w:t>
    </w:r>
    <w:r w:rsidRPr="00FB6EB1">
      <w:rPr>
        <w:kern w:val="0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6FD" w:rsidRDefault="00E936FD" w:rsidP="00500B48">
      <w:pPr>
        <w:ind w:firstLine="420"/>
      </w:pPr>
      <w:r>
        <w:separator/>
      </w:r>
    </w:p>
  </w:footnote>
  <w:footnote w:type="continuationSeparator" w:id="0">
    <w:p w:rsidR="00E936FD" w:rsidRDefault="00E936FD" w:rsidP="00500B4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0A5" w:rsidRDefault="00E160A5" w:rsidP="00500B48">
    <w:pPr>
      <w:pStyle w:val="a5"/>
      <w:ind w:firstLine="360"/>
    </w:pPr>
    <w:r w:rsidRPr="00A3547F">
      <w:rPr>
        <w:rFonts w:ascii="黑体" w:eastAsia="黑体" w:hAnsi="黑体" w:hint="eastAsia"/>
        <w:sz w:val="21"/>
        <w:szCs w:val="21"/>
      </w:rPr>
      <w:t>JJF</w:t>
    </w:r>
    <w:r>
      <w:rPr>
        <w:rFonts w:ascii="黑体" w:eastAsia="黑体" w:hAnsi="黑体" w:hint="eastAsia"/>
        <w:sz w:val="21"/>
        <w:szCs w:val="21"/>
      </w:rPr>
      <w:t>（苏）</w:t>
    </w:r>
    <w:r w:rsidRPr="00A3547F">
      <w:rPr>
        <w:rFonts w:ascii="黑体" w:eastAsia="黑体" w:hAnsi="黑体" w:hint="eastAsia"/>
        <w:sz w:val="21"/>
        <w:szCs w:val="21"/>
      </w:rPr>
      <w:t xml:space="preserve"> xxxx-</w:t>
    </w:r>
    <w:r w:rsidR="00D97D8D">
      <w:rPr>
        <w:rFonts w:ascii="黑体" w:eastAsia="黑体" w:hAnsi="黑体" w:hint="eastAsia"/>
        <w:sz w:val="21"/>
        <w:szCs w:val="21"/>
      </w:rPr>
      <w:t>2023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0A5" w:rsidRPr="00A3547F" w:rsidRDefault="00E160A5" w:rsidP="00500B48">
    <w:pPr>
      <w:pStyle w:val="a5"/>
      <w:ind w:firstLine="420"/>
      <w:rPr>
        <w:rFonts w:ascii="黑体" w:eastAsia="黑体" w:hAnsi="黑体"/>
        <w:sz w:val="21"/>
        <w:szCs w:val="21"/>
      </w:rPr>
    </w:pPr>
    <w:r w:rsidRPr="00A3547F">
      <w:rPr>
        <w:rFonts w:ascii="黑体" w:eastAsia="黑体" w:hAnsi="黑体" w:hint="eastAsia"/>
        <w:sz w:val="21"/>
        <w:szCs w:val="21"/>
      </w:rPr>
      <w:t>JJF</w:t>
    </w:r>
    <w:r>
      <w:rPr>
        <w:rFonts w:ascii="黑体" w:eastAsia="黑体" w:hAnsi="黑体" w:hint="eastAsia"/>
        <w:sz w:val="21"/>
        <w:szCs w:val="21"/>
      </w:rPr>
      <w:t>（苏）</w:t>
    </w:r>
    <w:r w:rsidRPr="00A3547F">
      <w:rPr>
        <w:rFonts w:ascii="黑体" w:eastAsia="黑体" w:hAnsi="黑体" w:hint="eastAsia"/>
        <w:sz w:val="21"/>
        <w:szCs w:val="21"/>
      </w:rPr>
      <w:t xml:space="preserve"> xxxx-</w:t>
    </w:r>
    <w:r w:rsidR="00D97D8D">
      <w:rPr>
        <w:rFonts w:ascii="黑体" w:eastAsia="黑体" w:hAnsi="黑体" w:hint="eastAsia"/>
        <w:sz w:val="21"/>
        <w:szCs w:val="21"/>
      </w:rPr>
      <w:t>2023</w:t>
    </w:r>
    <w:r w:rsidRPr="00A3547F">
      <w:rPr>
        <w:rFonts w:ascii="黑体" w:eastAsia="黑体" w:hAnsi="黑体" w:hint="eastAsia"/>
        <w:sz w:val="21"/>
        <w:szCs w:val="21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0A5" w:rsidRDefault="00E160A5" w:rsidP="00500B48">
    <w:pPr>
      <w:pStyle w:val="a5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0A5" w:rsidRPr="00E10291" w:rsidRDefault="00E160A5" w:rsidP="00500B48">
    <w:pPr>
      <w:pStyle w:val="a5"/>
      <w:ind w:firstLine="422"/>
      <w:rPr>
        <w:rFonts w:ascii="黑体" w:eastAsia="黑体"/>
        <w:b/>
        <w:sz w:val="21"/>
        <w:szCs w:val="21"/>
      </w:rPr>
    </w:pPr>
    <w:r w:rsidRPr="00E10291">
      <w:rPr>
        <w:rFonts w:ascii="黑体" w:eastAsia="黑体" w:hint="eastAsia"/>
        <w:b/>
        <w:sz w:val="21"/>
        <w:szCs w:val="21"/>
      </w:rPr>
      <w:t>JJ</w:t>
    </w:r>
    <w:r>
      <w:rPr>
        <w:rFonts w:ascii="黑体" w:eastAsia="黑体" w:hint="eastAsia"/>
        <w:b/>
        <w:sz w:val="21"/>
        <w:szCs w:val="21"/>
      </w:rPr>
      <w:t>F（苏）</w:t>
    </w:r>
    <w:r w:rsidRPr="00E10291">
      <w:rPr>
        <w:rFonts w:ascii="黑体" w:eastAsia="黑体" w:hint="eastAsia"/>
        <w:b/>
        <w:sz w:val="21"/>
        <w:szCs w:val="21"/>
      </w:rPr>
      <w:t xml:space="preserve"> xxxx-</w:t>
    </w:r>
    <w:r w:rsidR="00D97D8D">
      <w:rPr>
        <w:rFonts w:ascii="黑体" w:eastAsia="黑体" w:hint="eastAsia"/>
        <w:b/>
        <w:sz w:val="21"/>
        <w:szCs w:val="21"/>
      </w:rPr>
      <w:t>2023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0A5" w:rsidRPr="00E10291" w:rsidRDefault="00E160A5" w:rsidP="00500B48">
    <w:pPr>
      <w:pStyle w:val="a5"/>
      <w:ind w:firstLine="422"/>
      <w:rPr>
        <w:rFonts w:ascii="黑体" w:eastAsia="黑体"/>
      </w:rPr>
    </w:pPr>
    <w:r w:rsidRPr="00E10291">
      <w:rPr>
        <w:rFonts w:ascii="黑体" w:eastAsia="黑体" w:hint="eastAsia"/>
        <w:b/>
        <w:sz w:val="21"/>
        <w:szCs w:val="21"/>
      </w:rPr>
      <w:t>JJ</w:t>
    </w:r>
    <w:r>
      <w:rPr>
        <w:rFonts w:ascii="黑体" w:eastAsia="黑体" w:hint="eastAsia"/>
        <w:b/>
        <w:sz w:val="21"/>
        <w:szCs w:val="21"/>
      </w:rPr>
      <w:t>F（苏）</w:t>
    </w:r>
    <w:r w:rsidRPr="00E10291">
      <w:rPr>
        <w:rFonts w:ascii="黑体" w:eastAsia="黑体" w:hint="eastAsia"/>
        <w:b/>
        <w:sz w:val="21"/>
        <w:szCs w:val="21"/>
      </w:rPr>
      <w:t xml:space="preserve"> xxxx-</w:t>
    </w:r>
    <w:r w:rsidR="00D97D8D">
      <w:rPr>
        <w:rFonts w:ascii="黑体" w:eastAsia="黑体" w:hint="eastAsia"/>
        <w:b/>
        <w:sz w:val="21"/>
        <w:szCs w:val="21"/>
      </w:rPr>
      <w:t>2023</w:t>
    </w:r>
    <w:r w:rsidRPr="00E10291">
      <w:rPr>
        <w:rFonts w:ascii="黑体" w:eastAsia="黑体" w:hint="eastAsi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">
    <w:nsid w:val="0000000B"/>
    <w:multiLevelType w:val="singleLevel"/>
    <w:tmpl w:val="0000000B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>
    <w:nsid w:val="00000011"/>
    <w:multiLevelType w:val="singleLevel"/>
    <w:tmpl w:val="0000001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">
    <w:nsid w:val="04880701"/>
    <w:multiLevelType w:val="multilevel"/>
    <w:tmpl w:val="195E857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4C23CA8"/>
    <w:multiLevelType w:val="singleLevel"/>
    <w:tmpl w:val="6134845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">
    <w:nsid w:val="04D04BE7"/>
    <w:multiLevelType w:val="singleLevel"/>
    <w:tmpl w:val="6290A9C2"/>
    <w:lvl w:ilvl="0">
      <w:start w:val="10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</w:abstractNum>
  <w:abstractNum w:abstractNumId="6">
    <w:nsid w:val="07544834"/>
    <w:multiLevelType w:val="multilevel"/>
    <w:tmpl w:val="5AB89E2C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0839204E"/>
    <w:multiLevelType w:val="singleLevel"/>
    <w:tmpl w:val="29367482"/>
    <w:lvl w:ilvl="0">
      <w:start w:val="10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</w:abstractNum>
  <w:abstractNum w:abstractNumId="8">
    <w:nsid w:val="09246264"/>
    <w:multiLevelType w:val="multilevel"/>
    <w:tmpl w:val="05E6A3C8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9">
    <w:nsid w:val="0E5D3B5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0E5E5E9A"/>
    <w:multiLevelType w:val="multilevel"/>
    <w:tmpl w:val="02ACCDFA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0E796254"/>
    <w:multiLevelType w:val="hybridMultilevel"/>
    <w:tmpl w:val="98DCC78A"/>
    <w:lvl w:ilvl="0" w:tplc="3ACE50D0">
      <w:start w:val="1"/>
      <w:numFmt w:val="decimal"/>
      <w:lvlText w:val="%1—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85"/>
        </w:tabs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5"/>
        </w:tabs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45"/>
        </w:tabs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5"/>
        </w:tabs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85"/>
        </w:tabs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05"/>
        </w:tabs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25"/>
        </w:tabs>
        <w:ind w:left="4725" w:hanging="420"/>
      </w:pPr>
    </w:lvl>
  </w:abstractNum>
  <w:abstractNum w:abstractNumId="12">
    <w:nsid w:val="124046D4"/>
    <w:multiLevelType w:val="hybridMultilevel"/>
    <w:tmpl w:val="6ABE9B76"/>
    <w:lvl w:ilvl="0" w:tplc="528632C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50E7212"/>
    <w:multiLevelType w:val="singleLevel"/>
    <w:tmpl w:val="DCD22652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4">
    <w:nsid w:val="16DC270C"/>
    <w:multiLevelType w:val="hybridMultilevel"/>
    <w:tmpl w:val="41CC9BC6"/>
    <w:lvl w:ilvl="0" w:tplc="5B5085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84256F"/>
    <w:multiLevelType w:val="hybridMultilevel"/>
    <w:tmpl w:val="B19E802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37462D2F"/>
    <w:multiLevelType w:val="multilevel"/>
    <w:tmpl w:val="274E428A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4B5710E7"/>
    <w:multiLevelType w:val="hybridMultilevel"/>
    <w:tmpl w:val="A5821CCA"/>
    <w:lvl w:ilvl="0" w:tplc="CD966802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4BCE5F93"/>
    <w:multiLevelType w:val="hybridMultilevel"/>
    <w:tmpl w:val="905A65F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EF13B11"/>
    <w:multiLevelType w:val="multilevel"/>
    <w:tmpl w:val="7916E14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51061B07"/>
    <w:multiLevelType w:val="singleLevel"/>
    <w:tmpl w:val="0DDAE9FA"/>
    <w:lvl w:ilvl="0"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eastAsia"/>
      </w:rPr>
    </w:lvl>
  </w:abstractNum>
  <w:abstractNum w:abstractNumId="21">
    <w:nsid w:val="530778B9"/>
    <w:multiLevelType w:val="singleLevel"/>
    <w:tmpl w:val="3A0AFC3E"/>
    <w:lvl w:ilvl="0">
      <w:start w:val="1"/>
      <w:numFmt w:val="lowerLetter"/>
      <w:lvlText w:val="%1-"/>
      <w:lvlJc w:val="left"/>
      <w:pPr>
        <w:tabs>
          <w:tab w:val="num" w:pos="795"/>
        </w:tabs>
        <w:ind w:left="795" w:hanging="255"/>
      </w:pPr>
      <w:rPr>
        <w:rFonts w:hint="eastAsia"/>
        <w:i/>
      </w:rPr>
    </w:lvl>
  </w:abstractNum>
  <w:abstractNum w:abstractNumId="22">
    <w:nsid w:val="53215A38"/>
    <w:multiLevelType w:val="multilevel"/>
    <w:tmpl w:val="A86E2E9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eastAsia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  <w:i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  <w:i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  <w:i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  <w:i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  <w:i w:val="0"/>
      </w:rPr>
    </w:lvl>
  </w:abstractNum>
  <w:abstractNum w:abstractNumId="23">
    <w:nsid w:val="53B344C4"/>
    <w:multiLevelType w:val="hybridMultilevel"/>
    <w:tmpl w:val="AFBAF3C4"/>
    <w:lvl w:ilvl="0" w:tplc="33549752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80E4147"/>
    <w:multiLevelType w:val="singleLevel"/>
    <w:tmpl w:val="00CAC660"/>
    <w:lvl w:ilvl="0">
      <w:numFmt w:val="decimal"/>
      <w:lvlText w:val="%1."/>
      <w:lvlJc w:val="left"/>
      <w:pPr>
        <w:tabs>
          <w:tab w:val="num" w:pos="1515"/>
        </w:tabs>
        <w:ind w:left="1515" w:hanging="360"/>
      </w:pPr>
      <w:rPr>
        <w:rFonts w:hint="eastAsia"/>
      </w:rPr>
    </w:lvl>
  </w:abstractNum>
  <w:abstractNum w:abstractNumId="25">
    <w:nsid w:val="6893166E"/>
    <w:multiLevelType w:val="hybridMultilevel"/>
    <w:tmpl w:val="F410CC58"/>
    <w:lvl w:ilvl="0" w:tplc="9A94AD54">
      <w:start w:val="1"/>
      <w:numFmt w:val="decimal"/>
      <w:lvlText w:val="%1—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341683E"/>
    <w:multiLevelType w:val="singleLevel"/>
    <w:tmpl w:val="DA84B6AE"/>
    <w:lvl w:ilvl="0">
      <w:start w:val="10"/>
      <w:numFmt w:val="decimal"/>
      <w:lvlText w:val="%1"/>
      <w:lvlJc w:val="left"/>
      <w:pPr>
        <w:tabs>
          <w:tab w:val="num" w:pos="840"/>
        </w:tabs>
        <w:ind w:left="840" w:hanging="420"/>
      </w:pPr>
      <w:rPr>
        <w:rFonts w:hint="eastAsia"/>
      </w:rPr>
    </w:lvl>
  </w:abstractNum>
  <w:abstractNum w:abstractNumId="27">
    <w:nsid w:val="748C032F"/>
    <w:multiLevelType w:val="hybridMultilevel"/>
    <w:tmpl w:val="270C4F92"/>
    <w:lvl w:ilvl="0" w:tplc="E90E4122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55A5756"/>
    <w:multiLevelType w:val="singleLevel"/>
    <w:tmpl w:val="9A7885C6"/>
    <w:lvl w:ilvl="0">
      <w:start w:val="6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int="eastAsia"/>
      </w:rPr>
    </w:lvl>
  </w:abstractNum>
  <w:abstractNum w:abstractNumId="29">
    <w:nsid w:val="796F768C"/>
    <w:multiLevelType w:val="hybridMultilevel"/>
    <w:tmpl w:val="B7C20BAA"/>
    <w:lvl w:ilvl="0" w:tplc="FFFFFFFF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C094017"/>
    <w:multiLevelType w:val="multilevel"/>
    <w:tmpl w:val="0574B356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31">
    <w:nsid w:val="7CC13B73"/>
    <w:multiLevelType w:val="singleLevel"/>
    <w:tmpl w:val="DA62A014"/>
    <w:lvl w:ilvl="0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  <w:b/>
      </w:rPr>
    </w:lvl>
  </w:abstractNum>
  <w:num w:numId="1">
    <w:abstractNumId w:val="13"/>
  </w:num>
  <w:num w:numId="2">
    <w:abstractNumId w:val="20"/>
  </w:num>
  <w:num w:numId="3">
    <w:abstractNumId w:val="26"/>
  </w:num>
  <w:num w:numId="4">
    <w:abstractNumId w:val="7"/>
  </w:num>
  <w:num w:numId="5">
    <w:abstractNumId w:val="4"/>
  </w:num>
  <w:num w:numId="6">
    <w:abstractNumId w:val="5"/>
  </w:num>
  <w:num w:numId="7">
    <w:abstractNumId w:val="24"/>
  </w:num>
  <w:num w:numId="8">
    <w:abstractNumId w:val="8"/>
  </w:num>
  <w:num w:numId="9">
    <w:abstractNumId w:val="30"/>
  </w:num>
  <w:num w:numId="10">
    <w:abstractNumId w:val="21"/>
  </w:num>
  <w:num w:numId="11">
    <w:abstractNumId w:val="15"/>
  </w:num>
  <w:num w:numId="12">
    <w:abstractNumId w:val="18"/>
  </w:num>
  <w:num w:numId="13">
    <w:abstractNumId w:val="14"/>
  </w:num>
  <w:num w:numId="14">
    <w:abstractNumId w:val="25"/>
  </w:num>
  <w:num w:numId="15">
    <w:abstractNumId w:val="1"/>
  </w:num>
  <w:num w:numId="16">
    <w:abstractNumId w:val="16"/>
  </w:num>
  <w:num w:numId="17">
    <w:abstractNumId w:val="10"/>
  </w:num>
  <w:num w:numId="18">
    <w:abstractNumId w:val="19"/>
  </w:num>
  <w:num w:numId="19">
    <w:abstractNumId w:val="6"/>
  </w:num>
  <w:num w:numId="20">
    <w:abstractNumId w:val="29"/>
  </w:num>
  <w:num w:numId="21">
    <w:abstractNumId w:val="31"/>
  </w:num>
  <w:num w:numId="22">
    <w:abstractNumId w:val="17"/>
  </w:num>
  <w:num w:numId="23">
    <w:abstractNumId w:val="27"/>
  </w:num>
  <w:num w:numId="24">
    <w:abstractNumId w:val="28"/>
  </w:num>
  <w:num w:numId="25">
    <w:abstractNumId w:val="0"/>
  </w:num>
  <w:num w:numId="26">
    <w:abstractNumId w:val="2"/>
  </w:num>
  <w:num w:numId="27">
    <w:abstractNumId w:val="11"/>
  </w:num>
  <w:num w:numId="28">
    <w:abstractNumId w:val="22"/>
  </w:num>
  <w:num w:numId="29">
    <w:abstractNumId w:val="12"/>
  </w:num>
  <w:num w:numId="30">
    <w:abstractNumId w:val="3"/>
  </w:num>
  <w:num w:numId="31">
    <w:abstractNumId w:val="23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015"/>
    <w:rsid w:val="000004AE"/>
    <w:rsid w:val="000026FA"/>
    <w:rsid w:val="00004811"/>
    <w:rsid w:val="000109D2"/>
    <w:rsid w:val="00013396"/>
    <w:rsid w:val="0001388A"/>
    <w:rsid w:val="00014964"/>
    <w:rsid w:val="00015936"/>
    <w:rsid w:val="00020B39"/>
    <w:rsid w:val="000224A1"/>
    <w:rsid w:val="000232DE"/>
    <w:rsid w:val="0002416C"/>
    <w:rsid w:val="00024384"/>
    <w:rsid w:val="00025BD1"/>
    <w:rsid w:val="00026459"/>
    <w:rsid w:val="00027757"/>
    <w:rsid w:val="000346FE"/>
    <w:rsid w:val="00043057"/>
    <w:rsid w:val="00047035"/>
    <w:rsid w:val="00047670"/>
    <w:rsid w:val="00050145"/>
    <w:rsid w:val="00053577"/>
    <w:rsid w:val="00055DD4"/>
    <w:rsid w:val="00070078"/>
    <w:rsid w:val="000751CF"/>
    <w:rsid w:val="00076FA2"/>
    <w:rsid w:val="00080E9A"/>
    <w:rsid w:val="00090E7D"/>
    <w:rsid w:val="0009250F"/>
    <w:rsid w:val="00092D70"/>
    <w:rsid w:val="000A0FA1"/>
    <w:rsid w:val="000A3CA1"/>
    <w:rsid w:val="000A5585"/>
    <w:rsid w:val="000A5718"/>
    <w:rsid w:val="000A59BF"/>
    <w:rsid w:val="000A63A3"/>
    <w:rsid w:val="000A64DC"/>
    <w:rsid w:val="000A64EE"/>
    <w:rsid w:val="000A7983"/>
    <w:rsid w:val="000B252A"/>
    <w:rsid w:val="000B4F97"/>
    <w:rsid w:val="000B7B0F"/>
    <w:rsid w:val="000C1037"/>
    <w:rsid w:val="000C1CED"/>
    <w:rsid w:val="000C2546"/>
    <w:rsid w:val="000C3583"/>
    <w:rsid w:val="000C5252"/>
    <w:rsid w:val="000D056E"/>
    <w:rsid w:val="000D317B"/>
    <w:rsid w:val="000D46EB"/>
    <w:rsid w:val="000E2882"/>
    <w:rsid w:val="000E39BB"/>
    <w:rsid w:val="000E43D7"/>
    <w:rsid w:val="000F1F44"/>
    <w:rsid w:val="000F3FCE"/>
    <w:rsid w:val="000F5403"/>
    <w:rsid w:val="00100E91"/>
    <w:rsid w:val="0010353F"/>
    <w:rsid w:val="001106DA"/>
    <w:rsid w:val="00111D5A"/>
    <w:rsid w:val="00114A23"/>
    <w:rsid w:val="001157DB"/>
    <w:rsid w:val="00115819"/>
    <w:rsid w:val="00116615"/>
    <w:rsid w:val="001206D0"/>
    <w:rsid w:val="00121213"/>
    <w:rsid w:val="001217FF"/>
    <w:rsid w:val="00130A54"/>
    <w:rsid w:val="00131AF2"/>
    <w:rsid w:val="00136BA3"/>
    <w:rsid w:val="00140131"/>
    <w:rsid w:val="001416CA"/>
    <w:rsid w:val="001429EA"/>
    <w:rsid w:val="00146CC9"/>
    <w:rsid w:val="001478F8"/>
    <w:rsid w:val="00151129"/>
    <w:rsid w:val="00151E61"/>
    <w:rsid w:val="00153798"/>
    <w:rsid w:val="00157D2A"/>
    <w:rsid w:val="00162437"/>
    <w:rsid w:val="001630B3"/>
    <w:rsid w:val="00164DE4"/>
    <w:rsid w:val="0016559F"/>
    <w:rsid w:val="00165E8E"/>
    <w:rsid w:val="001670C2"/>
    <w:rsid w:val="0016779A"/>
    <w:rsid w:val="00172BAA"/>
    <w:rsid w:val="00173D08"/>
    <w:rsid w:val="001755ED"/>
    <w:rsid w:val="001759D3"/>
    <w:rsid w:val="001774E3"/>
    <w:rsid w:val="00182AD0"/>
    <w:rsid w:val="00183D52"/>
    <w:rsid w:val="001843F6"/>
    <w:rsid w:val="00192EBD"/>
    <w:rsid w:val="00193587"/>
    <w:rsid w:val="001939B6"/>
    <w:rsid w:val="00194D3D"/>
    <w:rsid w:val="00196AF5"/>
    <w:rsid w:val="001A00A6"/>
    <w:rsid w:val="001A6A9B"/>
    <w:rsid w:val="001B125A"/>
    <w:rsid w:val="001B23BC"/>
    <w:rsid w:val="001B410A"/>
    <w:rsid w:val="001B5823"/>
    <w:rsid w:val="001B7352"/>
    <w:rsid w:val="001B78C2"/>
    <w:rsid w:val="001C0E6B"/>
    <w:rsid w:val="001C1A78"/>
    <w:rsid w:val="001C2466"/>
    <w:rsid w:val="001C2F07"/>
    <w:rsid w:val="001C3E7A"/>
    <w:rsid w:val="001C68F3"/>
    <w:rsid w:val="001C6D91"/>
    <w:rsid w:val="001C7A99"/>
    <w:rsid w:val="001D2437"/>
    <w:rsid w:val="001D580F"/>
    <w:rsid w:val="001E19E1"/>
    <w:rsid w:val="001E3471"/>
    <w:rsid w:val="001E7FD8"/>
    <w:rsid w:val="001F1272"/>
    <w:rsid w:val="001F6CE4"/>
    <w:rsid w:val="0020036C"/>
    <w:rsid w:val="00201D58"/>
    <w:rsid w:val="002031B6"/>
    <w:rsid w:val="00205067"/>
    <w:rsid w:val="002110A7"/>
    <w:rsid w:val="00211780"/>
    <w:rsid w:val="00211910"/>
    <w:rsid w:val="00212A78"/>
    <w:rsid w:val="00215623"/>
    <w:rsid w:val="0021732E"/>
    <w:rsid w:val="00217C31"/>
    <w:rsid w:val="00221E57"/>
    <w:rsid w:val="00224EA7"/>
    <w:rsid w:val="0022651B"/>
    <w:rsid w:val="00227503"/>
    <w:rsid w:val="002330E8"/>
    <w:rsid w:val="0023352D"/>
    <w:rsid w:val="00233704"/>
    <w:rsid w:val="002351DE"/>
    <w:rsid w:val="00235609"/>
    <w:rsid w:val="00235F19"/>
    <w:rsid w:val="002364DE"/>
    <w:rsid w:val="0023733D"/>
    <w:rsid w:val="0024158B"/>
    <w:rsid w:val="002477B7"/>
    <w:rsid w:val="00255E12"/>
    <w:rsid w:val="00256660"/>
    <w:rsid w:val="00260229"/>
    <w:rsid w:val="00263320"/>
    <w:rsid w:val="00265302"/>
    <w:rsid w:val="0027076D"/>
    <w:rsid w:val="0027117C"/>
    <w:rsid w:val="0027270A"/>
    <w:rsid w:val="00272AE7"/>
    <w:rsid w:val="002740FD"/>
    <w:rsid w:val="00275CD9"/>
    <w:rsid w:val="002802C5"/>
    <w:rsid w:val="00280C9C"/>
    <w:rsid w:val="00283ECB"/>
    <w:rsid w:val="00287AC7"/>
    <w:rsid w:val="00287C6D"/>
    <w:rsid w:val="0029304A"/>
    <w:rsid w:val="00294099"/>
    <w:rsid w:val="00296010"/>
    <w:rsid w:val="00296597"/>
    <w:rsid w:val="002A2481"/>
    <w:rsid w:val="002A27DE"/>
    <w:rsid w:val="002A3844"/>
    <w:rsid w:val="002A48D9"/>
    <w:rsid w:val="002B246E"/>
    <w:rsid w:val="002B3645"/>
    <w:rsid w:val="002B5B33"/>
    <w:rsid w:val="002C327B"/>
    <w:rsid w:val="002C49E6"/>
    <w:rsid w:val="002C5B94"/>
    <w:rsid w:val="002D1EA0"/>
    <w:rsid w:val="002D5488"/>
    <w:rsid w:val="002D72FC"/>
    <w:rsid w:val="002E4FE3"/>
    <w:rsid w:val="002E6FE8"/>
    <w:rsid w:val="002E7B92"/>
    <w:rsid w:val="002F0025"/>
    <w:rsid w:val="002F255B"/>
    <w:rsid w:val="002F41BA"/>
    <w:rsid w:val="00300E40"/>
    <w:rsid w:val="00302CFE"/>
    <w:rsid w:val="00304BBA"/>
    <w:rsid w:val="00304E2C"/>
    <w:rsid w:val="00305028"/>
    <w:rsid w:val="00305B81"/>
    <w:rsid w:val="003078EC"/>
    <w:rsid w:val="0031084C"/>
    <w:rsid w:val="003177AC"/>
    <w:rsid w:val="00320B23"/>
    <w:rsid w:val="00320C56"/>
    <w:rsid w:val="00321391"/>
    <w:rsid w:val="003213EA"/>
    <w:rsid w:val="00321A95"/>
    <w:rsid w:val="003239D4"/>
    <w:rsid w:val="00324C1E"/>
    <w:rsid w:val="00331065"/>
    <w:rsid w:val="00331363"/>
    <w:rsid w:val="0033246D"/>
    <w:rsid w:val="00333E0C"/>
    <w:rsid w:val="00334FA6"/>
    <w:rsid w:val="0033552F"/>
    <w:rsid w:val="003357BD"/>
    <w:rsid w:val="003408D7"/>
    <w:rsid w:val="00341069"/>
    <w:rsid w:val="0034118A"/>
    <w:rsid w:val="00342209"/>
    <w:rsid w:val="0034372A"/>
    <w:rsid w:val="003478B3"/>
    <w:rsid w:val="003529AE"/>
    <w:rsid w:val="0035318D"/>
    <w:rsid w:val="00354867"/>
    <w:rsid w:val="0036000E"/>
    <w:rsid w:val="0036036E"/>
    <w:rsid w:val="00367881"/>
    <w:rsid w:val="0037645F"/>
    <w:rsid w:val="00376A17"/>
    <w:rsid w:val="00376ABE"/>
    <w:rsid w:val="00377FF7"/>
    <w:rsid w:val="0038079F"/>
    <w:rsid w:val="00381576"/>
    <w:rsid w:val="00383328"/>
    <w:rsid w:val="00383CAB"/>
    <w:rsid w:val="00384E26"/>
    <w:rsid w:val="00385FC1"/>
    <w:rsid w:val="003863F5"/>
    <w:rsid w:val="00386569"/>
    <w:rsid w:val="003873C3"/>
    <w:rsid w:val="0038793F"/>
    <w:rsid w:val="0039612C"/>
    <w:rsid w:val="003A02A5"/>
    <w:rsid w:val="003A0A1B"/>
    <w:rsid w:val="003A0E26"/>
    <w:rsid w:val="003A195C"/>
    <w:rsid w:val="003A3297"/>
    <w:rsid w:val="003A5B82"/>
    <w:rsid w:val="003B01BC"/>
    <w:rsid w:val="003B4578"/>
    <w:rsid w:val="003B49DA"/>
    <w:rsid w:val="003C0D23"/>
    <w:rsid w:val="003C1622"/>
    <w:rsid w:val="003C2F3B"/>
    <w:rsid w:val="003C4703"/>
    <w:rsid w:val="003C65E5"/>
    <w:rsid w:val="003D011C"/>
    <w:rsid w:val="003D15BF"/>
    <w:rsid w:val="003D2CCB"/>
    <w:rsid w:val="003D3FC8"/>
    <w:rsid w:val="003D444A"/>
    <w:rsid w:val="003D6F4E"/>
    <w:rsid w:val="003E1A26"/>
    <w:rsid w:val="003E1EC2"/>
    <w:rsid w:val="003E2D12"/>
    <w:rsid w:val="003E2F3A"/>
    <w:rsid w:val="003E3C5D"/>
    <w:rsid w:val="003E7A8D"/>
    <w:rsid w:val="003F1AFB"/>
    <w:rsid w:val="003F255B"/>
    <w:rsid w:val="003F3C0C"/>
    <w:rsid w:val="003F3EC2"/>
    <w:rsid w:val="003F41A7"/>
    <w:rsid w:val="003F53A0"/>
    <w:rsid w:val="003F5B63"/>
    <w:rsid w:val="00400957"/>
    <w:rsid w:val="00400EC2"/>
    <w:rsid w:val="00401B95"/>
    <w:rsid w:val="00401CD7"/>
    <w:rsid w:val="004045BB"/>
    <w:rsid w:val="004045E5"/>
    <w:rsid w:val="00412F02"/>
    <w:rsid w:val="0041370B"/>
    <w:rsid w:val="004210E9"/>
    <w:rsid w:val="00425610"/>
    <w:rsid w:val="004326ED"/>
    <w:rsid w:val="004326FF"/>
    <w:rsid w:val="004356A9"/>
    <w:rsid w:val="00440334"/>
    <w:rsid w:val="004437FE"/>
    <w:rsid w:val="00443C43"/>
    <w:rsid w:val="004478F2"/>
    <w:rsid w:val="00451E23"/>
    <w:rsid w:val="004527A4"/>
    <w:rsid w:val="0045369A"/>
    <w:rsid w:val="004547E4"/>
    <w:rsid w:val="00456183"/>
    <w:rsid w:val="004573B7"/>
    <w:rsid w:val="004607E9"/>
    <w:rsid w:val="00460866"/>
    <w:rsid w:val="00464481"/>
    <w:rsid w:val="00464B1A"/>
    <w:rsid w:val="00476B73"/>
    <w:rsid w:val="00477F56"/>
    <w:rsid w:val="00481F40"/>
    <w:rsid w:val="00483243"/>
    <w:rsid w:val="004842CF"/>
    <w:rsid w:val="004843A2"/>
    <w:rsid w:val="00486218"/>
    <w:rsid w:val="00486765"/>
    <w:rsid w:val="00487E49"/>
    <w:rsid w:val="0049012E"/>
    <w:rsid w:val="00490797"/>
    <w:rsid w:val="00491217"/>
    <w:rsid w:val="00491F35"/>
    <w:rsid w:val="0049210A"/>
    <w:rsid w:val="00496538"/>
    <w:rsid w:val="004A042D"/>
    <w:rsid w:val="004A1D24"/>
    <w:rsid w:val="004A21B7"/>
    <w:rsid w:val="004A2247"/>
    <w:rsid w:val="004A4112"/>
    <w:rsid w:val="004A7E65"/>
    <w:rsid w:val="004B0F86"/>
    <w:rsid w:val="004B6635"/>
    <w:rsid w:val="004C10E2"/>
    <w:rsid w:val="004C16BE"/>
    <w:rsid w:val="004C5C79"/>
    <w:rsid w:val="004C6429"/>
    <w:rsid w:val="004C6DAA"/>
    <w:rsid w:val="004C741A"/>
    <w:rsid w:val="004D109F"/>
    <w:rsid w:val="004D1284"/>
    <w:rsid w:val="004D2BCE"/>
    <w:rsid w:val="004D35EA"/>
    <w:rsid w:val="004D3DEE"/>
    <w:rsid w:val="004E0A3B"/>
    <w:rsid w:val="004E17F6"/>
    <w:rsid w:val="004E422F"/>
    <w:rsid w:val="004E4318"/>
    <w:rsid w:val="004E4655"/>
    <w:rsid w:val="004E5D44"/>
    <w:rsid w:val="004E7312"/>
    <w:rsid w:val="004E739C"/>
    <w:rsid w:val="004F0403"/>
    <w:rsid w:val="004F15F3"/>
    <w:rsid w:val="004F42AA"/>
    <w:rsid w:val="004F5B63"/>
    <w:rsid w:val="00500B48"/>
    <w:rsid w:val="005027AF"/>
    <w:rsid w:val="00502843"/>
    <w:rsid w:val="005039A0"/>
    <w:rsid w:val="00504279"/>
    <w:rsid w:val="005059DA"/>
    <w:rsid w:val="005061BB"/>
    <w:rsid w:val="005101CB"/>
    <w:rsid w:val="0051063F"/>
    <w:rsid w:val="00511967"/>
    <w:rsid w:val="0051523E"/>
    <w:rsid w:val="00516DF7"/>
    <w:rsid w:val="00523F14"/>
    <w:rsid w:val="00530A7E"/>
    <w:rsid w:val="00533058"/>
    <w:rsid w:val="0053564D"/>
    <w:rsid w:val="00541D71"/>
    <w:rsid w:val="00542166"/>
    <w:rsid w:val="00543642"/>
    <w:rsid w:val="00544B83"/>
    <w:rsid w:val="00546E38"/>
    <w:rsid w:val="00546E55"/>
    <w:rsid w:val="00550D81"/>
    <w:rsid w:val="00556632"/>
    <w:rsid w:val="005569C2"/>
    <w:rsid w:val="0056059F"/>
    <w:rsid w:val="00560942"/>
    <w:rsid w:val="005620C1"/>
    <w:rsid w:val="00563D76"/>
    <w:rsid w:val="0057275D"/>
    <w:rsid w:val="00572F4F"/>
    <w:rsid w:val="005759DF"/>
    <w:rsid w:val="00580E24"/>
    <w:rsid w:val="005820B6"/>
    <w:rsid w:val="0058218F"/>
    <w:rsid w:val="00583D57"/>
    <w:rsid w:val="00585D30"/>
    <w:rsid w:val="00591BB9"/>
    <w:rsid w:val="005936C8"/>
    <w:rsid w:val="0059385E"/>
    <w:rsid w:val="00595369"/>
    <w:rsid w:val="00595F6A"/>
    <w:rsid w:val="0059737C"/>
    <w:rsid w:val="00597F56"/>
    <w:rsid w:val="005A1438"/>
    <w:rsid w:val="005A1DF8"/>
    <w:rsid w:val="005A2116"/>
    <w:rsid w:val="005A2E82"/>
    <w:rsid w:val="005A5B89"/>
    <w:rsid w:val="005A5B9C"/>
    <w:rsid w:val="005B0057"/>
    <w:rsid w:val="005B0FAD"/>
    <w:rsid w:val="005B23A2"/>
    <w:rsid w:val="005B27CA"/>
    <w:rsid w:val="005B647E"/>
    <w:rsid w:val="005B7B6D"/>
    <w:rsid w:val="005C1C4B"/>
    <w:rsid w:val="005C1E2E"/>
    <w:rsid w:val="005C2D66"/>
    <w:rsid w:val="005C4438"/>
    <w:rsid w:val="005C4EC2"/>
    <w:rsid w:val="005D0E6E"/>
    <w:rsid w:val="005D2576"/>
    <w:rsid w:val="005D3A77"/>
    <w:rsid w:val="005D6A46"/>
    <w:rsid w:val="005D6CCE"/>
    <w:rsid w:val="005D764B"/>
    <w:rsid w:val="005E1368"/>
    <w:rsid w:val="005E2288"/>
    <w:rsid w:val="005E4D79"/>
    <w:rsid w:val="005F3D82"/>
    <w:rsid w:val="005F43C3"/>
    <w:rsid w:val="005F4B06"/>
    <w:rsid w:val="006023A8"/>
    <w:rsid w:val="00603CD4"/>
    <w:rsid w:val="0061235F"/>
    <w:rsid w:val="00615EE7"/>
    <w:rsid w:val="00621243"/>
    <w:rsid w:val="00623037"/>
    <w:rsid w:val="00623B22"/>
    <w:rsid w:val="006254FE"/>
    <w:rsid w:val="00625DCE"/>
    <w:rsid w:val="00630FAE"/>
    <w:rsid w:val="00631D1B"/>
    <w:rsid w:val="00636E8D"/>
    <w:rsid w:val="00637407"/>
    <w:rsid w:val="00637437"/>
    <w:rsid w:val="0064199F"/>
    <w:rsid w:val="00642423"/>
    <w:rsid w:val="00643A1D"/>
    <w:rsid w:val="00644E28"/>
    <w:rsid w:val="00651A53"/>
    <w:rsid w:val="00652C9E"/>
    <w:rsid w:val="00653BAD"/>
    <w:rsid w:val="0066234A"/>
    <w:rsid w:val="00662F05"/>
    <w:rsid w:val="006663A9"/>
    <w:rsid w:val="00674D84"/>
    <w:rsid w:val="00675A78"/>
    <w:rsid w:val="00681168"/>
    <w:rsid w:val="00681F6D"/>
    <w:rsid w:val="0068268A"/>
    <w:rsid w:val="00682D23"/>
    <w:rsid w:val="00686AD1"/>
    <w:rsid w:val="00690B89"/>
    <w:rsid w:val="00690BA6"/>
    <w:rsid w:val="006910FD"/>
    <w:rsid w:val="00697249"/>
    <w:rsid w:val="006975C5"/>
    <w:rsid w:val="006977CD"/>
    <w:rsid w:val="006A0E7C"/>
    <w:rsid w:val="006A1AED"/>
    <w:rsid w:val="006A26B7"/>
    <w:rsid w:val="006A4591"/>
    <w:rsid w:val="006A46D2"/>
    <w:rsid w:val="006A5289"/>
    <w:rsid w:val="006A7558"/>
    <w:rsid w:val="006A7FCF"/>
    <w:rsid w:val="006B031F"/>
    <w:rsid w:val="006B2B4E"/>
    <w:rsid w:val="006B595F"/>
    <w:rsid w:val="006B6F03"/>
    <w:rsid w:val="006B751E"/>
    <w:rsid w:val="006C5BF7"/>
    <w:rsid w:val="006C7C67"/>
    <w:rsid w:val="006D015D"/>
    <w:rsid w:val="006D0AB7"/>
    <w:rsid w:val="006D14F3"/>
    <w:rsid w:val="006D2554"/>
    <w:rsid w:val="006D2722"/>
    <w:rsid w:val="006D5CAE"/>
    <w:rsid w:val="006D6552"/>
    <w:rsid w:val="006E020E"/>
    <w:rsid w:val="006E057C"/>
    <w:rsid w:val="006E5420"/>
    <w:rsid w:val="006E7B28"/>
    <w:rsid w:val="006E7F24"/>
    <w:rsid w:val="006F0643"/>
    <w:rsid w:val="006F161D"/>
    <w:rsid w:val="006F2E95"/>
    <w:rsid w:val="006F4A09"/>
    <w:rsid w:val="006F5135"/>
    <w:rsid w:val="006F6C6B"/>
    <w:rsid w:val="006F7994"/>
    <w:rsid w:val="006F7C85"/>
    <w:rsid w:val="00701D58"/>
    <w:rsid w:val="00701D83"/>
    <w:rsid w:val="007042CA"/>
    <w:rsid w:val="00705523"/>
    <w:rsid w:val="00714130"/>
    <w:rsid w:val="007150CD"/>
    <w:rsid w:val="007177D6"/>
    <w:rsid w:val="00717D4C"/>
    <w:rsid w:val="00720AF4"/>
    <w:rsid w:val="007217A9"/>
    <w:rsid w:val="00721B20"/>
    <w:rsid w:val="007226F2"/>
    <w:rsid w:val="00724C32"/>
    <w:rsid w:val="007253F2"/>
    <w:rsid w:val="0072708B"/>
    <w:rsid w:val="007317DB"/>
    <w:rsid w:val="00732662"/>
    <w:rsid w:val="00732BF2"/>
    <w:rsid w:val="00734A5D"/>
    <w:rsid w:val="00746399"/>
    <w:rsid w:val="007469BE"/>
    <w:rsid w:val="00752393"/>
    <w:rsid w:val="00753CEF"/>
    <w:rsid w:val="007544EB"/>
    <w:rsid w:val="007561E0"/>
    <w:rsid w:val="00757DD9"/>
    <w:rsid w:val="00763E5F"/>
    <w:rsid w:val="00763FE8"/>
    <w:rsid w:val="007715F4"/>
    <w:rsid w:val="00773DFE"/>
    <w:rsid w:val="0077485B"/>
    <w:rsid w:val="00775481"/>
    <w:rsid w:val="00775842"/>
    <w:rsid w:val="00783181"/>
    <w:rsid w:val="00784991"/>
    <w:rsid w:val="00787424"/>
    <w:rsid w:val="00787A2A"/>
    <w:rsid w:val="00790BF8"/>
    <w:rsid w:val="00792961"/>
    <w:rsid w:val="00792BCE"/>
    <w:rsid w:val="007948DE"/>
    <w:rsid w:val="00795B3C"/>
    <w:rsid w:val="007976AA"/>
    <w:rsid w:val="007A1A4E"/>
    <w:rsid w:val="007A27F6"/>
    <w:rsid w:val="007A2F48"/>
    <w:rsid w:val="007A5662"/>
    <w:rsid w:val="007A6885"/>
    <w:rsid w:val="007A6FB9"/>
    <w:rsid w:val="007A711E"/>
    <w:rsid w:val="007A7919"/>
    <w:rsid w:val="007B6C27"/>
    <w:rsid w:val="007B6F3F"/>
    <w:rsid w:val="007B7564"/>
    <w:rsid w:val="007C0E22"/>
    <w:rsid w:val="007C6216"/>
    <w:rsid w:val="007D31FB"/>
    <w:rsid w:val="007D3B52"/>
    <w:rsid w:val="007D5125"/>
    <w:rsid w:val="007D6EC3"/>
    <w:rsid w:val="007E193B"/>
    <w:rsid w:val="007E2200"/>
    <w:rsid w:val="007E4092"/>
    <w:rsid w:val="007E5C9E"/>
    <w:rsid w:val="007E5FDB"/>
    <w:rsid w:val="007E768E"/>
    <w:rsid w:val="007E777E"/>
    <w:rsid w:val="007F0B81"/>
    <w:rsid w:val="007F22B9"/>
    <w:rsid w:val="007F7E4A"/>
    <w:rsid w:val="007F7F37"/>
    <w:rsid w:val="0080065A"/>
    <w:rsid w:val="00810FDE"/>
    <w:rsid w:val="00816944"/>
    <w:rsid w:val="00816E63"/>
    <w:rsid w:val="0081787D"/>
    <w:rsid w:val="008206AB"/>
    <w:rsid w:val="00825F13"/>
    <w:rsid w:val="0083023B"/>
    <w:rsid w:val="00830C85"/>
    <w:rsid w:val="008310F3"/>
    <w:rsid w:val="008329E9"/>
    <w:rsid w:val="00833EF2"/>
    <w:rsid w:val="00833F2D"/>
    <w:rsid w:val="008409C2"/>
    <w:rsid w:val="00844E9F"/>
    <w:rsid w:val="00845623"/>
    <w:rsid w:val="00851370"/>
    <w:rsid w:val="00853879"/>
    <w:rsid w:val="0085529B"/>
    <w:rsid w:val="00855F77"/>
    <w:rsid w:val="00856132"/>
    <w:rsid w:val="0086209E"/>
    <w:rsid w:val="0086269C"/>
    <w:rsid w:val="00862784"/>
    <w:rsid w:val="00862B48"/>
    <w:rsid w:val="00863A87"/>
    <w:rsid w:val="008656B3"/>
    <w:rsid w:val="00866AA9"/>
    <w:rsid w:val="00872124"/>
    <w:rsid w:val="00872BF5"/>
    <w:rsid w:val="008754BF"/>
    <w:rsid w:val="008762F7"/>
    <w:rsid w:val="00881132"/>
    <w:rsid w:val="008818C9"/>
    <w:rsid w:val="00881B75"/>
    <w:rsid w:val="0088336B"/>
    <w:rsid w:val="00883EB7"/>
    <w:rsid w:val="00887775"/>
    <w:rsid w:val="00895952"/>
    <w:rsid w:val="008A3F11"/>
    <w:rsid w:val="008B485F"/>
    <w:rsid w:val="008B495B"/>
    <w:rsid w:val="008B7AB4"/>
    <w:rsid w:val="008C217A"/>
    <w:rsid w:val="008C27AE"/>
    <w:rsid w:val="008C61E9"/>
    <w:rsid w:val="008D154E"/>
    <w:rsid w:val="008D2815"/>
    <w:rsid w:val="008D3D5D"/>
    <w:rsid w:val="008E0C6C"/>
    <w:rsid w:val="008E1133"/>
    <w:rsid w:val="008E4FD6"/>
    <w:rsid w:val="008E6B35"/>
    <w:rsid w:val="008E7294"/>
    <w:rsid w:val="008E79CE"/>
    <w:rsid w:val="008E7FBE"/>
    <w:rsid w:val="008F24AE"/>
    <w:rsid w:val="008F5873"/>
    <w:rsid w:val="008F62A3"/>
    <w:rsid w:val="008F758B"/>
    <w:rsid w:val="008F7AE1"/>
    <w:rsid w:val="008F7BD0"/>
    <w:rsid w:val="00901071"/>
    <w:rsid w:val="0090198C"/>
    <w:rsid w:val="009020DA"/>
    <w:rsid w:val="00902BA7"/>
    <w:rsid w:val="00902F14"/>
    <w:rsid w:val="009037EF"/>
    <w:rsid w:val="00904BE4"/>
    <w:rsid w:val="00905F4F"/>
    <w:rsid w:val="009065B8"/>
    <w:rsid w:val="00906CAA"/>
    <w:rsid w:val="00910A1B"/>
    <w:rsid w:val="00911DC6"/>
    <w:rsid w:val="00911EE7"/>
    <w:rsid w:val="009140DD"/>
    <w:rsid w:val="009208D4"/>
    <w:rsid w:val="0092179E"/>
    <w:rsid w:val="00923140"/>
    <w:rsid w:val="0092606D"/>
    <w:rsid w:val="00931257"/>
    <w:rsid w:val="00933637"/>
    <w:rsid w:val="0093435E"/>
    <w:rsid w:val="00937523"/>
    <w:rsid w:val="00937C31"/>
    <w:rsid w:val="009412F2"/>
    <w:rsid w:val="00943803"/>
    <w:rsid w:val="009455E4"/>
    <w:rsid w:val="00946E63"/>
    <w:rsid w:val="00950E5E"/>
    <w:rsid w:val="00951E64"/>
    <w:rsid w:val="00952766"/>
    <w:rsid w:val="00954A59"/>
    <w:rsid w:val="0095544C"/>
    <w:rsid w:val="00957105"/>
    <w:rsid w:val="00961FDA"/>
    <w:rsid w:val="00962789"/>
    <w:rsid w:val="00963B33"/>
    <w:rsid w:val="009653A6"/>
    <w:rsid w:val="00965E58"/>
    <w:rsid w:val="009665A3"/>
    <w:rsid w:val="009677D8"/>
    <w:rsid w:val="00973E56"/>
    <w:rsid w:val="00975DBD"/>
    <w:rsid w:val="00977021"/>
    <w:rsid w:val="009770B6"/>
    <w:rsid w:val="009804C9"/>
    <w:rsid w:val="00980BD5"/>
    <w:rsid w:val="00982E7A"/>
    <w:rsid w:val="009842CD"/>
    <w:rsid w:val="00987346"/>
    <w:rsid w:val="00990FD5"/>
    <w:rsid w:val="00993AA3"/>
    <w:rsid w:val="00994A05"/>
    <w:rsid w:val="00995738"/>
    <w:rsid w:val="00997480"/>
    <w:rsid w:val="009A1DF9"/>
    <w:rsid w:val="009A234C"/>
    <w:rsid w:val="009A32D6"/>
    <w:rsid w:val="009A3905"/>
    <w:rsid w:val="009A6853"/>
    <w:rsid w:val="009B0F05"/>
    <w:rsid w:val="009B1597"/>
    <w:rsid w:val="009C1C43"/>
    <w:rsid w:val="009C2BCF"/>
    <w:rsid w:val="009C4213"/>
    <w:rsid w:val="009C5E53"/>
    <w:rsid w:val="009D2232"/>
    <w:rsid w:val="009D2EB0"/>
    <w:rsid w:val="009D31DF"/>
    <w:rsid w:val="009D6264"/>
    <w:rsid w:val="009E3007"/>
    <w:rsid w:val="009E3CB7"/>
    <w:rsid w:val="009E3DDA"/>
    <w:rsid w:val="009E481F"/>
    <w:rsid w:val="009E5E2A"/>
    <w:rsid w:val="009E72AD"/>
    <w:rsid w:val="009F1543"/>
    <w:rsid w:val="009F4E35"/>
    <w:rsid w:val="009F5351"/>
    <w:rsid w:val="009F57CD"/>
    <w:rsid w:val="009F6159"/>
    <w:rsid w:val="009F7063"/>
    <w:rsid w:val="00A00331"/>
    <w:rsid w:val="00A00626"/>
    <w:rsid w:val="00A01463"/>
    <w:rsid w:val="00A041EC"/>
    <w:rsid w:val="00A0429C"/>
    <w:rsid w:val="00A04DF2"/>
    <w:rsid w:val="00A05AF7"/>
    <w:rsid w:val="00A1054C"/>
    <w:rsid w:val="00A10ACF"/>
    <w:rsid w:val="00A15D80"/>
    <w:rsid w:val="00A16E0A"/>
    <w:rsid w:val="00A20AB7"/>
    <w:rsid w:val="00A20F1B"/>
    <w:rsid w:val="00A2187D"/>
    <w:rsid w:val="00A2419A"/>
    <w:rsid w:val="00A245FF"/>
    <w:rsid w:val="00A24951"/>
    <w:rsid w:val="00A3341E"/>
    <w:rsid w:val="00A3355A"/>
    <w:rsid w:val="00A34B6C"/>
    <w:rsid w:val="00A3547F"/>
    <w:rsid w:val="00A3750A"/>
    <w:rsid w:val="00A40467"/>
    <w:rsid w:val="00A4310D"/>
    <w:rsid w:val="00A4409F"/>
    <w:rsid w:val="00A44C23"/>
    <w:rsid w:val="00A46462"/>
    <w:rsid w:val="00A46739"/>
    <w:rsid w:val="00A473F3"/>
    <w:rsid w:val="00A47C0A"/>
    <w:rsid w:val="00A567E2"/>
    <w:rsid w:val="00A62E97"/>
    <w:rsid w:val="00A63860"/>
    <w:rsid w:val="00A652CD"/>
    <w:rsid w:val="00A668D6"/>
    <w:rsid w:val="00A66F8E"/>
    <w:rsid w:val="00A71A04"/>
    <w:rsid w:val="00A71EB2"/>
    <w:rsid w:val="00A730D9"/>
    <w:rsid w:val="00A74E0F"/>
    <w:rsid w:val="00A7742D"/>
    <w:rsid w:val="00A77893"/>
    <w:rsid w:val="00A779B0"/>
    <w:rsid w:val="00A77FF5"/>
    <w:rsid w:val="00A82A2A"/>
    <w:rsid w:val="00A83F19"/>
    <w:rsid w:val="00A865C5"/>
    <w:rsid w:val="00A90973"/>
    <w:rsid w:val="00A95329"/>
    <w:rsid w:val="00A969B2"/>
    <w:rsid w:val="00AA3CF5"/>
    <w:rsid w:val="00AA5867"/>
    <w:rsid w:val="00AB0FB1"/>
    <w:rsid w:val="00AB1F30"/>
    <w:rsid w:val="00AB27F0"/>
    <w:rsid w:val="00AB584B"/>
    <w:rsid w:val="00AC0067"/>
    <w:rsid w:val="00AC0A3B"/>
    <w:rsid w:val="00AC253A"/>
    <w:rsid w:val="00AC2E7B"/>
    <w:rsid w:val="00AC3248"/>
    <w:rsid w:val="00AC358E"/>
    <w:rsid w:val="00AC3815"/>
    <w:rsid w:val="00AC6C8F"/>
    <w:rsid w:val="00AC6FB8"/>
    <w:rsid w:val="00AD0E22"/>
    <w:rsid w:val="00AD3C88"/>
    <w:rsid w:val="00AE4A99"/>
    <w:rsid w:val="00AE55A0"/>
    <w:rsid w:val="00AE75B4"/>
    <w:rsid w:val="00AE79D4"/>
    <w:rsid w:val="00AF0A89"/>
    <w:rsid w:val="00AF3320"/>
    <w:rsid w:val="00AF3690"/>
    <w:rsid w:val="00AF6223"/>
    <w:rsid w:val="00AF703F"/>
    <w:rsid w:val="00B05032"/>
    <w:rsid w:val="00B051F7"/>
    <w:rsid w:val="00B055D3"/>
    <w:rsid w:val="00B063D6"/>
    <w:rsid w:val="00B1162F"/>
    <w:rsid w:val="00B121A2"/>
    <w:rsid w:val="00B14C80"/>
    <w:rsid w:val="00B14DDB"/>
    <w:rsid w:val="00B15604"/>
    <w:rsid w:val="00B15F14"/>
    <w:rsid w:val="00B169B9"/>
    <w:rsid w:val="00B227CC"/>
    <w:rsid w:val="00B229C9"/>
    <w:rsid w:val="00B34648"/>
    <w:rsid w:val="00B372CB"/>
    <w:rsid w:val="00B40808"/>
    <w:rsid w:val="00B43204"/>
    <w:rsid w:val="00B43F6D"/>
    <w:rsid w:val="00B44865"/>
    <w:rsid w:val="00B4772C"/>
    <w:rsid w:val="00B517AB"/>
    <w:rsid w:val="00B55065"/>
    <w:rsid w:val="00B6140C"/>
    <w:rsid w:val="00B62931"/>
    <w:rsid w:val="00B64361"/>
    <w:rsid w:val="00B65058"/>
    <w:rsid w:val="00B74181"/>
    <w:rsid w:val="00B8322F"/>
    <w:rsid w:val="00B8656C"/>
    <w:rsid w:val="00B92449"/>
    <w:rsid w:val="00BA0159"/>
    <w:rsid w:val="00BA0C7D"/>
    <w:rsid w:val="00BA223E"/>
    <w:rsid w:val="00BA51F8"/>
    <w:rsid w:val="00BA6480"/>
    <w:rsid w:val="00BA759A"/>
    <w:rsid w:val="00BB0555"/>
    <w:rsid w:val="00BB2D46"/>
    <w:rsid w:val="00BB464E"/>
    <w:rsid w:val="00BB69E0"/>
    <w:rsid w:val="00BB6A16"/>
    <w:rsid w:val="00BB6CB7"/>
    <w:rsid w:val="00BC1133"/>
    <w:rsid w:val="00BC197F"/>
    <w:rsid w:val="00BC378D"/>
    <w:rsid w:val="00BC459E"/>
    <w:rsid w:val="00BC5322"/>
    <w:rsid w:val="00BC6BBC"/>
    <w:rsid w:val="00BD5323"/>
    <w:rsid w:val="00BE0B93"/>
    <w:rsid w:val="00BE1586"/>
    <w:rsid w:val="00BE3105"/>
    <w:rsid w:val="00BE3E77"/>
    <w:rsid w:val="00BE5834"/>
    <w:rsid w:val="00BF0ECF"/>
    <w:rsid w:val="00BF2142"/>
    <w:rsid w:val="00BF21CB"/>
    <w:rsid w:val="00BF4537"/>
    <w:rsid w:val="00BF550D"/>
    <w:rsid w:val="00BF5E40"/>
    <w:rsid w:val="00BF7944"/>
    <w:rsid w:val="00BF7D9E"/>
    <w:rsid w:val="00C00AAD"/>
    <w:rsid w:val="00C00CAF"/>
    <w:rsid w:val="00C0218F"/>
    <w:rsid w:val="00C02E8F"/>
    <w:rsid w:val="00C03917"/>
    <w:rsid w:val="00C05C02"/>
    <w:rsid w:val="00C05D4F"/>
    <w:rsid w:val="00C06265"/>
    <w:rsid w:val="00C06920"/>
    <w:rsid w:val="00C111B3"/>
    <w:rsid w:val="00C11F17"/>
    <w:rsid w:val="00C13EDD"/>
    <w:rsid w:val="00C141B4"/>
    <w:rsid w:val="00C15B63"/>
    <w:rsid w:val="00C20A6F"/>
    <w:rsid w:val="00C22429"/>
    <w:rsid w:val="00C249A0"/>
    <w:rsid w:val="00C316FD"/>
    <w:rsid w:val="00C31DA0"/>
    <w:rsid w:val="00C31E16"/>
    <w:rsid w:val="00C324BC"/>
    <w:rsid w:val="00C345AD"/>
    <w:rsid w:val="00C35AE7"/>
    <w:rsid w:val="00C4179C"/>
    <w:rsid w:val="00C44CDD"/>
    <w:rsid w:val="00C45469"/>
    <w:rsid w:val="00C4643E"/>
    <w:rsid w:val="00C50D99"/>
    <w:rsid w:val="00C525BC"/>
    <w:rsid w:val="00C52CCD"/>
    <w:rsid w:val="00C549AA"/>
    <w:rsid w:val="00C54E8D"/>
    <w:rsid w:val="00C63D76"/>
    <w:rsid w:val="00C67A51"/>
    <w:rsid w:val="00C751D8"/>
    <w:rsid w:val="00C77788"/>
    <w:rsid w:val="00C82D93"/>
    <w:rsid w:val="00C85319"/>
    <w:rsid w:val="00C87D39"/>
    <w:rsid w:val="00C9435D"/>
    <w:rsid w:val="00C967D8"/>
    <w:rsid w:val="00CA3C9A"/>
    <w:rsid w:val="00CB159D"/>
    <w:rsid w:val="00CB1FDF"/>
    <w:rsid w:val="00CB3EFD"/>
    <w:rsid w:val="00CB5173"/>
    <w:rsid w:val="00CC16B3"/>
    <w:rsid w:val="00CC3601"/>
    <w:rsid w:val="00CC5CDA"/>
    <w:rsid w:val="00CC6D21"/>
    <w:rsid w:val="00CD5FDD"/>
    <w:rsid w:val="00CD73A8"/>
    <w:rsid w:val="00CE3347"/>
    <w:rsid w:val="00CE68C4"/>
    <w:rsid w:val="00CE726B"/>
    <w:rsid w:val="00CF2632"/>
    <w:rsid w:val="00CF3A2C"/>
    <w:rsid w:val="00CF3A4A"/>
    <w:rsid w:val="00CF3ADD"/>
    <w:rsid w:val="00CF4678"/>
    <w:rsid w:val="00CF5776"/>
    <w:rsid w:val="00CF7E5B"/>
    <w:rsid w:val="00D03336"/>
    <w:rsid w:val="00D03CD4"/>
    <w:rsid w:val="00D06288"/>
    <w:rsid w:val="00D06A27"/>
    <w:rsid w:val="00D074F4"/>
    <w:rsid w:val="00D10689"/>
    <w:rsid w:val="00D10AA5"/>
    <w:rsid w:val="00D12FE8"/>
    <w:rsid w:val="00D14571"/>
    <w:rsid w:val="00D153BA"/>
    <w:rsid w:val="00D22B1A"/>
    <w:rsid w:val="00D22C5F"/>
    <w:rsid w:val="00D3198E"/>
    <w:rsid w:val="00D319E7"/>
    <w:rsid w:val="00D31B09"/>
    <w:rsid w:val="00D32800"/>
    <w:rsid w:val="00D4053C"/>
    <w:rsid w:val="00D41E6D"/>
    <w:rsid w:val="00D4307D"/>
    <w:rsid w:val="00D432B9"/>
    <w:rsid w:val="00D55790"/>
    <w:rsid w:val="00D55DF7"/>
    <w:rsid w:val="00D609F2"/>
    <w:rsid w:val="00D66F74"/>
    <w:rsid w:val="00D71C0B"/>
    <w:rsid w:val="00D72D45"/>
    <w:rsid w:val="00D779A0"/>
    <w:rsid w:val="00D80015"/>
    <w:rsid w:val="00D811C0"/>
    <w:rsid w:val="00D81CB4"/>
    <w:rsid w:val="00D83E4E"/>
    <w:rsid w:val="00D85BFB"/>
    <w:rsid w:val="00D8765D"/>
    <w:rsid w:val="00D87862"/>
    <w:rsid w:val="00D87C68"/>
    <w:rsid w:val="00D90489"/>
    <w:rsid w:val="00D907A4"/>
    <w:rsid w:val="00D91D7D"/>
    <w:rsid w:val="00D9253C"/>
    <w:rsid w:val="00D925E4"/>
    <w:rsid w:val="00D94DB3"/>
    <w:rsid w:val="00D97D8D"/>
    <w:rsid w:val="00DA2EEC"/>
    <w:rsid w:val="00DA2F9E"/>
    <w:rsid w:val="00DA2FD1"/>
    <w:rsid w:val="00DA61DA"/>
    <w:rsid w:val="00DA7370"/>
    <w:rsid w:val="00DA7637"/>
    <w:rsid w:val="00DB3BDE"/>
    <w:rsid w:val="00DB529F"/>
    <w:rsid w:val="00DB71F0"/>
    <w:rsid w:val="00DC3261"/>
    <w:rsid w:val="00DC3D12"/>
    <w:rsid w:val="00DC5161"/>
    <w:rsid w:val="00DC79E8"/>
    <w:rsid w:val="00DC7D99"/>
    <w:rsid w:val="00DE0312"/>
    <w:rsid w:val="00DE4947"/>
    <w:rsid w:val="00DE5A3A"/>
    <w:rsid w:val="00DF2B07"/>
    <w:rsid w:val="00DF3549"/>
    <w:rsid w:val="00DF5F6B"/>
    <w:rsid w:val="00DF73E2"/>
    <w:rsid w:val="00E0169D"/>
    <w:rsid w:val="00E10291"/>
    <w:rsid w:val="00E10318"/>
    <w:rsid w:val="00E10B5B"/>
    <w:rsid w:val="00E113D0"/>
    <w:rsid w:val="00E11C57"/>
    <w:rsid w:val="00E160A5"/>
    <w:rsid w:val="00E16310"/>
    <w:rsid w:val="00E1654A"/>
    <w:rsid w:val="00E170C0"/>
    <w:rsid w:val="00E2029E"/>
    <w:rsid w:val="00E22B49"/>
    <w:rsid w:val="00E2347D"/>
    <w:rsid w:val="00E24C34"/>
    <w:rsid w:val="00E250F4"/>
    <w:rsid w:val="00E25393"/>
    <w:rsid w:val="00E27AE6"/>
    <w:rsid w:val="00E30C5E"/>
    <w:rsid w:val="00E364D0"/>
    <w:rsid w:val="00E37267"/>
    <w:rsid w:val="00E3726A"/>
    <w:rsid w:val="00E42437"/>
    <w:rsid w:val="00E43DD1"/>
    <w:rsid w:val="00E466AA"/>
    <w:rsid w:val="00E469D3"/>
    <w:rsid w:val="00E46E4C"/>
    <w:rsid w:val="00E507F3"/>
    <w:rsid w:val="00E50BD0"/>
    <w:rsid w:val="00E5165F"/>
    <w:rsid w:val="00E51B18"/>
    <w:rsid w:val="00E53448"/>
    <w:rsid w:val="00E53F88"/>
    <w:rsid w:val="00E5420E"/>
    <w:rsid w:val="00E56111"/>
    <w:rsid w:val="00E57D53"/>
    <w:rsid w:val="00E57DD7"/>
    <w:rsid w:val="00E57FD5"/>
    <w:rsid w:val="00E66510"/>
    <w:rsid w:val="00E667F6"/>
    <w:rsid w:val="00E67266"/>
    <w:rsid w:val="00E72517"/>
    <w:rsid w:val="00E73DD5"/>
    <w:rsid w:val="00E761E6"/>
    <w:rsid w:val="00E76C46"/>
    <w:rsid w:val="00E910E5"/>
    <w:rsid w:val="00E936FD"/>
    <w:rsid w:val="00E938B9"/>
    <w:rsid w:val="00E94D69"/>
    <w:rsid w:val="00E958E8"/>
    <w:rsid w:val="00E967F0"/>
    <w:rsid w:val="00EA19C8"/>
    <w:rsid w:val="00EA4FE4"/>
    <w:rsid w:val="00EA5BE9"/>
    <w:rsid w:val="00EA6E33"/>
    <w:rsid w:val="00EA79AC"/>
    <w:rsid w:val="00EB014A"/>
    <w:rsid w:val="00EB0581"/>
    <w:rsid w:val="00EB0DAE"/>
    <w:rsid w:val="00EB1904"/>
    <w:rsid w:val="00EB72C2"/>
    <w:rsid w:val="00EC01B8"/>
    <w:rsid w:val="00EC0D41"/>
    <w:rsid w:val="00EC0EEA"/>
    <w:rsid w:val="00EC1C64"/>
    <w:rsid w:val="00EC2678"/>
    <w:rsid w:val="00EC3545"/>
    <w:rsid w:val="00EC5A4C"/>
    <w:rsid w:val="00EC63E4"/>
    <w:rsid w:val="00EC7252"/>
    <w:rsid w:val="00ED147F"/>
    <w:rsid w:val="00ED3732"/>
    <w:rsid w:val="00ED3DFD"/>
    <w:rsid w:val="00ED7396"/>
    <w:rsid w:val="00ED7692"/>
    <w:rsid w:val="00EE024D"/>
    <w:rsid w:val="00EE302A"/>
    <w:rsid w:val="00EE588F"/>
    <w:rsid w:val="00EE6395"/>
    <w:rsid w:val="00EE68B1"/>
    <w:rsid w:val="00EF02AB"/>
    <w:rsid w:val="00EF6366"/>
    <w:rsid w:val="00EF6A17"/>
    <w:rsid w:val="00EF6CB1"/>
    <w:rsid w:val="00F02312"/>
    <w:rsid w:val="00F0250A"/>
    <w:rsid w:val="00F0565F"/>
    <w:rsid w:val="00F07A81"/>
    <w:rsid w:val="00F10E39"/>
    <w:rsid w:val="00F11C2E"/>
    <w:rsid w:val="00F1333F"/>
    <w:rsid w:val="00F179B0"/>
    <w:rsid w:val="00F17C88"/>
    <w:rsid w:val="00F17FFD"/>
    <w:rsid w:val="00F22810"/>
    <w:rsid w:val="00F24F6D"/>
    <w:rsid w:val="00F251F6"/>
    <w:rsid w:val="00F25CCB"/>
    <w:rsid w:val="00F316C2"/>
    <w:rsid w:val="00F4136C"/>
    <w:rsid w:val="00F416F1"/>
    <w:rsid w:val="00F44010"/>
    <w:rsid w:val="00F44ED3"/>
    <w:rsid w:val="00F46B16"/>
    <w:rsid w:val="00F51E08"/>
    <w:rsid w:val="00F5495A"/>
    <w:rsid w:val="00F554D3"/>
    <w:rsid w:val="00F56280"/>
    <w:rsid w:val="00F56787"/>
    <w:rsid w:val="00F5710B"/>
    <w:rsid w:val="00F60843"/>
    <w:rsid w:val="00F633E1"/>
    <w:rsid w:val="00F66434"/>
    <w:rsid w:val="00F66602"/>
    <w:rsid w:val="00F71309"/>
    <w:rsid w:val="00F715F8"/>
    <w:rsid w:val="00F74094"/>
    <w:rsid w:val="00F7463E"/>
    <w:rsid w:val="00F74689"/>
    <w:rsid w:val="00F777F1"/>
    <w:rsid w:val="00F77C1F"/>
    <w:rsid w:val="00F80935"/>
    <w:rsid w:val="00F85001"/>
    <w:rsid w:val="00F850D7"/>
    <w:rsid w:val="00F85BA7"/>
    <w:rsid w:val="00F9214D"/>
    <w:rsid w:val="00F95292"/>
    <w:rsid w:val="00F95BBC"/>
    <w:rsid w:val="00FA1606"/>
    <w:rsid w:val="00FA29EA"/>
    <w:rsid w:val="00FA4F10"/>
    <w:rsid w:val="00FA6347"/>
    <w:rsid w:val="00FA6C12"/>
    <w:rsid w:val="00FB2C07"/>
    <w:rsid w:val="00FB4482"/>
    <w:rsid w:val="00FB66FC"/>
    <w:rsid w:val="00FB69C0"/>
    <w:rsid w:val="00FC2B86"/>
    <w:rsid w:val="00FC34FC"/>
    <w:rsid w:val="00FC5BA4"/>
    <w:rsid w:val="00FC73C9"/>
    <w:rsid w:val="00FD28B0"/>
    <w:rsid w:val="00FD5EB2"/>
    <w:rsid w:val="00FD7D11"/>
    <w:rsid w:val="00FE35E3"/>
    <w:rsid w:val="00FE4798"/>
    <w:rsid w:val="00FE67B0"/>
    <w:rsid w:val="00FE6DF8"/>
    <w:rsid w:val="00FF3450"/>
    <w:rsid w:val="00FF35B2"/>
    <w:rsid w:val="00FF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A99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B1162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B1162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B1162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B1162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1C6D9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C7A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1C7A99"/>
  </w:style>
  <w:style w:type="paragraph" w:styleId="a5">
    <w:name w:val="header"/>
    <w:basedOn w:val="a"/>
    <w:link w:val="Char0"/>
    <w:rsid w:val="001C7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Plain Text"/>
    <w:basedOn w:val="a"/>
    <w:link w:val="Char1"/>
    <w:uiPriority w:val="99"/>
    <w:rsid w:val="001C7A99"/>
    <w:rPr>
      <w:rFonts w:ascii="宋体" w:hAnsi="Courier New"/>
    </w:rPr>
  </w:style>
  <w:style w:type="paragraph" w:customStyle="1" w:styleId="20">
    <w:name w:val="封面标准号2"/>
    <w:basedOn w:val="a"/>
    <w:rsid w:val="00977021"/>
    <w:pPr>
      <w:framePr w:w="9138" w:h="1244" w:hRule="exact" w:wrap="auto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</w:rPr>
  </w:style>
  <w:style w:type="paragraph" w:customStyle="1" w:styleId="a7">
    <w:name w:val="段"/>
    <w:rsid w:val="00631D1B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styleId="a8">
    <w:name w:val="Date"/>
    <w:basedOn w:val="a"/>
    <w:next w:val="a"/>
    <w:rsid w:val="00DA61DA"/>
    <w:rPr>
      <w:rFonts w:ascii="仿宋_GB2312" w:eastAsia="仿宋_GB2312"/>
      <w:sz w:val="24"/>
    </w:rPr>
  </w:style>
  <w:style w:type="paragraph" w:styleId="a9">
    <w:name w:val="Body Text"/>
    <w:basedOn w:val="a"/>
    <w:rsid w:val="003A3297"/>
    <w:rPr>
      <w:sz w:val="24"/>
    </w:rPr>
  </w:style>
  <w:style w:type="table" w:styleId="aa">
    <w:name w:val="Table Grid"/>
    <w:basedOn w:val="a1"/>
    <w:rsid w:val="00652C9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a"/>
    <w:autoRedefine/>
    <w:rsid w:val="00C20A6F"/>
    <w:pPr>
      <w:tabs>
        <w:tab w:val="num" w:pos="360"/>
      </w:tabs>
      <w:ind w:left="360" w:hanging="360"/>
    </w:pPr>
    <w:rPr>
      <w:szCs w:val="24"/>
    </w:rPr>
  </w:style>
  <w:style w:type="paragraph" w:styleId="ab">
    <w:name w:val="Body Text Indent"/>
    <w:basedOn w:val="a"/>
    <w:rsid w:val="003E2F3A"/>
    <w:pPr>
      <w:spacing w:after="120"/>
      <w:ind w:leftChars="200" w:left="420"/>
    </w:pPr>
  </w:style>
  <w:style w:type="paragraph" w:styleId="21">
    <w:name w:val="Body Text Indent 2"/>
    <w:basedOn w:val="a"/>
    <w:rsid w:val="009455E4"/>
    <w:pPr>
      <w:spacing w:after="120" w:line="480" w:lineRule="auto"/>
      <w:ind w:leftChars="200" w:left="420"/>
    </w:pPr>
  </w:style>
  <w:style w:type="character" w:styleId="ac">
    <w:name w:val="annotation reference"/>
    <w:basedOn w:val="a0"/>
    <w:semiHidden/>
    <w:rsid w:val="00233704"/>
    <w:rPr>
      <w:sz w:val="21"/>
      <w:szCs w:val="21"/>
    </w:rPr>
  </w:style>
  <w:style w:type="paragraph" w:styleId="ad">
    <w:name w:val="annotation text"/>
    <w:basedOn w:val="a"/>
    <w:semiHidden/>
    <w:rsid w:val="00233704"/>
    <w:pPr>
      <w:jc w:val="left"/>
    </w:pPr>
    <w:rPr>
      <w:szCs w:val="24"/>
    </w:rPr>
  </w:style>
  <w:style w:type="paragraph" w:styleId="ae">
    <w:name w:val="Balloon Text"/>
    <w:basedOn w:val="a"/>
    <w:semiHidden/>
    <w:rsid w:val="00233704"/>
    <w:rPr>
      <w:sz w:val="18"/>
      <w:szCs w:val="18"/>
    </w:rPr>
  </w:style>
  <w:style w:type="paragraph" w:styleId="af">
    <w:name w:val="annotation subject"/>
    <w:basedOn w:val="ad"/>
    <w:next w:val="ad"/>
    <w:semiHidden/>
    <w:rsid w:val="00233704"/>
    <w:rPr>
      <w:b/>
      <w:bCs/>
      <w:szCs w:val="20"/>
    </w:rPr>
  </w:style>
  <w:style w:type="character" w:customStyle="1" w:styleId="apple-style-span">
    <w:name w:val="apple-style-span"/>
    <w:basedOn w:val="a0"/>
    <w:rsid w:val="00937C31"/>
  </w:style>
  <w:style w:type="character" w:customStyle="1" w:styleId="Char0">
    <w:name w:val="页眉 Char"/>
    <w:basedOn w:val="a0"/>
    <w:link w:val="a5"/>
    <w:rsid w:val="005C4EC2"/>
    <w:rPr>
      <w:kern w:val="2"/>
      <w:sz w:val="18"/>
    </w:rPr>
  </w:style>
  <w:style w:type="character" w:customStyle="1" w:styleId="Char1">
    <w:name w:val="纯文本 Char"/>
    <w:basedOn w:val="a0"/>
    <w:link w:val="a6"/>
    <w:uiPriority w:val="99"/>
    <w:rsid w:val="006023A8"/>
    <w:rPr>
      <w:rFonts w:ascii="宋体" w:hAnsi="Courier New"/>
      <w:kern w:val="2"/>
      <w:sz w:val="21"/>
    </w:rPr>
  </w:style>
  <w:style w:type="paragraph" w:customStyle="1" w:styleId="Default">
    <w:name w:val="Default"/>
    <w:rsid w:val="005027A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4E17F6"/>
    <w:pPr>
      <w:ind w:firstLineChars="200" w:firstLine="420"/>
    </w:pPr>
    <w:rPr>
      <w:rFonts w:ascii="Calibri" w:hAnsi="Calibri" w:cs="Calibri"/>
      <w:szCs w:val="21"/>
    </w:rPr>
  </w:style>
  <w:style w:type="character" w:customStyle="1" w:styleId="2Char">
    <w:name w:val="标题 2 Char"/>
    <w:basedOn w:val="a0"/>
    <w:link w:val="2"/>
    <w:semiHidden/>
    <w:rsid w:val="00B1162F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B1162F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semiHidden/>
    <w:rsid w:val="00B1162F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semiHidden/>
    <w:rsid w:val="00B1162F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TOC">
    <w:name w:val="TOC Heading"/>
    <w:basedOn w:val="1"/>
    <w:next w:val="a"/>
    <w:uiPriority w:val="39"/>
    <w:semiHidden/>
    <w:unhideWhenUsed/>
    <w:qFormat/>
    <w:rsid w:val="00B1162F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qFormat/>
    <w:rsid w:val="00B1162F"/>
  </w:style>
  <w:style w:type="paragraph" w:styleId="22">
    <w:name w:val="toc 2"/>
    <w:basedOn w:val="a"/>
    <w:next w:val="a"/>
    <w:autoRedefine/>
    <w:uiPriority w:val="39"/>
    <w:qFormat/>
    <w:rsid w:val="00A4310D"/>
    <w:pPr>
      <w:tabs>
        <w:tab w:val="right" w:leader="dot" w:pos="9060"/>
      </w:tabs>
      <w:spacing w:line="300" w:lineRule="auto"/>
      <w:jc w:val="left"/>
    </w:pPr>
  </w:style>
  <w:style w:type="character" w:styleId="af1">
    <w:name w:val="Hyperlink"/>
    <w:basedOn w:val="a0"/>
    <w:uiPriority w:val="99"/>
    <w:unhideWhenUsed/>
    <w:rsid w:val="00B1162F"/>
    <w:rPr>
      <w:color w:val="0000FF"/>
      <w:u w:val="single"/>
    </w:rPr>
  </w:style>
  <w:style w:type="character" w:customStyle="1" w:styleId="Char">
    <w:name w:val="页脚 Char"/>
    <w:basedOn w:val="a0"/>
    <w:link w:val="a3"/>
    <w:uiPriority w:val="99"/>
    <w:rsid w:val="00BF0ECF"/>
    <w:rPr>
      <w:kern w:val="2"/>
      <w:sz w:val="18"/>
    </w:rPr>
  </w:style>
  <w:style w:type="paragraph" w:styleId="af2">
    <w:name w:val="Title"/>
    <w:basedOn w:val="a"/>
    <w:next w:val="a"/>
    <w:link w:val="Char3"/>
    <w:uiPriority w:val="10"/>
    <w:rsid w:val="00603CD4"/>
    <w:pPr>
      <w:spacing w:before="240" w:after="60" w:line="288" w:lineRule="auto"/>
      <w:jc w:val="center"/>
      <w:outlineLvl w:val="0"/>
    </w:pPr>
    <w:rPr>
      <w:rFonts w:asciiTheme="majorHAnsi" w:eastAsia="黑体" w:hAnsiTheme="majorHAnsi" w:cstheme="majorBidi"/>
      <w:b/>
      <w:bCs/>
      <w:sz w:val="44"/>
      <w:szCs w:val="32"/>
    </w:rPr>
  </w:style>
  <w:style w:type="character" w:customStyle="1" w:styleId="Char3">
    <w:name w:val="标题 Char"/>
    <w:basedOn w:val="a0"/>
    <w:link w:val="af2"/>
    <w:uiPriority w:val="10"/>
    <w:rsid w:val="00603CD4"/>
    <w:rPr>
      <w:rFonts w:asciiTheme="majorHAnsi" w:eastAsia="黑体" w:hAnsiTheme="majorHAnsi" w:cstheme="majorBidi"/>
      <w:b/>
      <w:bCs/>
      <w:kern w:val="2"/>
      <w:sz w:val="44"/>
      <w:szCs w:val="32"/>
    </w:rPr>
  </w:style>
  <w:style w:type="paragraph" w:styleId="af3">
    <w:name w:val="Document Map"/>
    <w:basedOn w:val="a"/>
    <w:link w:val="Char4"/>
    <w:rsid w:val="00D4053C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3"/>
    <w:rsid w:val="00D4053C"/>
    <w:rPr>
      <w:rFonts w:ascii="宋体"/>
      <w:kern w:val="2"/>
      <w:sz w:val="18"/>
      <w:szCs w:val="18"/>
    </w:rPr>
  </w:style>
  <w:style w:type="paragraph" w:styleId="30">
    <w:name w:val="toc 3"/>
    <w:basedOn w:val="a"/>
    <w:next w:val="a"/>
    <w:autoRedefine/>
    <w:uiPriority w:val="39"/>
    <w:qFormat/>
    <w:rsid w:val="009842CD"/>
    <w:pPr>
      <w:tabs>
        <w:tab w:val="right" w:leader="dot" w:pos="9060"/>
      </w:tabs>
      <w:ind w:leftChars="400" w:left="840"/>
    </w:pPr>
  </w:style>
  <w:style w:type="character" w:customStyle="1" w:styleId="5Char">
    <w:name w:val="标题 5 Char"/>
    <w:basedOn w:val="a0"/>
    <w:link w:val="5"/>
    <w:semiHidden/>
    <w:rsid w:val="001C6D91"/>
    <w:rPr>
      <w:b/>
      <w:bCs/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A99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B1162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B1162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B1162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B1162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1C6D9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C7A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1C7A99"/>
  </w:style>
  <w:style w:type="paragraph" w:styleId="a5">
    <w:name w:val="header"/>
    <w:basedOn w:val="a"/>
    <w:link w:val="Char0"/>
    <w:rsid w:val="001C7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Plain Text"/>
    <w:basedOn w:val="a"/>
    <w:link w:val="Char1"/>
    <w:uiPriority w:val="99"/>
    <w:rsid w:val="001C7A99"/>
    <w:rPr>
      <w:rFonts w:ascii="宋体" w:hAnsi="Courier New"/>
    </w:rPr>
  </w:style>
  <w:style w:type="paragraph" w:customStyle="1" w:styleId="20">
    <w:name w:val="封面标准号2"/>
    <w:basedOn w:val="a"/>
    <w:rsid w:val="00977021"/>
    <w:pPr>
      <w:framePr w:w="9138" w:h="1244" w:hRule="exact" w:wrap="auto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</w:rPr>
  </w:style>
  <w:style w:type="paragraph" w:customStyle="1" w:styleId="a7">
    <w:name w:val="段"/>
    <w:rsid w:val="00631D1B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styleId="a8">
    <w:name w:val="Date"/>
    <w:basedOn w:val="a"/>
    <w:next w:val="a"/>
    <w:rsid w:val="00DA61DA"/>
    <w:rPr>
      <w:rFonts w:ascii="仿宋_GB2312" w:eastAsia="仿宋_GB2312"/>
      <w:sz w:val="24"/>
    </w:rPr>
  </w:style>
  <w:style w:type="paragraph" w:styleId="a9">
    <w:name w:val="Body Text"/>
    <w:basedOn w:val="a"/>
    <w:rsid w:val="003A3297"/>
    <w:rPr>
      <w:sz w:val="24"/>
    </w:rPr>
  </w:style>
  <w:style w:type="table" w:styleId="aa">
    <w:name w:val="Table Grid"/>
    <w:basedOn w:val="a1"/>
    <w:rsid w:val="00652C9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a"/>
    <w:autoRedefine/>
    <w:rsid w:val="00C20A6F"/>
    <w:pPr>
      <w:tabs>
        <w:tab w:val="num" w:pos="360"/>
      </w:tabs>
      <w:ind w:left="360" w:hanging="360"/>
    </w:pPr>
    <w:rPr>
      <w:szCs w:val="24"/>
    </w:rPr>
  </w:style>
  <w:style w:type="paragraph" w:styleId="ab">
    <w:name w:val="Body Text Indent"/>
    <w:basedOn w:val="a"/>
    <w:rsid w:val="003E2F3A"/>
    <w:pPr>
      <w:spacing w:after="120"/>
      <w:ind w:leftChars="200" w:left="420"/>
    </w:pPr>
  </w:style>
  <w:style w:type="paragraph" w:styleId="21">
    <w:name w:val="Body Text Indent 2"/>
    <w:basedOn w:val="a"/>
    <w:rsid w:val="009455E4"/>
    <w:pPr>
      <w:spacing w:after="120" w:line="480" w:lineRule="auto"/>
      <w:ind w:leftChars="200" w:left="420"/>
    </w:pPr>
  </w:style>
  <w:style w:type="character" w:styleId="ac">
    <w:name w:val="annotation reference"/>
    <w:basedOn w:val="a0"/>
    <w:semiHidden/>
    <w:rsid w:val="00233704"/>
    <w:rPr>
      <w:sz w:val="21"/>
      <w:szCs w:val="21"/>
    </w:rPr>
  </w:style>
  <w:style w:type="paragraph" w:styleId="ad">
    <w:name w:val="annotation text"/>
    <w:basedOn w:val="a"/>
    <w:semiHidden/>
    <w:rsid w:val="00233704"/>
    <w:pPr>
      <w:jc w:val="left"/>
    </w:pPr>
    <w:rPr>
      <w:szCs w:val="24"/>
    </w:rPr>
  </w:style>
  <w:style w:type="paragraph" w:styleId="ae">
    <w:name w:val="Balloon Text"/>
    <w:basedOn w:val="a"/>
    <w:semiHidden/>
    <w:rsid w:val="00233704"/>
    <w:rPr>
      <w:sz w:val="18"/>
      <w:szCs w:val="18"/>
    </w:rPr>
  </w:style>
  <w:style w:type="paragraph" w:styleId="af">
    <w:name w:val="annotation subject"/>
    <w:basedOn w:val="ad"/>
    <w:next w:val="ad"/>
    <w:semiHidden/>
    <w:rsid w:val="00233704"/>
    <w:rPr>
      <w:b/>
      <w:bCs/>
      <w:szCs w:val="20"/>
    </w:rPr>
  </w:style>
  <w:style w:type="character" w:customStyle="1" w:styleId="apple-style-span">
    <w:name w:val="apple-style-span"/>
    <w:basedOn w:val="a0"/>
    <w:rsid w:val="00937C31"/>
  </w:style>
  <w:style w:type="character" w:customStyle="1" w:styleId="Char0">
    <w:name w:val="页眉 Char"/>
    <w:basedOn w:val="a0"/>
    <w:link w:val="a5"/>
    <w:rsid w:val="005C4EC2"/>
    <w:rPr>
      <w:kern w:val="2"/>
      <w:sz w:val="18"/>
    </w:rPr>
  </w:style>
  <w:style w:type="character" w:customStyle="1" w:styleId="Char1">
    <w:name w:val="纯文本 Char"/>
    <w:basedOn w:val="a0"/>
    <w:link w:val="a6"/>
    <w:uiPriority w:val="99"/>
    <w:rsid w:val="006023A8"/>
    <w:rPr>
      <w:rFonts w:ascii="宋体" w:hAnsi="Courier New"/>
      <w:kern w:val="2"/>
      <w:sz w:val="21"/>
    </w:rPr>
  </w:style>
  <w:style w:type="paragraph" w:customStyle="1" w:styleId="Default">
    <w:name w:val="Default"/>
    <w:rsid w:val="005027A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4E17F6"/>
    <w:pPr>
      <w:ind w:firstLineChars="200" w:firstLine="420"/>
    </w:pPr>
    <w:rPr>
      <w:rFonts w:ascii="Calibri" w:hAnsi="Calibri" w:cs="Calibri"/>
      <w:szCs w:val="21"/>
    </w:rPr>
  </w:style>
  <w:style w:type="character" w:customStyle="1" w:styleId="2Char">
    <w:name w:val="标题 2 Char"/>
    <w:basedOn w:val="a0"/>
    <w:link w:val="2"/>
    <w:semiHidden/>
    <w:rsid w:val="00B1162F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B1162F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semiHidden/>
    <w:rsid w:val="00B1162F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semiHidden/>
    <w:rsid w:val="00B1162F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TOC">
    <w:name w:val="TOC Heading"/>
    <w:basedOn w:val="1"/>
    <w:next w:val="a"/>
    <w:uiPriority w:val="39"/>
    <w:semiHidden/>
    <w:unhideWhenUsed/>
    <w:qFormat/>
    <w:rsid w:val="00B1162F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qFormat/>
    <w:rsid w:val="00B1162F"/>
  </w:style>
  <w:style w:type="paragraph" w:styleId="22">
    <w:name w:val="toc 2"/>
    <w:basedOn w:val="a"/>
    <w:next w:val="a"/>
    <w:autoRedefine/>
    <w:uiPriority w:val="39"/>
    <w:qFormat/>
    <w:rsid w:val="00A4310D"/>
    <w:pPr>
      <w:tabs>
        <w:tab w:val="right" w:leader="dot" w:pos="9060"/>
      </w:tabs>
      <w:spacing w:line="300" w:lineRule="auto"/>
      <w:jc w:val="left"/>
    </w:pPr>
  </w:style>
  <w:style w:type="character" w:styleId="af1">
    <w:name w:val="Hyperlink"/>
    <w:basedOn w:val="a0"/>
    <w:uiPriority w:val="99"/>
    <w:unhideWhenUsed/>
    <w:rsid w:val="00B1162F"/>
    <w:rPr>
      <w:color w:val="0000FF"/>
      <w:u w:val="single"/>
    </w:rPr>
  </w:style>
  <w:style w:type="character" w:customStyle="1" w:styleId="Char">
    <w:name w:val="页脚 Char"/>
    <w:basedOn w:val="a0"/>
    <w:link w:val="a3"/>
    <w:uiPriority w:val="99"/>
    <w:rsid w:val="00BF0ECF"/>
    <w:rPr>
      <w:kern w:val="2"/>
      <w:sz w:val="18"/>
    </w:rPr>
  </w:style>
  <w:style w:type="paragraph" w:styleId="af2">
    <w:name w:val="Title"/>
    <w:basedOn w:val="a"/>
    <w:next w:val="a"/>
    <w:link w:val="Char3"/>
    <w:uiPriority w:val="10"/>
    <w:rsid w:val="00603CD4"/>
    <w:pPr>
      <w:spacing w:before="240" w:after="60" w:line="288" w:lineRule="auto"/>
      <w:jc w:val="center"/>
      <w:outlineLvl w:val="0"/>
    </w:pPr>
    <w:rPr>
      <w:rFonts w:asciiTheme="majorHAnsi" w:eastAsia="黑体" w:hAnsiTheme="majorHAnsi" w:cstheme="majorBidi"/>
      <w:b/>
      <w:bCs/>
      <w:sz w:val="44"/>
      <w:szCs w:val="32"/>
    </w:rPr>
  </w:style>
  <w:style w:type="character" w:customStyle="1" w:styleId="Char3">
    <w:name w:val="标题 Char"/>
    <w:basedOn w:val="a0"/>
    <w:link w:val="af2"/>
    <w:uiPriority w:val="10"/>
    <w:rsid w:val="00603CD4"/>
    <w:rPr>
      <w:rFonts w:asciiTheme="majorHAnsi" w:eastAsia="黑体" w:hAnsiTheme="majorHAnsi" w:cstheme="majorBidi"/>
      <w:b/>
      <w:bCs/>
      <w:kern w:val="2"/>
      <w:sz w:val="44"/>
      <w:szCs w:val="32"/>
    </w:rPr>
  </w:style>
  <w:style w:type="paragraph" w:styleId="af3">
    <w:name w:val="Document Map"/>
    <w:basedOn w:val="a"/>
    <w:link w:val="Char4"/>
    <w:rsid w:val="00D4053C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3"/>
    <w:rsid w:val="00D4053C"/>
    <w:rPr>
      <w:rFonts w:ascii="宋体"/>
      <w:kern w:val="2"/>
      <w:sz w:val="18"/>
      <w:szCs w:val="18"/>
    </w:rPr>
  </w:style>
  <w:style w:type="paragraph" w:styleId="30">
    <w:name w:val="toc 3"/>
    <w:basedOn w:val="a"/>
    <w:next w:val="a"/>
    <w:autoRedefine/>
    <w:uiPriority w:val="39"/>
    <w:qFormat/>
    <w:rsid w:val="009842CD"/>
    <w:pPr>
      <w:tabs>
        <w:tab w:val="right" w:leader="dot" w:pos="9060"/>
      </w:tabs>
      <w:ind w:leftChars="400" w:left="840"/>
    </w:pPr>
  </w:style>
  <w:style w:type="character" w:customStyle="1" w:styleId="5Char">
    <w:name w:val="标题 5 Char"/>
    <w:basedOn w:val="a0"/>
    <w:link w:val="5"/>
    <w:semiHidden/>
    <w:rsid w:val="001C6D91"/>
    <w:rPr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0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9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8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2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7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openxmlformats.org/officeDocument/2006/relationships/image" Target="media/image3.png"/><Relationship Id="rId42" Type="http://schemas.openxmlformats.org/officeDocument/2006/relationships/oleObject" Target="embeddings/oleObject8.bin"/><Relationship Id="rId47" Type="http://schemas.openxmlformats.org/officeDocument/2006/relationships/image" Target="media/image18.wmf"/><Relationship Id="rId63" Type="http://schemas.openxmlformats.org/officeDocument/2006/relationships/oleObject" Target="embeddings/oleObject20.bin"/><Relationship Id="rId68" Type="http://schemas.openxmlformats.org/officeDocument/2006/relationships/image" Target="media/image28.wmf"/><Relationship Id="rId84" Type="http://schemas.openxmlformats.org/officeDocument/2006/relationships/oleObject" Target="embeddings/oleObject33.bin"/><Relationship Id="rId89" Type="http://schemas.openxmlformats.org/officeDocument/2006/relationships/oleObject" Target="embeddings/oleObject37.bin"/><Relationship Id="rId16" Type="http://schemas.openxmlformats.org/officeDocument/2006/relationships/footer" Target="footer4.xml"/><Relationship Id="rId11" Type="http://schemas.openxmlformats.org/officeDocument/2006/relationships/footer" Target="footer1.xml"/><Relationship Id="rId32" Type="http://schemas.openxmlformats.org/officeDocument/2006/relationships/oleObject" Target="embeddings/oleObject4.bin"/><Relationship Id="rId37" Type="http://schemas.openxmlformats.org/officeDocument/2006/relationships/image" Target="media/image13.png"/><Relationship Id="rId53" Type="http://schemas.openxmlformats.org/officeDocument/2006/relationships/oleObject" Target="embeddings/oleObject15.bin"/><Relationship Id="rId58" Type="http://schemas.openxmlformats.org/officeDocument/2006/relationships/image" Target="media/image23.wmf"/><Relationship Id="rId74" Type="http://schemas.openxmlformats.org/officeDocument/2006/relationships/image" Target="media/image31.wmf"/><Relationship Id="rId79" Type="http://schemas.openxmlformats.org/officeDocument/2006/relationships/oleObject" Target="embeddings/oleObject29.bin"/><Relationship Id="rId5" Type="http://schemas.openxmlformats.org/officeDocument/2006/relationships/settings" Target="settings.xml"/><Relationship Id="rId90" Type="http://schemas.openxmlformats.org/officeDocument/2006/relationships/oleObject" Target="embeddings/oleObject38.bin"/><Relationship Id="rId95" Type="http://schemas.openxmlformats.org/officeDocument/2006/relationships/oleObject" Target="embeddings/oleObject42.bin"/><Relationship Id="rId22" Type="http://schemas.openxmlformats.org/officeDocument/2006/relationships/image" Target="media/image4.wmf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9.bin"/><Relationship Id="rId48" Type="http://schemas.openxmlformats.org/officeDocument/2006/relationships/oleObject" Target="embeddings/oleObject12.bin"/><Relationship Id="rId64" Type="http://schemas.openxmlformats.org/officeDocument/2006/relationships/image" Target="media/image26.wmf"/><Relationship Id="rId69" Type="http://schemas.openxmlformats.org/officeDocument/2006/relationships/oleObject" Target="embeddings/oleObject23.bin"/><Relationship Id="rId80" Type="http://schemas.openxmlformats.org/officeDocument/2006/relationships/image" Target="media/image33.wmf"/><Relationship Id="rId85" Type="http://schemas.openxmlformats.org/officeDocument/2006/relationships/image" Target="media/image34.wmf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image" Target="media/image6.png"/><Relationship Id="rId33" Type="http://schemas.openxmlformats.org/officeDocument/2006/relationships/image" Target="media/image11.wmf"/><Relationship Id="rId38" Type="http://schemas.openxmlformats.org/officeDocument/2006/relationships/image" Target="media/image14.png"/><Relationship Id="rId46" Type="http://schemas.openxmlformats.org/officeDocument/2006/relationships/oleObject" Target="embeddings/oleObject11.bin"/><Relationship Id="rId59" Type="http://schemas.openxmlformats.org/officeDocument/2006/relationships/oleObject" Target="embeddings/oleObject18.bin"/><Relationship Id="rId67" Type="http://schemas.openxmlformats.org/officeDocument/2006/relationships/oleObject" Target="embeddings/oleObject22.bin"/><Relationship Id="rId20" Type="http://schemas.openxmlformats.org/officeDocument/2006/relationships/image" Target="media/image2.png"/><Relationship Id="rId41" Type="http://schemas.openxmlformats.org/officeDocument/2006/relationships/image" Target="media/image16.wmf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image" Target="media/image29.wmf"/><Relationship Id="rId75" Type="http://schemas.openxmlformats.org/officeDocument/2006/relationships/oleObject" Target="embeddings/oleObject26.bin"/><Relationship Id="rId83" Type="http://schemas.openxmlformats.org/officeDocument/2006/relationships/oleObject" Target="embeddings/oleObject32.bin"/><Relationship Id="rId88" Type="http://schemas.openxmlformats.org/officeDocument/2006/relationships/oleObject" Target="embeddings/oleObject36.bin"/><Relationship Id="rId91" Type="http://schemas.openxmlformats.org/officeDocument/2006/relationships/oleObject" Target="embeddings/oleObject39.bin"/><Relationship Id="rId9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oleObject" Target="embeddings/oleObject1.bin"/><Relationship Id="rId28" Type="http://schemas.openxmlformats.org/officeDocument/2006/relationships/image" Target="media/image8.png"/><Relationship Id="rId36" Type="http://schemas.openxmlformats.org/officeDocument/2006/relationships/image" Target="media/image12.png"/><Relationship Id="rId49" Type="http://schemas.openxmlformats.org/officeDocument/2006/relationships/image" Target="media/image19.wmf"/><Relationship Id="rId57" Type="http://schemas.openxmlformats.org/officeDocument/2006/relationships/oleObject" Target="embeddings/oleObject17.bin"/><Relationship Id="rId10" Type="http://schemas.openxmlformats.org/officeDocument/2006/relationships/header" Target="header2.xml"/><Relationship Id="rId31" Type="http://schemas.openxmlformats.org/officeDocument/2006/relationships/image" Target="media/image10.wmf"/><Relationship Id="rId44" Type="http://schemas.openxmlformats.org/officeDocument/2006/relationships/oleObject" Target="embeddings/oleObject10.bin"/><Relationship Id="rId52" Type="http://schemas.openxmlformats.org/officeDocument/2006/relationships/oleObject" Target="embeddings/oleObject14.bin"/><Relationship Id="rId60" Type="http://schemas.openxmlformats.org/officeDocument/2006/relationships/image" Target="media/image24.wmf"/><Relationship Id="rId65" Type="http://schemas.openxmlformats.org/officeDocument/2006/relationships/oleObject" Target="embeddings/oleObject21.bin"/><Relationship Id="rId73" Type="http://schemas.openxmlformats.org/officeDocument/2006/relationships/oleObject" Target="embeddings/oleObject25.bin"/><Relationship Id="rId78" Type="http://schemas.openxmlformats.org/officeDocument/2006/relationships/oleObject" Target="embeddings/oleObject28.bin"/><Relationship Id="rId81" Type="http://schemas.openxmlformats.org/officeDocument/2006/relationships/oleObject" Target="embeddings/oleObject30.bin"/><Relationship Id="rId86" Type="http://schemas.openxmlformats.org/officeDocument/2006/relationships/oleObject" Target="embeddings/oleObject34.bin"/><Relationship Id="rId94" Type="http://schemas.openxmlformats.org/officeDocument/2006/relationships/image" Target="media/image35.wmf"/><Relationship Id="rId9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yperlink" Target="https://www.baidu.com/link?url=lpAC6AAH_s0lPbXFHaj_2S-Okd1b5cSHEiW69UVTYABJbfrhvgKB3DNlyzvYtY4XjmdVKKXZVTEo9lE8bG3KCuInnovBghBoM34gA72xu4Hvrku8cU7jlxKUlJ3h43Iu&amp;wd=&amp;eqid=8a8c4e9c0026400e0000000462c8da96" TargetMode="External"/><Relationship Id="rId39" Type="http://schemas.openxmlformats.org/officeDocument/2006/relationships/image" Target="media/image15.png"/><Relationship Id="rId34" Type="http://schemas.openxmlformats.org/officeDocument/2006/relationships/oleObject" Target="embeddings/oleObject5.bin"/><Relationship Id="rId50" Type="http://schemas.openxmlformats.org/officeDocument/2006/relationships/oleObject" Target="embeddings/oleObject13.bin"/><Relationship Id="rId55" Type="http://schemas.openxmlformats.org/officeDocument/2006/relationships/oleObject" Target="embeddings/oleObject16.bin"/><Relationship Id="rId76" Type="http://schemas.openxmlformats.org/officeDocument/2006/relationships/image" Target="media/image32.wmf"/><Relationship Id="rId97" Type="http://schemas.openxmlformats.org/officeDocument/2006/relationships/footer" Target="footer6.xml"/><Relationship Id="rId7" Type="http://schemas.openxmlformats.org/officeDocument/2006/relationships/footnotes" Target="footnotes.xml"/><Relationship Id="rId71" Type="http://schemas.openxmlformats.org/officeDocument/2006/relationships/oleObject" Target="embeddings/oleObject24.bin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4" Type="http://schemas.openxmlformats.org/officeDocument/2006/relationships/image" Target="media/image5.png"/><Relationship Id="rId40" Type="http://schemas.openxmlformats.org/officeDocument/2006/relationships/oleObject" Target="embeddings/oleObject7.bin"/><Relationship Id="rId45" Type="http://schemas.openxmlformats.org/officeDocument/2006/relationships/image" Target="media/image17.wmf"/><Relationship Id="rId66" Type="http://schemas.openxmlformats.org/officeDocument/2006/relationships/image" Target="media/image27.wmf"/><Relationship Id="rId87" Type="http://schemas.openxmlformats.org/officeDocument/2006/relationships/oleObject" Target="embeddings/oleObject35.bin"/><Relationship Id="rId61" Type="http://schemas.openxmlformats.org/officeDocument/2006/relationships/oleObject" Target="embeddings/oleObject19.bin"/><Relationship Id="rId82" Type="http://schemas.openxmlformats.org/officeDocument/2006/relationships/oleObject" Target="embeddings/oleObject31.bin"/><Relationship Id="rId19" Type="http://schemas.openxmlformats.org/officeDocument/2006/relationships/image" Target="media/image1.png"/><Relationship Id="rId14" Type="http://schemas.openxmlformats.org/officeDocument/2006/relationships/footer" Target="footer3.xml"/><Relationship Id="rId30" Type="http://schemas.openxmlformats.org/officeDocument/2006/relationships/oleObject" Target="embeddings/oleObject3.bin"/><Relationship Id="rId35" Type="http://schemas.openxmlformats.org/officeDocument/2006/relationships/oleObject" Target="embeddings/oleObject6.bin"/><Relationship Id="rId56" Type="http://schemas.openxmlformats.org/officeDocument/2006/relationships/image" Target="media/image22.wmf"/><Relationship Id="rId77" Type="http://schemas.openxmlformats.org/officeDocument/2006/relationships/oleObject" Target="embeddings/oleObject27.bin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image" Target="media/image30.wmf"/><Relationship Id="rId93" Type="http://schemas.openxmlformats.org/officeDocument/2006/relationships/oleObject" Target="embeddings/oleObject41.bin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190F9-94E9-40CF-937D-25C54A19A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1494</Words>
  <Characters>8520</Characters>
  <Application>Microsoft Office Word</Application>
  <DocSecurity>0</DocSecurity>
  <Lines>71</Lines>
  <Paragraphs>19</Paragraphs>
  <ScaleCrop>false</ScaleCrop>
  <Company>省计量所</Company>
  <LinksUpToDate>false</LinksUpToDate>
  <CharactersWithSpaces>9995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JJG</dc:title>
  <dc:creator>常青</dc:creator>
  <cp:lastModifiedBy>黄朝晖</cp:lastModifiedBy>
  <cp:revision>2</cp:revision>
  <cp:lastPrinted>2022-09-14T02:15:00Z</cp:lastPrinted>
  <dcterms:created xsi:type="dcterms:W3CDTF">2023-01-29T12:13:00Z</dcterms:created>
  <dcterms:modified xsi:type="dcterms:W3CDTF">2023-01-29T12:13:00Z</dcterms:modified>
</cp:coreProperties>
</file>