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1</w:t>
      </w:r>
    </w:p>
    <w:p w:rsidR="00B4183D" w:rsidRDefault="00E2191F">
      <w:pPr>
        <w:suppressAutoHyphens/>
        <w:adjustRightInd w:val="0"/>
        <w:snapToGrid w:val="0"/>
        <w:spacing w:line="590" w:lineRule="exact"/>
        <w:jc w:val="center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部分不合格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项目的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小知识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一、菌落总数</w:t>
      </w:r>
    </w:p>
    <w:p w:rsidR="00B4183D" w:rsidRDefault="00E2191F">
      <w:pPr>
        <w:spacing w:line="582" w:lineRule="exact"/>
        <w:ind w:firstLineChars="200" w:firstLine="640"/>
      </w:pPr>
      <w:r>
        <w:rPr>
          <w:rFonts w:ascii="Times New Roman" w:eastAsia="方正仿宋_GBK" w:hAnsi="Times New Roman" w:cs="Times New Roman"/>
          <w:sz w:val="32"/>
          <w:szCs w:val="32"/>
        </w:rPr>
        <w:t>菌落总数是指示性微生物指标，主要用来评价食品清洁度，反映食品在生产过程中是否符合卫生要求。菌落总数超标的原因，可能是个别企业所使用的原辅料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初始菌数较高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，又未按要求严格控制生产加工过程的卫生条件，或者包装容器清洗消毒不到位，还有可能与产品包装密封不严、储运条件控制不当等有关。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二、苯甲酸及其钠盐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以苯甲酸计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苯甲酸及其钠盐是食品工业中常见的一种防腐保鲜剂，对霉菌、酵母和细菌有较好的抑制作用。苯甲酸及其钠盐的安全性较高，少量苯甲酸对人体无毒害，可随尿液排出体外，在人体内不会蓄积。若长期过量食入苯甲酸超标的食品可能会对肝脏功能产生一定影响。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三、酒精度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酒精度又叫酒度，是指在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20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℃时，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100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毫升酒中含有乙醇（酒精）的毫升数，即体积（容量）的百分数。酒精度未达到产品标签明示要求的原因，可能是包装不严密造成酒精挥发；还可能是企业用低度酒冒充高度酒。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四、过氧化值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/>
          <w:sz w:val="32"/>
          <w:szCs w:val="32"/>
        </w:rPr>
        <w:t>过氧化值主要反映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食品中</w:t>
      </w:r>
      <w:r w:rsidRPr="00E2191F">
        <w:rPr>
          <w:rFonts w:ascii="Times New Roman" w:eastAsia="方正仿宋_GBK" w:hAnsi="Times New Roman" w:cs="Times New Roman"/>
          <w:sz w:val="32"/>
          <w:szCs w:val="32"/>
        </w:rPr>
        <w:t>油脂是否氧化变质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E2191F">
        <w:rPr>
          <w:rFonts w:ascii="Times New Roman" w:eastAsia="方正仿宋_GBK" w:hAnsi="Times New Roman" w:cs="Times New Roman"/>
          <w:sz w:val="32"/>
          <w:szCs w:val="32"/>
        </w:rPr>
        <w:t>随着油脂氧化，过氧化值会逐步升高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Pr="00E2191F">
        <w:rPr>
          <w:rFonts w:ascii="Times New Roman" w:eastAsia="方正仿宋_GBK" w:hAnsi="Times New Roman" w:cs="Times New Roman"/>
          <w:sz w:val="32"/>
          <w:szCs w:val="32"/>
        </w:rPr>
        <w:t>过氧化值超标的原因可能是产</w:t>
      </w:r>
      <w:r w:rsidRPr="00E2191F">
        <w:rPr>
          <w:rFonts w:ascii="Times New Roman" w:eastAsia="方正仿宋_GBK" w:hAnsi="Times New Roman" w:cs="Times New Roman"/>
          <w:sz w:val="32"/>
          <w:szCs w:val="32"/>
        </w:rPr>
        <w:lastRenderedPageBreak/>
        <w:t>品用油已经变质，或者产品在储存过程中环境条件控制不当，导致油脂酸败；也可能是原料中的脂肪已经氧化，原料储存不当，未采取有效的抗氧化措施，使得</w:t>
      </w:r>
      <w:proofErr w:type="gramStart"/>
      <w:r w:rsidRPr="00E2191F">
        <w:rPr>
          <w:rFonts w:ascii="Times New Roman" w:eastAsia="方正仿宋_GBK" w:hAnsi="Times New Roman" w:cs="Times New Roman"/>
          <w:sz w:val="32"/>
          <w:szCs w:val="32"/>
        </w:rPr>
        <w:t>终产品</w:t>
      </w:r>
      <w:proofErr w:type="gramEnd"/>
      <w:r w:rsidRPr="00E2191F">
        <w:rPr>
          <w:rFonts w:ascii="Times New Roman" w:eastAsia="方正仿宋_GBK" w:hAnsi="Times New Roman" w:cs="Times New Roman"/>
          <w:sz w:val="32"/>
          <w:szCs w:val="32"/>
        </w:rPr>
        <w:t>油脂氧化。</w:t>
      </w:r>
      <w:r w:rsidRPr="00E2191F">
        <w:rPr>
          <w:rFonts w:ascii="Times New Roman" w:eastAsia="方正仿宋_GBK" w:hAnsi="Times New Roman" w:cs="Times New Roman"/>
          <w:sz w:val="32"/>
          <w:szCs w:val="32"/>
        </w:rPr>
        <w:t>过氧化值一般不会对人体的健康产生损害，但严重时会导致肠胃不适、腹泻等症状。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五</w:t>
      </w:r>
      <w:r>
        <w:rPr>
          <w:rFonts w:ascii="Times New Roman" w:eastAsia="黑体" w:hAnsi="Times New Roman" w:cs="Times New Roman"/>
          <w:sz w:val="32"/>
          <w:szCs w:val="32"/>
        </w:rPr>
        <w:t>、霉菌</w:t>
      </w:r>
    </w:p>
    <w:p w:rsidR="00B4183D" w:rsidRDefault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霉菌属于真菌，在自然界中广泛存在。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如果食品中的霉菌严重超标，将会破坏食品的营养成分，使食品失去食用价值，还可能产生霉菌毒素；长期食用霉菌超标的食品，可能会危害人体健康</w:t>
      </w:r>
      <w:r>
        <w:rPr>
          <w:rFonts w:ascii="Times New Roman" w:eastAsia="方正仿宋_GBK" w:hAnsi="Times New Roman" w:cs="Times New Roman"/>
          <w:sz w:val="32"/>
          <w:szCs w:val="32"/>
        </w:rPr>
        <w:t>。霉菌超标的原因，可能是生产企业所使用的原辅</w:t>
      </w:r>
      <w:r>
        <w:rPr>
          <w:rFonts w:ascii="Times New Roman" w:eastAsia="方正仿宋_GBK" w:hAnsi="Times New Roman" w:cs="Times New Roman"/>
          <w:sz w:val="32"/>
          <w:szCs w:val="32"/>
        </w:rPr>
        <w:t>料霉变，也可能是生产加工过程中卫生条件控制不严格，还可能与产品包装密封不严、储运条件控制不当等有关。</w:t>
      </w:r>
    </w:p>
    <w:p w:rsidR="00B4183D" w:rsidRDefault="00E2191F">
      <w:pPr>
        <w:spacing w:line="594" w:lineRule="exact"/>
        <w:ind w:firstLineChars="200" w:firstLine="640"/>
        <w:textAlignment w:val="baseline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六、镉</w:t>
      </w:r>
      <w:r>
        <w:rPr>
          <w:rFonts w:ascii="Times New Roman" w:eastAsia="黑体" w:hAnsi="Times New Roman" w:cs="Times New Roman" w:hint="eastAsia"/>
          <w:sz w:val="32"/>
          <w:szCs w:val="32"/>
        </w:rPr>
        <w:t>(</w:t>
      </w:r>
      <w:r>
        <w:rPr>
          <w:rFonts w:ascii="Times New Roman" w:eastAsia="黑体" w:hAnsi="Times New Roman" w:cs="Times New Roman" w:hint="eastAsia"/>
          <w:sz w:val="32"/>
          <w:szCs w:val="32"/>
        </w:rPr>
        <w:t>以</w:t>
      </w:r>
      <w:r>
        <w:rPr>
          <w:rFonts w:ascii="Times New Roman" w:eastAsia="黑体" w:hAnsi="Times New Roman" w:cs="Times New Roman" w:hint="eastAsia"/>
          <w:sz w:val="32"/>
          <w:szCs w:val="32"/>
        </w:rPr>
        <w:t>Cd</w:t>
      </w:r>
      <w:r>
        <w:rPr>
          <w:rFonts w:ascii="Times New Roman" w:eastAsia="黑体" w:hAnsi="Times New Roman" w:cs="Times New Roman" w:hint="eastAsia"/>
          <w:sz w:val="32"/>
          <w:szCs w:val="32"/>
        </w:rPr>
        <w:t>计</w:t>
      </w:r>
      <w:r>
        <w:rPr>
          <w:rFonts w:ascii="Times New Roman" w:eastAsia="黑体" w:hAnsi="Times New Roman" w:cs="Times New Roman" w:hint="eastAsia"/>
          <w:sz w:val="32"/>
          <w:szCs w:val="32"/>
        </w:rPr>
        <w:t>)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镉是食品中最常见的污染重金属元素之一，联合国环境规划署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(DNFP)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和国际职业卫生重金属委员会将镉列入重点研究的环境污染物，世界卫生组织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(WHO)</w:t>
      </w:r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则将其作为优先研究的食品污染物。</w:t>
      </w:r>
      <w:proofErr w:type="gramStart"/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镉对人体</w:t>
      </w:r>
      <w:proofErr w:type="gramEnd"/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的危害主要是慢性蓄积性，长期大量摄入</w:t>
      </w:r>
      <w:proofErr w:type="gramStart"/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镉</w:t>
      </w:r>
      <w:proofErr w:type="gramEnd"/>
      <w:r w:rsidRPr="00E2191F">
        <w:rPr>
          <w:rFonts w:ascii="Times New Roman" w:eastAsia="方正仿宋_GBK" w:hAnsi="Times New Roman" w:cs="Times New Roman" w:hint="eastAsia"/>
          <w:sz w:val="32"/>
          <w:szCs w:val="32"/>
        </w:rPr>
        <w:t>含量超标的食品可能导致肾和骨骼损伤等。</w:t>
      </w:r>
    </w:p>
    <w:p w:rsidR="00B4183D" w:rsidRDefault="00E2191F">
      <w:pPr>
        <w:spacing w:line="582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</w:t>
      </w:r>
      <w:r>
        <w:rPr>
          <w:rFonts w:ascii="黑体" w:eastAsia="黑体" w:hAnsi="黑体" w:hint="eastAsia"/>
          <w:sz w:val="32"/>
          <w:szCs w:val="32"/>
        </w:rPr>
        <w:t>、</w:t>
      </w:r>
      <w:proofErr w:type="gramStart"/>
      <w:r>
        <w:rPr>
          <w:rFonts w:ascii="黑体" w:eastAsia="黑体" w:hAnsi="黑体" w:hint="eastAsia"/>
          <w:sz w:val="32"/>
          <w:szCs w:val="32"/>
        </w:rPr>
        <w:t>克百威</w:t>
      </w:r>
      <w:proofErr w:type="gramEnd"/>
    </w:p>
    <w:p w:rsidR="00B4183D" w:rsidRDefault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克百威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又名呋喃丹，是氨基甲酸酯类农药中常见的一种杀虫剂。少量的残留不会引起人体急性中毒，但长期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食用克百威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残留超标的食品，对人体健康可能有一定影响。豇豆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中克百威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残留量超标的原因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,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可能是为</w:t>
      </w:r>
      <w:r>
        <w:rPr>
          <w:rFonts w:ascii="Times New Roman" w:eastAsia="方正仿宋_GBK" w:hAnsi="Times New Roman" w:cs="Times New Roman"/>
          <w:sz w:val="32"/>
          <w:szCs w:val="32"/>
        </w:rPr>
        <w:t>快速控制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虫害而违规使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用</w:t>
      </w:r>
      <w:r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B4183D" w:rsidRDefault="00E2191F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八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啶</w:t>
      </w:r>
      <w:proofErr w:type="gramEnd"/>
      <w:r>
        <w:rPr>
          <w:rFonts w:ascii="方正黑体_GBK" w:eastAsia="方正黑体_GBK" w:hAnsi="方正黑体_GBK" w:cs="方正黑体_GBK" w:hint="eastAsia"/>
          <w:sz w:val="32"/>
          <w:szCs w:val="32"/>
        </w:rPr>
        <w:t>虫</w:t>
      </w:r>
      <w:proofErr w:type="gramStart"/>
      <w:r>
        <w:rPr>
          <w:rFonts w:ascii="方正黑体_GBK" w:eastAsia="方正黑体_GBK" w:hAnsi="方正黑体_GBK" w:cs="方正黑体_GBK" w:hint="eastAsia"/>
          <w:sz w:val="32"/>
          <w:szCs w:val="32"/>
        </w:rPr>
        <w:t>脒</w:t>
      </w:r>
      <w:proofErr w:type="gramEnd"/>
    </w:p>
    <w:p w:rsidR="00B4183D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是一种烟碱类杀虫剂，具有触杀、胃毒和内吸作用，对蚜虫等有较好防效。少量的残留不会引起人体急性中毒，但长期食用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残留超标的食品，可能对人体健康有一定影响。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啶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虫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脒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残留量超标的原因，可能是为快速控制虫害，加大用药量或未遵守采摘间隔期规定，致使上市销售的产品中残留量超标。</w:t>
      </w:r>
    </w:p>
    <w:p w:rsidR="00B4183D" w:rsidRDefault="00E2191F">
      <w:pPr>
        <w:pStyle w:val="a8"/>
        <w:shd w:val="clear" w:color="auto" w:fill="FFFFFF"/>
        <w:spacing w:before="0" w:beforeAutospacing="0" w:after="0" w:afterAutospacing="0" w:line="590" w:lineRule="exact"/>
        <w:ind w:firstLineChars="200" w:firstLine="640"/>
        <w:rPr>
          <w:rFonts w:ascii="黑体" w:eastAsia="黑体" w:hAnsi="黑体" w:cstheme="minorBidi"/>
          <w:kern w:val="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九、</w:t>
      </w:r>
      <w:proofErr w:type="gramStart"/>
      <w:r>
        <w:rPr>
          <w:rFonts w:ascii="黑体" w:eastAsia="黑体" w:hAnsi="黑体" w:hint="eastAsia"/>
          <w:sz w:val="32"/>
          <w:szCs w:val="32"/>
        </w:rPr>
        <w:t>腐霉利</w:t>
      </w:r>
      <w:proofErr w:type="gramEnd"/>
    </w:p>
    <w:p w:rsidR="00B4183D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是一种低毒内吸性杀菌剂，具有保护和治疗双重作用。主要用于蔬菜及果树灰霉病的防治。《食品安全国家标准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食品中农药最大残留限量》（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2763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在韭菜中的最大残留限量值为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0.2mg/kg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。韭菜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中腐霉利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超标的原因，可能是菜农对使用农药的安全间隔期不了解，从而违规使用农药。</w:t>
      </w:r>
    </w:p>
    <w:p w:rsidR="00B4183D" w:rsidRDefault="00E2191F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十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、酸价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以脂肪计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E2191F">
        <w:rPr>
          <w:rFonts w:ascii="Times New Roman" w:eastAsia="方正仿宋_GBK" w:hAnsi="Times New Roman" w:cs="Times New Roman"/>
          <w:sz w:val="32"/>
          <w:szCs w:val="32"/>
        </w:rPr>
        <w:t>酸价主要反映食品中油脂的酸败程度。酸价超标会导致食品有哈喇味，超标严重时所产生的醛、酮、酸会破坏脂溶性维生素，导致肠胃不适。黑芝麻中酸价超标的原因，可能产品储藏运输条件不当。</w:t>
      </w:r>
    </w:p>
    <w:p w:rsidR="00B4183D" w:rsidRDefault="00E2191F">
      <w:pPr>
        <w:spacing w:line="582" w:lineRule="exact"/>
        <w:ind w:left="630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十一、铝的残留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量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(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干样品，以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Al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计</w:t>
      </w:r>
      <w:r>
        <w:rPr>
          <w:rFonts w:ascii="方正黑体_GBK" w:eastAsia="方正黑体_GBK" w:hAnsi="方正黑体_GBK" w:cs="方正黑体_GBK" w:hint="eastAsia"/>
          <w:sz w:val="32"/>
          <w:szCs w:val="32"/>
        </w:rPr>
        <w:t>)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含铝食品添加剂，比如硫酸铝钾（又名钾明矾）、硫酸铝铵（又名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铵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明矾）等，在食品中作为膨松剂、稳定剂使用，</w:t>
      </w:r>
      <w:r>
        <w:rPr>
          <w:rFonts w:ascii="Times New Roman" w:eastAsia="方正仿宋_GBK" w:hAnsi="Times New Roman" w:cs="Times New Roman"/>
          <w:sz w:val="32"/>
          <w:szCs w:val="32"/>
        </w:rPr>
        <w:lastRenderedPageBreak/>
        <w:t>使用后会产生铝残留。含铝食品添加剂按标准使用不会对健康造成危害，但长期食用铝超标的食品会导致运动和学习记忆能力下降，影响儿童智力发育。铝的残留量（干样品，以</w:t>
      </w:r>
      <w:r>
        <w:rPr>
          <w:rFonts w:ascii="Times New Roman" w:eastAsia="方正仿宋_GBK" w:hAnsi="Times New Roman" w:cs="Times New Roman"/>
          <w:sz w:val="32"/>
          <w:szCs w:val="32"/>
        </w:rPr>
        <w:t>Al</w:t>
      </w:r>
      <w:r>
        <w:rPr>
          <w:rFonts w:ascii="Times New Roman" w:eastAsia="方正仿宋_GBK" w:hAnsi="Times New Roman" w:cs="Times New Roman"/>
          <w:sz w:val="32"/>
          <w:szCs w:val="32"/>
        </w:rPr>
        <w:t>计）超标的原因，可能是个别商家为增加产品口感，在生产加工过程中超限量使用含铝食品添加剂，或者其使用的复配添加剂中铝含量过高。</w:t>
      </w:r>
    </w:p>
    <w:p w:rsidR="00B4183D" w:rsidRDefault="00E2191F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 w:hint="eastAsia"/>
          <w:sz w:val="32"/>
          <w:szCs w:val="32"/>
        </w:rPr>
        <w:t>十二</w:t>
      </w:r>
      <w:r>
        <w:rPr>
          <w:rFonts w:ascii="Times New Roman" w:eastAsia="黑体" w:hAnsi="Times New Roman" w:cs="Times New Roman" w:hint="eastAsia"/>
          <w:sz w:val="32"/>
          <w:szCs w:val="32"/>
        </w:rPr>
        <w:t>、</w:t>
      </w:r>
      <w:r>
        <w:rPr>
          <w:rFonts w:ascii="Times New Roman" w:eastAsia="黑体" w:hAnsi="Times New Roman" w:cs="Times New Roman" w:hint="eastAsia"/>
          <w:sz w:val="32"/>
          <w:szCs w:val="32"/>
        </w:rPr>
        <w:t>N-</w:t>
      </w:r>
      <w:r>
        <w:rPr>
          <w:rFonts w:ascii="Times New Roman" w:eastAsia="黑体" w:hAnsi="Times New Roman" w:cs="Times New Roman" w:hint="eastAsia"/>
          <w:sz w:val="32"/>
          <w:szCs w:val="32"/>
        </w:rPr>
        <w:t>二甲基亚硝胺</w:t>
      </w:r>
    </w:p>
    <w:p w:rsidR="00B4183D" w:rsidRPr="00E2191F" w:rsidRDefault="00E2191F" w:rsidP="00E2191F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二甲基亚硝胺是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亚硝胺类化合物的一种，食品中天然存在的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亚硝胺类化合物含量极微，但其前体物质亚硝酸盐和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胺类</w:t>
      </w:r>
      <w:proofErr w:type="gramEnd"/>
      <w:r>
        <w:rPr>
          <w:rFonts w:ascii="Times New Roman" w:eastAsia="方正仿宋_GBK" w:hAnsi="Times New Roman" w:cs="Times New Roman" w:hint="eastAsia"/>
          <w:sz w:val="32"/>
          <w:szCs w:val="32"/>
        </w:rPr>
        <w:t>广泛存在于自然界中，在适宜的条件下可以形成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亚硝胺类化合物。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二甲基亚硝胺是国际公认的毒性较大的污染物，具有肝毒性和致癌性。《食品安全国家标准食品中污染物限量》（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GB 2762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—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）中规定，水产制品（水产品罐头除外）中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二甲基亚硝胺最大限量值为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4.0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μ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g/kg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。目前由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二甲基亚硝胺引起的急性中毒较少，但如果一次或多次摄入含大量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N-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亚硝胺类化合物的食物，也可能引起急性中毒。</w:t>
      </w:r>
      <w:bookmarkEnd w:id="0"/>
    </w:p>
    <w:sectPr w:rsidR="00B4183D" w:rsidRPr="00E219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2F0FB703-9212-43A5-90A4-F3273DE8CE9C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F971CAF5-65C8-45E8-BC1B-CD5041A5E2EF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3656FE3D-5170-46CC-A711-A5F9263AE4CB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F704F27A-E0B6-49AE-88FF-E103564AE42D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TrueTypeFonts/>
  <w:saveSubset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4183D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2191F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2E356B2"/>
    <w:rsid w:val="04D81A7C"/>
    <w:rsid w:val="05B075F0"/>
    <w:rsid w:val="07503655"/>
    <w:rsid w:val="09613572"/>
    <w:rsid w:val="098168D4"/>
    <w:rsid w:val="09E0572E"/>
    <w:rsid w:val="0A4011CE"/>
    <w:rsid w:val="0B1C7DDA"/>
    <w:rsid w:val="0B443F79"/>
    <w:rsid w:val="0B505CFE"/>
    <w:rsid w:val="0C0B1D8D"/>
    <w:rsid w:val="0C705556"/>
    <w:rsid w:val="0CCE6341"/>
    <w:rsid w:val="0D0346C0"/>
    <w:rsid w:val="0D374F84"/>
    <w:rsid w:val="0D4279C5"/>
    <w:rsid w:val="0D5527DD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594204"/>
    <w:rsid w:val="107C1AA5"/>
    <w:rsid w:val="11081FC8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40389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412D60"/>
    <w:rsid w:val="1CB27E9B"/>
    <w:rsid w:val="1DAD3FFF"/>
    <w:rsid w:val="1DFF41B9"/>
    <w:rsid w:val="1E9B32CF"/>
    <w:rsid w:val="1EC264B5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1138C5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B64245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AC41CC9"/>
    <w:rsid w:val="2B1206C2"/>
    <w:rsid w:val="2C243C54"/>
    <w:rsid w:val="2C414036"/>
    <w:rsid w:val="2C4D06CD"/>
    <w:rsid w:val="2D351E89"/>
    <w:rsid w:val="2D7D65C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BC21DE2"/>
    <w:rsid w:val="3C07791D"/>
    <w:rsid w:val="3C52405A"/>
    <w:rsid w:val="3C87360C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944EF2"/>
    <w:rsid w:val="3FF27701"/>
    <w:rsid w:val="404F47A1"/>
    <w:rsid w:val="40787187"/>
    <w:rsid w:val="40B86FDC"/>
    <w:rsid w:val="40D0460A"/>
    <w:rsid w:val="40F91F4F"/>
    <w:rsid w:val="4167249D"/>
    <w:rsid w:val="41D76D12"/>
    <w:rsid w:val="420E6C2D"/>
    <w:rsid w:val="42400E64"/>
    <w:rsid w:val="425614E3"/>
    <w:rsid w:val="425665EF"/>
    <w:rsid w:val="425E5D24"/>
    <w:rsid w:val="426A0D65"/>
    <w:rsid w:val="43842684"/>
    <w:rsid w:val="43C70ADF"/>
    <w:rsid w:val="44F63D12"/>
    <w:rsid w:val="45B97969"/>
    <w:rsid w:val="46243376"/>
    <w:rsid w:val="47492C28"/>
    <w:rsid w:val="483164C1"/>
    <w:rsid w:val="48D06DD8"/>
    <w:rsid w:val="494214A7"/>
    <w:rsid w:val="49697DDF"/>
    <w:rsid w:val="4A705AD3"/>
    <w:rsid w:val="4B5049B4"/>
    <w:rsid w:val="4BC137FA"/>
    <w:rsid w:val="4C297156"/>
    <w:rsid w:val="4C36294C"/>
    <w:rsid w:val="4CCB074B"/>
    <w:rsid w:val="4D8A2EE5"/>
    <w:rsid w:val="4D9B4661"/>
    <w:rsid w:val="4E0B1BC2"/>
    <w:rsid w:val="4EBF55C1"/>
    <w:rsid w:val="4EC26E4B"/>
    <w:rsid w:val="4EED2BC8"/>
    <w:rsid w:val="4F932387"/>
    <w:rsid w:val="4FAB5F46"/>
    <w:rsid w:val="50163F73"/>
    <w:rsid w:val="50565800"/>
    <w:rsid w:val="50C17233"/>
    <w:rsid w:val="51896A13"/>
    <w:rsid w:val="51AA4038"/>
    <w:rsid w:val="51FD239C"/>
    <w:rsid w:val="52941F38"/>
    <w:rsid w:val="52A6769D"/>
    <w:rsid w:val="53910666"/>
    <w:rsid w:val="53DD4918"/>
    <w:rsid w:val="53E301FD"/>
    <w:rsid w:val="5473169E"/>
    <w:rsid w:val="54C904D3"/>
    <w:rsid w:val="550115C8"/>
    <w:rsid w:val="554D75AB"/>
    <w:rsid w:val="55515C48"/>
    <w:rsid w:val="55BE0029"/>
    <w:rsid w:val="55CC40E6"/>
    <w:rsid w:val="566F178F"/>
    <w:rsid w:val="583D6A55"/>
    <w:rsid w:val="58BF1D4C"/>
    <w:rsid w:val="58C52A1E"/>
    <w:rsid w:val="5900754B"/>
    <w:rsid w:val="591702CA"/>
    <w:rsid w:val="59203A01"/>
    <w:rsid w:val="59A5289E"/>
    <w:rsid w:val="59A56ED4"/>
    <w:rsid w:val="5AF17BBB"/>
    <w:rsid w:val="5B7936AC"/>
    <w:rsid w:val="5B7A209D"/>
    <w:rsid w:val="5BDC6E44"/>
    <w:rsid w:val="5C6258A4"/>
    <w:rsid w:val="5C6607D4"/>
    <w:rsid w:val="5CF357D6"/>
    <w:rsid w:val="5E1C3364"/>
    <w:rsid w:val="5E3C6DCB"/>
    <w:rsid w:val="5E3D638B"/>
    <w:rsid w:val="5E82604C"/>
    <w:rsid w:val="5E9F7D04"/>
    <w:rsid w:val="5EB3567B"/>
    <w:rsid w:val="5EE95FBE"/>
    <w:rsid w:val="5FB4017C"/>
    <w:rsid w:val="5FC04A10"/>
    <w:rsid w:val="5FF86B48"/>
    <w:rsid w:val="6009023D"/>
    <w:rsid w:val="614C7731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110BD0"/>
    <w:rsid w:val="65660390"/>
    <w:rsid w:val="65BA2B92"/>
    <w:rsid w:val="6655217A"/>
    <w:rsid w:val="66F73F16"/>
    <w:rsid w:val="67207D8C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BBD3905"/>
    <w:rsid w:val="6C2A5933"/>
    <w:rsid w:val="6C532497"/>
    <w:rsid w:val="6C6A3D48"/>
    <w:rsid w:val="6D262A1C"/>
    <w:rsid w:val="6DD70EDE"/>
    <w:rsid w:val="6ED77804"/>
    <w:rsid w:val="70433045"/>
    <w:rsid w:val="70A4148A"/>
    <w:rsid w:val="71236AF0"/>
    <w:rsid w:val="72050BDB"/>
    <w:rsid w:val="72084E58"/>
    <w:rsid w:val="72632DF3"/>
    <w:rsid w:val="72C44654"/>
    <w:rsid w:val="731C59A6"/>
    <w:rsid w:val="740B7597"/>
    <w:rsid w:val="74835084"/>
    <w:rsid w:val="75A57FA1"/>
    <w:rsid w:val="76077A0F"/>
    <w:rsid w:val="7634763B"/>
    <w:rsid w:val="76C43BAF"/>
    <w:rsid w:val="77100CAA"/>
    <w:rsid w:val="77450FC0"/>
    <w:rsid w:val="7746130E"/>
    <w:rsid w:val="77AD776A"/>
    <w:rsid w:val="7802718C"/>
    <w:rsid w:val="78516857"/>
    <w:rsid w:val="787917F5"/>
    <w:rsid w:val="78941FDE"/>
    <w:rsid w:val="78DE7328"/>
    <w:rsid w:val="79425C88"/>
    <w:rsid w:val="79E41CD7"/>
    <w:rsid w:val="7A27777B"/>
    <w:rsid w:val="7B5D2F26"/>
    <w:rsid w:val="7B7721FC"/>
    <w:rsid w:val="7C7137ED"/>
    <w:rsid w:val="7C833972"/>
    <w:rsid w:val="7CBD0617"/>
    <w:rsid w:val="7EC17E52"/>
    <w:rsid w:val="7ECE751F"/>
    <w:rsid w:val="7EF80517"/>
    <w:rsid w:val="7F4D5AB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paragraph" w:styleId="a3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4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4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4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6968AB7-E263-4625-8E1C-005824210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277</Words>
  <Characters>1584</Characters>
  <Application>Microsoft Office Word</Application>
  <DocSecurity>0</DocSecurity>
  <Lines>13</Lines>
  <Paragraphs>3</Paragraphs>
  <ScaleCrop>false</ScaleCrop>
  <Company>微软中国</Company>
  <LinksUpToDate>false</LinksUpToDate>
  <CharactersWithSpaces>1858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Microsoft</cp:lastModifiedBy>
  <cp:revision>4</cp:revision>
  <cp:lastPrinted>2019-01-28T02:50:00Z</cp:lastPrinted>
  <dcterms:created xsi:type="dcterms:W3CDTF">2018-12-24T03:58:00Z</dcterms:created>
  <dcterms:modified xsi:type="dcterms:W3CDTF">2021-11-15T09:20:00Z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