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bookmarkStart w:id="0" w:name="_GoBack"/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640" w:lineRule="exact"/>
        <w:ind w:firstLine="592" w:firstLineChars="200"/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  <w:t>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鱼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中恩诺沙星超标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spacing w:line="594" w:lineRule="exact"/>
        <w:ind w:firstLine="592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菌落总数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color w:val="auto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酒精度又叫酒度，是指在20℃时，100毫升酒中含有乙醇（酒精）的毫升数，即体积（容量）的百分数。酒精度是白酒的质量指标，《酱香型白酒》（GB/T 26760—2011）、《清香型白酒》GB/T 10781.2—2006）中规定，酒精度实测值与产品标签明示要求允许差为±1.0%vol，其含量应符合相关要求。酒精度未达到产品标签明示要求的原因，可能是包装不严密造成酒精挥发；还可能是企业用低度酒冒充高度酒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 w:cs="Times New Roman"/>
          <w:color w:val="auto"/>
          <w:sz w:val="32"/>
          <w:szCs w:val="32"/>
          <w:lang w:eastAsia="zh-CN"/>
        </w:rPr>
        <w:t>、</w:t>
      </w: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苯甲酸及其钠盐(以苯甲酸计)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苯甲酸及其钠盐是食品工业中常见的一种防腐保鲜剂，对霉菌、酵母和细菌有较好的抑制作用</w:t>
      </w:r>
      <w:r>
        <w:rPr>
          <w:rFonts w:hint="eastAsia" w:ascii="仿宋_GB2312" w:hAnsi="宋体" w:eastAsia="仿宋_GB2312"/>
          <w:color w:val="auto"/>
          <w:spacing w:val="-20"/>
          <w:kern w:val="0"/>
          <w:sz w:val="32"/>
          <w:szCs w:val="32"/>
        </w:rPr>
        <w:t>。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苯甲酸及其钠盐的安全性较高，少量苯甲酸对人体无毒害，可随尿液排出体外，在人体内不会蓄积。若长期过量食入苯甲酸超标的食品可能会对肝脏功能产生一定影响。</w:t>
      </w:r>
    </w:p>
    <w:p>
      <w:pPr>
        <w:spacing w:line="600" w:lineRule="exact"/>
        <w:ind w:firstLine="640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</w:rPr>
        <w:t>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，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color w:val="auto"/>
          <w:kern w:val="0"/>
          <w:sz w:val="32"/>
          <w:szCs w:val="32"/>
        </w:rPr>
        <w:t>。</w:t>
      </w:r>
      <w:r>
        <w:rPr>
          <w:rFonts w:ascii="仿宋_GB2312" w:eastAsia="仿宋_GB2312"/>
          <w:color w:val="auto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color w:val="auto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六、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600" w:lineRule="exact"/>
        <w:ind w:firstLine="640" w:firstLineChars="200"/>
        <w:rPr>
          <w:rFonts w:eastAsia="仿宋_GB2312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七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黑体" w:hAnsi="黑体" w:eastAsia="黑体"/>
          <w:color w:val="auto"/>
          <w:sz w:val="32"/>
          <w:szCs w:val="32"/>
        </w:rPr>
        <w:t>铅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kern w:val="0"/>
          <w:sz w:val="32"/>
          <w:szCs w:val="32"/>
        </w:rPr>
      </w:pPr>
      <w:r>
        <w:rPr>
          <w:rFonts w:ascii="Times New Roman" w:hAnsi="Times New Roman" w:eastAsia="仿宋_GB2312"/>
          <w:color w:val="auto"/>
          <w:kern w:val="0"/>
          <w:sz w:val="32"/>
          <w:szCs w:val="32"/>
        </w:rPr>
        <w:t>铅为有害金属元素，主要通过环境污染带入保健食品原料，某些原料对铅的富集能力较强。铅超标的原因，可能是生产企业对原料质量把关不严，使用了铅含量超标的原料，或生产加工环境不符合要求，由生产设备迁移入产品等导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八、酸价</w:t>
      </w:r>
    </w:p>
    <w:p>
      <w:pPr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黑体"/>
          <w:color w:val="auto"/>
          <w:kern w:val="0"/>
          <w:sz w:val="32"/>
          <w:szCs w:val="32"/>
          <w:lang w:val="en-US" w:eastAsia="zh-CN" w:bidi="ar-SA"/>
        </w:rPr>
        <w:t>酸价主要反映食品中的油脂酸败程度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color w:val="auto"/>
          <w:sz w:val="32"/>
          <w:szCs w:val="32"/>
        </w:rPr>
        <w:t>。</w:t>
      </w:r>
    </w:p>
    <w:p>
      <w:pPr>
        <w:spacing w:line="600" w:lineRule="exact"/>
        <w:ind w:firstLine="592" w:firstLineChars="200"/>
        <w:rPr>
          <w:rFonts w:hint="eastAsia" w:ascii="黑体" w:hAnsi="黑体" w:eastAsia="黑体"/>
          <w:color w:val="auto"/>
          <w:spacing w:val="-12"/>
          <w:sz w:val="32"/>
          <w:szCs w:val="32"/>
        </w:rPr>
      </w:pPr>
      <w:r>
        <w:rPr>
          <w:rFonts w:hint="eastAsia" w:ascii="黑体" w:hAnsi="黑体" w:eastAsia="黑体"/>
          <w:color w:val="auto"/>
          <w:spacing w:val="-12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/>
          <w:color w:val="auto"/>
          <w:spacing w:val="-12"/>
          <w:sz w:val="32"/>
          <w:szCs w:val="32"/>
        </w:rPr>
        <w:t>、氟苯尼考</w:t>
      </w:r>
    </w:p>
    <w:p>
      <w:pPr>
        <w:autoSpaceDE w:val="0"/>
        <w:autoSpaceDN w:val="0"/>
        <w:adjustRightInd w:val="0"/>
        <w:spacing w:line="600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氟苯尼考又称氟甲砜霉素，是农业部批准使用的动物专用抗菌药，主要用于敏感细菌所致的猪、鸡、鱼的细菌性疾病。正常情况下消费者不必对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鸡蛋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中检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bidi="ar"/>
        </w:rPr>
        <w:t>出氟苯尼考过分担心，但长期食用氟苯尼考残留超标的食品，对人体健康有一定影响。</w:t>
      </w:r>
    </w:p>
    <w:p>
      <w:pPr>
        <w:spacing w:line="600" w:lineRule="exact"/>
        <w:ind w:firstLine="640" w:firstLineChars="200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十、防腐剂各自用量占其最大使用量比例之和</w:t>
      </w:r>
    </w:p>
    <w:p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EFEFE"/>
        <w:spacing w:before="0" w:beforeAutospacing="0" w:after="0" w:afterAutospacing="0"/>
        <w:ind w:left="0" w:right="0" w:firstLine="0"/>
        <w:jc w:val="both"/>
        <w:rPr>
          <w:rFonts w:hint="eastAsia" w:ascii="Microsoft YaHei UI" w:hAnsi="Microsoft YaHei UI" w:eastAsia="Microsoft YaHei UI" w:cs="Microsoft YaHei UI"/>
          <w:b w:val="0"/>
          <w:i w:val="0"/>
          <w:caps w:val="0"/>
          <w:color w:val="auto"/>
          <w:spacing w:val="23"/>
          <w:sz w:val="21"/>
          <w:szCs w:val="21"/>
        </w:rPr>
      </w:pPr>
      <w:r>
        <w:rPr>
          <w:rFonts w:hint="eastAsia" w:ascii="Microsoft YaHei UI" w:hAnsi="Microsoft YaHei UI" w:eastAsia="Microsoft YaHei UI" w:cs="Microsoft YaHei UI"/>
          <w:b w:val="0"/>
          <w:i w:val="0"/>
          <w:caps w:val="0"/>
          <w:color w:val="auto"/>
          <w:spacing w:val="23"/>
          <w:sz w:val="21"/>
          <w:szCs w:val="21"/>
          <w:shd w:val="clear" w:fill="FEFEFE"/>
        </w:rPr>
        <w:t xml:space="preserve">  </w:t>
      </w:r>
      <w:r>
        <w:rPr>
          <w:rFonts w:hint="eastAsia" w:ascii="仿宋_GB2312" w:eastAsia="仿宋_GB2312" w:hAnsiTheme="minorHAnsi" w:cstheme="minorBidi"/>
          <w:color w:val="auto"/>
          <w:kern w:val="2"/>
          <w:sz w:val="32"/>
          <w:szCs w:val="32"/>
          <w:lang w:val="en-US" w:eastAsia="zh-CN" w:bidi="ar-SA"/>
        </w:rPr>
        <w:t>  防腐剂是指天然或合成的化学成分，用于加入食品以延迟微生物生长或化学变化引起的腐败。糕点中防腐剂各自用量占其最大使用量比例之和超标的原因，可能是企业在生产加工过程中未严格控制各防腐剂的用量造成的。防腐剂使用不当会有一定副效应，长期过量摄入可能会对消费者的身体健康造成一定损害。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color w:val="auto"/>
          <w:kern w:val="0"/>
          <w:sz w:val="32"/>
          <w:szCs w:val="32"/>
        </w:rPr>
      </w:pPr>
    </w:p>
    <w:p>
      <w:pPr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80D441F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6243376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2020-12-01T02:20:20Z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KSORubyTemplateID" linkTarget="0">
    <vt:lpwstr>6</vt:lpwstr>
  </property>
</Properties>
</file>