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highlight w:val="none"/>
          <w:lang w:eastAsia="zh-CN"/>
        </w:rPr>
      </w:pPr>
      <w:r>
        <w:rPr>
          <w:rFonts w:hint="default" w:ascii="Times New Roman" w:hAnsi="Times New Roman" w:eastAsia="方正仿宋_GBK" w:cs="Times New Roman"/>
          <w:b/>
          <w:color w:val="auto"/>
          <w:sz w:val="32"/>
          <w:szCs w:val="32"/>
          <w:highlight w:val="none"/>
        </w:rPr>
        <w:t>附件</w:t>
      </w:r>
      <w:r>
        <w:rPr>
          <w:rFonts w:hint="default" w:ascii="Times New Roman" w:hAnsi="Times New Roman" w:eastAsia="方正仿宋_GBK" w:cs="Times New Roman"/>
          <w:b/>
          <w:color w:val="auto"/>
          <w:sz w:val="32"/>
          <w:szCs w:val="32"/>
          <w:highlight w:val="none"/>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color w:val="auto"/>
          <w:sz w:val="44"/>
          <w:szCs w:val="44"/>
          <w:highlight w:val="none"/>
          <w:lang w:eastAsia="zh-CN"/>
        </w:rPr>
      </w:pPr>
      <w:r>
        <w:rPr>
          <w:rFonts w:hint="default" w:ascii="Times New Roman" w:hAnsi="Times New Roman" w:eastAsia="方正小标宋_GBK" w:cs="Times New Roman"/>
          <w:color w:val="auto"/>
          <w:sz w:val="44"/>
          <w:szCs w:val="44"/>
          <w:highlight w:val="none"/>
          <w:lang w:eastAsia="zh-CN"/>
        </w:rPr>
        <w:t>部分不合格</w:t>
      </w:r>
      <w:r>
        <w:rPr>
          <w:rFonts w:hint="default" w:ascii="Times New Roman" w:hAnsi="Times New Roman" w:eastAsia="方正小标宋_GBK" w:cs="Times New Roman"/>
          <w:color w:val="auto"/>
          <w:sz w:val="44"/>
          <w:szCs w:val="44"/>
          <w:highlight w:val="none"/>
        </w:rPr>
        <w:t>项目的</w:t>
      </w:r>
      <w:r>
        <w:rPr>
          <w:rFonts w:hint="default" w:ascii="Times New Roman" w:hAnsi="Times New Roman" w:eastAsia="方正小标宋_GBK" w:cs="Times New Roman"/>
          <w:color w:val="auto"/>
          <w:sz w:val="44"/>
          <w:szCs w:val="44"/>
          <w:highlight w:val="none"/>
          <w:lang w:eastAsia="zh-CN"/>
        </w:rPr>
        <w:t>小知识</w:t>
      </w:r>
    </w:p>
    <w:p>
      <w:pPr>
        <w:numPr>
          <w:ilvl w:val="0"/>
          <w:numId w:val="1"/>
        </w:numPr>
        <w:spacing w:line="582" w:lineRule="exact"/>
        <w:ind w:firstLine="640" w:firstLineChars="200"/>
        <w:rPr>
          <w:rFonts w:ascii="Times New Roman" w:hAnsi="Times New Roman" w:eastAsia="方正黑体_GBK" w:cs="Times New Roman"/>
          <w:sz w:val="32"/>
          <w:szCs w:val="32"/>
          <w:highlight w:val="none"/>
        </w:rPr>
      </w:pPr>
      <w:r>
        <w:rPr>
          <w:rFonts w:hint="eastAsia" w:ascii="Times New Roman" w:hAnsi="Times New Roman" w:eastAsia="方正黑体_GBK" w:cs="Times New Roman"/>
          <w:sz w:val="32"/>
          <w:szCs w:val="32"/>
          <w:highlight w:val="none"/>
        </w:rPr>
        <w:t>倍硫磷</w:t>
      </w:r>
    </w:p>
    <w:p>
      <w:pPr>
        <w:spacing w:line="582" w:lineRule="exact"/>
        <w:ind w:firstLine="640" w:firstLineChars="200"/>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倍硫磷是有机磷神经毒剂，对害虫具有触杀和胃毒作用，对蚜虫等有较好防效。少量的残留不会引起人体急性中毒，但长期食用倍硫磷超标的食品，对人体健康可能有一定影响。倍硫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氧氟沙星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氧氟沙星属于氟喹诺酮类药物，因抗菌谱广、抗菌活性强等曾被广泛用于畜禽细菌性疾病的治疗和预防。在食品动物中停止使用氧氟沙星（</w:t>
      </w:r>
      <w:r>
        <w:rPr>
          <w:rFonts w:hint="eastAsia" w:ascii="Times New Roman" w:hAnsi="Times New Roman" w:eastAsia="方正仿宋_GBK" w:cs="Times New Roman"/>
          <w:kern w:val="2"/>
          <w:sz w:val="32"/>
          <w:szCs w:val="32"/>
          <w:highlight w:val="none"/>
          <w:lang w:val="en-US" w:eastAsia="zh-CN" w:bidi="ar-SA"/>
        </w:rPr>
        <w:t>食品动物中不得检出</w:t>
      </w:r>
      <w:r>
        <w:rPr>
          <w:rFonts w:hint="default" w:ascii="Times New Roman" w:hAnsi="Times New Roman" w:eastAsia="方正仿宋_GBK" w:cs="Times New Roman"/>
          <w:kern w:val="2"/>
          <w:sz w:val="32"/>
          <w:szCs w:val="32"/>
          <w:highlight w:val="none"/>
          <w:lang w:val="en-US" w:eastAsia="zh-CN" w:bidi="ar-SA"/>
        </w:rPr>
        <w:t>）。鱼中检出氧氟沙星</w:t>
      </w:r>
      <w:r>
        <w:rPr>
          <w:rFonts w:hint="eastAsia" w:ascii="Times New Roman" w:hAnsi="Times New Roman" w:eastAsia="方正仿宋_GBK" w:cs="Times New Roman"/>
          <w:kern w:val="2"/>
          <w:sz w:val="32"/>
          <w:szCs w:val="32"/>
          <w:highlight w:val="none"/>
          <w:lang w:val="en-US" w:eastAsia="zh-CN" w:bidi="ar-SA"/>
        </w:rPr>
        <w:t>的原因</w:t>
      </w:r>
      <w:r>
        <w:rPr>
          <w:rFonts w:hint="default" w:ascii="Times New Roman" w:hAnsi="Times New Roman" w:eastAsia="方正仿宋_GBK" w:cs="Times New Roman"/>
          <w:kern w:val="2"/>
          <w:sz w:val="32"/>
          <w:szCs w:val="32"/>
          <w:highlight w:val="none"/>
          <w:lang w:val="en-US" w:eastAsia="zh-CN" w:bidi="ar-SA"/>
        </w:rPr>
        <w:t>，可能是养殖户在养殖过程中违规使用相关兽药</w:t>
      </w:r>
      <w:r>
        <w:rPr>
          <w:rFonts w:hint="eastAsia" w:ascii="Times New Roman" w:hAnsi="Times New Roman" w:eastAsia="方正仿宋_GBK" w:cs="Times New Roman"/>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灭蝇胺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灭蝇胺又名环丙氨嗪，为一种新型高效、低毒、含氮杂环类杀虫剂，是目前双翅目昆虫病虫害防治效果较好的生态农药。灭蝇胺超标的原因，可能是菜农对使用农药的安全间隔期不了解，从而违规使用农药。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敌敌畏</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敌敌畏是一种广谱性杀虫、杀螨剂，具有触杀、胃毒和熏蒸作用。敌敌畏挥发性强，对水体和大气可造成污染，易于通过呼吸道或皮肤进入动物或人体内。少量的农药残留不会引起人体急性中毒，但长期食用农药残留超标的食品，对人体健康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铬(以Cr计)</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铬是天然存在于岩石、动植物和火山土壤中的一种常见元素。自然过程或铬酸盐生产、镀铬和皮革鞣制等人为活动使铬主要以三价铬和六价铬的化合物形式释放到环境中。铬的毒性与其价态有关，铬化合物中以六价铬的毒性最大，对呼吸道、消化道有一定健康影响，三价铬是一种必须的营养元素。</w:t>
      </w:r>
      <w:r>
        <w:rPr>
          <w:rFonts w:hint="eastAsia" w:ascii="Times New Roman" w:hAnsi="Times New Roman" w:eastAsia="方正仿宋_GBK" w:cs="Times New Roman"/>
          <w:sz w:val="32"/>
          <w:szCs w:val="32"/>
        </w:rPr>
        <w:t>蔬菜</w:t>
      </w:r>
      <w:r>
        <w:rPr>
          <w:rFonts w:ascii="Times New Roman" w:hAnsi="Times New Roman" w:eastAsia="方正仿宋_GBK" w:cs="Times New Roman"/>
          <w:sz w:val="32"/>
          <w:szCs w:val="32"/>
        </w:rPr>
        <w:t>中铬检测值超标的原因，可能与其在生长过程中对环境中铬元素的积累有关。</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氧乐果</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氧乐果是一种广谱高效的内吸性有机磷农药，有良好的触杀和胃毒作用，主要用于防治吮吸式口器害虫和植物性螨。少量的残留不会引起人体急性中毒，但长期食用氧乐果超标的食品，对人体健康可能有一定影响。氧乐果残留量超标的原因，可能是为</w:t>
      </w:r>
      <w:r>
        <w:rPr>
          <w:rFonts w:ascii="Times New Roman" w:hAnsi="Times New Roman" w:eastAsia="方正仿宋_GBK" w:cs="Times New Roman"/>
          <w:sz w:val="32"/>
          <w:szCs w:val="32"/>
        </w:rPr>
        <w:t>快速控制</w:t>
      </w:r>
      <w:r>
        <w:rPr>
          <w:rFonts w:hint="eastAsia" w:ascii="Times New Roman" w:hAnsi="Times New Roman" w:eastAsia="方正仿宋_GBK" w:cs="Times New Roman"/>
          <w:sz w:val="32"/>
          <w:szCs w:val="32"/>
        </w:rPr>
        <w:t>虫害而违规使用。</w:t>
      </w:r>
    </w:p>
    <w:p>
      <w:pPr>
        <w:numPr>
          <w:ilvl w:val="0"/>
          <w:numId w:val="1"/>
        </w:numPr>
        <w:spacing w:line="582" w:lineRule="exact"/>
        <w:ind w:firstLine="640" w:firstLineChars="200"/>
        <w:rPr>
          <w:rFonts w:ascii="Times New Roman" w:hAnsi="Times New Roman" w:eastAsia="方正黑体_GBK" w:cs="Times New Roman"/>
          <w:sz w:val="32"/>
          <w:szCs w:val="32"/>
        </w:rPr>
      </w:pPr>
      <w:bookmarkStart w:id="0" w:name="_GoBack"/>
      <w:bookmarkEnd w:id="0"/>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酒精度又叫酒度，是指在</w:t>
      </w:r>
      <w:r>
        <w:rPr>
          <w:rFonts w:ascii="Times New Roman" w:hAnsi="Times New Roman" w:eastAsia="方正仿宋_GBK" w:cs="Times New Roman"/>
          <w:sz w:val="32"/>
          <w:szCs w:val="32"/>
        </w:rPr>
        <w:t>20℃时</w:t>
      </w:r>
      <w:r>
        <w:rPr>
          <w:rFonts w:hint="eastAsia" w:ascii="Times New Roman" w:hAnsi="Times New Roman" w:eastAsia="方正仿宋_GBK" w:cs="Times New Roman"/>
          <w:sz w:val="32"/>
          <w:szCs w:val="32"/>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spacing w:line="582"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铝的残留量</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干样品</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以Al计</w:t>
      </w:r>
      <w:r>
        <w:rPr>
          <w:rFonts w:hint="eastAsia" w:ascii="Times New Roman" w:hAnsi="Times New Roman" w:eastAsia="方正黑体_GBK" w:cs="Times New Roman"/>
          <w:sz w:val="32"/>
          <w:szCs w:val="32"/>
        </w:rPr>
        <w:t>）</w:t>
      </w:r>
    </w:p>
    <w:p>
      <w:pPr>
        <w:spacing w:line="58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但长期食用铝超标的食品会导致运动和学习记忆能力下降</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影响儿童智力发育</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numPr>
          <w:ilvl w:val="0"/>
          <w:numId w:val="0"/>
        </w:numPr>
        <w:spacing w:line="582" w:lineRule="exact"/>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菌落总数</w:t>
      </w:r>
    </w:p>
    <w:p>
      <w:pPr>
        <w:spacing w:line="582"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啶虫脒</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啶虫脒是一种烟碱类杀虫剂，具有触杀、胃毒和内吸作用，对菜蚜等有较好防效。少量的残留不会引起人体急性中毒，但长期食用啶虫脒超标的食品，对人体健康可能有一定影响。啶虫脒残留量超标的原因，可能是为快速控制虫害，加大用药量或未遵守采摘间隔期规定，致使上市销售的产品中残留量超标。</w:t>
      </w:r>
    </w:p>
    <w:p>
      <w:pPr>
        <w:spacing w:line="582" w:lineRule="exact"/>
        <w:ind w:firstLine="640" w:firstLineChars="200"/>
        <w:rPr>
          <w:rFonts w:hint="default" w:ascii="Times New Roman" w:hAnsi="Times New Roman" w:eastAsia="方正仿宋_GBK" w:cs="Times New Roman"/>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1" w:fontKey="{7C713FE8-ACFC-40EA-BAE5-5B0C95197C58}"/>
  </w:font>
  <w:font w:name="方正小标宋_GBK">
    <w:panose1 w:val="02000000000000000000"/>
    <w:charset w:val="86"/>
    <w:family w:val="auto"/>
    <w:pitch w:val="default"/>
    <w:sig w:usb0="A00002BF" w:usb1="38CF7CFA" w:usb2="00082016" w:usb3="00000000" w:csb0="00040001" w:csb1="00000000"/>
    <w:embedRegular r:id="rId2" w:fontKey="{0554B08B-CF0B-4739-BB69-8377C637F77A}"/>
  </w:font>
  <w:font w:name="方正黑体_GBK">
    <w:panose1 w:val="03000509000000000000"/>
    <w:charset w:val="86"/>
    <w:family w:val="script"/>
    <w:pitch w:val="default"/>
    <w:sig w:usb0="00000001" w:usb1="080E0000" w:usb2="00000000" w:usb3="00000000" w:csb0="00040000" w:csb1="00000000"/>
    <w:embedRegular r:id="rId3" w:fontKey="{7A93F0EF-F937-4246-95D6-4DB28AC6343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zYTMyN2U3NDBkNjZkNjQ5OWFiNTkyZmRjYjg0Y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5FD666C"/>
    <w:rsid w:val="05FE4FCF"/>
    <w:rsid w:val="06291A17"/>
    <w:rsid w:val="06582C2B"/>
    <w:rsid w:val="06593102"/>
    <w:rsid w:val="0663432D"/>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91837BC"/>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94204"/>
    <w:rsid w:val="107C1AA5"/>
    <w:rsid w:val="108A4FA0"/>
    <w:rsid w:val="108E756F"/>
    <w:rsid w:val="10A5280B"/>
    <w:rsid w:val="10B46538"/>
    <w:rsid w:val="10BE50EE"/>
    <w:rsid w:val="10C929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3751B0"/>
    <w:rsid w:val="13633B5E"/>
    <w:rsid w:val="137124FF"/>
    <w:rsid w:val="13732499"/>
    <w:rsid w:val="13C00084"/>
    <w:rsid w:val="13C056FE"/>
    <w:rsid w:val="13CA1B57"/>
    <w:rsid w:val="13E7298F"/>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B27E9B"/>
    <w:rsid w:val="1CCE6AC3"/>
    <w:rsid w:val="1CEB2B47"/>
    <w:rsid w:val="1CEF0EF8"/>
    <w:rsid w:val="1D0D3F8F"/>
    <w:rsid w:val="1D35236A"/>
    <w:rsid w:val="1D512773"/>
    <w:rsid w:val="1D533B55"/>
    <w:rsid w:val="1D582E89"/>
    <w:rsid w:val="1D794E63"/>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C4A27"/>
    <w:rsid w:val="1E9B32CF"/>
    <w:rsid w:val="1EBA5E2B"/>
    <w:rsid w:val="1EC264B5"/>
    <w:rsid w:val="1ED03C27"/>
    <w:rsid w:val="1EDC4FB1"/>
    <w:rsid w:val="1EDD4E34"/>
    <w:rsid w:val="1F2D29C6"/>
    <w:rsid w:val="1F330EF8"/>
    <w:rsid w:val="1F666BD8"/>
    <w:rsid w:val="1F926207"/>
    <w:rsid w:val="1FCF126D"/>
    <w:rsid w:val="1FDF3E0F"/>
    <w:rsid w:val="1FF24910"/>
    <w:rsid w:val="200C3C23"/>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C615D"/>
    <w:rsid w:val="28E51ADB"/>
    <w:rsid w:val="28F303B9"/>
    <w:rsid w:val="290E4770"/>
    <w:rsid w:val="293164A9"/>
    <w:rsid w:val="29564292"/>
    <w:rsid w:val="29932CBF"/>
    <w:rsid w:val="29BC5386"/>
    <w:rsid w:val="29EF56A9"/>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3F4B36"/>
    <w:rsid w:val="2C414036"/>
    <w:rsid w:val="2C4D06CD"/>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7B49FA"/>
    <w:rsid w:val="308C0468"/>
    <w:rsid w:val="308F2D23"/>
    <w:rsid w:val="30C52F74"/>
    <w:rsid w:val="30C95219"/>
    <w:rsid w:val="30DB3EC4"/>
    <w:rsid w:val="31166DB0"/>
    <w:rsid w:val="31390AFB"/>
    <w:rsid w:val="314423A4"/>
    <w:rsid w:val="316215FE"/>
    <w:rsid w:val="31727237"/>
    <w:rsid w:val="31750EFD"/>
    <w:rsid w:val="3196590E"/>
    <w:rsid w:val="31A87524"/>
    <w:rsid w:val="31AB29B7"/>
    <w:rsid w:val="31BC58DA"/>
    <w:rsid w:val="31E4442C"/>
    <w:rsid w:val="31F75EEE"/>
    <w:rsid w:val="320944EF"/>
    <w:rsid w:val="322150A3"/>
    <w:rsid w:val="32333292"/>
    <w:rsid w:val="32671426"/>
    <w:rsid w:val="326A386A"/>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EF15DF"/>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17794"/>
    <w:rsid w:val="3F111BCA"/>
    <w:rsid w:val="3F116709"/>
    <w:rsid w:val="3F402B4A"/>
    <w:rsid w:val="3F944EF2"/>
    <w:rsid w:val="3F9C67EE"/>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6746E0"/>
    <w:rsid w:val="41713EE3"/>
    <w:rsid w:val="418F6C9C"/>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3791D"/>
    <w:rsid w:val="428F724E"/>
    <w:rsid w:val="42996893"/>
    <w:rsid w:val="42A12C4A"/>
    <w:rsid w:val="42AD1B8F"/>
    <w:rsid w:val="42B065B6"/>
    <w:rsid w:val="43056584"/>
    <w:rsid w:val="43085A70"/>
    <w:rsid w:val="43137E8F"/>
    <w:rsid w:val="431E7646"/>
    <w:rsid w:val="433429C6"/>
    <w:rsid w:val="43466920"/>
    <w:rsid w:val="43842684"/>
    <w:rsid w:val="43A1468D"/>
    <w:rsid w:val="43B87D55"/>
    <w:rsid w:val="43C70ADF"/>
    <w:rsid w:val="442567B2"/>
    <w:rsid w:val="442962A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7D260A"/>
    <w:rsid w:val="458B7F8D"/>
    <w:rsid w:val="458F6251"/>
    <w:rsid w:val="459040FF"/>
    <w:rsid w:val="459E79E0"/>
    <w:rsid w:val="45B97969"/>
    <w:rsid w:val="45C25A1D"/>
    <w:rsid w:val="45DE2E69"/>
    <w:rsid w:val="46182497"/>
    <w:rsid w:val="46243376"/>
    <w:rsid w:val="4646138E"/>
    <w:rsid w:val="46766CA4"/>
    <w:rsid w:val="467D7656"/>
    <w:rsid w:val="46827EEC"/>
    <w:rsid w:val="46832DB9"/>
    <w:rsid w:val="46DE2AC4"/>
    <w:rsid w:val="46FD2CD3"/>
    <w:rsid w:val="471B3FF5"/>
    <w:rsid w:val="472E6DAB"/>
    <w:rsid w:val="47365C7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C46D8A"/>
    <w:rsid w:val="4FD317BC"/>
    <w:rsid w:val="500F0A42"/>
    <w:rsid w:val="50163F73"/>
    <w:rsid w:val="50185F11"/>
    <w:rsid w:val="50341765"/>
    <w:rsid w:val="504A437F"/>
    <w:rsid w:val="50565800"/>
    <w:rsid w:val="509B4D1B"/>
    <w:rsid w:val="509F03AC"/>
    <w:rsid w:val="50A968A6"/>
    <w:rsid w:val="50B415EA"/>
    <w:rsid w:val="50BC2266"/>
    <w:rsid w:val="50C17233"/>
    <w:rsid w:val="51063CEB"/>
    <w:rsid w:val="511300BE"/>
    <w:rsid w:val="51142088"/>
    <w:rsid w:val="51431DF8"/>
    <w:rsid w:val="514E7F2D"/>
    <w:rsid w:val="5166324A"/>
    <w:rsid w:val="51896A13"/>
    <w:rsid w:val="51956D25"/>
    <w:rsid w:val="51AA4038"/>
    <w:rsid w:val="51AF590D"/>
    <w:rsid w:val="51C5066C"/>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F6F1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682C5A"/>
    <w:rsid w:val="566E7B50"/>
    <w:rsid w:val="566F178F"/>
    <w:rsid w:val="568A6434"/>
    <w:rsid w:val="56E055F3"/>
    <w:rsid w:val="56EF512A"/>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8E2720"/>
    <w:rsid w:val="58BF1D4C"/>
    <w:rsid w:val="58C32EDC"/>
    <w:rsid w:val="58C52A1E"/>
    <w:rsid w:val="58CC2052"/>
    <w:rsid w:val="58E93CFF"/>
    <w:rsid w:val="5900754B"/>
    <w:rsid w:val="59084281"/>
    <w:rsid w:val="590E05CF"/>
    <w:rsid w:val="59142A73"/>
    <w:rsid w:val="591702CA"/>
    <w:rsid w:val="591F154C"/>
    <w:rsid w:val="59203A01"/>
    <w:rsid w:val="595977A9"/>
    <w:rsid w:val="5975071C"/>
    <w:rsid w:val="598D151E"/>
    <w:rsid w:val="599110D7"/>
    <w:rsid w:val="59946F61"/>
    <w:rsid w:val="59A5289E"/>
    <w:rsid w:val="59A56ED4"/>
    <w:rsid w:val="59B553C5"/>
    <w:rsid w:val="59BC4885"/>
    <w:rsid w:val="5A4511BC"/>
    <w:rsid w:val="5A461B93"/>
    <w:rsid w:val="5A4E7A60"/>
    <w:rsid w:val="5A863C94"/>
    <w:rsid w:val="5A984AEF"/>
    <w:rsid w:val="5A9A07E3"/>
    <w:rsid w:val="5AB01FB0"/>
    <w:rsid w:val="5AB94AC0"/>
    <w:rsid w:val="5AC62645"/>
    <w:rsid w:val="5ADD112C"/>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DB0871"/>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E519B6"/>
    <w:rsid w:val="63E60C8E"/>
    <w:rsid w:val="63E87BA4"/>
    <w:rsid w:val="63EB6C79"/>
    <w:rsid w:val="640D643A"/>
    <w:rsid w:val="641931E8"/>
    <w:rsid w:val="64533CB0"/>
    <w:rsid w:val="645F7C77"/>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5DF385A"/>
    <w:rsid w:val="661D0C3C"/>
    <w:rsid w:val="66246F63"/>
    <w:rsid w:val="664F720B"/>
    <w:rsid w:val="6655217A"/>
    <w:rsid w:val="665A00E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D77804"/>
    <w:rsid w:val="6EDD4411"/>
    <w:rsid w:val="6F02147E"/>
    <w:rsid w:val="6F173018"/>
    <w:rsid w:val="6F26084E"/>
    <w:rsid w:val="6F30046A"/>
    <w:rsid w:val="6F417846"/>
    <w:rsid w:val="6F4F1391"/>
    <w:rsid w:val="6F564F90"/>
    <w:rsid w:val="6FC06D93"/>
    <w:rsid w:val="6FC51AC5"/>
    <w:rsid w:val="6FD05147"/>
    <w:rsid w:val="6FF70753"/>
    <w:rsid w:val="70020AE3"/>
    <w:rsid w:val="70383246"/>
    <w:rsid w:val="70433045"/>
    <w:rsid w:val="706434B3"/>
    <w:rsid w:val="7078072E"/>
    <w:rsid w:val="709F1517"/>
    <w:rsid w:val="70A4148A"/>
    <w:rsid w:val="70CF27A6"/>
    <w:rsid w:val="70F34CED"/>
    <w:rsid w:val="71092E34"/>
    <w:rsid w:val="710B44B6"/>
    <w:rsid w:val="71236AF0"/>
    <w:rsid w:val="713524B5"/>
    <w:rsid w:val="715B552B"/>
    <w:rsid w:val="719830A7"/>
    <w:rsid w:val="71A05546"/>
    <w:rsid w:val="71A22FE8"/>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D050A8"/>
    <w:rsid w:val="72D90BB0"/>
    <w:rsid w:val="72F46D9C"/>
    <w:rsid w:val="72FC67AC"/>
    <w:rsid w:val="72FD2525"/>
    <w:rsid w:val="7305737D"/>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97D9C"/>
    <w:rsid w:val="796C21B2"/>
    <w:rsid w:val="797A48CF"/>
    <w:rsid w:val="79E41CD7"/>
    <w:rsid w:val="79F5128C"/>
    <w:rsid w:val="7A1A670B"/>
    <w:rsid w:val="7A27777B"/>
    <w:rsid w:val="7A637111"/>
    <w:rsid w:val="7A645338"/>
    <w:rsid w:val="7A656B15"/>
    <w:rsid w:val="7A6842AE"/>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2371</Words>
  <Characters>2388</Characters>
  <Lines>7</Lines>
  <Paragraphs>2</Paragraphs>
  <TotalTime>1</TotalTime>
  <ScaleCrop>false</ScaleCrop>
  <LinksUpToDate>false</LinksUpToDate>
  <CharactersWithSpaces>2390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2023-12-14T01:37:20Z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