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A7064" w14:textId="5A907392" w:rsidR="003C2F31" w:rsidRPr="00D51C9D" w:rsidRDefault="00792CC7" w:rsidP="00775439">
      <w:pPr>
        <w:framePr w:hSpace="180" w:vSpace="180" w:wrap="around" w:hAnchor="margin" w:y="1" w:anchorLock="1"/>
        <w:jc w:val="left"/>
        <w:textAlignment w:val="center"/>
        <w:rPr>
          <w:rFonts w:ascii="Times New Roman" w:eastAsia="黑体" w:hAnsi="Times New Roman" w:cs="Times New Roman"/>
          <w:kern w:val="0"/>
          <w:szCs w:val="21"/>
        </w:rPr>
      </w:pPr>
      <w:bookmarkStart w:id="0" w:name="_Toc331087007"/>
      <w:bookmarkStart w:id="1" w:name="_Toc331087084"/>
      <w:bookmarkStart w:id="2" w:name="_Toc331087125"/>
      <w:bookmarkStart w:id="3" w:name="_Toc346056354"/>
      <w:bookmarkStart w:id="4" w:name="_Toc346056400"/>
      <w:bookmarkStart w:id="5" w:name="_Toc346056428"/>
      <w:bookmarkStart w:id="6" w:name="_Toc346056455"/>
      <w:r>
        <w:rPr>
          <w:rFonts w:ascii="Times New Roman" w:eastAsia="黑体" w:hAnsi="Times New Roman" w:cs="Times New Roman"/>
          <w:kern w:val="0"/>
          <w:szCs w:val="21"/>
        </w:rPr>
        <w:t>I</w:t>
      </w:r>
      <w:r w:rsidR="003C2F31" w:rsidRPr="00D51C9D">
        <w:rPr>
          <w:rFonts w:ascii="Times New Roman" w:eastAsia="黑体" w:hAnsi="Times New Roman" w:cs="Times New Roman"/>
          <w:kern w:val="0"/>
          <w:szCs w:val="21"/>
        </w:rPr>
        <w:t>CS</w:t>
      </w:r>
      <w:r w:rsidR="003C2F31" w:rsidRPr="00D51C9D">
        <w:rPr>
          <w:rFonts w:ascii="Times New Roman" w:eastAsia="MS Mincho" w:hAnsi="Times New Roman" w:cs="Times New Roman"/>
          <w:kern w:val="0"/>
          <w:szCs w:val="21"/>
        </w:rPr>
        <w:t> </w:t>
      </w:r>
      <w:r>
        <w:rPr>
          <w:rFonts w:ascii="Times New Roman" w:eastAsia="MS Mincho" w:hAnsi="Times New Roman" w:cs="Times New Roman"/>
          <w:kern w:val="0"/>
          <w:szCs w:val="21"/>
        </w:rPr>
        <w:t>13.0</w:t>
      </w:r>
      <w:r w:rsidR="003E6128">
        <w:rPr>
          <w:rFonts w:ascii="Times New Roman" w:eastAsia="MS Mincho" w:hAnsi="Times New Roman" w:cs="Times New Roman"/>
          <w:kern w:val="0"/>
          <w:szCs w:val="21"/>
        </w:rPr>
        <w:t>20.10</w:t>
      </w:r>
    </w:p>
    <w:p w14:paraId="7D367C33" w14:textId="59E63C45" w:rsidR="003C2F31" w:rsidRPr="00D51C9D" w:rsidRDefault="00671C53" w:rsidP="003C2F31">
      <w:pPr>
        <w:framePr w:hSpace="180" w:vSpace="180" w:wrap="around" w:hAnchor="margin" w:y="1" w:anchorLock="1"/>
        <w:jc w:val="left"/>
        <w:textAlignment w:val="center"/>
        <w:rPr>
          <w:rFonts w:ascii="Times New Roman" w:eastAsia="黑体" w:hAnsi="Times New Roman" w:cs="Times New Roman"/>
          <w:kern w:val="0"/>
          <w:szCs w:val="21"/>
        </w:rPr>
      </w:pPr>
      <w:r w:rsidRPr="00C21DAB">
        <w:rPr>
          <w:rFonts w:ascii="Times New Roman" w:eastAsia="黑体" w:hAnsi="Times New Roman" w:cs="Times New Roman"/>
          <w:color w:val="000000" w:themeColor="text1"/>
          <w:kern w:val="0"/>
          <w:szCs w:val="21"/>
        </w:rPr>
        <w:t>CCS</w:t>
      </w:r>
      <w:r>
        <w:rPr>
          <w:rFonts w:ascii="Times New Roman" w:eastAsia="黑体" w:hAnsi="Times New Roman" w:cs="Times New Roman"/>
          <w:kern w:val="0"/>
          <w:szCs w:val="21"/>
        </w:rPr>
        <w:t xml:space="preserve"> </w:t>
      </w:r>
      <w:r w:rsidR="00792CC7">
        <w:rPr>
          <w:rFonts w:ascii="Times New Roman" w:eastAsia="黑体" w:hAnsi="Times New Roman" w:cs="Times New Roman"/>
          <w:kern w:val="0"/>
          <w:szCs w:val="21"/>
        </w:rPr>
        <w:t>Z05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3C2F31" w:rsidRPr="00D51C9D" w14:paraId="0D31A041" w14:textId="77777777" w:rsidTr="003D6949">
        <w:tc>
          <w:tcPr>
            <w:tcW w:w="8306" w:type="dxa"/>
            <w:tcBorders>
              <w:top w:val="nil"/>
              <w:left w:val="nil"/>
              <w:bottom w:val="nil"/>
              <w:right w:val="nil"/>
            </w:tcBorders>
          </w:tcPr>
          <w:tbl>
            <w:tblPr>
              <w:tblStyle w:val="aff9"/>
              <w:tblpPr w:leftFromText="180" w:rightFromText="180" w:vertAnchor="text" w:horzAnchor="page" w:tblpX="2681" w:tblpY="20"/>
              <w:tblOverlap w:val="never"/>
              <w:tblW w:w="9214"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214"/>
            </w:tblGrid>
            <w:tr w:rsidR="0028478A" w:rsidRPr="00D51C9D" w14:paraId="03D5D106" w14:textId="77777777" w:rsidTr="00453085">
              <w:tc>
                <w:tcPr>
                  <w:tcW w:w="9214" w:type="dxa"/>
                </w:tcPr>
                <w:p w14:paraId="082EBB58" w14:textId="0FFA16A5" w:rsidR="0028478A" w:rsidRPr="00D51C9D" w:rsidRDefault="00453085" w:rsidP="0028478A">
                  <w:pPr>
                    <w:pStyle w:val="affa"/>
                    <w:framePr w:w="0" w:hRule="auto" w:wrap="auto" w:hAnchor="text" w:xAlign="left" w:yAlign="inline" w:anchorLock="0"/>
                    <w:ind w:firstLine="422"/>
                    <w:rPr>
                      <w:sz w:val="28"/>
                      <w:szCs w:val="28"/>
                    </w:rPr>
                  </w:pPr>
                  <w:r w:rsidRPr="00D51C9D">
                    <w:rPr>
                      <w:sz w:val="21"/>
                      <w:szCs w:val="21"/>
                    </w:rPr>
                    <w:t xml:space="preserve">      </w:t>
                  </w:r>
                  <w:r w:rsidR="0028478A" w:rsidRPr="00D51C9D">
                    <w:rPr>
                      <w:noProof/>
                    </w:rPr>
                    <w:drawing>
                      <wp:inline distT="0" distB="0" distL="0" distR="0" wp14:anchorId="3CC0938B" wp14:editId="6C8E15E0">
                        <wp:extent cx="796719" cy="397766"/>
                        <wp:effectExtent l="0" t="0" r="381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28478A" w:rsidRPr="00D51C9D">
                    <w:rPr>
                      <w:sz w:val="21"/>
                      <w:szCs w:val="21"/>
                    </w:rPr>
                    <w:t xml:space="preserve"> </w:t>
                  </w:r>
                  <w:r w:rsidR="0028478A" w:rsidRPr="00D51C9D">
                    <w:rPr>
                      <w:rFonts w:eastAsia="黑体"/>
                    </w:rPr>
                    <w:fldChar w:fldCharType="begin">
                      <w:ffData>
                        <w:name w:val="c1"/>
                        <w:enabled/>
                        <w:calcOnExit w:val="0"/>
                        <w:textInput>
                          <w:maxLength w:val="8"/>
                        </w:textInput>
                      </w:ffData>
                    </w:fldChar>
                  </w:r>
                  <w:r w:rsidR="0028478A" w:rsidRPr="00D51C9D">
                    <w:rPr>
                      <w:rFonts w:eastAsia="黑体"/>
                    </w:rPr>
                    <w:instrText xml:space="preserve"> FORMTEXT </w:instrText>
                  </w:r>
                  <w:r w:rsidR="0028478A" w:rsidRPr="00D51C9D">
                    <w:rPr>
                      <w:rFonts w:eastAsia="黑体"/>
                    </w:rPr>
                  </w:r>
                  <w:r w:rsidR="0028478A" w:rsidRPr="00D51C9D">
                    <w:rPr>
                      <w:rFonts w:eastAsia="黑体"/>
                    </w:rPr>
                    <w:fldChar w:fldCharType="separate"/>
                  </w:r>
                  <w:r w:rsidR="0028478A" w:rsidRPr="00D51C9D">
                    <w:rPr>
                      <w:rFonts w:eastAsia="黑体"/>
                    </w:rPr>
                    <w:t>32</w:t>
                  </w:r>
                  <w:r w:rsidR="0028478A" w:rsidRPr="00D51C9D">
                    <w:rPr>
                      <w:rFonts w:eastAsia="黑体"/>
                    </w:rPr>
                    <w:fldChar w:fldCharType="end"/>
                  </w:r>
                </w:p>
              </w:tc>
            </w:tr>
          </w:tbl>
          <w:p w14:paraId="2E47A27F" w14:textId="6E180D28" w:rsidR="003C2F31" w:rsidRPr="00D51C9D" w:rsidRDefault="003C2F31" w:rsidP="003C2F31">
            <w:pPr>
              <w:framePr w:hSpace="180" w:vSpace="180" w:wrap="around" w:hAnchor="margin" w:y="1" w:anchorLock="1"/>
              <w:jc w:val="left"/>
              <w:textAlignment w:val="center"/>
              <w:rPr>
                <w:rFonts w:ascii="Times New Roman" w:eastAsia="黑体" w:hAnsi="Times New Roman" w:cs="Times New Roman"/>
                <w:kern w:val="0"/>
                <w:szCs w:val="21"/>
              </w:rPr>
            </w:pPr>
          </w:p>
        </w:tc>
      </w:tr>
    </w:tbl>
    <w:p w14:paraId="0528E074" w14:textId="77777777" w:rsidR="003D6949" w:rsidRPr="00D51C9D" w:rsidRDefault="003D6949" w:rsidP="00453085">
      <w:pPr>
        <w:framePr w:hSpace="181" w:vSpace="181" w:wrap="around" w:vAnchor="page" w:hAnchor="page" w:x="1398" w:y="2905" w:anchorLock="1"/>
        <w:widowControl/>
        <w:spacing w:line="0" w:lineRule="atLeast"/>
        <w:jc w:val="distribute"/>
        <w:rPr>
          <w:rFonts w:ascii="Times New Roman" w:eastAsia="黑体" w:hAnsi="Times New Roman" w:cs="Times New Roman"/>
          <w:spacing w:val="-40"/>
          <w:kern w:val="0"/>
          <w:sz w:val="48"/>
          <w:szCs w:val="52"/>
        </w:rPr>
      </w:pPr>
      <w:r w:rsidRPr="00D51C9D">
        <w:rPr>
          <w:rFonts w:ascii="Times New Roman" w:eastAsia="黑体" w:hAnsi="Times New Roman" w:cs="Times New Roman"/>
          <w:spacing w:val="-40"/>
          <w:kern w:val="0"/>
          <w:sz w:val="48"/>
          <w:szCs w:val="52"/>
        </w:rPr>
        <w:t>江苏省地方标准</w:t>
      </w:r>
    </w:p>
    <w:p w14:paraId="625D2196" w14:textId="49A75142" w:rsidR="00676A19" w:rsidRPr="00D51C9D" w:rsidRDefault="005440FA" w:rsidP="0074355A">
      <w:pPr>
        <w:pStyle w:val="11"/>
      </w:pPr>
      <w:r>
        <w:t xml:space="preserve">                                                        </w:t>
      </w:r>
    </w:p>
    <w:p w14:paraId="2278C7A0" w14:textId="77777777" w:rsidR="00F55ED0" w:rsidRPr="00D51C9D" w:rsidRDefault="00F55ED0" w:rsidP="00F55ED0">
      <w:pPr>
        <w:framePr w:hSpace="181" w:vSpace="181" w:wrap="around" w:vAnchor="page" w:hAnchor="page" w:x="1398" w:y="2905" w:anchorLock="1"/>
        <w:widowControl/>
        <w:spacing w:line="0" w:lineRule="atLeast"/>
        <w:jc w:val="distribute"/>
        <w:rPr>
          <w:rFonts w:ascii="Times New Roman" w:eastAsia="黑体" w:hAnsi="Times New Roman" w:cs="Times New Roman"/>
          <w:spacing w:val="-40"/>
          <w:kern w:val="0"/>
          <w:sz w:val="48"/>
          <w:szCs w:val="52"/>
        </w:rPr>
      </w:pPr>
      <w:r w:rsidRPr="00D51C9D">
        <w:rPr>
          <w:rFonts w:ascii="Times New Roman" w:eastAsia="黑体" w:hAnsi="Times New Roman" w:cs="Times New Roman"/>
          <w:spacing w:val="-40"/>
          <w:kern w:val="0"/>
          <w:sz w:val="48"/>
          <w:szCs w:val="52"/>
        </w:rPr>
        <w:t>江苏省地方标准</w:t>
      </w:r>
    </w:p>
    <w:p w14:paraId="0E8EF8AE" w14:textId="77777777" w:rsidR="00F55ED0" w:rsidRPr="00F55ED0" w:rsidRDefault="00F55ED0" w:rsidP="00F55ED0">
      <w:pPr>
        <w:pStyle w:val="11"/>
        <w:jc w:val="right"/>
        <w:rPr>
          <w:rFonts w:eastAsia="黑体"/>
          <w:sz w:val="28"/>
          <w:szCs w:val="28"/>
        </w:rPr>
      </w:pPr>
      <w:r w:rsidRPr="00F55ED0">
        <w:rPr>
          <w:rFonts w:eastAsia="黑体"/>
          <w:sz w:val="28"/>
          <w:szCs w:val="28"/>
        </w:rPr>
        <w:t>DB 32/T XXXX—XXXX</w:t>
      </w:r>
    </w:p>
    <w:p w14:paraId="1DE6DD7D" w14:textId="77777777" w:rsidR="00F55ED0" w:rsidRPr="00D51C9D" w:rsidRDefault="00F55ED0" w:rsidP="00F55ED0">
      <w:pPr>
        <w:rPr>
          <w:rFonts w:ascii="Times New Roman" w:hAnsi="Times New Roman" w:cs="Times New Roman"/>
        </w:rPr>
      </w:pPr>
      <w:r w:rsidRPr="00D51C9D">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EC65AD7" wp14:editId="7A97D4BA">
                <wp:simplePos x="0" y="0"/>
                <wp:positionH relativeFrom="column">
                  <wp:posOffset>-33738</wp:posOffset>
                </wp:positionH>
                <wp:positionV relativeFrom="paragraph">
                  <wp:posOffset>21176</wp:posOffset>
                </wp:positionV>
                <wp:extent cx="5979381" cy="0"/>
                <wp:effectExtent l="0" t="0" r="21590" b="19050"/>
                <wp:wrapNone/>
                <wp:docPr id="1" name="直接连接符 1"/>
                <wp:cNvGraphicFramePr/>
                <a:graphic xmlns:a="http://schemas.openxmlformats.org/drawingml/2006/main">
                  <a:graphicData uri="http://schemas.microsoft.com/office/word/2010/wordprocessingShape">
                    <wps:wsp>
                      <wps:cNvCnPr/>
                      <wps:spPr>
                        <a:xfrm>
                          <a:off x="0" y="0"/>
                          <a:ext cx="597938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7CBFE2" id="直接连接符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5pt,1.65pt" to="468.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" strokecolor="black [3200]" strokeweight=".5pt">
                <v:stroke joinstyle="miter"/>
              </v:line>
            </w:pict>
          </mc:Fallback>
        </mc:AlternateContent>
      </w:r>
    </w:p>
    <w:p w14:paraId="3CCBD9AE" w14:textId="77777777" w:rsidR="00F55ED0" w:rsidRPr="00D51C9D" w:rsidRDefault="00F55ED0" w:rsidP="00F55ED0">
      <w:pPr>
        <w:rPr>
          <w:rFonts w:ascii="Times New Roman" w:eastAsia="黑体" w:hAnsi="Times New Roman" w:cs="Times New Roman"/>
        </w:rPr>
      </w:pPr>
    </w:p>
    <w:p w14:paraId="736AB6CF" w14:textId="77777777" w:rsidR="00F55ED0" w:rsidRDefault="00F55ED0" w:rsidP="00F55ED0">
      <w:pPr>
        <w:rPr>
          <w:rFonts w:ascii="Times New Roman" w:eastAsia="黑体" w:hAnsi="Times New Roman" w:cs="Times New Roman"/>
        </w:rPr>
      </w:pPr>
    </w:p>
    <w:p w14:paraId="5FF411CB" w14:textId="77777777" w:rsidR="00F55ED0" w:rsidRPr="00D51C9D" w:rsidRDefault="00F55ED0" w:rsidP="00F55ED0">
      <w:pPr>
        <w:rPr>
          <w:rFonts w:ascii="Times New Roman" w:eastAsia="黑体" w:hAnsi="Times New Roman" w:cs="Times New Roman"/>
        </w:rPr>
      </w:pPr>
    </w:p>
    <w:p w14:paraId="315B767C" w14:textId="77777777" w:rsidR="00F55ED0" w:rsidRPr="00D51C9D" w:rsidRDefault="00F55ED0" w:rsidP="00F55ED0">
      <w:pPr>
        <w:rPr>
          <w:rFonts w:ascii="Times New Roman" w:eastAsia="黑体" w:hAnsi="Times New Roman" w:cs="Times New Roman"/>
        </w:rPr>
      </w:pPr>
    </w:p>
    <w:p w14:paraId="1CDD2F71" w14:textId="77777777" w:rsidR="00F55ED0" w:rsidRPr="00F55ED0" w:rsidRDefault="00F55ED0" w:rsidP="00F55ED0">
      <w:pPr>
        <w:pStyle w:val="11"/>
        <w:rPr>
          <w:rFonts w:eastAsia="黑体"/>
          <w:sz w:val="44"/>
          <w:szCs w:val="44"/>
        </w:rPr>
      </w:pPr>
      <w:bookmarkStart w:id="7" w:name="_Hlk31995808"/>
      <w:r w:rsidRPr="00F55ED0">
        <w:rPr>
          <w:rFonts w:eastAsia="黑体"/>
          <w:sz w:val="44"/>
          <w:szCs w:val="44"/>
        </w:rPr>
        <w:t>污染地块原位热脱附修复效果评估技术指南</w:t>
      </w:r>
    </w:p>
    <w:bookmarkEnd w:id="7"/>
    <w:p w14:paraId="6C71C4F6" w14:textId="77777777" w:rsidR="00F55ED0" w:rsidRPr="00F55ED0" w:rsidRDefault="00F55ED0" w:rsidP="00F55ED0">
      <w:pPr>
        <w:pStyle w:val="11"/>
        <w:rPr>
          <w:rFonts w:eastAsia="黑体"/>
          <w:sz w:val="28"/>
          <w:szCs w:val="28"/>
        </w:rPr>
      </w:pPr>
      <w:r w:rsidRPr="00F55ED0">
        <w:rPr>
          <w:rFonts w:eastAsia="黑体"/>
          <w:sz w:val="28"/>
          <w:szCs w:val="28"/>
        </w:rPr>
        <w:t>Technical guideline for verification o</w:t>
      </w:r>
      <w:r w:rsidRPr="00C21DAB">
        <w:rPr>
          <w:rFonts w:eastAsia="黑体"/>
          <w:color w:val="000000" w:themeColor="text1"/>
          <w:sz w:val="28"/>
          <w:szCs w:val="28"/>
        </w:rPr>
        <w:t xml:space="preserve">f </w:t>
      </w:r>
      <w:bookmarkStart w:id="8" w:name="_Hlk32002785"/>
      <w:r w:rsidRPr="00C21DAB">
        <w:rPr>
          <w:rFonts w:eastAsia="黑体"/>
          <w:i/>
          <w:color w:val="000000" w:themeColor="text1"/>
          <w:sz w:val="28"/>
          <w:szCs w:val="28"/>
        </w:rPr>
        <w:t>in-situ</w:t>
      </w:r>
      <w:r w:rsidRPr="00C21DAB">
        <w:rPr>
          <w:rFonts w:eastAsia="黑体"/>
          <w:color w:val="000000" w:themeColor="text1"/>
          <w:sz w:val="28"/>
          <w:szCs w:val="28"/>
        </w:rPr>
        <w:t xml:space="preserve"> </w:t>
      </w:r>
      <w:r w:rsidRPr="00F55ED0">
        <w:rPr>
          <w:rFonts w:eastAsia="黑体"/>
          <w:sz w:val="28"/>
          <w:szCs w:val="28"/>
        </w:rPr>
        <w:t>thermal desorption</w:t>
      </w:r>
      <w:bookmarkEnd w:id="8"/>
      <w:r w:rsidRPr="00F55ED0">
        <w:rPr>
          <w:rFonts w:eastAsia="黑体"/>
          <w:sz w:val="28"/>
          <w:szCs w:val="28"/>
        </w:rPr>
        <w:t xml:space="preserve"> remediation of contaminated site</w:t>
      </w:r>
    </w:p>
    <w:p w14:paraId="639DF312" w14:textId="77777777" w:rsidR="00F55ED0" w:rsidRPr="00E52BF2" w:rsidRDefault="00F55ED0" w:rsidP="00F55ED0">
      <w:pPr>
        <w:pStyle w:val="11"/>
        <w:rPr>
          <w:rFonts w:eastAsia="黑体"/>
          <w:sz w:val="28"/>
          <w:szCs w:val="28"/>
        </w:rPr>
      </w:pPr>
    </w:p>
    <w:p w14:paraId="3D82F459" w14:textId="0A9A205B" w:rsidR="00F55ED0" w:rsidRPr="00E52BF2" w:rsidRDefault="00F55ED0" w:rsidP="00F55ED0">
      <w:pPr>
        <w:pStyle w:val="11"/>
        <w:rPr>
          <w:rFonts w:eastAsia="黑体"/>
          <w:sz w:val="28"/>
          <w:szCs w:val="28"/>
        </w:rPr>
      </w:pPr>
      <w:r w:rsidRPr="00E52BF2">
        <w:rPr>
          <w:rFonts w:eastAsia="黑体"/>
          <w:sz w:val="28"/>
          <w:szCs w:val="28"/>
        </w:rPr>
        <w:t>（</w:t>
      </w:r>
      <w:r w:rsidRPr="00E52BF2">
        <w:rPr>
          <w:rFonts w:eastAsia="黑体" w:hint="eastAsia"/>
          <w:sz w:val="28"/>
          <w:szCs w:val="28"/>
        </w:rPr>
        <w:t>报批</w:t>
      </w:r>
      <w:r w:rsidRPr="00E52BF2">
        <w:rPr>
          <w:rFonts w:eastAsia="黑体"/>
          <w:sz w:val="28"/>
          <w:szCs w:val="28"/>
        </w:rPr>
        <w:t>稿）</w:t>
      </w:r>
    </w:p>
    <w:p w14:paraId="63E4C901" w14:textId="77777777" w:rsidR="00F55ED0" w:rsidRPr="00E52BF2" w:rsidRDefault="00F55ED0" w:rsidP="00E52BF2">
      <w:pPr>
        <w:pStyle w:val="11"/>
        <w:jc w:val="both"/>
        <w:rPr>
          <w:rFonts w:eastAsia="黑体"/>
          <w:sz w:val="28"/>
          <w:szCs w:val="28"/>
        </w:rPr>
      </w:pPr>
    </w:p>
    <w:p w14:paraId="2EFBFDB7" w14:textId="77777777" w:rsidR="00F55ED0" w:rsidRPr="00D51C9D" w:rsidRDefault="00F55ED0" w:rsidP="00F55ED0">
      <w:pPr>
        <w:rPr>
          <w:rFonts w:ascii="Times New Roman" w:eastAsia="黑体" w:hAnsi="Times New Roman" w:cs="Times New Roman"/>
        </w:rPr>
      </w:pPr>
    </w:p>
    <w:p w14:paraId="14411240" w14:textId="77777777" w:rsidR="00F55ED0" w:rsidRPr="00D51C9D" w:rsidRDefault="00F55ED0" w:rsidP="00F55ED0">
      <w:pPr>
        <w:rPr>
          <w:rFonts w:ascii="Times New Roman" w:eastAsia="黑体" w:hAnsi="Times New Roman" w:cs="Times New Roman"/>
        </w:rPr>
      </w:pPr>
    </w:p>
    <w:p w14:paraId="1F65E0A4" w14:textId="77777777" w:rsidR="00F55ED0" w:rsidRDefault="00F55ED0" w:rsidP="00F55ED0">
      <w:pPr>
        <w:rPr>
          <w:rFonts w:ascii="Times New Roman" w:eastAsia="黑体" w:hAnsi="Times New Roman" w:cs="Times New Roman"/>
        </w:rPr>
      </w:pPr>
    </w:p>
    <w:p w14:paraId="2267C0AE" w14:textId="77777777" w:rsidR="00F55ED0" w:rsidRDefault="00F55ED0" w:rsidP="00F55ED0">
      <w:pPr>
        <w:rPr>
          <w:rFonts w:ascii="Times New Roman" w:eastAsia="黑体" w:hAnsi="Times New Roman" w:cs="Times New Roman"/>
        </w:rPr>
      </w:pPr>
    </w:p>
    <w:p w14:paraId="0157A988" w14:textId="77777777" w:rsidR="00F55ED0" w:rsidRDefault="00F55ED0" w:rsidP="00F55ED0">
      <w:pPr>
        <w:rPr>
          <w:rFonts w:ascii="Times New Roman" w:eastAsia="黑体" w:hAnsi="Times New Roman" w:cs="Times New Roman"/>
        </w:rPr>
      </w:pPr>
    </w:p>
    <w:p w14:paraId="1B0F837A" w14:textId="77777777" w:rsidR="00F55ED0" w:rsidRDefault="00F55ED0" w:rsidP="00F55ED0"/>
    <w:p w14:paraId="3D339439" w14:textId="77777777" w:rsidR="00F55ED0" w:rsidRDefault="00F55ED0" w:rsidP="00F55ED0"/>
    <w:p w14:paraId="7ECA16D2" w14:textId="77777777" w:rsidR="00F55ED0" w:rsidRDefault="00F55ED0" w:rsidP="00F55ED0"/>
    <w:p w14:paraId="29DA8328" w14:textId="77777777" w:rsidR="00F55ED0" w:rsidRDefault="00F55ED0" w:rsidP="00F55ED0"/>
    <w:p w14:paraId="42C14FD5" w14:textId="1343EB58" w:rsidR="00E52BF2" w:rsidRPr="00F55ED0" w:rsidRDefault="00E52BF2" w:rsidP="00F55ED0">
      <w:pPr>
        <w:rPr>
          <w:rFonts w:ascii="Times New Roman" w:eastAsia="黑体" w:hAnsi="Times New Roman" w:cs="Times New Roman"/>
          <w:sz w:val="28"/>
          <w:szCs w:val="28"/>
        </w:rPr>
      </w:pPr>
    </w:p>
    <w:p w14:paraId="133EEE55" w14:textId="6D1DAAC6" w:rsidR="00F55ED0" w:rsidRDefault="00F55ED0" w:rsidP="00F55ED0">
      <w:r w:rsidRPr="00F55ED0">
        <w:rPr>
          <w:rFonts w:ascii="Times New Roman" w:eastAsia="黑体" w:hAnsi="Times New Roman" w:cs="Times New Roman"/>
          <w:noProof/>
          <w:sz w:val="28"/>
          <w:szCs w:val="28"/>
        </w:rPr>
        <mc:AlternateContent>
          <mc:Choice Requires="wps">
            <w:drawing>
              <wp:anchor distT="0" distB="0" distL="114300" distR="114300" simplePos="0" relativeHeight="251660288" behindDoc="0" locked="0" layoutInCell="1" allowOverlap="1" wp14:anchorId="2DC8CF9E" wp14:editId="0BD1B78B">
                <wp:simplePos x="0" y="0"/>
                <wp:positionH relativeFrom="column">
                  <wp:posOffset>-33739</wp:posOffset>
                </wp:positionH>
                <wp:positionV relativeFrom="paragraph">
                  <wp:posOffset>332105</wp:posOffset>
                </wp:positionV>
                <wp:extent cx="5820355" cy="0"/>
                <wp:effectExtent l="0" t="0" r="28575" b="19050"/>
                <wp:wrapNone/>
                <wp:docPr id="3" name="直接连接符 3"/>
                <wp:cNvGraphicFramePr/>
                <a:graphic xmlns:a="http://schemas.openxmlformats.org/drawingml/2006/main">
                  <a:graphicData uri="http://schemas.microsoft.com/office/word/2010/wordprocessingShape">
                    <wps:wsp>
                      <wps:cNvCnPr/>
                      <wps:spPr>
                        <a:xfrm>
                          <a:off x="0" y="0"/>
                          <a:ext cx="58203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13F057" id="直接连接符 3" o:spid="_x0000_s1026" style="position:absolute;left:0;text-align:lef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5pt,26.15pt" to="455.6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" strokecolor="black [3200]" strokeweight=".5pt">
                <v:stroke joinstyle="miter"/>
              </v:line>
            </w:pict>
          </mc:Fallback>
        </mc:AlternateContent>
      </w:r>
      <w:r w:rsidRPr="00F55ED0">
        <w:rPr>
          <w:rFonts w:ascii="Times New Roman" w:eastAsia="黑体" w:hAnsi="Times New Roman" w:cs="Times New Roman"/>
          <w:sz w:val="28"/>
          <w:szCs w:val="28"/>
        </w:rPr>
        <w:t>XXXX-XX-XX</w:t>
      </w:r>
      <w:r w:rsidRPr="00F55ED0">
        <w:rPr>
          <w:rFonts w:ascii="Times New Roman" w:eastAsia="黑体" w:hAnsi="Times New Roman" w:cs="Times New Roman"/>
          <w:sz w:val="28"/>
          <w:szCs w:val="28"/>
        </w:rPr>
        <w:t>发布</w:t>
      </w:r>
      <w:r w:rsidRPr="00F55ED0">
        <w:rPr>
          <w:rFonts w:ascii="Times New Roman" w:eastAsia="黑体" w:hAnsi="Times New Roman" w:cs="Times New Roman"/>
        </w:rPr>
        <w:t xml:space="preserve"> </w:t>
      </w:r>
      <w:r w:rsidRPr="00D51C9D">
        <w:t xml:space="preserve">                              </w:t>
      </w:r>
      <w:r>
        <w:t xml:space="preserve">       </w:t>
      </w:r>
      <w:r w:rsidRPr="00F55ED0">
        <w:rPr>
          <w:rFonts w:ascii="Times New Roman" w:eastAsia="黑体" w:hAnsi="Times New Roman" w:cs="Times New Roman"/>
          <w:sz w:val="28"/>
          <w:szCs w:val="28"/>
        </w:rPr>
        <w:t>XXXX-XX-XX</w:t>
      </w:r>
      <w:r w:rsidRPr="00F55ED0">
        <w:rPr>
          <w:rFonts w:ascii="Times New Roman" w:eastAsia="黑体" w:hAnsi="Times New Roman" w:cs="Times New Roman"/>
          <w:sz w:val="28"/>
          <w:szCs w:val="28"/>
        </w:rPr>
        <w:t>实施</w:t>
      </w:r>
    </w:p>
    <w:p w14:paraId="54460B74" w14:textId="7049EAEC" w:rsidR="00683D10" w:rsidRPr="00F55ED0" w:rsidRDefault="00F55ED0" w:rsidP="00F55ED0">
      <w:pPr>
        <w:pStyle w:val="11"/>
        <w:rPr>
          <w:rFonts w:eastAsia="黑体"/>
          <w:sz w:val="28"/>
          <w:szCs w:val="28"/>
        </w:rPr>
        <w:sectPr w:rsidR="00683D10" w:rsidRPr="00F55ED0" w:rsidSect="00453085">
          <w:headerReference w:type="default" r:id="rId9"/>
          <w:pgSz w:w="11906" w:h="16838"/>
          <w:pgMar w:top="567" w:right="1134" w:bottom="1134" w:left="1418" w:header="851" w:footer="992" w:gutter="0"/>
          <w:pgNumType w:fmt="upperRoman" w:start="1"/>
          <w:cols w:space="425"/>
          <w:docGrid w:type="lines" w:linePitch="312"/>
        </w:sectPr>
      </w:pPr>
      <w:r w:rsidRPr="00F55ED0">
        <w:rPr>
          <w:rFonts w:eastAsia="黑体"/>
          <w:sz w:val="28"/>
          <w:szCs w:val="28"/>
        </w:rPr>
        <w:t>江苏省市场监督管理局</w:t>
      </w:r>
      <w:r w:rsidRPr="00F55ED0">
        <w:rPr>
          <w:rFonts w:eastAsia="黑体"/>
          <w:sz w:val="28"/>
          <w:szCs w:val="28"/>
        </w:rPr>
        <w:t xml:space="preserve">     </w:t>
      </w:r>
      <w:r w:rsidRPr="00F55ED0">
        <w:rPr>
          <w:rFonts w:eastAsia="黑体"/>
          <w:sz w:val="28"/>
          <w:szCs w:val="28"/>
        </w:rPr>
        <w:t>发布</w:t>
      </w:r>
    </w:p>
    <w:bookmarkStart w:id="9" w:name="_Toc488048830" w:displacedByCustomXml="next"/>
    <w:bookmarkStart w:id="10" w:name="_Toc488048776" w:displacedByCustomXml="next"/>
    <w:bookmarkStart w:id="11" w:name="_Toc485034335" w:displacedByCustomXml="next"/>
    <w:bookmarkStart w:id="12" w:name="_Toc346057202" w:displacedByCustomXml="next"/>
    <w:sdt>
      <w:sdtPr>
        <w:rPr>
          <w:rFonts w:ascii="Times New Roman" w:eastAsiaTheme="minorEastAsia" w:hAnsi="Times New Roman" w:cs="Times New Roman"/>
          <w:color w:val="auto"/>
          <w:kern w:val="2"/>
          <w:sz w:val="21"/>
          <w:szCs w:val="22"/>
          <w:lang w:val="zh-CN"/>
        </w:rPr>
        <w:id w:val="-1318262746"/>
        <w:docPartObj>
          <w:docPartGallery w:val="Table of Contents"/>
          <w:docPartUnique/>
        </w:docPartObj>
      </w:sdtPr>
      <w:sdtEndPr>
        <w:rPr>
          <w:rFonts w:eastAsia="黑体"/>
          <w:b/>
          <w:bCs/>
          <w:szCs w:val="21"/>
        </w:rPr>
      </w:sdtEndPr>
      <w:sdtContent>
        <w:p w14:paraId="248F08B9" w14:textId="4ABD2B0C" w:rsidR="003C2F31" w:rsidRPr="00D51C9D" w:rsidRDefault="003C2F31" w:rsidP="003C2F31">
          <w:pPr>
            <w:pStyle w:val="TOC"/>
            <w:jc w:val="center"/>
            <w:rPr>
              <w:rFonts w:ascii="Times New Roman" w:eastAsia="黑体" w:hAnsi="Times New Roman" w:cs="Times New Roman"/>
              <w:color w:val="auto"/>
              <w:szCs w:val="20"/>
            </w:rPr>
          </w:pPr>
          <w:r w:rsidRPr="00D51C9D">
            <w:rPr>
              <w:rFonts w:ascii="Times New Roman" w:eastAsia="黑体" w:hAnsi="Times New Roman" w:cs="Times New Roman"/>
              <w:color w:val="auto"/>
              <w:szCs w:val="20"/>
            </w:rPr>
            <w:t>目</w:t>
          </w:r>
          <w:r w:rsidR="00B20BFE" w:rsidRPr="00D51C9D">
            <w:rPr>
              <w:rFonts w:ascii="Times New Roman" w:eastAsia="黑体" w:hAnsi="Times New Roman" w:cs="Times New Roman"/>
              <w:color w:val="auto"/>
              <w:szCs w:val="20"/>
            </w:rPr>
            <w:t xml:space="preserve">  </w:t>
          </w:r>
          <w:r w:rsidR="00082435" w:rsidRPr="00D51C9D">
            <w:rPr>
              <w:rFonts w:ascii="Times New Roman" w:eastAsia="黑体" w:hAnsi="Times New Roman" w:cs="Times New Roman"/>
              <w:color w:val="auto"/>
              <w:szCs w:val="20"/>
            </w:rPr>
            <w:t>次</w:t>
          </w:r>
        </w:p>
        <w:p w14:paraId="35CD2621" w14:textId="3A556026" w:rsidR="0074355A" w:rsidRPr="00C21DAB" w:rsidRDefault="003C2F31" w:rsidP="0074355A">
          <w:pPr>
            <w:pStyle w:val="11"/>
            <w:rPr>
              <w:noProof/>
              <w:color w:val="000000" w:themeColor="text1"/>
              <w14:ligatures w14:val="standardContextual"/>
            </w:rPr>
          </w:pPr>
          <w:r w:rsidRPr="0074355A">
            <w:rPr>
              <w:rFonts w:ascii="宋体" w:hAnsi="宋体"/>
            </w:rPr>
            <w:fldChar w:fldCharType="begin"/>
          </w:r>
          <w:r w:rsidRPr="0074355A">
            <w:rPr>
              <w:rFonts w:ascii="宋体" w:hAnsi="宋体"/>
            </w:rPr>
            <w:instrText xml:space="preserve"> TOC \o "1-3" \h \z \u </w:instrText>
          </w:r>
          <w:r w:rsidRPr="0074355A">
            <w:rPr>
              <w:rFonts w:ascii="宋体" w:hAnsi="宋体"/>
            </w:rPr>
            <w:fldChar w:fldCharType="separate"/>
          </w:r>
          <w:hyperlink w:anchor="_Toc153797248" w:history="1">
            <w:r w:rsidR="0074355A" w:rsidRPr="00C21DAB">
              <w:rPr>
                <w:rStyle w:val="af6"/>
                <w:color w:val="000000" w:themeColor="text1"/>
                <w:szCs w:val="24"/>
              </w:rPr>
              <w:t>前言</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_Toc153797248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II</w:t>
            </w:r>
            <w:r w:rsidR="0074355A" w:rsidRPr="00C21DAB">
              <w:rPr>
                <w:noProof/>
                <w:webHidden/>
                <w:color w:val="000000" w:themeColor="text1"/>
              </w:rPr>
              <w:fldChar w:fldCharType="end"/>
            </w:r>
          </w:hyperlink>
        </w:p>
        <w:p w14:paraId="2025BFDD" w14:textId="7C1B329E" w:rsidR="0074355A" w:rsidRPr="00C21DAB" w:rsidRDefault="00F47887" w:rsidP="0074355A">
          <w:pPr>
            <w:pStyle w:val="11"/>
            <w:rPr>
              <w:rFonts w:cstheme="minorBidi"/>
              <w:noProof/>
              <w:color w:val="000000" w:themeColor="text1"/>
              <w14:ligatures w14:val="standardContextual"/>
            </w:rPr>
          </w:pPr>
          <w:hyperlink w:anchor="_Toc153797250" w:history="1">
            <w:r w:rsidR="0074355A" w:rsidRPr="00C21DAB">
              <w:rPr>
                <w:rStyle w:val="af6"/>
                <w:rFonts w:ascii="宋体" w:hAnsi="宋体"/>
                <w:color w:val="000000" w:themeColor="text1"/>
                <w:szCs w:val="24"/>
              </w:rPr>
              <w:t>1 范围</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_Toc153797250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1</w:t>
            </w:r>
            <w:r w:rsidR="0074355A" w:rsidRPr="00C21DAB">
              <w:rPr>
                <w:noProof/>
                <w:webHidden/>
                <w:color w:val="000000" w:themeColor="text1"/>
              </w:rPr>
              <w:fldChar w:fldCharType="end"/>
            </w:r>
          </w:hyperlink>
        </w:p>
        <w:p w14:paraId="633E5162" w14:textId="3D911372" w:rsidR="0074355A" w:rsidRPr="00C21DAB" w:rsidRDefault="00F47887" w:rsidP="0074355A">
          <w:pPr>
            <w:pStyle w:val="11"/>
            <w:rPr>
              <w:rFonts w:cstheme="minorBidi"/>
              <w:noProof/>
              <w:color w:val="000000" w:themeColor="text1"/>
              <w14:ligatures w14:val="standardContextual"/>
            </w:rPr>
          </w:pPr>
          <w:hyperlink w:anchor="_Toc153797251" w:history="1">
            <w:r w:rsidR="0074355A" w:rsidRPr="00C21DAB">
              <w:rPr>
                <w:rStyle w:val="af6"/>
                <w:rFonts w:ascii="宋体" w:hAnsi="宋体"/>
                <w:color w:val="000000" w:themeColor="text1"/>
                <w:szCs w:val="24"/>
              </w:rPr>
              <w:t>2 规范性引用文件</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_Toc153797251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1</w:t>
            </w:r>
            <w:r w:rsidR="0074355A" w:rsidRPr="00C21DAB">
              <w:rPr>
                <w:noProof/>
                <w:webHidden/>
                <w:color w:val="000000" w:themeColor="text1"/>
              </w:rPr>
              <w:fldChar w:fldCharType="end"/>
            </w:r>
          </w:hyperlink>
        </w:p>
        <w:p w14:paraId="68C4FD1B" w14:textId="0705DA47" w:rsidR="0074355A" w:rsidRPr="00C21DAB" w:rsidRDefault="00F47887" w:rsidP="0074355A">
          <w:pPr>
            <w:pStyle w:val="11"/>
            <w:rPr>
              <w:rFonts w:cstheme="minorBidi"/>
              <w:noProof/>
              <w:color w:val="000000" w:themeColor="text1"/>
              <w14:ligatures w14:val="standardContextual"/>
            </w:rPr>
          </w:pPr>
          <w:hyperlink w:anchor="_Toc153797252" w:history="1">
            <w:r w:rsidR="0074355A" w:rsidRPr="00C21DAB">
              <w:rPr>
                <w:rStyle w:val="af6"/>
                <w:rFonts w:ascii="宋体" w:hAnsi="宋体"/>
                <w:color w:val="000000" w:themeColor="text1"/>
                <w:szCs w:val="24"/>
              </w:rPr>
              <w:t>3 术语和定义</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_Toc153797252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1</w:t>
            </w:r>
            <w:r w:rsidR="0074355A" w:rsidRPr="00C21DAB">
              <w:rPr>
                <w:noProof/>
                <w:webHidden/>
                <w:color w:val="000000" w:themeColor="text1"/>
              </w:rPr>
              <w:fldChar w:fldCharType="end"/>
            </w:r>
          </w:hyperlink>
        </w:p>
        <w:p w14:paraId="677EF6D7" w14:textId="66284C2D" w:rsidR="0074355A" w:rsidRPr="00C21DAB" w:rsidRDefault="00F47887" w:rsidP="0074355A">
          <w:pPr>
            <w:pStyle w:val="11"/>
            <w:rPr>
              <w:rFonts w:cstheme="minorBidi"/>
              <w:noProof/>
              <w:color w:val="000000" w:themeColor="text1"/>
              <w14:ligatures w14:val="standardContextual"/>
            </w:rPr>
          </w:pPr>
          <w:hyperlink w:anchor="_Toc153797263" w:history="1">
            <w:r w:rsidR="0074355A" w:rsidRPr="00C21DAB">
              <w:rPr>
                <w:rStyle w:val="af6"/>
                <w:rFonts w:ascii="宋体" w:hAnsi="宋体"/>
                <w:color w:val="000000" w:themeColor="text1"/>
                <w:szCs w:val="24"/>
              </w:rPr>
              <w:t>4 工作程序</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_Toc153797263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3</w:t>
            </w:r>
            <w:r w:rsidR="0074355A" w:rsidRPr="00C21DAB">
              <w:rPr>
                <w:noProof/>
                <w:webHidden/>
                <w:color w:val="000000" w:themeColor="text1"/>
              </w:rPr>
              <w:fldChar w:fldCharType="end"/>
            </w:r>
          </w:hyperlink>
        </w:p>
        <w:p w14:paraId="0CD08BF9" w14:textId="067FF49C" w:rsidR="0074355A" w:rsidRPr="00C21DAB" w:rsidRDefault="00F47887" w:rsidP="0074355A">
          <w:pPr>
            <w:pStyle w:val="11"/>
            <w:rPr>
              <w:rFonts w:cstheme="minorBidi"/>
              <w:noProof/>
              <w:color w:val="000000" w:themeColor="text1"/>
              <w14:ligatures w14:val="standardContextual"/>
            </w:rPr>
          </w:pPr>
          <w:hyperlink w:anchor="_Toc153797264" w:history="1">
            <w:r w:rsidR="0074355A" w:rsidRPr="00C21DAB">
              <w:rPr>
                <w:rStyle w:val="af6"/>
                <w:rFonts w:ascii="宋体" w:hAnsi="宋体"/>
                <w:color w:val="000000" w:themeColor="text1"/>
                <w:szCs w:val="24"/>
              </w:rPr>
              <w:t>5 地块概念模型更新</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_Toc153797264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4</w:t>
            </w:r>
            <w:r w:rsidR="0074355A" w:rsidRPr="00C21DAB">
              <w:rPr>
                <w:noProof/>
                <w:webHidden/>
                <w:color w:val="000000" w:themeColor="text1"/>
              </w:rPr>
              <w:fldChar w:fldCharType="end"/>
            </w:r>
          </w:hyperlink>
        </w:p>
        <w:p w14:paraId="379683AF" w14:textId="714D09A0" w:rsidR="0074355A" w:rsidRPr="00C21DAB" w:rsidRDefault="00F47887" w:rsidP="0074355A">
          <w:pPr>
            <w:pStyle w:val="11"/>
            <w:rPr>
              <w:rFonts w:cstheme="minorBidi"/>
              <w:noProof/>
              <w:color w:val="000000" w:themeColor="text1"/>
              <w14:ligatures w14:val="standardContextual"/>
            </w:rPr>
          </w:pPr>
          <w:hyperlink w:anchor="_Toc153797265" w:history="1">
            <w:r w:rsidR="0074355A" w:rsidRPr="00C21DAB">
              <w:rPr>
                <w:rStyle w:val="af6"/>
                <w:rFonts w:ascii="宋体" w:hAnsi="宋体"/>
                <w:color w:val="000000" w:themeColor="text1"/>
                <w:szCs w:val="24"/>
              </w:rPr>
              <w:t>6 工作方案制定</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_Toc153797265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4</w:t>
            </w:r>
            <w:r w:rsidR="0074355A" w:rsidRPr="00C21DAB">
              <w:rPr>
                <w:noProof/>
                <w:webHidden/>
                <w:color w:val="000000" w:themeColor="text1"/>
              </w:rPr>
              <w:fldChar w:fldCharType="end"/>
            </w:r>
          </w:hyperlink>
        </w:p>
        <w:p w14:paraId="309A3A11" w14:textId="01B6C067" w:rsidR="0074355A" w:rsidRPr="00C21DAB" w:rsidRDefault="00F47887" w:rsidP="0074355A">
          <w:pPr>
            <w:pStyle w:val="11"/>
            <w:rPr>
              <w:rFonts w:cstheme="minorBidi"/>
              <w:noProof/>
              <w:color w:val="000000" w:themeColor="text1"/>
              <w14:ligatures w14:val="standardContextual"/>
            </w:rPr>
          </w:pPr>
          <w:hyperlink w:anchor="_Toc153797276" w:history="1">
            <w:r w:rsidR="0074355A" w:rsidRPr="00C21DAB">
              <w:rPr>
                <w:rStyle w:val="af6"/>
                <w:rFonts w:ascii="宋体" w:hAnsi="宋体"/>
                <w:color w:val="000000" w:themeColor="text1"/>
                <w:szCs w:val="24"/>
              </w:rPr>
              <w:t>7 现场采样</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_Toc153797276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6</w:t>
            </w:r>
            <w:r w:rsidR="0074355A" w:rsidRPr="00C21DAB">
              <w:rPr>
                <w:noProof/>
                <w:webHidden/>
                <w:color w:val="000000" w:themeColor="text1"/>
              </w:rPr>
              <w:fldChar w:fldCharType="end"/>
            </w:r>
          </w:hyperlink>
        </w:p>
        <w:p w14:paraId="0E3CC6ED" w14:textId="2687D32B" w:rsidR="0074355A" w:rsidRPr="00C21DAB" w:rsidRDefault="00F47887" w:rsidP="0074355A">
          <w:pPr>
            <w:pStyle w:val="11"/>
            <w:rPr>
              <w:rFonts w:cstheme="minorBidi"/>
              <w:noProof/>
              <w:color w:val="000000" w:themeColor="text1"/>
              <w14:ligatures w14:val="standardContextual"/>
            </w:rPr>
          </w:pPr>
          <w:hyperlink w:anchor="_Toc153797293" w:history="1">
            <w:r w:rsidR="0074355A" w:rsidRPr="00C21DAB">
              <w:rPr>
                <w:rStyle w:val="af6"/>
                <w:rFonts w:ascii="宋体" w:hAnsi="宋体"/>
                <w:color w:val="000000" w:themeColor="text1"/>
                <w:szCs w:val="24"/>
              </w:rPr>
              <w:t>8 实验室检测</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_Toc153797293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9</w:t>
            </w:r>
            <w:r w:rsidR="0074355A" w:rsidRPr="00C21DAB">
              <w:rPr>
                <w:noProof/>
                <w:webHidden/>
                <w:color w:val="000000" w:themeColor="text1"/>
              </w:rPr>
              <w:fldChar w:fldCharType="end"/>
            </w:r>
          </w:hyperlink>
        </w:p>
        <w:p w14:paraId="053FAA61" w14:textId="3FFC8994" w:rsidR="0074355A" w:rsidRPr="00C21DAB" w:rsidRDefault="00F47887" w:rsidP="0074355A">
          <w:pPr>
            <w:pStyle w:val="11"/>
            <w:rPr>
              <w:rFonts w:cstheme="minorBidi"/>
              <w:noProof/>
              <w:color w:val="000000" w:themeColor="text1"/>
              <w14:ligatures w14:val="standardContextual"/>
            </w:rPr>
          </w:pPr>
          <w:hyperlink w:anchor="_Toc153797296" w:history="1">
            <w:r w:rsidR="0074355A" w:rsidRPr="00C21DAB">
              <w:rPr>
                <w:rStyle w:val="af6"/>
                <w:rFonts w:ascii="宋体" w:hAnsi="宋体"/>
                <w:color w:val="000000" w:themeColor="text1"/>
                <w:szCs w:val="24"/>
              </w:rPr>
              <w:t>9 修复效果评估与后期环境监管建议</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_Toc153797296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9</w:t>
            </w:r>
            <w:r w:rsidR="0074355A" w:rsidRPr="00C21DAB">
              <w:rPr>
                <w:noProof/>
                <w:webHidden/>
                <w:color w:val="000000" w:themeColor="text1"/>
              </w:rPr>
              <w:fldChar w:fldCharType="end"/>
            </w:r>
          </w:hyperlink>
        </w:p>
        <w:p w14:paraId="5DA002D4" w14:textId="0E00F73F" w:rsidR="0074355A" w:rsidRPr="0074355A" w:rsidRDefault="00F47887" w:rsidP="0074355A">
          <w:pPr>
            <w:pStyle w:val="11"/>
            <w:rPr>
              <w:rFonts w:cstheme="minorBidi"/>
              <w:noProof/>
              <w:color w:val="FF0000"/>
              <w14:ligatures w14:val="standardContextual"/>
            </w:rPr>
          </w:pPr>
          <w:hyperlink w:anchor="_Toc153797299" w:history="1">
            <w:r w:rsidR="0074355A" w:rsidRPr="00C21DAB">
              <w:rPr>
                <w:rStyle w:val="af6"/>
                <w:rFonts w:ascii="宋体" w:hAnsi="宋体"/>
                <w:color w:val="000000" w:themeColor="text1"/>
                <w:szCs w:val="24"/>
              </w:rPr>
              <w:t>10 修复效果评估报告编制</w:t>
            </w:r>
            <w:r w:rsidR="0074355A" w:rsidRPr="00C21DAB">
              <w:rPr>
                <w:noProof/>
                <w:webHidden/>
                <w:color w:val="000000" w:themeColor="text1"/>
              </w:rPr>
              <w:tab/>
            </w:r>
            <w:r w:rsidR="0074355A" w:rsidRPr="00C21DAB">
              <w:rPr>
                <w:noProof/>
                <w:webHidden/>
                <w:color w:val="000000" w:themeColor="text1"/>
              </w:rPr>
              <w:fldChar w:fldCharType="begin"/>
            </w:r>
            <w:r w:rsidR="0074355A" w:rsidRPr="00C21DAB">
              <w:rPr>
                <w:noProof/>
                <w:webHidden/>
                <w:color w:val="000000" w:themeColor="text1"/>
              </w:rPr>
              <w:instrText xml:space="preserve"> PAGEREF _Toc153797299 \h </w:instrText>
            </w:r>
            <w:r w:rsidR="0074355A" w:rsidRPr="00C21DAB">
              <w:rPr>
                <w:noProof/>
                <w:webHidden/>
                <w:color w:val="000000" w:themeColor="text1"/>
              </w:rPr>
            </w:r>
            <w:r w:rsidR="0074355A" w:rsidRPr="00C21DAB">
              <w:rPr>
                <w:noProof/>
                <w:webHidden/>
                <w:color w:val="000000" w:themeColor="text1"/>
              </w:rPr>
              <w:fldChar w:fldCharType="separate"/>
            </w:r>
            <w:r w:rsidR="00A96611" w:rsidRPr="00C21DAB">
              <w:rPr>
                <w:noProof/>
                <w:webHidden/>
                <w:color w:val="000000" w:themeColor="text1"/>
              </w:rPr>
              <w:t>9</w:t>
            </w:r>
            <w:r w:rsidR="0074355A" w:rsidRPr="00C21DAB">
              <w:rPr>
                <w:noProof/>
                <w:webHidden/>
                <w:color w:val="000000" w:themeColor="text1"/>
              </w:rPr>
              <w:fldChar w:fldCharType="end"/>
            </w:r>
          </w:hyperlink>
        </w:p>
        <w:p w14:paraId="1E4E779A" w14:textId="5E9954A8" w:rsidR="003C2F31" w:rsidRPr="00D51C9D" w:rsidRDefault="003C2F31">
          <w:pPr>
            <w:rPr>
              <w:rFonts w:ascii="Times New Roman" w:eastAsia="黑体" w:hAnsi="Times New Roman" w:cs="Times New Roman"/>
              <w:szCs w:val="21"/>
            </w:rPr>
          </w:pPr>
          <w:r w:rsidRPr="0074355A">
            <w:rPr>
              <w:rFonts w:ascii="宋体" w:eastAsia="宋体" w:hAnsi="宋体" w:cs="Times New Roman"/>
              <w:b/>
              <w:bCs/>
              <w:sz w:val="24"/>
              <w:szCs w:val="24"/>
              <w:lang w:val="zh-CN"/>
            </w:rPr>
            <w:fldChar w:fldCharType="end"/>
          </w:r>
        </w:p>
      </w:sdtContent>
    </w:sdt>
    <w:p w14:paraId="58B61B43" w14:textId="2AFF5936" w:rsidR="00E04F86" w:rsidRPr="00D51C9D" w:rsidRDefault="00E04F86" w:rsidP="0074355A">
      <w:pPr>
        <w:pStyle w:val="11"/>
      </w:pPr>
    </w:p>
    <w:p w14:paraId="065A5E7A" w14:textId="2CAE6819" w:rsidR="00082435" w:rsidRPr="00D51C9D" w:rsidRDefault="00082435" w:rsidP="0074355A">
      <w:pPr>
        <w:pStyle w:val="11"/>
      </w:pPr>
    </w:p>
    <w:p w14:paraId="417B6ADB" w14:textId="77777777" w:rsidR="00627D12" w:rsidRDefault="00627D12" w:rsidP="00082435">
      <w:pPr>
        <w:rPr>
          <w:rFonts w:ascii="Times New Roman" w:hAnsi="Times New Roman" w:cs="Times New Roman"/>
        </w:rPr>
        <w:sectPr w:rsidR="00627D12" w:rsidSect="00082435">
          <w:headerReference w:type="default" r:id="rId10"/>
          <w:footerReference w:type="default" r:id="rId11"/>
          <w:pgSz w:w="11906" w:h="16838"/>
          <w:pgMar w:top="1440" w:right="1800" w:bottom="1440" w:left="1800" w:header="1417" w:footer="1134" w:gutter="0"/>
          <w:pgNumType w:fmt="upperRoman" w:start="1"/>
          <w:cols w:space="425"/>
          <w:docGrid w:type="lines" w:linePitch="312"/>
        </w:sectPr>
      </w:pPr>
    </w:p>
    <w:p w14:paraId="5F9CEA44" w14:textId="41671FCE" w:rsidR="007524BA" w:rsidRPr="00D51C9D" w:rsidRDefault="007524BA" w:rsidP="00B20BFE">
      <w:pPr>
        <w:pStyle w:val="af7"/>
        <w:spacing w:before="850" w:after="680"/>
        <w:rPr>
          <w:rFonts w:ascii="Times New Roman"/>
        </w:rPr>
      </w:pPr>
      <w:bookmarkStart w:id="13" w:name="_Toc153797248"/>
      <w:r w:rsidRPr="00D51C9D">
        <w:rPr>
          <w:rFonts w:ascii="Times New Roman"/>
        </w:rPr>
        <w:lastRenderedPageBreak/>
        <w:t>前</w:t>
      </w:r>
      <w:bookmarkStart w:id="14" w:name="BKQY"/>
      <w:r w:rsidRPr="00D51C9D">
        <w:rPr>
          <w:rFonts w:ascii="Times New Roman"/>
        </w:rPr>
        <w:t> </w:t>
      </w:r>
      <w:r w:rsidRPr="00D51C9D">
        <w:rPr>
          <w:rFonts w:ascii="Times New Roman"/>
        </w:rPr>
        <w:t> </w:t>
      </w:r>
      <w:r w:rsidRPr="00D51C9D">
        <w:rPr>
          <w:rFonts w:ascii="Times New Roman"/>
        </w:rPr>
        <w:t>言</w:t>
      </w:r>
      <w:bookmarkEnd w:id="0"/>
      <w:bookmarkEnd w:id="1"/>
      <w:bookmarkEnd w:id="2"/>
      <w:bookmarkEnd w:id="3"/>
      <w:bookmarkEnd w:id="4"/>
      <w:bookmarkEnd w:id="5"/>
      <w:bookmarkEnd w:id="6"/>
      <w:bookmarkEnd w:id="12"/>
      <w:bookmarkEnd w:id="11"/>
      <w:bookmarkEnd w:id="10"/>
      <w:bookmarkEnd w:id="9"/>
      <w:bookmarkEnd w:id="13"/>
      <w:bookmarkEnd w:id="14"/>
    </w:p>
    <w:p w14:paraId="21D410AA" w14:textId="185BB0DB" w:rsidR="007524BA" w:rsidRPr="00D51C9D" w:rsidRDefault="00871510" w:rsidP="007524BA">
      <w:pPr>
        <w:pStyle w:val="af"/>
        <w:spacing w:line="360" w:lineRule="auto"/>
        <w:rPr>
          <w:rFonts w:ascii="Times New Roman"/>
          <w:szCs w:val="21"/>
        </w:rPr>
      </w:pPr>
      <w:r w:rsidRPr="00D51C9D">
        <w:rPr>
          <w:rFonts w:ascii="Times New Roman"/>
          <w:szCs w:val="21"/>
        </w:rPr>
        <w:t>本</w:t>
      </w:r>
      <w:r w:rsidR="000C42DA" w:rsidRPr="00D51C9D">
        <w:rPr>
          <w:rFonts w:ascii="Times New Roman"/>
          <w:szCs w:val="21"/>
        </w:rPr>
        <w:t>文件</w:t>
      </w:r>
      <w:r w:rsidRPr="00D51C9D">
        <w:rPr>
          <w:rFonts w:ascii="Times New Roman"/>
          <w:szCs w:val="21"/>
        </w:rPr>
        <w:t>依据</w:t>
      </w:r>
      <w:r w:rsidR="003C2F31" w:rsidRPr="00D51C9D">
        <w:rPr>
          <w:rFonts w:ascii="Times New Roman"/>
          <w:szCs w:val="21"/>
        </w:rPr>
        <w:t>GB/T 1.1-2020</w:t>
      </w:r>
      <w:r w:rsidR="000C42DA" w:rsidRPr="00D51C9D">
        <w:rPr>
          <w:rFonts w:ascii="Times New Roman"/>
          <w:szCs w:val="21"/>
        </w:rPr>
        <w:t xml:space="preserve"> </w:t>
      </w:r>
      <w:r w:rsidR="003C2F31" w:rsidRPr="00D51C9D">
        <w:rPr>
          <w:rFonts w:ascii="Times New Roman"/>
          <w:szCs w:val="21"/>
        </w:rPr>
        <w:t>《标准化工作导则　第</w:t>
      </w:r>
      <w:r w:rsidR="003C2F31" w:rsidRPr="00D51C9D">
        <w:rPr>
          <w:rFonts w:ascii="Times New Roman"/>
          <w:szCs w:val="21"/>
        </w:rPr>
        <w:t>1</w:t>
      </w:r>
      <w:r w:rsidR="003C2F31" w:rsidRPr="00D51C9D">
        <w:rPr>
          <w:rFonts w:ascii="Times New Roman"/>
          <w:szCs w:val="21"/>
        </w:rPr>
        <w:t>部分：标准化文件的结构和起草规则》的规定起草。</w:t>
      </w:r>
    </w:p>
    <w:p w14:paraId="780EABBE" w14:textId="59315A14" w:rsidR="003C2F31" w:rsidRPr="00D51C9D" w:rsidRDefault="003C2F31" w:rsidP="007524BA">
      <w:pPr>
        <w:pStyle w:val="af"/>
        <w:spacing w:line="360" w:lineRule="auto"/>
        <w:rPr>
          <w:rFonts w:ascii="Times New Roman"/>
        </w:rPr>
      </w:pPr>
      <w:r w:rsidRPr="00D51C9D">
        <w:rPr>
          <w:rFonts w:ascii="Times New Roman"/>
        </w:rPr>
        <w:t>请注意本文件的某些内容可能涉及专利，本文件的发布机构不承担识别专利的责任。</w:t>
      </w:r>
    </w:p>
    <w:p w14:paraId="5F901B0E" w14:textId="2BB56428" w:rsidR="007524BA" w:rsidRPr="00D51C9D" w:rsidRDefault="007524BA" w:rsidP="007524BA">
      <w:pPr>
        <w:pStyle w:val="af"/>
        <w:spacing w:line="360" w:lineRule="auto"/>
        <w:rPr>
          <w:rFonts w:ascii="Times New Roman"/>
        </w:rPr>
      </w:pPr>
      <w:r w:rsidRPr="00D51C9D">
        <w:rPr>
          <w:rFonts w:ascii="Times New Roman"/>
        </w:rPr>
        <w:t>本</w:t>
      </w:r>
      <w:r w:rsidR="000C42DA" w:rsidRPr="00D51C9D">
        <w:rPr>
          <w:rFonts w:ascii="Times New Roman"/>
        </w:rPr>
        <w:t>文件</w:t>
      </w:r>
      <w:r w:rsidRPr="00D51C9D">
        <w:rPr>
          <w:rFonts w:ascii="Times New Roman"/>
        </w:rPr>
        <w:t>由</w:t>
      </w:r>
      <w:r w:rsidR="009A69A6" w:rsidRPr="00D51C9D">
        <w:rPr>
          <w:rFonts w:ascii="Times New Roman"/>
        </w:rPr>
        <w:t>江苏省土壤修复标准化技术委员会</w:t>
      </w:r>
      <w:r w:rsidRPr="00D51C9D">
        <w:rPr>
          <w:rFonts w:ascii="Times New Roman"/>
        </w:rPr>
        <w:t>提出</w:t>
      </w:r>
      <w:r w:rsidR="00871510" w:rsidRPr="00D51C9D">
        <w:rPr>
          <w:rFonts w:ascii="Times New Roman"/>
        </w:rPr>
        <w:t>并归口</w:t>
      </w:r>
      <w:r w:rsidRPr="00D51C9D">
        <w:rPr>
          <w:rFonts w:ascii="Times New Roman"/>
        </w:rPr>
        <w:t>。</w:t>
      </w:r>
    </w:p>
    <w:p w14:paraId="366AC4FF" w14:textId="36BA7D09" w:rsidR="007524BA" w:rsidRPr="00D51C9D" w:rsidRDefault="000C42DA" w:rsidP="009A69A6">
      <w:pPr>
        <w:pStyle w:val="af"/>
        <w:spacing w:line="360" w:lineRule="auto"/>
        <w:rPr>
          <w:rFonts w:ascii="Times New Roman"/>
        </w:rPr>
      </w:pPr>
      <w:r w:rsidRPr="00D51C9D">
        <w:rPr>
          <w:rFonts w:ascii="Times New Roman"/>
        </w:rPr>
        <w:t>本文件</w:t>
      </w:r>
      <w:r w:rsidR="007524BA" w:rsidRPr="00D51C9D">
        <w:rPr>
          <w:rFonts w:ascii="Times New Roman"/>
        </w:rPr>
        <w:t>主要起草单位：</w:t>
      </w:r>
      <w:r w:rsidR="009A69A6" w:rsidRPr="00D51C9D">
        <w:rPr>
          <w:rFonts w:ascii="Times New Roman"/>
        </w:rPr>
        <w:t>中国科学院南京土壤研究所、南京城建土地整理开发有限公司、江苏润环环境科技有限公司、北京建工环境修复股份有限公司、江苏大地益源环境修复有限公司</w:t>
      </w:r>
      <w:r w:rsidR="005E4EF5">
        <w:rPr>
          <w:rFonts w:ascii="Times New Roman" w:hint="eastAsia"/>
        </w:rPr>
        <w:t>、</w:t>
      </w:r>
      <w:r w:rsidR="005E4EF5" w:rsidRPr="005E4EF5">
        <w:rPr>
          <w:rFonts w:ascii="Times New Roman" w:hint="eastAsia"/>
        </w:rPr>
        <w:t>洁易奥环境修复（江苏）有限公司</w:t>
      </w:r>
      <w:r w:rsidR="007524BA" w:rsidRPr="00D51C9D">
        <w:rPr>
          <w:rFonts w:ascii="Times New Roman"/>
        </w:rPr>
        <w:t>。</w:t>
      </w:r>
    </w:p>
    <w:p w14:paraId="39144D78" w14:textId="6B701F86" w:rsidR="007524BA" w:rsidRPr="00D51C9D" w:rsidRDefault="000C42DA" w:rsidP="007524BA">
      <w:pPr>
        <w:pStyle w:val="af"/>
        <w:spacing w:line="360" w:lineRule="auto"/>
        <w:rPr>
          <w:rFonts w:ascii="Times New Roman"/>
        </w:rPr>
      </w:pPr>
      <w:r w:rsidRPr="00D51C9D">
        <w:rPr>
          <w:rFonts w:ascii="Times New Roman"/>
        </w:rPr>
        <w:t>本文件</w:t>
      </w:r>
      <w:r w:rsidR="007524BA" w:rsidRPr="00D51C9D">
        <w:rPr>
          <w:rFonts w:ascii="Times New Roman"/>
        </w:rPr>
        <w:t>主要起草人：</w:t>
      </w:r>
      <w:r w:rsidR="009A69A6" w:rsidRPr="00D51C9D">
        <w:rPr>
          <w:rFonts w:ascii="Times New Roman"/>
        </w:rPr>
        <w:t>宋静</w:t>
      </w:r>
      <w:r w:rsidR="00871510" w:rsidRPr="00D51C9D">
        <w:rPr>
          <w:rFonts w:ascii="Times New Roman"/>
        </w:rPr>
        <w:t>、</w:t>
      </w:r>
      <w:r w:rsidR="00A838A4" w:rsidRPr="00D51C9D">
        <w:rPr>
          <w:rFonts w:ascii="Times New Roman"/>
        </w:rPr>
        <w:t>唐伟</w:t>
      </w:r>
      <w:r w:rsidR="00A838A4">
        <w:rPr>
          <w:rFonts w:ascii="Times New Roman" w:hint="eastAsia"/>
        </w:rPr>
        <w:t>、</w:t>
      </w:r>
      <w:r w:rsidR="00627D12" w:rsidRPr="00D51C9D">
        <w:rPr>
          <w:rFonts w:ascii="Times New Roman"/>
        </w:rPr>
        <w:t>姜祖明、余海波、</w:t>
      </w:r>
      <w:r w:rsidR="009A69A6" w:rsidRPr="00D51C9D">
        <w:rPr>
          <w:rFonts w:ascii="Times New Roman"/>
        </w:rPr>
        <w:t>周文军、</w:t>
      </w:r>
      <w:r w:rsidR="001454C5">
        <w:rPr>
          <w:rFonts w:ascii="Times New Roman" w:hint="eastAsia"/>
        </w:rPr>
        <w:t>谈晶、</w:t>
      </w:r>
      <w:r w:rsidR="009A69A6" w:rsidRPr="00D51C9D">
        <w:rPr>
          <w:rFonts w:ascii="Times New Roman"/>
        </w:rPr>
        <w:t>王巍、何从亮、杨雁明、</w:t>
      </w:r>
      <w:r w:rsidR="001454C5" w:rsidRPr="00D51C9D">
        <w:rPr>
          <w:rFonts w:ascii="Times New Roman"/>
        </w:rPr>
        <w:t>王海涛</w:t>
      </w:r>
      <w:r w:rsidR="001454C5">
        <w:rPr>
          <w:rFonts w:ascii="Times New Roman" w:hint="eastAsia"/>
        </w:rPr>
        <w:t>、</w:t>
      </w:r>
      <w:r w:rsidR="009A69A6" w:rsidRPr="00D51C9D">
        <w:rPr>
          <w:rFonts w:ascii="Times New Roman"/>
        </w:rPr>
        <w:t>孙哲、吴鹏、彭超、谢炳坤、翁群强</w:t>
      </w:r>
      <w:r w:rsidR="009A69A6" w:rsidRPr="00C21DAB">
        <w:rPr>
          <w:rFonts w:ascii="Times New Roman"/>
          <w:color w:val="000000" w:themeColor="text1"/>
        </w:rPr>
        <w:t>、</w:t>
      </w:r>
      <w:r w:rsidR="007D2B14" w:rsidRPr="00C21DAB">
        <w:rPr>
          <w:rFonts w:ascii="Times New Roman" w:hint="eastAsia"/>
          <w:color w:val="000000" w:themeColor="text1"/>
        </w:rPr>
        <w:t>侯卫龙、</w:t>
      </w:r>
      <w:r w:rsidR="005E4EF5">
        <w:rPr>
          <w:rFonts w:ascii="Times New Roman" w:hint="eastAsia"/>
        </w:rPr>
        <w:t>陈晓松、</w:t>
      </w:r>
      <w:r w:rsidR="001454C5">
        <w:rPr>
          <w:rFonts w:ascii="Times New Roman" w:hint="eastAsia"/>
        </w:rPr>
        <w:t>曾俊</w:t>
      </w:r>
      <w:r w:rsidR="00B43F3D">
        <w:rPr>
          <w:rFonts w:ascii="Times New Roman" w:hint="eastAsia"/>
        </w:rPr>
        <w:t>。</w:t>
      </w:r>
    </w:p>
    <w:p w14:paraId="04B2939E" w14:textId="468F38D3" w:rsidR="003C2F31" w:rsidRPr="00D51C9D" w:rsidRDefault="003C2F31" w:rsidP="007524BA">
      <w:pPr>
        <w:pStyle w:val="af"/>
        <w:spacing w:line="360" w:lineRule="auto"/>
        <w:rPr>
          <w:rFonts w:ascii="Times New Roman"/>
        </w:rPr>
      </w:pPr>
    </w:p>
    <w:p w14:paraId="7F83C71F" w14:textId="77777777" w:rsidR="000C42DA" w:rsidRPr="00D51C9D" w:rsidRDefault="000C42DA" w:rsidP="007524BA">
      <w:pPr>
        <w:pStyle w:val="af"/>
        <w:spacing w:line="360" w:lineRule="auto"/>
        <w:rPr>
          <w:rFonts w:ascii="Times New Roman"/>
        </w:rPr>
        <w:sectPr w:rsidR="000C42DA" w:rsidRPr="00D51C9D" w:rsidSect="00082435">
          <w:footerReference w:type="default" r:id="rId12"/>
          <w:pgSz w:w="11906" w:h="16838"/>
          <w:pgMar w:top="1440" w:right="1800" w:bottom="1440" w:left="1800" w:header="1417" w:footer="1134" w:gutter="0"/>
          <w:pgNumType w:fmt="upperRoman"/>
          <w:cols w:space="425"/>
          <w:docGrid w:type="lines" w:linePitch="312"/>
        </w:sectPr>
      </w:pPr>
    </w:p>
    <w:p w14:paraId="7D657A50" w14:textId="2D3E689C" w:rsidR="0037344D" w:rsidRPr="00D51C9D" w:rsidRDefault="009A69A6" w:rsidP="00A20EB2">
      <w:pPr>
        <w:pStyle w:val="af0"/>
        <w:rPr>
          <w:rFonts w:ascii="Times New Roman"/>
        </w:rPr>
      </w:pPr>
      <w:bookmarkStart w:id="15" w:name="_Toc488048777"/>
      <w:bookmarkStart w:id="16" w:name="_Toc488048831"/>
      <w:bookmarkStart w:id="17" w:name="_Toc80691789"/>
      <w:bookmarkStart w:id="18" w:name="_Toc81818392"/>
      <w:bookmarkStart w:id="19" w:name="_Toc153797249"/>
      <w:r w:rsidRPr="00D51C9D">
        <w:rPr>
          <w:rFonts w:ascii="Times New Roman"/>
        </w:rPr>
        <w:lastRenderedPageBreak/>
        <w:t>污染地块原位热脱附修复效果评估技术指南</w:t>
      </w:r>
      <w:bookmarkEnd w:id="15"/>
      <w:bookmarkEnd w:id="16"/>
      <w:bookmarkEnd w:id="17"/>
      <w:bookmarkEnd w:id="18"/>
      <w:bookmarkEnd w:id="19"/>
    </w:p>
    <w:p w14:paraId="39124094" w14:textId="4CFF360E" w:rsidR="00A20EB2" w:rsidRPr="00D51C9D" w:rsidRDefault="00A20EB2" w:rsidP="004157FA">
      <w:pPr>
        <w:pStyle w:val="ae"/>
        <w:numPr>
          <w:ilvl w:val="0"/>
          <w:numId w:val="1"/>
        </w:numPr>
        <w:outlineLvl w:val="0"/>
        <w:rPr>
          <w:rFonts w:ascii="Times New Roman"/>
        </w:rPr>
      </w:pPr>
      <w:bookmarkStart w:id="20" w:name="_Toc331087008"/>
      <w:bookmarkStart w:id="21" w:name="_Toc331087085"/>
      <w:bookmarkStart w:id="22" w:name="_Toc331087126"/>
      <w:bookmarkStart w:id="23" w:name="_Toc346056355"/>
      <w:bookmarkStart w:id="24" w:name="_Toc346056401"/>
      <w:bookmarkStart w:id="25" w:name="_Toc346056429"/>
      <w:bookmarkStart w:id="26" w:name="_Toc346056456"/>
      <w:bookmarkStart w:id="27" w:name="_Toc346057203"/>
      <w:bookmarkStart w:id="28" w:name="_Toc488048832"/>
      <w:bookmarkStart w:id="29" w:name="_Toc153797250"/>
      <w:r w:rsidRPr="00D51C9D">
        <w:rPr>
          <w:rFonts w:ascii="Times New Roman"/>
        </w:rPr>
        <w:t>范围</w:t>
      </w:r>
      <w:bookmarkEnd w:id="20"/>
      <w:bookmarkEnd w:id="21"/>
      <w:bookmarkEnd w:id="22"/>
      <w:bookmarkEnd w:id="23"/>
      <w:bookmarkEnd w:id="24"/>
      <w:bookmarkEnd w:id="25"/>
      <w:bookmarkEnd w:id="26"/>
      <w:bookmarkEnd w:id="27"/>
      <w:bookmarkEnd w:id="28"/>
      <w:bookmarkEnd w:id="29"/>
    </w:p>
    <w:p w14:paraId="0C444ECD" w14:textId="47F1F938" w:rsidR="0037344D" w:rsidRPr="00C21DAB" w:rsidRDefault="00580780" w:rsidP="001E36AB">
      <w:pPr>
        <w:pStyle w:val="af"/>
        <w:spacing w:line="360" w:lineRule="auto"/>
        <w:rPr>
          <w:rFonts w:ascii="Times New Roman"/>
          <w:color w:val="000000" w:themeColor="text1"/>
        </w:rPr>
      </w:pPr>
      <w:bookmarkStart w:id="30" w:name="_Hlk130820902"/>
      <w:r w:rsidRPr="00D51C9D">
        <w:rPr>
          <w:rFonts w:ascii="Times New Roman"/>
        </w:rPr>
        <w:t>本文件</w:t>
      </w:r>
      <w:r w:rsidR="0037344D" w:rsidRPr="00D51C9D">
        <w:rPr>
          <w:rFonts w:ascii="Times New Roman"/>
        </w:rPr>
        <w:t>规定了污染</w:t>
      </w:r>
      <w:r w:rsidR="0011375C" w:rsidRPr="00D51C9D">
        <w:rPr>
          <w:rFonts w:ascii="Times New Roman"/>
        </w:rPr>
        <w:t>地块</w:t>
      </w:r>
      <w:r w:rsidR="009A69A6" w:rsidRPr="00D51C9D">
        <w:rPr>
          <w:rFonts w:ascii="Times New Roman"/>
        </w:rPr>
        <w:t>原位热脱附修复</w:t>
      </w:r>
      <w:r w:rsidR="006C67DB" w:rsidRPr="00D51C9D">
        <w:rPr>
          <w:rFonts w:ascii="Times New Roman"/>
        </w:rPr>
        <w:t>效果评估</w:t>
      </w:r>
      <w:r w:rsidR="00507037" w:rsidRPr="00D51C9D">
        <w:rPr>
          <w:rFonts w:ascii="Times New Roman"/>
        </w:rPr>
        <w:t>的</w:t>
      </w:r>
      <w:r w:rsidR="001E36AB" w:rsidRPr="00C21DAB">
        <w:rPr>
          <w:rFonts w:ascii="Times New Roman" w:hint="eastAsia"/>
          <w:color w:val="000000" w:themeColor="text1"/>
        </w:rPr>
        <w:t>工作</w:t>
      </w:r>
      <w:r w:rsidR="000C6726" w:rsidRPr="00C21DAB">
        <w:rPr>
          <w:rFonts w:ascii="Times New Roman"/>
          <w:color w:val="000000" w:themeColor="text1"/>
        </w:rPr>
        <w:t>程序</w:t>
      </w:r>
      <w:r w:rsidR="001E36AB" w:rsidRPr="00C21DAB">
        <w:rPr>
          <w:rFonts w:ascii="Times New Roman" w:hint="eastAsia"/>
          <w:color w:val="000000" w:themeColor="text1"/>
        </w:rPr>
        <w:t>、</w:t>
      </w:r>
      <w:r w:rsidR="001E36AB" w:rsidRPr="00C21DAB">
        <w:rPr>
          <w:rFonts w:ascii="Times New Roman"/>
          <w:color w:val="000000" w:themeColor="text1"/>
        </w:rPr>
        <w:t>地块概念模型更新</w:t>
      </w:r>
      <w:r w:rsidR="001E36AB" w:rsidRPr="00C21DAB">
        <w:rPr>
          <w:rFonts w:ascii="Times New Roman" w:hint="eastAsia"/>
          <w:color w:val="000000" w:themeColor="text1"/>
        </w:rPr>
        <w:t>、</w:t>
      </w:r>
      <w:r w:rsidR="001E36AB" w:rsidRPr="00C21DAB">
        <w:rPr>
          <w:rFonts w:ascii="Times New Roman"/>
          <w:color w:val="000000" w:themeColor="text1"/>
        </w:rPr>
        <w:t>工作方案制定</w:t>
      </w:r>
      <w:r w:rsidR="001E36AB" w:rsidRPr="00C21DAB">
        <w:rPr>
          <w:rFonts w:ascii="Times New Roman" w:hint="eastAsia"/>
          <w:color w:val="000000" w:themeColor="text1"/>
        </w:rPr>
        <w:t>、</w:t>
      </w:r>
      <w:r w:rsidR="001E36AB" w:rsidRPr="00C21DAB">
        <w:rPr>
          <w:rFonts w:ascii="Times New Roman"/>
          <w:color w:val="000000" w:themeColor="text1"/>
        </w:rPr>
        <w:t>现场采样</w:t>
      </w:r>
      <w:r w:rsidR="001E36AB" w:rsidRPr="00C21DAB">
        <w:rPr>
          <w:rFonts w:ascii="Times New Roman" w:hint="eastAsia"/>
          <w:color w:val="000000" w:themeColor="text1"/>
        </w:rPr>
        <w:t>、</w:t>
      </w:r>
      <w:r w:rsidR="001E36AB" w:rsidRPr="00C21DAB">
        <w:rPr>
          <w:rFonts w:ascii="Times New Roman"/>
          <w:color w:val="000000" w:themeColor="text1"/>
        </w:rPr>
        <w:t>实验室检测</w:t>
      </w:r>
      <w:r w:rsidR="001E36AB" w:rsidRPr="00C21DAB">
        <w:rPr>
          <w:rFonts w:ascii="Times New Roman" w:hint="eastAsia"/>
          <w:color w:val="000000" w:themeColor="text1"/>
        </w:rPr>
        <w:t>、</w:t>
      </w:r>
      <w:r w:rsidR="001E36AB" w:rsidRPr="00C21DAB">
        <w:rPr>
          <w:rFonts w:ascii="Times New Roman"/>
          <w:color w:val="000000" w:themeColor="text1"/>
        </w:rPr>
        <w:t>修复效果评估与后期环境监管建议</w:t>
      </w:r>
      <w:r w:rsidR="001E36AB" w:rsidRPr="00C21DAB">
        <w:rPr>
          <w:rFonts w:ascii="Times New Roman" w:hint="eastAsia"/>
          <w:color w:val="000000" w:themeColor="text1"/>
        </w:rPr>
        <w:t>和</w:t>
      </w:r>
      <w:r w:rsidR="001E36AB" w:rsidRPr="00C21DAB">
        <w:rPr>
          <w:rFonts w:ascii="Times New Roman"/>
          <w:color w:val="000000" w:themeColor="text1"/>
        </w:rPr>
        <w:t>修复效果评估报告编制</w:t>
      </w:r>
      <w:r w:rsidR="0037344D" w:rsidRPr="00C21DAB">
        <w:rPr>
          <w:rFonts w:ascii="Times New Roman"/>
          <w:color w:val="000000" w:themeColor="text1"/>
        </w:rPr>
        <w:t>。</w:t>
      </w:r>
    </w:p>
    <w:p w14:paraId="338FCA91" w14:textId="57AF7180" w:rsidR="0037344D" w:rsidRPr="00D51C9D" w:rsidRDefault="00580780" w:rsidP="00454927">
      <w:pPr>
        <w:pStyle w:val="af"/>
        <w:spacing w:line="360" w:lineRule="auto"/>
        <w:rPr>
          <w:rFonts w:ascii="Times New Roman"/>
        </w:rPr>
      </w:pPr>
      <w:r w:rsidRPr="00D51C9D">
        <w:rPr>
          <w:rFonts w:ascii="Times New Roman"/>
        </w:rPr>
        <w:t>本文件</w:t>
      </w:r>
      <w:r w:rsidR="0037344D" w:rsidRPr="00D51C9D">
        <w:rPr>
          <w:rFonts w:ascii="Times New Roman"/>
        </w:rPr>
        <w:t>适用于</w:t>
      </w:r>
      <w:r w:rsidRPr="00D51C9D">
        <w:rPr>
          <w:rFonts w:ascii="Times New Roman"/>
        </w:rPr>
        <w:t>采用</w:t>
      </w:r>
      <w:r w:rsidR="00220044">
        <w:rPr>
          <w:rFonts w:ascii="Times New Roman" w:hint="eastAsia"/>
        </w:rPr>
        <w:t>原位</w:t>
      </w:r>
      <w:r w:rsidR="00F957B2" w:rsidRPr="00D51C9D">
        <w:rPr>
          <w:rFonts w:ascii="Times New Roman"/>
        </w:rPr>
        <w:t>热传导加热</w:t>
      </w:r>
      <w:r w:rsidR="00E0696D">
        <w:rPr>
          <w:rFonts w:ascii="Times New Roman" w:hint="eastAsia"/>
        </w:rPr>
        <w:t>或</w:t>
      </w:r>
      <w:r w:rsidR="00F957B2" w:rsidRPr="00D51C9D">
        <w:rPr>
          <w:rFonts w:ascii="Times New Roman"/>
        </w:rPr>
        <w:t>电阻加热</w:t>
      </w:r>
      <w:r w:rsidR="00E0696D">
        <w:rPr>
          <w:rFonts w:ascii="Times New Roman" w:hint="eastAsia"/>
        </w:rPr>
        <w:t>修复</w:t>
      </w:r>
      <w:r w:rsidR="00220044" w:rsidRPr="00D51C9D">
        <w:rPr>
          <w:rFonts w:ascii="Times New Roman"/>
        </w:rPr>
        <w:t>技术</w:t>
      </w:r>
      <w:r w:rsidR="00FC6A2D" w:rsidRPr="00D51C9D">
        <w:rPr>
          <w:rFonts w:ascii="Times New Roman"/>
        </w:rPr>
        <w:t>的污染土壤</w:t>
      </w:r>
      <w:r w:rsidR="002D4E01" w:rsidRPr="00D51C9D">
        <w:rPr>
          <w:rFonts w:ascii="Times New Roman"/>
        </w:rPr>
        <w:t>及</w:t>
      </w:r>
      <w:r w:rsidR="0037344D" w:rsidRPr="00D51C9D">
        <w:rPr>
          <w:rFonts w:ascii="Times New Roman"/>
        </w:rPr>
        <w:t>地下水修复</w:t>
      </w:r>
      <w:r w:rsidRPr="00D51C9D">
        <w:rPr>
          <w:rFonts w:ascii="Times New Roman"/>
        </w:rPr>
        <w:t>效果</w:t>
      </w:r>
      <w:r w:rsidR="006C67DB" w:rsidRPr="00D51C9D">
        <w:rPr>
          <w:rFonts w:ascii="Times New Roman"/>
        </w:rPr>
        <w:t>评估</w:t>
      </w:r>
      <w:r w:rsidR="0037344D" w:rsidRPr="00D51C9D">
        <w:rPr>
          <w:rFonts w:ascii="Times New Roman"/>
        </w:rPr>
        <w:t>。</w:t>
      </w:r>
    </w:p>
    <w:p w14:paraId="70D2CD17" w14:textId="1F04B34B" w:rsidR="0037344D" w:rsidRPr="00D51C9D" w:rsidRDefault="0037344D" w:rsidP="004157FA">
      <w:pPr>
        <w:pStyle w:val="ae"/>
        <w:numPr>
          <w:ilvl w:val="0"/>
          <w:numId w:val="1"/>
        </w:numPr>
        <w:outlineLvl w:val="0"/>
        <w:rPr>
          <w:rFonts w:ascii="Times New Roman"/>
        </w:rPr>
      </w:pPr>
      <w:bookmarkStart w:id="31" w:name="_Toc488048833"/>
      <w:bookmarkStart w:id="32" w:name="_Toc153797251"/>
      <w:bookmarkEnd w:id="30"/>
      <w:r w:rsidRPr="00D51C9D">
        <w:rPr>
          <w:rFonts w:ascii="Times New Roman"/>
        </w:rPr>
        <w:t>规范性引用文件</w:t>
      </w:r>
      <w:bookmarkEnd w:id="31"/>
      <w:bookmarkEnd w:id="32"/>
    </w:p>
    <w:p w14:paraId="46444095" w14:textId="6DD86FEB" w:rsidR="00D90D9F" w:rsidRPr="00D51C9D" w:rsidRDefault="00580780" w:rsidP="000E3A3D">
      <w:pPr>
        <w:pStyle w:val="af"/>
        <w:spacing w:line="360" w:lineRule="auto"/>
        <w:rPr>
          <w:rFonts w:ascii="Times New Roman"/>
        </w:rPr>
      </w:pPr>
      <w:r w:rsidRPr="00D51C9D">
        <w:rPr>
          <w:rFonts w:ascii="Times New Roman"/>
        </w:rPr>
        <w:t>下列文件中的内容通过文中规范性引用而构成本文件必不可少的条款。其中，注日期的引用文件仅该日期对应版本适用于本文件；不注日期的引用文件，其最新版本（包括所有的修改单）适用于本文件。</w:t>
      </w:r>
    </w:p>
    <w:p w14:paraId="71D9E5ED" w14:textId="4DEB47A6" w:rsidR="00D90D9F" w:rsidRPr="00D51C9D" w:rsidRDefault="004B6C5A" w:rsidP="00D90D9F">
      <w:pPr>
        <w:pStyle w:val="af"/>
        <w:spacing w:line="360" w:lineRule="auto"/>
        <w:rPr>
          <w:rFonts w:ascii="Times New Roman"/>
        </w:rPr>
      </w:pPr>
      <w:bookmarkStart w:id="33" w:name="_Hlk92943628"/>
      <w:r w:rsidRPr="00D51C9D">
        <w:rPr>
          <w:rFonts w:ascii="Times New Roman"/>
        </w:rPr>
        <w:t>HJ 25.1</w:t>
      </w:r>
      <w:bookmarkEnd w:id="33"/>
      <w:r w:rsidR="00713D42" w:rsidRPr="00D51C9D">
        <w:rPr>
          <w:rFonts w:ascii="Times New Roman"/>
        </w:rPr>
        <w:t xml:space="preserve">  </w:t>
      </w:r>
      <w:r w:rsidR="00F7460A" w:rsidRPr="00D51C9D">
        <w:rPr>
          <w:rFonts w:ascii="Times New Roman"/>
        </w:rPr>
        <w:t>建设用地土壤污染状况调查技术导则</w:t>
      </w:r>
    </w:p>
    <w:p w14:paraId="237FD4CD" w14:textId="1F93FE78" w:rsidR="00D90D9F" w:rsidRPr="00D51C9D" w:rsidRDefault="004B6C5A" w:rsidP="00D90D9F">
      <w:pPr>
        <w:pStyle w:val="af"/>
        <w:spacing w:line="360" w:lineRule="auto"/>
        <w:rPr>
          <w:rFonts w:ascii="Times New Roman"/>
        </w:rPr>
      </w:pPr>
      <w:r w:rsidRPr="00D51C9D">
        <w:rPr>
          <w:rFonts w:ascii="Times New Roman"/>
        </w:rPr>
        <w:t>HJ 25.2</w:t>
      </w:r>
      <w:r w:rsidR="00713D42" w:rsidRPr="00D51C9D">
        <w:rPr>
          <w:rFonts w:ascii="Times New Roman"/>
        </w:rPr>
        <w:t xml:space="preserve">  </w:t>
      </w:r>
      <w:r w:rsidR="00F7460A" w:rsidRPr="00D51C9D">
        <w:rPr>
          <w:rFonts w:ascii="Times New Roman"/>
        </w:rPr>
        <w:t>建设用地土壤污染风险管控和修复监测技术导则</w:t>
      </w:r>
    </w:p>
    <w:p w14:paraId="6F2C07C5" w14:textId="0E91C387" w:rsidR="00D90D9F" w:rsidRPr="00C21DAB" w:rsidRDefault="00580780" w:rsidP="00D90D9F">
      <w:pPr>
        <w:pStyle w:val="af"/>
        <w:spacing w:line="360" w:lineRule="auto"/>
        <w:rPr>
          <w:rFonts w:ascii="Times New Roman"/>
          <w:color w:val="000000" w:themeColor="text1"/>
        </w:rPr>
      </w:pPr>
      <w:bookmarkStart w:id="34" w:name="_Hlk32756850"/>
      <w:bookmarkStart w:id="35" w:name="_Hlk92943779"/>
      <w:r w:rsidRPr="00C21DAB">
        <w:rPr>
          <w:rFonts w:ascii="Times New Roman"/>
          <w:color w:val="000000" w:themeColor="text1"/>
        </w:rPr>
        <w:t>HJ 25.5</w:t>
      </w:r>
      <w:r w:rsidR="00713D42" w:rsidRPr="00C21DAB">
        <w:rPr>
          <w:rFonts w:ascii="Times New Roman"/>
          <w:color w:val="000000" w:themeColor="text1"/>
        </w:rPr>
        <w:t xml:space="preserve">  </w:t>
      </w:r>
      <w:r w:rsidR="00C26DA4" w:rsidRPr="00C21DAB">
        <w:rPr>
          <w:rFonts w:ascii="Times New Roman"/>
          <w:color w:val="000000" w:themeColor="text1"/>
        </w:rPr>
        <w:t>污染地块风险管控与土壤修复效果评估技术导则（试行）</w:t>
      </w:r>
      <w:bookmarkEnd w:id="34"/>
    </w:p>
    <w:p w14:paraId="3755B6E2" w14:textId="240107A4" w:rsidR="00D90D9F" w:rsidRPr="00C21DAB" w:rsidRDefault="00580780" w:rsidP="00D90D9F">
      <w:pPr>
        <w:pStyle w:val="af"/>
        <w:spacing w:line="360" w:lineRule="auto"/>
        <w:rPr>
          <w:rFonts w:ascii="Times New Roman"/>
          <w:color w:val="000000" w:themeColor="text1"/>
        </w:rPr>
      </w:pPr>
      <w:r w:rsidRPr="00C21DAB">
        <w:rPr>
          <w:rFonts w:ascii="Times New Roman"/>
          <w:color w:val="000000" w:themeColor="text1"/>
        </w:rPr>
        <w:t>HJ 25.6</w:t>
      </w:r>
      <w:r w:rsidR="00713D42" w:rsidRPr="00C21DAB">
        <w:rPr>
          <w:rFonts w:ascii="Times New Roman"/>
          <w:color w:val="000000" w:themeColor="text1"/>
        </w:rPr>
        <w:t xml:space="preserve">  </w:t>
      </w:r>
      <w:r w:rsidR="00C26DA4" w:rsidRPr="00C21DAB">
        <w:rPr>
          <w:rFonts w:ascii="Times New Roman"/>
          <w:color w:val="000000" w:themeColor="text1"/>
        </w:rPr>
        <w:t>污染</w:t>
      </w:r>
      <w:r w:rsidR="00713D42" w:rsidRPr="00C21DAB">
        <w:rPr>
          <w:rFonts w:ascii="Times New Roman"/>
          <w:color w:val="000000" w:themeColor="text1"/>
        </w:rPr>
        <w:t>地块地下水修复和风险管控技术导则</w:t>
      </w:r>
    </w:p>
    <w:p w14:paraId="63E16F36" w14:textId="58087954" w:rsidR="00D90D9F" w:rsidRPr="00C21DAB" w:rsidRDefault="00580780" w:rsidP="00D90D9F">
      <w:pPr>
        <w:pStyle w:val="af"/>
        <w:spacing w:line="360" w:lineRule="auto"/>
        <w:rPr>
          <w:rFonts w:ascii="Times New Roman"/>
          <w:color w:val="000000" w:themeColor="text1"/>
        </w:rPr>
      </w:pPr>
      <w:bookmarkStart w:id="36" w:name="_Hlk92943591"/>
      <w:bookmarkEnd w:id="35"/>
      <w:r w:rsidRPr="00C21DAB">
        <w:rPr>
          <w:rFonts w:ascii="Times New Roman"/>
          <w:color w:val="000000" w:themeColor="text1"/>
        </w:rPr>
        <w:t>HJ 164</w:t>
      </w:r>
      <w:bookmarkEnd w:id="36"/>
      <w:r w:rsidR="00713D42" w:rsidRPr="00C21DAB">
        <w:rPr>
          <w:rFonts w:ascii="Times New Roman"/>
          <w:color w:val="000000" w:themeColor="text1"/>
        </w:rPr>
        <w:t xml:space="preserve">  </w:t>
      </w:r>
      <w:r w:rsidR="00713D42" w:rsidRPr="00C21DAB">
        <w:rPr>
          <w:rFonts w:ascii="Times New Roman"/>
          <w:color w:val="000000" w:themeColor="text1"/>
        </w:rPr>
        <w:t>地下水环境监测技术规范</w:t>
      </w:r>
    </w:p>
    <w:p w14:paraId="0D81A4E9" w14:textId="77777777" w:rsidR="007F44CA" w:rsidRPr="00C21DAB" w:rsidRDefault="007F44CA" w:rsidP="007F44CA">
      <w:pPr>
        <w:pStyle w:val="af"/>
        <w:spacing w:line="360" w:lineRule="auto"/>
        <w:rPr>
          <w:rFonts w:ascii="Times New Roman"/>
          <w:color w:val="000000" w:themeColor="text1"/>
        </w:rPr>
      </w:pPr>
      <w:r w:rsidRPr="00C21DAB">
        <w:rPr>
          <w:rFonts w:ascii="Times New Roman"/>
          <w:color w:val="000000" w:themeColor="text1"/>
        </w:rPr>
        <w:t xml:space="preserve">HJ/T 166  </w:t>
      </w:r>
      <w:r w:rsidRPr="00C21DAB">
        <w:rPr>
          <w:rFonts w:ascii="Times New Roman"/>
          <w:color w:val="000000" w:themeColor="text1"/>
        </w:rPr>
        <w:t>土壤环境监测技术规范</w:t>
      </w:r>
    </w:p>
    <w:p w14:paraId="2DBFD5C9" w14:textId="269D418B" w:rsidR="007F44CA" w:rsidRPr="00C21DAB" w:rsidRDefault="007F44CA" w:rsidP="00D90D9F">
      <w:pPr>
        <w:pStyle w:val="af"/>
        <w:spacing w:line="360" w:lineRule="auto"/>
        <w:rPr>
          <w:rFonts w:ascii="Times New Roman"/>
          <w:color w:val="000000" w:themeColor="text1"/>
        </w:rPr>
      </w:pPr>
      <w:r w:rsidRPr="00C21DAB">
        <w:rPr>
          <w:rFonts w:ascii="Times New Roman"/>
          <w:color w:val="000000" w:themeColor="text1"/>
        </w:rPr>
        <w:t>HJ</w:t>
      </w:r>
      <w:r w:rsidR="00895901" w:rsidRPr="00C21DAB">
        <w:rPr>
          <w:rFonts w:ascii="Times New Roman"/>
          <w:color w:val="000000" w:themeColor="text1"/>
        </w:rPr>
        <w:t xml:space="preserve"> </w:t>
      </w:r>
      <w:r w:rsidRPr="00C21DAB">
        <w:rPr>
          <w:rFonts w:ascii="Times New Roman"/>
          <w:color w:val="000000" w:themeColor="text1"/>
        </w:rPr>
        <w:t xml:space="preserve">1019  </w:t>
      </w:r>
      <w:r w:rsidRPr="00C21DAB">
        <w:rPr>
          <w:rFonts w:ascii="Times New Roman"/>
          <w:color w:val="000000" w:themeColor="text1"/>
        </w:rPr>
        <w:t>地块土壤和地下水中挥发性有机物采样技术导则</w:t>
      </w:r>
    </w:p>
    <w:p w14:paraId="449CBBA9" w14:textId="7128210F" w:rsidR="00846274" w:rsidRPr="00C21DAB" w:rsidRDefault="00846274" w:rsidP="00846274">
      <w:pPr>
        <w:pStyle w:val="af"/>
        <w:spacing w:line="360" w:lineRule="auto"/>
        <w:rPr>
          <w:rFonts w:ascii="Times New Roman"/>
          <w:color w:val="000000" w:themeColor="text1"/>
        </w:rPr>
      </w:pPr>
      <w:bookmarkStart w:id="37" w:name="_Hlk81782292"/>
      <w:bookmarkStart w:id="38" w:name="_Hlk92943686"/>
      <w:r w:rsidRPr="00C21DAB">
        <w:rPr>
          <w:rFonts w:ascii="Times New Roman"/>
          <w:color w:val="000000" w:themeColor="text1"/>
        </w:rPr>
        <w:t>HJ 1165</w:t>
      </w:r>
      <w:bookmarkEnd w:id="37"/>
      <w:bookmarkEnd w:id="38"/>
      <w:r w:rsidRPr="00C21DAB">
        <w:rPr>
          <w:rFonts w:ascii="Times New Roman"/>
          <w:color w:val="000000" w:themeColor="text1"/>
        </w:rPr>
        <w:t xml:space="preserve">  </w:t>
      </w:r>
      <w:bookmarkStart w:id="39" w:name="_Hlk99341673"/>
      <w:r w:rsidRPr="00C21DAB">
        <w:rPr>
          <w:rFonts w:ascii="Times New Roman"/>
          <w:color w:val="000000" w:themeColor="text1"/>
        </w:rPr>
        <w:t>污染土壤修复工程技术规范</w:t>
      </w:r>
      <w:r w:rsidRPr="00C21DAB">
        <w:rPr>
          <w:rFonts w:ascii="Times New Roman"/>
          <w:color w:val="000000" w:themeColor="text1"/>
        </w:rPr>
        <w:t xml:space="preserve"> </w:t>
      </w:r>
      <w:r w:rsidRPr="00C21DAB">
        <w:rPr>
          <w:rFonts w:ascii="Times New Roman"/>
          <w:color w:val="000000" w:themeColor="text1"/>
        </w:rPr>
        <w:t>原位热脱附</w:t>
      </w:r>
      <w:bookmarkEnd w:id="39"/>
    </w:p>
    <w:p w14:paraId="2B8923A1" w14:textId="5A6DC12B" w:rsidR="001E36AB" w:rsidRPr="00C21DAB" w:rsidRDefault="001E36AB" w:rsidP="00846274">
      <w:pPr>
        <w:pStyle w:val="af"/>
        <w:spacing w:line="360" w:lineRule="auto"/>
        <w:rPr>
          <w:rFonts w:ascii="Times New Roman"/>
          <w:color w:val="000000" w:themeColor="text1"/>
        </w:rPr>
      </w:pPr>
      <w:r w:rsidRPr="00C21DAB">
        <w:rPr>
          <w:rFonts w:ascii="Times New Roman" w:hint="eastAsia"/>
          <w:color w:val="000000" w:themeColor="text1"/>
        </w:rPr>
        <w:t>DB</w:t>
      </w:r>
      <w:r w:rsidRPr="00C21DAB">
        <w:rPr>
          <w:rFonts w:ascii="Times New Roman"/>
          <w:color w:val="000000" w:themeColor="text1"/>
        </w:rPr>
        <w:t>32/</w:t>
      </w:r>
      <w:r w:rsidRPr="00C21DAB">
        <w:rPr>
          <w:rFonts w:ascii="Times New Roman" w:hint="eastAsia"/>
          <w:color w:val="000000" w:themeColor="text1"/>
        </w:rPr>
        <w:t>T</w:t>
      </w:r>
      <w:r w:rsidRPr="00C21DAB">
        <w:rPr>
          <w:rFonts w:ascii="Times New Roman"/>
          <w:color w:val="000000" w:themeColor="text1"/>
        </w:rPr>
        <w:t xml:space="preserve"> 4604 </w:t>
      </w:r>
      <w:r w:rsidRPr="00C21DAB">
        <w:rPr>
          <w:rFonts w:ascii="Times New Roman" w:hint="eastAsia"/>
          <w:color w:val="000000" w:themeColor="text1"/>
        </w:rPr>
        <w:t>污染地块风险管控和修复后期管理技术导则</w:t>
      </w:r>
    </w:p>
    <w:p w14:paraId="2B45006F" w14:textId="1AEDB76D" w:rsidR="0037344D" w:rsidRPr="00D51C9D" w:rsidRDefault="0037344D" w:rsidP="004157FA">
      <w:pPr>
        <w:pStyle w:val="ae"/>
        <w:numPr>
          <w:ilvl w:val="0"/>
          <w:numId w:val="1"/>
        </w:numPr>
        <w:outlineLvl w:val="0"/>
        <w:rPr>
          <w:rFonts w:ascii="Times New Roman"/>
        </w:rPr>
      </w:pPr>
      <w:bookmarkStart w:id="40" w:name="_Toc488048834"/>
      <w:bookmarkStart w:id="41" w:name="_Toc153797252"/>
      <w:r w:rsidRPr="00D51C9D">
        <w:rPr>
          <w:rFonts w:ascii="Times New Roman"/>
        </w:rPr>
        <w:t>术语和定义</w:t>
      </w:r>
      <w:bookmarkEnd w:id="40"/>
      <w:bookmarkEnd w:id="41"/>
    </w:p>
    <w:p w14:paraId="112E6F47" w14:textId="028130D8" w:rsidR="0037344D" w:rsidRPr="00D51C9D" w:rsidRDefault="0037344D" w:rsidP="00454927">
      <w:pPr>
        <w:pStyle w:val="af"/>
        <w:spacing w:line="360" w:lineRule="auto"/>
        <w:rPr>
          <w:rFonts w:ascii="Times New Roman"/>
        </w:rPr>
      </w:pPr>
      <w:r w:rsidRPr="00D51C9D">
        <w:rPr>
          <w:rFonts w:ascii="Times New Roman"/>
        </w:rPr>
        <w:t>下列术语和定义适用于本文件。</w:t>
      </w:r>
    </w:p>
    <w:p w14:paraId="261D0150" w14:textId="77777777" w:rsidR="00627D12" w:rsidRDefault="00627D12" w:rsidP="00454927">
      <w:pPr>
        <w:pStyle w:val="af"/>
        <w:spacing w:line="360" w:lineRule="auto"/>
        <w:rPr>
          <w:rFonts w:ascii="Times New Roman"/>
        </w:rPr>
        <w:sectPr w:rsidR="00627D12" w:rsidSect="007F1551">
          <w:headerReference w:type="default" r:id="rId13"/>
          <w:footerReference w:type="default" r:id="rId14"/>
          <w:pgSz w:w="11906" w:h="16838"/>
          <w:pgMar w:top="1440" w:right="1800" w:bottom="1440" w:left="1800" w:header="1417" w:footer="1134" w:gutter="0"/>
          <w:pgNumType w:start="1"/>
          <w:cols w:space="425"/>
          <w:docGrid w:type="lines" w:linePitch="312"/>
        </w:sectPr>
      </w:pPr>
    </w:p>
    <w:p w14:paraId="19057E2A" w14:textId="622B247C" w:rsidR="00C92265" w:rsidRPr="00D51C9D" w:rsidRDefault="00C92265" w:rsidP="004157FA">
      <w:pPr>
        <w:pStyle w:val="af1"/>
        <w:numPr>
          <w:ilvl w:val="1"/>
          <w:numId w:val="1"/>
        </w:numPr>
        <w:outlineLvl w:val="1"/>
        <w:rPr>
          <w:rFonts w:ascii="Times New Roman"/>
          <w:noProof/>
          <w:szCs w:val="20"/>
        </w:rPr>
      </w:pPr>
      <w:bookmarkStart w:id="42" w:name="_Toc80691793"/>
      <w:bookmarkStart w:id="43" w:name="_Toc81818396"/>
      <w:bookmarkStart w:id="44" w:name="_Toc80691795"/>
      <w:bookmarkStart w:id="45" w:name="_Toc81818398"/>
      <w:bookmarkStart w:id="46" w:name="_Toc153797253"/>
      <w:bookmarkEnd w:id="42"/>
      <w:bookmarkEnd w:id="43"/>
      <w:bookmarkEnd w:id="44"/>
      <w:bookmarkEnd w:id="45"/>
      <w:bookmarkEnd w:id="46"/>
    </w:p>
    <w:p w14:paraId="7F9AEEAF" w14:textId="3F21C411" w:rsidR="00D86CC6" w:rsidRPr="00D51C9D" w:rsidRDefault="005158F5" w:rsidP="00C92265">
      <w:pPr>
        <w:pStyle w:val="af1"/>
        <w:ind w:firstLineChars="200" w:firstLine="420"/>
        <w:rPr>
          <w:rFonts w:ascii="Times New Roman"/>
        </w:rPr>
      </w:pPr>
      <w:bookmarkStart w:id="47" w:name="_Toc80691796"/>
      <w:bookmarkStart w:id="48" w:name="_Toc153797254"/>
      <w:bookmarkStart w:id="49" w:name="_Toc81818399"/>
      <w:bookmarkStart w:id="50" w:name="_Hlk92943915"/>
      <w:r w:rsidRPr="00D51C9D">
        <w:rPr>
          <w:rFonts w:ascii="Times New Roman"/>
        </w:rPr>
        <w:t>原位热脱附</w:t>
      </w:r>
      <w:r w:rsidR="005967EE">
        <w:rPr>
          <w:rFonts w:ascii="Times New Roman" w:hint="eastAsia"/>
        </w:rPr>
        <w:t xml:space="preserve"> </w:t>
      </w:r>
      <w:r w:rsidR="00D86CC6" w:rsidRPr="00C21DAB">
        <w:rPr>
          <w:rFonts w:ascii="Times New Roman"/>
          <w:i/>
          <w:iCs/>
          <w:color w:val="000000" w:themeColor="text1"/>
        </w:rPr>
        <w:t xml:space="preserve">in-situ </w:t>
      </w:r>
      <w:r w:rsidR="00D86CC6" w:rsidRPr="00C21DAB">
        <w:rPr>
          <w:rFonts w:ascii="Times New Roman"/>
          <w:color w:val="000000" w:themeColor="text1"/>
        </w:rPr>
        <w:t>the</w:t>
      </w:r>
      <w:r w:rsidR="00D86CC6" w:rsidRPr="00D51C9D">
        <w:rPr>
          <w:rFonts w:ascii="Times New Roman"/>
        </w:rPr>
        <w:t>rmal desorption</w:t>
      </w:r>
      <w:bookmarkEnd w:id="47"/>
      <w:bookmarkEnd w:id="48"/>
      <w:r w:rsidR="002D4E01" w:rsidRPr="00D51C9D">
        <w:rPr>
          <w:rFonts w:ascii="Times New Roman"/>
        </w:rPr>
        <w:t xml:space="preserve"> </w:t>
      </w:r>
      <w:bookmarkEnd w:id="49"/>
    </w:p>
    <w:bookmarkEnd w:id="50"/>
    <w:p w14:paraId="1618F5BD" w14:textId="2416C4F7" w:rsidR="000E3A3D" w:rsidRDefault="000E3A3D" w:rsidP="000E3A3D">
      <w:pPr>
        <w:pStyle w:val="af"/>
        <w:spacing w:line="360" w:lineRule="auto"/>
        <w:rPr>
          <w:rFonts w:ascii="Times New Roman"/>
        </w:rPr>
      </w:pPr>
      <w:r w:rsidRPr="00D51C9D">
        <w:rPr>
          <w:rFonts w:ascii="Times New Roman"/>
        </w:rPr>
        <w:t>向地下输入热能，加热土壤、地下水，改变目标污染物的饱和蒸气压及溶解度，促进污染物挥发或溶解，并通过土壤气相抽提或多相抽提实现对目标污染物去除的处理过程，包括热传导加热、电阻加热及蒸汽强化抽提等</w:t>
      </w:r>
      <w:r w:rsidR="004652FA" w:rsidRPr="00D51C9D">
        <w:rPr>
          <w:rFonts w:ascii="Times New Roman"/>
        </w:rPr>
        <w:t>。</w:t>
      </w:r>
    </w:p>
    <w:p w14:paraId="6642062E" w14:textId="6A9D4E04" w:rsidR="0075114D" w:rsidRPr="0075114D" w:rsidRDefault="0075114D" w:rsidP="0075114D">
      <w:pPr>
        <w:pStyle w:val="af"/>
        <w:spacing w:line="360" w:lineRule="auto"/>
        <w:rPr>
          <w:rFonts w:ascii="Times New Roman"/>
        </w:rPr>
      </w:pPr>
      <w:r w:rsidRPr="005159DB">
        <w:rPr>
          <w:rFonts w:ascii="Times New Roman" w:hint="eastAsia"/>
        </w:rPr>
        <w:t>[</w:t>
      </w:r>
      <w:r w:rsidRPr="005159DB">
        <w:rPr>
          <w:rFonts w:ascii="Times New Roman" w:hint="eastAsia"/>
        </w:rPr>
        <w:t>来源：</w:t>
      </w:r>
      <w:r w:rsidR="005159DB" w:rsidRPr="005159DB">
        <w:rPr>
          <w:rFonts w:ascii="Times New Roman"/>
        </w:rPr>
        <w:t>HJ 1165</w:t>
      </w:r>
      <w:r w:rsidR="005159DB">
        <w:rPr>
          <w:rFonts w:ascii="Times New Roman"/>
        </w:rPr>
        <w:t>-2021</w:t>
      </w:r>
      <w:r w:rsidRPr="005159DB">
        <w:rPr>
          <w:rFonts w:ascii="Times New Roman"/>
        </w:rPr>
        <w:t>，</w:t>
      </w:r>
      <w:r w:rsidRPr="005159DB">
        <w:rPr>
          <w:rFonts w:ascii="Times New Roman" w:hint="eastAsia"/>
        </w:rPr>
        <w:t>3</w:t>
      </w:r>
      <w:r w:rsidRPr="005159DB">
        <w:rPr>
          <w:rFonts w:ascii="Times New Roman"/>
        </w:rPr>
        <w:t>.1]</w:t>
      </w:r>
    </w:p>
    <w:p w14:paraId="54767B75" w14:textId="39F02ABC" w:rsidR="002A5BF3" w:rsidRPr="00D51C9D" w:rsidRDefault="002A5BF3" w:rsidP="002A5BF3">
      <w:pPr>
        <w:pStyle w:val="af1"/>
        <w:numPr>
          <w:ilvl w:val="1"/>
          <w:numId w:val="1"/>
        </w:numPr>
        <w:outlineLvl w:val="1"/>
        <w:rPr>
          <w:rFonts w:ascii="Times New Roman"/>
        </w:rPr>
      </w:pPr>
      <w:bookmarkStart w:id="51" w:name="_Toc153797255"/>
      <w:bookmarkEnd w:id="51"/>
    </w:p>
    <w:p w14:paraId="03944362" w14:textId="77E5289C" w:rsidR="002A5BF3" w:rsidRPr="00D51C9D" w:rsidRDefault="002A5BF3" w:rsidP="002A5BF3">
      <w:pPr>
        <w:pStyle w:val="af1"/>
        <w:ind w:firstLineChars="200" w:firstLine="420"/>
        <w:rPr>
          <w:rFonts w:ascii="Times New Roman"/>
        </w:rPr>
      </w:pPr>
      <w:bookmarkStart w:id="52" w:name="_Toc153797256"/>
      <w:r w:rsidRPr="00D51C9D">
        <w:rPr>
          <w:rFonts w:ascii="Times New Roman"/>
        </w:rPr>
        <w:t>热传导加热</w:t>
      </w:r>
      <w:r w:rsidR="005967EE">
        <w:rPr>
          <w:rFonts w:ascii="Times New Roman" w:hint="eastAsia"/>
        </w:rPr>
        <w:t xml:space="preserve"> </w:t>
      </w:r>
      <w:r w:rsidRPr="00D51C9D">
        <w:rPr>
          <w:rFonts w:ascii="Times New Roman"/>
        </w:rPr>
        <w:t>thermal conductive heating</w:t>
      </w:r>
      <w:bookmarkEnd w:id="52"/>
    </w:p>
    <w:p w14:paraId="55E94C20" w14:textId="32F2983F" w:rsidR="002A5BF3" w:rsidRDefault="002A5BF3" w:rsidP="002A5BF3">
      <w:pPr>
        <w:pStyle w:val="af"/>
        <w:spacing w:line="360" w:lineRule="auto"/>
        <w:rPr>
          <w:rFonts w:ascii="Times New Roman"/>
        </w:rPr>
      </w:pPr>
      <w:r w:rsidRPr="00D51C9D">
        <w:rPr>
          <w:rFonts w:ascii="Times New Roman"/>
        </w:rPr>
        <w:t>热量通过传导的方式由热源传递到污染区域从而加热土壤和地下水的处理过程。可以通过电能直接加热的方式对加热井进行加热，也可以通过燃气等能源产生的高温热烟气等介质对加热井进行加热。</w:t>
      </w:r>
    </w:p>
    <w:p w14:paraId="1FC772D8" w14:textId="7506C0C3" w:rsidR="005159DB" w:rsidRPr="00D51C9D" w:rsidRDefault="005159DB" w:rsidP="002A5BF3">
      <w:pPr>
        <w:pStyle w:val="af"/>
        <w:spacing w:line="360" w:lineRule="auto"/>
        <w:rPr>
          <w:rFonts w:ascii="Times New Roman"/>
        </w:rPr>
      </w:pPr>
      <w:r w:rsidRPr="005159DB">
        <w:rPr>
          <w:rFonts w:ascii="Times New Roman"/>
        </w:rPr>
        <w:t>[</w:t>
      </w:r>
      <w:r w:rsidRPr="005159DB">
        <w:rPr>
          <w:rFonts w:ascii="Times New Roman"/>
        </w:rPr>
        <w:t>来源：</w:t>
      </w:r>
      <w:r w:rsidRPr="005159DB">
        <w:rPr>
          <w:rFonts w:ascii="Times New Roman"/>
        </w:rPr>
        <w:t>HJ 1165-2021</w:t>
      </w:r>
      <w:r w:rsidRPr="005159DB">
        <w:rPr>
          <w:rFonts w:ascii="Times New Roman"/>
        </w:rPr>
        <w:t>，</w:t>
      </w:r>
      <w:r w:rsidRPr="005159DB">
        <w:rPr>
          <w:rFonts w:ascii="Times New Roman"/>
        </w:rPr>
        <w:t>3.</w:t>
      </w:r>
      <w:r>
        <w:rPr>
          <w:rFonts w:ascii="Times New Roman"/>
        </w:rPr>
        <w:t>2</w:t>
      </w:r>
      <w:r w:rsidRPr="005159DB">
        <w:rPr>
          <w:rFonts w:ascii="Times New Roman"/>
        </w:rPr>
        <w:t>]</w:t>
      </w:r>
    </w:p>
    <w:p w14:paraId="326E157B" w14:textId="5E1F4821" w:rsidR="002A5BF3" w:rsidRPr="00D51C9D" w:rsidRDefault="002A5BF3" w:rsidP="002A5BF3">
      <w:pPr>
        <w:pStyle w:val="af1"/>
        <w:numPr>
          <w:ilvl w:val="1"/>
          <w:numId w:val="1"/>
        </w:numPr>
        <w:outlineLvl w:val="1"/>
        <w:rPr>
          <w:rFonts w:ascii="Times New Roman"/>
        </w:rPr>
      </w:pPr>
      <w:bookmarkStart w:id="53" w:name="_Toc153797257"/>
      <w:bookmarkEnd w:id="53"/>
    </w:p>
    <w:p w14:paraId="349B9E33" w14:textId="63CAE2A8" w:rsidR="002A5BF3" w:rsidRPr="00D51C9D" w:rsidRDefault="002A5BF3" w:rsidP="002A5BF3">
      <w:pPr>
        <w:pStyle w:val="af1"/>
        <w:ind w:firstLineChars="200" w:firstLine="420"/>
        <w:rPr>
          <w:rFonts w:ascii="Times New Roman"/>
        </w:rPr>
      </w:pPr>
      <w:bookmarkStart w:id="54" w:name="_Toc153797258"/>
      <w:r w:rsidRPr="00D51C9D">
        <w:rPr>
          <w:rFonts w:ascii="Times New Roman"/>
        </w:rPr>
        <w:t>电阻加热</w:t>
      </w:r>
      <w:r w:rsidR="005967EE">
        <w:rPr>
          <w:rFonts w:ascii="Times New Roman" w:hint="eastAsia"/>
        </w:rPr>
        <w:t xml:space="preserve"> </w:t>
      </w:r>
      <w:r w:rsidRPr="00D51C9D">
        <w:rPr>
          <w:rFonts w:ascii="Times New Roman"/>
        </w:rPr>
        <w:t>electrical resistance heating</w:t>
      </w:r>
      <w:bookmarkEnd w:id="54"/>
    </w:p>
    <w:p w14:paraId="711EF88C" w14:textId="5422F030" w:rsidR="002A5BF3" w:rsidRDefault="002A5BF3" w:rsidP="002A5BF3">
      <w:pPr>
        <w:pStyle w:val="af"/>
        <w:spacing w:line="360" w:lineRule="auto"/>
        <w:rPr>
          <w:rFonts w:ascii="Times New Roman"/>
        </w:rPr>
      </w:pPr>
      <w:r w:rsidRPr="00D51C9D">
        <w:rPr>
          <w:rFonts w:ascii="Times New Roman"/>
        </w:rPr>
        <w:t>将电流通过污染区域，通过电流的热效应加热土壤和地下水的处理过程</w:t>
      </w:r>
      <w:r w:rsidR="00CA7531">
        <w:rPr>
          <w:rFonts w:ascii="Times New Roman" w:hint="eastAsia"/>
        </w:rPr>
        <w:t>，</w:t>
      </w:r>
      <w:r w:rsidRPr="00D51C9D">
        <w:rPr>
          <w:rFonts w:ascii="Times New Roman"/>
        </w:rPr>
        <w:t>也称为电流加热。</w:t>
      </w:r>
    </w:p>
    <w:p w14:paraId="5B6537D4" w14:textId="585B01AD" w:rsidR="005159DB" w:rsidRDefault="005159DB" w:rsidP="002A5BF3">
      <w:pPr>
        <w:pStyle w:val="af"/>
        <w:spacing w:line="360" w:lineRule="auto"/>
        <w:rPr>
          <w:rFonts w:ascii="Times New Roman"/>
        </w:rPr>
      </w:pPr>
      <w:r w:rsidRPr="005159DB">
        <w:rPr>
          <w:rFonts w:ascii="Times New Roman"/>
        </w:rPr>
        <w:t>[</w:t>
      </w:r>
      <w:r w:rsidRPr="005159DB">
        <w:rPr>
          <w:rFonts w:ascii="Times New Roman"/>
        </w:rPr>
        <w:t>来源：</w:t>
      </w:r>
      <w:r w:rsidRPr="005159DB">
        <w:rPr>
          <w:rFonts w:ascii="Times New Roman"/>
        </w:rPr>
        <w:t>HJ 1165-2021</w:t>
      </w:r>
      <w:r w:rsidRPr="005159DB">
        <w:rPr>
          <w:rFonts w:ascii="Times New Roman"/>
        </w:rPr>
        <w:t>，</w:t>
      </w:r>
      <w:r w:rsidRPr="005159DB">
        <w:rPr>
          <w:rFonts w:ascii="Times New Roman"/>
        </w:rPr>
        <w:t>3.</w:t>
      </w:r>
      <w:r>
        <w:rPr>
          <w:rFonts w:ascii="Times New Roman"/>
        </w:rPr>
        <w:t>3</w:t>
      </w:r>
      <w:r w:rsidRPr="005159DB">
        <w:rPr>
          <w:rFonts w:ascii="Times New Roman"/>
        </w:rPr>
        <w:t>]</w:t>
      </w:r>
    </w:p>
    <w:p w14:paraId="662C881C" w14:textId="77777777" w:rsidR="002D4E01" w:rsidRPr="00D51C9D" w:rsidRDefault="002D4E01" w:rsidP="004157FA">
      <w:pPr>
        <w:pStyle w:val="af1"/>
        <w:numPr>
          <w:ilvl w:val="1"/>
          <w:numId w:val="1"/>
        </w:numPr>
        <w:outlineLvl w:val="1"/>
        <w:rPr>
          <w:rFonts w:ascii="Times New Roman"/>
          <w:noProof/>
          <w:szCs w:val="20"/>
        </w:rPr>
      </w:pPr>
      <w:bookmarkStart w:id="55" w:name="_Toc80691797"/>
      <w:bookmarkStart w:id="56" w:name="_Toc81818400"/>
      <w:bookmarkStart w:id="57" w:name="_Toc153797259"/>
      <w:bookmarkStart w:id="58" w:name="_Toc479879828"/>
      <w:bookmarkStart w:id="59" w:name="_Toc485034345"/>
      <w:bookmarkStart w:id="60" w:name="_Toc488048790"/>
      <w:bookmarkStart w:id="61" w:name="_Toc488048844"/>
      <w:bookmarkEnd w:id="55"/>
      <w:bookmarkEnd w:id="56"/>
      <w:bookmarkEnd w:id="57"/>
    </w:p>
    <w:p w14:paraId="6F4C7643" w14:textId="7F3BE030" w:rsidR="00653C88" w:rsidRPr="00D51C9D" w:rsidRDefault="0031323D" w:rsidP="00C92265">
      <w:pPr>
        <w:pStyle w:val="af1"/>
        <w:ind w:firstLineChars="200" w:firstLine="420"/>
        <w:rPr>
          <w:rFonts w:ascii="Times New Roman"/>
        </w:rPr>
      </w:pPr>
      <w:bookmarkStart w:id="62" w:name="_Toc153797260"/>
      <w:bookmarkStart w:id="63" w:name="_Toc81818401"/>
      <w:bookmarkStart w:id="64" w:name="_Toc80691798"/>
      <w:r w:rsidRPr="00D51C9D">
        <w:rPr>
          <w:rFonts w:ascii="Times New Roman"/>
        </w:rPr>
        <w:t>修复效果评估</w:t>
      </w:r>
      <w:r w:rsidRPr="00D51C9D">
        <w:rPr>
          <w:rFonts w:ascii="Times New Roman"/>
        </w:rPr>
        <w:t xml:space="preserve"> </w:t>
      </w:r>
      <w:r w:rsidR="00E0696D" w:rsidRPr="00460F6C">
        <w:rPr>
          <w:rFonts w:ascii="Times New Roman"/>
        </w:rPr>
        <w:t xml:space="preserve">remediation </w:t>
      </w:r>
      <w:r w:rsidR="00460F6C" w:rsidRPr="00460F6C">
        <w:rPr>
          <w:rFonts w:ascii="Times New Roman"/>
        </w:rPr>
        <w:t>verification</w:t>
      </w:r>
      <w:bookmarkEnd w:id="62"/>
      <w:r w:rsidR="00460F6C" w:rsidRPr="00460F6C">
        <w:rPr>
          <w:rFonts w:ascii="Times New Roman"/>
        </w:rPr>
        <w:t xml:space="preserve">  </w:t>
      </w:r>
      <w:bookmarkEnd w:id="58"/>
      <w:bookmarkEnd w:id="59"/>
      <w:bookmarkEnd w:id="60"/>
      <w:bookmarkEnd w:id="61"/>
      <w:bookmarkEnd w:id="63"/>
      <w:bookmarkEnd w:id="64"/>
    </w:p>
    <w:p w14:paraId="6361D668" w14:textId="15EF2B5C" w:rsidR="00653C88" w:rsidRDefault="00494BD7" w:rsidP="00454927">
      <w:pPr>
        <w:pStyle w:val="af"/>
        <w:spacing w:line="360" w:lineRule="auto"/>
        <w:rPr>
          <w:rFonts w:ascii="Times New Roman"/>
        </w:rPr>
      </w:pPr>
      <w:r w:rsidRPr="00D51C9D">
        <w:rPr>
          <w:rFonts w:ascii="Times New Roman"/>
        </w:rPr>
        <w:t>通过资料回顾与现场踏勘、布点采样与实验室检测，综合评估地块</w:t>
      </w:r>
      <w:r w:rsidR="006125C2">
        <w:rPr>
          <w:rFonts w:ascii="Times New Roman" w:hint="eastAsia"/>
        </w:rPr>
        <w:t>土壤和地下水</w:t>
      </w:r>
      <w:r w:rsidRPr="00D51C9D">
        <w:rPr>
          <w:rFonts w:ascii="Times New Roman"/>
        </w:rPr>
        <w:t>修复是否达到规定要求或地块风险是否达到可接受水平</w:t>
      </w:r>
      <w:r w:rsidR="000D45A8" w:rsidRPr="00D51C9D">
        <w:rPr>
          <w:rFonts w:ascii="Times New Roman"/>
        </w:rPr>
        <w:t>。</w:t>
      </w:r>
    </w:p>
    <w:p w14:paraId="7A8B106C" w14:textId="484FB48B" w:rsidR="007F44CA" w:rsidRPr="00D51C9D" w:rsidRDefault="007F44CA" w:rsidP="007F44CA">
      <w:pPr>
        <w:pStyle w:val="af1"/>
        <w:numPr>
          <w:ilvl w:val="1"/>
          <w:numId w:val="1"/>
        </w:numPr>
        <w:outlineLvl w:val="1"/>
        <w:rPr>
          <w:rFonts w:ascii="Times New Roman"/>
          <w:noProof/>
          <w:szCs w:val="20"/>
        </w:rPr>
      </w:pPr>
      <w:bookmarkStart w:id="65" w:name="_Toc153797261"/>
      <w:bookmarkEnd w:id="65"/>
    </w:p>
    <w:p w14:paraId="0659832D" w14:textId="4CD82E1A" w:rsidR="007F44CA" w:rsidRPr="00C21DAB" w:rsidRDefault="007F44CA" w:rsidP="007F44CA">
      <w:pPr>
        <w:pStyle w:val="af1"/>
        <w:ind w:firstLineChars="200" w:firstLine="420"/>
        <w:rPr>
          <w:rFonts w:ascii="Times New Roman"/>
          <w:color w:val="000000" w:themeColor="text1"/>
        </w:rPr>
      </w:pPr>
      <w:bookmarkStart w:id="66" w:name="_Toc153797262"/>
      <w:r w:rsidRPr="00D51C9D">
        <w:rPr>
          <w:rFonts w:ascii="Times New Roman"/>
        </w:rPr>
        <w:t>热采样</w:t>
      </w:r>
      <w:r w:rsidR="00E570E9" w:rsidRPr="00C21DAB">
        <w:rPr>
          <w:rFonts w:ascii="Times New Roman"/>
          <w:color w:val="000000" w:themeColor="text1"/>
        </w:rPr>
        <w:t xml:space="preserve"> </w:t>
      </w:r>
      <w:r w:rsidR="00FB781B" w:rsidRPr="00C21DAB">
        <w:rPr>
          <w:rFonts w:ascii="Times New Roman"/>
          <w:color w:val="000000" w:themeColor="text1"/>
        </w:rPr>
        <w:t>samplin</w:t>
      </w:r>
      <w:r w:rsidR="00E570E9" w:rsidRPr="00C21DAB">
        <w:rPr>
          <w:rFonts w:ascii="Times New Roman"/>
          <w:color w:val="000000" w:themeColor="text1"/>
        </w:rPr>
        <w:t>g</w:t>
      </w:r>
      <w:r w:rsidR="005E44A5" w:rsidRPr="00C21DAB">
        <w:rPr>
          <w:rFonts w:ascii="Times New Roman"/>
          <w:color w:val="000000" w:themeColor="text1"/>
        </w:rPr>
        <w:t xml:space="preserve"> during heating</w:t>
      </w:r>
      <w:bookmarkEnd w:id="66"/>
    </w:p>
    <w:p w14:paraId="006E9A8D" w14:textId="56553A37" w:rsidR="00627D12" w:rsidRDefault="00D318DD" w:rsidP="003F7A6A">
      <w:pPr>
        <w:pStyle w:val="af"/>
        <w:spacing w:line="360" w:lineRule="auto"/>
        <w:rPr>
          <w:rFonts w:ascii="Times New Roman"/>
        </w:rPr>
      </w:pPr>
      <w:r w:rsidRPr="00D51C9D">
        <w:rPr>
          <w:rFonts w:ascii="Times New Roman"/>
        </w:rPr>
        <w:t>原位热脱附修复区域</w:t>
      </w:r>
      <w:r w:rsidR="00FB781B" w:rsidRPr="00D51C9D">
        <w:rPr>
          <w:rFonts w:ascii="Times New Roman"/>
        </w:rPr>
        <w:t>内</w:t>
      </w:r>
      <w:r w:rsidRPr="00D51C9D">
        <w:rPr>
          <w:rFonts w:ascii="Times New Roman"/>
        </w:rPr>
        <w:t>温度</w:t>
      </w:r>
      <w:r w:rsidR="005E44A5" w:rsidRPr="00C21DAB">
        <w:rPr>
          <w:rFonts w:ascii="Times New Roman" w:hint="eastAsia"/>
          <w:color w:val="000000" w:themeColor="text1"/>
        </w:rPr>
        <w:t>在</w:t>
      </w:r>
      <w:r w:rsidR="008A1FB1" w:rsidRPr="00C21DAB">
        <w:rPr>
          <w:rFonts w:ascii="Times New Roman" w:hint="eastAsia"/>
          <w:color w:val="000000" w:themeColor="text1"/>
        </w:rPr>
        <w:t>不</w:t>
      </w:r>
      <w:r w:rsidRPr="00C21DAB">
        <w:rPr>
          <w:rFonts w:ascii="Times New Roman"/>
          <w:color w:val="000000" w:themeColor="text1"/>
        </w:rPr>
        <w:t>降</w:t>
      </w:r>
      <w:r w:rsidRPr="00D51C9D">
        <w:rPr>
          <w:rFonts w:ascii="Times New Roman"/>
        </w:rPr>
        <w:t>至常温即开展</w:t>
      </w:r>
      <w:r w:rsidR="008A1FB1">
        <w:rPr>
          <w:rFonts w:ascii="Times New Roman" w:hint="eastAsia"/>
        </w:rPr>
        <w:t>土壤或地下水</w:t>
      </w:r>
      <w:r w:rsidRPr="00D51C9D">
        <w:rPr>
          <w:rFonts w:ascii="Times New Roman"/>
        </w:rPr>
        <w:t>修复效果</w:t>
      </w:r>
      <w:r w:rsidR="008A1FB1">
        <w:rPr>
          <w:rFonts w:ascii="Times New Roman" w:hint="eastAsia"/>
        </w:rPr>
        <w:t>评估</w:t>
      </w:r>
      <w:r w:rsidRPr="00D51C9D">
        <w:rPr>
          <w:rFonts w:ascii="Times New Roman"/>
        </w:rPr>
        <w:t>采样工作，</w:t>
      </w:r>
      <w:r w:rsidR="008A1FB1">
        <w:rPr>
          <w:rFonts w:ascii="Times New Roman" w:hint="eastAsia"/>
        </w:rPr>
        <w:t>采用</w:t>
      </w:r>
      <w:r w:rsidR="00006877">
        <w:rPr>
          <w:rFonts w:ascii="Times New Roman" w:hint="eastAsia"/>
        </w:rPr>
        <w:t>耐高温</w:t>
      </w:r>
      <w:r w:rsidR="008A1FB1">
        <w:rPr>
          <w:rFonts w:ascii="Times New Roman" w:hint="eastAsia"/>
        </w:rPr>
        <w:t>可密封取样</w:t>
      </w:r>
      <w:r w:rsidR="00006877">
        <w:rPr>
          <w:rFonts w:ascii="Times New Roman" w:hint="eastAsia"/>
        </w:rPr>
        <w:t>工具</w:t>
      </w:r>
      <w:r w:rsidR="00E571CF">
        <w:rPr>
          <w:rFonts w:ascii="Times New Roman" w:hint="eastAsia"/>
        </w:rPr>
        <w:t>采集土壤</w:t>
      </w:r>
      <w:r w:rsidR="00006877">
        <w:rPr>
          <w:rFonts w:ascii="Times New Roman" w:hint="eastAsia"/>
        </w:rPr>
        <w:t>或地下水样品</w:t>
      </w:r>
      <w:r w:rsidR="008D2665" w:rsidRPr="008D2665">
        <w:rPr>
          <w:rFonts w:ascii="Times New Roman" w:hint="eastAsia"/>
        </w:rPr>
        <w:t>，采</w:t>
      </w:r>
      <w:r w:rsidR="007F77E0">
        <w:rPr>
          <w:rFonts w:ascii="Times New Roman" w:hint="eastAsia"/>
        </w:rPr>
        <w:t>用</w:t>
      </w:r>
      <w:r w:rsidR="008D2665" w:rsidRPr="008D2665">
        <w:rPr>
          <w:rFonts w:ascii="Times New Roman" w:hint="eastAsia"/>
        </w:rPr>
        <w:t>冰浴等降温措施</w:t>
      </w:r>
      <w:r w:rsidR="003F7A6A" w:rsidRPr="00D51C9D">
        <w:rPr>
          <w:rFonts w:ascii="Times New Roman"/>
        </w:rPr>
        <w:t>降</w:t>
      </w:r>
      <w:r w:rsidR="00006877">
        <w:rPr>
          <w:rFonts w:ascii="Times New Roman" w:hint="eastAsia"/>
        </w:rPr>
        <w:t>至</w:t>
      </w:r>
      <w:r w:rsidR="003F7A6A" w:rsidRPr="00D51C9D">
        <w:rPr>
          <w:rFonts w:ascii="Times New Roman"/>
        </w:rPr>
        <w:t>常温后采集</w:t>
      </w:r>
      <w:r w:rsidR="00006877">
        <w:rPr>
          <w:rFonts w:ascii="Times New Roman" w:hint="eastAsia"/>
        </w:rPr>
        <w:t>送检</w:t>
      </w:r>
      <w:r w:rsidR="003F7A6A" w:rsidRPr="00D51C9D">
        <w:rPr>
          <w:rFonts w:ascii="Times New Roman"/>
        </w:rPr>
        <w:t>样品。</w:t>
      </w:r>
    </w:p>
    <w:p w14:paraId="3535E9B3" w14:textId="426D5B89" w:rsidR="0037344D" w:rsidRPr="00D51C9D" w:rsidRDefault="009B2FBD" w:rsidP="004157FA">
      <w:pPr>
        <w:pStyle w:val="ae"/>
        <w:numPr>
          <w:ilvl w:val="0"/>
          <w:numId w:val="1"/>
        </w:numPr>
        <w:outlineLvl w:val="0"/>
        <w:rPr>
          <w:rFonts w:ascii="Times New Roman"/>
          <w:noProof/>
        </w:rPr>
      </w:pPr>
      <w:bookmarkStart w:id="67" w:name="_Toc80691799"/>
      <w:bookmarkStart w:id="68" w:name="_Toc479879832"/>
      <w:bookmarkStart w:id="69" w:name="_Toc488048847"/>
      <w:bookmarkStart w:id="70" w:name="_Toc153797263"/>
      <w:bookmarkEnd w:id="67"/>
      <w:r w:rsidRPr="00D51C9D">
        <w:rPr>
          <w:rFonts w:ascii="Times New Roman"/>
          <w:noProof/>
        </w:rPr>
        <w:lastRenderedPageBreak/>
        <w:t>工作</w:t>
      </w:r>
      <w:r w:rsidR="0037344D" w:rsidRPr="00D51C9D">
        <w:rPr>
          <w:rFonts w:ascii="Times New Roman"/>
          <w:noProof/>
        </w:rPr>
        <w:t>程序</w:t>
      </w:r>
      <w:bookmarkEnd w:id="68"/>
      <w:bookmarkEnd w:id="69"/>
      <w:bookmarkEnd w:id="70"/>
      <w:r w:rsidR="0037344D" w:rsidRPr="00D51C9D">
        <w:rPr>
          <w:rFonts w:ascii="Times New Roman"/>
          <w:noProof/>
        </w:rPr>
        <w:t xml:space="preserve"> </w:t>
      </w:r>
    </w:p>
    <w:p w14:paraId="467E6E92" w14:textId="52FB9C23" w:rsidR="0070544E" w:rsidRPr="00D51C9D" w:rsidRDefault="0070544E" w:rsidP="00454927">
      <w:pPr>
        <w:pStyle w:val="af"/>
        <w:spacing w:line="360" w:lineRule="auto"/>
        <w:rPr>
          <w:rFonts w:ascii="Times New Roman"/>
        </w:rPr>
      </w:pPr>
      <w:r w:rsidRPr="00D51C9D">
        <w:rPr>
          <w:rFonts w:ascii="Times New Roman"/>
        </w:rPr>
        <w:t>工作程序流程见图</w:t>
      </w:r>
      <w:r w:rsidRPr="00D51C9D">
        <w:rPr>
          <w:rFonts w:ascii="Times New Roman"/>
        </w:rPr>
        <w:t>1</w:t>
      </w:r>
      <w:r w:rsidRPr="00D51C9D">
        <w:rPr>
          <w:rFonts w:ascii="Times New Roman"/>
        </w:rPr>
        <w:t>。</w:t>
      </w:r>
    </w:p>
    <w:p w14:paraId="0F11321B" w14:textId="2107F6B4" w:rsidR="000D5991" w:rsidRPr="000D5991" w:rsidRDefault="000D5991" w:rsidP="000D5991"/>
    <w:p w14:paraId="2EC51A3D" w14:textId="51B26E3D" w:rsidR="00036FDC" w:rsidRDefault="00AE0673" w:rsidP="005B158C">
      <w:pPr>
        <w:pStyle w:val="af"/>
        <w:spacing w:line="360" w:lineRule="auto"/>
        <w:ind w:firstLineChars="0" w:firstLine="0"/>
        <w:jc w:val="center"/>
        <w:rPr>
          <w:rFonts w:ascii="Times New Roman"/>
          <w:szCs w:val="21"/>
        </w:rPr>
      </w:pPr>
      <w:bookmarkStart w:id="71" w:name="_Toc99103802"/>
      <w:r>
        <w:rPr>
          <w:rFonts w:ascii="Times New Roman"/>
          <w:szCs w:val="21"/>
        </w:rPr>
        <w:drawing>
          <wp:inline distT="0" distB="0" distL="0" distR="0" wp14:anchorId="23BEE04E" wp14:editId="38AD33C9">
            <wp:extent cx="3838166" cy="4719955"/>
            <wp:effectExtent l="0" t="0" r="0" b="0"/>
            <wp:docPr id="8170015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7772" cy="4731767"/>
                    </a:xfrm>
                    <a:prstGeom prst="rect">
                      <a:avLst/>
                    </a:prstGeom>
                    <a:noFill/>
                  </pic:spPr>
                </pic:pic>
              </a:graphicData>
            </a:graphic>
          </wp:inline>
        </w:drawing>
      </w:r>
    </w:p>
    <w:p w14:paraId="4FAB9768" w14:textId="392CAAC8" w:rsidR="00196E2D" w:rsidRPr="00C21DAB" w:rsidRDefault="0019279F" w:rsidP="005B158C">
      <w:pPr>
        <w:pStyle w:val="af"/>
        <w:spacing w:line="360" w:lineRule="auto"/>
        <w:ind w:firstLineChars="0" w:firstLine="0"/>
        <w:jc w:val="center"/>
        <w:rPr>
          <w:rFonts w:ascii="Times New Roman"/>
          <w:color w:val="000000" w:themeColor="text1"/>
          <w:szCs w:val="21"/>
        </w:rPr>
        <w:sectPr w:rsidR="00196E2D" w:rsidRPr="00C21DAB" w:rsidSect="007F1551">
          <w:headerReference w:type="default" r:id="rId16"/>
          <w:footerReference w:type="default" r:id="rId17"/>
          <w:pgSz w:w="11906" w:h="16838"/>
          <w:pgMar w:top="1440" w:right="1800" w:bottom="1440" w:left="1800" w:header="1417" w:footer="1134" w:gutter="0"/>
          <w:cols w:space="425"/>
          <w:docGrid w:type="lines" w:linePitch="312"/>
        </w:sectPr>
      </w:pPr>
      <w:r w:rsidRPr="00C21DAB">
        <w:rPr>
          <w:rFonts w:ascii="Times New Roman"/>
          <w:color w:val="000000" w:themeColor="text1"/>
          <w:szCs w:val="21"/>
        </w:rPr>
        <w:t>图</w:t>
      </w:r>
      <w:r w:rsidRPr="00C21DAB">
        <w:rPr>
          <w:rFonts w:ascii="Times New Roman"/>
          <w:color w:val="000000" w:themeColor="text1"/>
          <w:szCs w:val="21"/>
        </w:rPr>
        <w:t xml:space="preserve"> </w:t>
      </w:r>
      <w:r w:rsidRPr="00C21DAB">
        <w:rPr>
          <w:rFonts w:ascii="Times New Roman"/>
          <w:color w:val="000000" w:themeColor="text1"/>
          <w:szCs w:val="21"/>
        </w:rPr>
        <w:fldChar w:fldCharType="begin"/>
      </w:r>
      <w:r w:rsidRPr="00C21DAB">
        <w:rPr>
          <w:rFonts w:ascii="Times New Roman"/>
          <w:color w:val="000000" w:themeColor="text1"/>
          <w:szCs w:val="21"/>
        </w:rPr>
        <w:instrText xml:space="preserve"> SEQ </w:instrText>
      </w:r>
      <w:r w:rsidRPr="00C21DAB">
        <w:rPr>
          <w:rFonts w:ascii="Times New Roman"/>
          <w:color w:val="000000" w:themeColor="text1"/>
          <w:szCs w:val="21"/>
        </w:rPr>
        <w:instrText>图</w:instrText>
      </w:r>
      <w:r w:rsidRPr="00C21DAB">
        <w:rPr>
          <w:rFonts w:ascii="Times New Roman"/>
          <w:color w:val="000000" w:themeColor="text1"/>
          <w:szCs w:val="21"/>
        </w:rPr>
        <w:instrText xml:space="preserve"> \* ARABIC </w:instrText>
      </w:r>
      <w:r w:rsidRPr="00C21DAB">
        <w:rPr>
          <w:rFonts w:ascii="Times New Roman"/>
          <w:color w:val="000000" w:themeColor="text1"/>
          <w:szCs w:val="21"/>
        </w:rPr>
        <w:fldChar w:fldCharType="separate"/>
      </w:r>
      <w:r w:rsidR="00A96611" w:rsidRPr="00C21DAB">
        <w:rPr>
          <w:rFonts w:ascii="Times New Roman"/>
          <w:color w:val="000000" w:themeColor="text1"/>
          <w:szCs w:val="21"/>
        </w:rPr>
        <w:t>1</w:t>
      </w:r>
      <w:r w:rsidRPr="00C21DAB">
        <w:rPr>
          <w:rFonts w:ascii="Times New Roman"/>
          <w:color w:val="000000" w:themeColor="text1"/>
          <w:szCs w:val="21"/>
        </w:rPr>
        <w:fldChar w:fldCharType="end"/>
      </w:r>
      <w:r w:rsidR="00E4165A" w:rsidRPr="00C21DAB">
        <w:rPr>
          <w:rFonts w:ascii="Times New Roman"/>
          <w:color w:val="000000" w:themeColor="text1"/>
          <w:szCs w:val="21"/>
        </w:rPr>
        <w:t xml:space="preserve"> </w:t>
      </w:r>
      <w:r w:rsidRPr="00C21DAB">
        <w:rPr>
          <w:rFonts w:ascii="Times New Roman"/>
          <w:color w:val="000000" w:themeColor="text1"/>
          <w:szCs w:val="21"/>
        </w:rPr>
        <w:t>修复效果评估工作程序</w:t>
      </w:r>
      <w:bookmarkEnd w:id="71"/>
    </w:p>
    <w:p w14:paraId="336B2C4F" w14:textId="29A15777" w:rsidR="00BD67CE" w:rsidRPr="00D51C9D" w:rsidRDefault="007B412D" w:rsidP="005B158C">
      <w:pPr>
        <w:pStyle w:val="ae"/>
        <w:numPr>
          <w:ilvl w:val="0"/>
          <w:numId w:val="1"/>
        </w:numPr>
        <w:outlineLvl w:val="0"/>
        <w:rPr>
          <w:rFonts w:ascii="Times New Roman"/>
        </w:rPr>
      </w:pPr>
      <w:bookmarkStart w:id="72" w:name="_Toc153797264"/>
      <w:r w:rsidRPr="00D51C9D">
        <w:rPr>
          <w:rFonts w:ascii="Times New Roman"/>
        </w:rPr>
        <w:lastRenderedPageBreak/>
        <w:t>地块概念模型</w:t>
      </w:r>
      <w:r w:rsidR="00C166F0" w:rsidRPr="00C21DAB">
        <w:rPr>
          <w:rFonts w:ascii="Times New Roman"/>
          <w:color w:val="000000" w:themeColor="text1"/>
        </w:rPr>
        <w:t>更新</w:t>
      </w:r>
      <w:bookmarkEnd w:id="72"/>
    </w:p>
    <w:p w14:paraId="24F114F6" w14:textId="1E9E3D43" w:rsidR="009B00ED" w:rsidRPr="00C21DAB" w:rsidRDefault="00C166F0" w:rsidP="00542709">
      <w:pPr>
        <w:pStyle w:val="af"/>
        <w:tabs>
          <w:tab w:val="right" w:pos="8306"/>
        </w:tabs>
        <w:spacing w:line="360" w:lineRule="auto"/>
        <w:rPr>
          <w:rFonts w:ascii="Times New Roman"/>
          <w:color w:val="000000" w:themeColor="text1"/>
        </w:rPr>
      </w:pPr>
      <w:r w:rsidRPr="00C21DAB">
        <w:rPr>
          <w:rFonts w:ascii="Times New Roman" w:hint="eastAsia"/>
          <w:color w:val="000000" w:themeColor="text1"/>
        </w:rPr>
        <w:t>通过</w:t>
      </w:r>
      <w:r w:rsidR="00542709" w:rsidRPr="00C21DAB">
        <w:rPr>
          <w:rFonts w:ascii="Times New Roman"/>
          <w:color w:val="000000" w:themeColor="text1"/>
        </w:rPr>
        <w:t>资料</w:t>
      </w:r>
      <w:r w:rsidR="00EB2195" w:rsidRPr="00C21DAB">
        <w:rPr>
          <w:rFonts w:ascii="Times New Roman" w:hint="eastAsia"/>
          <w:color w:val="000000" w:themeColor="text1"/>
        </w:rPr>
        <w:t>回顾</w:t>
      </w:r>
      <w:r w:rsidR="00542709" w:rsidRPr="00C21DAB">
        <w:rPr>
          <w:rFonts w:ascii="Times New Roman"/>
          <w:color w:val="000000" w:themeColor="text1"/>
        </w:rPr>
        <w:t>、现场踏勘、人员访谈，掌握原位热脱附修复工程</w:t>
      </w:r>
      <w:r w:rsidR="008156CD" w:rsidRPr="00C21DAB">
        <w:rPr>
          <w:rFonts w:ascii="Times New Roman" w:hint="eastAsia"/>
          <w:color w:val="000000" w:themeColor="text1"/>
        </w:rPr>
        <w:t>整体运行</w:t>
      </w:r>
      <w:r w:rsidR="00542709" w:rsidRPr="00C21DAB">
        <w:rPr>
          <w:rFonts w:ascii="Times New Roman"/>
          <w:color w:val="000000" w:themeColor="text1"/>
        </w:rPr>
        <w:t>的情况</w:t>
      </w:r>
      <w:r w:rsidRPr="00C21DAB">
        <w:rPr>
          <w:rFonts w:ascii="Times New Roman" w:hint="eastAsia"/>
          <w:color w:val="000000" w:themeColor="text1"/>
        </w:rPr>
        <w:t>，</w:t>
      </w:r>
      <w:r w:rsidR="009A51D0" w:rsidRPr="00C21DAB">
        <w:rPr>
          <w:rFonts w:ascii="Times New Roman" w:hint="eastAsia"/>
          <w:color w:val="000000" w:themeColor="text1"/>
        </w:rPr>
        <w:t>如温控记录、过程监测记录、设施运行与维修记录等</w:t>
      </w:r>
      <w:r w:rsidRPr="00C21DAB">
        <w:rPr>
          <w:rFonts w:ascii="Times New Roman" w:hint="eastAsia"/>
          <w:color w:val="000000" w:themeColor="text1"/>
        </w:rPr>
        <w:t>。</w:t>
      </w:r>
      <w:r w:rsidR="00542709" w:rsidRPr="00C21DAB">
        <w:rPr>
          <w:rFonts w:ascii="Times New Roman"/>
          <w:color w:val="000000" w:themeColor="text1"/>
        </w:rPr>
        <w:t>结合</w:t>
      </w:r>
      <w:r w:rsidR="00C242CF" w:rsidRPr="00C21DAB">
        <w:rPr>
          <w:rFonts w:ascii="Times New Roman"/>
          <w:color w:val="000000" w:themeColor="text1"/>
        </w:rPr>
        <w:t>地块修复前后</w:t>
      </w:r>
      <w:r w:rsidR="00542709" w:rsidRPr="00C21DAB">
        <w:rPr>
          <w:rFonts w:ascii="Times New Roman"/>
          <w:color w:val="000000" w:themeColor="text1"/>
        </w:rPr>
        <w:t>水文地质条件</w:t>
      </w:r>
      <w:r w:rsidR="00C242CF" w:rsidRPr="00C21DAB">
        <w:rPr>
          <w:rFonts w:ascii="Times New Roman"/>
          <w:color w:val="000000" w:themeColor="text1"/>
        </w:rPr>
        <w:t>的变化情况</w:t>
      </w:r>
      <w:r w:rsidR="00542709" w:rsidRPr="00C21DAB">
        <w:rPr>
          <w:rFonts w:ascii="Times New Roman"/>
          <w:color w:val="000000" w:themeColor="text1"/>
        </w:rPr>
        <w:t>、污染物空间分布、原</w:t>
      </w:r>
      <w:r w:rsidR="00C242CF" w:rsidRPr="00C21DAB">
        <w:rPr>
          <w:rFonts w:ascii="Times New Roman"/>
          <w:color w:val="000000" w:themeColor="text1"/>
        </w:rPr>
        <w:t>位</w:t>
      </w:r>
      <w:r w:rsidR="00542709" w:rsidRPr="00C21DAB">
        <w:rPr>
          <w:rFonts w:ascii="Times New Roman"/>
          <w:color w:val="000000" w:themeColor="text1"/>
        </w:rPr>
        <w:t>热脱附修复技术特点、修复设施布局等，对地块概念模型进行更新，完善地块修复实施后的概念模型。</w:t>
      </w:r>
      <w:r w:rsidR="007B412D" w:rsidRPr="00C21DAB">
        <w:rPr>
          <w:rFonts w:ascii="Times New Roman"/>
          <w:color w:val="000000" w:themeColor="text1"/>
        </w:rPr>
        <w:t>地块概念模型</w:t>
      </w:r>
      <w:r w:rsidR="00D973FE" w:rsidRPr="00C21DAB">
        <w:rPr>
          <w:rFonts w:ascii="Times New Roman" w:hint="eastAsia"/>
          <w:color w:val="000000" w:themeColor="text1"/>
        </w:rPr>
        <w:t>所需包含的信息</w:t>
      </w:r>
      <w:r w:rsidR="007B412D" w:rsidRPr="00C21DAB">
        <w:rPr>
          <w:rFonts w:ascii="Times New Roman"/>
          <w:color w:val="000000" w:themeColor="text1"/>
        </w:rPr>
        <w:t>按照</w:t>
      </w:r>
      <w:r w:rsidR="007B412D" w:rsidRPr="00C21DAB">
        <w:rPr>
          <w:rFonts w:ascii="Times New Roman"/>
          <w:color w:val="000000" w:themeColor="text1"/>
        </w:rPr>
        <w:t>HJ 25.5</w:t>
      </w:r>
      <w:r w:rsidR="007B412D" w:rsidRPr="00C21DAB">
        <w:rPr>
          <w:rFonts w:ascii="Times New Roman"/>
          <w:color w:val="000000" w:themeColor="text1"/>
        </w:rPr>
        <w:t>执行。</w:t>
      </w:r>
    </w:p>
    <w:p w14:paraId="618B0CF4" w14:textId="0751A165" w:rsidR="00D973FE" w:rsidRPr="00C21DAB" w:rsidRDefault="00D973FE" w:rsidP="004157FA">
      <w:pPr>
        <w:pStyle w:val="ae"/>
        <w:numPr>
          <w:ilvl w:val="0"/>
          <w:numId w:val="1"/>
        </w:numPr>
        <w:outlineLvl w:val="0"/>
        <w:rPr>
          <w:rFonts w:ascii="Times New Roman"/>
          <w:color w:val="000000" w:themeColor="text1"/>
        </w:rPr>
      </w:pPr>
      <w:bookmarkStart w:id="73" w:name="_Toc153797265"/>
      <w:bookmarkStart w:id="74" w:name="_Toc488048855"/>
      <w:r w:rsidRPr="00C21DAB">
        <w:rPr>
          <w:rFonts w:ascii="Times New Roman" w:hint="eastAsia"/>
          <w:color w:val="000000" w:themeColor="text1"/>
        </w:rPr>
        <w:t>工作方案制定</w:t>
      </w:r>
      <w:bookmarkEnd w:id="73"/>
    </w:p>
    <w:p w14:paraId="13383FCF" w14:textId="3B8C2616" w:rsidR="008B41AE" w:rsidRPr="00C21DAB" w:rsidRDefault="00D973FE" w:rsidP="00FD0F32">
      <w:pPr>
        <w:pStyle w:val="af2"/>
        <w:numPr>
          <w:ilvl w:val="1"/>
          <w:numId w:val="1"/>
        </w:numPr>
        <w:spacing w:before="156" w:after="156"/>
        <w:outlineLvl w:val="1"/>
        <w:rPr>
          <w:rFonts w:ascii="Times New Roman"/>
          <w:color w:val="000000" w:themeColor="text1"/>
        </w:rPr>
      </w:pPr>
      <w:bookmarkStart w:id="75" w:name="_Toc81818405"/>
      <w:bookmarkStart w:id="76" w:name="_Toc153797266"/>
      <w:r w:rsidRPr="00C21DAB">
        <w:rPr>
          <w:rFonts w:ascii="Times New Roman"/>
          <w:color w:val="000000" w:themeColor="text1"/>
        </w:rPr>
        <w:t>评估</w:t>
      </w:r>
      <w:r w:rsidR="008B41AE" w:rsidRPr="00C21DAB">
        <w:rPr>
          <w:rFonts w:ascii="Times New Roman"/>
          <w:color w:val="000000" w:themeColor="text1"/>
        </w:rPr>
        <w:t>范围和对象</w:t>
      </w:r>
      <w:bookmarkEnd w:id="75"/>
      <w:bookmarkEnd w:id="76"/>
    </w:p>
    <w:p w14:paraId="6FF4912F" w14:textId="77777777" w:rsidR="008B41AE" w:rsidRPr="00D51C9D" w:rsidRDefault="008B41AE" w:rsidP="00FD0F32">
      <w:pPr>
        <w:pStyle w:val="af"/>
        <w:spacing w:line="360" w:lineRule="auto"/>
        <w:rPr>
          <w:rFonts w:ascii="Times New Roman"/>
        </w:rPr>
      </w:pPr>
      <w:r>
        <w:rPr>
          <w:rFonts w:ascii="Times New Roman" w:hint="eastAsia"/>
        </w:rPr>
        <w:t>修复</w:t>
      </w:r>
      <w:r w:rsidRPr="00D51C9D">
        <w:rPr>
          <w:rFonts w:ascii="Times New Roman"/>
        </w:rPr>
        <w:t>效果评估的范围为采用原位热脱附修复</w:t>
      </w:r>
      <w:r>
        <w:rPr>
          <w:rFonts w:ascii="Times New Roman" w:hint="eastAsia"/>
        </w:rPr>
        <w:t>的</w:t>
      </w:r>
      <w:r w:rsidRPr="00D51C9D">
        <w:rPr>
          <w:rFonts w:ascii="Times New Roman"/>
        </w:rPr>
        <w:t>区域和潜在二次污染区域，效果评估的对象包括评估范围内的土壤</w:t>
      </w:r>
      <w:r>
        <w:rPr>
          <w:rFonts w:ascii="Times New Roman" w:hint="eastAsia"/>
        </w:rPr>
        <w:t>和</w:t>
      </w:r>
      <w:r w:rsidRPr="00D51C9D">
        <w:rPr>
          <w:rFonts w:ascii="Times New Roman"/>
        </w:rPr>
        <w:t>地下水。</w:t>
      </w:r>
    </w:p>
    <w:p w14:paraId="475D98EB" w14:textId="77777777" w:rsidR="000934A9" w:rsidRPr="00C21DAB" w:rsidRDefault="008B41AE" w:rsidP="000934A9">
      <w:pPr>
        <w:pStyle w:val="af2"/>
        <w:numPr>
          <w:ilvl w:val="1"/>
          <w:numId w:val="1"/>
        </w:numPr>
        <w:spacing w:before="156" w:after="156"/>
        <w:outlineLvl w:val="1"/>
        <w:rPr>
          <w:rFonts w:ascii="Times New Roman"/>
          <w:color w:val="000000" w:themeColor="text1"/>
        </w:rPr>
      </w:pPr>
      <w:bookmarkStart w:id="77" w:name="_Toc81818406"/>
      <w:bookmarkStart w:id="78" w:name="_Toc153797267"/>
      <w:r w:rsidRPr="00C21DAB">
        <w:rPr>
          <w:rFonts w:ascii="Times New Roman"/>
          <w:color w:val="000000" w:themeColor="text1"/>
        </w:rPr>
        <w:t>评估</w:t>
      </w:r>
      <w:bookmarkEnd w:id="77"/>
      <w:r w:rsidR="00D973FE" w:rsidRPr="00C21DAB">
        <w:rPr>
          <w:rFonts w:ascii="Times New Roman" w:hint="eastAsia"/>
          <w:color w:val="000000" w:themeColor="text1"/>
        </w:rPr>
        <w:t>启动条件</w:t>
      </w:r>
      <w:bookmarkStart w:id="79" w:name="_Hlk95798317"/>
      <w:bookmarkStart w:id="80" w:name="_Toc81818407"/>
      <w:bookmarkEnd w:id="78"/>
    </w:p>
    <w:p w14:paraId="0C62982B" w14:textId="0D566B43" w:rsidR="008B41AE" w:rsidRPr="000934A9" w:rsidRDefault="008B41AE" w:rsidP="000934A9">
      <w:pPr>
        <w:pStyle w:val="af"/>
        <w:spacing w:line="360" w:lineRule="auto"/>
        <w:rPr>
          <w:rFonts w:ascii="Times New Roman"/>
        </w:rPr>
      </w:pPr>
      <w:r w:rsidRPr="000934A9">
        <w:rPr>
          <w:rFonts w:ascii="Times New Roman"/>
        </w:rPr>
        <w:t>原位热脱附修复工程</w:t>
      </w:r>
      <w:bookmarkEnd w:id="79"/>
      <w:r w:rsidRPr="000934A9">
        <w:rPr>
          <w:rFonts w:ascii="Times New Roman" w:hint="eastAsia"/>
        </w:rPr>
        <w:t>修复</w:t>
      </w:r>
      <w:r w:rsidRPr="000934A9">
        <w:rPr>
          <w:rFonts w:ascii="Times New Roman"/>
        </w:rPr>
        <w:t>效果评估工作开展</w:t>
      </w:r>
      <w:r w:rsidR="00F65E90" w:rsidRPr="000934A9">
        <w:rPr>
          <w:rFonts w:ascii="Times New Roman" w:hint="eastAsia"/>
        </w:rPr>
        <w:t>宜</w:t>
      </w:r>
      <w:r w:rsidRPr="000934A9">
        <w:rPr>
          <w:rFonts w:ascii="Times New Roman"/>
        </w:rPr>
        <w:t>满足以下条件：</w:t>
      </w:r>
      <w:bookmarkEnd w:id="80"/>
    </w:p>
    <w:p w14:paraId="506529AB" w14:textId="6CCA209D" w:rsidR="008B41AE" w:rsidRPr="00D51C9D" w:rsidRDefault="009813CD" w:rsidP="00693E9E">
      <w:pPr>
        <w:pStyle w:val="aff5"/>
        <w:numPr>
          <w:ilvl w:val="0"/>
          <w:numId w:val="5"/>
        </w:numPr>
        <w:spacing w:line="360" w:lineRule="auto"/>
        <w:ind w:left="420"/>
        <w:rPr>
          <w:rFonts w:ascii="Times New Roman" w:hAnsi="Times New Roman"/>
        </w:rPr>
      </w:pPr>
      <w:bookmarkStart w:id="81" w:name="_Hlk95798404"/>
      <w:r w:rsidRPr="009813CD">
        <w:rPr>
          <w:rFonts w:ascii="Times New Roman" w:hAnsi="Times New Roman"/>
        </w:rPr>
        <w:t>原位热脱附</w:t>
      </w:r>
      <w:r>
        <w:rPr>
          <w:rFonts w:ascii="Times New Roman" w:hAnsi="Times New Roman" w:hint="eastAsia"/>
        </w:rPr>
        <w:t>设备持续运行到</w:t>
      </w:r>
      <w:r w:rsidR="008B41AE" w:rsidRPr="00D51C9D">
        <w:rPr>
          <w:rFonts w:ascii="Times New Roman" w:hAnsi="Times New Roman"/>
        </w:rPr>
        <w:t>进入冷凝系统之前的抽提气及冷凝液中</w:t>
      </w:r>
      <w:r w:rsidR="008B41AE">
        <w:rPr>
          <w:rFonts w:ascii="Times New Roman" w:hAnsi="Times New Roman" w:hint="eastAsia"/>
        </w:rPr>
        <w:t>目标污染物浓度</w:t>
      </w:r>
      <w:r w:rsidR="008B41AE" w:rsidRPr="00D51C9D">
        <w:rPr>
          <w:rFonts w:ascii="Times New Roman" w:hAnsi="Times New Roman"/>
        </w:rPr>
        <w:t>呈下降趋势并趋于稳定；</w:t>
      </w:r>
    </w:p>
    <w:p w14:paraId="53FC6541" w14:textId="03EB2C91" w:rsidR="008B41AE" w:rsidRPr="00C21DAB" w:rsidRDefault="00F63B79" w:rsidP="006919E1">
      <w:pPr>
        <w:pStyle w:val="aff5"/>
        <w:numPr>
          <w:ilvl w:val="0"/>
          <w:numId w:val="5"/>
        </w:numPr>
        <w:spacing w:line="360" w:lineRule="auto"/>
        <w:ind w:left="420"/>
        <w:rPr>
          <w:rFonts w:ascii="Times New Roman" w:hAnsi="Times New Roman"/>
          <w:color w:val="000000" w:themeColor="text1"/>
        </w:rPr>
      </w:pPr>
      <w:r w:rsidRPr="00C21DAB">
        <w:rPr>
          <w:rFonts w:ascii="Times New Roman" w:hAnsi="Times New Roman" w:hint="eastAsia"/>
          <w:color w:val="000000" w:themeColor="text1"/>
        </w:rPr>
        <w:t>加热</w:t>
      </w:r>
      <w:r w:rsidR="00FD5C3F" w:rsidRPr="00C21DAB">
        <w:rPr>
          <w:rFonts w:ascii="Times New Roman" w:hAnsi="Times New Roman" w:hint="eastAsia"/>
          <w:color w:val="000000" w:themeColor="text1"/>
        </w:rPr>
        <w:t>设备停止运行</w:t>
      </w:r>
      <w:r w:rsidRPr="00C21DAB">
        <w:rPr>
          <w:rFonts w:ascii="Times New Roman" w:hAnsi="Times New Roman" w:hint="eastAsia"/>
          <w:color w:val="000000" w:themeColor="text1"/>
        </w:rPr>
        <w:t>后采集的</w:t>
      </w:r>
      <w:r w:rsidR="00196E2D" w:rsidRPr="00C21DAB">
        <w:rPr>
          <w:rFonts w:ascii="Times New Roman" w:hAnsi="Times New Roman" w:hint="eastAsia"/>
          <w:color w:val="000000" w:themeColor="text1"/>
        </w:rPr>
        <w:t>土壤和地下水修复效果</w:t>
      </w:r>
      <w:proofErr w:type="gramStart"/>
      <w:r w:rsidR="00D973FE" w:rsidRPr="00C21DAB">
        <w:rPr>
          <w:rFonts w:ascii="Times New Roman" w:hAnsi="Times New Roman" w:hint="eastAsia"/>
          <w:color w:val="000000" w:themeColor="text1"/>
        </w:rPr>
        <w:t>评估</w:t>
      </w:r>
      <w:r w:rsidR="008B41AE" w:rsidRPr="00C21DAB">
        <w:rPr>
          <w:rFonts w:ascii="Times New Roman" w:hAnsi="Times New Roman"/>
          <w:color w:val="000000" w:themeColor="text1"/>
        </w:rPr>
        <w:t>自</w:t>
      </w:r>
      <w:proofErr w:type="gramEnd"/>
      <w:r w:rsidR="008B41AE" w:rsidRPr="00C21DAB">
        <w:rPr>
          <w:rFonts w:ascii="Times New Roman" w:hAnsi="Times New Roman"/>
          <w:color w:val="000000" w:themeColor="text1"/>
        </w:rPr>
        <w:t>检</w:t>
      </w:r>
      <w:r w:rsidR="00D973FE" w:rsidRPr="00C21DAB">
        <w:rPr>
          <w:rFonts w:ascii="Times New Roman" w:hAnsi="Times New Roman" w:hint="eastAsia"/>
          <w:color w:val="000000" w:themeColor="text1"/>
        </w:rPr>
        <w:t>样品</w:t>
      </w:r>
      <w:r w:rsidR="008B41AE" w:rsidRPr="00C21DAB">
        <w:rPr>
          <w:rFonts w:ascii="Times New Roman" w:hAnsi="Times New Roman"/>
          <w:color w:val="000000" w:themeColor="text1"/>
        </w:rPr>
        <w:t>合格。</w:t>
      </w:r>
    </w:p>
    <w:p w14:paraId="3F05D6E8" w14:textId="01C410A0" w:rsidR="00D77C03" w:rsidRPr="00D51C9D" w:rsidRDefault="008B41AE" w:rsidP="00D77C03">
      <w:pPr>
        <w:pStyle w:val="af1"/>
        <w:numPr>
          <w:ilvl w:val="1"/>
          <w:numId w:val="1"/>
        </w:numPr>
        <w:outlineLvl w:val="1"/>
        <w:rPr>
          <w:rFonts w:ascii="Times New Roman"/>
          <w:noProof/>
          <w:szCs w:val="20"/>
        </w:rPr>
      </w:pPr>
      <w:bookmarkStart w:id="82" w:name="_Toc80691810"/>
      <w:bookmarkStart w:id="83" w:name="_Toc81818410"/>
      <w:bookmarkStart w:id="84" w:name="_Toc153797268"/>
      <w:bookmarkEnd w:id="74"/>
      <w:bookmarkEnd w:id="81"/>
      <w:r w:rsidRPr="00D51C9D">
        <w:rPr>
          <w:rFonts w:ascii="Times New Roman"/>
          <w:noProof/>
          <w:szCs w:val="20"/>
        </w:rPr>
        <w:t>土壤</w:t>
      </w:r>
      <w:r w:rsidR="000934A9">
        <w:rPr>
          <w:rFonts w:ascii="Times New Roman" w:hint="eastAsia"/>
          <w:noProof/>
          <w:szCs w:val="20"/>
        </w:rPr>
        <w:t>采样点位布设</w:t>
      </w:r>
      <w:bookmarkEnd w:id="82"/>
      <w:bookmarkEnd w:id="83"/>
      <w:bookmarkEnd w:id="84"/>
    </w:p>
    <w:p w14:paraId="4F1D384A" w14:textId="78590853" w:rsidR="00D77C03" w:rsidRPr="00D51C9D" w:rsidRDefault="00D77C03" w:rsidP="00D77C03">
      <w:pPr>
        <w:pStyle w:val="af1"/>
        <w:numPr>
          <w:ilvl w:val="2"/>
          <w:numId w:val="1"/>
        </w:numPr>
        <w:rPr>
          <w:rFonts w:ascii="Times New Roman"/>
          <w:noProof/>
          <w:szCs w:val="20"/>
        </w:rPr>
      </w:pPr>
      <w:bookmarkStart w:id="85" w:name="_Toc80691811"/>
      <w:bookmarkStart w:id="86" w:name="_Toc81818411"/>
      <w:bookmarkStart w:id="87" w:name="_Toc153797269"/>
      <w:r w:rsidRPr="00D51C9D">
        <w:rPr>
          <w:rFonts w:ascii="Times New Roman"/>
          <w:noProof/>
          <w:szCs w:val="20"/>
        </w:rPr>
        <w:t>原位热脱附区域</w:t>
      </w:r>
      <w:r w:rsidR="00A17B65" w:rsidRPr="00D51C9D">
        <w:rPr>
          <w:rFonts w:ascii="Times New Roman"/>
          <w:noProof/>
          <w:szCs w:val="20"/>
        </w:rPr>
        <w:t>土壤布点要求</w:t>
      </w:r>
      <w:bookmarkEnd w:id="85"/>
      <w:bookmarkEnd w:id="86"/>
      <w:bookmarkEnd w:id="87"/>
    </w:p>
    <w:p w14:paraId="49AA8B8D" w14:textId="4AA16CDF" w:rsidR="00627D12" w:rsidRDefault="00F65E90" w:rsidP="00553B15">
      <w:pPr>
        <w:pStyle w:val="af"/>
        <w:numPr>
          <w:ilvl w:val="0"/>
          <w:numId w:val="7"/>
        </w:numPr>
        <w:spacing w:line="360" w:lineRule="auto"/>
        <w:ind w:left="0" w:firstLineChars="0" w:firstLine="0"/>
        <w:rPr>
          <w:rFonts w:ascii="Times New Roman"/>
        </w:rPr>
      </w:pPr>
      <w:r>
        <w:rPr>
          <w:rFonts w:ascii="Times New Roman" w:hint="eastAsia"/>
        </w:rPr>
        <w:t>建议</w:t>
      </w:r>
      <w:r w:rsidR="00E616BB" w:rsidRPr="00D51C9D">
        <w:rPr>
          <w:rFonts w:ascii="Times New Roman"/>
        </w:rPr>
        <w:t>对</w:t>
      </w:r>
      <w:r w:rsidR="002A5BF3" w:rsidRPr="00D51C9D">
        <w:rPr>
          <w:rFonts w:ascii="Times New Roman"/>
        </w:rPr>
        <w:t>采用热传导</w:t>
      </w:r>
      <w:r w:rsidR="00D02F23">
        <w:rPr>
          <w:rFonts w:ascii="Times New Roman" w:hint="eastAsia"/>
        </w:rPr>
        <w:t>加热</w:t>
      </w:r>
      <w:r w:rsidR="002A5BF3" w:rsidRPr="00D51C9D">
        <w:rPr>
          <w:rFonts w:ascii="Times New Roman"/>
        </w:rPr>
        <w:t>的</w:t>
      </w:r>
      <w:r w:rsidR="00E616BB" w:rsidRPr="00D51C9D">
        <w:rPr>
          <w:rFonts w:ascii="Times New Roman"/>
        </w:rPr>
        <w:t>原位热脱附</w:t>
      </w:r>
      <w:r w:rsidR="002A5BF3" w:rsidRPr="00D51C9D">
        <w:rPr>
          <w:rFonts w:ascii="Times New Roman"/>
        </w:rPr>
        <w:t>修复</w:t>
      </w:r>
      <w:r w:rsidR="00E616BB" w:rsidRPr="00D51C9D">
        <w:rPr>
          <w:rFonts w:ascii="Times New Roman"/>
        </w:rPr>
        <w:t>区域土壤采用</w:t>
      </w:r>
      <w:r w:rsidR="008F4784" w:rsidRPr="00D51C9D">
        <w:rPr>
          <w:rFonts w:ascii="Times New Roman"/>
        </w:rPr>
        <w:t>专业判断布点法</w:t>
      </w:r>
      <w:r w:rsidR="002A5BF3" w:rsidRPr="00D51C9D">
        <w:rPr>
          <w:rFonts w:ascii="Times New Roman"/>
        </w:rPr>
        <w:t>，对采用电阻加热</w:t>
      </w:r>
      <w:r w:rsidR="00D02F23">
        <w:rPr>
          <w:rFonts w:ascii="Times New Roman" w:hint="eastAsia"/>
        </w:rPr>
        <w:t>的</w:t>
      </w:r>
      <w:r w:rsidR="002A5BF3" w:rsidRPr="00D51C9D">
        <w:rPr>
          <w:rFonts w:ascii="Times New Roman"/>
        </w:rPr>
        <w:t>原位热脱附修复区域土壤</w:t>
      </w:r>
      <w:r w:rsidR="00E616BB" w:rsidRPr="00D51C9D">
        <w:rPr>
          <w:rFonts w:ascii="Times New Roman"/>
        </w:rPr>
        <w:t>采用网格布点法。采样点布设数量</w:t>
      </w:r>
      <w:r w:rsidR="00CA7531">
        <w:rPr>
          <w:rFonts w:ascii="Times New Roman" w:hint="eastAsia"/>
        </w:rPr>
        <w:t>见</w:t>
      </w:r>
      <w:r w:rsidR="00E616BB" w:rsidRPr="00D51C9D">
        <w:rPr>
          <w:rFonts w:ascii="Times New Roman"/>
        </w:rPr>
        <w:t>表</w:t>
      </w:r>
      <w:r w:rsidR="00E616BB" w:rsidRPr="00D51C9D">
        <w:rPr>
          <w:rFonts w:ascii="Times New Roman"/>
        </w:rPr>
        <w:t>1</w:t>
      </w:r>
      <w:r w:rsidR="00E616BB" w:rsidRPr="00D51C9D">
        <w:rPr>
          <w:rFonts w:ascii="Times New Roman"/>
        </w:rPr>
        <w:t>。</w:t>
      </w:r>
    </w:p>
    <w:p w14:paraId="46C8FA66" w14:textId="10A15217" w:rsidR="007F1551" w:rsidRPr="00D51C9D" w:rsidRDefault="00EB5FE6" w:rsidP="00553B15">
      <w:pPr>
        <w:pStyle w:val="af"/>
        <w:numPr>
          <w:ilvl w:val="0"/>
          <w:numId w:val="7"/>
        </w:numPr>
        <w:spacing w:line="360" w:lineRule="auto"/>
        <w:ind w:left="0" w:firstLineChars="0" w:firstLine="0"/>
        <w:rPr>
          <w:rFonts w:ascii="Times New Roman"/>
        </w:rPr>
      </w:pPr>
      <w:r w:rsidRPr="00D51C9D">
        <w:rPr>
          <w:rFonts w:ascii="Times New Roman"/>
        </w:rPr>
        <w:t>根据</w:t>
      </w:r>
      <w:r w:rsidR="00373FBC">
        <w:rPr>
          <w:rFonts w:ascii="Times New Roman" w:hint="eastAsia"/>
        </w:rPr>
        <w:t>土壤</w:t>
      </w:r>
      <w:r w:rsidR="00373FBC" w:rsidRPr="00D51C9D">
        <w:rPr>
          <w:rFonts w:ascii="Times New Roman"/>
        </w:rPr>
        <w:t>污染物</w:t>
      </w:r>
      <w:r w:rsidR="00373FBC">
        <w:rPr>
          <w:rFonts w:ascii="Times New Roman" w:hint="eastAsia"/>
        </w:rPr>
        <w:t>空间分布</w:t>
      </w:r>
      <w:r w:rsidR="00E10502">
        <w:rPr>
          <w:rFonts w:ascii="Times New Roman" w:hint="eastAsia"/>
        </w:rPr>
        <w:t>、</w:t>
      </w:r>
      <w:r w:rsidR="00373FBC" w:rsidRPr="00D51C9D">
        <w:rPr>
          <w:rFonts w:ascii="Times New Roman"/>
        </w:rPr>
        <w:t>土壤</w:t>
      </w:r>
      <w:r w:rsidR="00373FBC">
        <w:rPr>
          <w:rFonts w:ascii="Times New Roman" w:hint="eastAsia"/>
        </w:rPr>
        <w:t>理化</w:t>
      </w:r>
      <w:r w:rsidR="00373FBC" w:rsidRPr="00D51C9D">
        <w:rPr>
          <w:rFonts w:ascii="Times New Roman"/>
        </w:rPr>
        <w:t>性质</w:t>
      </w:r>
      <w:r w:rsidR="00E10502">
        <w:rPr>
          <w:rFonts w:ascii="Times New Roman" w:hint="eastAsia"/>
        </w:rPr>
        <w:t>、</w:t>
      </w:r>
      <w:r w:rsidRPr="00D51C9D">
        <w:rPr>
          <w:rFonts w:ascii="Times New Roman"/>
        </w:rPr>
        <w:t>热传导</w:t>
      </w:r>
      <w:r w:rsidR="00D02F23">
        <w:rPr>
          <w:rFonts w:ascii="Times New Roman" w:hint="eastAsia"/>
        </w:rPr>
        <w:t>或电阻加热</w:t>
      </w:r>
      <w:r w:rsidRPr="00D51C9D">
        <w:rPr>
          <w:rFonts w:ascii="Times New Roman"/>
        </w:rPr>
        <w:t>影响半径</w:t>
      </w:r>
      <w:r w:rsidR="00CD27C9" w:rsidRPr="00D51C9D">
        <w:rPr>
          <w:rFonts w:ascii="Times New Roman"/>
        </w:rPr>
        <w:t>，</w:t>
      </w:r>
      <w:r w:rsidR="00CD27C9" w:rsidRPr="00C21DAB">
        <w:rPr>
          <w:rFonts w:ascii="Times New Roman"/>
          <w:color w:val="000000" w:themeColor="text1"/>
        </w:rPr>
        <w:t>在</w:t>
      </w:r>
      <w:r w:rsidR="00A717AC" w:rsidRPr="00C21DAB">
        <w:rPr>
          <w:rFonts w:ascii="Times New Roman" w:hint="eastAsia"/>
          <w:color w:val="000000" w:themeColor="text1"/>
        </w:rPr>
        <w:t>修复薄弱区域布点</w:t>
      </w:r>
      <w:r w:rsidR="003C4331" w:rsidRPr="00C21DAB">
        <w:rPr>
          <w:rFonts w:ascii="Times New Roman" w:hint="eastAsia"/>
          <w:color w:val="000000" w:themeColor="text1"/>
        </w:rPr>
        <w:t>，包括但不限于</w:t>
      </w:r>
      <w:r w:rsidR="00A717AC" w:rsidRPr="00C21DAB">
        <w:rPr>
          <w:rFonts w:ascii="Times New Roman" w:hint="eastAsia"/>
          <w:color w:val="000000" w:themeColor="text1"/>
        </w:rPr>
        <w:t>：（</w:t>
      </w:r>
      <w:r w:rsidR="00A717AC" w:rsidRPr="00C21DAB">
        <w:rPr>
          <w:rFonts w:ascii="Times New Roman" w:hint="eastAsia"/>
          <w:color w:val="000000" w:themeColor="text1"/>
        </w:rPr>
        <w:t>1</w:t>
      </w:r>
      <w:r w:rsidR="00A717AC" w:rsidRPr="00C21DAB">
        <w:rPr>
          <w:rFonts w:ascii="Times New Roman" w:hint="eastAsia"/>
          <w:color w:val="000000" w:themeColor="text1"/>
        </w:rPr>
        <w:t>）</w:t>
      </w:r>
      <w:r w:rsidR="00CD27C9" w:rsidRPr="00C21DAB">
        <w:rPr>
          <w:rFonts w:ascii="Times New Roman"/>
          <w:color w:val="000000" w:themeColor="text1"/>
        </w:rPr>
        <w:t>高浓度污染物聚集区</w:t>
      </w:r>
      <w:r w:rsidR="00F63B79" w:rsidRPr="00C21DAB">
        <w:rPr>
          <w:rFonts w:ascii="Times New Roman" w:hint="eastAsia"/>
          <w:color w:val="000000" w:themeColor="text1"/>
        </w:rPr>
        <w:t>（</w:t>
      </w:r>
      <w:r w:rsidR="003C4331" w:rsidRPr="00C21DAB">
        <w:rPr>
          <w:rFonts w:ascii="Times New Roman" w:hint="eastAsia"/>
          <w:color w:val="000000" w:themeColor="text1"/>
        </w:rPr>
        <w:t>如</w:t>
      </w:r>
      <w:r w:rsidR="00F63B79" w:rsidRPr="00C21DAB">
        <w:rPr>
          <w:rFonts w:ascii="Times New Roman" w:hint="eastAsia"/>
          <w:color w:val="000000" w:themeColor="text1"/>
        </w:rPr>
        <w:t>保温层</w:t>
      </w:r>
      <w:r w:rsidR="00FD5C3F" w:rsidRPr="00C21DAB">
        <w:rPr>
          <w:rFonts w:ascii="Times New Roman" w:hint="eastAsia"/>
          <w:color w:val="000000" w:themeColor="text1"/>
        </w:rPr>
        <w:t>底部</w:t>
      </w:r>
      <w:r w:rsidR="00F63B79" w:rsidRPr="00C21DAB">
        <w:rPr>
          <w:rFonts w:ascii="Times New Roman" w:hint="eastAsia"/>
          <w:color w:val="000000" w:themeColor="text1"/>
        </w:rPr>
        <w:t>）</w:t>
      </w:r>
      <w:r w:rsidR="00A717AC" w:rsidRPr="00C21DAB">
        <w:rPr>
          <w:rFonts w:ascii="Times New Roman" w:hint="eastAsia"/>
          <w:color w:val="000000" w:themeColor="text1"/>
        </w:rPr>
        <w:t>；（</w:t>
      </w:r>
      <w:r w:rsidR="00A717AC" w:rsidRPr="00C21DAB">
        <w:rPr>
          <w:rFonts w:ascii="Times New Roman" w:hint="eastAsia"/>
          <w:color w:val="000000" w:themeColor="text1"/>
        </w:rPr>
        <w:t>2</w:t>
      </w:r>
      <w:r w:rsidR="00A717AC" w:rsidRPr="00C21DAB">
        <w:rPr>
          <w:rFonts w:ascii="Times New Roman" w:hint="eastAsia"/>
          <w:color w:val="000000" w:themeColor="text1"/>
        </w:rPr>
        <w:t>）</w:t>
      </w:r>
      <w:r w:rsidR="00CD27C9" w:rsidRPr="00C21DAB">
        <w:rPr>
          <w:rFonts w:ascii="Times New Roman"/>
          <w:color w:val="000000" w:themeColor="text1"/>
        </w:rPr>
        <w:t>温度相对较低</w:t>
      </w:r>
      <w:r w:rsidR="00832D37" w:rsidRPr="00C21DAB">
        <w:rPr>
          <w:rFonts w:ascii="Times New Roman"/>
          <w:color w:val="000000" w:themeColor="text1"/>
        </w:rPr>
        <w:t>位置</w:t>
      </w:r>
      <w:r w:rsidR="00A717AC" w:rsidRPr="00C21DAB">
        <w:rPr>
          <w:rFonts w:ascii="Times New Roman" w:hint="eastAsia"/>
          <w:color w:val="000000" w:themeColor="text1"/>
        </w:rPr>
        <w:t>（如燃气加热井底部）；（</w:t>
      </w:r>
      <w:r w:rsidR="00A717AC" w:rsidRPr="00C21DAB">
        <w:rPr>
          <w:rFonts w:ascii="Times New Roman" w:hint="eastAsia"/>
          <w:color w:val="000000" w:themeColor="text1"/>
        </w:rPr>
        <w:t>3</w:t>
      </w:r>
      <w:r w:rsidR="00A717AC" w:rsidRPr="00C21DAB">
        <w:rPr>
          <w:rFonts w:ascii="Times New Roman" w:hint="eastAsia"/>
          <w:color w:val="000000" w:themeColor="text1"/>
        </w:rPr>
        <w:t>）</w:t>
      </w:r>
      <w:r w:rsidR="00A96F6B" w:rsidRPr="00C21DAB">
        <w:rPr>
          <w:rFonts w:ascii="Times New Roman" w:hint="eastAsia"/>
          <w:color w:val="000000" w:themeColor="text1"/>
        </w:rPr>
        <w:t>相邻</w:t>
      </w:r>
      <w:r w:rsidR="00A717AC" w:rsidRPr="00C21DAB">
        <w:rPr>
          <w:rFonts w:ascii="Times New Roman"/>
          <w:color w:val="000000" w:themeColor="text1"/>
        </w:rPr>
        <w:t>加热井中间位置</w:t>
      </w:r>
      <w:r w:rsidR="00A717AC" w:rsidRPr="00C21DAB">
        <w:rPr>
          <w:rFonts w:ascii="Times New Roman" w:hint="eastAsia"/>
          <w:color w:val="000000" w:themeColor="text1"/>
        </w:rPr>
        <w:t>；（</w:t>
      </w:r>
      <w:r w:rsidR="00A717AC" w:rsidRPr="00C21DAB">
        <w:rPr>
          <w:rFonts w:ascii="Times New Roman" w:hint="eastAsia"/>
          <w:color w:val="000000" w:themeColor="text1"/>
        </w:rPr>
        <w:t>4</w:t>
      </w:r>
      <w:r w:rsidR="00A717AC" w:rsidRPr="00C21DAB">
        <w:rPr>
          <w:rFonts w:ascii="Times New Roman" w:hint="eastAsia"/>
          <w:color w:val="000000" w:themeColor="text1"/>
        </w:rPr>
        <w:t>）</w:t>
      </w:r>
      <w:r w:rsidR="00CD27C9" w:rsidRPr="00C21DAB">
        <w:rPr>
          <w:rFonts w:ascii="Times New Roman"/>
          <w:color w:val="000000" w:themeColor="text1"/>
        </w:rPr>
        <w:t>加热井和抽提井</w:t>
      </w:r>
      <w:r w:rsidR="003C4331" w:rsidRPr="00C21DAB">
        <w:rPr>
          <w:rFonts w:ascii="Times New Roman" w:hint="eastAsia"/>
          <w:color w:val="000000" w:themeColor="text1"/>
        </w:rPr>
        <w:t>的</w:t>
      </w:r>
      <w:r w:rsidR="00CD27C9" w:rsidRPr="00C21DAB">
        <w:rPr>
          <w:rFonts w:ascii="Times New Roman"/>
          <w:color w:val="000000" w:themeColor="text1"/>
        </w:rPr>
        <w:t>远端</w:t>
      </w:r>
      <w:r w:rsidR="00A717AC" w:rsidRPr="00C21DAB">
        <w:rPr>
          <w:rFonts w:ascii="Times New Roman" w:hint="eastAsia"/>
          <w:color w:val="000000" w:themeColor="text1"/>
        </w:rPr>
        <w:t>；（</w:t>
      </w:r>
      <w:r w:rsidR="00A717AC" w:rsidRPr="00C21DAB">
        <w:rPr>
          <w:rFonts w:ascii="Times New Roman" w:hint="eastAsia"/>
          <w:color w:val="000000" w:themeColor="text1"/>
        </w:rPr>
        <w:t>5</w:t>
      </w:r>
      <w:r w:rsidR="00A717AC" w:rsidRPr="00C21DAB">
        <w:rPr>
          <w:rFonts w:ascii="Times New Roman" w:hint="eastAsia"/>
          <w:color w:val="000000" w:themeColor="text1"/>
        </w:rPr>
        <w:t>）</w:t>
      </w:r>
      <w:r w:rsidR="00CD27C9" w:rsidRPr="00C21DAB">
        <w:rPr>
          <w:rFonts w:ascii="Times New Roman"/>
          <w:color w:val="000000" w:themeColor="text1"/>
        </w:rPr>
        <w:t>修复</w:t>
      </w:r>
      <w:r w:rsidR="00A717AC" w:rsidRPr="00C21DAB">
        <w:rPr>
          <w:rFonts w:ascii="Times New Roman" w:hint="eastAsia"/>
          <w:color w:val="000000" w:themeColor="text1"/>
        </w:rPr>
        <w:t>区域</w:t>
      </w:r>
      <w:r w:rsidR="003C4331" w:rsidRPr="00C21DAB">
        <w:rPr>
          <w:rFonts w:ascii="Times New Roman" w:hint="eastAsia"/>
          <w:color w:val="000000" w:themeColor="text1"/>
        </w:rPr>
        <w:t>水平及垂直</w:t>
      </w:r>
      <w:r w:rsidR="00CD27C9" w:rsidRPr="00C21DAB">
        <w:rPr>
          <w:rFonts w:ascii="Times New Roman"/>
          <w:color w:val="000000" w:themeColor="text1"/>
        </w:rPr>
        <w:t>边界</w:t>
      </w:r>
      <w:r w:rsidR="00A717AC" w:rsidRPr="00C21DAB">
        <w:rPr>
          <w:rFonts w:ascii="Times New Roman" w:hint="eastAsia"/>
          <w:color w:val="000000" w:themeColor="text1"/>
        </w:rPr>
        <w:t>等</w:t>
      </w:r>
      <w:r w:rsidR="00E10502" w:rsidRPr="00C21DAB">
        <w:rPr>
          <w:rFonts w:ascii="Times New Roman" w:hint="eastAsia"/>
          <w:color w:val="000000" w:themeColor="text1"/>
        </w:rPr>
        <w:t>。</w:t>
      </w:r>
      <w:r w:rsidRPr="00D51C9D">
        <w:rPr>
          <w:rFonts w:ascii="Times New Roman"/>
        </w:rPr>
        <w:t>必要时，在表</w:t>
      </w:r>
      <w:r w:rsidRPr="00D51C9D">
        <w:rPr>
          <w:rFonts w:ascii="Times New Roman"/>
        </w:rPr>
        <w:t>1</w:t>
      </w:r>
      <w:r w:rsidRPr="00D51C9D">
        <w:rPr>
          <w:rFonts w:ascii="Times New Roman"/>
        </w:rPr>
        <w:t>规定的数量基础上适当增加采样点位数量。</w:t>
      </w:r>
    </w:p>
    <w:p w14:paraId="5BF3E511" w14:textId="4E5CD7FF" w:rsidR="00082435" w:rsidRPr="00D51C9D" w:rsidRDefault="00866C8F" w:rsidP="00553B15">
      <w:pPr>
        <w:pStyle w:val="af"/>
        <w:numPr>
          <w:ilvl w:val="0"/>
          <w:numId w:val="7"/>
        </w:numPr>
        <w:spacing w:line="360" w:lineRule="auto"/>
        <w:ind w:left="0" w:firstLineChars="0" w:firstLine="0"/>
        <w:rPr>
          <w:rFonts w:ascii="Times New Roman"/>
        </w:rPr>
      </w:pPr>
      <w:r w:rsidRPr="00D51C9D">
        <w:rPr>
          <w:rFonts w:ascii="Times New Roman"/>
        </w:rPr>
        <w:t>原位热脱附区域土壤垂直方向上采样深度</w:t>
      </w:r>
      <w:r w:rsidR="008A638B">
        <w:rPr>
          <w:rFonts w:ascii="Times New Roman" w:hint="eastAsia"/>
        </w:rPr>
        <w:t>建议</w:t>
      </w:r>
      <w:r w:rsidR="008204D7" w:rsidRPr="00D51C9D">
        <w:rPr>
          <w:rFonts w:ascii="Times New Roman"/>
        </w:rPr>
        <w:t>扣除地表非土壤硬化层厚度，并</w:t>
      </w:r>
      <w:r w:rsidRPr="00D51C9D">
        <w:rPr>
          <w:rFonts w:ascii="Times New Roman"/>
        </w:rPr>
        <w:t>大于该地块最大</w:t>
      </w:r>
      <w:r w:rsidR="0025104A">
        <w:rPr>
          <w:rFonts w:ascii="Times New Roman" w:hint="eastAsia"/>
        </w:rPr>
        <w:t>修复</w:t>
      </w:r>
      <w:r w:rsidRPr="00D51C9D">
        <w:rPr>
          <w:rFonts w:ascii="Times New Roman"/>
        </w:rPr>
        <w:t>深度</w:t>
      </w:r>
      <w:r w:rsidR="003829DB">
        <w:rPr>
          <w:rFonts w:ascii="Times New Roman" w:hint="eastAsia"/>
        </w:rPr>
        <w:t>，建议最大采样深度为地块</w:t>
      </w:r>
      <w:r w:rsidR="0025104A">
        <w:rPr>
          <w:rFonts w:ascii="Times New Roman" w:hint="eastAsia"/>
        </w:rPr>
        <w:t>修复</w:t>
      </w:r>
      <w:r w:rsidR="00840A70">
        <w:rPr>
          <w:rFonts w:ascii="Times New Roman" w:hint="eastAsia"/>
        </w:rPr>
        <w:t>最大深度向下</w:t>
      </w:r>
      <w:r w:rsidR="00C211F5" w:rsidRPr="00C21DAB">
        <w:rPr>
          <w:rFonts w:ascii="Times New Roman" w:hint="eastAsia"/>
          <w:color w:val="000000" w:themeColor="text1"/>
        </w:rPr>
        <w:t>不少于</w:t>
      </w:r>
      <w:r w:rsidR="001E2BFC">
        <w:rPr>
          <w:rFonts w:ascii="Times New Roman"/>
        </w:rPr>
        <w:t xml:space="preserve">0.5 </w:t>
      </w:r>
      <w:r w:rsidR="00840A70">
        <w:rPr>
          <w:rFonts w:ascii="Times New Roman" w:hint="eastAsia"/>
        </w:rPr>
        <w:t>m</w:t>
      </w:r>
      <w:r w:rsidR="001E2BFC">
        <w:rPr>
          <w:rFonts w:ascii="Times New Roman" w:hint="eastAsia"/>
        </w:rPr>
        <w:t>，具体深度根据现场情况进行调整</w:t>
      </w:r>
      <w:r w:rsidRPr="00D51C9D">
        <w:rPr>
          <w:rFonts w:ascii="Times New Roman"/>
        </w:rPr>
        <w:t>。</w:t>
      </w:r>
    </w:p>
    <w:p w14:paraId="60B53E26" w14:textId="7A1F85F4" w:rsidR="00784656" w:rsidRPr="00D51C9D" w:rsidRDefault="00866C8F" w:rsidP="00553B15">
      <w:pPr>
        <w:pStyle w:val="af"/>
        <w:numPr>
          <w:ilvl w:val="0"/>
          <w:numId w:val="7"/>
        </w:numPr>
        <w:spacing w:line="360" w:lineRule="auto"/>
        <w:ind w:left="0" w:firstLineChars="0" w:firstLine="0"/>
        <w:rPr>
          <w:rFonts w:ascii="Times New Roman"/>
        </w:rPr>
      </w:pPr>
      <w:r w:rsidRPr="00D51C9D">
        <w:rPr>
          <w:rFonts w:ascii="Times New Roman"/>
        </w:rPr>
        <w:lastRenderedPageBreak/>
        <w:t>原则上</w:t>
      </w:r>
      <w:r w:rsidR="00CA286E">
        <w:rPr>
          <w:rFonts w:ascii="Times New Roman" w:hint="eastAsia"/>
        </w:rPr>
        <w:t>宜</w:t>
      </w:r>
      <w:r w:rsidRPr="00D51C9D">
        <w:rPr>
          <w:rFonts w:ascii="Times New Roman"/>
        </w:rPr>
        <w:t>采集</w:t>
      </w:r>
      <w:r w:rsidRPr="00D51C9D">
        <w:rPr>
          <w:rFonts w:ascii="Times New Roman"/>
        </w:rPr>
        <w:t>0</w:t>
      </w:r>
      <w:r w:rsidR="006D641F">
        <w:rPr>
          <w:rFonts w:ascii="Times New Roman"/>
        </w:rPr>
        <w:t xml:space="preserve"> </w:t>
      </w:r>
      <w:r w:rsidR="00852C70" w:rsidRPr="00D51C9D">
        <w:rPr>
          <w:rFonts w:ascii="Times New Roman"/>
        </w:rPr>
        <w:t>m</w:t>
      </w:r>
      <w:r w:rsidRPr="00D51C9D">
        <w:rPr>
          <w:rFonts w:ascii="Times New Roman"/>
        </w:rPr>
        <w:t>~0.5</w:t>
      </w:r>
      <w:r w:rsidR="006D641F">
        <w:rPr>
          <w:rFonts w:ascii="Times New Roman"/>
        </w:rPr>
        <w:t xml:space="preserve"> </w:t>
      </w:r>
      <w:r w:rsidRPr="00D51C9D">
        <w:rPr>
          <w:rFonts w:ascii="Times New Roman"/>
        </w:rPr>
        <w:t>m</w:t>
      </w:r>
      <w:r w:rsidRPr="00D51C9D">
        <w:rPr>
          <w:rFonts w:ascii="Times New Roman"/>
        </w:rPr>
        <w:t>表层土壤样品，</w:t>
      </w:r>
      <w:r w:rsidRPr="00D51C9D">
        <w:rPr>
          <w:rFonts w:ascii="Times New Roman"/>
        </w:rPr>
        <w:t>0.5 m</w:t>
      </w:r>
      <w:r w:rsidRPr="00D51C9D">
        <w:rPr>
          <w:rFonts w:ascii="Times New Roman"/>
        </w:rPr>
        <w:t>以下</w:t>
      </w:r>
      <w:r w:rsidR="00F36D69">
        <w:rPr>
          <w:rFonts w:ascii="Times New Roman" w:hint="eastAsia"/>
        </w:rPr>
        <w:t>垂向</w:t>
      </w:r>
      <w:r w:rsidRPr="00D51C9D">
        <w:rPr>
          <w:rFonts w:ascii="Times New Roman"/>
        </w:rPr>
        <w:t>采样间隔不超过</w:t>
      </w:r>
      <w:r w:rsidRPr="00D51C9D">
        <w:rPr>
          <w:rFonts w:ascii="Times New Roman"/>
        </w:rPr>
        <w:t>2 m</w:t>
      </w:r>
      <w:r w:rsidR="00F36D69">
        <w:rPr>
          <w:rFonts w:ascii="Times New Roman" w:hint="eastAsia"/>
        </w:rPr>
        <w:t>，</w:t>
      </w:r>
      <w:r w:rsidRPr="00D51C9D">
        <w:rPr>
          <w:rFonts w:ascii="Times New Roman"/>
        </w:rPr>
        <w:t>不同性质土层至少采集一个土壤样品。</w:t>
      </w:r>
    </w:p>
    <w:p w14:paraId="2A0A254F" w14:textId="483CB49E" w:rsidR="00866C8F" w:rsidRPr="00D51C9D" w:rsidRDefault="00212EF8" w:rsidP="009607F6">
      <w:pPr>
        <w:pStyle w:val="af"/>
        <w:numPr>
          <w:ilvl w:val="0"/>
          <w:numId w:val="7"/>
        </w:numPr>
        <w:spacing w:line="360" w:lineRule="auto"/>
        <w:ind w:left="0" w:firstLineChars="0" w:firstLine="0"/>
        <w:rPr>
          <w:rFonts w:ascii="Times New Roman"/>
        </w:rPr>
      </w:pPr>
      <w:r>
        <w:rPr>
          <w:rFonts w:ascii="Times New Roman" w:hint="eastAsia"/>
        </w:rPr>
        <w:t>宜</w:t>
      </w:r>
      <w:r w:rsidR="00D7231B" w:rsidRPr="00D7231B">
        <w:rPr>
          <w:rFonts w:ascii="Times New Roman" w:hint="eastAsia"/>
        </w:rPr>
        <w:t>在加热温度相对较低</w:t>
      </w:r>
      <w:r w:rsidR="00C5433A">
        <w:rPr>
          <w:rFonts w:ascii="Times New Roman" w:hint="eastAsia"/>
        </w:rPr>
        <w:t>的</w:t>
      </w:r>
      <w:r w:rsidR="00D7231B" w:rsidRPr="00D7231B">
        <w:rPr>
          <w:rFonts w:ascii="Times New Roman" w:hint="eastAsia"/>
        </w:rPr>
        <w:t>土层</w:t>
      </w:r>
      <w:r w:rsidR="0056715D">
        <w:rPr>
          <w:rFonts w:ascii="Times New Roman" w:hint="eastAsia"/>
        </w:rPr>
        <w:t>及前期调查阶段发现污染物浓度较高的土层</w:t>
      </w:r>
      <w:r w:rsidR="00866C8F" w:rsidRPr="00D51C9D">
        <w:rPr>
          <w:rFonts w:ascii="Times New Roman"/>
        </w:rPr>
        <w:t>增加采样点</w:t>
      </w:r>
      <w:r>
        <w:rPr>
          <w:rFonts w:ascii="Times New Roman" w:hint="eastAsia"/>
        </w:rPr>
        <w:t>位</w:t>
      </w:r>
      <w:r w:rsidR="00866C8F" w:rsidRPr="00D51C9D">
        <w:rPr>
          <w:rFonts w:ascii="Times New Roman"/>
        </w:rPr>
        <w:t>。</w:t>
      </w:r>
    </w:p>
    <w:p w14:paraId="4C56C1AC" w14:textId="1C9745FE" w:rsidR="0019279F" w:rsidRPr="00C21DAB" w:rsidRDefault="0019279F" w:rsidP="0019279F">
      <w:pPr>
        <w:pStyle w:val="aff6"/>
        <w:tabs>
          <w:tab w:val="left" w:pos="363"/>
        </w:tabs>
        <w:spacing w:beforeLines="100" w:before="312" w:afterLines="100" w:after="312"/>
        <w:jc w:val="center"/>
        <w:rPr>
          <w:rFonts w:ascii="Times New Roman" w:hAnsi="Times New Roman" w:cs="Times New Roman"/>
          <w:color w:val="000000" w:themeColor="text1"/>
          <w:sz w:val="21"/>
          <w:szCs w:val="21"/>
        </w:rPr>
      </w:pPr>
      <w:bookmarkStart w:id="88" w:name="_Toc95810817"/>
      <w:r w:rsidRPr="00C21DAB">
        <w:rPr>
          <w:rFonts w:ascii="Times New Roman" w:hAnsi="Times New Roman" w:cs="Times New Roman"/>
          <w:color w:val="000000" w:themeColor="text1"/>
          <w:sz w:val="21"/>
          <w:szCs w:val="21"/>
        </w:rPr>
        <w:t>表</w:t>
      </w:r>
      <w:r w:rsidRPr="00C21DAB">
        <w:rPr>
          <w:rFonts w:ascii="Times New Roman" w:hAnsi="Times New Roman" w:cs="Times New Roman"/>
          <w:color w:val="000000" w:themeColor="text1"/>
          <w:sz w:val="21"/>
          <w:szCs w:val="21"/>
        </w:rPr>
        <w:t xml:space="preserve"> </w:t>
      </w:r>
      <w:r w:rsidRPr="00C21DAB">
        <w:rPr>
          <w:rFonts w:ascii="Times New Roman" w:hAnsi="Times New Roman" w:cs="Times New Roman"/>
          <w:color w:val="000000" w:themeColor="text1"/>
          <w:sz w:val="21"/>
          <w:szCs w:val="21"/>
        </w:rPr>
        <w:fldChar w:fldCharType="begin"/>
      </w:r>
      <w:r w:rsidRPr="00C21DAB">
        <w:rPr>
          <w:rFonts w:ascii="Times New Roman" w:hAnsi="Times New Roman" w:cs="Times New Roman"/>
          <w:color w:val="000000" w:themeColor="text1"/>
          <w:sz w:val="21"/>
          <w:szCs w:val="21"/>
        </w:rPr>
        <w:instrText xml:space="preserve"> SEQ </w:instrText>
      </w:r>
      <w:r w:rsidRPr="00C21DAB">
        <w:rPr>
          <w:rFonts w:ascii="Times New Roman" w:hAnsi="Times New Roman" w:cs="Times New Roman"/>
          <w:color w:val="000000" w:themeColor="text1"/>
          <w:sz w:val="21"/>
          <w:szCs w:val="21"/>
        </w:rPr>
        <w:instrText>表</w:instrText>
      </w:r>
      <w:r w:rsidRPr="00C21DAB">
        <w:rPr>
          <w:rFonts w:ascii="Times New Roman" w:hAnsi="Times New Roman" w:cs="Times New Roman"/>
          <w:color w:val="000000" w:themeColor="text1"/>
          <w:sz w:val="21"/>
          <w:szCs w:val="21"/>
        </w:rPr>
        <w:instrText xml:space="preserve"> \* ARABIC </w:instrText>
      </w:r>
      <w:r w:rsidRPr="00C21DAB">
        <w:rPr>
          <w:rFonts w:ascii="Times New Roman" w:hAnsi="Times New Roman" w:cs="Times New Roman"/>
          <w:color w:val="000000" w:themeColor="text1"/>
          <w:sz w:val="21"/>
          <w:szCs w:val="21"/>
        </w:rPr>
        <w:fldChar w:fldCharType="separate"/>
      </w:r>
      <w:r w:rsidR="00A96611" w:rsidRPr="00C21DAB">
        <w:rPr>
          <w:rFonts w:ascii="Times New Roman" w:hAnsi="Times New Roman" w:cs="Times New Roman"/>
          <w:noProof/>
          <w:color w:val="000000" w:themeColor="text1"/>
          <w:sz w:val="21"/>
          <w:szCs w:val="21"/>
        </w:rPr>
        <w:t>1</w:t>
      </w:r>
      <w:r w:rsidRPr="00C21DAB">
        <w:rPr>
          <w:rFonts w:ascii="Times New Roman" w:hAnsi="Times New Roman" w:cs="Times New Roman"/>
          <w:color w:val="000000" w:themeColor="text1"/>
          <w:sz w:val="21"/>
          <w:szCs w:val="21"/>
        </w:rPr>
        <w:fldChar w:fldCharType="end"/>
      </w:r>
      <w:r w:rsidRPr="00C21DAB">
        <w:rPr>
          <w:rFonts w:ascii="Times New Roman" w:hAnsi="Times New Roman" w:cs="Times New Roman"/>
          <w:color w:val="000000" w:themeColor="text1"/>
          <w:sz w:val="21"/>
          <w:szCs w:val="21"/>
        </w:rPr>
        <w:t>土壤原位热脱附修复</w:t>
      </w:r>
      <w:r w:rsidR="00D90346" w:rsidRPr="00C21DAB">
        <w:rPr>
          <w:rFonts w:ascii="Times New Roman" w:hAnsi="Times New Roman" w:cs="Times New Roman" w:hint="eastAsia"/>
          <w:color w:val="000000" w:themeColor="text1"/>
          <w:sz w:val="21"/>
          <w:szCs w:val="21"/>
        </w:rPr>
        <w:t>推荐最少采样点数量要求</w:t>
      </w:r>
      <w:bookmarkEnd w:id="88"/>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551"/>
      </w:tblGrid>
      <w:tr w:rsidR="00BD2E7C" w:rsidRPr="00D51C9D" w14:paraId="681692B6" w14:textId="77777777" w:rsidTr="00352062">
        <w:trPr>
          <w:trHeight w:val="454"/>
          <w:tblHeader/>
          <w:jc w:val="center"/>
        </w:trPr>
        <w:tc>
          <w:tcPr>
            <w:tcW w:w="1838" w:type="dxa"/>
            <w:shd w:val="clear" w:color="auto" w:fill="auto"/>
            <w:vAlign w:val="center"/>
          </w:tcPr>
          <w:p w14:paraId="4BC39F24" w14:textId="77777777" w:rsidR="00352062"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热脱附区域面积</w:t>
            </w:r>
          </w:p>
          <w:p w14:paraId="259020AD" w14:textId="684575C3"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w:t>
            </w:r>
            <w:r w:rsidRPr="00D51C9D">
              <w:rPr>
                <w:rFonts w:ascii="Times New Roman" w:eastAsia="宋体" w:hAnsi="Times New Roman" w:cs="Times New Roman"/>
              </w:rPr>
              <w:t>m</w:t>
            </w:r>
            <w:r w:rsidRPr="00D51C9D">
              <w:rPr>
                <w:rFonts w:ascii="Times New Roman" w:eastAsia="宋体" w:hAnsi="Times New Roman" w:cs="Times New Roman"/>
                <w:vertAlign w:val="superscript"/>
              </w:rPr>
              <w:t>2</w:t>
            </w:r>
            <w:r w:rsidRPr="00D51C9D">
              <w:rPr>
                <w:rFonts w:ascii="Times New Roman" w:eastAsia="宋体" w:hAnsi="Times New Roman" w:cs="Times New Roman"/>
              </w:rPr>
              <w:t>）</w:t>
            </w:r>
          </w:p>
        </w:tc>
        <w:tc>
          <w:tcPr>
            <w:tcW w:w="2552" w:type="dxa"/>
            <w:shd w:val="clear" w:color="auto" w:fill="auto"/>
            <w:vAlign w:val="center"/>
          </w:tcPr>
          <w:p w14:paraId="6A2CFD9F" w14:textId="77777777" w:rsidR="00F052E5" w:rsidRDefault="00BD2E7C" w:rsidP="00765A66">
            <w:pPr>
              <w:jc w:val="center"/>
              <w:rPr>
                <w:rFonts w:ascii="Times New Roman" w:eastAsia="宋体" w:hAnsi="Times New Roman" w:cs="Times New Roman"/>
              </w:rPr>
            </w:pPr>
            <w:r w:rsidRPr="00D51C9D">
              <w:rPr>
                <w:rFonts w:ascii="Times New Roman" w:eastAsia="宋体" w:hAnsi="Times New Roman" w:cs="Times New Roman"/>
              </w:rPr>
              <w:t>热脱附区域内部土壤</w:t>
            </w:r>
          </w:p>
          <w:p w14:paraId="2542408D" w14:textId="3FFD0EC9"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采样点</w:t>
            </w:r>
            <w:r w:rsidR="00F052E5">
              <w:rPr>
                <w:rFonts w:ascii="Times New Roman" w:eastAsia="宋体" w:hAnsi="Times New Roman" w:cs="Times New Roman" w:hint="eastAsia"/>
              </w:rPr>
              <w:t>数量</w:t>
            </w:r>
            <w:r w:rsidRPr="00D51C9D">
              <w:rPr>
                <w:rFonts w:ascii="Times New Roman" w:eastAsia="宋体" w:hAnsi="Times New Roman" w:cs="Times New Roman"/>
              </w:rPr>
              <w:t>（</w:t>
            </w:r>
            <w:proofErr w:type="gramStart"/>
            <w:r w:rsidRPr="00D51C9D">
              <w:rPr>
                <w:rFonts w:ascii="Times New Roman" w:eastAsia="宋体" w:hAnsi="Times New Roman" w:cs="Times New Roman"/>
              </w:rPr>
              <w:t>个</w:t>
            </w:r>
            <w:proofErr w:type="gramEnd"/>
            <w:r w:rsidRPr="00D51C9D">
              <w:rPr>
                <w:rFonts w:ascii="Times New Roman" w:eastAsia="宋体" w:hAnsi="Times New Roman" w:cs="Times New Roman"/>
              </w:rPr>
              <w:t>）</w:t>
            </w:r>
          </w:p>
        </w:tc>
        <w:tc>
          <w:tcPr>
            <w:tcW w:w="2551" w:type="dxa"/>
            <w:shd w:val="clear" w:color="auto" w:fill="auto"/>
            <w:vAlign w:val="center"/>
          </w:tcPr>
          <w:p w14:paraId="460E80C1" w14:textId="77777777" w:rsidR="00F052E5" w:rsidRDefault="00BD2E7C" w:rsidP="00765A66">
            <w:pPr>
              <w:jc w:val="center"/>
              <w:rPr>
                <w:rFonts w:ascii="Times New Roman" w:eastAsia="宋体" w:hAnsi="Times New Roman" w:cs="Times New Roman"/>
              </w:rPr>
            </w:pPr>
            <w:r w:rsidRPr="00D51C9D">
              <w:rPr>
                <w:rFonts w:ascii="Times New Roman" w:eastAsia="宋体" w:hAnsi="Times New Roman" w:cs="Times New Roman"/>
              </w:rPr>
              <w:t>热脱附区域边界土壤</w:t>
            </w:r>
          </w:p>
          <w:p w14:paraId="79B3216F" w14:textId="6650DEA2"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采样点</w:t>
            </w:r>
            <w:r w:rsidR="00F052E5">
              <w:rPr>
                <w:rFonts w:ascii="Times New Roman" w:eastAsia="宋体" w:hAnsi="Times New Roman" w:cs="Times New Roman" w:hint="eastAsia"/>
              </w:rPr>
              <w:t>数量</w:t>
            </w:r>
            <w:r w:rsidRPr="00D51C9D">
              <w:rPr>
                <w:rFonts w:ascii="Times New Roman" w:eastAsia="宋体" w:hAnsi="Times New Roman" w:cs="Times New Roman"/>
              </w:rPr>
              <w:t>（</w:t>
            </w:r>
            <w:proofErr w:type="gramStart"/>
            <w:r w:rsidRPr="00D51C9D">
              <w:rPr>
                <w:rFonts w:ascii="Times New Roman" w:eastAsia="宋体" w:hAnsi="Times New Roman" w:cs="Times New Roman"/>
              </w:rPr>
              <w:t>个</w:t>
            </w:r>
            <w:proofErr w:type="gramEnd"/>
            <w:r w:rsidRPr="00D51C9D">
              <w:rPr>
                <w:rFonts w:ascii="Times New Roman" w:eastAsia="宋体" w:hAnsi="Times New Roman" w:cs="Times New Roman"/>
              </w:rPr>
              <w:t>）</w:t>
            </w:r>
          </w:p>
        </w:tc>
      </w:tr>
      <w:tr w:rsidR="00BD2E7C" w:rsidRPr="00D51C9D" w14:paraId="23EC00D1" w14:textId="77777777" w:rsidTr="00352062">
        <w:trPr>
          <w:trHeight w:val="454"/>
          <w:jc w:val="center"/>
        </w:trPr>
        <w:tc>
          <w:tcPr>
            <w:tcW w:w="1838" w:type="dxa"/>
            <w:shd w:val="clear" w:color="auto" w:fill="auto"/>
            <w:vAlign w:val="center"/>
          </w:tcPr>
          <w:p w14:paraId="450745D4" w14:textId="574087D2"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x</w:t>
            </w:r>
            <w:r w:rsidRPr="00D51C9D">
              <w:rPr>
                <w:rFonts w:ascii="Times New Roman" w:eastAsia="宋体" w:hAnsi="Times New Roman" w:cs="Times New Roman"/>
              </w:rPr>
              <w:t>＜</w:t>
            </w:r>
            <w:r w:rsidRPr="00D51C9D">
              <w:rPr>
                <w:rFonts w:ascii="Times New Roman" w:eastAsia="宋体" w:hAnsi="Times New Roman" w:cs="Times New Roman"/>
              </w:rPr>
              <w:t>100</w:t>
            </w:r>
          </w:p>
        </w:tc>
        <w:tc>
          <w:tcPr>
            <w:tcW w:w="2552" w:type="dxa"/>
            <w:shd w:val="clear" w:color="auto" w:fill="auto"/>
            <w:vAlign w:val="center"/>
          </w:tcPr>
          <w:p w14:paraId="430EBD91" w14:textId="126F2F52"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3</w:t>
            </w:r>
          </w:p>
        </w:tc>
        <w:tc>
          <w:tcPr>
            <w:tcW w:w="2551" w:type="dxa"/>
            <w:shd w:val="clear" w:color="auto" w:fill="auto"/>
            <w:vAlign w:val="center"/>
          </w:tcPr>
          <w:p w14:paraId="278B3E91" w14:textId="2F723EBB" w:rsidR="00BD2E7C" w:rsidRPr="00D51C9D" w:rsidRDefault="00FD50E7" w:rsidP="00765A66">
            <w:pPr>
              <w:jc w:val="center"/>
              <w:rPr>
                <w:rFonts w:ascii="Times New Roman" w:eastAsia="宋体" w:hAnsi="Times New Roman" w:cs="Times New Roman"/>
              </w:rPr>
            </w:pPr>
            <w:r w:rsidRPr="00D51C9D">
              <w:rPr>
                <w:rFonts w:ascii="Times New Roman" w:eastAsia="宋体" w:hAnsi="Times New Roman" w:cs="Times New Roman"/>
              </w:rPr>
              <w:t>5</w:t>
            </w:r>
          </w:p>
        </w:tc>
      </w:tr>
      <w:tr w:rsidR="00BD2E7C" w:rsidRPr="00D51C9D" w14:paraId="03C080FA" w14:textId="77777777" w:rsidTr="00352062">
        <w:trPr>
          <w:trHeight w:val="454"/>
          <w:jc w:val="center"/>
        </w:trPr>
        <w:tc>
          <w:tcPr>
            <w:tcW w:w="1838" w:type="dxa"/>
            <w:shd w:val="clear" w:color="auto" w:fill="auto"/>
            <w:vAlign w:val="center"/>
          </w:tcPr>
          <w:p w14:paraId="2FE817FC" w14:textId="36C5A325"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100≤x</w:t>
            </w:r>
            <w:r w:rsidRPr="00D51C9D">
              <w:rPr>
                <w:rFonts w:ascii="Times New Roman" w:eastAsia="宋体" w:hAnsi="Times New Roman" w:cs="Times New Roman"/>
              </w:rPr>
              <w:t>＜</w:t>
            </w:r>
            <w:r w:rsidRPr="00D51C9D">
              <w:rPr>
                <w:rFonts w:ascii="Times New Roman" w:eastAsia="宋体" w:hAnsi="Times New Roman" w:cs="Times New Roman"/>
              </w:rPr>
              <w:t>1000</w:t>
            </w:r>
          </w:p>
        </w:tc>
        <w:tc>
          <w:tcPr>
            <w:tcW w:w="2552" w:type="dxa"/>
            <w:shd w:val="clear" w:color="auto" w:fill="auto"/>
            <w:vAlign w:val="center"/>
          </w:tcPr>
          <w:p w14:paraId="75ECF204" w14:textId="663B9129" w:rsidR="00BD2E7C" w:rsidRPr="00D51C9D" w:rsidRDefault="00352062" w:rsidP="00765A66">
            <w:pPr>
              <w:jc w:val="center"/>
              <w:rPr>
                <w:rFonts w:ascii="Times New Roman" w:eastAsia="宋体" w:hAnsi="Times New Roman" w:cs="Times New Roman"/>
              </w:rPr>
            </w:pPr>
            <w:r w:rsidRPr="00D51C9D">
              <w:rPr>
                <w:rFonts w:ascii="Times New Roman" w:eastAsia="宋体" w:hAnsi="Times New Roman" w:cs="Times New Roman"/>
              </w:rPr>
              <w:t>4</w:t>
            </w:r>
          </w:p>
        </w:tc>
        <w:tc>
          <w:tcPr>
            <w:tcW w:w="2551" w:type="dxa"/>
            <w:shd w:val="clear" w:color="auto" w:fill="auto"/>
            <w:vAlign w:val="center"/>
          </w:tcPr>
          <w:p w14:paraId="1E0D6AA2" w14:textId="617CD24B" w:rsidR="00BD2E7C" w:rsidRPr="00D51C9D" w:rsidRDefault="00FD50E7" w:rsidP="00765A66">
            <w:pPr>
              <w:jc w:val="center"/>
              <w:rPr>
                <w:rFonts w:ascii="Times New Roman" w:eastAsia="宋体" w:hAnsi="Times New Roman" w:cs="Times New Roman"/>
              </w:rPr>
            </w:pPr>
            <w:r w:rsidRPr="00D51C9D">
              <w:rPr>
                <w:rFonts w:ascii="Times New Roman" w:eastAsia="宋体" w:hAnsi="Times New Roman" w:cs="Times New Roman"/>
              </w:rPr>
              <w:t>6</w:t>
            </w:r>
          </w:p>
        </w:tc>
      </w:tr>
      <w:tr w:rsidR="00BD2E7C" w:rsidRPr="00D51C9D" w14:paraId="51F3C44E" w14:textId="77777777" w:rsidTr="00352062">
        <w:trPr>
          <w:trHeight w:val="454"/>
          <w:jc w:val="center"/>
        </w:trPr>
        <w:tc>
          <w:tcPr>
            <w:tcW w:w="1838" w:type="dxa"/>
            <w:shd w:val="clear" w:color="auto" w:fill="auto"/>
            <w:vAlign w:val="center"/>
          </w:tcPr>
          <w:p w14:paraId="0B20AC2C" w14:textId="33ACE34E"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1000≤x</w:t>
            </w:r>
            <w:r w:rsidRPr="00D51C9D">
              <w:rPr>
                <w:rFonts w:ascii="Times New Roman" w:eastAsia="宋体" w:hAnsi="Times New Roman" w:cs="Times New Roman"/>
              </w:rPr>
              <w:t>＜</w:t>
            </w:r>
            <w:r w:rsidRPr="00D51C9D">
              <w:rPr>
                <w:rFonts w:ascii="Times New Roman" w:eastAsia="宋体" w:hAnsi="Times New Roman" w:cs="Times New Roman"/>
              </w:rPr>
              <w:t>1500</w:t>
            </w:r>
          </w:p>
        </w:tc>
        <w:tc>
          <w:tcPr>
            <w:tcW w:w="2552" w:type="dxa"/>
            <w:shd w:val="clear" w:color="auto" w:fill="auto"/>
            <w:vAlign w:val="center"/>
          </w:tcPr>
          <w:p w14:paraId="7F79D40B" w14:textId="325868AA" w:rsidR="00BD2E7C" w:rsidRPr="00D51C9D" w:rsidRDefault="00352062" w:rsidP="00765A66">
            <w:pPr>
              <w:jc w:val="center"/>
              <w:rPr>
                <w:rFonts w:ascii="Times New Roman" w:eastAsia="宋体" w:hAnsi="Times New Roman" w:cs="Times New Roman"/>
              </w:rPr>
            </w:pPr>
            <w:r w:rsidRPr="00D51C9D">
              <w:rPr>
                <w:rFonts w:ascii="Times New Roman" w:eastAsia="宋体" w:hAnsi="Times New Roman" w:cs="Times New Roman"/>
              </w:rPr>
              <w:t>5</w:t>
            </w:r>
          </w:p>
        </w:tc>
        <w:tc>
          <w:tcPr>
            <w:tcW w:w="2551" w:type="dxa"/>
            <w:shd w:val="clear" w:color="auto" w:fill="auto"/>
            <w:vAlign w:val="center"/>
          </w:tcPr>
          <w:p w14:paraId="7FC8B5CF" w14:textId="69EE7080" w:rsidR="00BD2E7C" w:rsidRPr="00D51C9D" w:rsidRDefault="00FD50E7" w:rsidP="00765A66">
            <w:pPr>
              <w:jc w:val="center"/>
              <w:rPr>
                <w:rFonts w:ascii="Times New Roman" w:eastAsia="宋体" w:hAnsi="Times New Roman" w:cs="Times New Roman"/>
              </w:rPr>
            </w:pPr>
            <w:r w:rsidRPr="00D51C9D">
              <w:rPr>
                <w:rFonts w:ascii="Times New Roman" w:eastAsia="宋体" w:hAnsi="Times New Roman" w:cs="Times New Roman"/>
              </w:rPr>
              <w:t>7</w:t>
            </w:r>
          </w:p>
        </w:tc>
      </w:tr>
      <w:tr w:rsidR="00BD2E7C" w:rsidRPr="00D51C9D" w14:paraId="0F417BA9" w14:textId="77777777" w:rsidTr="00352062">
        <w:trPr>
          <w:trHeight w:val="448"/>
          <w:jc w:val="center"/>
        </w:trPr>
        <w:tc>
          <w:tcPr>
            <w:tcW w:w="1838" w:type="dxa"/>
            <w:shd w:val="clear" w:color="auto" w:fill="auto"/>
            <w:vAlign w:val="center"/>
          </w:tcPr>
          <w:p w14:paraId="0FBEB2CA" w14:textId="265F801B" w:rsidR="00BD2E7C" w:rsidRPr="00D51C9D" w:rsidRDefault="00BD2E7C" w:rsidP="00765A66">
            <w:pPr>
              <w:jc w:val="center"/>
              <w:rPr>
                <w:rFonts w:ascii="Times New Roman" w:eastAsia="宋体" w:hAnsi="Times New Roman" w:cs="Times New Roman"/>
              </w:rPr>
            </w:pPr>
            <w:r w:rsidRPr="00D51C9D">
              <w:rPr>
                <w:rFonts w:ascii="Times New Roman" w:eastAsia="宋体" w:hAnsi="Times New Roman" w:cs="Times New Roman"/>
              </w:rPr>
              <w:t>1500≤x</w:t>
            </w:r>
            <w:r w:rsidRPr="00D51C9D">
              <w:rPr>
                <w:rFonts w:ascii="Times New Roman" w:eastAsia="宋体" w:hAnsi="Times New Roman" w:cs="Times New Roman"/>
              </w:rPr>
              <w:t>＜</w:t>
            </w:r>
            <w:r w:rsidRPr="00D51C9D">
              <w:rPr>
                <w:rFonts w:ascii="Times New Roman" w:eastAsia="宋体" w:hAnsi="Times New Roman" w:cs="Times New Roman"/>
              </w:rPr>
              <w:t>2500</w:t>
            </w:r>
          </w:p>
        </w:tc>
        <w:tc>
          <w:tcPr>
            <w:tcW w:w="2552" w:type="dxa"/>
            <w:shd w:val="clear" w:color="auto" w:fill="auto"/>
            <w:vAlign w:val="center"/>
          </w:tcPr>
          <w:p w14:paraId="21DDA9AE" w14:textId="0D48A61C" w:rsidR="00BD2E7C" w:rsidRPr="00D51C9D" w:rsidRDefault="00352062" w:rsidP="00765A66">
            <w:pPr>
              <w:jc w:val="center"/>
              <w:rPr>
                <w:rFonts w:ascii="Times New Roman" w:eastAsia="宋体" w:hAnsi="Times New Roman" w:cs="Times New Roman"/>
              </w:rPr>
            </w:pPr>
            <w:r w:rsidRPr="00D51C9D">
              <w:rPr>
                <w:rFonts w:ascii="Times New Roman" w:eastAsia="宋体" w:hAnsi="Times New Roman" w:cs="Times New Roman"/>
              </w:rPr>
              <w:t>6</w:t>
            </w:r>
          </w:p>
        </w:tc>
        <w:tc>
          <w:tcPr>
            <w:tcW w:w="2551" w:type="dxa"/>
            <w:shd w:val="clear" w:color="auto" w:fill="auto"/>
            <w:vAlign w:val="center"/>
          </w:tcPr>
          <w:p w14:paraId="4FC337D3" w14:textId="01647323" w:rsidR="00BD2E7C" w:rsidRPr="00D51C9D" w:rsidRDefault="00FD50E7" w:rsidP="00765A66">
            <w:pPr>
              <w:jc w:val="center"/>
              <w:rPr>
                <w:rFonts w:ascii="Times New Roman" w:eastAsia="宋体" w:hAnsi="Times New Roman" w:cs="Times New Roman"/>
              </w:rPr>
            </w:pPr>
            <w:r w:rsidRPr="00D51C9D">
              <w:rPr>
                <w:rFonts w:ascii="Times New Roman" w:eastAsia="宋体" w:hAnsi="Times New Roman" w:cs="Times New Roman"/>
              </w:rPr>
              <w:t>8</w:t>
            </w:r>
          </w:p>
        </w:tc>
      </w:tr>
      <w:tr w:rsidR="00BD2E7C" w:rsidRPr="00D51C9D" w14:paraId="3B76FDC9" w14:textId="77777777" w:rsidTr="00352062">
        <w:trPr>
          <w:trHeight w:val="454"/>
          <w:jc w:val="center"/>
        </w:trPr>
        <w:tc>
          <w:tcPr>
            <w:tcW w:w="1838" w:type="dxa"/>
            <w:shd w:val="clear" w:color="auto" w:fill="auto"/>
            <w:vAlign w:val="center"/>
          </w:tcPr>
          <w:p w14:paraId="5E31CC59" w14:textId="037E3D1D" w:rsidR="00BD2E7C" w:rsidRPr="00D51C9D" w:rsidRDefault="00C211F5" w:rsidP="00C211F5">
            <w:pPr>
              <w:jc w:val="center"/>
              <w:rPr>
                <w:rFonts w:ascii="Times New Roman" w:eastAsia="宋体" w:hAnsi="Times New Roman" w:cs="Times New Roman"/>
              </w:rPr>
            </w:pPr>
            <w:r w:rsidRPr="00C21DAB">
              <w:rPr>
                <w:rFonts w:ascii="Times New Roman" w:eastAsia="宋体" w:hAnsi="Times New Roman" w:cs="Times New Roman" w:hint="eastAsia"/>
                <w:color w:val="000000" w:themeColor="text1"/>
              </w:rPr>
              <w:t>x</w:t>
            </w:r>
            <w:r w:rsidRPr="00C21DAB">
              <w:rPr>
                <w:rFonts w:ascii="Times New Roman" w:eastAsia="宋体" w:hAnsi="Times New Roman" w:cs="Times New Roman"/>
                <w:color w:val="000000" w:themeColor="text1"/>
              </w:rPr>
              <w:t>≥</w:t>
            </w:r>
            <w:r w:rsidR="00BD2E7C" w:rsidRPr="00C21DAB">
              <w:rPr>
                <w:rFonts w:ascii="Times New Roman" w:eastAsia="宋体" w:hAnsi="Times New Roman" w:cs="Times New Roman"/>
                <w:color w:val="000000" w:themeColor="text1"/>
              </w:rPr>
              <w:t>2500</w:t>
            </w:r>
          </w:p>
        </w:tc>
        <w:tc>
          <w:tcPr>
            <w:tcW w:w="2552" w:type="dxa"/>
            <w:shd w:val="clear" w:color="auto" w:fill="auto"/>
            <w:vAlign w:val="center"/>
          </w:tcPr>
          <w:p w14:paraId="0E1B20F9" w14:textId="77777777" w:rsidR="00C211F5" w:rsidRDefault="00C211F5" w:rsidP="00C211F5">
            <w:pPr>
              <w:jc w:val="center"/>
              <w:rPr>
                <w:rFonts w:ascii="Times New Roman" w:eastAsia="宋体" w:hAnsi="Times New Roman" w:cs="Times New Roman"/>
              </w:rPr>
            </w:pPr>
            <w:r w:rsidRPr="00D51C9D">
              <w:rPr>
                <w:rFonts w:ascii="Times New Roman" w:eastAsia="宋体" w:hAnsi="Times New Roman" w:cs="Times New Roman"/>
              </w:rPr>
              <w:t>网格大小不超过</w:t>
            </w:r>
          </w:p>
          <w:p w14:paraId="377956E3" w14:textId="77A2CE8D" w:rsidR="00BD2E7C" w:rsidRPr="00D51C9D" w:rsidRDefault="00C211F5" w:rsidP="00C211F5">
            <w:pPr>
              <w:jc w:val="center"/>
              <w:rPr>
                <w:rFonts w:ascii="Times New Roman" w:eastAsia="宋体" w:hAnsi="Times New Roman" w:cs="Times New Roman"/>
              </w:rPr>
            </w:pPr>
            <w:r>
              <w:rPr>
                <w:rFonts w:ascii="Times New Roman" w:eastAsia="宋体" w:hAnsi="Times New Roman" w:cs="Times New Roman"/>
              </w:rPr>
              <w:t xml:space="preserve">20 </w:t>
            </w:r>
            <w:r w:rsidRPr="00D51C9D">
              <w:rPr>
                <w:rFonts w:ascii="Times New Roman" w:eastAsia="宋体" w:hAnsi="Times New Roman" w:cs="Times New Roman"/>
              </w:rPr>
              <w:t>m×</w:t>
            </w:r>
            <w:r>
              <w:rPr>
                <w:rFonts w:ascii="Times New Roman" w:eastAsia="宋体" w:hAnsi="Times New Roman" w:cs="Times New Roman"/>
              </w:rPr>
              <w:t xml:space="preserve">20 </w:t>
            </w:r>
            <w:r w:rsidRPr="00D51C9D">
              <w:rPr>
                <w:rFonts w:ascii="Times New Roman" w:eastAsia="宋体" w:hAnsi="Times New Roman" w:cs="Times New Roman"/>
              </w:rPr>
              <w:t>m</w:t>
            </w:r>
          </w:p>
        </w:tc>
        <w:tc>
          <w:tcPr>
            <w:tcW w:w="2551" w:type="dxa"/>
            <w:shd w:val="clear" w:color="auto" w:fill="auto"/>
            <w:vAlign w:val="center"/>
          </w:tcPr>
          <w:p w14:paraId="4507132A" w14:textId="364AF1C4" w:rsidR="00BD2E7C" w:rsidRPr="00D51C9D" w:rsidRDefault="00C211F5" w:rsidP="00765A66">
            <w:pPr>
              <w:jc w:val="center"/>
              <w:rPr>
                <w:rFonts w:ascii="Times New Roman" w:eastAsia="宋体" w:hAnsi="Times New Roman" w:cs="Times New Roman"/>
              </w:rPr>
            </w:pPr>
            <w:r w:rsidRPr="00D51C9D">
              <w:rPr>
                <w:rFonts w:ascii="Times New Roman" w:eastAsia="宋体" w:hAnsi="Times New Roman" w:cs="Times New Roman"/>
              </w:rPr>
              <w:t>采样间隔不超过</w:t>
            </w:r>
            <w:r w:rsidRPr="00D51C9D">
              <w:rPr>
                <w:rFonts w:ascii="Times New Roman" w:eastAsia="宋体" w:hAnsi="Times New Roman" w:cs="Times New Roman"/>
              </w:rPr>
              <w:t>40 m</w:t>
            </w:r>
          </w:p>
        </w:tc>
      </w:tr>
    </w:tbl>
    <w:p w14:paraId="02037CC3" w14:textId="13B329FA" w:rsidR="00627D12" w:rsidRDefault="00627D12" w:rsidP="00627D12">
      <w:pPr>
        <w:rPr>
          <w:rFonts w:ascii="Times New Roman" w:hAnsi="Times New Roman" w:cs="Times New Roman"/>
        </w:rPr>
      </w:pPr>
      <w:bookmarkStart w:id="89" w:name="_Toc488048864"/>
    </w:p>
    <w:p w14:paraId="00292F26" w14:textId="02434CA1" w:rsidR="00A17B65" w:rsidRPr="00D51C9D" w:rsidRDefault="00A17B65" w:rsidP="00A17B65">
      <w:pPr>
        <w:pStyle w:val="af1"/>
        <w:numPr>
          <w:ilvl w:val="2"/>
          <w:numId w:val="1"/>
        </w:numPr>
        <w:rPr>
          <w:rFonts w:ascii="Times New Roman"/>
          <w:noProof/>
          <w:szCs w:val="20"/>
        </w:rPr>
      </w:pPr>
      <w:bookmarkStart w:id="90" w:name="_Toc80691812"/>
      <w:bookmarkStart w:id="91" w:name="_Toc81818412"/>
      <w:bookmarkStart w:id="92" w:name="_Toc153797270"/>
      <w:r w:rsidRPr="00D51C9D">
        <w:rPr>
          <w:rFonts w:ascii="Times New Roman"/>
          <w:noProof/>
          <w:szCs w:val="20"/>
        </w:rPr>
        <w:t>潜在二次污染区域土壤布点要求</w:t>
      </w:r>
      <w:bookmarkEnd w:id="90"/>
      <w:bookmarkEnd w:id="91"/>
      <w:bookmarkEnd w:id="92"/>
    </w:p>
    <w:p w14:paraId="15C5E56E" w14:textId="22A9CAE4" w:rsidR="00B56D49" w:rsidRPr="00D51C9D" w:rsidRDefault="00A17B65" w:rsidP="005440FA">
      <w:pPr>
        <w:pStyle w:val="af"/>
        <w:numPr>
          <w:ilvl w:val="0"/>
          <w:numId w:val="16"/>
        </w:numPr>
        <w:spacing w:line="360" w:lineRule="auto"/>
        <w:ind w:firstLineChars="0"/>
        <w:rPr>
          <w:rFonts w:ascii="Times New Roman"/>
        </w:rPr>
      </w:pPr>
      <w:r w:rsidRPr="00D51C9D">
        <w:rPr>
          <w:rFonts w:ascii="Times New Roman"/>
        </w:rPr>
        <w:t>潜在二次污染区域包括：</w:t>
      </w:r>
      <w:r w:rsidR="002B7064">
        <w:rPr>
          <w:rFonts w:ascii="Times New Roman" w:hint="eastAsia"/>
        </w:rPr>
        <w:t>原位</w:t>
      </w:r>
      <w:r w:rsidR="006C722D" w:rsidRPr="00D51C9D">
        <w:rPr>
          <w:rFonts w:ascii="Times New Roman"/>
        </w:rPr>
        <w:t>热脱附修复过程中污染物迁移涉及的区域（如修复区域外围）、修复设施所在区、固体废物或危险废物堆存区、运输车辆临时道路、土壤</w:t>
      </w:r>
      <w:r w:rsidR="00224C8F">
        <w:rPr>
          <w:rFonts w:ascii="Times New Roman" w:hint="eastAsia"/>
        </w:rPr>
        <w:t>暂存区</w:t>
      </w:r>
      <w:r w:rsidR="006C722D" w:rsidRPr="00D51C9D">
        <w:rPr>
          <w:rFonts w:ascii="Times New Roman"/>
        </w:rPr>
        <w:t>、废水暂存处理区、其他可能的二次污染区域</w:t>
      </w:r>
      <w:r w:rsidRPr="00D51C9D">
        <w:rPr>
          <w:rFonts w:ascii="Times New Roman"/>
        </w:rPr>
        <w:t>。</w:t>
      </w:r>
    </w:p>
    <w:p w14:paraId="16CD342B" w14:textId="69EC7249" w:rsidR="00507519" w:rsidRDefault="00A17B65" w:rsidP="005440FA">
      <w:pPr>
        <w:pStyle w:val="af"/>
        <w:numPr>
          <w:ilvl w:val="0"/>
          <w:numId w:val="16"/>
        </w:numPr>
        <w:spacing w:line="360" w:lineRule="auto"/>
        <w:ind w:left="0" w:firstLineChars="0" w:firstLine="0"/>
        <w:rPr>
          <w:rFonts w:ascii="Times New Roman"/>
        </w:rPr>
      </w:pPr>
      <w:r w:rsidRPr="00D51C9D">
        <w:rPr>
          <w:rFonts w:ascii="Times New Roman"/>
        </w:rPr>
        <w:t>潜在二次污染区域土壤</w:t>
      </w:r>
      <w:r w:rsidR="00212EF8">
        <w:rPr>
          <w:rFonts w:ascii="Times New Roman" w:hint="eastAsia"/>
        </w:rPr>
        <w:t>宜</w:t>
      </w:r>
      <w:r w:rsidRPr="00D51C9D">
        <w:rPr>
          <w:rFonts w:ascii="Times New Roman"/>
        </w:rPr>
        <w:t>在</w:t>
      </w:r>
      <w:r w:rsidR="00333887">
        <w:rPr>
          <w:rFonts w:ascii="Times New Roman" w:hint="eastAsia"/>
        </w:rPr>
        <w:t>原位热脱附修复工程设备拆除</w:t>
      </w:r>
      <w:r w:rsidR="008661A2">
        <w:rPr>
          <w:rFonts w:ascii="Times New Roman" w:hint="eastAsia"/>
        </w:rPr>
        <w:t>完成后进行采样</w:t>
      </w:r>
      <w:r w:rsidRPr="00D51C9D">
        <w:rPr>
          <w:rFonts w:ascii="Times New Roman"/>
        </w:rPr>
        <w:t>。可根据工程进度对潜在二次污染区域进行分批次采样。</w:t>
      </w:r>
    </w:p>
    <w:p w14:paraId="45DE4859" w14:textId="658079FD" w:rsidR="00C079BE" w:rsidRPr="00D51C9D" w:rsidRDefault="00C079BE" w:rsidP="005440FA">
      <w:pPr>
        <w:pStyle w:val="af"/>
        <w:numPr>
          <w:ilvl w:val="0"/>
          <w:numId w:val="16"/>
        </w:numPr>
        <w:spacing w:line="360" w:lineRule="auto"/>
        <w:ind w:left="0" w:firstLineChars="0" w:firstLine="0"/>
        <w:rPr>
          <w:rFonts w:ascii="Times New Roman"/>
        </w:rPr>
      </w:pPr>
      <w:r w:rsidRPr="00C079BE">
        <w:rPr>
          <w:rFonts w:ascii="Times New Roman" w:hint="eastAsia"/>
        </w:rPr>
        <w:t>根据需要，可在修复工程实施前对</w:t>
      </w:r>
      <w:r w:rsidRPr="0094598E">
        <w:rPr>
          <w:rFonts w:ascii="Times New Roman" w:hint="eastAsia"/>
        </w:rPr>
        <w:t>潜在二次</w:t>
      </w:r>
      <w:r w:rsidR="00FC20FC" w:rsidRPr="0094598E">
        <w:rPr>
          <w:rFonts w:ascii="Times New Roman" w:hint="eastAsia"/>
        </w:rPr>
        <w:t>污染</w:t>
      </w:r>
      <w:r w:rsidRPr="0094598E">
        <w:rPr>
          <w:rFonts w:ascii="Times New Roman" w:hint="eastAsia"/>
        </w:rPr>
        <w:t>区土壤</w:t>
      </w:r>
      <w:r w:rsidRPr="00C079BE">
        <w:rPr>
          <w:rFonts w:ascii="Times New Roman" w:hint="eastAsia"/>
        </w:rPr>
        <w:t>进行采样检测，检测数据与修复工程完成后的数据进行对比，进一步明确修复工程对潜在二次污染区的影响</w:t>
      </w:r>
      <w:r>
        <w:rPr>
          <w:rFonts w:ascii="Times New Roman" w:hint="eastAsia"/>
        </w:rPr>
        <w:t>。</w:t>
      </w:r>
    </w:p>
    <w:p w14:paraId="66A1A66A" w14:textId="77777777" w:rsidR="00693E9E" w:rsidRDefault="00A17B65" w:rsidP="005440FA">
      <w:pPr>
        <w:pStyle w:val="af"/>
        <w:numPr>
          <w:ilvl w:val="0"/>
          <w:numId w:val="16"/>
        </w:numPr>
        <w:spacing w:line="360" w:lineRule="auto"/>
        <w:ind w:left="0" w:firstLineChars="0" w:firstLine="0"/>
        <w:rPr>
          <w:rFonts w:ascii="Times New Roman"/>
        </w:rPr>
      </w:pPr>
      <w:r w:rsidRPr="00D51C9D">
        <w:rPr>
          <w:rFonts w:ascii="Times New Roman"/>
        </w:rPr>
        <w:t>潜在二次污染区域土壤原则上根据修复设施设置</w:t>
      </w:r>
      <w:r w:rsidR="002B7064">
        <w:rPr>
          <w:rFonts w:ascii="Times New Roman" w:hint="eastAsia"/>
        </w:rPr>
        <w:t>布局</w:t>
      </w:r>
      <w:r w:rsidRPr="00D51C9D">
        <w:rPr>
          <w:rFonts w:ascii="Times New Roman"/>
        </w:rPr>
        <w:t>、潜在二次污染来源等资料</w:t>
      </w:r>
      <w:r w:rsidR="002B7064">
        <w:rPr>
          <w:rFonts w:ascii="Times New Roman" w:hint="eastAsia"/>
        </w:rPr>
        <w:t>进行</w:t>
      </w:r>
      <w:r w:rsidRPr="00D51C9D">
        <w:rPr>
          <w:rFonts w:ascii="Times New Roman"/>
        </w:rPr>
        <w:t>判断布点，也可采用系统布点法设置采样点，</w:t>
      </w:r>
      <w:r w:rsidR="003F7A17" w:rsidRPr="003F7A17">
        <w:rPr>
          <w:rFonts w:ascii="Times New Roman" w:hint="eastAsia"/>
        </w:rPr>
        <w:t>采样点数量参照表</w:t>
      </w:r>
      <w:r w:rsidR="003F7A17" w:rsidRPr="003F7A17">
        <w:rPr>
          <w:rFonts w:ascii="Times New Roman"/>
        </w:rPr>
        <w:t>1</w:t>
      </w:r>
      <w:r w:rsidRPr="00D51C9D">
        <w:rPr>
          <w:rFonts w:ascii="Times New Roman"/>
        </w:rPr>
        <w:t>。</w:t>
      </w:r>
    </w:p>
    <w:p w14:paraId="1716C204" w14:textId="28CF14B2" w:rsidR="001C6BE4" w:rsidRPr="00D51C9D" w:rsidRDefault="001C6BE4" w:rsidP="004157FA">
      <w:pPr>
        <w:pStyle w:val="af1"/>
        <w:numPr>
          <w:ilvl w:val="1"/>
          <w:numId w:val="1"/>
        </w:numPr>
        <w:outlineLvl w:val="1"/>
        <w:rPr>
          <w:rFonts w:ascii="Times New Roman"/>
          <w:noProof/>
          <w:szCs w:val="20"/>
        </w:rPr>
      </w:pPr>
      <w:bookmarkStart w:id="93" w:name="_Toc80691813"/>
      <w:bookmarkStart w:id="94" w:name="_Toc81818413"/>
      <w:bookmarkStart w:id="95" w:name="_Toc153797271"/>
      <w:r w:rsidRPr="00D51C9D">
        <w:rPr>
          <w:rFonts w:ascii="Times New Roman"/>
          <w:noProof/>
          <w:szCs w:val="20"/>
        </w:rPr>
        <w:t>地下水</w:t>
      </w:r>
      <w:bookmarkEnd w:id="93"/>
      <w:bookmarkEnd w:id="94"/>
      <w:r w:rsidR="000934A9">
        <w:rPr>
          <w:rFonts w:ascii="Times New Roman" w:hint="eastAsia"/>
          <w:noProof/>
          <w:szCs w:val="20"/>
        </w:rPr>
        <w:t>采样点位布设</w:t>
      </w:r>
      <w:bookmarkEnd w:id="95"/>
    </w:p>
    <w:p w14:paraId="0BB5758D" w14:textId="0FE834F9" w:rsidR="0077515A" w:rsidRPr="00C21DAB" w:rsidRDefault="0077515A" w:rsidP="0077515A">
      <w:pPr>
        <w:pStyle w:val="af1"/>
        <w:numPr>
          <w:ilvl w:val="2"/>
          <w:numId w:val="1"/>
        </w:numPr>
        <w:spacing w:line="360" w:lineRule="auto"/>
        <w:jc w:val="both"/>
        <w:rPr>
          <w:rFonts w:ascii="Times New Roman"/>
          <w:color w:val="000000" w:themeColor="text1"/>
        </w:rPr>
      </w:pPr>
      <w:bookmarkStart w:id="96" w:name="_Toc153797272"/>
      <w:bookmarkStart w:id="97" w:name="_Hlk99340952"/>
      <w:r w:rsidRPr="00C21DAB">
        <w:rPr>
          <w:rFonts w:ascii="Times New Roman" w:eastAsia="宋体" w:hint="eastAsia"/>
          <w:noProof/>
          <w:color w:val="000000" w:themeColor="text1"/>
          <w:szCs w:val="20"/>
        </w:rPr>
        <w:t>采用热传导加热时</w:t>
      </w:r>
      <w:r w:rsidRPr="00C21DAB">
        <w:rPr>
          <w:rFonts w:ascii="Times New Roman" w:eastAsia="宋体"/>
          <w:noProof/>
          <w:color w:val="000000" w:themeColor="text1"/>
          <w:szCs w:val="20"/>
        </w:rPr>
        <w:t>，主要在修复区阻隔</w:t>
      </w:r>
      <w:r w:rsidR="00E3693D" w:rsidRPr="00C21DAB">
        <w:rPr>
          <w:rFonts w:ascii="Times New Roman" w:eastAsia="宋体" w:hint="eastAsia"/>
          <w:noProof/>
          <w:color w:val="000000" w:themeColor="text1"/>
          <w:szCs w:val="20"/>
        </w:rPr>
        <w:t>设施</w:t>
      </w:r>
      <w:r w:rsidRPr="00C21DAB">
        <w:rPr>
          <w:rFonts w:ascii="Times New Roman" w:eastAsia="宋体"/>
          <w:noProof/>
          <w:color w:val="000000" w:themeColor="text1"/>
          <w:szCs w:val="20"/>
        </w:rPr>
        <w:t>外围</w:t>
      </w:r>
      <w:r w:rsidR="00BD4B7E" w:rsidRPr="00C21DAB">
        <w:rPr>
          <w:rFonts w:ascii="Times New Roman" w:eastAsia="宋体" w:hint="eastAsia"/>
          <w:noProof/>
          <w:color w:val="000000" w:themeColor="text1"/>
          <w:szCs w:val="20"/>
        </w:rPr>
        <w:t>布设</w:t>
      </w:r>
      <w:r w:rsidRPr="00C21DAB">
        <w:rPr>
          <w:rFonts w:ascii="Times New Roman" w:eastAsia="宋体"/>
          <w:noProof/>
          <w:color w:val="000000" w:themeColor="text1"/>
          <w:szCs w:val="20"/>
        </w:rPr>
        <w:t>地下水监测井</w:t>
      </w:r>
      <w:r w:rsidR="00BD4B7E" w:rsidRPr="00C21DAB">
        <w:rPr>
          <w:rFonts w:ascii="Times New Roman" w:eastAsia="宋体" w:hint="eastAsia"/>
          <w:noProof/>
          <w:color w:val="000000" w:themeColor="text1"/>
          <w:szCs w:val="20"/>
        </w:rPr>
        <w:t>。</w:t>
      </w:r>
      <w:r w:rsidR="00085C43" w:rsidRPr="00C21DAB">
        <w:rPr>
          <w:rFonts w:ascii="Times New Roman" w:eastAsia="宋体" w:hint="eastAsia"/>
          <w:noProof/>
          <w:color w:val="000000" w:themeColor="text1"/>
          <w:szCs w:val="20"/>
        </w:rPr>
        <w:t>当修复区内部存在地下水</w:t>
      </w:r>
      <w:r w:rsidR="00BD4B7E" w:rsidRPr="00C21DAB">
        <w:rPr>
          <w:rFonts w:ascii="Times New Roman" w:eastAsia="宋体" w:hint="eastAsia"/>
          <w:noProof/>
          <w:color w:val="000000" w:themeColor="text1"/>
          <w:szCs w:val="20"/>
        </w:rPr>
        <w:t>时</w:t>
      </w:r>
      <w:r w:rsidR="00085C43" w:rsidRPr="00C21DAB">
        <w:rPr>
          <w:rFonts w:ascii="Times New Roman" w:eastAsia="宋体" w:hint="eastAsia"/>
          <w:noProof/>
          <w:color w:val="000000" w:themeColor="text1"/>
          <w:szCs w:val="20"/>
        </w:rPr>
        <w:t>需要</w:t>
      </w:r>
      <w:r w:rsidR="00BD4B7E" w:rsidRPr="00C21DAB">
        <w:rPr>
          <w:rFonts w:ascii="Times New Roman" w:eastAsia="宋体" w:hint="eastAsia"/>
          <w:noProof/>
          <w:color w:val="000000" w:themeColor="text1"/>
          <w:szCs w:val="20"/>
        </w:rPr>
        <w:t>采集地下水</w:t>
      </w:r>
      <w:r w:rsidR="00085C43" w:rsidRPr="00C21DAB">
        <w:rPr>
          <w:rFonts w:ascii="Times New Roman" w:eastAsia="宋体" w:hint="eastAsia"/>
          <w:noProof/>
          <w:color w:val="000000" w:themeColor="text1"/>
          <w:szCs w:val="20"/>
        </w:rPr>
        <w:t>进行检测</w:t>
      </w:r>
      <w:r w:rsidRPr="00C21DAB">
        <w:rPr>
          <w:rFonts w:ascii="Times New Roman" w:eastAsia="宋体"/>
          <w:noProof/>
          <w:color w:val="000000" w:themeColor="text1"/>
          <w:szCs w:val="20"/>
        </w:rPr>
        <w:t>。</w:t>
      </w:r>
      <w:bookmarkEnd w:id="96"/>
    </w:p>
    <w:p w14:paraId="49732245" w14:textId="4A055965" w:rsidR="007F6F51" w:rsidRPr="00C21DAB" w:rsidRDefault="0077515A" w:rsidP="0077515A">
      <w:pPr>
        <w:pStyle w:val="af1"/>
        <w:numPr>
          <w:ilvl w:val="2"/>
          <w:numId w:val="1"/>
        </w:numPr>
        <w:spacing w:line="360" w:lineRule="auto"/>
        <w:jc w:val="both"/>
        <w:rPr>
          <w:rFonts w:ascii="Times New Roman" w:eastAsia="宋体"/>
          <w:noProof/>
          <w:color w:val="000000" w:themeColor="text1"/>
          <w:szCs w:val="20"/>
        </w:rPr>
      </w:pPr>
      <w:bookmarkStart w:id="98" w:name="_Toc153797273"/>
      <w:r>
        <w:rPr>
          <w:rFonts w:ascii="Times New Roman" w:eastAsia="宋体" w:hint="eastAsia"/>
          <w:noProof/>
          <w:szCs w:val="20"/>
        </w:rPr>
        <w:lastRenderedPageBreak/>
        <w:t>采用</w:t>
      </w:r>
      <w:r w:rsidR="009617A2">
        <w:rPr>
          <w:rFonts w:ascii="Times New Roman" w:eastAsia="宋体" w:hint="eastAsia"/>
          <w:noProof/>
          <w:szCs w:val="20"/>
        </w:rPr>
        <w:t>电阻加热</w:t>
      </w:r>
      <w:r>
        <w:rPr>
          <w:rFonts w:ascii="Times New Roman" w:eastAsia="宋体" w:hint="eastAsia"/>
          <w:noProof/>
          <w:szCs w:val="20"/>
        </w:rPr>
        <w:t>时</w:t>
      </w:r>
      <w:r w:rsidR="00486B96" w:rsidRPr="00D51C9D">
        <w:rPr>
          <w:rFonts w:ascii="Times New Roman" w:eastAsia="宋体"/>
          <w:noProof/>
          <w:szCs w:val="20"/>
        </w:rPr>
        <w:t>，</w:t>
      </w:r>
      <w:r w:rsidR="00DC0D71" w:rsidRPr="00D51C9D">
        <w:rPr>
          <w:rFonts w:ascii="Times New Roman" w:eastAsia="宋体"/>
          <w:noProof/>
          <w:szCs w:val="20"/>
        </w:rPr>
        <w:t>需要在修复区域内和修复区域上、下游布置</w:t>
      </w:r>
      <w:r w:rsidR="00B33A5B" w:rsidRPr="00D51C9D">
        <w:rPr>
          <w:rFonts w:ascii="Times New Roman" w:eastAsia="宋体"/>
          <w:noProof/>
          <w:szCs w:val="20"/>
        </w:rPr>
        <w:t>地下水监测井</w:t>
      </w:r>
      <w:r w:rsidR="00DC0D71" w:rsidRPr="00D51C9D">
        <w:rPr>
          <w:rFonts w:ascii="Times New Roman" w:eastAsia="宋体"/>
          <w:noProof/>
          <w:szCs w:val="20"/>
        </w:rPr>
        <w:t>，地下</w:t>
      </w:r>
      <w:r w:rsidR="00DC0D71" w:rsidRPr="00C21DAB">
        <w:rPr>
          <w:rFonts w:ascii="Times New Roman" w:eastAsia="宋体"/>
          <w:noProof/>
          <w:color w:val="000000" w:themeColor="text1"/>
          <w:szCs w:val="20"/>
        </w:rPr>
        <w:t>水监测井</w:t>
      </w:r>
      <w:r w:rsidR="00212EF8" w:rsidRPr="00C21DAB">
        <w:rPr>
          <w:rFonts w:ascii="Times New Roman" w:eastAsia="宋体" w:hint="eastAsia"/>
          <w:noProof/>
          <w:color w:val="000000" w:themeColor="text1"/>
          <w:szCs w:val="20"/>
        </w:rPr>
        <w:t>宜</w:t>
      </w:r>
      <w:bookmarkStart w:id="99" w:name="_Hlk99341218"/>
      <w:r w:rsidR="0008682D" w:rsidRPr="00C21DAB">
        <w:rPr>
          <w:rFonts w:ascii="Times New Roman" w:eastAsia="宋体"/>
          <w:noProof/>
          <w:color w:val="000000" w:themeColor="text1"/>
          <w:szCs w:val="20"/>
        </w:rPr>
        <w:t>采用耐高温材质</w:t>
      </w:r>
      <w:r w:rsidR="0008682D" w:rsidRPr="00C21DAB">
        <w:rPr>
          <w:rFonts w:ascii="Times New Roman" w:eastAsia="宋体" w:hint="eastAsia"/>
          <w:noProof/>
          <w:color w:val="000000" w:themeColor="text1"/>
          <w:szCs w:val="20"/>
        </w:rPr>
        <w:t>。</w:t>
      </w:r>
      <w:r w:rsidR="006C3F91" w:rsidRPr="00C21DAB">
        <w:rPr>
          <w:rFonts w:ascii="Times New Roman" w:eastAsia="宋体"/>
          <w:noProof/>
          <w:color w:val="000000" w:themeColor="text1"/>
          <w:szCs w:val="20"/>
        </w:rPr>
        <w:t>在</w:t>
      </w:r>
      <w:r w:rsidR="00280EDD" w:rsidRPr="00C21DAB">
        <w:rPr>
          <w:rFonts w:ascii="Times New Roman" w:eastAsia="宋体" w:hint="eastAsia"/>
          <w:noProof/>
          <w:color w:val="000000" w:themeColor="text1"/>
          <w:szCs w:val="20"/>
        </w:rPr>
        <w:t>不影响原位热脱附设备运行和安全的前提</w:t>
      </w:r>
      <w:r w:rsidR="0025104A" w:rsidRPr="00C21DAB">
        <w:rPr>
          <w:rFonts w:ascii="Times New Roman" w:eastAsia="宋体" w:hint="eastAsia"/>
          <w:noProof/>
          <w:color w:val="000000" w:themeColor="text1"/>
          <w:szCs w:val="20"/>
        </w:rPr>
        <w:t>下</w:t>
      </w:r>
      <w:r w:rsidR="00280EDD" w:rsidRPr="00C21DAB">
        <w:rPr>
          <w:rFonts w:ascii="Times New Roman" w:eastAsia="宋体" w:hint="eastAsia"/>
          <w:noProof/>
          <w:color w:val="000000" w:themeColor="text1"/>
          <w:szCs w:val="20"/>
        </w:rPr>
        <w:t>，</w:t>
      </w:r>
      <w:r w:rsidR="006C3F91" w:rsidRPr="00C21DAB">
        <w:rPr>
          <w:rFonts w:ascii="Times New Roman" w:eastAsia="宋体"/>
          <w:noProof/>
          <w:color w:val="000000" w:themeColor="text1"/>
          <w:szCs w:val="20"/>
        </w:rPr>
        <w:t>热修复过程中可根据监测需求进行调整或补充地下水监测井</w:t>
      </w:r>
      <w:bookmarkEnd w:id="99"/>
      <w:r w:rsidR="006C3F91" w:rsidRPr="00C21DAB">
        <w:rPr>
          <w:rFonts w:ascii="Times New Roman" w:eastAsia="宋体"/>
          <w:noProof/>
          <w:color w:val="000000" w:themeColor="text1"/>
          <w:szCs w:val="20"/>
        </w:rPr>
        <w:t>。</w:t>
      </w:r>
      <w:bookmarkEnd w:id="98"/>
    </w:p>
    <w:p w14:paraId="6FAD5F13" w14:textId="6172D0A0" w:rsidR="002A2C84" w:rsidRPr="00C21DAB" w:rsidRDefault="002A2C84" w:rsidP="00C61ED8">
      <w:pPr>
        <w:pStyle w:val="af1"/>
        <w:numPr>
          <w:ilvl w:val="2"/>
          <w:numId w:val="1"/>
        </w:numPr>
        <w:spacing w:line="360" w:lineRule="auto"/>
        <w:jc w:val="both"/>
        <w:rPr>
          <w:rFonts w:ascii="Times New Roman" w:eastAsia="宋体"/>
          <w:noProof/>
          <w:color w:val="000000" w:themeColor="text1"/>
          <w:szCs w:val="20"/>
        </w:rPr>
      </w:pPr>
      <w:bookmarkStart w:id="100" w:name="_Toc153797274"/>
      <w:r w:rsidRPr="00C21DAB">
        <w:rPr>
          <w:rFonts w:ascii="Times New Roman" w:eastAsia="宋体" w:hint="eastAsia"/>
          <w:noProof/>
          <w:color w:val="000000" w:themeColor="text1"/>
          <w:szCs w:val="20"/>
        </w:rPr>
        <w:t>在满足地下水采样的要求下，可使用原位热脱附修复区域内的抽提井作</w:t>
      </w:r>
      <w:r w:rsidR="00C61ED8" w:rsidRPr="00C21DAB">
        <w:rPr>
          <w:rFonts w:ascii="Times New Roman" w:eastAsia="宋体" w:hint="eastAsia"/>
          <w:noProof/>
          <w:color w:val="000000" w:themeColor="text1"/>
          <w:szCs w:val="20"/>
        </w:rPr>
        <w:t>为地下水监测井，</w:t>
      </w:r>
      <w:r w:rsidR="00D14F04" w:rsidRPr="00C21DAB">
        <w:rPr>
          <w:rFonts w:ascii="Times New Roman" w:eastAsia="宋体" w:hint="eastAsia"/>
          <w:noProof/>
          <w:color w:val="000000" w:themeColor="text1"/>
          <w:szCs w:val="20"/>
        </w:rPr>
        <w:t>原抽提</w:t>
      </w:r>
      <w:r w:rsidR="00C61ED8" w:rsidRPr="00C21DAB">
        <w:rPr>
          <w:rFonts w:ascii="Times New Roman" w:eastAsia="宋体" w:hint="eastAsia"/>
          <w:noProof/>
          <w:color w:val="000000" w:themeColor="text1"/>
          <w:szCs w:val="20"/>
        </w:rPr>
        <w:t>井的使用数量不应超过</w:t>
      </w:r>
      <w:r w:rsidR="00D14F04" w:rsidRPr="00C21DAB">
        <w:rPr>
          <w:rFonts w:ascii="Times New Roman" w:eastAsia="宋体" w:hint="eastAsia"/>
          <w:noProof/>
          <w:color w:val="000000" w:themeColor="text1"/>
          <w:szCs w:val="20"/>
        </w:rPr>
        <w:t>效果评估</w:t>
      </w:r>
      <w:r w:rsidR="00C61ED8" w:rsidRPr="00C21DAB">
        <w:rPr>
          <w:rFonts w:ascii="Times New Roman" w:eastAsia="宋体" w:hint="eastAsia"/>
          <w:noProof/>
          <w:color w:val="000000" w:themeColor="text1"/>
          <w:szCs w:val="20"/>
        </w:rPr>
        <w:t>总监测井数的</w:t>
      </w:r>
      <w:r w:rsidR="00C61ED8" w:rsidRPr="00C21DAB">
        <w:rPr>
          <w:rFonts w:ascii="Times New Roman" w:eastAsia="宋体"/>
          <w:noProof/>
          <w:color w:val="000000" w:themeColor="text1"/>
          <w:szCs w:val="20"/>
        </w:rPr>
        <w:t>60%</w:t>
      </w:r>
      <w:r w:rsidR="00C61ED8" w:rsidRPr="00C21DAB">
        <w:rPr>
          <w:rFonts w:ascii="Times New Roman" w:eastAsia="宋体" w:hint="eastAsia"/>
          <w:noProof/>
          <w:color w:val="000000" w:themeColor="text1"/>
          <w:szCs w:val="20"/>
        </w:rPr>
        <w:t>。</w:t>
      </w:r>
      <w:bookmarkEnd w:id="100"/>
    </w:p>
    <w:p w14:paraId="5F1DD5B0" w14:textId="4FAE1CB3" w:rsidR="001C6BE4" w:rsidRPr="00C21DAB" w:rsidRDefault="00901C6A" w:rsidP="0077515A">
      <w:pPr>
        <w:pStyle w:val="af1"/>
        <w:numPr>
          <w:ilvl w:val="2"/>
          <w:numId w:val="1"/>
        </w:numPr>
        <w:spacing w:line="360" w:lineRule="auto"/>
        <w:jc w:val="both"/>
        <w:rPr>
          <w:rFonts w:ascii="Times New Roman" w:eastAsia="宋体"/>
          <w:noProof/>
          <w:color w:val="000000" w:themeColor="text1"/>
          <w:szCs w:val="20"/>
        </w:rPr>
      </w:pPr>
      <w:bookmarkStart w:id="101" w:name="_Toc153797275"/>
      <w:r w:rsidRPr="00C21DAB">
        <w:rPr>
          <w:rFonts w:ascii="Times New Roman" w:eastAsia="宋体"/>
          <w:noProof/>
          <w:color w:val="000000" w:themeColor="text1"/>
          <w:szCs w:val="20"/>
        </w:rPr>
        <w:t>地下水监测井建设要求、布点数量与位置、采样持续时间和频次、检测指标等</w:t>
      </w:r>
      <w:r w:rsidR="00212EF8" w:rsidRPr="00C21DAB">
        <w:rPr>
          <w:rFonts w:ascii="Times New Roman" w:eastAsia="宋体" w:hint="eastAsia"/>
          <w:noProof/>
          <w:color w:val="000000" w:themeColor="text1"/>
          <w:szCs w:val="20"/>
        </w:rPr>
        <w:t>建议</w:t>
      </w:r>
      <w:r w:rsidR="00403008" w:rsidRPr="00C21DAB">
        <w:rPr>
          <w:rFonts w:ascii="Times New Roman" w:eastAsia="宋体"/>
          <w:noProof/>
          <w:color w:val="000000" w:themeColor="text1"/>
          <w:szCs w:val="20"/>
        </w:rPr>
        <w:t>按照</w:t>
      </w:r>
      <w:r w:rsidR="00E748B2" w:rsidRPr="00C21DAB">
        <w:rPr>
          <w:rFonts w:ascii="Times New Roman" w:eastAsia="宋体"/>
          <w:noProof/>
          <w:color w:val="000000" w:themeColor="text1"/>
          <w:szCs w:val="20"/>
        </w:rPr>
        <w:t>HJ 25.2</w:t>
      </w:r>
      <w:r w:rsidR="00E748B2" w:rsidRPr="00C21DAB">
        <w:rPr>
          <w:rFonts w:ascii="Times New Roman" w:eastAsia="宋体"/>
          <w:noProof/>
          <w:color w:val="000000" w:themeColor="text1"/>
          <w:szCs w:val="20"/>
        </w:rPr>
        <w:t>、</w:t>
      </w:r>
      <w:r w:rsidR="00E748B2" w:rsidRPr="00C21DAB">
        <w:rPr>
          <w:rFonts w:ascii="Times New Roman" w:eastAsia="宋体"/>
          <w:noProof/>
          <w:color w:val="000000" w:themeColor="text1"/>
          <w:szCs w:val="20"/>
        </w:rPr>
        <w:t>HJ 25.6</w:t>
      </w:r>
      <w:r w:rsidR="00E748B2" w:rsidRPr="00C21DAB">
        <w:rPr>
          <w:rFonts w:ascii="Times New Roman" w:eastAsia="宋体"/>
          <w:noProof/>
          <w:color w:val="000000" w:themeColor="text1"/>
          <w:szCs w:val="20"/>
        </w:rPr>
        <w:t>、</w:t>
      </w:r>
      <w:r w:rsidR="00BD06D7" w:rsidRPr="00C21DAB">
        <w:rPr>
          <w:rFonts w:ascii="Times New Roman" w:eastAsia="宋体"/>
          <w:noProof/>
          <w:color w:val="000000" w:themeColor="text1"/>
          <w:szCs w:val="20"/>
        </w:rPr>
        <w:t>HJ 164</w:t>
      </w:r>
      <w:r w:rsidR="00BD06D7" w:rsidRPr="00C21DAB">
        <w:rPr>
          <w:rFonts w:ascii="Times New Roman" w:eastAsia="宋体"/>
          <w:noProof/>
          <w:color w:val="000000" w:themeColor="text1"/>
          <w:szCs w:val="20"/>
        </w:rPr>
        <w:t>、</w:t>
      </w:r>
      <w:r w:rsidR="00E748B2" w:rsidRPr="00C21DAB">
        <w:rPr>
          <w:rFonts w:ascii="Times New Roman" w:eastAsia="宋体"/>
          <w:noProof/>
          <w:color w:val="000000" w:themeColor="text1"/>
          <w:szCs w:val="20"/>
        </w:rPr>
        <w:t>HJ 1019</w:t>
      </w:r>
      <w:r w:rsidR="00E748B2" w:rsidRPr="00C21DAB">
        <w:rPr>
          <w:rFonts w:ascii="Times New Roman" w:eastAsia="宋体" w:hint="eastAsia"/>
          <w:noProof/>
          <w:color w:val="000000" w:themeColor="text1"/>
          <w:szCs w:val="20"/>
        </w:rPr>
        <w:t>、</w:t>
      </w:r>
      <w:r w:rsidR="00BD06D7" w:rsidRPr="00C21DAB">
        <w:rPr>
          <w:rFonts w:ascii="Times New Roman" w:eastAsia="宋体"/>
          <w:noProof/>
          <w:color w:val="000000" w:themeColor="text1"/>
          <w:szCs w:val="20"/>
        </w:rPr>
        <w:t>HJ 1165</w:t>
      </w:r>
      <w:r w:rsidRPr="00C21DAB">
        <w:rPr>
          <w:rFonts w:ascii="Times New Roman" w:eastAsia="宋体"/>
          <w:noProof/>
          <w:color w:val="000000" w:themeColor="text1"/>
          <w:szCs w:val="20"/>
        </w:rPr>
        <w:t>执行</w:t>
      </w:r>
      <w:r w:rsidR="001C6BE4" w:rsidRPr="00C21DAB">
        <w:rPr>
          <w:rFonts w:ascii="Times New Roman" w:eastAsia="宋体"/>
          <w:noProof/>
          <w:color w:val="000000" w:themeColor="text1"/>
          <w:szCs w:val="20"/>
        </w:rPr>
        <w:t>。</w:t>
      </w:r>
      <w:bookmarkEnd w:id="101"/>
    </w:p>
    <w:p w14:paraId="4E411DCF" w14:textId="6DE53819" w:rsidR="001C6BE4" w:rsidRPr="00C21DAB" w:rsidRDefault="006F26A7" w:rsidP="004157FA">
      <w:pPr>
        <w:pStyle w:val="ae"/>
        <w:numPr>
          <w:ilvl w:val="0"/>
          <w:numId w:val="1"/>
        </w:numPr>
        <w:outlineLvl w:val="0"/>
        <w:rPr>
          <w:rFonts w:ascii="Times New Roman"/>
          <w:color w:val="000000" w:themeColor="text1"/>
        </w:rPr>
      </w:pPr>
      <w:bookmarkStart w:id="102" w:name="_Toc81818414"/>
      <w:bookmarkStart w:id="103" w:name="_Toc153797276"/>
      <w:bookmarkStart w:id="104" w:name="_Hlk92946261"/>
      <w:bookmarkEnd w:id="97"/>
      <w:r w:rsidRPr="00C21DAB">
        <w:rPr>
          <w:rFonts w:ascii="Times New Roman"/>
          <w:color w:val="000000" w:themeColor="text1"/>
        </w:rPr>
        <w:t>现场采样</w:t>
      </w:r>
      <w:bookmarkEnd w:id="102"/>
      <w:bookmarkEnd w:id="103"/>
    </w:p>
    <w:p w14:paraId="494AEB79" w14:textId="0C79F286" w:rsidR="00DC2522" w:rsidRPr="00D51C9D" w:rsidRDefault="00DC2522" w:rsidP="00F353EA">
      <w:pPr>
        <w:pStyle w:val="af1"/>
        <w:numPr>
          <w:ilvl w:val="1"/>
          <w:numId w:val="1"/>
        </w:numPr>
        <w:outlineLvl w:val="1"/>
        <w:rPr>
          <w:rFonts w:ascii="Times New Roman"/>
          <w:noProof/>
          <w:szCs w:val="20"/>
        </w:rPr>
      </w:pPr>
      <w:bookmarkStart w:id="105" w:name="_Toc153797277"/>
      <w:bookmarkStart w:id="106" w:name="_Hlk92946467"/>
      <w:bookmarkEnd w:id="104"/>
      <w:r w:rsidRPr="00D51C9D">
        <w:rPr>
          <w:rFonts w:ascii="Times New Roman"/>
          <w:noProof/>
          <w:szCs w:val="20"/>
        </w:rPr>
        <w:t>安全保障措施</w:t>
      </w:r>
      <w:bookmarkEnd w:id="105"/>
    </w:p>
    <w:p w14:paraId="5CA7FD5E" w14:textId="5A385720" w:rsidR="00B56D49" w:rsidRPr="00C21DAB" w:rsidRDefault="00DC2522" w:rsidP="00986D55">
      <w:pPr>
        <w:pStyle w:val="af1"/>
        <w:numPr>
          <w:ilvl w:val="2"/>
          <w:numId w:val="1"/>
        </w:numPr>
        <w:spacing w:line="360" w:lineRule="auto"/>
        <w:rPr>
          <w:rFonts w:ascii="Times New Roman" w:eastAsia="宋体"/>
          <w:noProof/>
          <w:color w:val="000000" w:themeColor="text1"/>
          <w:szCs w:val="20"/>
        </w:rPr>
      </w:pPr>
      <w:bookmarkStart w:id="107" w:name="_Toc81818416"/>
      <w:bookmarkStart w:id="108" w:name="_Toc153797278"/>
      <w:bookmarkStart w:id="109" w:name="_Hlk99341320"/>
      <w:bookmarkEnd w:id="106"/>
      <w:r w:rsidRPr="00D51C9D">
        <w:rPr>
          <w:rFonts w:ascii="Times New Roman" w:eastAsia="宋体"/>
          <w:noProof/>
          <w:szCs w:val="20"/>
        </w:rPr>
        <w:t>土壤钻探点位及作业区域设置围挡与安全警示标识，围挡和安全警示标识的材质应符合防火阻燃要求。</w:t>
      </w:r>
      <w:bookmarkEnd w:id="107"/>
      <w:bookmarkEnd w:id="108"/>
    </w:p>
    <w:p w14:paraId="7E66D29B" w14:textId="5A860382" w:rsidR="00AB64C5" w:rsidRPr="00C21DAB" w:rsidRDefault="006E0A8F" w:rsidP="00765A66">
      <w:pPr>
        <w:pStyle w:val="af1"/>
        <w:numPr>
          <w:ilvl w:val="2"/>
          <w:numId w:val="1"/>
        </w:numPr>
        <w:spacing w:line="360" w:lineRule="auto"/>
        <w:jc w:val="both"/>
        <w:rPr>
          <w:rFonts w:ascii="Times New Roman" w:eastAsia="宋体"/>
          <w:noProof/>
          <w:color w:val="000000" w:themeColor="text1"/>
          <w:szCs w:val="20"/>
        </w:rPr>
      </w:pPr>
      <w:bookmarkStart w:id="110" w:name="_Toc81818417"/>
      <w:bookmarkStart w:id="111" w:name="_Toc153797279"/>
      <w:r w:rsidRPr="00C21DAB">
        <w:rPr>
          <w:rFonts w:ascii="Times New Roman" w:eastAsia="宋体"/>
          <w:noProof/>
          <w:color w:val="000000" w:themeColor="text1"/>
          <w:szCs w:val="20"/>
        </w:rPr>
        <w:t>采样</w:t>
      </w:r>
      <w:r w:rsidR="00CC0A54" w:rsidRPr="00C21DAB">
        <w:rPr>
          <w:rFonts w:ascii="Times New Roman" w:eastAsia="宋体"/>
          <w:noProof/>
          <w:color w:val="000000" w:themeColor="text1"/>
          <w:szCs w:val="20"/>
        </w:rPr>
        <w:t>前停止原位热修复加热系统的运行</w:t>
      </w:r>
      <w:r w:rsidR="00AB64C5" w:rsidRPr="00C21DAB">
        <w:rPr>
          <w:rFonts w:ascii="Times New Roman" w:eastAsia="宋体"/>
          <w:noProof/>
          <w:color w:val="000000" w:themeColor="text1"/>
          <w:szCs w:val="20"/>
        </w:rPr>
        <w:t>，</w:t>
      </w:r>
      <w:r w:rsidR="000B4C8D" w:rsidRPr="00C21DAB">
        <w:rPr>
          <w:rFonts w:ascii="Times New Roman" w:eastAsia="宋体" w:hint="eastAsia"/>
          <w:noProof/>
          <w:color w:val="000000" w:themeColor="text1"/>
          <w:szCs w:val="20"/>
        </w:rPr>
        <w:t>在采样过程中</w:t>
      </w:r>
      <w:r w:rsidR="00AB64C5" w:rsidRPr="00C21DAB">
        <w:rPr>
          <w:rFonts w:ascii="Times New Roman" w:eastAsia="宋体"/>
          <w:noProof/>
          <w:color w:val="000000" w:themeColor="text1"/>
          <w:szCs w:val="20"/>
        </w:rPr>
        <w:t>利用原位热修复的真空抽提系统控制钻探点位附近土壤维持在微负压状态，</w:t>
      </w:r>
      <w:r w:rsidR="002D6D9E" w:rsidRPr="00C21DAB">
        <w:rPr>
          <w:rFonts w:ascii="Times New Roman" w:eastAsia="宋体" w:hint="eastAsia"/>
          <w:noProof/>
          <w:color w:val="000000" w:themeColor="text1"/>
          <w:szCs w:val="20"/>
        </w:rPr>
        <w:t>或者抽提系统持续运行到无蒸汽产生</w:t>
      </w:r>
      <w:r w:rsidR="00AB64C5" w:rsidRPr="00C21DAB">
        <w:rPr>
          <w:rFonts w:ascii="Times New Roman" w:eastAsia="宋体"/>
          <w:noProof/>
          <w:color w:val="000000" w:themeColor="text1"/>
          <w:szCs w:val="20"/>
        </w:rPr>
        <w:t>。</w:t>
      </w:r>
      <w:bookmarkEnd w:id="110"/>
      <w:bookmarkEnd w:id="111"/>
    </w:p>
    <w:p w14:paraId="11F57AD6" w14:textId="649D8B2A" w:rsidR="000F2F62" w:rsidRPr="00C21DAB" w:rsidRDefault="000F2F62" w:rsidP="00246750">
      <w:pPr>
        <w:pStyle w:val="af1"/>
        <w:numPr>
          <w:ilvl w:val="2"/>
          <w:numId w:val="1"/>
        </w:numPr>
        <w:spacing w:line="360" w:lineRule="auto"/>
        <w:jc w:val="both"/>
        <w:rPr>
          <w:rFonts w:ascii="Times New Roman" w:eastAsia="宋体"/>
          <w:noProof/>
          <w:color w:val="000000" w:themeColor="text1"/>
          <w:szCs w:val="20"/>
        </w:rPr>
      </w:pPr>
      <w:bookmarkStart w:id="112" w:name="_Toc153797280"/>
      <w:r w:rsidRPr="00C21DAB">
        <w:rPr>
          <w:rFonts w:ascii="Times New Roman" w:eastAsia="宋体" w:hint="eastAsia"/>
          <w:noProof/>
          <w:color w:val="000000" w:themeColor="text1"/>
          <w:szCs w:val="20"/>
        </w:rPr>
        <w:t>进场采样前需切断加热</w:t>
      </w:r>
      <w:r w:rsidR="004E1A2D" w:rsidRPr="00C21DAB">
        <w:rPr>
          <w:rFonts w:ascii="Times New Roman" w:eastAsia="宋体" w:hint="eastAsia"/>
          <w:noProof/>
          <w:color w:val="000000" w:themeColor="text1"/>
          <w:szCs w:val="20"/>
        </w:rPr>
        <w:t>区域</w:t>
      </w:r>
      <w:r w:rsidR="00095E2F">
        <w:rPr>
          <w:rFonts w:ascii="Times New Roman" w:eastAsia="宋体" w:hint="eastAsia"/>
          <w:noProof/>
          <w:color w:val="000000" w:themeColor="text1"/>
          <w:szCs w:val="20"/>
        </w:rPr>
        <w:t>内</w:t>
      </w:r>
      <w:r w:rsidR="0084216C" w:rsidRPr="00C21DAB">
        <w:rPr>
          <w:rFonts w:ascii="Times New Roman" w:eastAsia="宋体" w:hint="eastAsia"/>
          <w:noProof/>
          <w:color w:val="000000" w:themeColor="text1"/>
          <w:szCs w:val="20"/>
        </w:rPr>
        <w:t>的电、火和气，</w:t>
      </w:r>
      <w:r w:rsidRPr="00C21DAB">
        <w:rPr>
          <w:rFonts w:ascii="Times New Roman" w:eastAsia="宋体" w:hint="eastAsia"/>
          <w:noProof/>
          <w:color w:val="000000" w:themeColor="text1"/>
          <w:szCs w:val="20"/>
        </w:rPr>
        <w:t>保证</w:t>
      </w:r>
      <w:r w:rsidR="0068554F" w:rsidRPr="00C21DAB">
        <w:rPr>
          <w:rFonts w:ascii="Times New Roman" w:eastAsia="宋体" w:hint="eastAsia"/>
          <w:noProof/>
          <w:color w:val="000000" w:themeColor="text1"/>
          <w:szCs w:val="20"/>
        </w:rPr>
        <w:t>采样</w:t>
      </w:r>
      <w:r w:rsidR="00246750" w:rsidRPr="00C21DAB">
        <w:rPr>
          <w:rFonts w:ascii="Times New Roman" w:eastAsia="宋体"/>
          <w:noProof/>
          <w:color w:val="000000" w:themeColor="text1"/>
          <w:szCs w:val="20"/>
        </w:rPr>
        <w:t>作业</w:t>
      </w:r>
      <w:r w:rsidR="0068554F" w:rsidRPr="00C21DAB">
        <w:rPr>
          <w:rFonts w:ascii="Times New Roman" w:eastAsia="宋体" w:hint="eastAsia"/>
          <w:noProof/>
          <w:color w:val="000000" w:themeColor="text1"/>
          <w:szCs w:val="20"/>
        </w:rPr>
        <w:t>人员和采样设备</w:t>
      </w:r>
      <w:r w:rsidRPr="00C21DAB">
        <w:rPr>
          <w:rFonts w:ascii="Times New Roman" w:eastAsia="宋体" w:hint="eastAsia"/>
          <w:noProof/>
          <w:color w:val="000000" w:themeColor="text1"/>
          <w:szCs w:val="20"/>
        </w:rPr>
        <w:t>安全</w:t>
      </w:r>
      <w:r w:rsidR="0068554F" w:rsidRPr="00C21DAB">
        <w:rPr>
          <w:rFonts w:ascii="Times New Roman" w:eastAsia="宋体" w:hint="eastAsia"/>
          <w:noProof/>
          <w:color w:val="000000" w:themeColor="text1"/>
          <w:szCs w:val="20"/>
        </w:rPr>
        <w:t>。</w:t>
      </w:r>
      <w:bookmarkEnd w:id="112"/>
    </w:p>
    <w:p w14:paraId="0E3FA331" w14:textId="77777777" w:rsidR="007F1551" w:rsidRPr="00D51C9D" w:rsidRDefault="00AB64C5" w:rsidP="004A3A31">
      <w:pPr>
        <w:pStyle w:val="af1"/>
        <w:numPr>
          <w:ilvl w:val="2"/>
          <w:numId w:val="1"/>
        </w:numPr>
        <w:spacing w:line="360" w:lineRule="auto"/>
        <w:jc w:val="both"/>
        <w:rPr>
          <w:rFonts w:ascii="Times New Roman" w:eastAsia="宋体"/>
          <w:noProof/>
          <w:szCs w:val="20"/>
        </w:rPr>
      </w:pPr>
      <w:bookmarkStart w:id="113" w:name="_Toc81818419"/>
      <w:bookmarkStart w:id="114" w:name="_Toc153797281"/>
      <w:r w:rsidRPr="00D51C9D">
        <w:rPr>
          <w:rFonts w:ascii="Times New Roman" w:eastAsia="宋体"/>
          <w:noProof/>
          <w:szCs w:val="20"/>
        </w:rPr>
        <w:t>利用便携仪器检测钻探环境中有机物气体浓度并及时响应，必要时停止钻探。</w:t>
      </w:r>
      <w:bookmarkEnd w:id="113"/>
      <w:bookmarkEnd w:id="114"/>
    </w:p>
    <w:p w14:paraId="4F4EBFE3" w14:textId="110D2DAA" w:rsidR="006E0A8F" w:rsidRPr="00D51C9D" w:rsidRDefault="006E0A8F" w:rsidP="004A3A31">
      <w:pPr>
        <w:pStyle w:val="af1"/>
        <w:numPr>
          <w:ilvl w:val="2"/>
          <w:numId w:val="1"/>
        </w:numPr>
        <w:spacing w:line="360" w:lineRule="auto"/>
        <w:jc w:val="both"/>
        <w:rPr>
          <w:rFonts w:ascii="Times New Roman" w:eastAsia="宋体"/>
          <w:noProof/>
          <w:szCs w:val="20"/>
        </w:rPr>
      </w:pPr>
      <w:bookmarkStart w:id="115" w:name="_Toc153797282"/>
      <w:r w:rsidRPr="00D51C9D">
        <w:rPr>
          <w:rFonts w:ascii="Times New Roman" w:eastAsia="宋体"/>
          <w:noProof/>
          <w:szCs w:val="20"/>
        </w:rPr>
        <w:t>地下水热采样监测井设置钢制井盖，井头保持气体流通，防止开盖后压力骤降发生闪蒸。</w:t>
      </w:r>
      <w:bookmarkEnd w:id="115"/>
    </w:p>
    <w:p w14:paraId="06E97B66" w14:textId="23308CBF" w:rsidR="00F353EA" w:rsidRPr="00D51C9D" w:rsidRDefault="00AB64C5" w:rsidP="004A3A31">
      <w:pPr>
        <w:pStyle w:val="af1"/>
        <w:numPr>
          <w:ilvl w:val="2"/>
          <w:numId w:val="1"/>
        </w:numPr>
        <w:spacing w:line="360" w:lineRule="auto"/>
        <w:jc w:val="both"/>
        <w:rPr>
          <w:rFonts w:ascii="Times New Roman" w:eastAsia="宋体"/>
          <w:noProof/>
          <w:szCs w:val="20"/>
        </w:rPr>
      </w:pPr>
      <w:bookmarkStart w:id="116" w:name="_Toc81818420"/>
      <w:bookmarkStart w:id="117" w:name="_Toc153797283"/>
      <w:r w:rsidRPr="00D51C9D">
        <w:rPr>
          <w:rFonts w:ascii="Times New Roman" w:eastAsia="宋体"/>
          <w:noProof/>
          <w:szCs w:val="20"/>
        </w:rPr>
        <w:t>采样作业人员应全程佩戴耐高温个人防护用品，需佩戴耐高温防烫手套、防护服</w:t>
      </w:r>
      <w:r w:rsidR="00EB47BB">
        <w:rPr>
          <w:rFonts w:ascii="Times New Roman" w:eastAsia="宋体" w:hint="eastAsia"/>
          <w:noProof/>
          <w:szCs w:val="20"/>
        </w:rPr>
        <w:t>、绝缘鞋</w:t>
      </w:r>
      <w:r w:rsidR="009E0937">
        <w:rPr>
          <w:rFonts w:ascii="Times New Roman" w:eastAsia="宋体" w:hint="eastAsia"/>
          <w:noProof/>
          <w:szCs w:val="20"/>
        </w:rPr>
        <w:t>和防毒面具</w:t>
      </w:r>
      <w:r w:rsidRPr="00D51C9D">
        <w:rPr>
          <w:rFonts w:ascii="Times New Roman" w:eastAsia="宋体"/>
          <w:noProof/>
          <w:szCs w:val="20"/>
        </w:rPr>
        <w:t>等。</w:t>
      </w:r>
      <w:bookmarkEnd w:id="116"/>
      <w:bookmarkEnd w:id="117"/>
    </w:p>
    <w:p w14:paraId="76CCCEB1" w14:textId="658FCC20" w:rsidR="006E0A8F" w:rsidRPr="00D51C9D" w:rsidRDefault="00C1077E" w:rsidP="004A3A31">
      <w:pPr>
        <w:pStyle w:val="af1"/>
        <w:numPr>
          <w:ilvl w:val="2"/>
          <w:numId w:val="1"/>
        </w:numPr>
        <w:spacing w:line="360" w:lineRule="auto"/>
        <w:jc w:val="both"/>
        <w:rPr>
          <w:rFonts w:ascii="Times New Roman" w:eastAsia="宋体"/>
          <w:noProof/>
          <w:szCs w:val="20"/>
        </w:rPr>
      </w:pPr>
      <w:bookmarkStart w:id="118" w:name="_Toc153797284"/>
      <w:r>
        <w:rPr>
          <w:rFonts w:ascii="Times New Roman" w:eastAsia="宋体" w:hint="eastAsia"/>
          <w:noProof/>
          <w:szCs w:val="20"/>
        </w:rPr>
        <w:t>建议</w:t>
      </w:r>
      <w:r w:rsidR="00246750" w:rsidRPr="00D51C9D">
        <w:rPr>
          <w:rFonts w:ascii="Times New Roman" w:eastAsia="宋体"/>
          <w:noProof/>
          <w:szCs w:val="20"/>
        </w:rPr>
        <w:t>采样作业人员</w:t>
      </w:r>
      <w:r w:rsidR="006E0A8F" w:rsidRPr="00D51C9D">
        <w:rPr>
          <w:rFonts w:ascii="Times New Roman" w:eastAsia="宋体"/>
          <w:noProof/>
          <w:szCs w:val="20"/>
        </w:rPr>
        <w:t>根据</w:t>
      </w:r>
      <w:r w:rsidR="00246750">
        <w:rPr>
          <w:rFonts w:ascii="Times New Roman" w:eastAsia="宋体" w:hint="eastAsia"/>
          <w:noProof/>
          <w:szCs w:val="20"/>
        </w:rPr>
        <w:t>修复效果评估采样</w:t>
      </w:r>
      <w:r w:rsidR="006E0A8F" w:rsidRPr="00D51C9D">
        <w:rPr>
          <w:rFonts w:ascii="Times New Roman" w:eastAsia="宋体"/>
          <w:noProof/>
          <w:szCs w:val="20"/>
        </w:rPr>
        <w:t>作业时长进行轮换。</w:t>
      </w:r>
      <w:bookmarkEnd w:id="118"/>
    </w:p>
    <w:bookmarkEnd w:id="89"/>
    <w:bookmarkEnd w:id="109"/>
    <w:p w14:paraId="354F13C7" w14:textId="5B11B5BC" w:rsidR="00D14F04" w:rsidRPr="00D14F04" w:rsidRDefault="00D14F04" w:rsidP="00D14F04">
      <w:pPr>
        <w:pStyle w:val="afb"/>
        <w:numPr>
          <w:ilvl w:val="1"/>
          <w:numId w:val="1"/>
        </w:numPr>
        <w:ind w:firstLineChars="0"/>
        <w:rPr>
          <w:rFonts w:ascii="Times New Roman" w:eastAsia="黑体" w:hAnsi="Times New Roman" w:cs="Times New Roman"/>
          <w:noProof/>
          <w:kern w:val="0"/>
          <w:szCs w:val="20"/>
        </w:rPr>
      </w:pPr>
      <w:r w:rsidRPr="00D14F04">
        <w:rPr>
          <w:rFonts w:ascii="Times New Roman" w:eastAsia="黑体" w:hAnsi="Times New Roman" w:cs="Times New Roman" w:hint="eastAsia"/>
          <w:noProof/>
          <w:kern w:val="0"/>
          <w:szCs w:val="20"/>
        </w:rPr>
        <w:t>土壤样品采集</w:t>
      </w:r>
    </w:p>
    <w:p w14:paraId="0831228D" w14:textId="17A5E321" w:rsidR="00E15ADE" w:rsidRPr="00D51C9D" w:rsidRDefault="00E15ADE" w:rsidP="00877764">
      <w:pPr>
        <w:pStyle w:val="af"/>
        <w:numPr>
          <w:ilvl w:val="0"/>
          <w:numId w:val="11"/>
        </w:numPr>
        <w:spacing w:beforeLines="50" w:before="156" w:afterLines="50" w:after="156" w:line="360" w:lineRule="auto"/>
        <w:ind w:left="0" w:firstLineChars="0" w:firstLine="0"/>
        <w:outlineLvl w:val="3"/>
        <w:rPr>
          <w:rFonts w:ascii="Times New Roman" w:eastAsia="黑体"/>
        </w:rPr>
      </w:pPr>
      <w:bookmarkStart w:id="119" w:name="_Hlk124684806"/>
      <w:r w:rsidRPr="00D51C9D">
        <w:rPr>
          <w:rFonts w:ascii="Times New Roman" w:eastAsia="黑体"/>
        </w:rPr>
        <w:t>原位热脱附修复区域土壤采集</w:t>
      </w:r>
    </w:p>
    <w:p w14:paraId="0512F14B" w14:textId="2C829AC4" w:rsidR="00C445C9" w:rsidRPr="00C21DAB" w:rsidRDefault="00FC4814" w:rsidP="00321EBA">
      <w:pPr>
        <w:pStyle w:val="afb"/>
        <w:numPr>
          <w:ilvl w:val="0"/>
          <w:numId w:val="14"/>
        </w:numPr>
        <w:spacing w:line="360" w:lineRule="auto"/>
        <w:ind w:firstLineChars="0"/>
        <w:rPr>
          <w:rFonts w:ascii="Times New Roman"/>
          <w:color w:val="000000" w:themeColor="text1"/>
          <w:szCs w:val="21"/>
        </w:rPr>
      </w:pPr>
      <w:r w:rsidRPr="00C21DAB">
        <w:rPr>
          <w:rFonts w:ascii="Times New Roman" w:eastAsia="宋体" w:hAnsi="Times New Roman" w:cs="Times New Roman" w:hint="eastAsia"/>
          <w:color w:val="000000" w:themeColor="text1"/>
          <w:szCs w:val="21"/>
        </w:rPr>
        <w:t>土壤原位热脱附修复区域</w:t>
      </w:r>
      <w:r w:rsidR="00DE6E42" w:rsidRPr="00C21DAB">
        <w:rPr>
          <w:rFonts w:ascii="Times New Roman" w:eastAsia="宋体" w:hAnsi="Times New Roman" w:cs="Times New Roman" w:hint="eastAsia"/>
          <w:color w:val="000000" w:themeColor="text1"/>
          <w:szCs w:val="21"/>
        </w:rPr>
        <w:t>土壤</w:t>
      </w:r>
      <w:r w:rsidR="004157FA" w:rsidRPr="00C21DAB">
        <w:rPr>
          <w:rFonts w:ascii="Times New Roman" w:eastAsia="宋体" w:hAnsi="Times New Roman" w:cs="Times New Roman" w:hint="eastAsia"/>
          <w:color w:val="000000" w:themeColor="text1"/>
          <w:szCs w:val="21"/>
        </w:rPr>
        <w:t>样品采集</w:t>
      </w:r>
      <w:r w:rsidR="00293F74" w:rsidRPr="00C21DAB">
        <w:rPr>
          <w:rFonts w:ascii="Times New Roman" w:eastAsia="宋体" w:hAnsi="Times New Roman" w:cs="Times New Roman" w:hint="eastAsia"/>
          <w:color w:val="000000" w:themeColor="text1"/>
          <w:szCs w:val="21"/>
        </w:rPr>
        <w:t>可</w:t>
      </w:r>
      <w:r w:rsidR="004157FA" w:rsidRPr="00C21DAB">
        <w:rPr>
          <w:rFonts w:ascii="Times New Roman" w:eastAsia="宋体" w:hAnsi="Times New Roman" w:cs="Times New Roman" w:hint="eastAsia"/>
          <w:color w:val="000000" w:themeColor="text1"/>
          <w:szCs w:val="21"/>
        </w:rPr>
        <w:t>采用热采样方式进行</w:t>
      </w:r>
      <w:r w:rsidR="003176E2" w:rsidRPr="00C21DAB">
        <w:rPr>
          <w:rFonts w:ascii="Times New Roman" w:eastAsia="宋体" w:hAnsi="Times New Roman" w:cs="Times New Roman" w:hint="eastAsia"/>
          <w:color w:val="000000" w:themeColor="text1"/>
          <w:szCs w:val="21"/>
        </w:rPr>
        <w:t>。</w:t>
      </w:r>
    </w:p>
    <w:p w14:paraId="11E12A91" w14:textId="348653A2" w:rsidR="00F30DED" w:rsidRPr="00942A1E" w:rsidRDefault="00037AC4" w:rsidP="00321EBA">
      <w:pPr>
        <w:pStyle w:val="afb"/>
        <w:numPr>
          <w:ilvl w:val="0"/>
          <w:numId w:val="14"/>
        </w:numPr>
        <w:spacing w:line="360" w:lineRule="auto"/>
        <w:ind w:firstLineChars="0"/>
        <w:rPr>
          <w:rFonts w:ascii="Times New Roman"/>
          <w:szCs w:val="21"/>
        </w:rPr>
      </w:pPr>
      <w:r w:rsidRPr="00070317">
        <w:rPr>
          <w:rFonts w:ascii="Times New Roman" w:eastAsia="宋体" w:hAnsi="Times New Roman" w:cs="Times New Roman" w:hint="eastAsia"/>
          <w:szCs w:val="21"/>
        </w:rPr>
        <w:t>宜</w:t>
      </w:r>
      <w:r w:rsidR="004157FA" w:rsidRPr="00070317">
        <w:rPr>
          <w:rFonts w:ascii="Times New Roman" w:eastAsia="宋体" w:hAnsi="Times New Roman" w:cs="Times New Roman" w:hint="eastAsia"/>
          <w:szCs w:val="21"/>
        </w:rPr>
        <w:t>使用</w:t>
      </w:r>
      <w:r w:rsidR="006D21A9" w:rsidRPr="00070317">
        <w:rPr>
          <w:rFonts w:ascii="Times New Roman" w:eastAsia="宋体" w:hAnsi="Times New Roman" w:cs="Times New Roman" w:hint="eastAsia"/>
          <w:szCs w:val="21"/>
        </w:rPr>
        <w:t>具有良好密封性的</w:t>
      </w:r>
      <w:r w:rsidR="000E671B" w:rsidRPr="00070317">
        <w:rPr>
          <w:rFonts w:ascii="Times New Roman" w:eastAsia="宋体" w:hAnsi="Times New Roman" w:cs="Times New Roman" w:hint="eastAsia"/>
          <w:szCs w:val="21"/>
        </w:rPr>
        <w:t>钢制</w:t>
      </w:r>
      <w:r w:rsidR="004A5336" w:rsidRPr="00070317">
        <w:rPr>
          <w:rFonts w:ascii="Times New Roman" w:eastAsia="宋体" w:hAnsi="Times New Roman" w:cs="Times New Roman" w:hint="eastAsia"/>
          <w:szCs w:val="21"/>
        </w:rPr>
        <w:t>土壤采样管</w:t>
      </w:r>
      <w:r w:rsidR="004157FA" w:rsidRPr="00070317">
        <w:rPr>
          <w:rFonts w:ascii="Times New Roman" w:eastAsia="宋体" w:hAnsi="Times New Roman" w:cs="Times New Roman" w:hint="eastAsia"/>
          <w:szCs w:val="21"/>
        </w:rPr>
        <w:t>，</w:t>
      </w:r>
      <w:r w:rsidR="004A5336" w:rsidRPr="0094598E">
        <w:rPr>
          <w:rFonts w:ascii="Times New Roman" w:eastAsia="宋体" w:hAnsi="Times New Roman" w:cs="Times New Roman" w:hint="eastAsia"/>
          <w:szCs w:val="21"/>
        </w:rPr>
        <w:t>在</w:t>
      </w:r>
      <w:r w:rsidR="00AB18CE" w:rsidRPr="0094598E">
        <w:rPr>
          <w:rFonts w:ascii="Times New Roman" w:eastAsia="宋体" w:hAnsi="Times New Roman" w:cs="Times New Roman" w:hint="eastAsia"/>
          <w:szCs w:val="21"/>
        </w:rPr>
        <w:t>高温</w:t>
      </w:r>
      <w:r w:rsidR="00A42774" w:rsidRPr="0094598E">
        <w:rPr>
          <w:rFonts w:ascii="Times New Roman" w:eastAsia="宋体" w:hAnsi="Times New Roman" w:cs="Times New Roman" w:hint="eastAsia"/>
          <w:szCs w:val="21"/>
        </w:rPr>
        <w:t>样品取出后</w:t>
      </w:r>
      <w:r w:rsidR="005B3F7C" w:rsidRPr="0094598E">
        <w:rPr>
          <w:rFonts w:ascii="Times New Roman" w:eastAsia="宋体" w:hAnsi="Times New Roman" w:cs="Times New Roman" w:hint="eastAsia"/>
          <w:szCs w:val="21"/>
        </w:rPr>
        <w:t>对</w:t>
      </w:r>
      <w:r w:rsidR="006D21A9" w:rsidRPr="0094598E">
        <w:rPr>
          <w:rFonts w:ascii="Times New Roman" w:eastAsia="宋体" w:hAnsi="Times New Roman" w:cs="Times New Roman" w:hint="eastAsia"/>
          <w:szCs w:val="21"/>
        </w:rPr>
        <w:t>钢制土壤采样</w:t>
      </w:r>
      <w:proofErr w:type="gramStart"/>
      <w:r w:rsidR="006D21A9" w:rsidRPr="0094598E">
        <w:rPr>
          <w:rFonts w:ascii="Times New Roman" w:eastAsia="宋体" w:hAnsi="Times New Roman" w:cs="Times New Roman" w:hint="eastAsia"/>
          <w:szCs w:val="21"/>
        </w:rPr>
        <w:t>管</w:t>
      </w:r>
      <w:r w:rsidR="00A42774" w:rsidRPr="0094598E">
        <w:rPr>
          <w:rFonts w:ascii="Times New Roman" w:eastAsia="宋体" w:hAnsi="Times New Roman" w:cs="Times New Roman" w:hint="eastAsia"/>
          <w:szCs w:val="21"/>
        </w:rPr>
        <w:t>迅</w:t>
      </w:r>
      <w:r w:rsidR="00A42774" w:rsidRPr="0094598E">
        <w:rPr>
          <w:rFonts w:ascii="Times New Roman" w:eastAsia="宋体" w:hAnsi="Times New Roman" w:cs="Times New Roman" w:hint="eastAsia"/>
          <w:szCs w:val="21"/>
        </w:rPr>
        <w:lastRenderedPageBreak/>
        <w:t>速</w:t>
      </w:r>
      <w:proofErr w:type="gramEnd"/>
      <w:r w:rsidR="006D21A9" w:rsidRPr="0094598E">
        <w:rPr>
          <w:rFonts w:ascii="Times New Roman" w:eastAsia="宋体" w:hAnsi="Times New Roman" w:cs="Times New Roman" w:hint="eastAsia"/>
          <w:szCs w:val="21"/>
        </w:rPr>
        <w:t>进行</w:t>
      </w:r>
      <w:r w:rsidR="00A42774" w:rsidRPr="0094598E">
        <w:rPr>
          <w:rFonts w:ascii="Times New Roman" w:eastAsia="宋体" w:hAnsi="Times New Roman" w:cs="Times New Roman" w:hint="eastAsia"/>
          <w:szCs w:val="21"/>
        </w:rPr>
        <w:t>密封</w:t>
      </w:r>
      <w:r w:rsidR="002A2C84" w:rsidRPr="0094598E">
        <w:rPr>
          <w:rFonts w:ascii="Times New Roman" w:eastAsia="宋体" w:hAnsi="Times New Roman" w:cs="Times New Roman" w:hint="eastAsia"/>
          <w:szCs w:val="21"/>
        </w:rPr>
        <w:t>。</w:t>
      </w:r>
      <w:bookmarkStart w:id="120" w:name="_GoBack"/>
      <w:bookmarkEnd w:id="120"/>
      <w:r w:rsidR="00A06180" w:rsidRPr="00070317">
        <w:rPr>
          <w:rFonts w:ascii="Times New Roman" w:eastAsia="宋体" w:hAnsi="Times New Roman" w:cs="Times New Roman" w:hint="eastAsia"/>
          <w:szCs w:val="21"/>
        </w:rPr>
        <w:t>在采样前，</w:t>
      </w:r>
      <w:r w:rsidR="00C23705" w:rsidRPr="00070317">
        <w:rPr>
          <w:rFonts w:ascii="Times New Roman" w:eastAsia="宋体" w:hAnsi="Times New Roman" w:cs="Times New Roman" w:hint="eastAsia"/>
          <w:szCs w:val="21"/>
        </w:rPr>
        <w:t>需要对</w:t>
      </w:r>
      <w:r w:rsidR="000E671B" w:rsidRPr="00070317">
        <w:rPr>
          <w:rFonts w:ascii="Times New Roman" w:eastAsia="宋体" w:hAnsi="Times New Roman" w:cs="Times New Roman" w:hint="eastAsia"/>
          <w:szCs w:val="21"/>
        </w:rPr>
        <w:t>钢制</w:t>
      </w:r>
      <w:r w:rsidR="00A06180" w:rsidRPr="00070317">
        <w:rPr>
          <w:rFonts w:ascii="Times New Roman" w:eastAsia="宋体" w:hAnsi="Times New Roman" w:cs="Times New Roman" w:hint="eastAsia"/>
          <w:szCs w:val="21"/>
        </w:rPr>
        <w:t>土壤取样管进行密封性实验，验证其密封性。</w:t>
      </w:r>
      <w:r w:rsidR="002A2C84" w:rsidRPr="00070317">
        <w:rPr>
          <w:rFonts w:ascii="Times New Roman" w:eastAsia="宋体" w:hAnsi="Times New Roman" w:cs="Times New Roman" w:hint="eastAsia"/>
          <w:szCs w:val="21"/>
        </w:rPr>
        <w:t>在钻探过程需要使用耐高温的钢制套管</w:t>
      </w:r>
      <w:r w:rsidR="006F5AE3" w:rsidRPr="00070317">
        <w:rPr>
          <w:rFonts w:ascii="Times New Roman" w:eastAsia="宋体" w:hAnsi="Times New Roman" w:cs="Times New Roman" w:hint="eastAsia"/>
          <w:szCs w:val="21"/>
        </w:rPr>
        <w:t>。</w:t>
      </w:r>
      <w:r w:rsidR="00A06180" w:rsidRPr="00070317">
        <w:rPr>
          <w:rFonts w:ascii="Times New Roman" w:eastAsia="宋体" w:hAnsi="Times New Roman" w:cs="Times New Roman" w:hint="eastAsia"/>
          <w:szCs w:val="21"/>
        </w:rPr>
        <w:t>采样完成后，</w:t>
      </w:r>
      <w:proofErr w:type="gramStart"/>
      <w:r w:rsidR="00A42774" w:rsidRPr="00070317">
        <w:rPr>
          <w:rFonts w:ascii="Times New Roman" w:eastAsia="宋体" w:hAnsi="Times New Roman" w:cs="Times New Roman" w:hint="eastAsia"/>
          <w:szCs w:val="21"/>
        </w:rPr>
        <w:t>通过冰浴等</w:t>
      </w:r>
      <w:proofErr w:type="gramEnd"/>
      <w:r w:rsidR="004157FA" w:rsidRPr="00070317">
        <w:rPr>
          <w:rFonts w:ascii="Times New Roman" w:eastAsia="宋体" w:hAnsi="Times New Roman" w:cs="Times New Roman" w:hint="eastAsia"/>
          <w:szCs w:val="21"/>
        </w:rPr>
        <w:t>冷却</w:t>
      </w:r>
      <w:r w:rsidR="00A42774" w:rsidRPr="00070317">
        <w:rPr>
          <w:rFonts w:ascii="Times New Roman" w:eastAsia="宋体" w:hAnsi="Times New Roman" w:cs="Times New Roman" w:hint="eastAsia"/>
          <w:szCs w:val="21"/>
        </w:rPr>
        <w:t>方式将</w:t>
      </w:r>
      <w:r w:rsidR="000E671B" w:rsidRPr="00070317">
        <w:rPr>
          <w:rFonts w:ascii="Times New Roman" w:eastAsia="宋体" w:hAnsi="Times New Roman" w:cs="Times New Roman" w:hint="eastAsia"/>
          <w:szCs w:val="21"/>
        </w:rPr>
        <w:t>钢制</w:t>
      </w:r>
      <w:r w:rsidR="0022250A" w:rsidRPr="00070317">
        <w:rPr>
          <w:rFonts w:ascii="Times New Roman" w:eastAsia="宋体" w:hAnsi="Times New Roman" w:cs="Times New Roman" w:hint="eastAsia"/>
          <w:szCs w:val="21"/>
        </w:rPr>
        <w:t>取样</w:t>
      </w:r>
      <w:proofErr w:type="gramStart"/>
      <w:r w:rsidR="0022250A" w:rsidRPr="00070317">
        <w:rPr>
          <w:rFonts w:ascii="Times New Roman" w:eastAsia="宋体" w:hAnsi="Times New Roman" w:cs="Times New Roman" w:hint="eastAsia"/>
          <w:szCs w:val="21"/>
        </w:rPr>
        <w:t>管</w:t>
      </w:r>
      <w:r w:rsidR="00A06180" w:rsidRPr="00070317">
        <w:rPr>
          <w:rFonts w:ascii="Times New Roman" w:eastAsia="宋体" w:hAnsi="Times New Roman" w:cs="Times New Roman" w:hint="eastAsia"/>
          <w:szCs w:val="21"/>
        </w:rPr>
        <w:t>快速</w:t>
      </w:r>
      <w:proofErr w:type="gramEnd"/>
      <w:r w:rsidR="004157FA" w:rsidRPr="00070317">
        <w:rPr>
          <w:rFonts w:ascii="Times New Roman" w:eastAsia="宋体" w:hAnsi="Times New Roman" w:cs="Times New Roman" w:hint="eastAsia"/>
          <w:szCs w:val="21"/>
        </w:rPr>
        <w:t>冷</w:t>
      </w:r>
      <w:r w:rsidR="00283C41">
        <w:rPr>
          <w:rFonts w:ascii="Times New Roman" w:eastAsia="宋体" w:hAnsi="Times New Roman" w:cs="Times New Roman" w:hint="eastAsia"/>
          <w:szCs w:val="21"/>
        </w:rPr>
        <w:t>却</w:t>
      </w:r>
      <w:r w:rsidR="004157FA" w:rsidRPr="00070317">
        <w:rPr>
          <w:rFonts w:ascii="Times New Roman" w:eastAsia="宋体" w:hAnsi="Times New Roman" w:cs="Times New Roman" w:hint="eastAsia"/>
          <w:szCs w:val="21"/>
        </w:rPr>
        <w:t>至常温后再按照</w:t>
      </w:r>
      <w:r w:rsidR="00A42774" w:rsidRPr="00070317">
        <w:rPr>
          <w:rFonts w:ascii="Times New Roman" w:eastAsia="宋体" w:hAnsi="Times New Roman" w:cs="Times New Roman"/>
          <w:szCs w:val="21"/>
        </w:rPr>
        <w:t xml:space="preserve"> </w:t>
      </w:r>
      <w:r w:rsidR="00A01E87" w:rsidRPr="00070317">
        <w:rPr>
          <w:rFonts w:ascii="Times New Roman" w:eastAsia="宋体" w:hAnsi="Times New Roman" w:cs="Times New Roman"/>
          <w:szCs w:val="21"/>
        </w:rPr>
        <w:t>HJ/T 166</w:t>
      </w:r>
      <w:r w:rsidR="00AA17F5" w:rsidRPr="00070317">
        <w:rPr>
          <w:rFonts w:ascii="Times New Roman" w:eastAsia="宋体" w:hAnsi="Times New Roman" w:cs="Times New Roman"/>
          <w:szCs w:val="21"/>
        </w:rPr>
        <w:t xml:space="preserve"> </w:t>
      </w:r>
      <w:r w:rsidR="00A42774" w:rsidRPr="00070317">
        <w:rPr>
          <w:rFonts w:ascii="Times New Roman" w:eastAsia="宋体" w:hAnsi="Times New Roman" w:cs="Times New Roman" w:hint="eastAsia"/>
          <w:szCs w:val="21"/>
        </w:rPr>
        <w:t>要求</w:t>
      </w:r>
      <w:r w:rsidR="001C4D3F" w:rsidRPr="00070317">
        <w:rPr>
          <w:rFonts w:ascii="Times New Roman" w:eastAsia="宋体" w:hAnsi="Times New Roman" w:cs="Times New Roman" w:hint="eastAsia"/>
          <w:szCs w:val="21"/>
        </w:rPr>
        <w:t>采集</w:t>
      </w:r>
      <w:r w:rsidR="00A42774" w:rsidRPr="00070317">
        <w:rPr>
          <w:rFonts w:ascii="Times New Roman" w:eastAsia="宋体" w:hAnsi="Times New Roman" w:cs="Times New Roman" w:hint="eastAsia"/>
          <w:szCs w:val="21"/>
        </w:rPr>
        <w:t>土壤</w:t>
      </w:r>
      <w:r w:rsidR="001C4D3F" w:rsidRPr="00070317">
        <w:rPr>
          <w:rFonts w:ascii="Times New Roman" w:eastAsia="宋体" w:hAnsi="Times New Roman" w:cs="Times New Roman" w:hint="eastAsia"/>
          <w:szCs w:val="21"/>
        </w:rPr>
        <w:t>送检样品</w:t>
      </w:r>
      <w:r w:rsidR="00A01E87" w:rsidRPr="00070317">
        <w:rPr>
          <w:rFonts w:ascii="Times New Roman" w:eastAsia="宋体" w:hAnsi="Times New Roman" w:cs="Times New Roman" w:hint="eastAsia"/>
          <w:szCs w:val="21"/>
        </w:rPr>
        <w:t>。</w:t>
      </w:r>
    </w:p>
    <w:p w14:paraId="0B72289E" w14:textId="602A018B" w:rsidR="005B158C" w:rsidRPr="00942A1E" w:rsidRDefault="00FC4814" w:rsidP="00321EBA">
      <w:pPr>
        <w:pStyle w:val="afb"/>
        <w:numPr>
          <w:ilvl w:val="0"/>
          <w:numId w:val="14"/>
        </w:numPr>
        <w:spacing w:line="360" w:lineRule="auto"/>
        <w:ind w:firstLineChars="0"/>
        <w:rPr>
          <w:rFonts w:ascii="Times New Roman"/>
          <w:szCs w:val="21"/>
        </w:rPr>
      </w:pPr>
      <w:r w:rsidRPr="00070317">
        <w:rPr>
          <w:rFonts w:ascii="Times New Roman" w:eastAsia="宋体" w:hAnsi="Times New Roman" w:cs="Times New Roman" w:hint="eastAsia"/>
          <w:szCs w:val="21"/>
        </w:rPr>
        <w:t>土壤原位热脱附修复区域土壤样品</w:t>
      </w:r>
      <w:r w:rsidR="006602F6" w:rsidRPr="00070317">
        <w:rPr>
          <w:rFonts w:ascii="Times New Roman" w:eastAsia="宋体" w:hAnsi="Times New Roman" w:cs="Times New Roman" w:hint="eastAsia"/>
          <w:szCs w:val="21"/>
        </w:rPr>
        <w:t>热采样</w:t>
      </w:r>
      <w:r w:rsidRPr="00070317">
        <w:rPr>
          <w:rFonts w:ascii="Times New Roman" w:eastAsia="宋体" w:hAnsi="Times New Roman" w:cs="Times New Roman" w:hint="eastAsia"/>
          <w:szCs w:val="21"/>
        </w:rPr>
        <w:t>操作流程见</w:t>
      </w:r>
      <w:r w:rsidR="00924B23" w:rsidRPr="00070317">
        <w:rPr>
          <w:rFonts w:ascii="Times New Roman" w:eastAsia="宋体" w:hAnsi="Times New Roman" w:cs="Times New Roman" w:hint="eastAsia"/>
          <w:szCs w:val="21"/>
        </w:rPr>
        <w:t>图</w:t>
      </w:r>
      <w:r w:rsidR="00924B23" w:rsidRPr="00070317">
        <w:rPr>
          <w:rFonts w:ascii="Times New Roman" w:eastAsia="宋体" w:hAnsi="Times New Roman" w:cs="Times New Roman"/>
          <w:szCs w:val="21"/>
        </w:rPr>
        <w:t>2</w:t>
      </w:r>
      <w:r w:rsidRPr="00070317">
        <w:rPr>
          <w:rFonts w:ascii="Times New Roman" w:eastAsia="宋体" w:hAnsi="Times New Roman" w:cs="Times New Roman" w:hint="eastAsia"/>
          <w:szCs w:val="21"/>
        </w:rPr>
        <w:t>。</w:t>
      </w:r>
    </w:p>
    <w:bookmarkEnd w:id="119"/>
    <w:p w14:paraId="0DB8D129" w14:textId="7E04C678" w:rsidR="00924B23" w:rsidRPr="00D51C9D" w:rsidRDefault="00051A9E" w:rsidP="00924B23">
      <w:pPr>
        <w:jc w:val="center"/>
        <w:rPr>
          <w:rFonts w:ascii="Times New Roman" w:hAnsi="Times New Roman" w:cs="Times New Roman"/>
        </w:rPr>
      </w:pPr>
      <w:r w:rsidRPr="00051A9E">
        <w:rPr>
          <w:rFonts w:ascii="Times New Roman" w:hAnsi="Times New Roman" w:cs="Times New Roman"/>
          <w:noProof/>
        </w:rPr>
        <w:drawing>
          <wp:inline distT="0" distB="0" distL="0" distR="0" wp14:anchorId="4AF29CCC" wp14:editId="0B232082">
            <wp:extent cx="1911350" cy="3927331"/>
            <wp:effectExtent l="0" t="0" r="0" b="0"/>
            <wp:docPr id="5" name="图片 5" descr="C:\Users\s\Documents\WeChat Files\a27768986\FileStorage\Temp\1647af8f689b029f3f15d9fd87ba8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Documents\WeChat Files\a27768986\FileStorage\Temp\1647af8f689b029f3f15d9fd87ba863.pn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40111"/>
                    <a:stretch/>
                  </pic:blipFill>
                  <pic:spPr bwMode="auto">
                    <a:xfrm>
                      <a:off x="0" y="0"/>
                      <a:ext cx="1919080" cy="3943214"/>
                    </a:xfrm>
                    <a:prstGeom prst="rect">
                      <a:avLst/>
                    </a:prstGeom>
                    <a:noFill/>
                    <a:ln>
                      <a:noFill/>
                    </a:ln>
                    <a:extLst>
                      <a:ext uri="{53640926-AAD7-44D8-BBD7-CCE9431645EC}">
                        <a14:shadowObscured xmlns:a14="http://schemas.microsoft.com/office/drawing/2010/main"/>
                      </a:ext>
                    </a:extLst>
                  </pic:spPr>
                </pic:pic>
              </a:graphicData>
            </a:graphic>
          </wp:inline>
        </w:drawing>
      </w:r>
    </w:p>
    <w:p w14:paraId="4C65ACF4" w14:textId="3F511E0A" w:rsidR="00924B23" w:rsidRPr="00D51C9D" w:rsidRDefault="00E04F86" w:rsidP="00FF793F">
      <w:pPr>
        <w:pStyle w:val="af"/>
        <w:spacing w:line="360" w:lineRule="auto"/>
        <w:ind w:firstLineChars="0" w:firstLine="0"/>
        <w:jc w:val="center"/>
        <w:rPr>
          <w:rFonts w:ascii="Times New Roman"/>
        </w:rPr>
      </w:pPr>
      <w:bookmarkStart w:id="121" w:name="_Toc99103803"/>
      <w:r w:rsidRPr="00D51C9D">
        <w:rPr>
          <w:rFonts w:ascii="Times New Roman"/>
          <w:szCs w:val="21"/>
        </w:rPr>
        <w:t>图</w:t>
      </w:r>
      <w:r w:rsidRPr="00D51C9D">
        <w:rPr>
          <w:rFonts w:ascii="Times New Roman"/>
          <w:szCs w:val="21"/>
        </w:rPr>
        <w:t xml:space="preserve"> </w:t>
      </w:r>
      <w:r w:rsidRPr="00D51C9D">
        <w:rPr>
          <w:rFonts w:ascii="Times New Roman"/>
          <w:szCs w:val="21"/>
        </w:rPr>
        <w:fldChar w:fldCharType="begin"/>
      </w:r>
      <w:r w:rsidRPr="00D51C9D">
        <w:rPr>
          <w:rFonts w:ascii="Times New Roman"/>
          <w:szCs w:val="21"/>
        </w:rPr>
        <w:instrText xml:space="preserve"> SEQ </w:instrText>
      </w:r>
      <w:r w:rsidRPr="00D51C9D">
        <w:rPr>
          <w:rFonts w:ascii="Times New Roman"/>
          <w:szCs w:val="21"/>
        </w:rPr>
        <w:instrText>图</w:instrText>
      </w:r>
      <w:r w:rsidRPr="00D51C9D">
        <w:rPr>
          <w:rFonts w:ascii="Times New Roman"/>
          <w:szCs w:val="21"/>
        </w:rPr>
        <w:instrText xml:space="preserve"> \* ARABIC </w:instrText>
      </w:r>
      <w:r w:rsidRPr="00D51C9D">
        <w:rPr>
          <w:rFonts w:ascii="Times New Roman"/>
          <w:szCs w:val="21"/>
        </w:rPr>
        <w:fldChar w:fldCharType="separate"/>
      </w:r>
      <w:r w:rsidR="00A96611">
        <w:rPr>
          <w:rFonts w:ascii="Times New Roman"/>
          <w:szCs w:val="21"/>
        </w:rPr>
        <w:t>2</w:t>
      </w:r>
      <w:r w:rsidRPr="00D51C9D">
        <w:rPr>
          <w:rFonts w:ascii="Times New Roman"/>
          <w:szCs w:val="21"/>
        </w:rPr>
        <w:fldChar w:fldCharType="end"/>
      </w:r>
      <w:r w:rsidR="00924B23" w:rsidRPr="00D51C9D">
        <w:rPr>
          <w:rFonts w:ascii="Times New Roman"/>
          <w:szCs w:val="21"/>
        </w:rPr>
        <w:t xml:space="preserve"> </w:t>
      </w:r>
      <w:r w:rsidR="00867445" w:rsidRPr="00D51C9D">
        <w:rPr>
          <w:rFonts w:ascii="Times New Roman"/>
          <w:szCs w:val="21"/>
        </w:rPr>
        <w:t>原位热脱附修复区内</w:t>
      </w:r>
      <w:r w:rsidR="00924B23" w:rsidRPr="00D51C9D">
        <w:rPr>
          <w:rFonts w:ascii="Times New Roman"/>
          <w:szCs w:val="21"/>
        </w:rPr>
        <w:t>土壤</w:t>
      </w:r>
      <w:r w:rsidR="006602F6" w:rsidRPr="00D51C9D">
        <w:rPr>
          <w:rFonts w:ascii="Times New Roman" w:hint="eastAsia"/>
          <w:szCs w:val="21"/>
        </w:rPr>
        <w:t>热采样</w:t>
      </w:r>
      <w:r w:rsidR="00924B23" w:rsidRPr="00D51C9D">
        <w:rPr>
          <w:rFonts w:ascii="Times New Roman"/>
          <w:szCs w:val="21"/>
        </w:rPr>
        <w:t>操作流程</w:t>
      </w:r>
      <w:bookmarkEnd w:id="121"/>
    </w:p>
    <w:p w14:paraId="476E0360" w14:textId="1230A999" w:rsidR="00877764" w:rsidRPr="00D51C9D" w:rsidRDefault="00AA4C4E" w:rsidP="00877764">
      <w:pPr>
        <w:pStyle w:val="af"/>
        <w:numPr>
          <w:ilvl w:val="0"/>
          <w:numId w:val="11"/>
        </w:numPr>
        <w:spacing w:beforeLines="50" w:before="156" w:afterLines="50" w:after="156" w:line="360" w:lineRule="auto"/>
        <w:ind w:left="0" w:firstLineChars="0" w:firstLine="0"/>
        <w:outlineLvl w:val="3"/>
        <w:rPr>
          <w:rFonts w:ascii="Times New Roman" w:eastAsia="黑体"/>
        </w:rPr>
      </w:pPr>
      <w:r w:rsidRPr="00D51C9D">
        <w:rPr>
          <w:rFonts w:ascii="Times New Roman" w:eastAsia="黑体"/>
        </w:rPr>
        <w:t>潜在二次污染</w:t>
      </w:r>
      <w:r w:rsidR="00FC4814" w:rsidRPr="00D51C9D">
        <w:rPr>
          <w:rFonts w:ascii="Times New Roman" w:eastAsia="黑体"/>
        </w:rPr>
        <w:t>区域</w:t>
      </w:r>
      <w:r w:rsidR="00877764" w:rsidRPr="00D51C9D">
        <w:rPr>
          <w:rFonts w:ascii="Times New Roman" w:eastAsia="黑体"/>
        </w:rPr>
        <w:t>土壤采集</w:t>
      </w:r>
    </w:p>
    <w:p w14:paraId="19560137" w14:textId="62B273A3" w:rsidR="001A765A" w:rsidRDefault="001F22A6" w:rsidP="000934A9">
      <w:pPr>
        <w:pStyle w:val="af"/>
        <w:spacing w:afterLines="50" w:after="156" w:line="360" w:lineRule="auto"/>
        <w:rPr>
          <w:rFonts w:ascii="Times New Roman"/>
        </w:rPr>
      </w:pPr>
      <w:bookmarkStart w:id="122" w:name="_Hlk124684827"/>
      <w:r w:rsidRPr="001F22A6">
        <w:rPr>
          <w:rFonts w:ascii="Times New Roman"/>
        </w:rPr>
        <w:t>潜在二次污染区域采样深度</w:t>
      </w:r>
      <w:r w:rsidR="00212EF8">
        <w:rPr>
          <w:rFonts w:ascii="Times New Roman" w:hint="eastAsia"/>
        </w:rPr>
        <w:t>宜</w:t>
      </w:r>
      <w:r w:rsidRPr="001F22A6">
        <w:rPr>
          <w:rFonts w:ascii="Times New Roman"/>
        </w:rPr>
        <w:t>扣除地表非土壤硬化层厚度，</w:t>
      </w:r>
      <w:r w:rsidR="00AF4954">
        <w:rPr>
          <w:rFonts w:ascii="Times New Roman" w:hint="eastAsia"/>
        </w:rPr>
        <w:t>建议</w:t>
      </w:r>
      <w:r w:rsidRPr="001F22A6">
        <w:rPr>
          <w:rFonts w:ascii="Times New Roman"/>
        </w:rPr>
        <w:t>采集</w:t>
      </w:r>
      <w:r w:rsidRPr="001F22A6">
        <w:rPr>
          <w:rFonts w:ascii="Times New Roman"/>
        </w:rPr>
        <w:t>0</w:t>
      </w:r>
      <w:r w:rsidR="004A03A3">
        <w:rPr>
          <w:rFonts w:ascii="Times New Roman"/>
        </w:rPr>
        <w:t xml:space="preserve"> </w:t>
      </w:r>
      <w:r w:rsidR="004A03A3" w:rsidRPr="001F22A6">
        <w:rPr>
          <w:rFonts w:ascii="Times New Roman"/>
        </w:rPr>
        <w:t>m</w:t>
      </w:r>
      <w:r w:rsidRPr="001F22A6">
        <w:rPr>
          <w:rFonts w:ascii="Times New Roman"/>
        </w:rPr>
        <w:t>~0.5 m</w:t>
      </w:r>
      <w:r w:rsidRPr="001F22A6">
        <w:rPr>
          <w:rFonts w:ascii="Times New Roman"/>
        </w:rPr>
        <w:t>表层土壤样品，如发现潜在二次污染区有遗留污染痕迹，需开展深层采样</w:t>
      </w:r>
      <w:bookmarkEnd w:id="122"/>
      <w:r w:rsidRPr="001F22A6">
        <w:rPr>
          <w:rFonts w:ascii="Times New Roman"/>
        </w:rPr>
        <w:t>。</w:t>
      </w:r>
    </w:p>
    <w:p w14:paraId="4D144ECF" w14:textId="6DB36FA7" w:rsidR="00AA4C4E" w:rsidRPr="0084216C" w:rsidRDefault="00AA4C4E" w:rsidP="0084216C">
      <w:pPr>
        <w:pStyle w:val="afb"/>
        <w:numPr>
          <w:ilvl w:val="1"/>
          <w:numId w:val="1"/>
        </w:numPr>
        <w:ind w:firstLineChars="0"/>
        <w:rPr>
          <w:rFonts w:ascii="Times New Roman" w:eastAsia="黑体" w:hAnsi="Times New Roman" w:cs="Times New Roman"/>
          <w:noProof/>
          <w:kern w:val="0"/>
          <w:szCs w:val="20"/>
        </w:rPr>
      </w:pPr>
      <w:bookmarkStart w:id="123" w:name="_Toc80691818"/>
      <w:bookmarkStart w:id="124" w:name="_Toc81818423"/>
      <w:bookmarkStart w:id="125" w:name="_Hlk92946894"/>
      <w:r w:rsidRPr="0084216C">
        <w:rPr>
          <w:rFonts w:ascii="Times New Roman" w:eastAsia="黑体" w:hAnsi="Times New Roman" w:cs="Times New Roman"/>
          <w:noProof/>
          <w:kern w:val="0"/>
          <w:szCs w:val="20"/>
        </w:rPr>
        <w:t>地下水样品采集</w:t>
      </w:r>
      <w:bookmarkEnd w:id="123"/>
      <w:bookmarkEnd w:id="124"/>
    </w:p>
    <w:p w14:paraId="12E1F4A9" w14:textId="33513C9F" w:rsidR="00477515" w:rsidRDefault="00477515" w:rsidP="0084216C">
      <w:pPr>
        <w:pStyle w:val="af1"/>
        <w:numPr>
          <w:ilvl w:val="2"/>
          <w:numId w:val="1"/>
        </w:numPr>
        <w:spacing w:line="360" w:lineRule="auto"/>
        <w:rPr>
          <w:rFonts w:ascii="Times New Roman" w:eastAsia="宋体"/>
          <w:noProof/>
          <w:szCs w:val="20"/>
        </w:rPr>
      </w:pPr>
      <w:bookmarkStart w:id="126" w:name="_Toc153797285"/>
      <w:bookmarkStart w:id="127" w:name="_Hlk99341612"/>
      <w:bookmarkStart w:id="128" w:name="_Hlk124684847"/>
      <w:bookmarkEnd w:id="125"/>
      <w:r>
        <w:rPr>
          <w:rFonts w:ascii="Times New Roman" w:eastAsia="宋体" w:hint="eastAsia"/>
          <w:noProof/>
          <w:szCs w:val="20"/>
        </w:rPr>
        <w:t>地下水样品采集前需要</w:t>
      </w:r>
      <w:r w:rsidRPr="00477515">
        <w:rPr>
          <w:rFonts w:ascii="Times New Roman" w:eastAsia="宋体" w:hint="eastAsia"/>
          <w:noProof/>
          <w:szCs w:val="20"/>
        </w:rPr>
        <w:t>取消所有影响地下水状态的临时性措施，并且地下水处于稳定状态</w:t>
      </w:r>
      <w:r w:rsidR="00113B6B">
        <w:rPr>
          <w:rFonts w:ascii="Times New Roman" w:eastAsia="宋体" w:hint="eastAsia"/>
          <w:noProof/>
          <w:szCs w:val="20"/>
        </w:rPr>
        <w:t>。</w:t>
      </w:r>
      <w:bookmarkEnd w:id="126"/>
    </w:p>
    <w:p w14:paraId="0173B66A" w14:textId="5153FFB9" w:rsidR="00477515" w:rsidRDefault="00477515" w:rsidP="0084216C">
      <w:pPr>
        <w:pStyle w:val="af1"/>
        <w:numPr>
          <w:ilvl w:val="2"/>
          <w:numId w:val="1"/>
        </w:numPr>
        <w:spacing w:line="360" w:lineRule="auto"/>
        <w:rPr>
          <w:rFonts w:ascii="Times New Roman" w:eastAsia="宋体"/>
          <w:noProof/>
          <w:szCs w:val="20"/>
        </w:rPr>
      </w:pPr>
      <w:bookmarkStart w:id="129" w:name="_Toc153797286"/>
      <w:r w:rsidRPr="00CE7FF1">
        <w:rPr>
          <w:rFonts w:ascii="Times New Roman" w:eastAsia="宋体" w:hint="eastAsia"/>
          <w:noProof/>
          <w:szCs w:val="20"/>
        </w:rPr>
        <w:t>当原位热脱附修复区域在修复完成后存在地下水时，</w:t>
      </w:r>
      <w:r w:rsidR="00212EF8">
        <w:rPr>
          <w:rFonts w:ascii="Times New Roman" w:eastAsia="宋体" w:hint="eastAsia"/>
          <w:noProof/>
          <w:szCs w:val="20"/>
        </w:rPr>
        <w:t>宜</w:t>
      </w:r>
      <w:r>
        <w:rPr>
          <w:rFonts w:ascii="Times New Roman" w:eastAsia="宋体" w:hint="eastAsia"/>
          <w:noProof/>
          <w:szCs w:val="20"/>
        </w:rPr>
        <w:t>按照地下水</w:t>
      </w:r>
      <w:r w:rsidRPr="00161849">
        <w:rPr>
          <w:rFonts w:ascii="Times New Roman" w:eastAsia="宋体" w:hint="eastAsia"/>
          <w:noProof/>
          <w:szCs w:val="20"/>
        </w:rPr>
        <w:t>热采样</w:t>
      </w:r>
      <w:r>
        <w:rPr>
          <w:rFonts w:ascii="Times New Roman" w:eastAsia="宋体" w:hint="eastAsia"/>
          <w:noProof/>
          <w:szCs w:val="20"/>
        </w:rPr>
        <w:t>流程对修复区域内</w:t>
      </w:r>
      <w:r w:rsidRPr="00161849">
        <w:rPr>
          <w:rFonts w:ascii="Times New Roman" w:eastAsia="宋体" w:hint="eastAsia"/>
          <w:noProof/>
          <w:szCs w:val="20"/>
        </w:rPr>
        <w:t>地下水进行采样</w:t>
      </w:r>
      <w:r w:rsidRPr="00CE7FF1">
        <w:rPr>
          <w:rFonts w:ascii="Times New Roman" w:eastAsia="宋体" w:hint="eastAsia"/>
          <w:noProof/>
          <w:szCs w:val="20"/>
        </w:rPr>
        <w:t>，修复效果评估</w:t>
      </w:r>
      <w:r>
        <w:rPr>
          <w:rFonts w:ascii="Times New Roman" w:eastAsia="宋体" w:hint="eastAsia"/>
          <w:noProof/>
          <w:szCs w:val="20"/>
        </w:rPr>
        <w:t>阶段</w:t>
      </w:r>
      <w:r w:rsidR="00212EF8">
        <w:rPr>
          <w:rFonts w:ascii="Times New Roman" w:eastAsia="宋体" w:hint="eastAsia"/>
          <w:noProof/>
          <w:szCs w:val="20"/>
        </w:rPr>
        <w:t>建议</w:t>
      </w:r>
      <w:r w:rsidRPr="00CE7FF1">
        <w:rPr>
          <w:rFonts w:ascii="Times New Roman" w:eastAsia="宋体" w:hint="eastAsia"/>
          <w:noProof/>
          <w:szCs w:val="20"/>
        </w:rPr>
        <w:t>至少包含一次环境温度采样</w:t>
      </w:r>
      <w:r w:rsidRPr="00CD3427">
        <w:rPr>
          <w:rFonts w:ascii="Times New Roman" w:eastAsia="宋体"/>
          <w:noProof/>
          <w:szCs w:val="20"/>
        </w:rPr>
        <w:t>。</w:t>
      </w:r>
      <w:bookmarkEnd w:id="129"/>
    </w:p>
    <w:p w14:paraId="4F29AAC4" w14:textId="77777777" w:rsidR="00477515" w:rsidRPr="00B16383" w:rsidRDefault="00477515" w:rsidP="0084216C">
      <w:pPr>
        <w:pStyle w:val="af1"/>
        <w:numPr>
          <w:ilvl w:val="2"/>
          <w:numId w:val="1"/>
        </w:numPr>
        <w:spacing w:line="360" w:lineRule="auto"/>
        <w:rPr>
          <w:rFonts w:ascii="Times New Roman" w:eastAsia="宋体"/>
          <w:noProof/>
          <w:szCs w:val="20"/>
        </w:rPr>
      </w:pPr>
      <w:bookmarkStart w:id="130" w:name="_Toc153797287"/>
      <w:r w:rsidRPr="00B16383">
        <w:rPr>
          <w:rFonts w:ascii="Times New Roman" w:eastAsia="宋体" w:hint="eastAsia"/>
          <w:noProof/>
          <w:szCs w:val="20"/>
        </w:rPr>
        <w:lastRenderedPageBreak/>
        <w:t>地下水采样时，地下水监测井内无明显蒸汽外溢。</w:t>
      </w:r>
      <w:bookmarkEnd w:id="130"/>
    </w:p>
    <w:p w14:paraId="545684E0" w14:textId="02E6F70E" w:rsidR="006C3F91" w:rsidRPr="00CD3427" w:rsidRDefault="00051A9E" w:rsidP="0084216C">
      <w:pPr>
        <w:pStyle w:val="af1"/>
        <w:numPr>
          <w:ilvl w:val="2"/>
          <w:numId w:val="1"/>
        </w:numPr>
        <w:spacing w:line="360" w:lineRule="auto"/>
        <w:rPr>
          <w:rFonts w:ascii="Times New Roman" w:eastAsia="宋体"/>
          <w:noProof/>
          <w:szCs w:val="20"/>
        </w:rPr>
      </w:pPr>
      <w:bookmarkStart w:id="131" w:name="_Toc153797288"/>
      <w:r w:rsidRPr="00051A9E">
        <w:rPr>
          <w:rFonts w:ascii="Times New Roman" w:eastAsia="Times New Roman"/>
          <w:noProof/>
          <w:snapToGrid w:val="0"/>
          <w:color w:val="000000"/>
          <w:w w:val="0"/>
          <w:sz w:val="0"/>
          <w:szCs w:val="0"/>
          <w:u w:color="000000"/>
          <w:bdr w:val="none" w:sz="0" w:space="0" w:color="000000"/>
          <w:shd w:val="clear" w:color="000000" w:fill="000000"/>
        </w:rPr>
        <w:drawing>
          <wp:anchor distT="0" distB="0" distL="114300" distR="114300" simplePos="0" relativeHeight="251661312" behindDoc="0" locked="0" layoutInCell="1" allowOverlap="1" wp14:anchorId="43966694" wp14:editId="38335C10">
            <wp:simplePos x="0" y="0"/>
            <wp:positionH relativeFrom="margin">
              <wp:posOffset>854094</wp:posOffset>
            </wp:positionH>
            <wp:positionV relativeFrom="paragraph">
              <wp:posOffset>1520342</wp:posOffset>
            </wp:positionV>
            <wp:extent cx="3988580" cy="2575167"/>
            <wp:effectExtent l="0" t="0" r="0" b="0"/>
            <wp:wrapNone/>
            <wp:docPr id="6" name="图片 6" descr="C:\Users\s\Documents\WeChat Files\a27768986\FileStorage\Temp\c8decde903cbb569132f6d1a22a8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Documents\WeChat Files\a27768986\FileStorage\Temp\c8decde903cbb569132f6d1a22a81a1.pn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2707"/>
                    <a:stretch/>
                  </pic:blipFill>
                  <pic:spPr bwMode="auto">
                    <a:xfrm>
                      <a:off x="0" y="0"/>
                      <a:ext cx="3988580" cy="257516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7515" w:rsidRPr="00CD3427">
        <w:rPr>
          <w:rFonts w:ascii="Times New Roman" w:eastAsia="宋体"/>
          <w:noProof/>
          <w:szCs w:val="20"/>
        </w:rPr>
        <w:t>进行地下水热采样时，在采样过程中需保持地下水监测井的密封以防止水蒸汽和污染物蒸汽逸出，地下水采样设备的受热部分</w:t>
      </w:r>
      <w:r w:rsidR="00212EF8">
        <w:rPr>
          <w:rFonts w:ascii="Times New Roman" w:eastAsia="宋体" w:hint="eastAsia"/>
          <w:noProof/>
          <w:szCs w:val="20"/>
        </w:rPr>
        <w:t>宜</w:t>
      </w:r>
      <w:r w:rsidR="00477515" w:rsidRPr="00CD3427">
        <w:rPr>
          <w:rFonts w:ascii="Times New Roman" w:eastAsia="宋体"/>
          <w:noProof/>
          <w:szCs w:val="20"/>
        </w:rPr>
        <w:t>使用耐高温、耐腐蚀材质，输水管线与</w:t>
      </w:r>
      <w:r w:rsidR="00913261">
        <w:rPr>
          <w:rFonts w:ascii="Times New Roman" w:eastAsia="宋体" w:hint="eastAsia"/>
          <w:noProof/>
          <w:szCs w:val="20"/>
        </w:rPr>
        <w:t>潜水泵及</w:t>
      </w:r>
      <w:r w:rsidR="00477515" w:rsidRPr="00CD3427">
        <w:rPr>
          <w:rFonts w:ascii="Times New Roman" w:eastAsia="宋体"/>
          <w:noProof/>
          <w:szCs w:val="20"/>
        </w:rPr>
        <w:t>置于冰水冷却桶中的不锈钢换热盘管连接，</w:t>
      </w:r>
      <w:r w:rsidR="00C37923">
        <w:rPr>
          <w:rFonts w:ascii="Times New Roman" w:eastAsia="宋体" w:hint="eastAsia"/>
          <w:noProof/>
          <w:szCs w:val="20"/>
        </w:rPr>
        <w:t>从</w:t>
      </w:r>
      <w:r w:rsidR="00477515" w:rsidRPr="00CD3427">
        <w:rPr>
          <w:rFonts w:ascii="Times New Roman" w:eastAsia="宋体"/>
          <w:noProof/>
          <w:szCs w:val="20"/>
        </w:rPr>
        <w:t>不锈钢换热盘管</w:t>
      </w:r>
      <w:r w:rsidR="00C37923">
        <w:rPr>
          <w:rFonts w:ascii="Times New Roman" w:eastAsia="宋体" w:hint="eastAsia"/>
          <w:noProof/>
          <w:szCs w:val="20"/>
        </w:rPr>
        <w:t>的</w:t>
      </w:r>
      <w:r w:rsidR="00477515" w:rsidRPr="00CD3427">
        <w:rPr>
          <w:rFonts w:ascii="Times New Roman" w:eastAsia="宋体"/>
          <w:noProof/>
          <w:szCs w:val="20"/>
        </w:rPr>
        <w:t>出水管出口</w:t>
      </w:r>
      <w:r w:rsidR="00F07E7E">
        <w:rPr>
          <w:rFonts w:ascii="Times New Roman" w:eastAsia="宋体" w:hint="eastAsia"/>
          <w:noProof/>
          <w:szCs w:val="20"/>
        </w:rPr>
        <w:t>处</w:t>
      </w:r>
      <w:r w:rsidR="00477515" w:rsidRPr="00CD3427">
        <w:rPr>
          <w:rFonts w:ascii="Times New Roman" w:eastAsia="宋体"/>
          <w:noProof/>
          <w:szCs w:val="20"/>
        </w:rPr>
        <w:t>直接采集水样。不锈钢换热盘管长度以出水温度不超过环境温度为宜。原位热脱附区域内地下水</w:t>
      </w:r>
      <w:r>
        <w:rPr>
          <w:rFonts w:ascii="Times New Roman" w:eastAsia="宋体" w:hint="eastAsia"/>
          <w:noProof/>
          <w:szCs w:val="20"/>
        </w:rPr>
        <w:t>热采样</w:t>
      </w:r>
      <w:r w:rsidR="00477515" w:rsidRPr="00CD3427">
        <w:rPr>
          <w:rFonts w:ascii="Times New Roman" w:eastAsia="宋体"/>
          <w:noProof/>
          <w:szCs w:val="20"/>
        </w:rPr>
        <w:t>装置示意图见图</w:t>
      </w:r>
      <w:r w:rsidR="00477515" w:rsidRPr="00CD3427">
        <w:rPr>
          <w:rFonts w:ascii="Times New Roman" w:eastAsia="宋体"/>
          <w:noProof/>
          <w:szCs w:val="20"/>
        </w:rPr>
        <w:t>3</w:t>
      </w:r>
      <w:r w:rsidR="00477515" w:rsidRPr="00CD3427">
        <w:rPr>
          <w:rFonts w:ascii="Times New Roman" w:eastAsia="宋体"/>
          <w:noProof/>
          <w:szCs w:val="20"/>
        </w:rPr>
        <w:t>。</w:t>
      </w:r>
      <w:bookmarkEnd w:id="127"/>
      <w:bookmarkEnd w:id="131"/>
    </w:p>
    <w:bookmarkEnd w:id="128"/>
    <w:p w14:paraId="6939564F" w14:textId="0EC5C6C6" w:rsidR="00E4165A" w:rsidRDefault="00E4165A"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5B17D631" w14:textId="48A1BA8A"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339ADFAD" w14:textId="453B3DA6"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17BBC288" w14:textId="033A31D5"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3E0409BE" w14:textId="0A92FD93"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1F23C436" w14:textId="1DCF89DA"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0250AD5B" w14:textId="4026F588" w:rsidR="00051A9E" w:rsidRDefault="00051A9E" w:rsidP="00E4165A">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14:paraId="10CF8C47" w14:textId="2C81ED35" w:rsidR="00051A9E" w:rsidRDefault="00051A9E" w:rsidP="00E4165A">
      <w:pPr>
        <w:jc w:val="center"/>
        <w:rPr>
          <w:rFonts w:ascii="Times New Roman" w:hAnsi="Times New Roman" w:cs="Times New Roman"/>
        </w:rPr>
      </w:pPr>
    </w:p>
    <w:p w14:paraId="0F75DE2D" w14:textId="60307BFF" w:rsidR="00051A9E" w:rsidRDefault="00051A9E" w:rsidP="00E4165A">
      <w:pPr>
        <w:jc w:val="center"/>
        <w:rPr>
          <w:rFonts w:ascii="Times New Roman" w:hAnsi="Times New Roman" w:cs="Times New Roman"/>
        </w:rPr>
      </w:pPr>
    </w:p>
    <w:p w14:paraId="3F11DFFF" w14:textId="1480B341" w:rsidR="00051A9E" w:rsidRDefault="00051A9E" w:rsidP="00E4165A">
      <w:pPr>
        <w:jc w:val="center"/>
        <w:rPr>
          <w:rFonts w:ascii="Times New Roman" w:hAnsi="Times New Roman" w:cs="Times New Roman"/>
        </w:rPr>
      </w:pPr>
    </w:p>
    <w:p w14:paraId="286976BE" w14:textId="2B750343" w:rsidR="00051A9E" w:rsidRDefault="00051A9E" w:rsidP="00E4165A">
      <w:pPr>
        <w:jc w:val="center"/>
        <w:rPr>
          <w:rFonts w:ascii="Times New Roman" w:hAnsi="Times New Roman" w:cs="Times New Roman"/>
        </w:rPr>
      </w:pPr>
    </w:p>
    <w:p w14:paraId="430AD976" w14:textId="6170F222" w:rsidR="00051A9E" w:rsidRDefault="00051A9E" w:rsidP="00E4165A">
      <w:pPr>
        <w:jc w:val="center"/>
        <w:rPr>
          <w:rFonts w:ascii="Times New Roman" w:hAnsi="Times New Roman" w:cs="Times New Roman"/>
        </w:rPr>
      </w:pPr>
    </w:p>
    <w:p w14:paraId="4505FAE9" w14:textId="77777777" w:rsidR="00051A9E" w:rsidRPr="00D51C9D" w:rsidRDefault="00051A9E" w:rsidP="00E4165A">
      <w:pPr>
        <w:jc w:val="center"/>
        <w:rPr>
          <w:rFonts w:ascii="Times New Roman" w:hAnsi="Times New Roman" w:cs="Times New Roman"/>
        </w:rPr>
      </w:pPr>
    </w:p>
    <w:p w14:paraId="74C8E31A" w14:textId="580BE86A" w:rsidR="00627D12" w:rsidRDefault="00E4165A" w:rsidP="0055621E">
      <w:pPr>
        <w:pStyle w:val="af"/>
        <w:spacing w:line="360" w:lineRule="auto"/>
        <w:ind w:firstLineChars="0" w:firstLine="0"/>
        <w:jc w:val="center"/>
        <w:rPr>
          <w:rFonts w:ascii="Times New Roman"/>
          <w:szCs w:val="21"/>
        </w:rPr>
      </w:pPr>
      <w:bookmarkStart w:id="132" w:name="_Toc99103804"/>
      <w:r w:rsidRPr="00D51C9D">
        <w:rPr>
          <w:rFonts w:ascii="Times New Roman"/>
          <w:szCs w:val="21"/>
        </w:rPr>
        <w:t>图</w:t>
      </w:r>
      <w:r w:rsidRPr="00D51C9D">
        <w:rPr>
          <w:rFonts w:ascii="Times New Roman"/>
          <w:szCs w:val="21"/>
        </w:rPr>
        <w:t xml:space="preserve"> </w:t>
      </w:r>
      <w:r w:rsidRPr="00D51C9D">
        <w:rPr>
          <w:rFonts w:ascii="Times New Roman"/>
          <w:szCs w:val="21"/>
        </w:rPr>
        <w:fldChar w:fldCharType="begin"/>
      </w:r>
      <w:r w:rsidRPr="00D51C9D">
        <w:rPr>
          <w:rFonts w:ascii="Times New Roman"/>
          <w:szCs w:val="21"/>
        </w:rPr>
        <w:instrText xml:space="preserve"> SEQ </w:instrText>
      </w:r>
      <w:r w:rsidRPr="00D51C9D">
        <w:rPr>
          <w:rFonts w:ascii="Times New Roman"/>
          <w:szCs w:val="21"/>
        </w:rPr>
        <w:instrText>图</w:instrText>
      </w:r>
      <w:r w:rsidRPr="00D51C9D">
        <w:rPr>
          <w:rFonts w:ascii="Times New Roman"/>
          <w:szCs w:val="21"/>
        </w:rPr>
        <w:instrText xml:space="preserve"> \* ARABIC </w:instrText>
      </w:r>
      <w:r w:rsidRPr="00D51C9D">
        <w:rPr>
          <w:rFonts w:ascii="Times New Roman"/>
          <w:szCs w:val="21"/>
        </w:rPr>
        <w:fldChar w:fldCharType="separate"/>
      </w:r>
      <w:r w:rsidR="00A96611">
        <w:rPr>
          <w:rFonts w:ascii="Times New Roman"/>
          <w:szCs w:val="21"/>
        </w:rPr>
        <w:t>3</w:t>
      </w:r>
      <w:r w:rsidRPr="00D51C9D">
        <w:rPr>
          <w:rFonts w:ascii="Times New Roman"/>
          <w:szCs w:val="21"/>
        </w:rPr>
        <w:fldChar w:fldCharType="end"/>
      </w:r>
      <w:r w:rsidRPr="00D51C9D">
        <w:rPr>
          <w:rFonts w:ascii="Times New Roman"/>
          <w:szCs w:val="21"/>
        </w:rPr>
        <w:t xml:space="preserve"> </w:t>
      </w:r>
      <w:r w:rsidR="00867445" w:rsidRPr="00D51C9D">
        <w:rPr>
          <w:rFonts w:ascii="Times New Roman"/>
          <w:szCs w:val="21"/>
        </w:rPr>
        <w:t>原位热脱附区域内</w:t>
      </w:r>
      <w:r w:rsidRPr="00D51C9D">
        <w:rPr>
          <w:rFonts w:ascii="Times New Roman"/>
          <w:szCs w:val="21"/>
        </w:rPr>
        <w:t>地下水</w:t>
      </w:r>
      <w:r w:rsidR="00051A9E">
        <w:rPr>
          <w:rFonts w:ascii="Times New Roman" w:hint="eastAsia"/>
          <w:szCs w:val="21"/>
        </w:rPr>
        <w:t>热采样</w:t>
      </w:r>
      <w:r w:rsidRPr="00D51C9D">
        <w:rPr>
          <w:rFonts w:ascii="Times New Roman"/>
          <w:szCs w:val="21"/>
        </w:rPr>
        <w:t>装置示意图</w:t>
      </w:r>
      <w:bookmarkEnd w:id="132"/>
    </w:p>
    <w:p w14:paraId="185D4C7C" w14:textId="4EA0683E" w:rsidR="00627D12" w:rsidRDefault="00AA4C4E" w:rsidP="0084216C">
      <w:pPr>
        <w:pStyle w:val="af1"/>
        <w:numPr>
          <w:ilvl w:val="2"/>
          <w:numId w:val="1"/>
        </w:numPr>
        <w:spacing w:line="360" w:lineRule="auto"/>
        <w:rPr>
          <w:rFonts w:ascii="Times New Roman" w:eastAsia="宋体"/>
          <w:noProof/>
          <w:szCs w:val="20"/>
        </w:rPr>
      </w:pPr>
      <w:bookmarkStart w:id="133" w:name="_Toc153797289"/>
      <w:bookmarkStart w:id="134" w:name="_Hlk99341627"/>
      <w:r w:rsidRPr="00D51C9D">
        <w:rPr>
          <w:rFonts w:ascii="Times New Roman" w:eastAsia="宋体"/>
          <w:noProof/>
          <w:szCs w:val="20"/>
        </w:rPr>
        <w:t>采样前</w:t>
      </w:r>
      <w:r w:rsidR="00212EF8">
        <w:rPr>
          <w:rFonts w:ascii="Times New Roman" w:eastAsia="宋体" w:hint="eastAsia"/>
          <w:noProof/>
          <w:szCs w:val="20"/>
        </w:rPr>
        <w:t>的</w:t>
      </w:r>
      <w:r w:rsidRPr="00D51C9D">
        <w:rPr>
          <w:rFonts w:ascii="Times New Roman" w:eastAsia="宋体"/>
          <w:noProof/>
          <w:szCs w:val="20"/>
        </w:rPr>
        <w:t>洗井</w:t>
      </w:r>
      <w:r w:rsidR="00212EF8">
        <w:rPr>
          <w:rFonts w:ascii="Times New Roman" w:eastAsia="宋体" w:hint="eastAsia"/>
          <w:noProof/>
          <w:szCs w:val="20"/>
        </w:rPr>
        <w:t>建议</w:t>
      </w:r>
      <w:r w:rsidR="00A8119F" w:rsidRPr="00D51C9D">
        <w:rPr>
          <w:rFonts w:ascii="Times New Roman" w:eastAsia="宋体"/>
          <w:noProof/>
          <w:szCs w:val="20"/>
        </w:rPr>
        <w:t>按照</w:t>
      </w:r>
      <w:r w:rsidRPr="00D51C9D">
        <w:rPr>
          <w:rFonts w:ascii="Times New Roman" w:eastAsia="宋体"/>
          <w:noProof/>
          <w:szCs w:val="20"/>
        </w:rPr>
        <w:t>HJ</w:t>
      </w:r>
      <w:r w:rsidR="00A8119F" w:rsidRPr="00D51C9D">
        <w:rPr>
          <w:rFonts w:ascii="Times New Roman" w:eastAsia="宋体"/>
          <w:noProof/>
          <w:szCs w:val="20"/>
        </w:rPr>
        <w:t xml:space="preserve"> </w:t>
      </w:r>
      <w:r w:rsidRPr="00D51C9D">
        <w:rPr>
          <w:rFonts w:ascii="Times New Roman" w:eastAsia="宋体"/>
          <w:noProof/>
          <w:szCs w:val="20"/>
        </w:rPr>
        <w:t>164</w:t>
      </w:r>
      <w:r w:rsidRPr="00D51C9D">
        <w:rPr>
          <w:rFonts w:ascii="Times New Roman" w:eastAsia="宋体"/>
          <w:noProof/>
          <w:szCs w:val="20"/>
        </w:rPr>
        <w:t>选择合适的洗井工具及洗井流速</w:t>
      </w:r>
      <w:r w:rsidR="00A8119F" w:rsidRPr="00D51C9D">
        <w:rPr>
          <w:rFonts w:ascii="Times New Roman" w:eastAsia="宋体"/>
          <w:noProof/>
          <w:szCs w:val="20"/>
        </w:rPr>
        <w:t>。</w:t>
      </w:r>
      <w:r w:rsidRPr="00D51C9D">
        <w:rPr>
          <w:rFonts w:ascii="Times New Roman" w:eastAsia="宋体"/>
          <w:noProof/>
          <w:szCs w:val="20"/>
        </w:rPr>
        <w:t>地下水样品的采集、保存与流转</w:t>
      </w:r>
      <w:r w:rsidR="00212EF8">
        <w:rPr>
          <w:rFonts w:ascii="Times New Roman" w:eastAsia="宋体" w:hint="eastAsia"/>
          <w:noProof/>
          <w:szCs w:val="20"/>
        </w:rPr>
        <w:t>建议</w:t>
      </w:r>
      <w:r w:rsidRPr="00D51C9D">
        <w:rPr>
          <w:rFonts w:ascii="Times New Roman" w:eastAsia="宋体"/>
          <w:noProof/>
          <w:szCs w:val="20"/>
        </w:rPr>
        <w:t>按照</w:t>
      </w:r>
      <w:bookmarkStart w:id="135" w:name="_Hlk81782156"/>
      <w:r w:rsidRPr="00D51C9D">
        <w:rPr>
          <w:rFonts w:ascii="Times New Roman" w:eastAsia="宋体"/>
          <w:noProof/>
          <w:szCs w:val="20"/>
        </w:rPr>
        <w:t>HJ 164</w:t>
      </w:r>
      <w:r w:rsidRPr="00D51C9D">
        <w:rPr>
          <w:rFonts w:ascii="Times New Roman" w:eastAsia="宋体"/>
          <w:noProof/>
          <w:szCs w:val="20"/>
        </w:rPr>
        <w:t>、</w:t>
      </w:r>
      <w:r w:rsidRPr="00D51C9D">
        <w:rPr>
          <w:rFonts w:ascii="Times New Roman" w:eastAsia="宋体"/>
          <w:noProof/>
          <w:szCs w:val="20"/>
        </w:rPr>
        <w:t>HJ</w:t>
      </w:r>
      <w:r w:rsidR="00870A16" w:rsidRPr="00D51C9D">
        <w:rPr>
          <w:rFonts w:ascii="Times New Roman" w:eastAsia="宋体"/>
          <w:noProof/>
          <w:szCs w:val="20"/>
        </w:rPr>
        <w:t xml:space="preserve"> </w:t>
      </w:r>
      <w:r w:rsidRPr="00D51C9D">
        <w:rPr>
          <w:rFonts w:ascii="Times New Roman" w:eastAsia="宋体"/>
          <w:noProof/>
          <w:szCs w:val="20"/>
        </w:rPr>
        <w:t>25.2</w:t>
      </w:r>
      <w:r w:rsidRPr="00D51C9D">
        <w:rPr>
          <w:rFonts w:ascii="Times New Roman" w:eastAsia="宋体"/>
          <w:noProof/>
          <w:szCs w:val="20"/>
        </w:rPr>
        <w:t>、</w:t>
      </w:r>
      <w:r w:rsidRPr="00D51C9D">
        <w:rPr>
          <w:rFonts w:ascii="Times New Roman" w:eastAsia="宋体"/>
          <w:noProof/>
          <w:szCs w:val="20"/>
        </w:rPr>
        <w:t>HJ</w:t>
      </w:r>
      <w:r w:rsidR="00870A16" w:rsidRPr="00D51C9D">
        <w:rPr>
          <w:rFonts w:ascii="Times New Roman" w:eastAsia="宋体"/>
          <w:noProof/>
          <w:szCs w:val="20"/>
        </w:rPr>
        <w:t xml:space="preserve"> </w:t>
      </w:r>
      <w:r w:rsidRPr="00D51C9D">
        <w:rPr>
          <w:rFonts w:ascii="Times New Roman" w:eastAsia="宋体"/>
          <w:noProof/>
          <w:szCs w:val="20"/>
        </w:rPr>
        <w:t>1019</w:t>
      </w:r>
      <w:bookmarkEnd w:id="135"/>
      <w:r w:rsidR="001B42CE" w:rsidRPr="00D51C9D">
        <w:rPr>
          <w:rFonts w:ascii="Times New Roman" w:eastAsia="宋体"/>
          <w:noProof/>
          <w:szCs w:val="20"/>
        </w:rPr>
        <w:t>、</w:t>
      </w:r>
      <w:r w:rsidR="001B42CE" w:rsidRPr="00D51C9D">
        <w:rPr>
          <w:rFonts w:ascii="Times New Roman" w:eastAsia="宋体"/>
          <w:noProof/>
          <w:szCs w:val="20"/>
        </w:rPr>
        <w:t>HJ 1165</w:t>
      </w:r>
      <w:r w:rsidRPr="00D51C9D">
        <w:rPr>
          <w:rFonts w:ascii="Times New Roman" w:eastAsia="宋体"/>
          <w:noProof/>
          <w:szCs w:val="20"/>
        </w:rPr>
        <w:t>的要求执行</w:t>
      </w:r>
      <w:r w:rsidR="00D83E01" w:rsidRPr="00D51C9D">
        <w:rPr>
          <w:rFonts w:ascii="Times New Roman" w:eastAsia="宋体"/>
          <w:noProof/>
          <w:szCs w:val="20"/>
        </w:rPr>
        <w:t>，并</w:t>
      </w:r>
      <w:r w:rsidRPr="00D51C9D">
        <w:rPr>
          <w:rFonts w:ascii="Times New Roman" w:eastAsia="宋体"/>
          <w:noProof/>
          <w:szCs w:val="20"/>
        </w:rPr>
        <w:t>填写地下水样品信息表。</w:t>
      </w:r>
      <w:bookmarkEnd w:id="133"/>
    </w:p>
    <w:p w14:paraId="29773507" w14:textId="7147611E" w:rsidR="000934A9" w:rsidRPr="00C21DAB" w:rsidRDefault="000934A9" w:rsidP="000934A9">
      <w:pPr>
        <w:pStyle w:val="afb"/>
        <w:numPr>
          <w:ilvl w:val="1"/>
          <w:numId w:val="1"/>
        </w:numPr>
        <w:ind w:firstLineChars="0"/>
        <w:rPr>
          <w:rFonts w:ascii="Times New Roman"/>
          <w:color w:val="000000" w:themeColor="text1"/>
        </w:rPr>
      </w:pPr>
      <w:r w:rsidRPr="00C21DAB">
        <w:rPr>
          <w:rFonts w:ascii="Times New Roman" w:hint="eastAsia"/>
          <w:color w:val="000000" w:themeColor="text1"/>
        </w:rPr>
        <w:t>采样</w:t>
      </w:r>
      <w:r w:rsidRPr="00C21DAB">
        <w:rPr>
          <w:rFonts w:ascii="Times New Roman"/>
          <w:color w:val="000000" w:themeColor="text1"/>
        </w:rPr>
        <w:t>质量保证和质量控制</w:t>
      </w:r>
    </w:p>
    <w:p w14:paraId="6BDCC6F6" w14:textId="3A7343D7" w:rsidR="000934A9" w:rsidRDefault="000934A9" w:rsidP="000934A9">
      <w:pPr>
        <w:pStyle w:val="afb"/>
        <w:spacing w:beforeLines="50" w:before="156" w:afterLines="50" w:after="156" w:line="360" w:lineRule="auto"/>
        <w:rPr>
          <w:rFonts w:ascii="宋体" w:eastAsia="宋体" w:hAnsi="宋体"/>
        </w:rPr>
      </w:pPr>
      <w:r w:rsidRPr="000934A9">
        <w:rPr>
          <w:rFonts w:ascii="宋体" w:eastAsia="宋体" w:hAnsi="宋体"/>
        </w:rPr>
        <w:t>现场</w:t>
      </w:r>
      <w:r w:rsidRPr="000934A9">
        <w:rPr>
          <w:rFonts w:ascii="宋体" w:eastAsia="宋体" w:hAnsi="宋体" w:hint="eastAsia"/>
        </w:rPr>
        <w:t>采样</w:t>
      </w:r>
      <w:r w:rsidRPr="000934A9">
        <w:rPr>
          <w:rFonts w:ascii="宋体" w:eastAsia="宋体" w:hAnsi="宋体"/>
        </w:rPr>
        <w:t>质量保证和质量控制措施按照</w:t>
      </w:r>
      <w:r w:rsidRPr="00051A9E">
        <w:rPr>
          <w:rFonts w:ascii="Times New Roman" w:eastAsia="宋体" w:hAnsi="Times New Roman" w:cs="Times New Roman"/>
        </w:rPr>
        <w:t>HJ 25.1</w:t>
      </w:r>
      <w:r w:rsidRPr="00051A9E">
        <w:rPr>
          <w:rFonts w:ascii="Times New Roman" w:eastAsia="宋体" w:hAnsi="Times New Roman" w:cs="Times New Roman"/>
        </w:rPr>
        <w:t>、</w:t>
      </w:r>
      <w:r w:rsidRPr="00051A9E">
        <w:rPr>
          <w:rFonts w:ascii="Times New Roman" w:eastAsia="宋体" w:hAnsi="Times New Roman" w:cs="Times New Roman"/>
        </w:rPr>
        <w:t>HJ 25.2</w:t>
      </w:r>
      <w:r w:rsidRPr="00051A9E">
        <w:rPr>
          <w:rFonts w:ascii="Times New Roman" w:eastAsia="宋体" w:hAnsi="Times New Roman" w:cs="Times New Roman"/>
        </w:rPr>
        <w:t>和</w:t>
      </w:r>
      <w:r w:rsidRPr="00051A9E">
        <w:rPr>
          <w:rFonts w:ascii="Times New Roman" w:eastAsia="宋体" w:hAnsi="Times New Roman" w:cs="Times New Roman"/>
        </w:rPr>
        <w:t>HJ 1019</w:t>
      </w:r>
      <w:r w:rsidRPr="000934A9">
        <w:rPr>
          <w:rFonts w:ascii="宋体" w:eastAsia="宋体" w:hAnsi="宋体"/>
        </w:rPr>
        <w:t>等要求执行。填写钻孔记录表</w:t>
      </w:r>
      <w:r w:rsidRPr="000934A9">
        <w:rPr>
          <w:rFonts w:ascii="宋体" w:eastAsia="宋体" w:hAnsi="宋体" w:hint="eastAsia"/>
        </w:rPr>
        <w:t>并留存采样过程中的影像资料</w:t>
      </w:r>
      <w:r w:rsidRPr="000934A9">
        <w:rPr>
          <w:rFonts w:ascii="宋体" w:eastAsia="宋体" w:hAnsi="宋体"/>
        </w:rPr>
        <w:t>，作为修复效果评估工作成果的附件。</w:t>
      </w:r>
    </w:p>
    <w:p w14:paraId="2EFCA227" w14:textId="77777777" w:rsidR="00464163" w:rsidRDefault="00464163" w:rsidP="00464163">
      <w:pPr>
        <w:pStyle w:val="af1"/>
        <w:numPr>
          <w:ilvl w:val="1"/>
          <w:numId w:val="1"/>
        </w:numPr>
        <w:outlineLvl w:val="1"/>
      </w:pPr>
      <w:bookmarkStart w:id="136" w:name="_Toc153797290"/>
      <w:bookmarkStart w:id="137" w:name="_Hlk124684902"/>
      <w:r>
        <w:rPr>
          <w:rFonts w:hint="eastAsia"/>
        </w:rPr>
        <w:t>采样过程中二次污染防治措施</w:t>
      </w:r>
      <w:bookmarkEnd w:id="136"/>
    </w:p>
    <w:p w14:paraId="2CE57C6C" w14:textId="77777777" w:rsidR="00464163" w:rsidRPr="00B876FF" w:rsidRDefault="00464163" w:rsidP="00464163">
      <w:pPr>
        <w:pStyle w:val="af1"/>
        <w:numPr>
          <w:ilvl w:val="2"/>
          <w:numId w:val="1"/>
        </w:numPr>
        <w:spacing w:line="360" w:lineRule="auto"/>
        <w:jc w:val="both"/>
        <w:rPr>
          <w:rFonts w:ascii="Times New Roman" w:eastAsia="宋体"/>
          <w:noProof/>
          <w:szCs w:val="20"/>
        </w:rPr>
      </w:pPr>
      <w:bookmarkStart w:id="138" w:name="_Toc153797291"/>
      <w:r w:rsidRPr="00B876FF">
        <w:rPr>
          <w:rFonts w:ascii="Times New Roman" w:eastAsia="宋体" w:hint="eastAsia"/>
          <w:noProof/>
          <w:szCs w:val="20"/>
        </w:rPr>
        <w:t>每个采样点钻探结束后，</w:t>
      </w:r>
      <w:r>
        <w:rPr>
          <w:rFonts w:ascii="Times New Roman" w:eastAsia="宋体" w:hint="eastAsia"/>
          <w:noProof/>
          <w:szCs w:val="20"/>
        </w:rPr>
        <w:t>建议</w:t>
      </w:r>
      <w:r w:rsidRPr="00B876FF">
        <w:rPr>
          <w:rFonts w:ascii="Times New Roman" w:eastAsia="宋体" w:hint="eastAsia"/>
          <w:noProof/>
          <w:szCs w:val="20"/>
        </w:rPr>
        <w:t>将所有剩余的废弃土装入垃圾袋内，统一运往指定地点储存，洗井产生的废水同样需要用塑料桶进行收集，不得任意排放，防止造成二次污染。</w:t>
      </w:r>
      <w:bookmarkEnd w:id="138"/>
    </w:p>
    <w:p w14:paraId="7AE3154B" w14:textId="77777777" w:rsidR="00464163" w:rsidRPr="00B876FF" w:rsidRDefault="00464163" w:rsidP="00464163">
      <w:pPr>
        <w:pStyle w:val="af1"/>
        <w:numPr>
          <w:ilvl w:val="2"/>
          <w:numId w:val="1"/>
        </w:numPr>
        <w:spacing w:line="360" w:lineRule="auto"/>
        <w:jc w:val="both"/>
        <w:rPr>
          <w:rFonts w:ascii="Times New Roman" w:eastAsia="宋体"/>
          <w:noProof/>
          <w:szCs w:val="20"/>
        </w:rPr>
      </w:pPr>
      <w:bookmarkStart w:id="139" w:name="_Toc153797292"/>
      <w:r w:rsidRPr="00B876FF">
        <w:rPr>
          <w:rFonts w:ascii="Times New Roman" w:eastAsia="宋体" w:hint="eastAsia"/>
          <w:noProof/>
          <w:szCs w:val="20"/>
        </w:rPr>
        <w:t>采样完成后，每个钻孔</w:t>
      </w:r>
      <w:r>
        <w:rPr>
          <w:rFonts w:ascii="Times New Roman" w:eastAsia="宋体" w:hint="eastAsia"/>
          <w:noProof/>
          <w:szCs w:val="20"/>
        </w:rPr>
        <w:t>宜</w:t>
      </w:r>
      <w:r w:rsidRPr="00B876FF">
        <w:rPr>
          <w:rFonts w:ascii="Times New Roman" w:eastAsia="宋体" w:hint="eastAsia"/>
          <w:noProof/>
          <w:szCs w:val="20"/>
        </w:rPr>
        <w:t>采用无污染土料进行回填，必要时，需进行地面恢复。</w:t>
      </w:r>
      <w:bookmarkEnd w:id="139"/>
    </w:p>
    <w:p w14:paraId="14A0E6C9" w14:textId="3A166ADB" w:rsidR="00A01E87" w:rsidRPr="00C21DAB" w:rsidRDefault="00A01E87" w:rsidP="0084216C">
      <w:pPr>
        <w:pStyle w:val="ae"/>
        <w:numPr>
          <w:ilvl w:val="0"/>
          <w:numId w:val="1"/>
        </w:numPr>
        <w:outlineLvl w:val="0"/>
        <w:rPr>
          <w:rFonts w:ascii="Times New Roman"/>
          <w:color w:val="000000" w:themeColor="text1"/>
        </w:rPr>
      </w:pPr>
      <w:bookmarkStart w:id="140" w:name="_Toc80691819"/>
      <w:bookmarkStart w:id="141" w:name="_Toc81818424"/>
      <w:bookmarkStart w:id="142" w:name="_Toc153797293"/>
      <w:bookmarkEnd w:id="134"/>
      <w:bookmarkEnd w:id="137"/>
      <w:r w:rsidRPr="00C21DAB">
        <w:rPr>
          <w:rFonts w:ascii="Times New Roman"/>
          <w:color w:val="000000" w:themeColor="text1"/>
        </w:rPr>
        <w:lastRenderedPageBreak/>
        <w:t>实验室检测</w:t>
      </w:r>
      <w:bookmarkEnd w:id="140"/>
      <w:bookmarkEnd w:id="141"/>
      <w:bookmarkEnd w:id="142"/>
    </w:p>
    <w:p w14:paraId="3410E4C5" w14:textId="64B1DE5E" w:rsidR="00464163" w:rsidRPr="00C21DAB" w:rsidRDefault="00464163" w:rsidP="00464163">
      <w:pPr>
        <w:pStyle w:val="af1"/>
        <w:numPr>
          <w:ilvl w:val="1"/>
          <w:numId w:val="1"/>
        </w:numPr>
        <w:outlineLvl w:val="1"/>
        <w:rPr>
          <w:rFonts w:ascii="Times New Roman"/>
          <w:color w:val="000000" w:themeColor="text1"/>
        </w:rPr>
      </w:pPr>
      <w:bookmarkStart w:id="143" w:name="_Toc153797294"/>
      <w:bookmarkStart w:id="144" w:name="_Hlk124684864"/>
      <w:r w:rsidRPr="00C21DAB">
        <w:rPr>
          <w:rFonts w:ascii="Times New Roman" w:hint="eastAsia"/>
          <w:color w:val="000000" w:themeColor="text1"/>
        </w:rPr>
        <w:t>检测指标与方法</w:t>
      </w:r>
      <w:bookmarkEnd w:id="143"/>
    </w:p>
    <w:p w14:paraId="07251763" w14:textId="5E0ADAE1" w:rsidR="00464163" w:rsidRPr="00C21DAB" w:rsidRDefault="00464163" w:rsidP="00454927">
      <w:pPr>
        <w:pStyle w:val="af"/>
        <w:spacing w:line="360" w:lineRule="auto"/>
        <w:rPr>
          <w:rFonts w:ascii="Times New Roman"/>
          <w:color w:val="000000" w:themeColor="text1"/>
        </w:rPr>
      </w:pPr>
      <w:r w:rsidRPr="00C21DAB">
        <w:rPr>
          <w:rFonts w:ascii="Times New Roman"/>
          <w:color w:val="000000" w:themeColor="text1"/>
        </w:rPr>
        <w:t>实验室检测指标按照</w:t>
      </w:r>
      <w:r w:rsidR="001E36AB" w:rsidRPr="00C21DAB">
        <w:rPr>
          <w:rFonts w:ascii="Times New Roman"/>
          <w:color w:val="000000" w:themeColor="text1"/>
        </w:rPr>
        <w:t>HJ 25.5</w:t>
      </w:r>
      <w:r w:rsidRPr="00C21DAB">
        <w:rPr>
          <w:rFonts w:ascii="Times New Roman"/>
          <w:color w:val="000000" w:themeColor="text1"/>
        </w:rPr>
        <w:t>和修复技术方案确定</w:t>
      </w:r>
      <w:r w:rsidRPr="00C21DAB">
        <w:rPr>
          <w:rFonts w:ascii="Times New Roman" w:hint="eastAsia"/>
          <w:color w:val="000000" w:themeColor="text1"/>
        </w:rPr>
        <w:t>，</w:t>
      </w:r>
      <w:r w:rsidRPr="00C21DAB">
        <w:rPr>
          <w:rFonts w:ascii="Times New Roman"/>
          <w:color w:val="000000" w:themeColor="text1"/>
        </w:rPr>
        <w:t>实验室检测过程选用的方法检</w:t>
      </w:r>
      <w:r w:rsidRPr="00C21DAB">
        <w:rPr>
          <w:rFonts w:ascii="Times New Roman" w:hint="eastAsia"/>
          <w:color w:val="000000" w:themeColor="text1"/>
        </w:rPr>
        <w:t>出</w:t>
      </w:r>
      <w:r w:rsidRPr="00C21DAB">
        <w:rPr>
          <w:rFonts w:ascii="Times New Roman"/>
          <w:color w:val="000000" w:themeColor="text1"/>
        </w:rPr>
        <w:t>限应低于对应的污染物修复目标值。</w:t>
      </w:r>
      <w:r w:rsidRPr="00C21DAB">
        <w:rPr>
          <w:rFonts w:ascii="Times New Roman" w:hint="eastAsia"/>
          <w:color w:val="000000" w:themeColor="text1"/>
        </w:rPr>
        <w:t>由具备检测资质的</w:t>
      </w:r>
      <w:r w:rsidRPr="00C21DAB">
        <w:rPr>
          <w:rFonts w:ascii="Times New Roman"/>
          <w:color w:val="000000" w:themeColor="text1"/>
        </w:rPr>
        <w:t>实验室提供有效检测报告，作为效果评估工作成果附件。</w:t>
      </w:r>
    </w:p>
    <w:p w14:paraId="31B2C7AC" w14:textId="77777777" w:rsidR="00464163" w:rsidRPr="00C21DAB" w:rsidRDefault="00464163" w:rsidP="00AA4C4E">
      <w:pPr>
        <w:pStyle w:val="af1"/>
        <w:numPr>
          <w:ilvl w:val="1"/>
          <w:numId w:val="1"/>
        </w:numPr>
        <w:outlineLvl w:val="1"/>
        <w:rPr>
          <w:rFonts w:ascii="Times New Roman"/>
          <w:noProof/>
          <w:color w:val="000000" w:themeColor="text1"/>
          <w:szCs w:val="20"/>
        </w:rPr>
      </w:pPr>
      <w:bookmarkStart w:id="145" w:name="_Toc80691820"/>
      <w:bookmarkStart w:id="146" w:name="_Toc81818425"/>
      <w:bookmarkStart w:id="147" w:name="_Toc153797295"/>
      <w:bookmarkStart w:id="148" w:name="_Hlk92947019"/>
      <w:bookmarkEnd w:id="144"/>
      <w:r w:rsidRPr="00C21DAB">
        <w:rPr>
          <w:rFonts w:ascii="Times New Roman" w:hint="eastAsia"/>
          <w:noProof/>
          <w:color w:val="000000" w:themeColor="text1"/>
          <w:szCs w:val="20"/>
        </w:rPr>
        <w:t>分析</w:t>
      </w:r>
      <w:r w:rsidRPr="00C21DAB">
        <w:rPr>
          <w:rFonts w:ascii="Times New Roman"/>
          <w:noProof/>
          <w:color w:val="000000" w:themeColor="text1"/>
          <w:szCs w:val="20"/>
        </w:rPr>
        <w:t>质量保证与质量控制</w:t>
      </w:r>
      <w:bookmarkEnd w:id="145"/>
      <w:bookmarkEnd w:id="146"/>
      <w:bookmarkEnd w:id="147"/>
    </w:p>
    <w:p w14:paraId="7A83C5AA" w14:textId="77777777" w:rsidR="00464163" w:rsidRPr="00C21DAB" w:rsidRDefault="00464163" w:rsidP="00464163">
      <w:pPr>
        <w:pStyle w:val="af"/>
        <w:spacing w:line="360" w:lineRule="auto"/>
        <w:rPr>
          <w:rFonts w:ascii="Times New Roman"/>
          <w:color w:val="000000" w:themeColor="text1"/>
        </w:rPr>
      </w:pPr>
      <w:bookmarkStart w:id="149" w:name="_Hlk124684877"/>
      <w:bookmarkStart w:id="150" w:name="_Toc81818427"/>
      <w:bookmarkEnd w:id="148"/>
      <w:r w:rsidRPr="00C21DAB">
        <w:rPr>
          <w:rFonts w:ascii="Times New Roman"/>
          <w:color w:val="000000" w:themeColor="text1"/>
        </w:rPr>
        <w:t>实验室</w:t>
      </w:r>
      <w:r w:rsidRPr="00C21DAB">
        <w:rPr>
          <w:rFonts w:ascii="Times New Roman" w:hint="eastAsia"/>
          <w:color w:val="000000" w:themeColor="text1"/>
        </w:rPr>
        <w:t>分析</w:t>
      </w:r>
      <w:r w:rsidRPr="00C21DAB">
        <w:rPr>
          <w:rFonts w:ascii="Times New Roman"/>
          <w:color w:val="000000" w:themeColor="text1"/>
        </w:rPr>
        <w:t>质量保证和质量控制按照</w:t>
      </w:r>
      <w:r w:rsidRPr="00C21DAB">
        <w:rPr>
          <w:rFonts w:ascii="Times New Roman"/>
          <w:color w:val="000000" w:themeColor="text1"/>
        </w:rPr>
        <w:t>HJ 164</w:t>
      </w:r>
      <w:r w:rsidRPr="00C21DAB">
        <w:rPr>
          <w:rFonts w:ascii="Times New Roman"/>
          <w:color w:val="000000" w:themeColor="text1"/>
        </w:rPr>
        <w:t>、</w:t>
      </w:r>
      <w:r w:rsidRPr="00C21DAB">
        <w:rPr>
          <w:rFonts w:ascii="Times New Roman"/>
          <w:color w:val="000000" w:themeColor="text1"/>
        </w:rPr>
        <w:t>HJ/T 166</w:t>
      </w:r>
      <w:r w:rsidRPr="00C21DAB">
        <w:rPr>
          <w:rFonts w:ascii="Times New Roman"/>
          <w:color w:val="000000" w:themeColor="text1"/>
        </w:rPr>
        <w:t>等要求执行。</w:t>
      </w:r>
      <w:bookmarkStart w:id="151" w:name="_Toc488048879"/>
      <w:bookmarkStart w:id="152" w:name="_Toc81818428"/>
      <w:bookmarkEnd w:id="149"/>
      <w:bookmarkEnd w:id="150"/>
    </w:p>
    <w:p w14:paraId="18D4CAA7" w14:textId="6B4CB2D5" w:rsidR="00BC6D91" w:rsidRPr="00C21DAB" w:rsidRDefault="00464163" w:rsidP="00464163">
      <w:pPr>
        <w:pStyle w:val="ae"/>
        <w:numPr>
          <w:ilvl w:val="0"/>
          <w:numId w:val="1"/>
        </w:numPr>
        <w:outlineLvl w:val="0"/>
        <w:rPr>
          <w:rFonts w:ascii="Times New Roman"/>
          <w:color w:val="000000" w:themeColor="text1"/>
        </w:rPr>
      </w:pPr>
      <w:bookmarkStart w:id="153" w:name="_Toc153797296"/>
      <w:r w:rsidRPr="00C21DAB">
        <w:rPr>
          <w:rFonts w:ascii="Times New Roman"/>
          <w:color w:val="000000" w:themeColor="text1"/>
        </w:rPr>
        <w:t>修复效果评估</w:t>
      </w:r>
      <w:bookmarkEnd w:id="151"/>
      <w:bookmarkEnd w:id="152"/>
      <w:r w:rsidR="00D14A34" w:rsidRPr="00C21DAB">
        <w:rPr>
          <w:rFonts w:ascii="Times New Roman" w:hint="eastAsia"/>
          <w:color w:val="000000" w:themeColor="text1"/>
        </w:rPr>
        <w:t>与后期环境监管建议</w:t>
      </w:r>
      <w:bookmarkEnd w:id="153"/>
    </w:p>
    <w:p w14:paraId="141106FB" w14:textId="47F60625" w:rsidR="00FD0F32" w:rsidRPr="00C21DAB" w:rsidRDefault="00B876FF" w:rsidP="00FD0F32">
      <w:pPr>
        <w:pStyle w:val="af1"/>
        <w:numPr>
          <w:ilvl w:val="1"/>
          <w:numId w:val="1"/>
        </w:numPr>
        <w:outlineLvl w:val="1"/>
        <w:rPr>
          <w:rFonts w:ascii="Times New Roman"/>
          <w:noProof/>
          <w:color w:val="000000" w:themeColor="text1"/>
          <w:szCs w:val="20"/>
        </w:rPr>
      </w:pPr>
      <w:bookmarkStart w:id="154" w:name="_Toc81818430"/>
      <w:bookmarkStart w:id="155" w:name="_Toc153797297"/>
      <w:bookmarkStart w:id="156" w:name="_Hlk127134310"/>
      <w:bookmarkStart w:id="157" w:name="_Hlk124685083"/>
      <w:r w:rsidRPr="00C21DAB">
        <w:rPr>
          <w:rFonts w:ascii="Times New Roman" w:hint="eastAsia"/>
          <w:noProof/>
          <w:color w:val="000000" w:themeColor="text1"/>
          <w:szCs w:val="20"/>
        </w:rPr>
        <w:t>修复</w:t>
      </w:r>
      <w:r w:rsidR="00FD0F32" w:rsidRPr="00C21DAB">
        <w:rPr>
          <w:rFonts w:ascii="Times New Roman"/>
          <w:noProof/>
          <w:color w:val="000000" w:themeColor="text1"/>
          <w:szCs w:val="20"/>
        </w:rPr>
        <w:t>效果评估方法</w:t>
      </w:r>
      <w:bookmarkEnd w:id="154"/>
      <w:bookmarkEnd w:id="155"/>
    </w:p>
    <w:p w14:paraId="01C160AE" w14:textId="2DF41907" w:rsidR="001A765A" w:rsidRPr="00C21DAB" w:rsidRDefault="00846466" w:rsidP="00454927">
      <w:pPr>
        <w:pStyle w:val="af"/>
        <w:spacing w:line="360" w:lineRule="auto"/>
        <w:rPr>
          <w:rFonts w:ascii="Times New Roman"/>
          <w:color w:val="000000" w:themeColor="text1"/>
        </w:rPr>
      </w:pPr>
      <w:bookmarkStart w:id="158" w:name="_Hlk124684932"/>
      <w:r w:rsidRPr="00C21DAB">
        <w:rPr>
          <w:rFonts w:ascii="Times New Roman" w:hint="eastAsia"/>
          <w:color w:val="000000" w:themeColor="text1"/>
        </w:rPr>
        <w:t>将土壤或地下水样品的</w:t>
      </w:r>
      <w:r w:rsidR="00BA6530" w:rsidRPr="00C21DAB">
        <w:rPr>
          <w:rFonts w:ascii="Times New Roman"/>
          <w:color w:val="000000" w:themeColor="text1"/>
        </w:rPr>
        <w:t>检测数据与</w:t>
      </w:r>
      <w:r w:rsidR="00021947" w:rsidRPr="00C21DAB">
        <w:rPr>
          <w:rFonts w:ascii="Times New Roman"/>
          <w:color w:val="000000" w:themeColor="text1"/>
        </w:rPr>
        <w:t>修复</w:t>
      </w:r>
      <w:r w:rsidRPr="00C21DAB">
        <w:rPr>
          <w:rFonts w:ascii="Times New Roman" w:hint="eastAsia"/>
          <w:color w:val="000000" w:themeColor="text1"/>
        </w:rPr>
        <w:t>目标</w:t>
      </w:r>
      <w:r w:rsidR="00BB5620" w:rsidRPr="00C21DAB">
        <w:rPr>
          <w:rFonts w:ascii="Times New Roman" w:hint="eastAsia"/>
          <w:color w:val="000000" w:themeColor="text1"/>
        </w:rPr>
        <w:t>值</w:t>
      </w:r>
      <w:r w:rsidRPr="00C21DAB">
        <w:rPr>
          <w:rFonts w:ascii="Times New Roman" w:hint="eastAsia"/>
          <w:color w:val="000000" w:themeColor="text1"/>
        </w:rPr>
        <w:t>对比</w:t>
      </w:r>
      <w:r w:rsidR="0094200B" w:rsidRPr="00C21DAB">
        <w:rPr>
          <w:rFonts w:ascii="Times New Roman"/>
          <w:color w:val="000000" w:themeColor="text1"/>
        </w:rPr>
        <w:t>，判定是否达到修复目标要求。</w:t>
      </w:r>
      <w:r w:rsidR="00AA56F3" w:rsidRPr="00C21DAB">
        <w:rPr>
          <w:rFonts w:ascii="Times New Roman"/>
          <w:color w:val="000000" w:themeColor="text1"/>
        </w:rPr>
        <w:t>土壤样品</w:t>
      </w:r>
      <w:r w:rsidR="00E162C7" w:rsidRPr="00C21DAB">
        <w:rPr>
          <w:rFonts w:ascii="Times New Roman"/>
          <w:color w:val="000000" w:themeColor="text1"/>
        </w:rPr>
        <w:t>修复效果评估</w:t>
      </w:r>
      <w:r w:rsidR="00AA56F3" w:rsidRPr="00C21DAB">
        <w:rPr>
          <w:rFonts w:ascii="Times New Roman"/>
          <w:color w:val="000000" w:themeColor="text1"/>
        </w:rPr>
        <w:t>方法</w:t>
      </w:r>
      <w:r w:rsidR="00403008" w:rsidRPr="00C21DAB">
        <w:rPr>
          <w:rFonts w:ascii="Times New Roman"/>
          <w:color w:val="000000" w:themeColor="text1"/>
        </w:rPr>
        <w:t>按照</w:t>
      </w:r>
      <w:r w:rsidR="001E36AB" w:rsidRPr="00C21DAB">
        <w:rPr>
          <w:rFonts w:ascii="Times New Roman"/>
          <w:color w:val="000000" w:themeColor="text1"/>
        </w:rPr>
        <w:t>HJ 25.5</w:t>
      </w:r>
      <w:r w:rsidR="00AA56F3" w:rsidRPr="00C21DAB">
        <w:rPr>
          <w:rFonts w:ascii="Times New Roman"/>
          <w:color w:val="000000" w:themeColor="text1"/>
        </w:rPr>
        <w:t>执行</w:t>
      </w:r>
      <w:r w:rsidR="00765A66" w:rsidRPr="00C21DAB">
        <w:rPr>
          <w:rFonts w:ascii="Times New Roman" w:hint="eastAsia"/>
          <w:color w:val="000000" w:themeColor="text1"/>
        </w:rPr>
        <w:t>；</w:t>
      </w:r>
      <w:r w:rsidR="00AA56F3" w:rsidRPr="00C21DAB">
        <w:rPr>
          <w:rFonts w:ascii="Times New Roman"/>
          <w:color w:val="000000" w:themeColor="text1"/>
        </w:rPr>
        <w:t>地下水样品修复效果评估方法</w:t>
      </w:r>
      <w:r w:rsidR="0035389B" w:rsidRPr="00C21DAB">
        <w:rPr>
          <w:rFonts w:ascii="Times New Roman"/>
          <w:color w:val="000000" w:themeColor="text1"/>
        </w:rPr>
        <w:t>按照</w:t>
      </w:r>
      <w:r w:rsidR="001E36AB" w:rsidRPr="00C21DAB">
        <w:rPr>
          <w:rFonts w:ascii="Times New Roman"/>
          <w:color w:val="000000" w:themeColor="text1"/>
        </w:rPr>
        <w:t>HJ 25.6</w:t>
      </w:r>
      <w:r w:rsidR="00E7447F" w:rsidRPr="00C21DAB">
        <w:rPr>
          <w:rFonts w:ascii="Times New Roman"/>
          <w:color w:val="000000" w:themeColor="text1"/>
        </w:rPr>
        <w:t>执行</w:t>
      </w:r>
      <w:r w:rsidR="00E7447F" w:rsidRPr="00C21DAB">
        <w:rPr>
          <w:rFonts w:ascii="Times New Roman" w:hint="eastAsia"/>
          <w:color w:val="000000" w:themeColor="text1"/>
        </w:rPr>
        <w:t>。</w:t>
      </w:r>
    </w:p>
    <w:p w14:paraId="4D04B6BA" w14:textId="3996B597" w:rsidR="00D14A34" w:rsidRPr="00C21DAB" w:rsidRDefault="00D14A34" w:rsidP="00BB5620">
      <w:pPr>
        <w:pStyle w:val="af1"/>
        <w:numPr>
          <w:ilvl w:val="1"/>
          <w:numId w:val="1"/>
        </w:numPr>
        <w:outlineLvl w:val="1"/>
        <w:rPr>
          <w:rFonts w:ascii="Times New Roman"/>
          <w:noProof/>
          <w:color w:val="000000" w:themeColor="text1"/>
          <w:szCs w:val="20"/>
        </w:rPr>
      </w:pPr>
      <w:bookmarkStart w:id="159" w:name="_Toc153797298"/>
      <w:bookmarkEnd w:id="156"/>
      <w:bookmarkEnd w:id="158"/>
      <w:r w:rsidRPr="00C21DAB">
        <w:rPr>
          <w:rFonts w:ascii="Times New Roman" w:hint="eastAsia"/>
          <w:noProof/>
          <w:color w:val="000000" w:themeColor="text1"/>
          <w:szCs w:val="20"/>
        </w:rPr>
        <w:t>后期环境监管建议</w:t>
      </w:r>
      <w:bookmarkEnd w:id="159"/>
    </w:p>
    <w:p w14:paraId="2D7A2CAF" w14:textId="3FB220EE" w:rsidR="00D14A34" w:rsidRPr="00C21DAB" w:rsidRDefault="00D14A34" w:rsidP="00BB5620">
      <w:pPr>
        <w:pStyle w:val="af"/>
        <w:spacing w:line="360" w:lineRule="auto"/>
        <w:rPr>
          <w:rFonts w:ascii="Times New Roman"/>
          <w:color w:val="000000" w:themeColor="text1"/>
        </w:rPr>
      </w:pPr>
      <w:r w:rsidRPr="00C21DAB">
        <w:rPr>
          <w:rFonts w:ascii="Times New Roman" w:hint="eastAsia"/>
          <w:color w:val="000000" w:themeColor="text1"/>
        </w:rPr>
        <w:t>对于修复后土壤中污染物浓度未达到</w:t>
      </w:r>
      <w:r w:rsidRPr="00C21DAB">
        <w:rPr>
          <w:rFonts w:ascii="Times New Roman" w:hint="eastAsia"/>
          <w:color w:val="000000" w:themeColor="text1"/>
        </w:rPr>
        <w:t>G</w:t>
      </w:r>
      <w:r w:rsidRPr="00C21DAB">
        <w:rPr>
          <w:rFonts w:ascii="Times New Roman"/>
          <w:color w:val="000000" w:themeColor="text1"/>
        </w:rPr>
        <w:t>B36600</w:t>
      </w:r>
      <w:r w:rsidRPr="00C21DAB">
        <w:rPr>
          <w:rFonts w:ascii="Times New Roman" w:hint="eastAsia"/>
          <w:color w:val="000000" w:themeColor="text1"/>
        </w:rPr>
        <w:t>第一类用地筛选值</w:t>
      </w:r>
      <w:r w:rsidR="00846466" w:rsidRPr="00C21DAB">
        <w:rPr>
          <w:rFonts w:ascii="Times New Roman" w:hint="eastAsia"/>
          <w:color w:val="000000" w:themeColor="text1"/>
        </w:rPr>
        <w:t>的</w:t>
      </w:r>
      <w:r w:rsidRPr="00C21DAB">
        <w:rPr>
          <w:rFonts w:ascii="Times New Roman" w:hint="eastAsia"/>
          <w:color w:val="000000" w:themeColor="text1"/>
        </w:rPr>
        <w:t>地块</w:t>
      </w:r>
      <w:r w:rsidR="002F3E53" w:rsidRPr="00C21DAB">
        <w:rPr>
          <w:rFonts w:ascii="Times New Roman" w:hint="eastAsia"/>
          <w:color w:val="000000" w:themeColor="text1"/>
        </w:rPr>
        <w:t>宜</w:t>
      </w:r>
      <w:r w:rsidRPr="00C21DAB">
        <w:rPr>
          <w:rFonts w:ascii="Times New Roman" w:hint="eastAsia"/>
          <w:color w:val="000000" w:themeColor="text1"/>
        </w:rPr>
        <w:t>提出后期环境监管建议，</w:t>
      </w:r>
      <w:r w:rsidR="00DA3E7B" w:rsidRPr="00C21DAB">
        <w:rPr>
          <w:rFonts w:ascii="Times New Roman" w:hint="eastAsia"/>
          <w:color w:val="000000" w:themeColor="text1"/>
        </w:rPr>
        <w:t>后期环境监管的方式一般包括长期环境监测与制度控制，两种方式可结合使用。相关要求按照</w:t>
      </w:r>
      <w:r w:rsidR="00DA3E7B" w:rsidRPr="00C21DAB">
        <w:rPr>
          <w:rFonts w:ascii="Times New Roman" w:hint="eastAsia"/>
          <w:color w:val="000000" w:themeColor="text1"/>
        </w:rPr>
        <w:t>H</w:t>
      </w:r>
      <w:r w:rsidR="00DA3E7B" w:rsidRPr="00C21DAB">
        <w:rPr>
          <w:rFonts w:ascii="Times New Roman"/>
          <w:color w:val="000000" w:themeColor="text1"/>
        </w:rPr>
        <w:t>J 25.5</w:t>
      </w:r>
      <w:r w:rsidR="001E36AB" w:rsidRPr="00C21DAB">
        <w:rPr>
          <w:rFonts w:ascii="Times New Roman" w:hint="eastAsia"/>
          <w:color w:val="000000" w:themeColor="text1"/>
        </w:rPr>
        <w:t>、</w:t>
      </w:r>
      <w:r w:rsidR="001E36AB" w:rsidRPr="00C21DAB">
        <w:rPr>
          <w:rFonts w:ascii="Times New Roman" w:hint="eastAsia"/>
          <w:color w:val="000000" w:themeColor="text1"/>
        </w:rPr>
        <w:t>D</w:t>
      </w:r>
      <w:r w:rsidR="001E36AB" w:rsidRPr="00C21DAB">
        <w:rPr>
          <w:rFonts w:ascii="Times New Roman"/>
          <w:color w:val="000000" w:themeColor="text1"/>
        </w:rPr>
        <w:t>B32/T 4604</w:t>
      </w:r>
      <w:r w:rsidR="00FC4B44" w:rsidRPr="00C21DAB">
        <w:rPr>
          <w:rFonts w:ascii="Times New Roman" w:hint="eastAsia"/>
          <w:color w:val="000000" w:themeColor="text1"/>
        </w:rPr>
        <w:t>执行。</w:t>
      </w:r>
    </w:p>
    <w:p w14:paraId="43796106" w14:textId="2F178CDF" w:rsidR="00BC6D91" w:rsidRPr="00C21DAB" w:rsidRDefault="00710CDC" w:rsidP="007617E8">
      <w:pPr>
        <w:pStyle w:val="ae"/>
        <w:numPr>
          <w:ilvl w:val="0"/>
          <w:numId w:val="1"/>
        </w:numPr>
        <w:outlineLvl w:val="0"/>
        <w:rPr>
          <w:rFonts w:ascii="Times New Roman"/>
          <w:color w:val="000000" w:themeColor="text1"/>
        </w:rPr>
      </w:pPr>
      <w:bookmarkStart w:id="160" w:name="_Toc488048882"/>
      <w:bookmarkStart w:id="161" w:name="_Toc153797299"/>
      <w:bookmarkEnd w:id="157"/>
      <w:r w:rsidRPr="00C21DAB">
        <w:rPr>
          <w:rFonts w:ascii="Times New Roman" w:hint="eastAsia"/>
          <w:color w:val="000000" w:themeColor="text1"/>
        </w:rPr>
        <w:t>修复</w:t>
      </w:r>
      <w:r w:rsidRPr="00C21DAB">
        <w:rPr>
          <w:rFonts w:ascii="Times New Roman"/>
          <w:color w:val="000000" w:themeColor="text1"/>
        </w:rPr>
        <w:t>效果评估报告编制</w:t>
      </w:r>
      <w:bookmarkEnd w:id="160"/>
      <w:bookmarkEnd w:id="161"/>
    </w:p>
    <w:p w14:paraId="3843F4E6" w14:textId="4E56AF1D" w:rsidR="00710CDC" w:rsidRPr="00D51C9D" w:rsidRDefault="00710CDC" w:rsidP="00454927">
      <w:pPr>
        <w:pStyle w:val="af"/>
        <w:spacing w:line="360" w:lineRule="auto"/>
        <w:rPr>
          <w:rFonts w:ascii="Times New Roman"/>
        </w:rPr>
      </w:pPr>
      <w:bookmarkStart w:id="162" w:name="_Hlk124685102"/>
      <w:r>
        <w:rPr>
          <w:rFonts w:ascii="Times New Roman" w:hint="eastAsia"/>
        </w:rPr>
        <w:t>修复</w:t>
      </w:r>
      <w:r w:rsidRPr="00D51C9D">
        <w:rPr>
          <w:rFonts w:ascii="Times New Roman"/>
        </w:rPr>
        <w:t>效果评估报告</w:t>
      </w:r>
      <w:r w:rsidR="00C4158A">
        <w:rPr>
          <w:rFonts w:ascii="Times New Roman" w:hint="eastAsia"/>
        </w:rPr>
        <w:t>宜</w:t>
      </w:r>
      <w:r w:rsidRPr="00D51C9D">
        <w:rPr>
          <w:rFonts w:ascii="Times New Roman"/>
        </w:rPr>
        <w:t>全面真实地</w:t>
      </w:r>
      <w:r w:rsidR="002F3E53">
        <w:rPr>
          <w:rFonts w:ascii="Times New Roman" w:hint="eastAsia"/>
        </w:rPr>
        <w:t>反映</w:t>
      </w:r>
      <w:r w:rsidRPr="00D51C9D">
        <w:rPr>
          <w:rFonts w:ascii="Times New Roman"/>
        </w:rPr>
        <w:t>污染地块原位热脱附治理修复工程效果，按照效果评估的程序对污染地块治理修复工程是否达到修复目标给出结论，并根据效果评估的结果，对该地块后续的安全利用或风险管理提出建议</w:t>
      </w:r>
      <w:r>
        <w:rPr>
          <w:rFonts w:ascii="Times New Roman" w:hint="eastAsia"/>
        </w:rPr>
        <w:t>。</w:t>
      </w:r>
    </w:p>
    <w:p w14:paraId="2216FB2A" w14:textId="0527F9B7" w:rsidR="00710CDC" w:rsidRPr="00C21DAB" w:rsidRDefault="00710CDC" w:rsidP="00454927">
      <w:pPr>
        <w:pStyle w:val="af"/>
        <w:spacing w:line="360" w:lineRule="auto"/>
        <w:rPr>
          <w:rFonts w:ascii="Times New Roman"/>
          <w:color w:val="000000" w:themeColor="text1"/>
        </w:rPr>
      </w:pPr>
      <w:r>
        <w:rPr>
          <w:rFonts w:ascii="Times New Roman" w:hint="eastAsia"/>
        </w:rPr>
        <w:t>修复</w:t>
      </w:r>
      <w:r w:rsidRPr="00D51C9D">
        <w:rPr>
          <w:rFonts w:ascii="Times New Roman"/>
        </w:rPr>
        <w:t>效</w:t>
      </w:r>
      <w:r w:rsidRPr="00C21DAB">
        <w:rPr>
          <w:rFonts w:ascii="Times New Roman"/>
          <w:color w:val="000000" w:themeColor="text1"/>
        </w:rPr>
        <w:t>果评估报告的格式参考</w:t>
      </w:r>
      <w:r w:rsidRPr="00C21DAB">
        <w:rPr>
          <w:rFonts w:ascii="Times New Roman"/>
          <w:color w:val="000000" w:themeColor="text1"/>
        </w:rPr>
        <w:t>HJ 25.5</w:t>
      </w:r>
      <w:r w:rsidRPr="00C21DAB">
        <w:rPr>
          <w:rFonts w:ascii="Times New Roman"/>
          <w:color w:val="000000" w:themeColor="text1"/>
        </w:rPr>
        <w:t>。</w:t>
      </w:r>
    </w:p>
    <w:bookmarkEnd w:id="162"/>
    <w:p w14:paraId="0514D9C7" w14:textId="19F48052" w:rsidR="00D920BF" w:rsidRPr="00D51C9D" w:rsidRDefault="00D920BF" w:rsidP="00B16383">
      <w:pPr>
        <w:jc w:val="center"/>
        <w:rPr>
          <w:rFonts w:ascii="Times New Roman" w:hAnsi="Times New Roman" w:cs="Times New Roman"/>
        </w:rPr>
      </w:pPr>
    </w:p>
    <w:p w14:paraId="3D9A83EF" w14:textId="32DDD284" w:rsidR="00FC4814" w:rsidRPr="00D51C9D" w:rsidRDefault="00FC4814" w:rsidP="00B56D49">
      <w:pPr>
        <w:jc w:val="right"/>
        <w:rPr>
          <w:rFonts w:ascii="Times New Roman" w:hAnsi="Times New Roman" w:cs="Times New Roman"/>
        </w:rPr>
      </w:pPr>
    </w:p>
    <w:sectPr w:rsidR="00FC4814" w:rsidRPr="00D51C9D" w:rsidSect="00082435">
      <w:footerReference w:type="default" r:id="rId20"/>
      <w:pgSz w:w="11906" w:h="16838"/>
      <w:pgMar w:top="1440" w:right="1800" w:bottom="1440" w:left="1800"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5B259" w14:textId="77777777" w:rsidR="00F47887" w:rsidRDefault="00F47887" w:rsidP="0037344D">
      <w:r>
        <w:separator/>
      </w:r>
    </w:p>
  </w:endnote>
  <w:endnote w:type="continuationSeparator" w:id="0">
    <w:p w14:paraId="0564B392" w14:textId="77777777" w:rsidR="00F47887" w:rsidRDefault="00F47887" w:rsidP="0037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999962"/>
      <w:docPartObj>
        <w:docPartGallery w:val="Page Numbers (Bottom of Page)"/>
        <w:docPartUnique/>
      </w:docPartObj>
    </w:sdtPr>
    <w:sdtEndPr>
      <w:rPr>
        <w:rFonts w:ascii="Times New Roman" w:hAnsi="Times New Roman" w:cs="Times New Roman"/>
      </w:rPr>
    </w:sdtEndPr>
    <w:sdtContent>
      <w:p w14:paraId="54C04BC2" w14:textId="06844E94" w:rsidR="00EB47BB" w:rsidRPr="00082435" w:rsidRDefault="00EB47BB" w:rsidP="00082435">
        <w:pPr>
          <w:pStyle w:val="ab"/>
          <w:jc w:val="right"/>
          <w:rPr>
            <w:rFonts w:ascii="Times New Roman" w:hAnsi="Times New Roman" w:cs="Times New Roman"/>
          </w:rPr>
        </w:pPr>
        <w:r w:rsidRPr="00082435">
          <w:rPr>
            <w:rFonts w:ascii="Times New Roman" w:hAnsi="Times New Roman" w:cs="Times New Roman"/>
          </w:rPr>
          <w:fldChar w:fldCharType="begin"/>
        </w:r>
        <w:r w:rsidRPr="00082435">
          <w:rPr>
            <w:rFonts w:ascii="Times New Roman" w:hAnsi="Times New Roman" w:cs="Times New Roman"/>
          </w:rPr>
          <w:instrText>PAGE   \* MERGEFORMAT</w:instrText>
        </w:r>
        <w:r w:rsidRPr="00082435">
          <w:rPr>
            <w:rFonts w:ascii="Times New Roman" w:hAnsi="Times New Roman" w:cs="Times New Roman"/>
          </w:rPr>
          <w:fldChar w:fldCharType="separate"/>
        </w:r>
        <w:r w:rsidR="0094598E" w:rsidRPr="0094598E">
          <w:rPr>
            <w:rFonts w:ascii="Times New Roman" w:hAnsi="Times New Roman" w:cs="Times New Roman"/>
            <w:noProof/>
            <w:lang w:val="zh-CN"/>
          </w:rPr>
          <w:t>I</w:t>
        </w:r>
        <w:r w:rsidRPr="00082435">
          <w:rPr>
            <w:rFonts w:ascii="Times New Roman" w:hAnsi="Times New Roman" w:cs="Times New Roman"/>
          </w:rPr>
          <w:fldChar w:fldCharType="end"/>
        </w:r>
      </w:p>
    </w:sdtContent>
  </w:sdt>
  <w:p w14:paraId="002A400D" w14:textId="77777777" w:rsidR="00EB47BB" w:rsidRDefault="00EB47BB">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799262"/>
      <w:docPartObj>
        <w:docPartGallery w:val="Page Numbers (Bottom of Page)"/>
        <w:docPartUnique/>
      </w:docPartObj>
    </w:sdtPr>
    <w:sdtEndPr>
      <w:rPr>
        <w:rFonts w:ascii="Times New Roman" w:hAnsi="Times New Roman" w:cs="Times New Roman"/>
        <w:noProof/>
        <w:lang w:val="zh-CN"/>
      </w:rPr>
    </w:sdtEndPr>
    <w:sdtContent>
      <w:p w14:paraId="748F87A1" w14:textId="059E9FC0" w:rsidR="00EB47BB" w:rsidRPr="00082435" w:rsidRDefault="00EB47BB" w:rsidP="00627D12">
        <w:pPr>
          <w:pStyle w:val="ab"/>
          <w:rPr>
            <w:rFonts w:ascii="Times New Roman" w:hAnsi="Times New Roman" w:cs="Times New Roman"/>
            <w:noProof/>
            <w:lang w:val="zh-CN"/>
          </w:rPr>
        </w:pPr>
        <w:r w:rsidRPr="00082435">
          <w:rPr>
            <w:rFonts w:ascii="Times New Roman" w:hAnsi="Times New Roman" w:cs="Times New Roman"/>
            <w:noProof/>
            <w:lang w:val="zh-CN"/>
          </w:rPr>
          <w:fldChar w:fldCharType="begin"/>
        </w:r>
        <w:r w:rsidRPr="00082435">
          <w:rPr>
            <w:rFonts w:ascii="Times New Roman" w:hAnsi="Times New Roman" w:cs="Times New Roman"/>
            <w:noProof/>
            <w:lang w:val="zh-CN"/>
          </w:rPr>
          <w:instrText>PAGE   \* MERGEFORMAT</w:instrText>
        </w:r>
        <w:r w:rsidRPr="00082435">
          <w:rPr>
            <w:rFonts w:ascii="Times New Roman" w:hAnsi="Times New Roman" w:cs="Times New Roman"/>
            <w:noProof/>
            <w:lang w:val="zh-CN"/>
          </w:rPr>
          <w:fldChar w:fldCharType="separate"/>
        </w:r>
        <w:r w:rsidR="0094598E">
          <w:rPr>
            <w:rFonts w:ascii="Times New Roman" w:hAnsi="Times New Roman" w:cs="Times New Roman"/>
            <w:noProof/>
            <w:lang w:val="zh-CN"/>
          </w:rPr>
          <w:t>II</w:t>
        </w:r>
        <w:r w:rsidRPr="00082435">
          <w:rPr>
            <w:rFonts w:ascii="Times New Roman" w:hAnsi="Times New Roman" w:cs="Times New Roman"/>
            <w:noProof/>
            <w:lang w:val="zh-CN"/>
          </w:rPr>
          <w:fldChar w:fldCharType="end"/>
        </w:r>
      </w:p>
    </w:sdtContent>
  </w:sdt>
  <w:p w14:paraId="41532BFE" w14:textId="77777777" w:rsidR="00EB47BB" w:rsidRDefault="00EB47BB">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524739"/>
      <w:docPartObj>
        <w:docPartGallery w:val="Page Numbers (Bottom of Page)"/>
        <w:docPartUnique/>
      </w:docPartObj>
    </w:sdtPr>
    <w:sdtEndPr>
      <w:rPr>
        <w:rFonts w:ascii="Times New Roman" w:hAnsi="Times New Roman" w:cs="Times New Roman"/>
      </w:rPr>
    </w:sdtEndPr>
    <w:sdtContent>
      <w:p w14:paraId="38F041A9" w14:textId="7AE3BC6A" w:rsidR="00EB47BB" w:rsidRPr="00082435" w:rsidRDefault="00EB47BB" w:rsidP="00507519">
        <w:pPr>
          <w:pStyle w:val="ab"/>
          <w:jc w:val="right"/>
          <w:rPr>
            <w:rFonts w:ascii="Times New Roman" w:hAnsi="Times New Roman" w:cs="Times New Roman"/>
          </w:rPr>
        </w:pPr>
        <w:r w:rsidRPr="00082435">
          <w:rPr>
            <w:rFonts w:ascii="Times New Roman" w:hAnsi="Times New Roman" w:cs="Times New Roman"/>
          </w:rPr>
          <w:fldChar w:fldCharType="begin"/>
        </w:r>
        <w:r w:rsidRPr="00082435">
          <w:rPr>
            <w:rFonts w:ascii="Times New Roman" w:hAnsi="Times New Roman" w:cs="Times New Roman"/>
          </w:rPr>
          <w:instrText>PAGE   \* MERGEFORMAT</w:instrText>
        </w:r>
        <w:r w:rsidRPr="00082435">
          <w:rPr>
            <w:rFonts w:ascii="Times New Roman" w:hAnsi="Times New Roman" w:cs="Times New Roman"/>
          </w:rPr>
          <w:fldChar w:fldCharType="separate"/>
        </w:r>
        <w:r w:rsidR="0094598E" w:rsidRPr="0094598E">
          <w:rPr>
            <w:rFonts w:ascii="Times New Roman" w:hAnsi="Times New Roman" w:cs="Times New Roman"/>
            <w:noProof/>
            <w:lang w:val="zh-CN"/>
          </w:rPr>
          <w:t>1</w:t>
        </w:r>
        <w:r w:rsidRPr="00082435">
          <w:rPr>
            <w:rFonts w:ascii="Times New Roman" w:hAnsi="Times New Roman" w:cs="Times New Roman"/>
          </w:rPr>
          <w:fldChar w:fldCharType="end"/>
        </w:r>
      </w:p>
    </w:sdtContent>
  </w:sdt>
  <w:p w14:paraId="7413B40D" w14:textId="77777777" w:rsidR="00EB47BB" w:rsidRDefault="00EB47BB">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915588"/>
      <w:docPartObj>
        <w:docPartGallery w:val="Page Numbers (Bottom of Page)"/>
        <w:docPartUnique/>
      </w:docPartObj>
    </w:sdtPr>
    <w:sdtEndPr>
      <w:rPr>
        <w:rFonts w:ascii="Times New Roman" w:hAnsi="Times New Roman" w:cs="Times New Roman"/>
      </w:rPr>
    </w:sdtEndPr>
    <w:sdtContent>
      <w:p w14:paraId="0364DA5E" w14:textId="3D27725B" w:rsidR="00EB47BB" w:rsidRPr="00082435" w:rsidRDefault="00EB47BB" w:rsidP="008F574C">
        <w:pPr>
          <w:pStyle w:val="ab"/>
          <w:rPr>
            <w:rFonts w:ascii="Times New Roman" w:hAnsi="Times New Roman" w:cs="Times New Roman"/>
          </w:rPr>
        </w:pPr>
        <w:r w:rsidRPr="00082435">
          <w:rPr>
            <w:rFonts w:ascii="Times New Roman" w:hAnsi="Times New Roman" w:cs="Times New Roman"/>
          </w:rPr>
          <w:fldChar w:fldCharType="begin"/>
        </w:r>
        <w:r w:rsidRPr="00082435">
          <w:rPr>
            <w:rFonts w:ascii="Times New Roman" w:hAnsi="Times New Roman" w:cs="Times New Roman"/>
          </w:rPr>
          <w:instrText>PAGE   \* MERGEFORMAT</w:instrText>
        </w:r>
        <w:r w:rsidRPr="00082435">
          <w:rPr>
            <w:rFonts w:ascii="Times New Roman" w:hAnsi="Times New Roman" w:cs="Times New Roman"/>
          </w:rPr>
          <w:fldChar w:fldCharType="separate"/>
        </w:r>
        <w:r w:rsidR="0094598E" w:rsidRPr="0094598E">
          <w:rPr>
            <w:rFonts w:ascii="Times New Roman" w:hAnsi="Times New Roman" w:cs="Times New Roman"/>
            <w:noProof/>
            <w:lang w:val="zh-CN"/>
          </w:rPr>
          <w:t>3</w:t>
        </w:r>
        <w:r w:rsidRPr="00082435">
          <w:rPr>
            <w:rFonts w:ascii="Times New Roman" w:hAnsi="Times New Roman" w:cs="Times New Roman"/>
          </w:rPr>
          <w:fldChar w:fldCharType="end"/>
        </w:r>
      </w:p>
    </w:sdtContent>
  </w:sdt>
  <w:p w14:paraId="4F19F208" w14:textId="77777777" w:rsidR="00EB47BB" w:rsidRDefault="00EB47BB">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025622"/>
      <w:docPartObj>
        <w:docPartGallery w:val="Page Numbers (Bottom of Page)"/>
        <w:docPartUnique/>
      </w:docPartObj>
    </w:sdtPr>
    <w:sdtEndPr>
      <w:rPr>
        <w:rFonts w:ascii="Times New Roman" w:hAnsi="Times New Roman" w:cs="Times New Roman"/>
      </w:rPr>
    </w:sdtEndPr>
    <w:sdtContent>
      <w:p w14:paraId="2984E34F" w14:textId="5AE1277E" w:rsidR="00EB47BB" w:rsidRPr="00082435" w:rsidRDefault="00EB47BB" w:rsidP="00627D12">
        <w:pPr>
          <w:pStyle w:val="ab"/>
          <w:rPr>
            <w:rFonts w:ascii="Times New Roman" w:hAnsi="Times New Roman" w:cs="Times New Roman"/>
          </w:rPr>
        </w:pPr>
        <w:r w:rsidRPr="00082435">
          <w:rPr>
            <w:rFonts w:ascii="Times New Roman" w:hAnsi="Times New Roman" w:cs="Times New Roman"/>
          </w:rPr>
          <w:fldChar w:fldCharType="begin"/>
        </w:r>
        <w:r w:rsidRPr="00082435">
          <w:rPr>
            <w:rFonts w:ascii="Times New Roman" w:hAnsi="Times New Roman" w:cs="Times New Roman"/>
          </w:rPr>
          <w:instrText>PAGE   \* MERGEFORMAT</w:instrText>
        </w:r>
        <w:r w:rsidRPr="00082435">
          <w:rPr>
            <w:rFonts w:ascii="Times New Roman" w:hAnsi="Times New Roman" w:cs="Times New Roman"/>
          </w:rPr>
          <w:fldChar w:fldCharType="separate"/>
        </w:r>
        <w:r w:rsidR="0094598E" w:rsidRPr="0094598E">
          <w:rPr>
            <w:rFonts w:ascii="Times New Roman" w:hAnsi="Times New Roman" w:cs="Times New Roman"/>
            <w:noProof/>
            <w:lang w:val="zh-CN"/>
          </w:rPr>
          <w:t>9</w:t>
        </w:r>
        <w:r w:rsidRPr="00082435">
          <w:rPr>
            <w:rFonts w:ascii="Times New Roman" w:hAnsi="Times New Roman" w:cs="Times New Roman"/>
          </w:rPr>
          <w:fldChar w:fldCharType="end"/>
        </w:r>
      </w:p>
    </w:sdtContent>
  </w:sdt>
  <w:p w14:paraId="6A111A59" w14:textId="77777777" w:rsidR="00EB47BB" w:rsidRDefault="00EB47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84DC5" w14:textId="77777777" w:rsidR="00F47887" w:rsidRDefault="00F47887" w:rsidP="0037344D">
      <w:r>
        <w:separator/>
      </w:r>
    </w:p>
  </w:footnote>
  <w:footnote w:type="continuationSeparator" w:id="0">
    <w:p w14:paraId="2D3435F5" w14:textId="77777777" w:rsidR="00F47887" w:rsidRDefault="00F47887" w:rsidP="0037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6942" w14:textId="1811BA6C" w:rsidR="00EB47BB" w:rsidRPr="00082435" w:rsidRDefault="00EB47BB" w:rsidP="00082435">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3B447" w14:textId="7F76337A" w:rsidR="00EB47BB" w:rsidRPr="002F3C2D" w:rsidRDefault="00EB47BB" w:rsidP="002F3C2D">
    <w:pPr>
      <w:pStyle w:val="a9"/>
      <w:pBdr>
        <w:bottom w:val="none" w:sz="0" w:space="0" w:color="auto"/>
      </w:pBdr>
      <w:spacing w:afterLines="100" w:after="240"/>
      <w:jc w:val="right"/>
      <w:rPr>
        <w:rFonts w:ascii="黑体" w:eastAsia="黑体" w:hAnsi="黑体"/>
        <w:sz w:val="21"/>
        <w:szCs w:val="21"/>
      </w:rPr>
    </w:pPr>
    <w:r w:rsidRPr="002F3C2D">
      <w:rPr>
        <w:rFonts w:ascii="黑体" w:eastAsia="黑体" w:hAnsi="黑体"/>
        <w:sz w:val="21"/>
        <w:szCs w:val="21"/>
      </w:rPr>
      <w:t>DB 32/T 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E8DB" w14:textId="77777777" w:rsidR="00EB47BB" w:rsidRPr="002F3C2D" w:rsidRDefault="00EB47BB" w:rsidP="002F3C2D">
    <w:pPr>
      <w:pStyle w:val="a9"/>
      <w:pBdr>
        <w:bottom w:val="none" w:sz="0" w:space="0" w:color="auto"/>
      </w:pBdr>
      <w:spacing w:afterLines="100" w:after="240"/>
      <w:jc w:val="right"/>
      <w:rPr>
        <w:rFonts w:ascii="黑体" w:eastAsia="黑体" w:hAnsi="黑体"/>
        <w:sz w:val="21"/>
        <w:szCs w:val="21"/>
      </w:rPr>
    </w:pPr>
    <w:r w:rsidRPr="002F3C2D">
      <w:rPr>
        <w:rFonts w:ascii="黑体" w:eastAsia="黑体" w:hAnsi="黑体"/>
        <w:sz w:val="21"/>
        <w:szCs w:val="21"/>
      </w:rPr>
      <w:t>DB 32/T XXXX—XXXX</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0B3D0" w14:textId="77777777" w:rsidR="00EB47BB" w:rsidRPr="002F3C2D" w:rsidRDefault="00EB47BB" w:rsidP="002F3C2D">
    <w:pPr>
      <w:pStyle w:val="a9"/>
      <w:pBdr>
        <w:bottom w:val="none" w:sz="0" w:space="0" w:color="auto"/>
      </w:pBdr>
      <w:spacing w:afterLines="100" w:after="240"/>
      <w:jc w:val="right"/>
      <w:rPr>
        <w:rFonts w:ascii="黑体" w:eastAsia="黑体" w:hAnsi="黑体"/>
        <w:sz w:val="21"/>
        <w:szCs w:val="21"/>
      </w:rPr>
    </w:pPr>
    <w:r w:rsidRPr="002F3C2D">
      <w:rPr>
        <w:rFonts w:ascii="黑体" w:eastAsia="黑体" w:hAnsi="黑体"/>
        <w:sz w:val="21"/>
        <w:szCs w:val="21"/>
      </w:rPr>
      <w:t>DB 32/T 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583D"/>
    <w:multiLevelType w:val="hybridMultilevel"/>
    <w:tmpl w:val="D88E549C"/>
    <w:lvl w:ilvl="0" w:tplc="04090019">
      <w:start w:val="1"/>
      <w:numFmt w:val="lowerLetter"/>
      <w:lvlText w:val="%1)"/>
      <w:lvlJc w:val="left"/>
      <w:pPr>
        <w:ind w:left="131" w:hanging="420"/>
      </w:pPr>
    </w:lvl>
    <w:lvl w:ilvl="1" w:tplc="04090019" w:tentative="1">
      <w:start w:val="1"/>
      <w:numFmt w:val="lowerLetter"/>
      <w:lvlText w:val="%2)"/>
      <w:lvlJc w:val="left"/>
      <w:pPr>
        <w:ind w:left="551" w:hanging="420"/>
      </w:pPr>
    </w:lvl>
    <w:lvl w:ilvl="2" w:tplc="0409001B" w:tentative="1">
      <w:start w:val="1"/>
      <w:numFmt w:val="lowerRoman"/>
      <w:lvlText w:val="%3."/>
      <w:lvlJc w:val="right"/>
      <w:pPr>
        <w:ind w:left="971" w:hanging="420"/>
      </w:pPr>
    </w:lvl>
    <w:lvl w:ilvl="3" w:tplc="0409000F" w:tentative="1">
      <w:start w:val="1"/>
      <w:numFmt w:val="decimal"/>
      <w:lvlText w:val="%4."/>
      <w:lvlJc w:val="left"/>
      <w:pPr>
        <w:ind w:left="1391" w:hanging="420"/>
      </w:pPr>
    </w:lvl>
    <w:lvl w:ilvl="4" w:tplc="04090019" w:tentative="1">
      <w:start w:val="1"/>
      <w:numFmt w:val="lowerLetter"/>
      <w:lvlText w:val="%5)"/>
      <w:lvlJc w:val="left"/>
      <w:pPr>
        <w:ind w:left="1811" w:hanging="420"/>
      </w:pPr>
    </w:lvl>
    <w:lvl w:ilvl="5" w:tplc="0409001B" w:tentative="1">
      <w:start w:val="1"/>
      <w:numFmt w:val="lowerRoman"/>
      <w:lvlText w:val="%6."/>
      <w:lvlJc w:val="right"/>
      <w:pPr>
        <w:ind w:left="2231" w:hanging="420"/>
      </w:pPr>
    </w:lvl>
    <w:lvl w:ilvl="6" w:tplc="0409000F" w:tentative="1">
      <w:start w:val="1"/>
      <w:numFmt w:val="decimal"/>
      <w:lvlText w:val="%7."/>
      <w:lvlJc w:val="left"/>
      <w:pPr>
        <w:ind w:left="2651" w:hanging="420"/>
      </w:pPr>
    </w:lvl>
    <w:lvl w:ilvl="7" w:tplc="04090019" w:tentative="1">
      <w:start w:val="1"/>
      <w:numFmt w:val="lowerLetter"/>
      <w:lvlText w:val="%8)"/>
      <w:lvlJc w:val="left"/>
      <w:pPr>
        <w:ind w:left="3071" w:hanging="420"/>
      </w:pPr>
    </w:lvl>
    <w:lvl w:ilvl="8" w:tplc="0409001B" w:tentative="1">
      <w:start w:val="1"/>
      <w:numFmt w:val="lowerRoman"/>
      <w:lvlText w:val="%9."/>
      <w:lvlJc w:val="right"/>
      <w:pPr>
        <w:ind w:left="3491" w:hanging="420"/>
      </w:pPr>
    </w:lvl>
  </w:abstractNum>
  <w:abstractNum w:abstractNumId="1" w15:restartNumberingAfterBreak="0">
    <w:nsid w:val="0AF41A8B"/>
    <w:multiLevelType w:val="multilevel"/>
    <w:tmpl w:val="0AF41A8B"/>
    <w:lvl w:ilvl="0">
      <w:start w:val="1"/>
      <w:numFmt w:val="upperLetter"/>
      <w:pStyle w:val="a"/>
      <w:suff w:val="nothing"/>
      <w:lvlText w:val="附　录　%1"/>
      <w:lvlJc w:val="left"/>
      <w:pPr>
        <w:tabs>
          <w:tab w:val="left" w:pos="4111"/>
        </w:tabs>
        <w:ind w:left="4111" w:firstLine="0"/>
      </w:pPr>
      <w:rPr>
        <w:rFonts w:ascii="黑体" w:eastAsia="黑体" w:hAnsi="Times New Roman" w:hint="default"/>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BD4638F"/>
    <w:multiLevelType w:val="hybridMultilevel"/>
    <w:tmpl w:val="6A34D2DC"/>
    <w:lvl w:ilvl="0" w:tplc="3D427CF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01D49DF"/>
    <w:multiLevelType w:val="hybridMultilevel"/>
    <w:tmpl w:val="69D47E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FC91163"/>
    <w:multiLevelType w:val="multilevel"/>
    <w:tmpl w:val="B09843E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space"/>
      <w:lvlText w:val="7.3.%4"/>
      <w:lvlJc w:val="left"/>
      <w:pPr>
        <w:ind w:left="141" w:firstLine="0"/>
      </w:pPr>
      <w:rPr>
        <w:rFonts w:ascii="黑体" w:eastAsia="黑体" w:hAnsi="黑体"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23285C15"/>
    <w:multiLevelType w:val="multilevel"/>
    <w:tmpl w:val="B4BE4A5A"/>
    <w:lvl w:ilvl="0">
      <w:start w:val="1"/>
      <w:numFmt w:val="decimal"/>
      <w:suff w:val="space"/>
      <w:lvlText w:val="%1."/>
      <w:lvlJc w:val="left"/>
      <w:pPr>
        <w:ind w:left="840" w:hanging="420"/>
      </w:pPr>
      <w:rPr>
        <w:rFonts w:hint="eastAsia"/>
      </w:rPr>
    </w:lvl>
    <w:lvl w:ilvl="1">
      <w:start w:val="1"/>
      <w:numFmt w:val="decimal"/>
      <w:isLgl/>
      <w:lvlText w:val="%1.%2"/>
      <w:lvlJc w:val="left"/>
      <w:pPr>
        <w:ind w:left="1215" w:hanging="375"/>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8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20" w:hanging="108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368141FB"/>
    <w:multiLevelType w:val="hybridMultilevel"/>
    <w:tmpl w:val="AD4E1728"/>
    <w:lvl w:ilvl="0" w:tplc="23920C86">
      <w:start w:val="1"/>
      <w:numFmt w:val="decimalEnclosedCircle"/>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9693195"/>
    <w:multiLevelType w:val="hybridMultilevel"/>
    <w:tmpl w:val="A0C08E9E"/>
    <w:lvl w:ilvl="0" w:tplc="827079CA">
      <w:start w:val="1"/>
      <w:numFmt w:val="decimal"/>
      <w:suff w:val="space"/>
      <w:lvlText w:val="8.2.1.1.%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43B45"/>
    <w:multiLevelType w:val="hybridMultilevel"/>
    <w:tmpl w:val="7710272A"/>
    <w:lvl w:ilvl="0" w:tplc="65306F62">
      <w:start w:val="1"/>
      <w:numFmt w:val="decimal"/>
      <w:suff w:val="space"/>
      <w:lvlText w:val="7.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480506"/>
    <w:multiLevelType w:val="hybridMultilevel"/>
    <w:tmpl w:val="F40638C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30027DE"/>
    <w:multiLevelType w:val="multilevel"/>
    <w:tmpl w:val="18AE0DEA"/>
    <w:lvl w:ilvl="0">
      <w:start w:val="7"/>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6B530AF"/>
    <w:multiLevelType w:val="hybridMultilevel"/>
    <w:tmpl w:val="B146680E"/>
    <w:lvl w:ilvl="0" w:tplc="7F1A9B34">
      <w:start w:val="1"/>
      <w:numFmt w:val="decimal"/>
      <w:suff w:val="space"/>
      <w:lvlText w:val="6.3.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7073D3"/>
    <w:multiLevelType w:val="hybridMultilevel"/>
    <w:tmpl w:val="D88E54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0F72CB3"/>
    <w:multiLevelType w:val="hybridMultilevel"/>
    <w:tmpl w:val="F40638C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71C7835"/>
    <w:multiLevelType w:val="hybridMultilevel"/>
    <w:tmpl w:val="0DC81112"/>
    <w:lvl w:ilvl="0" w:tplc="362E0744">
      <w:start w:val="1"/>
      <w:numFmt w:val="decimal"/>
      <w:suff w:val="space"/>
      <w:lvlText w:val="6.3.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40575F"/>
    <w:multiLevelType w:val="hybridMultilevel"/>
    <w:tmpl w:val="21CA9A56"/>
    <w:lvl w:ilvl="0" w:tplc="EB54BB40">
      <w:start w:val="1"/>
      <w:numFmt w:val="decimal"/>
      <w:suff w:val="space"/>
      <w:lvlText w:val="6.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6"/>
  </w:num>
  <w:num w:numId="4">
    <w:abstractNumId w:val="5"/>
  </w:num>
  <w:num w:numId="5">
    <w:abstractNumId w:val="0"/>
  </w:num>
  <w:num w:numId="6">
    <w:abstractNumId w:val="2"/>
  </w:num>
  <w:num w:numId="7">
    <w:abstractNumId w:val="14"/>
  </w:num>
  <w:num w:numId="8">
    <w:abstractNumId w:val="15"/>
  </w:num>
  <w:num w:numId="9">
    <w:abstractNumId w:val="7"/>
  </w:num>
  <w:num w:numId="10">
    <w:abstractNumId w:val="12"/>
  </w:num>
  <w:num w:numId="11">
    <w:abstractNumId w:val="8"/>
  </w:num>
  <w:num w:numId="12">
    <w:abstractNumId w:val="13"/>
  </w:num>
  <w:num w:numId="13">
    <w:abstractNumId w:val="1"/>
  </w:num>
  <w:num w:numId="14">
    <w:abstractNumId w:val="9"/>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2FF"/>
    <w:rsid w:val="000019BA"/>
    <w:rsid w:val="00006877"/>
    <w:rsid w:val="0000770D"/>
    <w:rsid w:val="000109FC"/>
    <w:rsid w:val="0001153B"/>
    <w:rsid w:val="00011FD6"/>
    <w:rsid w:val="000127C4"/>
    <w:rsid w:val="0002139C"/>
    <w:rsid w:val="00021947"/>
    <w:rsid w:val="00022389"/>
    <w:rsid w:val="000228DA"/>
    <w:rsid w:val="00023403"/>
    <w:rsid w:val="0002458E"/>
    <w:rsid w:val="00033834"/>
    <w:rsid w:val="000369BE"/>
    <w:rsid w:val="00036FDC"/>
    <w:rsid w:val="00037AC4"/>
    <w:rsid w:val="00040D2E"/>
    <w:rsid w:val="00042BF6"/>
    <w:rsid w:val="00051A9E"/>
    <w:rsid w:val="00051EE1"/>
    <w:rsid w:val="00053FE4"/>
    <w:rsid w:val="00057643"/>
    <w:rsid w:val="00070317"/>
    <w:rsid w:val="00072D6C"/>
    <w:rsid w:val="00073012"/>
    <w:rsid w:val="00073FA6"/>
    <w:rsid w:val="00075EE3"/>
    <w:rsid w:val="000772E1"/>
    <w:rsid w:val="00082435"/>
    <w:rsid w:val="000833C8"/>
    <w:rsid w:val="00084AE0"/>
    <w:rsid w:val="00085C43"/>
    <w:rsid w:val="0008682D"/>
    <w:rsid w:val="000934A9"/>
    <w:rsid w:val="00094BD7"/>
    <w:rsid w:val="00095E2F"/>
    <w:rsid w:val="00096B59"/>
    <w:rsid w:val="000A02B9"/>
    <w:rsid w:val="000A23B6"/>
    <w:rsid w:val="000A36BB"/>
    <w:rsid w:val="000A55F9"/>
    <w:rsid w:val="000A723D"/>
    <w:rsid w:val="000B0C2B"/>
    <w:rsid w:val="000B2D67"/>
    <w:rsid w:val="000B4C8D"/>
    <w:rsid w:val="000B5100"/>
    <w:rsid w:val="000C42DA"/>
    <w:rsid w:val="000C6726"/>
    <w:rsid w:val="000C6ECC"/>
    <w:rsid w:val="000C7217"/>
    <w:rsid w:val="000D20BC"/>
    <w:rsid w:val="000D2427"/>
    <w:rsid w:val="000D3D67"/>
    <w:rsid w:val="000D41D2"/>
    <w:rsid w:val="000D422C"/>
    <w:rsid w:val="000D45A8"/>
    <w:rsid w:val="000D4CA2"/>
    <w:rsid w:val="000D5991"/>
    <w:rsid w:val="000E36A4"/>
    <w:rsid w:val="000E3A3D"/>
    <w:rsid w:val="000E43FB"/>
    <w:rsid w:val="000E671B"/>
    <w:rsid w:val="000F2F62"/>
    <w:rsid w:val="000F61B5"/>
    <w:rsid w:val="000F6B23"/>
    <w:rsid w:val="000F725A"/>
    <w:rsid w:val="000F741A"/>
    <w:rsid w:val="00101B1F"/>
    <w:rsid w:val="00103FBE"/>
    <w:rsid w:val="00105F3E"/>
    <w:rsid w:val="001101FE"/>
    <w:rsid w:val="00110200"/>
    <w:rsid w:val="0011092A"/>
    <w:rsid w:val="00111C2E"/>
    <w:rsid w:val="0011375C"/>
    <w:rsid w:val="00113B6B"/>
    <w:rsid w:val="00113B7E"/>
    <w:rsid w:val="00115896"/>
    <w:rsid w:val="001177BD"/>
    <w:rsid w:val="00121620"/>
    <w:rsid w:val="00124149"/>
    <w:rsid w:val="00124459"/>
    <w:rsid w:val="0012797A"/>
    <w:rsid w:val="00131337"/>
    <w:rsid w:val="00133B87"/>
    <w:rsid w:val="00134B73"/>
    <w:rsid w:val="00137DEC"/>
    <w:rsid w:val="001417C6"/>
    <w:rsid w:val="00141AD3"/>
    <w:rsid w:val="001454C5"/>
    <w:rsid w:val="0014596A"/>
    <w:rsid w:val="00150B57"/>
    <w:rsid w:val="00150F60"/>
    <w:rsid w:val="00157120"/>
    <w:rsid w:val="00157726"/>
    <w:rsid w:val="001602A9"/>
    <w:rsid w:val="00161849"/>
    <w:rsid w:val="0018282E"/>
    <w:rsid w:val="00185697"/>
    <w:rsid w:val="00187129"/>
    <w:rsid w:val="001909E1"/>
    <w:rsid w:val="0019279F"/>
    <w:rsid w:val="00193770"/>
    <w:rsid w:val="00194361"/>
    <w:rsid w:val="00196E2D"/>
    <w:rsid w:val="001A0F6D"/>
    <w:rsid w:val="001A0FEA"/>
    <w:rsid w:val="001A2FB9"/>
    <w:rsid w:val="001A765A"/>
    <w:rsid w:val="001B42CE"/>
    <w:rsid w:val="001B57E5"/>
    <w:rsid w:val="001B5D53"/>
    <w:rsid w:val="001C4D3F"/>
    <w:rsid w:val="001C6BE4"/>
    <w:rsid w:val="001C7878"/>
    <w:rsid w:val="001C7FD1"/>
    <w:rsid w:val="001D5DA0"/>
    <w:rsid w:val="001D6627"/>
    <w:rsid w:val="001E12D9"/>
    <w:rsid w:val="001E2BFC"/>
    <w:rsid w:val="001E3451"/>
    <w:rsid w:val="001E36AB"/>
    <w:rsid w:val="001E5D38"/>
    <w:rsid w:val="001F22A6"/>
    <w:rsid w:val="001F2DE7"/>
    <w:rsid w:val="00204890"/>
    <w:rsid w:val="00204AD0"/>
    <w:rsid w:val="00204D9F"/>
    <w:rsid w:val="00205E09"/>
    <w:rsid w:val="00212EF8"/>
    <w:rsid w:val="0021621B"/>
    <w:rsid w:val="00216E29"/>
    <w:rsid w:val="00220044"/>
    <w:rsid w:val="0022250A"/>
    <w:rsid w:val="00224C8F"/>
    <w:rsid w:val="0024142B"/>
    <w:rsid w:val="002417C3"/>
    <w:rsid w:val="00246216"/>
    <w:rsid w:val="00246750"/>
    <w:rsid w:val="00246800"/>
    <w:rsid w:val="0025104A"/>
    <w:rsid w:val="00252DED"/>
    <w:rsid w:val="002550D5"/>
    <w:rsid w:val="00255821"/>
    <w:rsid w:val="002629E4"/>
    <w:rsid w:val="00266318"/>
    <w:rsid w:val="0027359B"/>
    <w:rsid w:val="002740A3"/>
    <w:rsid w:val="00274291"/>
    <w:rsid w:val="00274592"/>
    <w:rsid w:val="002748DB"/>
    <w:rsid w:val="00280EDD"/>
    <w:rsid w:val="002812EA"/>
    <w:rsid w:val="0028204B"/>
    <w:rsid w:val="00283C41"/>
    <w:rsid w:val="0028428C"/>
    <w:rsid w:val="0028478A"/>
    <w:rsid w:val="002908F0"/>
    <w:rsid w:val="00293F74"/>
    <w:rsid w:val="002956B5"/>
    <w:rsid w:val="002A2C84"/>
    <w:rsid w:val="002A5BF3"/>
    <w:rsid w:val="002B7064"/>
    <w:rsid w:val="002C04C7"/>
    <w:rsid w:val="002C150C"/>
    <w:rsid w:val="002C2A65"/>
    <w:rsid w:val="002C468F"/>
    <w:rsid w:val="002C5211"/>
    <w:rsid w:val="002C5EA3"/>
    <w:rsid w:val="002C7B23"/>
    <w:rsid w:val="002D4E01"/>
    <w:rsid w:val="002D6D9E"/>
    <w:rsid w:val="002D6DE0"/>
    <w:rsid w:val="002E4343"/>
    <w:rsid w:val="002F1948"/>
    <w:rsid w:val="002F279E"/>
    <w:rsid w:val="002F29FD"/>
    <w:rsid w:val="002F3C2D"/>
    <w:rsid w:val="002F3E53"/>
    <w:rsid w:val="002F4FCC"/>
    <w:rsid w:val="0030341F"/>
    <w:rsid w:val="0030380D"/>
    <w:rsid w:val="00305A4D"/>
    <w:rsid w:val="0031323D"/>
    <w:rsid w:val="00313DF8"/>
    <w:rsid w:val="00313F5A"/>
    <w:rsid w:val="00315A4F"/>
    <w:rsid w:val="003176E2"/>
    <w:rsid w:val="00321359"/>
    <w:rsid w:val="00321EBA"/>
    <w:rsid w:val="00322AA9"/>
    <w:rsid w:val="00333887"/>
    <w:rsid w:val="00334CC7"/>
    <w:rsid w:val="00344BF6"/>
    <w:rsid w:val="00345EA7"/>
    <w:rsid w:val="00346994"/>
    <w:rsid w:val="00346B28"/>
    <w:rsid w:val="00352062"/>
    <w:rsid w:val="0035389B"/>
    <w:rsid w:val="00357092"/>
    <w:rsid w:val="00366AC6"/>
    <w:rsid w:val="00372627"/>
    <w:rsid w:val="0037344D"/>
    <w:rsid w:val="00373904"/>
    <w:rsid w:val="00373FBC"/>
    <w:rsid w:val="003819C5"/>
    <w:rsid w:val="003829DB"/>
    <w:rsid w:val="0038613F"/>
    <w:rsid w:val="00392BE0"/>
    <w:rsid w:val="00397D57"/>
    <w:rsid w:val="003A26E8"/>
    <w:rsid w:val="003A4439"/>
    <w:rsid w:val="003B069F"/>
    <w:rsid w:val="003B2925"/>
    <w:rsid w:val="003B2BEA"/>
    <w:rsid w:val="003B411D"/>
    <w:rsid w:val="003B4C8C"/>
    <w:rsid w:val="003B77B2"/>
    <w:rsid w:val="003C27FE"/>
    <w:rsid w:val="003C2A23"/>
    <w:rsid w:val="003C2F31"/>
    <w:rsid w:val="003C4331"/>
    <w:rsid w:val="003C6980"/>
    <w:rsid w:val="003D2F39"/>
    <w:rsid w:val="003D3704"/>
    <w:rsid w:val="003D453C"/>
    <w:rsid w:val="003D5151"/>
    <w:rsid w:val="003D5810"/>
    <w:rsid w:val="003D6949"/>
    <w:rsid w:val="003E09F7"/>
    <w:rsid w:val="003E2753"/>
    <w:rsid w:val="003E3DF9"/>
    <w:rsid w:val="003E4364"/>
    <w:rsid w:val="003E6128"/>
    <w:rsid w:val="003E63E8"/>
    <w:rsid w:val="003E758E"/>
    <w:rsid w:val="003E7F79"/>
    <w:rsid w:val="003F086E"/>
    <w:rsid w:val="003F355D"/>
    <w:rsid w:val="003F39BA"/>
    <w:rsid w:val="003F5041"/>
    <w:rsid w:val="003F7A17"/>
    <w:rsid w:val="003F7A6A"/>
    <w:rsid w:val="00400F4E"/>
    <w:rsid w:val="004018E3"/>
    <w:rsid w:val="00403008"/>
    <w:rsid w:val="00403506"/>
    <w:rsid w:val="00403C0D"/>
    <w:rsid w:val="00403D03"/>
    <w:rsid w:val="00412F2C"/>
    <w:rsid w:val="0041554E"/>
    <w:rsid w:val="004157FA"/>
    <w:rsid w:val="00416A48"/>
    <w:rsid w:val="004225B5"/>
    <w:rsid w:val="0042304A"/>
    <w:rsid w:val="00435921"/>
    <w:rsid w:val="00447E47"/>
    <w:rsid w:val="00451CE5"/>
    <w:rsid w:val="00453085"/>
    <w:rsid w:val="00454927"/>
    <w:rsid w:val="00457432"/>
    <w:rsid w:val="00460F6C"/>
    <w:rsid w:val="00461A89"/>
    <w:rsid w:val="004628B6"/>
    <w:rsid w:val="00464163"/>
    <w:rsid w:val="00464F42"/>
    <w:rsid w:val="004652FA"/>
    <w:rsid w:val="00466432"/>
    <w:rsid w:val="0046696B"/>
    <w:rsid w:val="00467C32"/>
    <w:rsid w:val="00470AA3"/>
    <w:rsid w:val="00477515"/>
    <w:rsid w:val="00480C3A"/>
    <w:rsid w:val="00486B96"/>
    <w:rsid w:val="0049256B"/>
    <w:rsid w:val="00494BD7"/>
    <w:rsid w:val="00496943"/>
    <w:rsid w:val="00496E87"/>
    <w:rsid w:val="004A03A3"/>
    <w:rsid w:val="004A1B83"/>
    <w:rsid w:val="004A3A31"/>
    <w:rsid w:val="004A5336"/>
    <w:rsid w:val="004A5F54"/>
    <w:rsid w:val="004A7187"/>
    <w:rsid w:val="004B1F83"/>
    <w:rsid w:val="004B4271"/>
    <w:rsid w:val="004B5BAF"/>
    <w:rsid w:val="004B6C5A"/>
    <w:rsid w:val="004D60DC"/>
    <w:rsid w:val="004E0B10"/>
    <w:rsid w:val="004E15C7"/>
    <w:rsid w:val="004E1A2D"/>
    <w:rsid w:val="004E3B92"/>
    <w:rsid w:val="004F319F"/>
    <w:rsid w:val="004F4C35"/>
    <w:rsid w:val="004F6B22"/>
    <w:rsid w:val="004F7778"/>
    <w:rsid w:val="00501F4D"/>
    <w:rsid w:val="0050267B"/>
    <w:rsid w:val="00504092"/>
    <w:rsid w:val="00504CEC"/>
    <w:rsid w:val="00507037"/>
    <w:rsid w:val="00507519"/>
    <w:rsid w:val="00510509"/>
    <w:rsid w:val="00511465"/>
    <w:rsid w:val="005114F3"/>
    <w:rsid w:val="005158F5"/>
    <w:rsid w:val="005159DB"/>
    <w:rsid w:val="0053422F"/>
    <w:rsid w:val="00534E76"/>
    <w:rsid w:val="00535377"/>
    <w:rsid w:val="00535470"/>
    <w:rsid w:val="005358FF"/>
    <w:rsid w:val="00540272"/>
    <w:rsid w:val="00540B90"/>
    <w:rsid w:val="00542709"/>
    <w:rsid w:val="00542DFE"/>
    <w:rsid w:val="005440FA"/>
    <w:rsid w:val="00546E12"/>
    <w:rsid w:val="00552EFD"/>
    <w:rsid w:val="00553B15"/>
    <w:rsid w:val="00555F89"/>
    <w:rsid w:val="0055621E"/>
    <w:rsid w:val="0056715D"/>
    <w:rsid w:val="00571652"/>
    <w:rsid w:val="0057276F"/>
    <w:rsid w:val="00573920"/>
    <w:rsid w:val="00574A03"/>
    <w:rsid w:val="00580780"/>
    <w:rsid w:val="00581825"/>
    <w:rsid w:val="00582B2A"/>
    <w:rsid w:val="005856F4"/>
    <w:rsid w:val="00585BB1"/>
    <w:rsid w:val="005910D5"/>
    <w:rsid w:val="0059456B"/>
    <w:rsid w:val="005967EE"/>
    <w:rsid w:val="00597082"/>
    <w:rsid w:val="005A1D70"/>
    <w:rsid w:val="005A639B"/>
    <w:rsid w:val="005B158C"/>
    <w:rsid w:val="005B1ED9"/>
    <w:rsid w:val="005B286C"/>
    <w:rsid w:val="005B3F7C"/>
    <w:rsid w:val="005B55DB"/>
    <w:rsid w:val="005B6C83"/>
    <w:rsid w:val="005C7A06"/>
    <w:rsid w:val="005D2B46"/>
    <w:rsid w:val="005D2DD0"/>
    <w:rsid w:val="005D4115"/>
    <w:rsid w:val="005D4CF5"/>
    <w:rsid w:val="005D7629"/>
    <w:rsid w:val="005E0D20"/>
    <w:rsid w:val="005E44A5"/>
    <w:rsid w:val="005E4EF5"/>
    <w:rsid w:val="005E516D"/>
    <w:rsid w:val="005F487D"/>
    <w:rsid w:val="005F5F66"/>
    <w:rsid w:val="005F768A"/>
    <w:rsid w:val="00610111"/>
    <w:rsid w:val="006125C2"/>
    <w:rsid w:val="00613777"/>
    <w:rsid w:val="00614818"/>
    <w:rsid w:val="00621F61"/>
    <w:rsid w:val="00623717"/>
    <w:rsid w:val="00623C2E"/>
    <w:rsid w:val="00623C3A"/>
    <w:rsid w:val="00625A88"/>
    <w:rsid w:val="00627540"/>
    <w:rsid w:val="00627D12"/>
    <w:rsid w:val="00631160"/>
    <w:rsid w:val="00633543"/>
    <w:rsid w:val="00634332"/>
    <w:rsid w:val="00634C91"/>
    <w:rsid w:val="00637789"/>
    <w:rsid w:val="00640151"/>
    <w:rsid w:val="00641A80"/>
    <w:rsid w:val="00643650"/>
    <w:rsid w:val="00647B09"/>
    <w:rsid w:val="00650A73"/>
    <w:rsid w:val="006513E9"/>
    <w:rsid w:val="00651F28"/>
    <w:rsid w:val="00653C88"/>
    <w:rsid w:val="00655E74"/>
    <w:rsid w:val="006602F6"/>
    <w:rsid w:val="006652F2"/>
    <w:rsid w:val="006702AA"/>
    <w:rsid w:val="00671C53"/>
    <w:rsid w:val="0067468D"/>
    <w:rsid w:val="00676A19"/>
    <w:rsid w:val="00682898"/>
    <w:rsid w:val="00683D10"/>
    <w:rsid w:val="0068554F"/>
    <w:rsid w:val="006919B8"/>
    <w:rsid w:val="006919E1"/>
    <w:rsid w:val="0069219F"/>
    <w:rsid w:val="00693A8B"/>
    <w:rsid w:val="00693BD2"/>
    <w:rsid w:val="00693E9E"/>
    <w:rsid w:val="006A243E"/>
    <w:rsid w:val="006A2875"/>
    <w:rsid w:val="006B6E82"/>
    <w:rsid w:val="006B7068"/>
    <w:rsid w:val="006C3F91"/>
    <w:rsid w:val="006C67DB"/>
    <w:rsid w:val="006C722D"/>
    <w:rsid w:val="006D0C39"/>
    <w:rsid w:val="006D21A9"/>
    <w:rsid w:val="006D325A"/>
    <w:rsid w:val="006D3C2B"/>
    <w:rsid w:val="006D4094"/>
    <w:rsid w:val="006D5B88"/>
    <w:rsid w:val="006D641F"/>
    <w:rsid w:val="006D7C88"/>
    <w:rsid w:val="006E0845"/>
    <w:rsid w:val="006E0A8F"/>
    <w:rsid w:val="006E29FE"/>
    <w:rsid w:val="006E3BF9"/>
    <w:rsid w:val="006E4DC6"/>
    <w:rsid w:val="006E6118"/>
    <w:rsid w:val="006E7C87"/>
    <w:rsid w:val="006F18BB"/>
    <w:rsid w:val="006F26A7"/>
    <w:rsid w:val="006F53B7"/>
    <w:rsid w:val="006F5AE3"/>
    <w:rsid w:val="006F6335"/>
    <w:rsid w:val="00701ECB"/>
    <w:rsid w:val="0070544E"/>
    <w:rsid w:val="007057A6"/>
    <w:rsid w:val="00707F77"/>
    <w:rsid w:val="00710CDC"/>
    <w:rsid w:val="00712AC7"/>
    <w:rsid w:val="00713D42"/>
    <w:rsid w:val="007149C2"/>
    <w:rsid w:val="007237B2"/>
    <w:rsid w:val="00724EBF"/>
    <w:rsid w:val="0072542A"/>
    <w:rsid w:val="00725E93"/>
    <w:rsid w:val="00726650"/>
    <w:rsid w:val="00730694"/>
    <w:rsid w:val="0073090F"/>
    <w:rsid w:val="007311C2"/>
    <w:rsid w:val="00736AAC"/>
    <w:rsid w:val="00736CFB"/>
    <w:rsid w:val="007404A4"/>
    <w:rsid w:val="007429F4"/>
    <w:rsid w:val="0074355A"/>
    <w:rsid w:val="00743837"/>
    <w:rsid w:val="00743A1C"/>
    <w:rsid w:val="00744B40"/>
    <w:rsid w:val="0075114D"/>
    <w:rsid w:val="00751EAF"/>
    <w:rsid w:val="007524BA"/>
    <w:rsid w:val="00756CD5"/>
    <w:rsid w:val="007617E8"/>
    <w:rsid w:val="00761D47"/>
    <w:rsid w:val="00761EB7"/>
    <w:rsid w:val="00764F4E"/>
    <w:rsid w:val="00765A66"/>
    <w:rsid w:val="00770533"/>
    <w:rsid w:val="00772473"/>
    <w:rsid w:val="0077515A"/>
    <w:rsid w:val="00775439"/>
    <w:rsid w:val="00777A54"/>
    <w:rsid w:val="0078174E"/>
    <w:rsid w:val="007835E5"/>
    <w:rsid w:val="00784656"/>
    <w:rsid w:val="007874B1"/>
    <w:rsid w:val="00792946"/>
    <w:rsid w:val="00792CC7"/>
    <w:rsid w:val="00792F49"/>
    <w:rsid w:val="0079665C"/>
    <w:rsid w:val="007B3BA5"/>
    <w:rsid w:val="007B412D"/>
    <w:rsid w:val="007B59AC"/>
    <w:rsid w:val="007B7962"/>
    <w:rsid w:val="007C03DD"/>
    <w:rsid w:val="007C5B75"/>
    <w:rsid w:val="007D2B14"/>
    <w:rsid w:val="007D3670"/>
    <w:rsid w:val="007E0440"/>
    <w:rsid w:val="007E3CE2"/>
    <w:rsid w:val="007E498E"/>
    <w:rsid w:val="007E4F4A"/>
    <w:rsid w:val="007E7BFC"/>
    <w:rsid w:val="007F0E99"/>
    <w:rsid w:val="007F1551"/>
    <w:rsid w:val="007F44CA"/>
    <w:rsid w:val="007F59E2"/>
    <w:rsid w:val="007F6F51"/>
    <w:rsid w:val="007F77E0"/>
    <w:rsid w:val="0080031F"/>
    <w:rsid w:val="008156CD"/>
    <w:rsid w:val="00816CDE"/>
    <w:rsid w:val="008174BD"/>
    <w:rsid w:val="00817929"/>
    <w:rsid w:val="008204D7"/>
    <w:rsid w:val="00821B01"/>
    <w:rsid w:val="008222E7"/>
    <w:rsid w:val="00826153"/>
    <w:rsid w:val="00831EAE"/>
    <w:rsid w:val="0083204C"/>
    <w:rsid w:val="00832D37"/>
    <w:rsid w:val="0083539B"/>
    <w:rsid w:val="00840377"/>
    <w:rsid w:val="00840A70"/>
    <w:rsid w:val="0084216C"/>
    <w:rsid w:val="008461DD"/>
    <w:rsid w:val="00846274"/>
    <w:rsid w:val="00846466"/>
    <w:rsid w:val="00852C70"/>
    <w:rsid w:val="0085736D"/>
    <w:rsid w:val="00860351"/>
    <w:rsid w:val="00861FE2"/>
    <w:rsid w:val="00863113"/>
    <w:rsid w:val="00864681"/>
    <w:rsid w:val="00865C46"/>
    <w:rsid w:val="008661A2"/>
    <w:rsid w:val="008661B7"/>
    <w:rsid w:val="00866C8F"/>
    <w:rsid w:val="00867445"/>
    <w:rsid w:val="00867AFD"/>
    <w:rsid w:val="00870A16"/>
    <w:rsid w:val="00871510"/>
    <w:rsid w:val="00872033"/>
    <w:rsid w:val="00874438"/>
    <w:rsid w:val="00877764"/>
    <w:rsid w:val="0088119A"/>
    <w:rsid w:val="00882492"/>
    <w:rsid w:val="00884B82"/>
    <w:rsid w:val="00884CE6"/>
    <w:rsid w:val="00885AA4"/>
    <w:rsid w:val="00887624"/>
    <w:rsid w:val="00895901"/>
    <w:rsid w:val="008960A9"/>
    <w:rsid w:val="008A1FB1"/>
    <w:rsid w:val="008A638B"/>
    <w:rsid w:val="008A7D39"/>
    <w:rsid w:val="008B1E37"/>
    <w:rsid w:val="008B41AE"/>
    <w:rsid w:val="008B5B46"/>
    <w:rsid w:val="008B6670"/>
    <w:rsid w:val="008B7803"/>
    <w:rsid w:val="008C3265"/>
    <w:rsid w:val="008C3F01"/>
    <w:rsid w:val="008C5917"/>
    <w:rsid w:val="008C5A9A"/>
    <w:rsid w:val="008C77AF"/>
    <w:rsid w:val="008D2665"/>
    <w:rsid w:val="008D2B54"/>
    <w:rsid w:val="008D57F9"/>
    <w:rsid w:val="008D7F1A"/>
    <w:rsid w:val="008E43E9"/>
    <w:rsid w:val="008E7558"/>
    <w:rsid w:val="008F4784"/>
    <w:rsid w:val="008F47D4"/>
    <w:rsid w:val="008F574C"/>
    <w:rsid w:val="008F6B43"/>
    <w:rsid w:val="008F7825"/>
    <w:rsid w:val="0090080A"/>
    <w:rsid w:val="009010D3"/>
    <w:rsid w:val="00901C6A"/>
    <w:rsid w:val="0090597B"/>
    <w:rsid w:val="00911F47"/>
    <w:rsid w:val="0091217B"/>
    <w:rsid w:val="00912AF6"/>
    <w:rsid w:val="00913261"/>
    <w:rsid w:val="009147A4"/>
    <w:rsid w:val="00921F1D"/>
    <w:rsid w:val="009230FC"/>
    <w:rsid w:val="00924B23"/>
    <w:rsid w:val="00924D64"/>
    <w:rsid w:val="00933C1D"/>
    <w:rsid w:val="009364F9"/>
    <w:rsid w:val="00937EE5"/>
    <w:rsid w:val="0094200B"/>
    <w:rsid w:val="00942A1E"/>
    <w:rsid w:val="00942C3B"/>
    <w:rsid w:val="00943A79"/>
    <w:rsid w:val="0094510A"/>
    <w:rsid w:val="0094598E"/>
    <w:rsid w:val="0095106D"/>
    <w:rsid w:val="00951825"/>
    <w:rsid w:val="00952A93"/>
    <w:rsid w:val="009544A3"/>
    <w:rsid w:val="00954935"/>
    <w:rsid w:val="00957928"/>
    <w:rsid w:val="009607F6"/>
    <w:rsid w:val="009617A2"/>
    <w:rsid w:val="009649F0"/>
    <w:rsid w:val="00964B54"/>
    <w:rsid w:val="009702E0"/>
    <w:rsid w:val="0097043D"/>
    <w:rsid w:val="00971271"/>
    <w:rsid w:val="00980AEC"/>
    <w:rsid w:val="009813CD"/>
    <w:rsid w:val="00981D96"/>
    <w:rsid w:val="00982EF3"/>
    <w:rsid w:val="00986D55"/>
    <w:rsid w:val="00986E4C"/>
    <w:rsid w:val="009907C3"/>
    <w:rsid w:val="00992656"/>
    <w:rsid w:val="00996CE7"/>
    <w:rsid w:val="009A078E"/>
    <w:rsid w:val="009A51D0"/>
    <w:rsid w:val="009A5738"/>
    <w:rsid w:val="009A69A6"/>
    <w:rsid w:val="009A6BB1"/>
    <w:rsid w:val="009B00ED"/>
    <w:rsid w:val="009B2F20"/>
    <w:rsid w:val="009B2FBD"/>
    <w:rsid w:val="009B742A"/>
    <w:rsid w:val="009C1093"/>
    <w:rsid w:val="009C509F"/>
    <w:rsid w:val="009C5236"/>
    <w:rsid w:val="009C5D91"/>
    <w:rsid w:val="009C63B3"/>
    <w:rsid w:val="009D3ADA"/>
    <w:rsid w:val="009D50BD"/>
    <w:rsid w:val="009E0937"/>
    <w:rsid w:val="009E1088"/>
    <w:rsid w:val="009E58CD"/>
    <w:rsid w:val="009F1ED4"/>
    <w:rsid w:val="009F25D9"/>
    <w:rsid w:val="009F55AA"/>
    <w:rsid w:val="00A01E87"/>
    <w:rsid w:val="00A02AB9"/>
    <w:rsid w:val="00A06180"/>
    <w:rsid w:val="00A14C68"/>
    <w:rsid w:val="00A1698A"/>
    <w:rsid w:val="00A17B65"/>
    <w:rsid w:val="00A17C34"/>
    <w:rsid w:val="00A20EB2"/>
    <w:rsid w:val="00A247FB"/>
    <w:rsid w:val="00A328CC"/>
    <w:rsid w:val="00A3573A"/>
    <w:rsid w:val="00A4270F"/>
    <w:rsid w:val="00A42774"/>
    <w:rsid w:val="00A435E3"/>
    <w:rsid w:val="00A44B27"/>
    <w:rsid w:val="00A45B59"/>
    <w:rsid w:val="00A54D88"/>
    <w:rsid w:val="00A66BDA"/>
    <w:rsid w:val="00A671FB"/>
    <w:rsid w:val="00A717AC"/>
    <w:rsid w:val="00A72FF2"/>
    <w:rsid w:val="00A73D2B"/>
    <w:rsid w:val="00A73E87"/>
    <w:rsid w:val="00A74FB1"/>
    <w:rsid w:val="00A776E7"/>
    <w:rsid w:val="00A8119F"/>
    <w:rsid w:val="00A838A4"/>
    <w:rsid w:val="00A87549"/>
    <w:rsid w:val="00A93B4D"/>
    <w:rsid w:val="00A93D23"/>
    <w:rsid w:val="00A95B35"/>
    <w:rsid w:val="00A96611"/>
    <w:rsid w:val="00A96A09"/>
    <w:rsid w:val="00A96F6B"/>
    <w:rsid w:val="00AA17F5"/>
    <w:rsid w:val="00AA294A"/>
    <w:rsid w:val="00AA4C4E"/>
    <w:rsid w:val="00AA56F3"/>
    <w:rsid w:val="00AB18CE"/>
    <w:rsid w:val="00AB2CA8"/>
    <w:rsid w:val="00AB35DC"/>
    <w:rsid w:val="00AB4129"/>
    <w:rsid w:val="00AB58C3"/>
    <w:rsid w:val="00AB64C5"/>
    <w:rsid w:val="00AC07E9"/>
    <w:rsid w:val="00AC1DD3"/>
    <w:rsid w:val="00AD00A7"/>
    <w:rsid w:val="00AD4963"/>
    <w:rsid w:val="00AD5838"/>
    <w:rsid w:val="00AD6052"/>
    <w:rsid w:val="00AE0673"/>
    <w:rsid w:val="00AE3020"/>
    <w:rsid w:val="00AE42BD"/>
    <w:rsid w:val="00AE4432"/>
    <w:rsid w:val="00AF4954"/>
    <w:rsid w:val="00AF74CB"/>
    <w:rsid w:val="00AF7E16"/>
    <w:rsid w:val="00B02202"/>
    <w:rsid w:val="00B04C08"/>
    <w:rsid w:val="00B06D02"/>
    <w:rsid w:val="00B07275"/>
    <w:rsid w:val="00B12123"/>
    <w:rsid w:val="00B1346C"/>
    <w:rsid w:val="00B13877"/>
    <w:rsid w:val="00B158EB"/>
    <w:rsid w:val="00B16383"/>
    <w:rsid w:val="00B17C18"/>
    <w:rsid w:val="00B20BFE"/>
    <w:rsid w:val="00B21026"/>
    <w:rsid w:val="00B2102D"/>
    <w:rsid w:val="00B22B1F"/>
    <w:rsid w:val="00B31AD3"/>
    <w:rsid w:val="00B332F7"/>
    <w:rsid w:val="00B334A7"/>
    <w:rsid w:val="00B33A5B"/>
    <w:rsid w:val="00B34D13"/>
    <w:rsid w:val="00B36EAD"/>
    <w:rsid w:val="00B43F3D"/>
    <w:rsid w:val="00B43FF2"/>
    <w:rsid w:val="00B443B8"/>
    <w:rsid w:val="00B44B8D"/>
    <w:rsid w:val="00B517F9"/>
    <w:rsid w:val="00B51AFF"/>
    <w:rsid w:val="00B554EA"/>
    <w:rsid w:val="00B56D49"/>
    <w:rsid w:val="00B629FF"/>
    <w:rsid w:val="00B62F38"/>
    <w:rsid w:val="00B70687"/>
    <w:rsid w:val="00B71E91"/>
    <w:rsid w:val="00B73AA5"/>
    <w:rsid w:val="00B8053A"/>
    <w:rsid w:val="00B81143"/>
    <w:rsid w:val="00B8186B"/>
    <w:rsid w:val="00B83D1E"/>
    <w:rsid w:val="00B85014"/>
    <w:rsid w:val="00B8727D"/>
    <w:rsid w:val="00B876FF"/>
    <w:rsid w:val="00B90399"/>
    <w:rsid w:val="00B93240"/>
    <w:rsid w:val="00B94724"/>
    <w:rsid w:val="00B94AFA"/>
    <w:rsid w:val="00B9787A"/>
    <w:rsid w:val="00BA0692"/>
    <w:rsid w:val="00BA2FEF"/>
    <w:rsid w:val="00BA31CF"/>
    <w:rsid w:val="00BA4E6E"/>
    <w:rsid w:val="00BA5A4D"/>
    <w:rsid w:val="00BA6530"/>
    <w:rsid w:val="00BB04B9"/>
    <w:rsid w:val="00BB5538"/>
    <w:rsid w:val="00BB5620"/>
    <w:rsid w:val="00BC02F5"/>
    <w:rsid w:val="00BC694F"/>
    <w:rsid w:val="00BC6D91"/>
    <w:rsid w:val="00BC75F8"/>
    <w:rsid w:val="00BD06D7"/>
    <w:rsid w:val="00BD2E7C"/>
    <w:rsid w:val="00BD3302"/>
    <w:rsid w:val="00BD4B7E"/>
    <w:rsid w:val="00BD67CE"/>
    <w:rsid w:val="00BE3064"/>
    <w:rsid w:val="00BF3638"/>
    <w:rsid w:val="00BF732D"/>
    <w:rsid w:val="00C0062B"/>
    <w:rsid w:val="00C006E1"/>
    <w:rsid w:val="00C02492"/>
    <w:rsid w:val="00C02AE3"/>
    <w:rsid w:val="00C067F6"/>
    <w:rsid w:val="00C079BE"/>
    <w:rsid w:val="00C1077E"/>
    <w:rsid w:val="00C11113"/>
    <w:rsid w:val="00C11E3E"/>
    <w:rsid w:val="00C12371"/>
    <w:rsid w:val="00C128A2"/>
    <w:rsid w:val="00C1372B"/>
    <w:rsid w:val="00C166F0"/>
    <w:rsid w:val="00C211F5"/>
    <w:rsid w:val="00C21DAB"/>
    <w:rsid w:val="00C23705"/>
    <w:rsid w:val="00C242CF"/>
    <w:rsid w:val="00C26DA4"/>
    <w:rsid w:val="00C319DF"/>
    <w:rsid w:val="00C323B9"/>
    <w:rsid w:val="00C33912"/>
    <w:rsid w:val="00C339D6"/>
    <w:rsid w:val="00C34BDB"/>
    <w:rsid w:val="00C35781"/>
    <w:rsid w:val="00C36863"/>
    <w:rsid w:val="00C37923"/>
    <w:rsid w:val="00C40E9B"/>
    <w:rsid w:val="00C4158A"/>
    <w:rsid w:val="00C42C02"/>
    <w:rsid w:val="00C44240"/>
    <w:rsid w:val="00C445C9"/>
    <w:rsid w:val="00C52CD6"/>
    <w:rsid w:val="00C5433A"/>
    <w:rsid w:val="00C5522A"/>
    <w:rsid w:val="00C56794"/>
    <w:rsid w:val="00C56A52"/>
    <w:rsid w:val="00C5795B"/>
    <w:rsid w:val="00C61633"/>
    <w:rsid w:val="00C61ED8"/>
    <w:rsid w:val="00C62E27"/>
    <w:rsid w:val="00C667C2"/>
    <w:rsid w:val="00C67199"/>
    <w:rsid w:val="00C74479"/>
    <w:rsid w:val="00C8169E"/>
    <w:rsid w:val="00C84F06"/>
    <w:rsid w:val="00C86327"/>
    <w:rsid w:val="00C86979"/>
    <w:rsid w:val="00C92265"/>
    <w:rsid w:val="00C92F23"/>
    <w:rsid w:val="00C949AF"/>
    <w:rsid w:val="00C9503A"/>
    <w:rsid w:val="00C957AA"/>
    <w:rsid w:val="00CA286E"/>
    <w:rsid w:val="00CA7531"/>
    <w:rsid w:val="00CA79FC"/>
    <w:rsid w:val="00CB0F2C"/>
    <w:rsid w:val="00CB51C9"/>
    <w:rsid w:val="00CB7C0A"/>
    <w:rsid w:val="00CC0A54"/>
    <w:rsid w:val="00CC0D23"/>
    <w:rsid w:val="00CC1D7E"/>
    <w:rsid w:val="00CC2C71"/>
    <w:rsid w:val="00CC32FF"/>
    <w:rsid w:val="00CC70E5"/>
    <w:rsid w:val="00CD1257"/>
    <w:rsid w:val="00CD27C9"/>
    <w:rsid w:val="00CD3427"/>
    <w:rsid w:val="00CD37A9"/>
    <w:rsid w:val="00CD3CBE"/>
    <w:rsid w:val="00CD7A2A"/>
    <w:rsid w:val="00CD7C6E"/>
    <w:rsid w:val="00CE1EB4"/>
    <w:rsid w:val="00CE2E81"/>
    <w:rsid w:val="00CE7883"/>
    <w:rsid w:val="00CE7FF1"/>
    <w:rsid w:val="00CF0002"/>
    <w:rsid w:val="00CF3DA1"/>
    <w:rsid w:val="00D006FA"/>
    <w:rsid w:val="00D02F23"/>
    <w:rsid w:val="00D039B3"/>
    <w:rsid w:val="00D06017"/>
    <w:rsid w:val="00D13F42"/>
    <w:rsid w:val="00D14A34"/>
    <w:rsid w:val="00D14F04"/>
    <w:rsid w:val="00D159C5"/>
    <w:rsid w:val="00D201CF"/>
    <w:rsid w:val="00D201FB"/>
    <w:rsid w:val="00D20962"/>
    <w:rsid w:val="00D21112"/>
    <w:rsid w:val="00D21465"/>
    <w:rsid w:val="00D24946"/>
    <w:rsid w:val="00D25930"/>
    <w:rsid w:val="00D318DD"/>
    <w:rsid w:val="00D32C55"/>
    <w:rsid w:val="00D4045C"/>
    <w:rsid w:val="00D41898"/>
    <w:rsid w:val="00D43567"/>
    <w:rsid w:val="00D44D98"/>
    <w:rsid w:val="00D5027D"/>
    <w:rsid w:val="00D51C9D"/>
    <w:rsid w:val="00D5511B"/>
    <w:rsid w:val="00D5536A"/>
    <w:rsid w:val="00D555CF"/>
    <w:rsid w:val="00D557D2"/>
    <w:rsid w:val="00D60D2A"/>
    <w:rsid w:val="00D627C9"/>
    <w:rsid w:val="00D63526"/>
    <w:rsid w:val="00D64B8C"/>
    <w:rsid w:val="00D65C4C"/>
    <w:rsid w:val="00D6723A"/>
    <w:rsid w:val="00D7231B"/>
    <w:rsid w:val="00D76693"/>
    <w:rsid w:val="00D77C03"/>
    <w:rsid w:val="00D821EA"/>
    <w:rsid w:val="00D83E01"/>
    <w:rsid w:val="00D84007"/>
    <w:rsid w:val="00D85B2F"/>
    <w:rsid w:val="00D86CC6"/>
    <w:rsid w:val="00D87726"/>
    <w:rsid w:val="00D90346"/>
    <w:rsid w:val="00D90721"/>
    <w:rsid w:val="00D90D9F"/>
    <w:rsid w:val="00D920BF"/>
    <w:rsid w:val="00D93BB9"/>
    <w:rsid w:val="00D94E89"/>
    <w:rsid w:val="00D973FE"/>
    <w:rsid w:val="00DA05FB"/>
    <w:rsid w:val="00DA3E7B"/>
    <w:rsid w:val="00DA61C1"/>
    <w:rsid w:val="00DB40A7"/>
    <w:rsid w:val="00DB68AE"/>
    <w:rsid w:val="00DC0D71"/>
    <w:rsid w:val="00DC1949"/>
    <w:rsid w:val="00DC1FF8"/>
    <w:rsid w:val="00DC2522"/>
    <w:rsid w:val="00DC47F5"/>
    <w:rsid w:val="00DC5AB1"/>
    <w:rsid w:val="00DC63E2"/>
    <w:rsid w:val="00DC71DC"/>
    <w:rsid w:val="00DD01E6"/>
    <w:rsid w:val="00DD2EBC"/>
    <w:rsid w:val="00DD3BD3"/>
    <w:rsid w:val="00DE0E81"/>
    <w:rsid w:val="00DE1FE4"/>
    <w:rsid w:val="00DE498A"/>
    <w:rsid w:val="00DE6E42"/>
    <w:rsid w:val="00DF2290"/>
    <w:rsid w:val="00E02590"/>
    <w:rsid w:val="00E04F86"/>
    <w:rsid w:val="00E0696D"/>
    <w:rsid w:val="00E10502"/>
    <w:rsid w:val="00E10999"/>
    <w:rsid w:val="00E15ADE"/>
    <w:rsid w:val="00E162C7"/>
    <w:rsid w:val="00E1703F"/>
    <w:rsid w:val="00E20BA2"/>
    <w:rsid w:val="00E2653A"/>
    <w:rsid w:val="00E30594"/>
    <w:rsid w:val="00E30B3A"/>
    <w:rsid w:val="00E3277C"/>
    <w:rsid w:val="00E3693D"/>
    <w:rsid w:val="00E40001"/>
    <w:rsid w:val="00E40E6B"/>
    <w:rsid w:val="00E4165A"/>
    <w:rsid w:val="00E42BB2"/>
    <w:rsid w:val="00E44540"/>
    <w:rsid w:val="00E44AEA"/>
    <w:rsid w:val="00E44C71"/>
    <w:rsid w:val="00E5110D"/>
    <w:rsid w:val="00E5195C"/>
    <w:rsid w:val="00E52578"/>
    <w:rsid w:val="00E52AAD"/>
    <w:rsid w:val="00E52BF2"/>
    <w:rsid w:val="00E570E9"/>
    <w:rsid w:val="00E571CF"/>
    <w:rsid w:val="00E616BB"/>
    <w:rsid w:val="00E65588"/>
    <w:rsid w:val="00E67BD3"/>
    <w:rsid w:val="00E67C69"/>
    <w:rsid w:val="00E70DED"/>
    <w:rsid w:val="00E717C7"/>
    <w:rsid w:val="00E7447F"/>
    <w:rsid w:val="00E74636"/>
    <w:rsid w:val="00E748B2"/>
    <w:rsid w:val="00E76373"/>
    <w:rsid w:val="00E80731"/>
    <w:rsid w:val="00E82A2C"/>
    <w:rsid w:val="00E84D61"/>
    <w:rsid w:val="00E86D5E"/>
    <w:rsid w:val="00E9153E"/>
    <w:rsid w:val="00E91567"/>
    <w:rsid w:val="00E95D19"/>
    <w:rsid w:val="00EA109B"/>
    <w:rsid w:val="00EA2334"/>
    <w:rsid w:val="00EA23DE"/>
    <w:rsid w:val="00EB2195"/>
    <w:rsid w:val="00EB2734"/>
    <w:rsid w:val="00EB47BB"/>
    <w:rsid w:val="00EB533B"/>
    <w:rsid w:val="00EB5FE6"/>
    <w:rsid w:val="00EB6CC0"/>
    <w:rsid w:val="00ED0DE8"/>
    <w:rsid w:val="00ED4946"/>
    <w:rsid w:val="00ED5284"/>
    <w:rsid w:val="00ED6C60"/>
    <w:rsid w:val="00EE19A7"/>
    <w:rsid w:val="00EF3127"/>
    <w:rsid w:val="00EF47A6"/>
    <w:rsid w:val="00EF70D1"/>
    <w:rsid w:val="00EF7662"/>
    <w:rsid w:val="00F03798"/>
    <w:rsid w:val="00F052E5"/>
    <w:rsid w:val="00F05572"/>
    <w:rsid w:val="00F06A1F"/>
    <w:rsid w:val="00F07607"/>
    <w:rsid w:val="00F07E7E"/>
    <w:rsid w:val="00F13D68"/>
    <w:rsid w:val="00F1433B"/>
    <w:rsid w:val="00F207B2"/>
    <w:rsid w:val="00F22CBF"/>
    <w:rsid w:val="00F23D26"/>
    <w:rsid w:val="00F24947"/>
    <w:rsid w:val="00F25D5C"/>
    <w:rsid w:val="00F272B2"/>
    <w:rsid w:val="00F2760C"/>
    <w:rsid w:val="00F30DED"/>
    <w:rsid w:val="00F353EA"/>
    <w:rsid w:val="00F36158"/>
    <w:rsid w:val="00F36D69"/>
    <w:rsid w:val="00F40178"/>
    <w:rsid w:val="00F45E1B"/>
    <w:rsid w:val="00F47887"/>
    <w:rsid w:val="00F52D1D"/>
    <w:rsid w:val="00F54359"/>
    <w:rsid w:val="00F55ED0"/>
    <w:rsid w:val="00F56FE2"/>
    <w:rsid w:val="00F63B79"/>
    <w:rsid w:val="00F65D94"/>
    <w:rsid w:val="00F65E90"/>
    <w:rsid w:val="00F70B4D"/>
    <w:rsid w:val="00F7460A"/>
    <w:rsid w:val="00F75513"/>
    <w:rsid w:val="00F775EB"/>
    <w:rsid w:val="00F80181"/>
    <w:rsid w:val="00F83AFB"/>
    <w:rsid w:val="00F87DE4"/>
    <w:rsid w:val="00F94B09"/>
    <w:rsid w:val="00F957B2"/>
    <w:rsid w:val="00F96664"/>
    <w:rsid w:val="00FA0A6D"/>
    <w:rsid w:val="00FB11F5"/>
    <w:rsid w:val="00FB2C54"/>
    <w:rsid w:val="00FB781B"/>
    <w:rsid w:val="00FB7919"/>
    <w:rsid w:val="00FC1BF8"/>
    <w:rsid w:val="00FC20FC"/>
    <w:rsid w:val="00FC4814"/>
    <w:rsid w:val="00FC4B44"/>
    <w:rsid w:val="00FC5C63"/>
    <w:rsid w:val="00FC6A2D"/>
    <w:rsid w:val="00FD081A"/>
    <w:rsid w:val="00FD0F32"/>
    <w:rsid w:val="00FD28BE"/>
    <w:rsid w:val="00FD4383"/>
    <w:rsid w:val="00FD50E7"/>
    <w:rsid w:val="00FD5787"/>
    <w:rsid w:val="00FD5C3F"/>
    <w:rsid w:val="00FD6B31"/>
    <w:rsid w:val="00FD6DEC"/>
    <w:rsid w:val="00FF14A7"/>
    <w:rsid w:val="00FF2919"/>
    <w:rsid w:val="00FF3F87"/>
    <w:rsid w:val="00FF793F"/>
    <w:rsid w:val="00FF798D"/>
    <w:rsid w:val="00FF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D9636"/>
  <w15:chartTrackingRefBased/>
  <w15:docId w15:val="{E3EAA363-743F-4603-B497-795DF5A7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E498A"/>
    <w:pPr>
      <w:widowControl w:val="0"/>
      <w:jc w:val="both"/>
    </w:pPr>
  </w:style>
  <w:style w:type="paragraph" w:styleId="1">
    <w:name w:val="heading 1"/>
    <w:basedOn w:val="a5"/>
    <w:next w:val="a5"/>
    <w:link w:val="10"/>
    <w:uiPriority w:val="9"/>
    <w:qFormat/>
    <w:rsid w:val="007524BA"/>
    <w:pPr>
      <w:keepNext/>
      <w:keepLines/>
      <w:spacing w:before="340" w:after="330" w:line="578" w:lineRule="auto"/>
      <w:outlineLvl w:val="0"/>
    </w:pPr>
    <w:rPr>
      <w:b/>
      <w:bCs/>
      <w:kern w:val="44"/>
      <w:sz w:val="44"/>
      <w:szCs w:val="44"/>
    </w:rPr>
  </w:style>
  <w:style w:type="paragraph" w:styleId="3">
    <w:name w:val="heading 3"/>
    <w:basedOn w:val="a5"/>
    <w:next w:val="a5"/>
    <w:link w:val="30"/>
    <w:uiPriority w:val="9"/>
    <w:semiHidden/>
    <w:unhideWhenUsed/>
    <w:qFormat/>
    <w:rsid w:val="004157FA"/>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37344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6"/>
    <w:link w:val="a9"/>
    <w:uiPriority w:val="99"/>
    <w:rsid w:val="0037344D"/>
    <w:rPr>
      <w:sz w:val="18"/>
      <w:szCs w:val="18"/>
    </w:rPr>
  </w:style>
  <w:style w:type="paragraph" w:styleId="ab">
    <w:name w:val="footer"/>
    <w:basedOn w:val="a5"/>
    <w:link w:val="ac"/>
    <w:uiPriority w:val="99"/>
    <w:unhideWhenUsed/>
    <w:rsid w:val="0037344D"/>
    <w:pPr>
      <w:tabs>
        <w:tab w:val="center" w:pos="4153"/>
        <w:tab w:val="right" w:pos="8306"/>
      </w:tabs>
      <w:snapToGrid w:val="0"/>
      <w:jc w:val="left"/>
    </w:pPr>
    <w:rPr>
      <w:sz w:val="18"/>
      <w:szCs w:val="18"/>
    </w:rPr>
  </w:style>
  <w:style w:type="character" w:customStyle="1" w:styleId="ac">
    <w:name w:val="页脚 字符"/>
    <w:basedOn w:val="a6"/>
    <w:link w:val="ab"/>
    <w:uiPriority w:val="99"/>
    <w:rsid w:val="0037344D"/>
    <w:rPr>
      <w:sz w:val="18"/>
      <w:szCs w:val="18"/>
    </w:rPr>
  </w:style>
  <w:style w:type="character" w:styleId="ad">
    <w:name w:val="Placeholder Text"/>
    <w:basedOn w:val="a6"/>
    <w:uiPriority w:val="99"/>
    <w:semiHidden/>
    <w:rsid w:val="00634C91"/>
    <w:rPr>
      <w:color w:val="808080"/>
    </w:rPr>
  </w:style>
  <w:style w:type="paragraph" w:customStyle="1" w:styleId="ae">
    <w:name w:val="章标题"/>
    <w:next w:val="a5"/>
    <w:rsid w:val="00A20EB2"/>
    <w:pPr>
      <w:spacing w:beforeLines="100" w:before="312" w:afterLines="100" w:after="312"/>
      <w:jc w:val="both"/>
      <w:outlineLvl w:val="1"/>
    </w:pPr>
    <w:rPr>
      <w:rFonts w:ascii="黑体" w:eastAsia="黑体" w:hAnsi="Times New Roman" w:cs="Times New Roman"/>
      <w:kern w:val="0"/>
      <w:szCs w:val="20"/>
    </w:rPr>
  </w:style>
  <w:style w:type="paragraph" w:customStyle="1" w:styleId="af">
    <w:name w:val="段"/>
    <w:link w:val="Char"/>
    <w:rsid w:val="00A20EB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6"/>
    <w:link w:val="af"/>
    <w:rsid w:val="00A20EB2"/>
    <w:rPr>
      <w:rFonts w:ascii="宋体" w:eastAsia="宋体" w:hAnsi="Times New Roman" w:cs="Times New Roman"/>
      <w:noProof/>
      <w:kern w:val="0"/>
      <w:szCs w:val="20"/>
    </w:rPr>
  </w:style>
  <w:style w:type="paragraph" w:customStyle="1" w:styleId="af0">
    <w:name w:val="目次、标准名称标题"/>
    <w:basedOn w:val="a5"/>
    <w:next w:val="a5"/>
    <w:rsid w:val="00A20EB2"/>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1">
    <w:name w:val="一级条标题"/>
    <w:next w:val="a5"/>
    <w:rsid w:val="00A20EB2"/>
    <w:pPr>
      <w:spacing w:beforeLines="50" w:before="156" w:afterLines="50" w:after="156"/>
      <w:outlineLvl w:val="2"/>
    </w:pPr>
    <w:rPr>
      <w:rFonts w:ascii="黑体" w:eastAsia="黑体" w:hAnsi="Times New Roman" w:cs="Times New Roman"/>
      <w:kern w:val="0"/>
      <w:szCs w:val="21"/>
    </w:rPr>
  </w:style>
  <w:style w:type="paragraph" w:customStyle="1" w:styleId="af2">
    <w:name w:val="二级条标题"/>
    <w:basedOn w:val="af1"/>
    <w:next w:val="a5"/>
    <w:rsid w:val="00A20EB2"/>
    <w:pPr>
      <w:spacing w:before="50" w:after="50"/>
      <w:outlineLvl w:val="3"/>
    </w:pPr>
  </w:style>
  <w:style w:type="paragraph" w:customStyle="1" w:styleId="af3">
    <w:name w:val="三级条标题"/>
    <w:basedOn w:val="af2"/>
    <w:next w:val="a5"/>
    <w:rsid w:val="00A20EB2"/>
    <w:pPr>
      <w:ind w:left="945"/>
      <w:outlineLvl w:val="4"/>
    </w:pPr>
  </w:style>
  <w:style w:type="paragraph" w:customStyle="1" w:styleId="af4">
    <w:name w:val="四级条标题"/>
    <w:basedOn w:val="af3"/>
    <w:next w:val="a5"/>
    <w:rsid w:val="00A20EB2"/>
    <w:pPr>
      <w:ind w:left="0"/>
      <w:outlineLvl w:val="5"/>
    </w:pPr>
  </w:style>
  <w:style w:type="paragraph" w:customStyle="1" w:styleId="af5">
    <w:name w:val="五级条标题"/>
    <w:basedOn w:val="af4"/>
    <w:next w:val="a5"/>
    <w:rsid w:val="00A20EB2"/>
    <w:pPr>
      <w:outlineLvl w:val="6"/>
    </w:pPr>
  </w:style>
  <w:style w:type="character" w:styleId="af6">
    <w:name w:val="Hyperlink"/>
    <w:uiPriority w:val="99"/>
    <w:rsid w:val="007524BA"/>
    <w:rPr>
      <w:noProof/>
      <w:color w:val="0000FF"/>
      <w:spacing w:val="0"/>
      <w:w w:val="100"/>
      <w:szCs w:val="21"/>
      <w:u w:val="single"/>
    </w:rPr>
  </w:style>
  <w:style w:type="paragraph" w:customStyle="1" w:styleId="af7">
    <w:name w:val="前言、引言标题"/>
    <w:next w:val="af"/>
    <w:rsid w:val="007524BA"/>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styleId="11">
    <w:name w:val="toc 1"/>
    <w:basedOn w:val="a5"/>
    <w:next w:val="a5"/>
    <w:autoRedefine/>
    <w:uiPriority w:val="39"/>
    <w:rsid w:val="0074355A"/>
    <w:pPr>
      <w:tabs>
        <w:tab w:val="right" w:leader="dot" w:pos="9241"/>
      </w:tabs>
      <w:jc w:val="center"/>
    </w:pPr>
    <w:rPr>
      <w:rFonts w:ascii="Times New Roman" w:eastAsia="宋体" w:hAnsi="Times New Roman" w:cs="Times New Roman"/>
      <w:sz w:val="24"/>
      <w:szCs w:val="24"/>
    </w:rPr>
  </w:style>
  <w:style w:type="character" w:customStyle="1" w:styleId="10">
    <w:name w:val="标题 1 字符"/>
    <w:basedOn w:val="a6"/>
    <w:link w:val="1"/>
    <w:uiPriority w:val="9"/>
    <w:rsid w:val="007524BA"/>
    <w:rPr>
      <w:b/>
      <w:bCs/>
      <w:kern w:val="44"/>
      <w:sz w:val="44"/>
      <w:szCs w:val="44"/>
    </w:rPr>
  </w:style>
  <w:style w:type="paragraph" w:styleId="TOC">
    <w:name w:val="TOC Heading"/>
    <w:basedOn w:val="1"/>
    <w:next w:val="a5"/>
    <w:uiPriority w:val="39"/>
    <w:unhideWhenUsed/>
    <w:qFormat/>
    <w:rsid w:val="007524BA"/>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5"/>
    <w:next w:val="a5"/>
    <w:autoRedefine/>
    <w:uiPriority w:val="39"/>
    <w:unhideWhenUsed/>
    <w:rsid w:val="007524BA"/>
    <w:pPr>
      <w:widowControl/>
      <w:spacing w:after="100" w:line="259" w:lineRule="auto"/>
      <w:ind w:left="220"/>
      <w:jc w:val="left"/>
    </w:pPr>
    <w:rPr>
      <w:rFonts w:cs="Times New Roman"/>
      <w:kern w:val="0"/>
      <w:sz w:val="22"/>
    </w:rPr>
  </w:style>
  <w:style w:type="paragraph" w:styleId="31">
    <w:name w:val="toc 3"/>
    <w:basedOn w:val="a5"/>
    <w:next w:val="a5"/>
    <w:autoRedefine/>
    <w:uiPriority w:val="39"/>
    <w:unhideWhenUsed/>
    <w:rsid w:val="007524BA"/>
    <w:pPr>
      <w:widowControl/>
      <w:spacing w:after="100" w:line="259" w:lineRule="auto"/>
      <w:ind w:left="440"/>
      <w:jc w:val="left"/>
    </w:pPr>
    <w:rPr>
      <w:rFonts w:cs="Times New Roman"/>
      <w:kern w:val="0"/>
      <w:sz w:val="22"/>
    </w:rPr>
  </w:style>
  <w:style w:type="paragraph" w:styleId="af8">
    <w:name w:val="Normal (Web)"/>
    <w:basedOn w:val="a5"/>
    <w:uiPriority w:val="99"/>
    <w:semiHidden/>
    <w:unhideWhenUsed/>
    <w:rsid w:val="005856F4"/>
    <w:rPr>
      <w:rFonts w:ascii="Times New Roman" w:hAnsi="Times New Roman" w:cs="Times New Roman"/>
      <w:sz w:val="24"/>
      <w:szCs w:val="24"/>
    </w:rPr>
  </w:style>
  <w:style w:type="paragraph" w:styleId="af9">
    <w:name w:val="Balloon Text"/>
    <w:basedOn w:val="a5"/>
    <w:link w:val="afa"/>
    <w:uiPriority w:val="99"/>
    <w:semiHidden/>
    <w:unhideWhenUsed/>
    <w:rsid w:val="00EA109B"/>
    <w:rPr>
      <w:sz w:val="18"/>
      <w:szCs w:val="18"/>
    </w:rPr>
  </w:style>
  <w:style w:type="character" w:customStyle="1" w:styleId="afa">
    <w:name w:val="批注框文本 字符"/>
    <w:basedOn w:val="a6"/>
    <w:link w:val="af9"/>
    <w:uiPriority w:val="99"/>
    <w:semiHidden/>
    <w:rsid w:val="00EA109B"/>
    <w:rPr>
      <w:sz w:val="18"/>
      <w:szCs w:val="18"/>
    </w:rPr>
  </w:style>
  <w:style w:type="paragraph" w:customStyle="1" w:styleId="12">
    <w:name w:val="样式1"/>
    <w:basedOn w:val="af3"/>
    <w:qFormat/>
    <w:rsid w:val="00CD7A2A"/>
    <w:pPr>
      <w:spacing w:before="156" w:after="156"/>
      <w:ind w:left="426"/>
      <w:outlineLvl w:val="3"/>
    </w:pPr>
    <w:rPr>
      <w:rFonts w:ascii="Times New Roman" w:eastAsia="宋体"/>
    </w:rPr>
  </w:style>
  <w:style w:type="paragraph" w:customStyle="1" w:styleId="20">
    <w:name w:val="样式2"/>
    <w:basedOn w:val="af3"/>
    <w:link w:val="21"/>
    <w:qFormat/>
    <w:rsid w:val="00CD7A2A"/>
    <w:pPr>
      <w:spacing w:before="156" w:after="156"/>
      <w:ind w:left="0"/>
    </w:pPr>
    <w:rPr>
      <w:rFonts w:ascii="Times New Roman" w:eastAsia="宋体"/>
    </w:rPr>
  </w:style>
  <w:style w:type="character" w:customStyle="1" w:styleId="21">
    <w:name w:val="样式2 字符"/>
    <w:basedOn w:val="a6"/>
    <w:link w:val="20"/>
    <w:rsid w:val="00CD7A2A"/>
    <w:rPr>
      <w:rFonts w:ascii="Times New Roman" w:eastAsia="宋体" w:hAnsi="Times New Roman" w:cs="Times New Roman"/>
      <w:kern w:val="0"/>
      <w:szCs w:val="21"/>
    </w:rPr>
  </w:style>
  <w:style w:type="paragraph" w:styleId="afb">
    <w:name w:val="List Paragraph"/>
    <w:basedOn w:val="a5"/>
    <w:uiPriority w:val="99"/>
    <w:qFormat/>
    <w:rsid w:val="00B21026"/>
    <w:pPr>
      <w:ind w:firstLineChars="200" w:firstLine="420"/>
    </w:pPr>
  </w:style>
  <w:style w:type="paragraph" w:styleId="afc">
    <w:name w:val="Date"/>
    <w:basedOn w:val="a5"/>
    <w:next w:val="a5"/>
    <w:link w:val="afd"/>
    <w:uiPriority w:val="99"/>
    <w:semiHidden/>
    <w:unhideWhenUsed/>
    <w:rsid w:val="0090597B"/>
    <w:pPr>
      <w:ind w:leftChars="2500" w:left="100"/>
    </w:pPr>
  </w:style>
  <w:style w:type="character" w:customStyle="1" w:styleId="afd">
    <w:name w:val="日期 字符"/>
    <w:basedOn w:val="a6"/>
    <w:link w:val="afc"/>
    <w:uiPriority w:val="99"/>
    <w:semiHidden/>
    <w:rsid w:val="0090597B"/>
  </w:style>
  <w:style w:type="character" w:customStyle="1" w:styleId="30">
    <w:name w:val="标题 3 字符"/>
    <w:basedOn w:val="a6"/>
    <w:link w:val="3"/>
    <w:uiPriority w:val="9"/>
    <w:semiHidden/>
    <w:rsid w:val="004157FA"/>
    <w:rPr>
      <w:b/>
      <w:bCs/>
      <w:sz w:val="32"/>
      <w:szCs w:val="32"/>
    </w:rPr>
  </w:style>
  <w:style w:type="character" w:styleId="afe">
    <w:name w:val="annotation reference"/>
    <w:basedOn w:val="a6"/>
    <w:uiPriority w:val="99"/>
    <w:semiHidden/>
    <w:unhideWhenUsed/>
    <w:rsid w:val="004652FA"/>
    <w:rPr>
      <w:sz w:val="21"/>
      <w:szCs w:val="21"/>
    </w:rPr>
  </w:style>
  <w:style w:type="paragraph" w:styleId="aff">
    <w:name w:val="annotation text"/>
    <w:basedOn w:val="a5"/>
    <w:link w:val="aff0"/>
    <w:uiPriority w:val="99"/>
    <w:unhideWhenUsed/>
    <w:qFormat/>
    <w:rsid w:val="004652FA"/>
    <w:pPr>
      <w:jc w:val="left"/>
    </w:pPr>
  </w:style>
  <w:style w:type="character" w:customStyle="1" w:styleId="aff0">
    <w:name w:val="批注文字 字符"/>
    <w:basedOn w:val="a6"/>
    <w:link w:val="aff"/>
    <w:uiPriority w:val="99"/>
    <w:semiHidden/>
    <w:rsid w:val="004652FA"/>
  </w:style>
  <w:style w:type="paragraph" w:styleId="aff1">
    <w:name w:val="annotation subject"/>
    <w:basedOn w:val="aff"/>
    <w:next w:val="aff"/>
    <w:link w:val="aff2"/>
    <w:uiPriority w:val="99"/>
    <w:semiHidden/>
    <w:unhideWhenUsed/>
    <w:rsid w:val="004652FA"/>
    <w:rPr>
      <w:b/>
      <w:bCs/>
    </w:rPr>
  </w:style>
  <w:style w:type="character" w:customStyle="1" w:styleId="aff2">
    <w:name w:val="批注主题 字符"/>
    <w:basedOn w:val="aff0"/>
    <w:link w:val="aff1"/>
    <w:uiPriority w:val="99"/>
    <w:semiHidden/>
    <w:rsid w:val="004652FA"/>
    <w:rPr>
      <w:b/>
      <w:bCs/>
    </w:rPr>
  </w:style>
  <w:style w:type="paragraph" w:styleId="aff3">
    <w:name w:val="Revision"/>
    <w:hidden/>
    <w:uiPriority w:val="99"/>
    <w:semiHidden/>
    <w:rsid w:val="004652FA"/>
  </w:style>
  <w:style w:type="character" w:customStyle="1" w:styleId="13">
    <w:name w:val="批注文字 字符1"/>
    <w:uiPriority w:val="99"/>
    <w:rsid w:val="00C92265"/>
    <w:rPr>
      <w:kern w:val="2"/>
      <w:sz w:val="21"/>
      <w:szCs w:val="22"/>
      <w:lang w:val="zh-CN" w:eastAsia="zh-CN"/>
    </w:rPr>
  </w:style>
  <w:style w:type="paragraph" w:customStyle="1" w:styleId="aff4">
    <w:name w:val="附录标题"/>
    <w:basedOn w:val="af"/>
    <w:next w:val="af"/>
    <w:link w:val="Char0"/>
    <w:rsid w:val="00FC4814"/>
    <w:pPr>
      <w:spacing w:line="440" w:lineRule="exact"/>
      <w:ind w:firstLineChars="0" w:firstLine="0"/>
      <w:jc w:val="center"/>
    </w:pPr>
    <w:rPr>
      <w:rFonts w:ascii="黑体" w:eastAsia="黑体"/>
      <w:noProof w:val="0"/>
    </w:rPr>
  </w:style>
  <w:style w:type="character" w:customStyle="1" w:styleId="Char0">
    <w:name w:val="附录标题 Char"/>
    <w:link w:val="aff4"/>
    <w:rsid w:val="00FC4814"/>
    <w:rPr>
      <w:rFonts w:ascii="黑体" w:eastAsia="黑体" w:hAnsi="Times New Roman" w:cs="Times New Roman"/>
      <w:kern w:val="0"/>
      <w:szCs w:val="20"/>
    </w:rPr>
  </w:style>
  <w:style w:type="paragraph" w:customStyle="1" w:styleId="aff5">
    <w:name w:val="字母编号列项（一级）"/>
    <w:rsid w:val="00A66BDA"/>
    <w:pPr>
      <w:tabs>
        <w:tab w:val="left" w:pos="840"/>
      </w:tabs>
      <w:jc w:val="both"/>
    </w:pPr>
    <w:rPr>
      <w:rFonts w:ascii="宋体" w:eastAsia="宋体" w:hAnsi="Calibri" w:cs="Times New Roman"/>
      <w:kern w:val="0"/>
      <w:szCs w:val="20"/>
    </w:rPr>
  </w:style>
  <w:style w:type="paragraph" w:styleId="aff6">
    <w:name w:val="caption"/>
    <w:basedOn w:val="a5"/>
    <w:next w:val="a5"/>
    <w:unhideWhenUsed/>
    <w:qFormat/>
    <w:rsid w:val="0019279F"/>
    <w:rPr>
      <w:rFonts w:asciiTheme="majorHAnsi" w:eastAsia="黑体" w:hAnsiTheme="majorHAnsi" w:cstheme="majorBidi"/>
      <w:sz w:val="20"/>
      <w:szCs w:val="20"/>
    </w:rPr>
  </w:style>
  <w:style w:type="paragraph" w:styleId="aff7">
    <w:name w:val="table of figures"/>
    <w:basedOn w:val="a5"/>
    <w:next w:val="a5"/>
    <w:uiPriority w:val="99"/>
    <w:unhideWhenUsed/>
    <w:rsid w:val="0019279F"/>
    <w:pPr>
      <w:ind w:leftChars="200" w:left="200" w:hangingChars="200" w:hanging="200"/>
    </w:pPr>
  </w:style>
  <w:style w:type="paragraph" w:customStyle="1" w:styleId="aff8">
    <w:name w:val="附录图标题"/>
    <w:basedOn w:val="a5"/>
    <w:next w:val="af"/>
    <w:rsid w:val="00CF3DA1"/>
    <w:pPr>
      <w:tabs>
        <w:tab w:val="left" w:pos="-560"/>
        <w:tab w:val="left" w:pos="-140"/>
        <w:tab w:val="left" w:pos="363"/>
      </w:tabs>
      <w:spacing w:beforeLines="50" w:before="50" w:afterLines="50" w:after="50"/>
      <w:ind w:left="630"/>
      <w:jc w:val="center"/>
    </w:pPr>
    <w:rPr>
      <w:rFonts w:ascii="黑体" w:eastAsia="黑体" w:hAnsi="黑体" w:cs="Times New Roman"/>
      <w:szCs w:val="21"/>
    </w:rPr>
  </w:style>
  <w:style w:type="table" w:styleId="aff9">
    <w:name w:val="Table Grid"/>
    <w:basedOn w:val="a7"/>
    <w:uiPriority w:val="39"/>
    <w:rsid w:val="00683D10"/>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a">
    <w:name w:val="标准标志"/>
    <w:next w:val="a5"/>
    <w:rsid w:val="00683D10"/>
    <w:pPr>
      <w:framePr w:w="2268" w:h="1392" w:hRule="exact" w:wrap="around" w:hAnchor="margin" w:x="6748" w:y="171" w:anchorLock="1"/>
      <w:shd w:val="solid" w:color="FFFFFF" w:fill="FFFFFF"/>
      <w:spacing w:line="240" w:lineRule="atLeast"/>
      <w:jc w:val="right"/>
    </w:pPr>
    <w:rPr>
      <w:rFonts w:ascii="Times New Roman" w:eastAsia="宋体" w:hAnsi="Times New Roman" w:cs="Times New Roman"/>
      <w:b/>
      <w:bCs/>
      <w:w w:val="130"/>
      <w:kern w:val="0"/>
      <w:sz w:val="96"/>
      <w:szCs w:val="96"/>
    </w:rPr>
  </w:style>
  <w:style w:type="paragraph" w:customStyle="1" w:styleId="affb">
    <w:name w:val="标准文件_文件编号"/>
    <w:basedOn w:val="a5"/>
    <w:qFormat/>
    <w:rsid w:val="00683D10"/>
    <w:pPr>
      <w:framePr w:w="9356" w:h="624" w:hRule="exact" w:hSpace="181" w:vSpace="181" w:wrap="auto" w:vAnchor="page" w:hAnchor="page" w:x="1419" w:y="3284"/>
      <w:widowControl/>
      <w:wordWrap w:val="0"/>
      <w:autoSpaceDE w:val="0"/>
      <w:autoSpaceDN w:val="0"/>
      <w:spacing w:line="280" w:lineRule="exact"/>
      <w:jc w:val="right"/>
    </w:pPr>
    <w:rPr>
      <w:rFonts w:ascii="黑体" w:eastAsia="黑体" w:hAnsi="Times New Roman" w:cs="Times New Roman"/>
      <w:bCs/>
      <w:noProof/>
      <w:kern w:val="0"/>
      <w:sz w:val="28"/>
      <w:szCs w:val="28"/>
    </w:rPr>
  </w:style>
  <w:style w:type="paragraph" w:customStyle="1" w:styleId="a2">
    <w:name w:val="附录二级条标题"/>
    <w:basedOn w:val="a5"/>
    <w:next w:val="af"/>
    <w:rsid w:val="00346994"/>
    <w:pPr>
      <w:widowControl/>
      <w:numPr>
        <w:ilvl w:val="3"/>
        <w:numId w:val="13"/>
      </w:numPr>
      <w:tabs>
        <w:tab w:val="left" w:pos="360"/>
        <w:tab w:val="left" w:pos="4111"/>
      </w:tabs>
      <w:wordWrap w:val="0"/>
      <w:overflowPunct w:val="0"/>
      <w:autoSpaceDE w:val="0"/>
      <w:autoSpaceDN w:val="0"/>
      <w:spacing w:beforeLines="50" w:before="50" w:afterLines="50" w:after="50"/>
      <w:textAlignment w:val="baseline"/>
      <w:outlineLvl w:val="3"/>
    </w:pPr>
    <w:rPr>
      <w:rFonts w:ascii="黑体" w:eastAsia="黑体" w:hAnsi="宋体" w:cs="Times New Roman"/>
      <w:kern w:val="21"/>
      <w:szCs w:val="20"/>
    </w:rPr>
  </w:style>
  <w:style w:type="paragraph" w:customStyle="1" w:styleId="a0">
    <w:name w:val="附录章标题"/>
    <w:next w:val="af"/>
    <w:rsid w:val="00346994"/>
    <w:pPr>
      <w:numPr>
        <w:ilvl w:val="1"/>
        <w:numId w:val="13"/>
      </w:numPr>
      <w:tabs>
        <w:tab w:val="left" w:pos="360"/>
        <w:tab w:val="left" w:pos="4111"/>
      </w:tabs>
      <w:wordWrap w:val="0"/>
      <w:overflowPunct w:val="0"/>
      <w:autoSpaceDE w:val="0"/>
      <w:spacing w:beforeLines="100" w:before="100" w:afterLines="100" w:after="100"/>
      <w:jc w:val="both"/>
      <w:textAlignment w:val="baseline"/>
      <w:outlineLvl w:val="1"/>
    </w:pPr>
    <w:rPr>
      <w:rFonts w:ascii="黑体" w:eastAsia="黑体" w:hAnsi="Calibri" w:cs="Times New Roman"/>
      <w:kern w:val="21"/>
      <w:szCs w:val="20"/>
    </w:rPr>
  </w:style>
  <w:style w:type="paragraph" w:customStyle="1" w:styleId="a3">
    <w:name w:val="附录四级条标题"/>
    <w:basedOn w:val="a5"/>
    <w:next w:val="af"/>
    <w:rsid w:val="00346994"/>
    <w:pPr>
      <w:widowControl/>
      <w:numPr>
        <w:ilvl w:val="5"/>
        <w:numId w:val="13"/>
      </w:numPr>
      <w:tabs>
        <w:tab w:val="left" w:pos="360"/>
        <w:tab w:val="left" w:pos="4111"/>
      </w:tabs>
      <w:wordWrap w:val="0"/>
      <w:overflowPunct w:val="0"/>
      <w:autoSpaceDE w:val="0"/>
      <w:autoSpaceDN w:val="0"/>
      <w:spacing w:beforeLines="50" w:before="50" w:afterLines="50" w:after="50"/>
      <w:textAlignment w:val="baseline"/>
      <w:outlineLvl w:val="5"/>
    </w:pPr>
    <w:rPr>
      <w:rFonts w:ascii="黑体" w:eastAsia="黑体" w:hAnsi="宋体" w:cs="Times New Roman"/>
      <w:kern w:val="21"/>
      <w:szCs w:val="20"/>
    </w:rPr>
  </w:style>
  <w:style w:type="paragraph" w:customStyle="1" w:styleId="a">
    <w:name w:val="附录标识"/>
    <w:basedOn w:val="a5"/>
    <w:next w:val="af"/>
    <w:link w:val="Char1"/>
    <w:rsid w:val="00346994"/>
    <w:pPr>
      <w:keepNext/>
      <w:widowControl/>
      <w:numPr>
        <w:numId w:val="13"/>
      </w:numPr>
      <w:shd w:val="clear" w:color="FFFFFF" w:fill="FFFFFF"/>
      <w:tabs>
        <w:tab w:val="left" w:pos="360"/>
        <w:tab w:val="left" w:pos="6405"/>
      </w:tabs>
      <w:spacing w:before="640"/>
      <w:jc w:val="center"/>
      <w:outlineLvl w:val="0"/>
    </w:pPr>
    <w:rPr>
      <w:rFonts w:ascii="黑体" w:eastAsia="黑体" w:hAnsi="黑体" w:cs="Times New Roman"/>
      <w:kern w:val="0"/>
      <w:szCs w:val="20"/>
    </w:rPr>
  </w:style>
  <w:style w:type="paragraph" w:customStyle="1" w:styleId="a4">
    <w:name w:val="附录五级条标题"/>
    <w:basedOn w:val="a3"/>
    <w:next w:val="af"/>
    <w:rsid w:val="00346994"/>
    <w:pPr>
      <w:numPr>
        <w:ilvl w:val="6"/>
      </w:numPr>
      <w:outlineLvl w:val="6"/>
    </w:pPr>
  </w:style>
  <w:style w:type="paragraph" w:customStyle="1" w:styleId="a1">
    <w:name w:val="附录一级无"/>
    <w:basedOn w:val="a5"/>
    <w:rsid w:val="00346994"/>
    <w:pPr>
      <w:widowControl/>
      <w:numPr>
        <w:ilvl w:val="2"/>
        <w:numId w:val="13"/>
      </w:numPr>
      <w:tabs>
        <w:tab w:val="left" w:pos="0"/>
        <w:tab w:val="left" w:pos="4111"/>
        <w:tab w:val="left" w:pos="5812"/>
      </w:tabs>
      <w:wordWrap w:val="0"/>
      <w:overflowPunct w:val="0"/>
      <w:autoSpaceDE w:val="0"/>
      <w:autoSpaceDN w:val="0"/>
      <w:textAlignment w:val="baseline"/>
      <w:outlineLvl w:val="2"/>
    </w:pPr>
    <w:rPr>
      <w:rFonts w:ascii="宋体" w:eastAsia="宋体" w:hAnsi="Calibri" w:cs="Times New Roman"/>
      <w:kern w:val="21"/>
      <w:szCs w:val="21"/>
    </w:rPr>
  </w:style>
  <w:style w:type="character" w:customStyle="1" w:styleId="Char1">
    <w:name w:val="附录标识 Char"/>
    <w:link w:val="a"/>
    <w:rsid w:val="00346994"/>
    <w:rPr>
      <w:rFonts w:ascii="黑体" w:eastAsia="黑体" w:hAnsi="黑体" w:cs="Times New Roman"/>
      <w:kern w:val="0"/>
      <w:szCs w:val="20"/>
      <w:shd w:val="clear" w:color="FFFFFF" w:fill="FFFFFF"/>
    </w:rPr>
  </w:style>
  <w:style w:type="table" w:customStyle="1" w:styleId="14">
    <w:name w:val="网格型1"/>
    <w:basedOn w:val="a7"/>
    <w:next w:val="aff9"/>
    <w:uiPriority w:val="39"/>
    <w:rsid w:val="00DE0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3BCE8-042B-4DD9-8318-89237CB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924</Words>
  <Characters>5271</Characters>
  <Application>Microsoft Office Word</Application>
  <DocSecurity>0</DocSecurity>
  <Lines>43</Lines>
  <Paragraphs>12</Paragraphs>
  <ScaleCrop>false</ScaleCrop>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唐伟</dc:creator>
  <cp:keywords/>
  <dc:description/>
  <cp:lastModifiedBy>s</cp:lastModifiedBy>
  <cp:revision>2</cp:revision>
  <cp:lastPrinted>2023-12-18T06:20:00Z</cp:lastPrinted>
  <dcterms:created xsi:type="dcterms:W3CDTF">2023-12-20T08:52:00Z</dcterms:created>
  <dcterms:modified xsi:type="dcterms:W3CDTF">2023-12-20T08:52:00Z</dcterms:modified>
</cp:coreProperties>
</file>