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50F0F" w14:textId="3B7BEE84" w:rsidR="000930CD" w:rsidRPr="007506AA" w:rsidRDefault="000930CD" w:rsidP="000930CD">
      <w:pPr>
        <w:pStyle w:val="affffff7"/>
        <w:framePr w:wrap="around"/>
        <w:rPr>
          <w:rFonts w:ascii="Times New Roman"/>
        </w:rPr>
      </w:pPr>
      <w:proofErr w:type="gramStart"/>
      <w:r w:rsidRPr="007506AA">
        <w:rPr>
          <w:rFonts w:ascii="Times New Roman"/>
        </w:rPr>
        <w:t>ICS</w:t>
      </w:r>
      <w:r w:rsidR="00DC6D0C">
        <w:rPr>
          <w:rFonts w:ascii="Times New Roman" w:hint="eastAsia"/>
        </w:rPr>
        <w:t xml:space="preserve"> </w:t>
      </w:r>
      <w:r w:rsidR="00DC6D0C">
        <w:rPr>
          <w:rFonts w:ascii="Times New Roman"/>
        </w:rPr>
        <w:t xml:space="preserve"> </w:t>
      </w:r>
      <w:r w:rsidR="00DC6D0C">
        <w:rPr>
          <w:rFonts w:ascii="Times New Roman" w:hint="eastAsia"/>
        </w:rPr>
        <w:t>1</w:t>
      </w:r>
      <w:r w:rsidR="00DC6D0C">
        <w:rPr>
          <w:rFonts w:ascii="Times New Roman"/>
        </w:rPr>
        <w:t>3.040.40</w:t>
      </w:r>
      <w:proofErr w:type="gramEnd"/>
    </w:p>
    <w:p w14:paraId="2EDFAAB6" w14:textId="1C7A17DF" w:rsidR="000930CD" w:rsidRPr="007506AA" w:rsidRDefault="0079432A" w:rsidP="000930CD">
      <w:pPr>
        <w:pStyle w:val="affffff7"/>
        <w:framePr w:wrap="around"/>
        <w:rPr>
          <w:rFonts w:ascii="Times New Roman"/>
        </w:rPr>
      </w:pPr>
      <w:proofErr w:type="gramStart"/>
      <w:r>
        <w:rPr>
          <w:rFonts w:ascii="Times New Roman" w:hint="eastAsia"/>
        </w:rPr>
        <w:t>CCS</w:t>
      </w:r>
      <w:r>
        <w:rPr>
          <w:rFonts w:ascii="Times New Roman"/>
        </w:rPr>
        <w:t xml:space="preserve"> </w:t>
      </w:r>
      <w:r w:rsidR="00DC6D0C">
        <w:rPr>
          <w:rFonts w:ascii="Times New Roman"/>
        </w:rPr>
        <w:t xml:space="preserve"> </w:t>
      </w:r>
      <w:r w:rsidR="00135212">
        <w:rPr>
          <w:rFonts w:ascii="Times New Roman" w:hint="eastAsia"/>
        </w:rPr>
        <w:t>Z</w:t>
      </w:r>
      <w:proofErr w:type="gramEnd"/>
      <w:r w:rsidR="00135212">
        <w:rPr>
          <w:rFonts w:ascii="Times New Roman"/>
        </w:rPr>
        <w:t>60</w:t>
      </w:r>
    </w:p>
    <w:tbl>
      <w:tblPr>
        <w:tblStyle w:val="affffff3"/>
        <w:tblW w:w="0" w:type="auto"/>
        <w:tblLook w:val="04A0" w:firstRow="1" w:lastRow="0" w:firstColumn="1" w:lastColumn="0" w:noHBand="0" w:noVBand="1"/>
      </w:tblPr>
      <w:tblGrid>
        <w:gridCol w:w="9628"/>
      </w:tblGrid>
      <w:tr w:rsidR="007506AA" w:rsidRPr="007506AA" w14:paraId="2ED12475" w14:textId="77777777" w:rsidTr="000930CD">
        <w:tc>
          <w:tcPr>
            <w:tcW w:w="9628" w:type="dxa"/>
            <w:tcBorders>
              <w:top w:val="nil"/>
              <w:left w:val="nil"/>
              <w:bottom w:val="nil"/>
              <w:right w:val="nil"/>
            </w:tcBorders>
            <w:shd w:val="clear" w:color="auto" w:fill="auto"/>
          </w:tcPr>
          <w:p w14:paraId="55A4D01F" w14:textId="69A44384" w:rsidR="000930CD" w:rsidRPr="007506AA" w:rsidRDefault="000930CD" w:rsidP="000930CD">
            <w:pPr>
              <w:pStyle w:val="affffff7"/>
              <w:framePr w:wrap="around"/>
              <w:rPr>
                <w:rFonts w:ascii="Times New Roman"/>
              </w:rPr>
            </w:pPr>
          </w:p>
        </w:tc>
      </w:tr>
    </w:tbl>
    <w:p w14:paraId="28706543" w14:textId="7B1B0AD4" w:rsidR="000930CD" w:rsidRPr="007506AA" w:rsidRDefault="00875D43" w:rsidP="00875D43">
      <w:pPr>
        <w:pStyle w:val="afffff5"/>
        <w:framePr w:wrap="around"/>
        <w:wordWrap w:val="0"/>
      </w:pPr>
      <w:r w:rsidRPr="007506AA">
        <w:t xml:space="preserve">  </w:t>
      </w:r>
      <w:r w:rsidR="00685894" w:rsidRPr="007506AA">
        <w:fldChar w:fldCharType="begin">
          <w:ffData>
            <w:name w:val="c5"/>
            <w:enabled/>
            <w:calcOnExit w:val="0"/>
            <w:textInput>
              <w:default w:val="DB32"/>
            </w:textInput>
          </w:ffData>
        </w:fldChar>
      </w:r>
      <w:bookmarkStart w:id="0" w:name="c5"/>
      <w:r w:rsidR="00685894" w:rsidRPr="007506AA">
        <w:instrText xml:space="preserve"> FORMTEXT </w:instrText>
      </w:r>
      <w:r w:rsidR="00685894" w:rsidRPr="007506AA">
        <w:fldChar w:fldCharType="separate"/>
      </w:r>
      <w:r w:rsidR="00685894" w:rsidRPr="007506AA">
        <w:rPr>
          <w:noProof/>
        </w:rPr>
        <w:t>DB32</w:t>
      </w:r>
      <w:r w:rsidR="00685894" w:rsidRPr="007506AA">
        <w:fldChar w:fldCharType="end"/>
      </w:r>
      <w:bookmarkEnd w:id="0"/>
    </w:p>
    <w:p w14:paraId="7AE97D20" w14:textId="0061B977" w:rsidR="000930CD" w:rsidRPr="007506AA" w:rsidRDefault="00685894" w:rsidP="000930CD">
      <w:pPr>
        <w:pStyle w:val="afffff6"/>
        <w:framePr w:wrap="around"/>
        <w:rPr>
          <w:rFonts w:ascii="Times New Roman" w:hAnsi="Times New Roman"/>
          <w:sz w:val="72"/>
          <w:szCs w:val="72"/>
        </w:rPr>
      </w:pPr>
      <w:r w:rsidRPr="007506AA">
        <w:rPr>
          <w:rFonts w:ascii="Times New Roman" w:hAnsi="Times New Roman"/>
        </w:rPr>
        <w:fldChar w:fldCharType="begin">
          <w:ffData>
            <w:name w:val="c6"/>
            <w:enabled/>
            <w:calcOnExit w:val="0"/>
            <w:textInput>
              <w:default w:val="江苏省地方标准"/>
            </w:textInput>
          </w:ffData>
        </w:fldChar>
      </w:r>
      <w:bookmarkStart w:id="1" w:name="c6"/>
      <w:r w:rsidRPr="007506AA">
        <w:rPr>
          <w:rFonts w:ascii="Times New Roman" w:hAnsi="Times New Roman"/>
        </w:rPr>
        <w:instrText xml:space="preserve"> FORMTEXT </w:instrText>
      </w:r>
      <w:r w:rsidRPr="007506AA">
        <w:rPr>
          <w:rFonts w:ascii="Times New Roman" w:hAnsi="Times New Roman"/>
        </w:rPr>
      </w:r>
      <w:r w:rsidRPr="007506AA">
        <w:rPr>
          <w:rFonts w:ascii="Times New Roman" w:hAnsi="Times New Roman"/>
        </w:rPr>
        <w:fldChar w:fldCharType="separate"/>
      </w:r>
      <w:r w:rsidRPr="007506AA">
        <w:rPr>
          <w:rFonts w:ascii="Times New Roman" w:hAnsi="Times New Roman"/>
          <w:noProof/>
        </w:rPr>
        <w:t>江苏省地方标准</w:t>
      </w:r>
      <w:r w:rsidRPr="007506AA">
        <w:rPr>
          <w:rFonts w:ascii="Times New Roman" w:hAnsi="Times New Roman"/>
        </w:rPr>
        <w:fldChar w:fldCharType="end"/>
      </w:r>
      <w:bookmarkEnd w:id="1"/>
    </w:p>
    <w:p w14:paraId="6A7220E5" w14:textId="0C123A71" w:rsidR="000930CD" w:rsidRPr="007506AA" w:rsidRDefault="005C679A" w:rsidP="000930CD">
      <w:pPr>
        <w:pStyle w:val="2"/>
        <w:framePr w:wrap="around"/>
        <w:rPr>
          <w:rFonts w:ascii="Times New Roman"/>
        </w:rPr>
      </w:pPr>
      <w:r w:rsidRPr="007506AA">
        <w:rPr>
          <w:rFonts w:ascii="Times New Roman"/>
        </w:rPr>
        <w:fldChar w:fldCharType="begin">
          <w:ffData>
            <w:name w:val="StdNo0"/>
            <w:enabled/>
            <w:calcOnExit w:val="0"/>
            <w:textInput>
              <w:default w:val="DB32"/>
            </w:textInput>
          </w:ffData>
        </w:fldChar>
      </w:r>
      <w:bookmarkStart w:id="2" w:name="StdNo0"/>
      <w:r w:rsidRPr="007506AA">
        <w:rPr>
          <w:rFonts w:ascii="Times New Roman"/>
        </w:rPr>
        <w:instrText xml:space="preserve"> FORMTEXT </w:instrText>
      </w:r>
      <w:r w:rsidRPr="007506AA">
        <w:rPr>
          <w:rFonts w:ascii="Times New Roman"/>
        </w:rPr>
      </w:r>
      <w:r w:rsidRPr="007506AA">
        <w:rPr>
          <w:rFonts w:ascii="Times New Roman"/>
        </w:rPr>
        <w:fldChar w:fldCharType="separate"/>
      </w:r>
      <w:r w:rsidRPr="007506AA">
        <w:rPr>
          <w:rFonts w:ascii="Times New Roman"/>
          <w:noProof/>
        </w:rPr>
        <w:t>DB32</w:t>
      </w:r>
      <w:r w:rsidRPr="007506AA">
        <w:rPr>
          <w:rFonts w:ascii="Times New Roman"/>
        </w:rPr>
        <w:fldChar w:fldCharType="end"/>
      </w:r>
      <w:bookmarkEnd w:id="2"/>
      <w:r w:rsidR="000930CD" w:rsidRPr="007506AA">
        <w:rPr>
          <w:rFonts w:ascii="Times New Roman"/>
        </w:rPr>
        <w:t xml:space="preserve"> </w:t>
      </w:r>
      <w:r w:rsidR="00685894" w:rsidRPr="007506AA">
        <w:rPr>
          <w:rFonts w:ascii="Times New Roman"/>
        </w:rPr>
        <w:fldChar w:fldCharType="begin">
          <w:ffData>
            <w:name w:val="StdNo1"/>
            <w:enabled/>
            <w:calcOnExit w:val="0"/>
            <w:textInput>
              <w:default w:val="/××××"/>
            </w:textInput>
          </w:ffData>
        </w:fldChar>
      </w:r>
      <w:bookmarkStart w:id="3" w:name="StdNo1"/>
      <w:r w:rsidR="00685894" w:rsidRPr="007506AA">
        <w:rPr>
          <w:rFonts w:ascii="Times New Roman"/>
        </w:rPr>
        <w:instrText xml:space="preserve"> FORMTEXT </w:instrText>
      </w:r>
      <w:r w:rsidR="00685894" w:rsidRPr="007506AA">
        <w:rPr>
          <w:rFonts w:ascii="Times New Roman"/>
        </w:rPr>
      </w:r>
      <w:r w:rsidR="00685894" w:rsidRPr="007506AA">
        <w:rPr>
          <w:rFonts w:ascii="Times New Roman"/>
        </w:rPr>
        <w:fldChar w:fldCharType="separate"/>
      </w:r>
      <w:r w:rsidR="00685894" w:rsidRPr="007506AA">
        <w:rPr>
          <w:rFonts w:ascii="Times New Roman"/>
          <w:noProof/>
        </w:rPr>
        <w:t>/××××</w:t>
      </w:r>
      <w:r w:rsidR="00685894" w:rsidRPr="007506AA">
        <w:rPr>
          <w:rFonts w:ascii="Times New Roman"/>
        </w:rPr>
        <w:fldChar w:fldCharType="end"/>
      </w:r>
      <w:bookmarkEnd w:id="3"/>
      <w:r w:rsidR="000930CD" w:rsidRPr="007506AA">
        <w:rPr>
          <w:rFonts w:ascii="Times New Roman"/>
        </w:rPr>
        <w:t>—</w:t>
      </w:r>
      <w:r w:rsidR="00435A3A">
        <w:rPr>
          <w:rFonts w:ascii="Times New Roman"/>
        </w:rPr>
        <w:t>2022</w:t>
      </w:r>
    </w:p>
    <w:tbl>
      <w:tblPr>
        <w:tblStyle w:val="affffff3"/>
        <w:tblW w:w="0" w:type="auto"/>
        <w:tblLook w:val="04A0" w:firstRow="1" w:lastRow="0" w:firstColumn="1" w:lastColumn="0" w:noHBand="0" w:noVBand="1"/>
      </w:tblPr>
      <w:tblGrid>
        <w:gridCol w:w="9130"/>
      </w:tblGrid>
      <w:tr w:rsidR="000930CD" w:rsidRPr="007506AA" w14:paraId="33856448" w14:textId="77777777" w:rsidTr="000930CD">
        <w:tc>
          <w:tcPr>
            <w:tcW w:w="9130" w:type="dxa"/>
            <w:tcBorders>
              <w:top w:val="nil"/>
              <w:left w:val="nil"/>
              <w:bottom w:val="nil"/>
              <w:right w:val="nil"/>
            </w:tcBorders>
            <w:shd w:val="clear" w:color="auto" w:fill="auto"/>
          </w:tcPr>
          <w:p w14:paraId="3764DD2A" w14:textId="1190589D" w:rsidR="000930CD" w:rsidRPr="007506AA" w:rsidRDefault="000930CD" w:rsidP="000930CD">
            <w:pPr>
              <w:pStyle w:val="affff2"/>
              <w:framePr w:wrap="around"/>
              <w:rPr>
                <w:rFonts w:ascii="Times New Roman"/>
              </w:rPr>
            </w:pPr>
            <w:r w:rsidRPr="007506AA">
              <w:rPr>
                <w:rFonts w:ascii="Times New Roman"/>
                <w:noProof/>
              </w:rPr>
              <mc:AlternateContent>
                <mc:Choice Requires="wps">
                  <w:drawing>
                    <wp:anchor distT="0" distB="0" distL="114300" distR="114300" simplePos="0" relativeHeight="251663360" behindDoc="1" locked="0" layoutInCell="1" allowOverlap="1" wp14:anchorId="2051E1BC" wp14:editId="48D14D82">
                      <wp:simplePos x="0" y="0"/>
                      <wp:positionH relativeFrom="column">
                        <wp:posOffset>4665980</wp:posOffset>
                      </wp:positionH>
                      <wp:positionV relativeFrom="paragraph">
                        <wp:posOffset>34290</wp:posOffset>
                      </wp:positionV>
                      <wp:extent cx="1143000" cy="228600"/>
                      <wp:effectExtent l="0" t="0" r="0" b="0"/>
                      <wp:wrapNone/>
                      <wp:docPr id="5"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289DC2" id="DT" o:spid="_x0000_s1026" style="position:absolute;left:0;text-align:left;margin-left:367.4pt;margin-top:2.7pt;width:90pt;height:18pt;z-index:-25165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w9CtQIAAM4FAAAOAAAAZHJzL2Uyb0RvYy54bWysVMFu2zAMvQ/YPwi6r7azpOuMOkXQIMOA&#10;oi3WDj0zshQbkCVNUuJkXz9KcpysHXYYloNCmeQj+UTy+mbfSbLj1rVaVbS4yCnhium6VZuKfn9e&#10;fbiixHlQNUiteEUP3NGb+ft3170p+UQ3WtbcEgRRruxNRRvvTZlljjW8A3ehDVeoFNp24PFqN1lt&#10;oUf0TmaTPL/Mem1rYzXjzuHXZVLSecQXgjP/IITjnsiKYm4+njae63Bm82soNxZM07IhDfiHLDpo&#10;FQYdoZbggWxt+waqa5nVTgt/wXSXaSFaxmMNWE2Rv6rmqQHDYy1IjjMjTe7/wbL73aMlbV3RGSUK&#10;Onyi5XNgpTeuROWTebTDzaEYStwL24V/TJ7sI5OHkUm+94Thx6KYfsxzJJyhbjK5ukQZYbKTt7HO&#10;f+G6I0GoqMWXigTC7s75ZHo0CcGclm29aqWMF7tZ30pLdoCvuoq/Af03M6lIj9Fn05gIYHcJCR5z&#10;6gzW69SGEpAbbFvmbYytdIiAwaEMsZfgmhQjwg4hpAp6HntrSDVwldiJkj9IHmyk+sYFcot8TCJ+&#10;7Go+Zg6MceWLpGqg5inYDIk7sjV6RO4iYEAWmOaIPQCEiXmLnZgc7E+Jj8753xJLzqlU9IiRtfKj&#10;c9cqnZgb80wlSKxqiJzsMf0zaoK41vUBO8/qNJLOsFWLnN+B849gcQaxeXCv+Ac8hNT4kHqQKGm0&#10;/fmn78EeRwO1lPQ40/jIP7ZgOSXyq8Kh+VxMp2EJxMt09mmCF3uuWZ9r1La71dhgBW4ww6IY7L08&#10;isLq7gXXzyJERRUohrFTOw2XW592DS4wxheLaIaDb8DfqSfDAnhgNXTb8/4FrBnGweMg3evj/EP5&#10;aiqSbfBUerH1WrRxZE68Dnzj0oiNMyy4sJXO79HqtIbnvwAAAP//AwBQSwMEFAAGAAgAAAAhAP/z&#10;DUneAAAACAEAAA8AAABkcnMvZG93bnJldi54bWxMj8tOwzAQRfdI/IM1SOyoExoeDXGqCpUNK9oi&#10;RHfTeEgi7HGI3db8Pe6KLq/u6Nwz1TxaIw40+t6xgnySgSBunO65VfC+ebl5BOEDskbjmBT8kod5&#10;fXlRYandkVd0WIdWJAj7EhV0IQyllL7pyKKfuIE4dV9utBhSHFupRzwmuDXyNsvupcWe00KHAz13&#10;1Hyv91bB3TZbfuBq9hY/cbM0U/+zXcRXpa6v4uIJRKAY/o/hpJ/UoU5OO7dn7YVR8DAtknpIsAJE&#10;6mf5Ke8UFHkBsq7k+QP1HwAAAP//AwBQSwECLQAUAAYACAAAACEAtoM4kv4AAADhAQAAEwAAAAAA&#10;AAAAAAAAAAAAAAAAW0NvbnRlbnRfVHlwZXNdLnhtbFBLAQItABQABgAIAAAAIQA4/SH/1gAAAJQB&#10;AAALAAAAAAAAAAAAAAAAAC8BAABfcmVscy8ucmVsc1BLAQItABQABgAIAAAAIQApow9CtQIAAM4F&#10;AAAOAAAAAAAAAAAAAAAAAC4CAABkcnMvZTJvRG9jLnhtbFBLAQItABQABgAIAAAAIQD/8w1J3gAA&#10;AAgBAAAPAAAAAAAAAAAAAAAAAA8FAABkcnMvZG93bnJldi54bWxQSwUGAAAAAAQABADzAAAAGgYA&#10;AAAA&#10;" stroked="f" strokecolor="#243f60 [1604]" strokeweight="2pt"/>
                  </w:pict>
                </mc:Fallback>
              </mc:AlternateContent>
            </w:r>
          </w:p>
        </w:tc>
      </w:tr>
    </w:tbl>
    <w:p w14:paraId="1F64F7B3" w14:textId="77777777" w:rsidR="000930CD" w:rsidRPr="007506AA" w:rsidRDefault="000930CD" w:rsidP="000930CD">
      <w:pPr>
        <w:pStyle w:val="2"/>
        <w:framePr w:wrap="around"/>
        <w:rPr>
          <w:rFonts w:ascii="Times New Roman"/>
        </w:rPr>
      </w:pPr>
    </w:p>
    <w:p w14:paraId="7F7F43D3" w14:textId="77777777" w:rsidR="000930CD" w:rsidRPr="007506AA" w:rsidRDefault="000930CD" w:rsidP="000930CD">
      <w:pPr>
        <w:pStyle w:val="2"/>
        <w:framePr w:wrap="around"/>
        <w:rPr>
          <w:rFonts w:ascii="Times New Roman"/>
        </w:rPr>
      </w:pPr>
    </w:p>
    <w:p w14:paraId="3E39367C" w14:textId="3E7751C4" w:rsidR="00685894" w:rsidRPr="007506AA" w:rsidRDefault="00CD455E" w:rsidP="00685894">
      <w:pPr>
        <w:pStyle w:val="affff3"/>
        <w:framePr w:wrap="around"/>
        <w:rPr>
          <w:rFonts w:ascii="Times New Roman"/>
        </w:rPr>
      </w:pPr>
      <w:r w:rsidRPr="007506AA">
        <w:rPr>
          <w:rFonts w:ascii="Times New Roman"/>
        </w:rPr>
        <w:fldChar w:fldCharType="begin">
          <w:ffData>
            <w:name w:val="StdName"/>
            <w:enabled/>
            <w:calcOnExit w:val="0"/>
            <w:textInput>
              <w:default w:val="玻璃钢制品行业挥发性有机物排放标准"/>
            </w:textInput>
          </w:ffData>
        </w:fldChar>
      </w:r>
      <w:bookmarkStart w:id="4" w:name="StdName"/>
      <w:r w:rsidRPr="007506AA">
        <w:rPr>
          <w:rFonts w:ascii="Times New Roman"/>
        </w:rPr>
        <w:instrText xml:space="preserve"> FORMTEXT </w:instrText>
      </w:r>
      <w:r w:rsidRPr="007506AA">
        <w:rPr>
          <w:rFonts w:ascii="Times New Roman"/>
        </w:rPr>
      </w:r>
      <w:r w:rsidRPr="007506AA">
        <w:rPr>
          <w:rFonts w:ascii="Times New Roman"/>
        </w:rPr>
        <w:fldChar w:fldCharType="separate"/>
      </w:r>
      <w:r w:rsidRPr="007506AA">
        <w:rPr>
          <w:rFonts w:ascii="Times New Roman" w:hint="eastAsia"/>
          <w:noProof/>
        </w:rPr>
        <w:t>玻璃钢制品行业挥发性有机物排放标准</w:t>
      </w:r>
      <w:r w:rsidRPr="007506AA">
        <w:rPr>
          <w:rFonts w:ascii="Times New Roman"/>
        </w:rPr>
        <w:fldChar w:fldCharType="end"/>
      </w:r>
      <w:bookmarkEnd w:id="4"/>
    </w:p>
    <w:p w14:paraId="22E10AD9" w14:textId="4F30BC15" w:rsidR="000930CD" w:rsidRPr="007506AA" w:rsidRDefault="00871ECB" w:rsidP="000930CD">
      <w:pPr>
        <w:pStyle w:val="affff4"/>
        <w:framePr w:wrap="around"/>
      </w:pPr>
      <w:r w:rsidRPr="007506AA">
        <w:fldChar w:fldCharType="begin">
          <w:ffData>
            <w:name w:val="StdEnglishName"/>
            <w:enabled/>
            <w:calcOnExit w:val="0"/>
            <w:textInput>
              <w:default w:val="Emission standards of volatile organic compounds for glass fibre reinforced plastics products industry"/>
            </w:textInput>
          </w:ffData>
        </w:fldChar>
      </w:r>
      <w:r w:rsidRPr="007506AA">
        <w:instrText xml:space="preserve"> </w:instrText>
      </w:r>
      <w:bookmarkStart w:id="5" w:name="StdEnglishName"/>
      <w:r w:rsidRPr="007506AA">
        <w:instrText xml:space="preserve">FORMTEXT </w:instrText>
      </w:r>
      <w:r w:rsidRPr="007506AA">
        <w:fldChar w:fldCharType="separate"/>
      </w:r>
      <w:r w:rsidRPr="007506AA">
        <w:rPr>
          <w:noProof/>
        </w:rPr>
        <w:t>Emission standards of volatile organic compounds for glass fibre reinforced plastics products industry</w:t>
      </w:r>
      <w:r w:rsidRPr="007506AA">
        <w:fldChar w:fldCharType="end"/>
      </w:r>
      <w:bookmarkEnd w:id="5"/>
    </w:p>
    <w:tbl>
      <w:tblPr>
        <w:tblStyle w:val="affffff3"/>
        <w:tblW w:w="0" w:type="auto"/>
        <w:tblLook w:val="04A0" w:firstRow="1" w:lastRow="0" w:firstColumn="1" w:lastColumn="0" w:noHBand="0" w:noVBand="1"/>
      </w:tblPr>
      <w:tblGrid>
        <w:gridCol w:w="9629"/>
      </w:tblGrid>
      <w:tr w:rsidR="007506AA" w:rsidRPr="007506AA" w14:paraId="68A2BFBB" w14:textId="77777777" w:rsidTr="000930CD">
        <w:tc>
          <w:tcPr>
            <w:tcW w:w="9629" w:type="dxa"/>
            <w:tcBorders>
              <w:top w:val="nil"/>
              <w:left w:val="nil"/>
              <w:bottom w:val="nil"/>
              <w:right w:val="nil"/>
            </w:tcBorders>
            <w:shd w:val="clear" w:color="auto" w:fill="auto"/>
          </w:tcPr>
          <w:p w14:paraId="2EF42E58" w14:textId="35B4F05F" w:rsidR="000930CD" w:rsidRPr="007506AA" w:rsidRDefault="000930CD" w:rsidP="000930CD">
            <w:pPr>
              <w:pStyle w:val="affff6"/>
              <w:framePr w:wrap="around"/>
              <w:rPr>
                <w:rFonts w:ascii="Times New Roman"/>
              </w:rPr>
            </w:pPr>
            <w:r w:rsidRPr="007506AA">
              <w:rPr>
                <w:rFonts w:ascii="Times New Roman"/>
                <w:noProof/>
              </w:rPr>
              <mc:AlternateContent>
                <mc:Choice Requires="wps">
                  <w:drawing>
                    <wp:anchor distT="0" distB="0" distL="114300" distR="114300" simplePos="0" relativeHeight="251665408" behindDoc="1" locked="1" layoutInCell="1" allowOverlap="1" wp14:anchorId="4035DF0E" wp14:editId="6930019C">
                      <wp:simplePos x="0" y="0"/>
                      <wp:positionH relativeFrom="column">
                        <wp:posOffset>2132330</wp:posOffset>
                      </wp:positionH>
                      <wp:positionV relativeFrom="paragraph">
                        <wp:posOffset>573405</wp:posOffset>
                      </wp:positionV>
                      <wp:extent cx="1905000" cy="254000"/>
                      <wp:effectExtent l="0" t="0" r="0" b="0"/>
                      <wp:wrapNone/>
                      <wp:docPr id="7"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2D821A" id="RQ" o:spid="_x0000_s1026" style="position:absolute;left:0;text-align:left;margin-left:167.9pt;margin-top:45.15pt;width:150pt;height:20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tctsQIAAM4FAAAOAAAAZHJzL2Uyb0RvYy54bWysVE1v2zAMvQ/YfxB0X+0E6boadYqgRYYB&#10;Rde1HXpmZCk2IEuapMTJfv2ojzhZO+wwLAeFMslH8onk1fWul2TLreu0qunkrKSEK6abTq1r+v15&#10;+eETJc6DakBqxWu6545ez9+/uxpMxae61bLhliCIctVgatp6b6qicKzlPbgzbbhCpdC2B49Xuy4a&#10;CwOi97KYluXHYtC2MVYz7hx+vU1KOo/4QnDmvwrhuCeyppibj6eN5yqcxfwKqrUF03YspwH/kEUP&#10;ncKgI9QteCAb272B6jtmtdPCnzHdF1qIjvFYA1YzKV9V89SC4bEWJMeZkSb3/2DZ/fbBkq6p6QUl&#10;Cnp8osdvgZXBuAqVT+bB5ptDMZS4E7YP/5g82UUm9yOTfOcJw4+Ty/K8LJFwhrrp+SzICFMcvY11&#10;/jPXPQlCTS2+VCQQtnfOJ9ODSQjmtOyaZSdlvNj16kZasgV81WX8ZfTfzKQiQ46OiQB2l5DgUewN&#10;1uvUmhKQa2xb5m2MrXSIgMGhCrFvwbUpRoTNIaQKeh57K6cauErsRMnvJQ82Uj1ygdwiH9OIH7ua&#10;j5kDY1z5SVK10PAULBB3YGv0iNxFwIAsMM0ROwOEiXmLnZjM9sfER+fyb4kl51QqesTIWvnRue+U&#10;TsyNeaYSJFaVIyd7TP+EmiCudLPHzrM6jaQzbNkh53fg/ANYnEFsHtwr/iseQmp8SJ0lSlptf/7p&#10;e7DH0UAtJQPOND7yjw1YTon8onBoLiezWVgC8TI7v5jixZ5qVqcatelvNDbYBDeYYVEM9l4eRGF1&#10;/4LrZxGiogoUw9ipnfLlxqddgwuM8cUimuHgG/B36smwAB5YDd32vHsBa/I4eByke32Yf6heTUWy&#10;DZ5KLzZeiy6OzJHXzDcujdg4ecGFrXR6j1bHNTz/BQAA//8DAFBLAwQUAAYACAAAACEAPdeSS90A&#10;AAAKAQAADwAAAGRycy9kb3ducmV2LnhtbEyPTU/DMAyG70j8h8hI3FgC1SZWmk4TGhdObEOI3bzG&#10;tBX5KE22hX+P4TKOfv3o9eNqkZ0VRxpjH7yG24kCQb4Jpvethtft0809iJjQG7TBk4ZvirCoLy8q&#10;LE04+TUdN6kVXOJjiRq6lIZSyth05DBOwkCedx9hdJh4HFtpRjxxubPyTqmZdNh7vtDhQI8dNZ+b&#10;g9Mw3anVG67nL/kdtytbxK/dMj9rfX2Vlw8gEuV0huFXn9WhZqd9OHgThdVQFFNWTxrmqgDBwOwv&#10;2DNZcCLrSv5/of4BAAD//wMAUEsBAi0AFAAGAAgAAAAhALaDOJL+AAAA4QEAABMAAAAAAAAAAAAA&#10;AAAAAAAAAFtDb250ZW50X1R5cGVzXS54bWxQSwECLQAUAAYACAAAACEAOP0h/9YAAACUAQAACwAA&#10;AAAAAAAAAAAAAAAvAQAAX3JlbHMvLnJlbHNQSwECLQAUAAYACAAAACEA2MLXLbECAADOBQAADgAA&#10;AAAAAAAAAAAAAAAuAgAAZHJzL2Uyb0RvYy54bWxQSwECLQAUAAYACAAAACEAPdeSS90AAAAKAQAA&#10;DwAAAAAAAAAAAAAAAAALBQAAZHJzL2Rvd25yZXYueG1sUEsFBgAAAAAEAAQA8wAAABUGAAAAAA==&#10;" stroked="f" strokecolor="#243f60 [1604]" strokeweight="2pt">
                      <w10:anchorlock/>
                    </v:rect>
                  </w:pict>
                </mc:Fallback>
              </mc:AlternateContent>
            </w:r>
            <w:r w:rsidRPr="007506AA">
              <w:rPr>
                <w:rFonts w:ascii="Times New Roman"/>
                <w:noProof/>
              </w:rPr>
              <mc:AlternateContent>
                <mc:Choice Requires="wps">
                  <w:drawing>
                    <wp:anchor distT="0" distB="0" distL="114300" distR="114300" simplePos="0" relativeHeight="251664384" behindDoc="1" locked="0" layoutInCell="1" allowOverlap="1" wp14:anchorId="36711C91" wp14:editId="232A3686">
                      <wp:simplePos x="0" y="0"/>
                      <wp:positionH relativeFrom="column">
                        <wp:posOffset>2386330</wp:posOffset>
                      </wp:positionH>
                      <wp:positionV relativeFrom="paragraph">
                        <wp:posOffset>255905</wp:posOffset>
                      </wp:positionV>
                      <wp:extent cx="1270000" cy="304800"/>
                      <wp:effectExtent l="0" t="0" r="6350" b="0"/>
                      <wp:wrapNone/>
                      <wp:docPr id="6"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42B3F1" id="LB" o:spid="_x0000_s1026" style="position:absolute;left:0;text-align:left;margin-left:187.9pt;margin-top:20.15pt;width:100pt;height:24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E82tAIAAM4FAAAOAAAAZHJzL2Uyb0RvYy54bWysVEtv2zAMvg/YfxB0X+1k6WNBnSJrkWFA&#10;0AZrh54ZWYoN6DVJiZP9+lGS62TtsMOwHBTKJD+Sn0he3+yVJDvufGt0RUdnJSVcM1O3elPR70+L&#10;D1eU+AC6Bmk0r+iBe3oze//uurNTPjaNkTV3BEG0n3a2ok0IdloUnjVcgT8zlmtUCuMUBLy6TVE7&#10;6BBdyWJclhdFZ1xtnWHce/x6l5V0lvCF4Cw8COF5ILKimFtIp0vnOp7F7BqmGwe2aVmfBvxDFgpa&#10;jUEHqDsIQLaufQOlWuaMNyKcMaMKI0TLeKoBqxmVr6p5bMDyVAuS4+1Ak/9/sOx+t3KkrSt6QYkG&#10;hU+0/BxZ6ayfovLRrlx/8yjGEvfCqfiPyZN9YvIwMMn3gTD8OBpflvijhKHuYzm5QhlhiqO3dT58&#10;4UaRKFTU4UslAmG39CGbvpjEYN7Itl60UqaL26xvpSM7wFddpF+P/puZ1KSr6Ph8khIB7C4hIWBO&#10;ymK9Xm8oAbnBtmXBpdjaxAgYHKYx9h34JsdIsH0IqaOep97qU41cZXaSFA6SRxupv3GB3CIf44Sf&#10;upoPmQNjXIdRVjVQ8xzsPDGXKRg8EncJMCILTHPA7gHixLzFzjC9/THxwbn8W2LZOZeKHimy0WFw&#10;Vq02mbkhz1yCxKr6yNke0z+hJoprUx+w85zJI+ktW7TI+RJ8WIHDGcTmwb0SHvAQ0uBDml6ipDHu&#10;55++R3scDdRS0uFM4yP/2ILjlMivGofm02gyiUsgXSbnl2O8uFPN+lSjt+rWYIONcINZlsRoH+SL&#10;KJxRz7h+5jEqqkAzjJ3bqb/chrxrcIExPp8nMxx8C2GpHy2L4JHV2G1P+2dwth+HgIN0b17mH6av&#10;piLbRk9t5ttgRJtG5shrzzcujdQ4/YKLW+n0nqyOa3j2CwAA//8DAFBLAwQUAAYACAAAACEAUhD9&#10;6d4AAAAJAQAADwAAAGRycy9kb3ducmV2LnhtbEyPwU7DMBBE70j8g7VI3KgNIRBCNlWFyoUTbRGi&#10;t21skoh4HWK3NX+P4QLHnR3NvKnm0Q7iYCbfO0a4nCkQhhune24RXjaPFwUIH4g1DY4NwpfxMK9P&#10;TyoqtTvyyhzWoRUphH1JCF0IYymlbzpjyc/caDj93t1kKaRzaqWe6JjC7SCvlLqRlnpODR2N5qEz&#10;zcd6bxHyrVq+0uruOb7RZjlk/nO7iE+I52dxcQ8imBj+zPCDn9ChTkw7t2ftxYCQ3eYJPSBcqwxE&#10;MuS/wg6hKDKQdSX/L6i/AQAA//8DAFBLAQItABQABgAIAAAAIQC2gziS/gAAAOEBAAATAAAAAAAA&#10;AAAAAAAAAAAAAABbQ29udGVudF9UeXBlc10ueG1sUEsBAi0AFAAGAAgAAAAhADj9If/WAAAAlAEA&#10;AAsAAAAAAAAAAAAAAAAALwEAAF9yZWxzLy5yZWxzUEsBAi0AFAAGAAgAAAAhANzgTza0AgAAzgUA&#10;AA4AAAAAAAAAAAAAAAAALgIAAGRycy9lMm9Eb2MueG1sUEsBAi0AFAAGAAgAAAAhAFIQ/eneAAAA&#10;CQEAAA8AAAAAAAAAAAAAAAAADgUAAGRycy9kb3ducmV2LnhtbFBLBQYAAAAABAAEAPMAAAAZBgAA&#10;AAA=&#10;" stroked="f" strokecolor="#243f60 [1604]" strokeweight="2pt"/>
                  </w:pict>
                </mc:Fallback>
              </mc:AlternateContent>
            </w:r>
            <w:r w:rsidR="00383C63" w:rsidRPr="00864A77">
              <w:rPr>
                <w:rFonts w:ascii="Times New Roman"/>
              </w:rPr>
              <w:t>(</w:t>
            </w:r>
            <w:r w:rsidR="005D531C">
              <w:rPr>
                <w:rFonts w:ascii="Times New Roman" w:hint="eastAsia"/>
              </w:rPr>
              <w:t>报批</w:t>
            </w:r>
            <w:r w:rsidR="00383C63" w:rsidRPr="00864A77">
              <w:rPr>
                <w:rFonts w:ascii="Times New Roman"/>
              </w:rPr>
              <w:t>稿</w:t>
            </w:r>
            <w:r w:rsidR="00383C63" w:rsidRPr="00864A77">
              <w:rPr>
                <w:rFonts w:ascii="Times New Roman"/>
              </w:rPr>
              <w:t>)</w:t>
            </w:r>
          </w:p>
        </w:tc>
      </w:tr>
      <w:tr w:rsidR="007506AA" w:rsidRPr="007506AA" w14:paraId="5D638F82" w14:textId="77777777" w:rsidTr="000930CD">
        <w:tc>
          <w:tcPr>
            <w:tcW w:w="9629" w:type="dxa"/>
            <w:tcBorders>
              <w:top w:val="nil"/>
              <w:left w:val="nil"/>
              <w:bottom w:val="nil"/>
              <w:right w:val="nil"/>
            </w:tcBorders>
            <w:shd w:val="clear" w:color="auto" w:fill="auto"/>
          </w:tcPr>
          <w:p w14:paraId="46A25A00" w14:textId="78A32C93" w:rsidR="000930CD" w:rsidRPr="007506AA" w:rsidRDefault="000930CD" w:rsidP="00D70349">
            <w:pPr>
              <w:pStyle w:val="affff7"/>
              <w:framePr w:wrap="around"/>
              <w:rPr>
                <w:rFonts w:ascii="Times New Roman"/>
              </w:rPr>
            </w:pPr>
          </w:p>
        </w:tc>
      </w:tr>
    </w:tbl>
    <w:p w14:paraId="4F856271" w14:textId="1BF64575" w:rsidR="000930CD" w:rsidRPr="007506AA" w:rsidRDefault="00435A3A" w:rsidP="000930CD">
      <w:pPr>
        <w:pStyle w:val="affffffe"/>
        <w:framePr w:wrap="around"/>
      </w:pPr>
      <w:r>
        <w:t>2022</w:t>
      </w:r>
      <w:r w:rsidR="000930CD" w:rsidRPr="007506AA">
        <w:t xml:space="preserve"> - </w:t>
      </w:r>
      <w:r w:rsidR="000930CD" w:rsidRPr="007506AA">
        <w:fldChar w:fldCharType="begin">
          <w:ffData>
            <w:name w:val="FM"/>
            <w:enabled/>
            <w:calcOnExit w:val="0"/>
            <w:entryMacro w:val="ShowHelp8"/>
            <w:textInput>
              <w:default w:val="××"/>
              <w:maxLength w:val="2"/>
            </w:textInput>
          </w:ffData>
        </w:fldChar>
      </w:r>
      <w:r w:rsidR="000930CD" w:rsidRPr="007506AA">
        <w:instrText xml:space="preserve"> FORMTEXT </w:instrText>
      </w:r>
      <w:r w:rsidR="000930CD" w:rsidRPr="007506AA">
        <w:fldChar w:fldCharType="separate"/>
      </w:r>
      <w:r w:rsidR="000930CD" w:rsidRPr="007506AA">
        <w:rPr>
          <w:noProof/>
        </w:rPr>
        <w:t>××</w:t>
      </w:r>
      <w:r w:rsidR="000930CD" w:rsidRPr="007506AA">
        <w:fldChar w:fldCharType="end"/>
      </w:r>
      <w:r w:rsidR="000930CD" w:rsidRPr="007506AA">
        <w:t xml:space="preserve"> - </w:t>
      </w:r>
      <w:r w:rsidR="000930CD" w:rsidRPr="007506AA">
        <w:fldChar w:fldCharType="begin">
          <w:ffData>
            <w:name w:val="FD"/>
            <w:enabled/>
            <w:calcOnExit w:val="0"/>
            <w:entryMacro w:val="ShowHelp8"/>
            <w:textInput>
              <w:default w:val="××"/>
              <w:maxLength w:val="2"/>
            </w:textInput>
          </w:ffData>
        </w:fldChar>
      </w:r>
      <w:bookmarkStart w:id="6" w:name="FD"/>
      <w:r w:rsidR="000930CD" w:rsidRPr="007506AA">
        <w:instrText xml:space="preserve"> FORMTEXT </w:instrText>
      </w:r>
      <w:r w:rsidR="000930CD" w:rsidRPr="007506AA">
        <w:fldChar w:fldCharType="separate"/>
      </w:r>
      <w:r w:rsidR="000930CD" w:rsidRPr="007506AA">
        <w:rPr>
          <w:noProof/>
        </w:rPr>
        <w:t>××</w:t>
      </w:r>
      <w:r w:rsidR="000930CD" w:rsidRPr="007506AA">
        <w:fldChar w:fldCharType="end"/>
      </w:r>
      <w:bookmarkEnd w:id="6"/>
      <w:r w:rsidR="000930CD" w:rsidRPr="007506AA">
        <w:rPr>
          <w:rFonts w:hint="eastAsia"/>
        </w:rPr>
        <w:t>发布</w:t>
      </w:r>
      <w:r w:rsidR="000930CD" w:rsidRPr="007506AA">
        <w:rPr>
          <w:noProof/>
        </w:rPr>
        <mc:AlternateContent>
          <mc:Choice Requires="wps">
            <w:drawing>
              <wp:anchor distT="0" distB="0" distL="114300" distR="114300" simplePos="0" relativeHeight="251660288" behindDoc="0" locked="0" layoutInCell="1" allowOverlap="1" wp14:anchorId="3929C768" wp14:editId="12D3BB39">
                <wp:simplePos x="0" y="0"/>
                <wp:positionH relativeFrom="column">
                  <wp:posOffset>-430</wp:posOffset>
                </wp:positionH>
                <wp:positionV relativeFrom="paragraph">
                  <wp:posOffset>2339955</wp:posOffset>
                </wp:positionV>
                <wp:extent cx="6120000" cy="0"/>
                <wp:effectExtent l="0" t="0" r="33655" b="19050"/>
                <wp:wrapNone/>
                <wp:docPr id="2" name="直接连接符 2"/>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C91FBD" id="直接连接符 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FC23gEAAAEEAAAOAAAAZHJzL2Uyb0RvYy54bWysU0uO1DAQ3SNxB8t72kkvRijq9CxmNGwQ&#10;tPgcwO2UO5b8k2066UtwASR2sGLJntswHIOyk86MBiQEIotKyq73qt6zs7kcjSZHCFE529J6VVEC&#10;VrhO2UNL3765efKUkpi47bh2Flp6gkgvt48fbQbfwNr1TncQCJLY2Ay+pX1KvmEsih4MjyvnweKm&#10;dMHwhGk4sC7wAdmNZuuqumCDC50PTkCMuHo9bdJt4ZcSRHopZYREdEtxtlRiKHGfI9tueHMI3PdK&#10;zGPwf5jCcGWx6UJ1zRMn74L6hcooEVx0Mq2EM8xJqQQUDaimrh6oed1zD0ULmhP9YlP8f7TixXEX&#10;iOpauqbEcoNHdPvh6/f3n358+4jx9stnss4mDT42WHtld2HOot+FrHiUweQ3aiFjMfa0GAtjIgIX&#10;L2o8qwr9F+c9dgf0IaZn4AzJHy3VymbNvOHH5zFhMyw9l+RlbXOMTqvuRmldknDYX+lAjjyfcnny&#10;zAi8V4ZZhrKsZJq9fKWThon2FUg0AqetS/tyBWGh5UKATfXMqy1WZ5jEERZg9WfgXJ+hUK7n34AX&#10;ROnsbFrARlkXftc9jeeR5VR/dmDSnS3Yu+5UTrVYg/esODf/E/ki388L/O7P3f4EAAD//wMAUEsD&#10;BBQABgAIAAAAIQBj7kw33gAAAAkBAAAPAAAAZHJzL2Rvd25yZXYueG1sTI9BT8JAEIXvJvyHzZh4&#10;IbCFxoKlW0LU3ryAEq9Dd2gbu7Olu0D117smJnp8817e+yZbD6YVF+pdY1nBbBqBIC6tbrhS8PZa&#10;TJYgnEfW2FomBZ/kYJ2PbjJMtb3yli47X4lQwi5FBbX3XSqlK2sy6Ka2Iw7e0fYGfZB9JXWP11Bu&#10;WjmPokQabDgs1NjRY03lx+5sFLhiT6fia1yOo/e4sjQ/Pb08o1J3t8NmBcLT4P/C8IMf0CEPTAd7&#10;Zu1Eq2AyC0EFcbK8BxH8hyRegDj8XmSeyf8f5N8AAAD//wMAUEsBAi0AFAAGAAgAAAAhALaDOJL+&#10;AAAA4QEAABMAAAAAAAAAAAAAAAAAAAAAAFtDb250ZW50X1R5cGVzXS54bWxQSwECLQAUAAYACAAA&#10;ACEAOP0h/9YAAACUAQAACwAAAAAAAAAAAAAAAAAvAQAAX3JlbHMvLnJlbHNQSwECLQAUAAYACAAA&#10;ACEAeexQtt4BAAABBAAADgAAAAAAAAAAAAAAAAAuAgAAZHJzL2Uyb0RvYy54bWxQSwECLQAUAAYA&#10;CAAAACEAY+5MN94AAAAJAQAADwAAAAAAAAAAAAAAAAA4BAAAZHJzL2Rvd25yZXYueG1sUEsFBgAA&#10;AAAEAAQA8wAAAEMFAAAAAA==&#10;"/>
            </w:pict>
          </mc:Fallback>
        </mc:AlternateContent>
      </w:r>
      <w:r w:rsidR="000930CD" w:rsidRPr="007506AA">
        <w:rPr>
          <w:noProof/>
        </w:rPr>
        <mc:AlternateContent>
          <mc:Choice Requires="wps">
            <w:drawing>
              <wp:anchor distT="0" distB="0" distL="114300" distR="114300" simplePos="0" relativeHeight="251659264" behindDoc="0" locked="0" layoutInCell="1" allowOverlap="1" wp14:anchorId="5FC23666" wp14:editId="38ADC5D7">
                <wp:simplePos x="0" y="0"/>
                <wp:positionH relativeFrom="column">
                  <wp:posOffset>-430</wp:posOffset>
                </wp:positionH>
                <wp:positionV relativeFrom="paragraph">
                  <wp:posOffset>8891955</wp:posOffset>
                </wp:positionV>
                <wp:extent cx="6120000" cy="0"/>
                <wp:effectExtent l="0" t="0" r="33655" b="19050"/>
                <wp:wrapNone/>
                <wp:docPr id="1" name="直接连接符 1"/>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61AF3E"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05pt,700.15pt" to="481.8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rh3gEAAAEEAAAOAAAAZHJzL2Uyb0RvYy54bWysU81u1DAQviPxDpbvbLI9VCjabA+tygXB&#10;ip8H8DrjjSX/aWw22ZfgBZC4wYkjd96G8hiMnd20KkiIqjlMPPZ838x8Y68uRmvYHjBq71q+XNSc&#10;gZO+027X8vfvrp895ywm4TphvIOWHyDyi/XTJ6shNHDme286QEYkLjZDaHmfUmiqKsoerIgLH8DR&#10;ofJoRSIXd1WHYiB2a6qzuj6vBo9dQC8hRtq9mg75uvArBTK9VipCYqblVFsqFovdZlutV6LZoQi9&#10;lscyxAOqsEI7SjpTXYkk2AfUf1BZLdFHr9JCelt5pbSE0gN1s6zvdfO2FwFKLyRODLNM8fFo5av9&#10;BpnuaHacOWFpRDefvv/8+OXXj89kb759Zcss0hBiQ7GXboNHL4YN5o5HhTb/qRc2FmEPs7AwJiZp&#10;83xJs6pJf3k6q26BAWN6Ad6yvGi50S73LBqxfxkTJaPQU0jeNi7b6I3urrUxxcHd9tIg24s85fLl&#10;mgl4J4y8DK1yJ1PtZZUOBibaN6BICKp2WdKXKwgzrZASXCpaFCaKzjBFJczA+t/AY3yGQrme/wOe&#10;ESWzd2kGW+08/i17Gk8lqyn+pMDUd5Zg67tDmWqRhu5ZUe74JvJFvusX+O3LXf8GAAD//wMAUEsD&#10;BBQABgAIAAAAIQDvBk853QAAAAsBAAAPAAAAZHJzL2Rvd25yZXYueG1sTI/BTsMwDIbvSLxDZCQu&#10;05ZsRRuUphMCeuPCGOLqtaataJyuybbC02MOCI7+/en352w9uk4daQitZwvzmQFFXPqq5drC9qWY&#10;XoMKEbnCzjNZ+KQA6/z8LMO08id+puMm1kpKOKRooYmxT7UOZUMOw8z3xLJ794PDKONQ62rAk5S7&#10;Ti+MWWqHLcuFBnu6b6j82BychVC80r74mpQT85bUnhb7h6dHtPbyYry7BRVpjH8w/OiLOuTitPMH&#10;roLqLEznAkp8ZUwCSoCbZbICtfuNdJ7p/z/k3wAAAP//AwBQSwECLQAUAAYACAAAACEAtoM4kv4A&#10;AADhAQAAEwAAAAAAAAAAAAAAAAAAAAAAW0NvbnRlbnRfVHlwZXNdLnhtbFBLAQItABQABgAIAAAA&#10;IQA4/SH/1gAAAJQBAAALAAAAAAAAAAAAAAAAAC8BAABfcmVscy8ucmVsc1BLAQItABQABgAIAAAA&#10;IQClNtrh3gEAAAEEAAAOAAAAAAAAAAAAAAAAAC4CAABkcnMvZTJvRG9jLnhtbFBLAQItABQABgAI&#10;AAAAIQDvBk853QAAAAsBAAAPAAAAAAAAAAAAAAAAADgEAABkcnMvZG93bnJldi54bWxQSwUGAAAA&#10;AAQABADzAAAAQgUAAAAA&#10;"/>
            </w:pict>
          </mc:Fallback>
        </mc:AlternateContent>
      </w:r>
    </w:p>
    <w:p w14:paraId="4B1E5853" w14:textId="1641BB73" w:rsidR="000930CD" w:rsidRPr="007506AA" w:rsidRDefault="000930CD" w:rsidP="000930CD">
      <w:pPr>
        <w:pStyle w:val="afffffff"/>
        <w:framePr w:wrap="around"/>
      </w:pPr>
      <w:r w:rsidRPr="007506AA">
        <w:fldChar w:fldCharType="begin">
          <w:ffData>
            <w:name w:val="SY"/>
            <w:enabled/>
            <w:calcOnExit w:val="0"/>
            <w:entryMacro w:val="ShowHelp9"/>
            <w:textInput>
              <w:default w:val="××××"/>
              <w:maxLength w:val="4"/>
            </w:textInput>
          </w:ffData>
        </w:fldChar>
      </w:r>
      <w:bookmarkStart w:id="7" w:name="SY"/>
      <w:r w:rsidRPr="007506AA">
        <w:instrText xml:space="preserve"> FORMTEXT </w:instrText>
      </w:r>
      <w:r w:rsidRPr="007506AA">
        <w:fldChar w:fldCharType="separate"/>
      </w:r>
      <w:r w:rsidRPr="007506AA">
        <w:rPr>
          <w:noProof/>
        </w:rPr>
        <w:t>××××</w:t>
      </w:r>
      <w:r w:rsidRPr="007506AA">
        <w:fldChar w:fldCharType="end"/>
      </w:r>
      <w:bookmarkEnd w:id="7"/>
      <w:r w:rsidRPr="007506AA">
        <w:t xml:space="preserve"> - </w:t>
      </w:r>
      <w:r w:rsidRPr="007506AA">
        <w:fldChar w:fldCharType="begin">
          <w:ffData>
            <w:name w:val="SM"/>
            <w:enabled/>
            <w:calcOnExit w:val="0"/>
            <w:entryMacro w:val="ShowHelp9"/>
            <w:textInput>
              <w:default w:val="××"/>
              <w:maxLength w:val="2"/>
            </w:textInput>
          </w:ffData>
        </w:fldChar>
      </w:r>
      <w:bookmarkStart w:id="8" w:name="SM"/>
      <w:r w:rsidRPr="007506AA">
        <w:instrText xml:space="preserve"> FORMTEXT </w:instrText>
      </w:r>
      <w:r w:rsidRPr="007506AA">
        <w:fldChar w:fldCharType="separate"/>
      </w:r>
      <w:r w:rsidRPr="007506AA">
        <w:rPr>
          <w:noProof/>
        </w:rPr>
        <w:t>××</w:t>
      </w:r>
      <w:r w:rsidRPr="007506AA">
        <w:fldChar w:fldCharType="end"/>
      </w:r>
      <w:bookmarkEnd w:id="8"/>
      <w:r w:rsidRPr="007506AA">
        <w:t xml:space="preserve"> - </w:t>
      </w:r>
      <w:r w:rsidRPr="007506AA">
        <w:fldChar w:fldCharType="begin">
          <w:ffData>
            <w:name w:val="SD"/>
            <w:enabled/>
            <w:calcOnExit w:val="0"/>
            <w:entryMacro w:val="ShowHelp9"/>
            <w:textInput>
              <w:default w:val="××"/>
              <w:maxLength w:val="2"/>
            </w:textInput>
          </w:ffData>
        </w:fldChar>
      </w:r>
      <w:bookmarkStart w:id="9" w:name="SD"/>
      <w:r w:rsidRPr="007506AA">
        <w:instrText xml:space="preserve"> FORMTEXT </w:instrText>
      </w:r>
      <w:r w:rsidRPr="007506AA">
        <w:fldChar w:fldCharType="separate"/>
      </w:r>
      <w:r w:rsidR="000709E3" w:rsidRPr="007506AA">
        <w:t>××</w:t>
      </w:r>
      <w:r w:rsidRPr="007506AA">
        <w:fldChar w:fldCharType="end"/>
      </w:r>
      <w:bookmarkEnd w:id="9"/>
      <w:r w:rsidRPr="007506AA">
        <w:rPr>
          <w:rFonts w:hint="eastAsia"/>
        </w:rPr>
        <w:t>实施</w:t>
      </w:r>
    </w:p>
    <w:p w14:paraId="7F030F1D" w14:textId="77777777" w:rsidR="00AB2063" w:rsidRPr="007506AA" w:rsidRDefault="00597AB1" w:rsidP="00AB2063">
      <w:pPr>
        <w:pStyle w:val="afffff7"/>
        <w:framePr w:w="5258" w:h="805" w:hRule="exact" w:wrap="around" w:x="2890" w:y="14836"/>
        <w:spacing w:line="380" w:lineRule="exact"/>
        <w:jc w:val="distribute"/>
        <w:rPr>
          <w:rFonts w:ascii="Times New Roman"/>
        </w:rPr>
      </w:pPr>
      <w:r w:rsidRPr="007506AA">
        <w:rPr>
          <w:rFonts w:ascii="Times New Roman"/>
        </w:rPr>
        <w:fldChar w:fldCharType="begin">
          <w:ffData>
            <w:name w:val="fm"/>
            <w:enabled/>
            <w:calcOnExit w:val="0"/>
            <w:textInput>
              <w:default w:val="江苏省生态环境厅"/>
            </w:textInput>
          </w:ffData>
        </w:fldChar>
      </w:r>
      <w:bookmarkStart w:id="10" w:name="fm"/>
      <w:r w:rsidRPr="007506AA">
        <w:rPr>
          <w:rFonts w:ascii="Times New Roman"/>
        </w:rPr>
        <w:instrText xml:space="preserve"> FORMTEXT </w:instrText>
      </w:r>
      <w:r w:rsidRPr="007506AA">
        <w:rPr>
          <w:rFonts w:ascii="Times New Roman"/>
        </w:rPr>
      </w:r>
      <w:r w:rsidRPr="007506AA">
        <w:rPr>
          <w:rFonts w:ascii="Times New Roman"/>
        </w:rPr>
        <w:fldChar w:fldCharType="separate"/>
      </w:r>
      <w:r w:rsidRPr="007506AA">
        <w:rPr>
          <w:rFonts w:ascii="Times New Roman" w:hint="eastAsia"/>
          <w:noProof/>
        </w:rPr>
        <w:t>江苏省生态环境厅</w:t>
      </w:r>
      <w:r w:rsidRPr="007506AA">
        <w:rPr>
          <w:rFonts w:ascii="Times New Roman"/>
        </w:rPr>
        <w:fldChar w:fldCharType="end"/>
      </w:r>
      <w:bookmarkEnd w:id="10"/>
    </w:p>
    <w:p w14:paraId="662F48BC" w14:textId="2559BF0D" w:rsidR="000930CD" w:rsidRPr="007506AA" w:rsidRDefault="00AB2063" w:rsidP="00AB2063">
      <w:pPr>
        <w:pStyle w:val="afffff7"/>
        <w:framePr w:w="5258" w:h="805" w:hRule="exact" w:wrap="around" w:x="2890" w:y="14836"/>
        <w:spacing w:line="380" w:lineRule="exact"/>
        <w:jc w:val="distribute"/>
        <w:rPr>
          <w:rFonts w:ascii="Times New Roman"/>
        </w:rPr>
      </w:pPr>
      <w:r w:rsidRPr="007506AA">
        <w:rPr>
          <w:rFonts w:ascii="Times New Roman"/>
        </w:rPr>
        <w:fldChar w:fldCharType="begin">
          <w:ffData>
            <w:name w:val=""/>
            <w:enabled/>
            <w:calcOnExit w:val="0"/>
            <w:textInput>
              <w:default w:val="江苏省市场监督管理局"/>
            </w:textInput>
          </w:ffData>
        </w:fldChar>
      </w:r>
      <w:r w:rsidRPr="007506AA">
        <w:rPr>
          <w:rFonts w:ascii="Times New Roman"/>
        </w:rPr>
        <w:instrText xml:space="preserve"> FORMTEXT </w:instrText>
      </w:r>
      <w:r w:rsidRPr="007506AA">
        <w:rPr>
          <w:rFonts w:ascii="Times New Roman"/>
        </w:rPr>
      </w:r>
      <w:r w:rsidRPr="007506AA">
        <w:rPr>
          <w:rFonts w:ascii="Times New Roman"/>
        </w:rPr>
        <w:fldChar w:fldCharType="separate"/>
      </w:r>
      <w:r w:rsidRPr="007506AA">
        <w:rPr>
          <w:rFonts w:ascii="Times New Roman" w:hint="eastAsia"/>
          <w:noProof/>
        </w:rPr>
        <w:t>江苏省市场监督管理局</w:t>
      </w:r>
      <w:r w:rsidRPr="007506AA">
        <w:rPr>
          <w:rFonts w:ascii="Times New Roman"/>
        </w:rPr>
        <w:fldChar w:fldCharType="end"/>
      </w:r>
    </w:p>
    <w:p w14:paraId="3F06334E" w14:textId="243C1140" w:rsidR="000930CD" w:rsidRPr="007506AA" w:rsidRDefault="00AB2063" w:rsidP="000930CD">
      <w:pPr>
        <w:pStyle w:val="aff8"/>
        <w:rPr>
          <w:rFonts w:ascii="Times New Roman"/>
        </w:rPr>
        <w:sectPr w:rsidR="000930CD" w:rsidRPr="007506AA" w:rsidSect="000930CD">
          <w:headerReference w:type="even" r:id="rId9"/>
          <w:footerReference w:type="even" r:id="rId10"/>
          <w:pgSz w:w="11906" w:h="16838" w:code="9"/>
          <w:pgMar w:top="567" w:right="850" w:bottom="1134" w:left="1418" w:header="0" w:footer="0" w:gutter="0"/>
          <w:pgNumType w:fmt="upperRoman" w:start="1"/>
          <w:cols w:space="425"/>
          <w:docGrid w:type="lines" w:linePitch="312"/>
        </w:sectPr>
      </w:pPr>
      <w:r w:rsidRPr="007506AA">
        <w:rPr>
          <w:rFonts w:ascii="Times New Roman"/>
        </w:rPr>
        <mc:AlternateContent>
          <mc:Choice Requires="wps">
            <w:drawing>
              <wp:anchor distT="45720" distB="45720" distL="114300" distR="114300" simplePos="0" relativeHeight="251668480" behindDoc="0" locked="0" layoutInCell="1" allowOverlap="1" wp14:anchorId="2F6E9480" wp14:editId="1014B0C8">
                <wp:simplePos x="0" y="0"/>
                <wp:positionH relativeFrom="column">
                  <wp:posOffset>4463415</wp:posOffset>
                </wp:positionH>
                <wp:positionV relativeFrom="paragraph">
                  <wp:posOffset>9051630</wp:posOffset>
                </wp:positionV>
                <wp:extent cx="829310" cy="1404620"/>
                <wp:effectExtent l="0" t="0" r="0" b="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9310" cy="1404620"/>
                        </a:xfrm>
                        <a:prstGeom prst="rect">
                          <a:avLst/>
                        </a:prstGeom>
                        <a:noFill/>
                        <a:ln w="9525">
                          <a:noFill/>
                          <a:miter lim="800000"/>
                          <a:headEnd/>
                          <a:tailEnd/>
                        </a:ln>
                      </wps:spPr>
                      <wps:txbx>
                        <w:txbxContent>
                          <w:p w14:paraId="2F31CAC1" w14:textId="61324462" w:rsidR="00AB2063" w:rsidRPr="00AB2063" w:rsidRDefault="00AB2063">
                            <w:pPr>
                              <w:rPr>
                                <w:rFonts w:ascii="黑体" w:eastAsia="黑体"/>
                                <w:spacing w:val="20"/>
                                <w:w w:val="135"/>
                                <w:kern w:val="0"/>
                                <w:sz w:val="28"/>
                                <w:szCs w:val="20"/>
                              </w:rPr>
                            </w:pPr>
                            <w:r w:rsidRPr="00AB2063">
                              <w:rPr>
                                <w:rFonts w:ascii="黑体" w:eastAsia="黑体" w:hint="eastAsia"/>
                                <w:spacing w:val="20"/>
                                <w:w w:val="135"/>
                                <w:kern w:val="0"/>
                                <w:sz w:val="28"/>
                                <w:szCs w:val="20"/>
                              </w:rPr>
                              <w:t>发布</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F6E9480" id="_x0000_t202" coordsize="21600,21600" o:spt="202" path="m,l,21600r21600,l21600,xe">
                <v:stroke joinstyle="miter"/>
                <v:path gradientshapeok="t" o:connecttype="rect"/>
              </v:shapetype>
              <v:shape id="文本框 2" o:spid="_x0000_s1026" type="#_x0000_t202" style="position:absolute;left:0;text-align:left;margin-left:351.45pt;margin-top:712.75pt;width:65.3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f0W+QEAAM0DAAAOAAAAZHJzL2Uyb0RvYy54bWysU9uO2yAQfa/Uf0C8N7402W6sOKvtblNV&#10;2l6kbT8AYxyjAkOBxE6/fgfszUbtW1U/IPAwZ+acOWxuRq3IUTgvwdS0WOSUCMOhlWZf0x/fd2+u&#10;KfGBmZYpMKKmJ+Hpzfb1q81gK1FCD6oVjiCI8dVga9qHYKss87wXmvkFWGEw2IHTLODR7bPWsQHR&#10;tcrKPL/KBnCtdcCF9/j3fgrSbcLvOsHD167zIhBVU+wtpNWltYlrtt2wau+Y7SWf22D/0IVm0mDR&#10;M9Q9C4wcnPwLSkvuwEMXFhx0Bl0nuUgckE2R/8HmsWdWJC4ojrdnmfz/g+Vfjo/2myNhfA8jDjCR&#10;8PYB+E9PDNz1zOzFrXMw9IK1WLiIkmWD9dWcGqX2lY8gzfAZWhwyOwRIQGPndFQFeRJExwGczqKL&#10;MRCOP6/L9dsCIxxDxTJfXpVpKhmrnrOt8+GjAE3ipqYOh5rQ2fHBh9gNq56vxGIGdlKpNFhlyFDT&#10;9apcpYSLiJYBfaekxgby+E1OiCQ/mDYlBybVtMcCysysI9GJchibES9G9g20J+TvYPIXvgfc9OB+&#10;UzKgt2rqfx2YE5SoTwY1XBfLZTRjOixX75AxcZeR5jLCDEeomgZKpu1dSAaOXL29Ra13Msnw0snc&#10;K3omqTP7O5ry8pxuvbzC7RMAAAD//wMAUEsDBBQABgAIAAAAIQCi5ybo4QAAAA0BAAAPAAAAZHJz&#10;L2Rvd25yZXYueG1sTI/NTsMwEITvSLyDtUjcqE3aJm0ap6pQW45AiTi78ZJExD+K3TS8PcsJbrs7&#10;o9lviu1kejbiEDpnJTzOBDC0tdOdbSRU74eHFbAQldWqdxYlfGOAbXl7U6hcu6t9w/EUG0YhNuRK&#10;QhujzzkPdYtGhZnzaEn7dINRkdah4XpQVwo3PU+ESLlRnaUPrfL41GL9dboYCT76Y/Y8vLzu9odR&#10;VB/HKumavZT3d9NuAyziFP/M8ItP6FAS09ldrA6sl5CJZE1WEhbJcgmMLKv5nIYzndJFmgEvC/6/&#10;RfkDAAD//wMAUEsBAi0AFAAGAAgAAAAhALaDOJL+AAAA4QEAABMAAAAAAAAAAAAAAAAAAAAAAFtD&#10;b250ZW50X1R5cGVzXS54bWxQSwECLQAUAAYACAAAACEAOP0h/9YAAACUAQAACwAAAAAAAAAAAAAA&#10;AAAvAQAAX3JlbHMvLnJlbHNQSwECLQAUAAYACAAAACEAi2H9FvkBAADNAwAADgAAAAAAAAAAAAAA&#10;AAAuAgAAZHJzL2Uyb0RvYy54bWxQSwECLQAUAAYACAAAACEAoucm6OEAAAANAQAADwAAAAAAAAAA&#10;AAAAAABTBAAAZHJzL2Rvd25yZXYueG1sUEsFBgAAAAAEAAQA8wAAAGEFAAAAAA==&#10;" filled="f" stroked="f">
                <v:textbox style="mso-fit-shape-to-text:t">
                  <w:txbxContent>
                    <w:p w14:paraId="2F31CAC1" w14:textId="61324462" w:rsidR="00AB2063" w:rsidRPr="00AB2063" w:rsidRDefault="00AB2063">
                      <w:pPr>
                        <w:rPr>
                          <w:rFonts w:ascii="黑体" w:eastAsia="黑体"/>
                          <w:spacing w:val="20"/>
                          <w:w w:val="135"/>
                          <w:kern w:val="0"/>
                          <w:sz w:val="28"/>
                          <w:szCs w:val="20"/>
                        </w:rPr>
                      </w:pPr>
                      <w:r w:rsidRPr="00AB2063">
                        <w:rPr>
                          <w:rFonts w:ascii="黑体" w:eastAsia="黑体" w:hint="eastAsia"/>
                          <w:spacing w:val="20"/>
                          <w:w w:val="135"/>
                          <w:kern w:val="0"/>
                          <w:sz w:val="28"/>
                          <w:szCs w:val="20"/>
                        </w:rPr>
                        <w:t>发布</w:t>
                      </w:r>
                    </w:p>
                  </w:txbxContent>
                </v:textbox>
                <w10:wrap type="square"/>
              </v:shape>
            </w:pict>
          </mc:Fallback>
        </mc:AlternateContent>
      </w:r>
      <w:r w:rsidR="000930CD" w:rsidRPr="007506AA">
        <w:rPr>
          <w:rFonts w:ascii="Times New Roman"/>
        </w:rPr>
        <mc:AlternateContent>
          <mc:Choice Requires="wps">
            <w:drawing>
              <wp:anchor distT="0" distB="0" distL="114300" distR="114300" simplePos="0" relativeHeight="251666432" behindDoc="1" locked="0" layoutInCell="1" allowOverlap="1" wp14:anchorId="7D8B9A53" wp14:editId="67A7706B">
                <wp:simplePos x="0" y="0"/>
                <wp:positionH relativeFrom="column">
                  <wp:posOffset>-66675</wp:posOffset>
                </wp:positionH>
                <wp:positionV relativeFrom="paragraph">
                  <wp:posOffset>396240</wp:posOffset>
                </wp:positionV>
                <wp:extent cx="866775" cy="198120"/>
                <wp:effectExtent l="0" t="0" r="9525" b="0"/>
                <wp:wrapNone/>
                <wp:docPr id="8"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724369" id="BAH" o:spid="_x0000_s1026" style="position:absolute;left:0;text-align:left;margin-left:-5.25pt;margin-top:31.2pt;width:68.25pt;height:15.6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dy5uwIAAM4FAAAOAAAAZHJzL2Uyb0RvYy54bWysVEtv2zAMvg/YfxB0X20HSR9BnSJrkW1A&#10;0RZrh54ZWYoN6DVJee3Xj5IcJ+uGHYbloFAm+ZH8RPL6Zqck2XDnO6NrWp2VlHDNTNPpVU2/vSw+&#10;XFLiA+gGpNG8pnvu6c3s/bvrrZ3ykWmNbLgjCKL9dGtr2oZgp0XhWcsV+DNjuUalME5BwKtbFY2D&#10;LaIrWYzK8rzYGtdYZxj3Hr/eZSWdJXwhOAuPQngeiKwp5hbS6dK5jGcxu4bpyoFtO9anAf+QhYJO&#10;Y9AB6g4CkLXrfoNSHXPGGxHOmFGFEaJjPNWA1VTlm2qeW7A81YLkeDvQ5P8fLHvYPDnSNTXFh9Kg&#10;8Ik+zj9HWrbWT1H7bJ9cf/Moxhp3wqn4j9mTXaJyP1DJd4Ew/Hh5fn5xMaGEoaq6uqxGieri6Gyd&#10;D5+4USQKNXX4UolA2Nz7gAHR9GASY3kju2bRSZkubrW8lY5sAF91kX4xY3T5xUxqsq3paDIu8eUZ&#10;YHcJCQFFZbFer1eUgFxh27LgUmxtYgREyrHvwLc5RoLtQ0gd9Tz1Vp9qpCqTk6SwlzzaSP2VC+QW&#10;6Rgl/NTVfMgcGOM6VFnVQsNzsEmJv0M9cQ6iR6ouAUZkgWkO2D3AwTKDHLAzLb39MfHBufxbYtk5&#10;l4oeKbLRYXBWnTaZuTeVSayqj5ztMf0TaqK4NM0eO8+ZPJLeskWHnXAPPjyBwxnEN8O9Eh7xENLg&#10;Q5peoqQ17sefvkd7HA3UUrLFmcZH/r4GxymRXzQOzVU1HsclkC7jyQU2JXGnmuWpRq/VrcEGq3CD&#10;WZbEaB/kQRTOqFdcP/MYFVWgGcbO7dRfbkPeNbjAGJ/PkxkOvoVwr58ti+CR1djpL7tXcLYfh4Bz&#10;9GAO8w/TN1ORbaOnNvN1MKJLI3Pktecbl0ZqnH7Bxa10ek9WxzU8+wkAAP//AwBQSwMEFAAGAAgA&#10;AAAhAGqWYdrfAAAACQEAAA8AAABkcnMvZG93bnJldi54bWxMj8FuwjAQRO+V+g/WVuoNbEKJSoiD&#10;UEUvPRWoKrgtsZtEtddpbMD9+5oTPa72aeZNuYzWsLMefOdIwmQsgGmqneqokfCxex09A/MBSaFx&#10;pCX8ag/L6v6uxEK5C230eRsalkLIFyihDaEvOPd1qy36ses1pd+XGyyGdA4NVwNeUrg1PBMi5xY7&#10;Sg0t9vql1fX39mQlzA5i/Ymb+Xvc425tpv7nsIpvUj4+xNUCWNAx3GC46id1qJLT0Z1IeWYkjCZi&#10;llAJefYE7ApkeRp3lDCf5sCrkv9fUP0BAAD//wMAUEsBAi0AFAAGAAgAAAAhALaDOJL+AAAA4QEA&#10;ABMAAAAAAAAAAAAAAAAAAAAAAFtDb250ZW50X1R5cGVzXS54bWxQSwECLQAUAAYACAAAACEAOP0h&#10;/9YAAACUAQAACwAAAAAAAAAAAAAAAAAvAQAAX3JlbHMvLnJlbHNQSwECLQAUAAYACAAAACEA1OHc&#10;ubsCAADOBQAADgAAAAAAAAAAAAAAAAAuAgAAZHJzL2Uyb0RvYy54bWxQSwECLQAUAAYACAAAACEA&#10;apZh2t8AAAAJAQAADwAAAAAAAAAAAAAAAAAVBQAAZHJzL2Rvd25yZXYueG1sUEsFBgAAAAAEAAQA&#10;8wAAACEGAAAAAA==&#10;" stroked="f" strokecolor="#243f60 [1604]" strokeweight="2pt"/>
            </w:pict>
          </mc:Fallback>
        </mc:AlternateContent>
      </w:r>
      <w:r w:rsidR="000930CD" w:rsidRPr="007506AA">
        <w:rPr>
          <w:rFonts w:ascii="Times New Roman"/>
        </w:rPr>
        <mc:AlternateContent>
          <mc:Choice Requires="wps">
            <w:drawing>
              <wp:anchor distT="0" distB="0" distL="114300" distR="114300" simplePos="0" relativeHeight="251662336" behindDoc="0" locked="0" layoutInCell="1" allowOverlap="1" wp14:anchorId="42B09588" wp14:editId="0B6552F5">
                <wp:simplePos x="0" y="0"/>
                <wp:positionH relativeFrom="column">
                  <wp:posOffset>-430</wp:posOffset>
                </wp:positionH>
                <wp:positionV relativeFrom="paragraph">
                  <wp:posOffset>2339955</wp:posOffset>
                </wp:positionV>
                <wp:extent cx="6120000" cy="0"/>
                <wp:effectExtent l="0" t="0" r="33655" b="19050"/>
                <wp:wrapNone/>
                <wp:docPr id="4" name="直接连接符 4"/>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F9A2C6C" id="直接连接符 4"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UUZ3wEAAAEEAAAOAAAAZHJzL2Uyb0RvYy54bWysU0uO1DAQ3SNxB8t72sloNEJRp2cxo2GD&#10;oMXnAG6n3LHkn2zTSV+CCyCxgxVL9tyG4RhTdtKZESAhEFlUUna9V/WenfXlaDQ5QIjK2ZbWq4oS&#10;sMJ1yu5b+vbNzZOnlMTEbce1s9DSI0R6uXn8aD34Bs5c73QHgSCJjc3gW9qn5BvGoujB8LhyHixu&#10;ShcMT5iGPesCH5DdaHZWVRdscKHzwQmIEVevp026KfxSgkgvpYyQiG4pzpZKDCXucmSbNW/2gfte&#10;iXkM/g9TGK4sNl2ornni5F1Qv1AZJYKLTqaVcIY5KZWAogHV1NVPal733EPRguZEv9gU/x+teHHY&#10;BqK6lp5TYrnBI7r98PX7+08/vn3EePvlMznPJg0+Nlh7ZbdhzqLfhqx4lMHkN2ohYzH2uBgLYyIC&#10;Fy9qPKsK/RenPXYP9CGmZ+AMyR8t1cpmzbzhh+cxYTMsPZXkZW1zjE6r7kZpXZKw313pQA48n3J5&#10;8swIfFCGWYayrGSavXylo4aJ9hVINAKnrUv7cgVhoeVCgE31zKstVmeYxBEWYPVn4FyfoVCu59+A&#10;F0Tp7GxawEZZF37XPY2nkeVUf3Jg0p0t2LnuWE61WIP3rDg3/xP5Ij/MC/z+z93cAQAA//8DAFBL&#10;AwQUAAYACAAAACEAY+5MN94AAAAJAQAADwAAAGRycy9kb3ducmV2LnhtbEyPQU/CQBCF7yb8h82Y&#10;eCGwhcaCpVtC1N68gBKvQ3doG7uzpbtA9de7JiZ6fPNe3vsmWw+mFRfqXWNZwWwagSAurW64UvD2&#10;WkyWIJxH1thaJgWf5GCdj24yTLW98pYuO1+JUMIuRQW1910qpStrMuimtiMO3tH2Bn2QfSV1j9dQ&#10;blo5j6JEGmw4LNTY0WNN5cfubBS4Yk+n4mtcjqP3uLI0Pz29PKNSd7fDZgXC0+D/wvCDH9AhD0wH&#10;e2btRKtgMgtBBXGyvAcR/IckXoA4/F5knsn/H+TfAAAA//8DAFBLAQItABQABgAIAAAAIQC2gziS&#10;/gAAAOEBAAATAAAAAAAAAAAAAAAAAAAAAABbQ29udGVudF9UeXBlc10ueG1sUEsBAi0AFAAGAAgA&#10;AAAhADj9If/WAAAAlAEAAAsAAAAAAAAAAAAAAAAALwEAAF9yZWxzLy5yZWxzUEsBAi0AFAAGAAgA&#10;AAAhAMFZRRnfAQAAAQQAAA4AAAAAAAAAAAAAAAAALgIAAGRycy9lMm9Eb2MueG1sUEsBAi0AFAAG&#10;AAgAAAAhAGPuTDfeAAAACQEAAA8AAAAAAAAAAAAAAAAAOQQAAGRycy9kb3ducmV2LnhtbFBLBQYA&#10;AAAABAAEAPMAAABEBQAAAAA=&#10;"/>
            </w:pict>
          </mc:Fallback>
        </mc:AlternateContent>
      </w:r>
      <w:r w:rsidR="000930CD" w:rsidRPr="007506AA">
        <w:rPr>
          <w:rFonts w:ascii="Times New Roman"/>
        </w:rPr>
        <mc:AlternateContent>
          <mc:Choice Requires="wps">
            <w:drawing>
              <wp:anchor distT="0" distB="0" distL="114300" distR="114300" simplePos="0" relativeHeight="251661312" behindDoc="0" locked="0" layoutInCell="1" allowOverlap="1" wp14:anchorId="492C3E98" wp14:editId="416A32E6">
                <wp:simplePos x="0" y="0"/>
                <wp:positionH relativeFrom="column">
                  <wp:posOffset>-430</wp:posOffset>
                </wp:positionH>
                <wp:positionV relativeFrom="paragraph">
                  <wp:posOffset>8891955</wp:posOffset>
                </wp:positionV>
                <wp:extent cx="6120000" cy="0"/>
                <wp:effectExtent l="0" t="0" r="33655" b="19050"/>
                <wp:wrapNone/>
                <wp:docPr id="3" name="直接连接符 3"/>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F1EED2" id="直接连接符 3"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05pt,700.15pt" to="481.8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daE3wEAAAEEAAAOAAAAZHJzL2Uyb0RvYy54bWysU0uO1DAQ3SNxB8t72smMNEJRp2cxo2GD&#10;oMXnAG6n3LHkn2zTSV+CCyCxgxVL9tyG4RhTdtKZESAhEFlUUna9V/WenfXlaDQ5QIjK2ZbWq4oS&#10;sMJ1yu5b+vbNzZOnlMTEbce1s9DSI0R6uXn8aD34Bs5c73QHgSCJjc3gW9qn5BvGoujB8LhyHixu&#10;ShcMT5iGPesCH5DdaHZWVRdscKHzwQmIEVevp026KfxSgkgvpYyQiG4pzpZKDCXucmSbNW/2gfte&#10;iXkM/g9TGK4sNl2ornni5F1Qv1AZJYKLTqaVcIY5KZWAogHV1NVPal733EPRguZEv9gU/x+teHHY&#10;BqK6lp5TYrnBI7r98PX7+08/vn3EePvlMznPJg0+Nlh7ZbdhzqLfhqx4lMHkN2ohYzH2uBgLYyIC&#10;Fy9qPKsK/RenPXYP9CGmZ+AMyR8t1cpmzbzhh+cxYTMsPZXkZW1zjE6r7kZpXZKw313pQA48n3J5&#10;8swIfFCGWYayrGSavXylo4aJ9hVINAKnrUv7cgVhoeVCgE31zKstVmeYxBEWYPVn4FyfoVCu59+A&#10;F0Tp7GxawEZZF37XPY2nkeVUf3Jg0p0t2LnuWE61WIP3rDg3/xP5Ij/MC/z+z93cAQAA//8DAFBL&#10;AwQUAAYACAAAACEA7wZPOd0AAAALAQAADwAAAGRycy9kb3ducmV2LnhtbEyPwU7DMAyG70i8Q2Qk&#10;LtOWbEUblKYTAnrjwhji6rWmrWicrsm2wtNjDgiO/v3p9+dsPbpOHWkIrWcL85kBRVz6quXawval&#10;mF6DChG5ws4zWfikAOv8/CzDtPInfqbjJtZKSjikaKGJsU+1DmVDDsPM98Sye/eDwyjjUOtqwJOU&#10;u04vjFlqhy3LhQZ7um+o/NgcnIVQvNK++JqUE/OW1J4W+4enR7T28mK8uwUVaYx/MPzoizrk4rTz&#10;B66C6ixM5wJKfGVMAkqAm2WyArX7jXSe6f8/5N8AAAD//wMAUEsBAi0AFAAGAAgAAAAhALaDOJL+&#10;AAAA4QEAABMAAAAAAAAAAAAAAAAAAAAAAFtDb250ZW50X1R5cGVzXS54bWxQSwECLQAUAAYACAAA&#10;ACEAOP0h/9YAAACUAQAACwAAAAAAAAAAAAAAAAAvAQAAX3JlbHMvLnJlbHNQSwECLQAUAAYACAAA&#10;ACEAzaXWhN8BAAABBAAADgAAAAAAAAAAAAAAAAAuAgAAZHJzL2Uyb0RvYy54bWxQSwECLQAUAAYA&#10;CAAAACEA7wZPOd0AAAALAQAADwAAAAAAAAAAAAAAAAA5BAAAZHJzL2Rvd25yZXYueG1sUEsFBgAA&#10;AAAEAAQA8wAAAEMFAAAAAA==&#10;"/>
            </w:pict>
          </mc:Fallback>
        </mc:AlternateContent>
      </w:r>
    </w:p>
    <w:p w14:paraId="0674A676" w14:textId="07CD1EC6" w:rsidR="008E585D" w:rsidRPr="007506AA" w:rsidRDefault="008E585D" w:rsidP="008E585D">
      <w:pPr>
        <w:pStyle w:val="affd"/>
        <w:outlineLvl w:val="9"/>
        <w:rPr>
          <w:rFonts w:ascii="Times New Roman"/>
        </w:rPr>
      </w:pPr>
      <w:bookmarkStart w:id="11" w:name="_Toc44414101"/>
      <w:bookmarkStart w:id="12" w:name="_Toc52288514"/>
      <w:r w:rsidRPr="007506AA">
        <w:rPr>
          <w:rFonts w:ascii="Times New Roman" w:hint="eastAsia"/>
        </w:rPr>
        <w:lastRenderedPageBreak/>
        <w:t>目</w:t>
      </w:r>
      <w:bookmarkStart w:id="13" w:name="BKML"/>
      <w:r w:rsidR="009D3F3F" w:rsidRPr="007506AA">
        <w:rPr>
          <w:rFonts w:ascii="Times New Roman"/>
        </w:rPr>
        <w:t xml:space="preserve"> </w:t>
      </w:r>
      <w:r w:rsidR="00FE6551" w:rsidRPr="007506AA">
        <w:rPr>
          <w:rFonts w:ascii="Times New Roman"/>
        </w:rPr>
        <w:t xml:space="preserve"> </w:t>
      </w:r>
      <w:bookmarkEnd w:id="13"/>
      <w:r w:rsidR="00072842">
        <w:rPr>
          <w:rFonts w:ascii="Times New Roman" w:hint="eastAsia"/>
        </w:rPr>
        <w:t>次</w:t>
      </w:r>
    </w:p>
    <w:p w14:paraId="1DCF9244" w14:textId="6984F369" w:rsidR="00383C63" w:rsidRDefault="00B82464">
      <w:pPr>
        <w:pStyle w:val="TOC1"/>
        <w:rPr>
          <w:rFonts w:asciiTheme="minorHAnsi" w:eastAsiaTheme="minorEastAsia" w:hAnsiTheme="minorHAnsi" w:cstheme="minorBidi"/>
          <w:bCs w:val="0"/>
          <w:noProof/>
          <w:szCs w:val="22"/>
        </w:rPr>
      </w:pPr>
      <w:r w:rsidRPr="007506AA">
        <w:rPr>
          <w:rFonts w:ascii="Times New Roman" w:hAnsi="Times New Roman"/>
        </w:rPr>
        <w:fldChar w:fldCharType="begin"/>
      </w:r>
      <w:r w:rsidRPr="007506AA">
        <w:rPr>
          <w:rFonts w:ascii="Times New Roman" w:hAnsi="Times New Roman"/>
        </w:rPr>
        <w:instrText xml:space="preserve"> TOC \o "1-1" \h \z \u </w:instrText>
      </w:r>
      <w:r w:rsidRPr="007506AA">
        <w:rPr>
          <w:rFonts w:ascii="Times New Roman" w:hAnsi="Times New Roman"/>
        </w:rPr>
        <w:fldChar w:fldCharType="separate"/>
      </w:r>
      <w:hyperlink w:anchor="_Toc90909636" w:history="1">
        <w:r w:rsidR="00383C63" w:rsidRPr="00A27B2C">
          <w:rPr>
            <w:rStyle w:val="afffe"/>
            <w:rFonts w:ascii="Times New Roman" w:hAnsi="Times New Roman"/>
          </w:rPr>
          <w:t>前</w:t>
        </w:r>
        <w:r w:rsidR="00383C63" w:rsidRPr="00A27B2C">
          <w:rPr>
            <w:rStyle w:val="afffe"/>
            <w:rFonts w:ascii="Times New Roman" w:hAnsi="Times New Roman"/>
          </w:rPr>
          <w:t xml:space="preserve">  </w:t>
        </w:r>
        <w:r w:rsidR="00383C63" w:rsidRPr="00A27B2C">
          <w:rPr>
            <w:rStyle w:val="afffe"/>
            <w:rFonts w:ascii="Times New Roman" w:hAnsi="Times New Roman"/>
          </w:rPr>
          <w:t>言</w:t>
        </w:r>
        <w:r w:rsidR="00383C63">
          <w:rPr>
            <w:noProof/>
            <w:webHidden/>
          </w:rPr>
          <w:tab/>
        </w:r>
        <w:r w:rsidR="00383C63">
          <w:rPr>
            <w:noProof/>
            <w:webHidden/>
          </w:rPr>
          <w:fldChar w:fldCharType="begin"/>
        </w:r>
        <w:r w:rsidR="00383C63">
          <w:rPr>
            <w:noProof/>
            <w:webHidden/>
          </w:rPr>
          <w:instrText xml:space="preserve"> PAGEREF _Toc90909636 \h </w:instrText>
        </w:r>
        <w:r w:rsidR="00383C63">
          <w:rPr>
            <w:noProof/>
            <w:webHidden/>
          </w:rPr>
        </w:r>
        <w:r w:rsidR="00383C63">
          <w:rPr>
            <w:noProof/>
            <w:webHidden/>
          </w:rPr>
          <w:fldChar w:fldCharType="separate"/>
        </w:r>
        <w:r w:rsidR="00903A4D">
          <w:rPr>
            <w:noProof/>
            <w:webHidden/>
          </w:rPr>
          <w:t>I</w:t>
        </w:r>
        <w:r w:rsidR="00383C63">
          <w:rPr>
            <w:noProof/>
            <w:webHidden/>
          </w:rPr>
          <w:fldChar w:fldCharType="end"/>
        </w:r>
      </w:hyperlink>
    </w:p>
    <w:p w14:paraId="7124E829" w14:textId="55506D22" w:rsidR="00383C63" w:rsidRDefault="00000000">
      <w:pPr>
        <w:pStyle w:val="TOC1"/>
        <w:rPr>
          <w:rFonts w:asciiTheme="minorHAnsi" w:eastAsiaTheme="minorEastAsia" w:hAnsiTheme="minorHAnsi" w:cstheme="minorBidi"/>
          <w:bCs w:val="0"/>
          <w:noProof/>
          <w:szCs w:val="22"/>
        </w:rPr>
      </w:pPr>
      <w:hyperlink w:anchor="_Toc90909638" w:history="1">
        <w:r w:rsidR="00383C63" w:rsidRPr="00A27B2C">
          <w:rPr>
            <w:rStyle w:val="afffe"/>
            <w:rFonts w:ascii="Times New Roman" w:hAnsi="Times New Roman"/>
          </w:rPr>
          <w:t xml:space="preserve">1  </w:t>
        </w:r>
        <w:r w:rsidR="00383C63" w:rsidRPr="00A27B2C">
          <w:rPr>
            <w:rStyle w:val="afffe"/>
            <w:rFonts w:ascii="Times New Roman" w:hAnsi="Times New Roman"/>
          </w:rPr>
          <w:t>范围</w:t>
        </w:r>
        <w:r w:rsidR="00383C63">
          <w:rPr>
            <w:noProof/>
            <w:webHidden/>
          </w:rPr>
          <w:tab/>
        </w:r>
        <w:r w:rsidR="00484E6F">
          <w:rPr>
            <w:noProof/>
            <w:webHidden/>
          </w:rPr>
          <w:t>1</w:t>
        </w:r>
      </w:hyperlink>
    </w:p>
    <w:p w14:paraId="2FEB62D5" w14:textId="4968D0E1" w:rsidR="00383C63" w:rsidRDefault="00000000">
      <w:pPr>
        <w:pStyle w:val="TOC1"/>
        <w:rPr>
          <w:rFonts w:asciiTheme="minorHAnsi" w:eastAsiaTheme="minorEastAsia" w:hAnsiTheme="minorHAnsi" w:cstheme="minorBidi"/>
          <w:bCs w:val="0"/>
          <w:noProof/>
          <w:szCs w:val="22"/>
        </w:rPr>
      </w:pPr>
      <w:hyperlink w:anchor="_Toc90909639" w:history="1">
        <w:r w:rsidR="00383C63" w:rsidRPr="00A27B2C">
          <w:rPr>
            <w:rStyle w:val="afffe"/>
            <w:rFonts w:ascii="Times New Roman" w:hAnsi="Times New Roman"/>
          </w:rPr>
          <w:t xml:space="preserve">2  </w:t>
        </w:r>
        <w:r w:rsidR="00383C63" w:rsidRPr="00A27B2C">
          <w:rPr>
            <w:rStyle w:val="afffe"/>
            <w:rFonts w:ascii="Times New Roman" w:hAnsi="Times New Roman"/>
          </w:rPr>
          <w:t>规范性引用文件</w:t>
        </w:r>
        <w:r w:rsidR="00383C63">
          <w:rPr>
            <w:noProof/>
            <w:webHidden/>
          </w:rPr>
          <w:tab/>
        </w:r>
        <w:r w:rsidR="00484E6F">
          <w:rPr>
            <w:noProof/>
            <w:webHidden/>
          </w:rPr>
          <w:t>1</w:t>
        </w:r>
      </w:hyperlink>
    </w:p>
    <w:p w14:paraId="743B5B9E" w14:textId="73A5C987" w:rsidR="00383C63" w:rsidRDefault="00000000">
      <w:pPr>
        <w:pStyle w:val="TOC1"/>
        <w:rPr>
          <w:rFonts w:asciiTheme="minorHAnsi" w:eastAsiaTheme="minorEastAsia" w:hAnsiTheme="minorHAnsi" w:cstheme="minorBidi"/>
          <w:bCs w:val="0"/>
          <w:noProof/>
          <w:szCs w:val="22"/>
        </w:rPr>
      </w:pPr>
      <w:hyperlink w:anchor="_Toc90909640" w:history="1">
        <w:r w:rsidR="00383C63" w:rsidRPr="00A27B2C">
          <w:rPr>
            <w:rStyle w:val="afffe"/>
            <w:rFonts w:ascii="Times New Roman" w:hAnsi="Times New Roman"/>
          </w:rPr>
          <w:t xml:space="preserve">3  </w:t>
        </w:r>
        <w:r w:rsidR="00383C63" w:rsidRPr="00A27B2C">
          <w:rPr>
            <w:rStyle w:val="afffe"/>
            <w:rFonts w:ascii="Times New Roman" w:hAnsi="Times New Roman"/>
          </w:rPr>
          <w:t>术语和定义</w:t>
        </w:r>
        <w:r w:rsidR="00383C63">
          <w:rPr>
            <w:noProof/>
            <w:webHidden/>
          </w:rPr>
          <w:tab/>
        </w:r>
        <w:r w:rsidR="00383C63">
          <w:rPr>
            <w:noProof/>
            <w:webHidden/>
          </w:rPr>
          <w:fldChar w:fldCharType="begin"/>
        </w:r>
        <w:r w:rsidR="00383C63">
          <w:rPr>
            <w:noProof/>
            <w:webHidden/>
          </w:rPr>
          <w:instrText xml:space="preserve"> PAGEREF _Toc90909640 \h </w:instrText>
        </w:r>
        <w:r w:rsidR="00383C63">
          <w:rPr>
            <w:noProof/>
            <w:webHidden/>
          </w:rPr>
        </w:r>
        <w:r w:rsidR="00383C63">
          <w:rPr>
            <w:noProof/>
            <w:webHidden/>
          </w:rPr>
          <w:fldChar w:fldCharType="separate"/>
        </w:r>
        <w:r w:rsidR="00903A4D">
          <w:rPr>
            <w:noProof/>
            <w:webHidden/>
          </w:rPr>
          <w:t>1</w:t>
        </w:r>
        <w:r w:rsidR="00383C63">
          <w:rPr>
            <w:noProof/>
            <w:webHidden/>
          </w:rPr>
          <w:fldChar w:fldCharType="end"/>
        </w:r>
      </w:hyperlink>
    </w:p>
    <w:p w14:paraId="2436BF3A" w14:textId="1943DE61" w:rsidR="00383C63" w:rsidRDefault="00000000">
      <w:pPr>
        <w:pStyle w:val="TOC1"/>
        <w:rPr>
          <w:rFonts w:asciiTheme="minorHAnsi" w:eastAsiaTheme="minorEastAsia" w:hAnsiTheme="minorHAnsi" w:cstheme="minorBidi"/>
          <w:bCs w:val="0"/>
          <w:noProof/>
          <w:szCs w:val="22"/>
        </w:rPr>
      </w:pPr>
      <w:hyperlink w:anchor="_Toc90909641" w:history="1">
        <w:r w:rsidR="00383C63" w:rsidRPr="00A27B2C">
          <w:rPr>
            <w:rStyle w:val="afffe"/>
            <w:rFonts w:ascii="Times New Roman" w:hAnsi="Times New Roman"/>
          </w:rPr>
          <w:t xml:space="preserve">4  </w:t>
        </w:r>
        <w:r w:rsidR="00383C63" w:rsidRPr="00A27B2C">
          <w:rPr>
            <w:rStyle w:val="afffe"/>
            <w:rFonts w:ascii="Times New Roman" w:hAnsi="Times New Roman"/>
          </w:rPr>
          <w:t>污染物排放控制要求</w:t>
        </w:r>
        <w:r w:rsidR="00383C63">
          <w:rPr>
            <w:noProof/>
            <w:webHidden/>
          </w:rPr>
          <w:tab/>
        </w:r>
        <w:r w:rsidR="00484E6F">
          <w:rPr>
            <w:noProof/>
            <w:webHidden/>
          </w:rPr>
          <w:t>3</w:t>
        </w:r>
      </w:hyperlink>
    </w:p>
    <w:p w14:paraId="6352CD3D" w14:textId="0BA6233A" w:rsidR="00383C63" w:rsidRDefault="00000000">
      <w:pPr>
        <w:pStyle w:val="TOC1"/>
        <w:rPr>
          <w:rFonts w:asciiTheme="minorHAnsi" w:eastAsiaTheme="minorEastAsia" w:hAnsiTheme="minorHAnsi" w:cstheme="minorBidi"/>
          <w:bCs w:val="0"/>
          <w:noProof/>
          <w:szCs w:val="22"/>
        </w:rPr>
      </w:pPr>
      <w:hyperlink w:anchor="_Toc90909642" w:history="1">
        <w:r w:rsidR="00383C63" w:rsidRPr="00A27B2C">
          <w:rPr>
            <w:rStyle w:val="afffe"/>
            <w:rFonts w:ascii="Times New Roman" w:hAnsi="Times New Roman"/>
          </w:rPr>
          <w:t xml:space="preserve">5  </w:t>
        </w:r>
        <w:r w:rsidR="00383C63" w:rsidRPr="00A27B2C">
          <w:rPr>
            <w:rStyle w:val="afffe"/>
            <w:rFonts w:ascii="Times New Roman" w:hAnsi="Times New Roman"/>
          </w:rPr>
          <w:t>污染物监测要求</w:t>
        </w:r>
        <w:r w:rsidR="00383C63">
          <w:rPr>
            <w:noProof/>
            <w:webHidden/>
          </w:rPr>
          <w:tab/>
        </w:r>
        <w:r w:rsidR="00383C63">
          <w:rPr>
            <w:noProof/>
            <w:webHidden/>
          </w:rPr>
          <w:fldChar w:fldCharType="begin"/>
        </w:r>
        <w:r w:rsidR="00383C63">
          <w:rPr>
            <w:noProof/>
            <w:webHidden/>
          </w:rPr>
          <w:instrText xml:space="preserve"> PAGEREF _Toc90909642 \h </w:instrText>
        </w:r>
        <w:r w:rsidR="00383C63">
          <w:rPr>
            <w:noProof/>
            <w:webHidden/>
          </w:rPr>
        </w:r>
        <w:r w:rsidR="00383C63">
          <w:rPr>
            <w:noProof/>
            <w:webHidden/>
          </w:rPr>
          <w:fldChar w:fldCharType="separate"/>
        </w:r>
        <w:r w:rsidR="00903A4D">
          <w:rPr>
            <w:noProof/>
            <w:webHidden/>
          </w:rPr>
          <w:t>5</w:t>
        </w:r>
        <w:r w:rsidR="00383C63">
          <w:rPr>
            <w:noProof/>
            <w:webHidden/>
          </w:rPr>
          <w:fldChar w:fldCharType="end"/>
        </w:r>
      </w:hyperlink>
    </w:p>
    <w:p w14:paraId="7A988DB3" w14:textId="1596D074" w:rsidR="00383C63" w:rsidRDefault="00000000">
      <w:pPr>
        <w:pStyle w:val="TOC1"/>
        <w:rPr>
          <w:rFonts w:asciiTheme="minorHAnsi" w:eastAsiaTheme="minorEastAsia" w:hAnsiTheme="minorHAnsi" w:cstheme="minorBidi"/>
          <w:bCs w:val="0"/>
          <w:noProof/>
          <w:szCs w:val="22"/>
        </w:rPr>
      </w:pPr>
      <w:hyperlink w:anchor="_Toc90909643" w:history="1">
        <w:r w:rsidR="00383C63" w:rsidRPr="00A27B2C">
          <w:rPr>
            <w:rStyle w:val="afffe"/>
            <w:rFonts w:ascii="Times New Roman" w:hAnsi="Times New Roman"/>
          </w:rPr>
          <w:t xml:space="preserve">6  </w:t>
        </w:r>
        <w:r w:rsidR="00383C63" w:rsidRPr="00A27B2C">
          <w:rPr>
            <w:rStyle w:val="afffe"/>
            <w:rFonts w:ascii="Times New Roman" w:hAnsi="Times New Roman"/>
          </w:rPr>
          <w:t>达标判定要求</w:t>
        </w:r>
        <w:r w:rsidR="00383C63">
          <w:rPr>
            <w:noProof/>
            <w:webHidden/>
          </w:rPr>
          <w:tab/>
        </w:r>
        <w:r w:rsidR="00484E6F">
          <w:rPr>
            <w:noProof/>
            <w:webHidden/>
          </w:rPr>
          <w:t>6</w:t>
        </w:r>
      </w:hyperlink>
    </w:p>
    <w:p w14:paraId="4981057C" w14:textId="6737CF6C" w:rsidR="00383C63" w:rsidRDefault="00000000">
      <w:pPr>
        <w:pStyle w:val="TOC1"/>
        <w:rPr>
          <w:rFonts w:asciiTheme="minorHAnsi" w:eastAsiaTheme="minorEastAsia" w:hAnsiTheme="minorHAnsi" w:cstheme="minorBidi"/>
          <w:bCs w:val="0"/>
          <w:noProof/>
          <w:szCs w:val="22"/>
        </w:rPr>
      </w:pPr>
      <w:hyperlink w:anchor="_Toc90909644" w:history="1">
        <w:r w:rsidR="00383C63" w:rsidRPr="00A27B2C">
          <w:rPr>
            <w:rStyle w:val="afffe"/>
            <w:rFonts w:ascii="Times New Roman" w:hAnsi="Times New Roman"/>
          </w:rPr>
          <w:t xml:space="preserve">7  </w:t>
        </w:r>
        <w:r w:rsidR="00383C63" w:rsidRPr="00A27B2C">
          <w:rPr>
            <w:rStyle w:val="afffe"/>
            <w:rFonts w:ascii="Times New Roman" w:hAnsi="Times New Roman"/>
          </w:rPr>
          <w:t>实施与监督</w:t>
        </w:r>
        <w:r w:rsidR="00383C63">
          <w:rPr>
            <w:noProof/>
            <w:webHidden/>
          </w:rPr>
          <w:tab/>
        </w:r>
        <w:r w:rsidR="00484E6F">
          <w:rPr>
            <w:noProof/>
            <w:webHidden/>
          </w:rPr>
          <w:t>7</w:t>
        </w:r>
      </w:hyperlink>
    </w:p>
    <w:p w14:paraId="431E53F1" w14:textId="54755BE8" w:rsidR="008E585D" w:rsidRPr="007506AA" w:rsidRDefault="00B82464" w:rsidP="008E585D">
      <w:pPr>
        <w:pStyle w:val="afffff4"/>
        <w:rPr>
          <w:rFonts w:ascii="Times New Roman"/>
        </w:rPr>
        <w:sectPr w:rsidR="008E585D" w:rsidRPr="007506AA" w:rsidSect="000930CD">
          <w:headerReference w:type="default" r:id="rId11"/>
          <w:footerReference w:type="default" r:id="rId12"/>
          <w:pgSz w:w="11906" w:h="16838" w:code="9"/>
          <w:pgMar w:top="567" w:right="1134" w:bottom="1134" w:left="1418" w:header="1418" w:footer="1134" w:gutter="0"/>
          <w:pgNumType w:fmt="upperRoman" w:start="1"/>
          <w:cols w:space="425"/>
          <w:formProt w:val="0"/>
          <w:docGrid w:type="lines" w:linePitch="312"/>
        </w:sectPr>
      </w:pPr>
      <w:r w:rsidRPr="007506AA">
        <w:rPr>
          <w:rFonts w:ascii="Times New Roman"/>
        </w:rPr>
        <w:fldChar w:fldCharType="end"/>
      </w:r>
    </w:p>
    <w:p w14:paraId="7D871638" w14:textId="7A8790C8" w:rsidR="008E585D" w:rsidRPr="007506AA" w:rsidRDefault="008E585D" w:rsidP="002C6287">
      <w:pPr>
        <w:pStyle w:val="1"/>
        <w:tabs>
          <w:tab w:val="left" w:pos="1355"/>
          <w:tab w:val="center" w:pos="4677"/>
        </w:tabs>
        <w:spacing w:before="312" w:afterLines="0" w:after="560"/>
        <w:jc w:val="center"/>
        <w:rPr>
          <w:rFonts w:ascii="Times New Roman" w:hAnsi="Times New Roman" w:cs="Times New Roman"/>
          <w:szCs w:val="48"/>
        </w:rPr>
      </w:pPr>
      <w:bookmarkStart w:id="14" w:name="_Toc57791975"/>
      <w:bookmarkStart w:id="15" w:name="_Toc77111078"/>
      <w:bookmarkStart w:id="16" w:name="_Toc90909636"/>
      <w:r w:rsidRPr="007506AA">
        <w:rPr>
          <w:rFonts w:ascii="Times New Roman" w:hAnsi="Times New Roman" w:cs="Times New Roman" w:hint="eastAsia"/>
          <w:sz w:val="32"/>
          <w:szCs w:val="48"/>
        </w:rPr>
        <w:lastRenderedPageBreak/>
        <w:t>前</w:t>
      </w:r>
      <w:r w:rsidR="00FE6551" w:rsidRPr="007506AA">
        <w:rPr>
          <w:rFonts w:ascii="Times New Roman" w:hAnsi="Times New Roman" w:cs="Times New Roman"/>
          <w:sz w:val="32"/>
          <w:szCs w:val="48"/>
        </w:rPr>
        <w:t xml:space="preserve">  </w:t>
      </w:r>
      <w:r w:rsidRPr="007506AA">
        <w:rPr>
          <w:rFonts w:ascii="Times New Roman" w:hAnsi="Times New Roman" w:cs="Times New Roman" w:hint="eastAsia"/>
          <w:sz w:val="32"/>
          <w:szCs w:val="48"/>
        </w:rPr>
        <w:t>言</w:t>
      </w:r>
      <w:bookmarkEnd w:id="14"/>
      <w:bookmarkEnd w:id="15"/>
      <w:bookmarkEnd w:id="16"/>
    </w:p>
    <w:p w14:paraId="4E4C6CAD" w14:textId="2DB4BFFA" w:rsidR="00BF4470" w:rsidRPr="007506AA" w:rsidRDefault="008E585D" w:rsidP="00711CA4">
      <w:pPr>
        <w:widowControl/>
        <w:spacing w:line="276" w:lineRule="auto"/>
        <w:ind w:firstLineChars="200" w:firstLine="420"/>
        <w:rPr>
          <w:kern w:val="0"/>
          <w:szCs w:val="21"/>
          <w:lang w:val="zh-CN"/>
        </w:rPr>
      </w:pPr>
      <w:bookmarkStart w:id="17" w:name="_Hlk29567925"/>
      <w:r w:rsidRPr="007506AA">
        <w:rPr>
          <w:rFonts w:hint="eastAsia"/>
          <w:kern w:val="0"/>
          <w:szCs w:val="21"/>
          <w:lang w:val="zh-CN"/>
        </w:rPr>
        <w:t>本文件按照</w:t>
      </w:r>
      <w:r w:rsidRPr="007506AA">
        <w:rPr>
          <w:kern w:val="0"/>
          <w:szCs w:val="21"/>
          <w:lang w:val="zh-CN"/>
        </w:rPr>
        <w:t>GB/T 1.1</w:t>
      </w:r>
      <w:r w:rsidRPr="007506AA">
        <w:rPr>
          <w:szCs w:val="21"/>
        </w:rPr>
        <w:t>-</w:t>
      </w:r>
      <w:r w:rsidRPr="007506AA">
        <w:rPr>
          <w:kern w:val="0"/>
          <w:szCs w:val="21"/>
          <w:lang w:val="zh-CN"/>
        </w:rPr>
        <w:t>20</w:t>
      </w:r>
      <w:bookmarkStart w:id="18" w:name="_Hlk29567928"/>
      <w:bookmarkEnd w:id="17"/>
      <w:r w:rsidRPr="007506AA">
        <w:rPr>
          <w:kern w:val="0"/>
          <w:szCs w:val="21"/>
          <w:lang w:val="zh-CN"/>
        </w:rPr>
        <w:t>20</w:t>
      </w:r>
      <w:r w:rsidRPr="007506AA">
        <w:t>《标准化工作导则</w:t>
      </w:r>
      <w:r w:rsidRPr="007506AA">
        <w:t xml:space="preserve"> </w:t>
      </w:r>
      <w:r w:rsidRPr="007506AA">
        <w:t>第</w:t>
      </w:r>
      <w:r w:rsidRPr="007506AA">
        <w:t>1</w:t>
      </w:r>
      <w:r w:rsidRPr="007506AA">
        <w:rPr>
          <w:rFonts w:hint="eastAsia"/>
        </w:rPr>
        <w:t>部分：标准化文件的结构和起草规则》的规定</w:t>
      </w:r>
      <w:r w:rsidRPr="007506AA">
        <w:rPr>
          <w:rFonts w:hint="eastAsia"/>
          <w:kern w:val="0"/>
          <w:szCs w:val="21"/>
          <w:lang w:val="zh-CN"/>
        </w:rPr>
        <w:t>起草。</w:t>
      </w:r>
      <w:bookmarkEnd w:id="18"/>
    </w:p>
    <w:p w14:paraId="2E7FAD53" w14:textId="00530CF5" w:rsidR="008E585D" w:rsidRPr="007506AA" w:rsidRDefault="008E585D" w:rsidP="00EE6E48">
      <w:pPr>
        <w:widowControl/>
        <w:spacing w:line="276" w:lineRule="auto"/>
        <w:ind w:firstLineChars="200" w:firstLine="420"/>
        <w:rPr>
          <w:kern w:val="0"/>
          <w:szCs w:val="21"/>
          <w:lang w:val="zh-CN"/>
        </w:rPr>
      </w:pPr>
      <w:r w:rsidRPr="007506AA">
        <w:rPr>
          <w:rFonts w:hint="eastAsia"/>
          <w:kern w:val="0"/>
          <w:szCs w:val="21"/>
          <w:lang w:val="zh-CN"/>
        </w:rPr>
        <w:t>本文件由江苏省生态环境厅提出并归口。</w:t>
      </w:r>
    </w:p>
    <w:p w14:paraId="73291101" w14:textId="6F4F4ACB" w:rsidR="008E585D" w:rsidRDefault="008E585D" w:rsidP="00EE6E48">
      <w:pPr>
        <w:widowControl/>
        <w:spacing w:line="276" w:lineRule="auto"/>
        <w:ind w:firstLineChars="200" w:firstLine="420"/>
        <w:rPr>
          <w:kern w:val="0"/>
          <w:szCs w:val="21"/>
          <w:lang w:val="zh-CN"/>
        </w:rPr>
      </w:pPr>
      <w:r w:rsidRPr="007506AA">
        <w:rPr>
          <w:rFonts w:hint="eastAsia"/>
          <w:kern w:val="0"/>
          <w:szCs w:val="21"/>
          <w:lang w:val="zh-CN"/>
        </w:rPr>
        <w:t>本文件由江苏省人民政府于</w:t>
      </w:r>
      <w:r w:rsidRPr="007506AA">
        <w:rPr>
          <w:kern w:val="0"/>
          <w:szCs w:val="21"/>
          <w:lang w:val="zh-CN"/>
        </w:rPr>
        <w:t>20</w:t>
      </w:r>
      <w:r w:rsidR="00435A3A">
        <w:rPr>
          <w:kern w:val="0"/>
          <w:szCs w:val="21"/>
          <w:lang w:val="zh-CN"/>
        </w:rPr>
        <w:t>22</w:t>
      </w:r>
      <w:r w:rsidRPr="007506AA">
        <w:rPr>
          <w:rFonts w:hint="eastAsia"/>
          <w:kern w:val="0"/>
          <w:szCs w:val="21"/>
          <w:lang w:val="zh-CN"/>
        </w:rPr>
        <w:t>年</w:t>
      </w:r>
      <w:r w:rsidRPr="007506AA">
        <w:rPr>
          <w:kern w:val="0"/>
          <w:szCs w:val="21"/>
          <w:lang w:val="zh-CN"/>
        </w:rPr>
        <w:t>X</w:t>
      </w:r>
      <w:r w:rsidRPr="007506AA">
        <w:rPr>
          <w:rFonts w:hint="eastAsia"/>
          <w:kern w:val="0"/>
          <w:szCs w:val="21"/>
          <w:lang w:val="zh-CN"/>
        </w:rPr>
        <w:t>月</w:t>
      </w:r>
      <w:r w:rsidRPr="007506AA">
        <w:rPr>
          <w:kern w:val="0"/>
          <w:szCs w:val="21"/>
          <w:lang w:val="zh-CN"/>
        </w:rPr>
        <w:t>X</w:t>
      </w:r>
      <w:r w:rsidRPr="007506AA">
        <w:rPr>
          <w:rFonts w:hint="eastAsia"/>
          <w:kern w:val="0"/>
          <w:szCs w:val="21"/>
          <w:lang w:val="zh-CN"/>
        </w:rPr>
        <w:t>日批准。</w:t>
      </w:r>
    </w:p>
    <w:p w14:paraId="09D07445" w14:textId="1D093523" w:rsidR="0038557C" w:rsidRPr="007506AA" w:rsidRDefault="0038557C" w:rsidP="00EE6E48">
      <w:pPr>
        <w:widowControl/>
        <w:spacing w:line="276" w:lineRule="auto"/>
        <w:ind w:firstLineChars="200" w:firstLine="420"/>
        <w:rPr>
          <w:kern w:val="0"/>
          <w:szCs w:val="21"/>
          <w:lang w:val="zh-CN"/>
        </w:rPr>
      </w:pPr>
      <w:r w:rsidRPr="007506AA">
        <w:rPr>
          <w:rFonts w:hint="eastAsia"/>
          <w:kern w:val="0"/>
          <w:szCs w:val="21"/>
          <w:lang w:val="zh-CN"/>
        </w:rPr>
        <w:t>本文件为首次发布。</w:t>
      </w:r>
    </w:p>
    <w:p w14:paraId="3052960F" w14:textId="1FA914DF" w:rsidR="00234E5B" w:rsidRPr="007506AA" w:rsidRDefault="00234E5B" w:rsidP="00EE6E48">
      <w:pPr>
        <w:widowControl/>
        <w:spacing w:line="276" w:lineRule="auto"/>
        <w:ind w:firstLineChars="200" w:firstLine="420"/>
        <w:rPr>
          <w:kern w:val="0"/>
          <w:szCs w:val="21"/>
          <w:lang w:val="zh-CN"/>
        </w:rPr>
      </w:pPr>
    </w:p>
    <w:p w14:paraId="738D62F3" w14:textId="77777777" w:rsidR="00397861" w:rsidRPr="007506AA" w:rsidRDefault="00397861" w:rsidP="008E585D">
      <w:pPr>
        <w:widowControl/>
        <w:snapToGrid w:val="0"/>
        <w:spacing w:line="276" w:lineRule="auto"/>
        <w:ind w:firstLineChars="200" w:firstLine="420"/>
        <w:rPr>
          <w:kern w:val="0"/>
          <w:szCs w:val="21"/>
          <w:lang w:val="zh-CN"/>
        </w:rPr>
        <w:sectPr w:rsidR="00397861" w:rsidRPr="007506AA" w:rsidSect="000930CD">
          <w:footerReference w:type="default" r:id="rId13"/>
          <w:pgSz w:w="11906" w:h="16838" w:code="9"/>
          <w:pgMar w:top="567" w:right="1134" w:bottom="1134" w:left="1418" w:header="1418" w:footer="1134" w:gutter="0"/>
          <w:pgNumType w:fmt="upperRoman" w:start="1"/>
          <w:cols w:space="425"/>
          <w:formProt w:val="0"/>
          <w:docGrid w:type="lines" w:linePitch="312"/>
        </w:sectPr>
      </w:pPr>
    </w:p>
    <w:bookmarkEnd w:id="11"/>
    <w:bookmarkEnd w:id="12"/>
    <w:p w14:paraId="22033DC3" w14:textId="139C7F69" w:rsidR="00F34B99" w:rsidRPr="007506AA" w:rsidRDefault="00000000" w:rsidP="00AB3D62">
      <w:pPr>
        <w:pStyle w:val="affd"/>
        <w:outlineLvl w:val="9"/>
        <w:rPr>
          <w:rFonts w:ascii="Times New Roman"/>
        </w:rPr>
      </w:pPr>
      <w:sdt>
        <w:sdtPr>
          <w:rPr>
            <w:rFonts w:ascii="Times New Roman"/>
          </w:rPr>
          <w:alias w:val="标准名称"/>
          <w:tag w:val="标准名称"/>
          <w:id w:val="1795105741"/>
          <w:lock w:val="sdtLocked"/>
          <w:placeholder>
            <w:docPart w:val="111"/>
          </w:placeholder>
          <w:text w:multiLine="1"/>
        </w:sdtPr>
        <w:sdtContent>
          <w:r w:rsidR="00676EE7" w:rsidRPr="007506AA">
            <w:rPr>
              <w:rFonts w:ascii="Times New Roman" w:hint="eastAsia"/>
            </w:rPr>
            <w:t>玻璃钢</w:t>
          </w:r>
          <w:r w:rsidR="003F5449" w:rsidRPr="007506AA">
            <w:rPr>
              <w:rFonts w:ascii="Times New Roman" w:hint="eastAsia"/>
            </w:rPr>
            <w:t>制品</w:t>
          </w:r>
          <w:r w:rsidR="00676EE7" w:rsidRPr="007506AA">
            <w:rPr>
              <w:rFonts w:ascii="Times New Roman" w:hint="eastAsia"/>
            </w:rPr>
            <w:t>行业挥发性有机物排放标准</w:t>
          </w:r>
        </w:sdtContent>
      </w:sdt>
      <w:bookmarkStart w:id="19" w:name="StandardName"/>
      <w:bookmarkEnd w:id="19"/>
    </w:p>
    <w:p w14:paraId="7165396E" w14:textId="5865F1B5" w:rsidR="004200D9" w:rsidRPr="00885EE0" w:rsidRDefault="00840E21" w:rsidP="00840E21">
      <w:pPr>
        <w:pStyle w:val="1"/>
        <w:spacing w:before="312" w:after="312"/>
        <w:rPr>
          <w:rFonts w:ascii="黑体" w:hAnsi="黑体" w:cs="Times New Roman"/>
        </w:rPr>
      </w:pPr>
      <w:bookmarkStart w:id="20" w:name="_Toc44414103"/>
      <w:bookmarkStart w:id="21" w:name="_Toc52288516"/>
      <w:bookmarkStart w:id="22" w:name="_Toc58955126"/>
      <w:bookmarkStart w:id="23" w:name="_Toc77111079"/>
      <w:bookmarkStart w:id="24" w:name="_Toc90909638"/>
      <w:r w:rsidRPr="00885EE0">
        <w:rPr>
          <w:rFonts w:ascii="黑体" w:hAnsi="黑体" w:cs="Times New Roman"/>
        </w:rPr>
        <w:t xml:space="preserve">1 </w:t>
      </w:r>
      <w:r w:rsidR="0002014E" w:rsidRPr="00885EE0">
        <w:rPr>
          <w:rFonts w:ascii="黑体" w:hAnsi="黑体" w:cs="Times New Roman"/>
        </w:rPr>
        <w:t xml:space="preserve"> </w:t>
      </w:r>
      <w:r w:rsidR="00F34B99" w:rsidRPr="00885EE0">
        <w:rPr>
          <w:rFonts w:ascii="黑体" w:hAnsi="黑体" w:cs="Times New Roman" w:hint="eastAsia"/>
        </w:rPr>
        <w:t>范围</w:t>
      </w:r>
      <w:bookmarkEnd w:id="20"/>
      <w:bookmarkEnd w:id="21"/>
      <w:bookmarkEnd w:id="22"/>
      <w:bookmarkEnd w:id="23"/>
      <w:bookmarkEnd w:id="24"/>
    </w:p>
    <w:p w14:paraId="0FA854A0" w14:textId="1931522C" w:rsidR="003F5449" w:rsidRPr="007506AA" w:rsidRDefault="00885EE0" w:rsidP="002C6287">
      <w:pPr>
        <w:pStyle w:val="aff8"/>
        <w:overflowPunct w:val="0"/>
        <w:rPr>
          <w:rFonts w:ascii="Times New Roman"/>
        </w:rPr>
      </w:pPr>
      <w:r>
        <w:rPr>
          <w:rFonts w:ascii="Times New Roman" w:hint="eastAsia"/>
        </w:rPr>
        <w:t>本文件规定了玻璃钢制品行业挥发性有机物的排放控制、监测、达标判定与实施监督要求。</w:t>
      </w:r>
    </w:p>
    <w:p w14:paraId="524BBFA8" w14:textId="142A2652" w:rsidR="00D060BF" w:rsidRPr="007506AA" w:rsidRDefault="00D060BF" w:rsidP="002C6287">
      <w:pPr>
        <w:pStyle w:val="aff8"/>
        <w:overflowPunct w:val="0"/>
      </w:pPr>
      <w:r w:rsidRPr="007506AA">
        <w:rPr>
          <w:rFonts w:ascii="Times New Roman" w:hint="eastAsia"/>
        </w:rPr>
        <w:t>本文件适用于</w:t>
      </w:r>
      <w:r w:rsidR="00B13590" w:rsidRPr="007506AA">
        <w:rPr>
          <w:rFonts w:ascii="Times New Roman" w:hint="eastAsia"/>
        </w:rPr>
        <w:t>现有</w:t>
      </w:r>
      <w:r w:rsidR="00FE6551" w:rsidRPr="007506AA">
        <w:rPr>
          <w:rFonts w:ascii="Times New Roman" w:hint="eastAsia"/>
        </w:rPr>
        <w:t>玻璃钢制品</w:t>
      </w:r>
      <w:r w:rsidR="009C2A1E" w:rsidRPr="007506AA">
        <w:rPr>
          <w:rFonts w:ascii="Times New Roman" w:hint="eastAsia"/>
        </w:rPr>
        <w:t>企业</w:t>
      </w:r>
      <w:r w:rsidR="00FE6551" w:rsidRPr="007506AA">
        <w:rPr>
          <w:rFonts w:ascii="Times New Roman" w:hint="eastAsia"/>
        </w:rPr>
        <w:t>挥发性有机物的</w:t>
      </w:r>
      <w:r w:rsidRPr="007506AA">
        <w:rPr>
          <w:rFonts w:ascii="Times New Roman" w:hint="eastAsia"/>
        </w:rPr>
        <w:t>排放管理</w:t>
      </w:r>
      <w:r w:rsidR="00B13590" w:rsidRPr="007506AA">
        <w:rPr>
          <w:rFonts w:ascii="Times New Roman" w:hint="eastAsia"/>
        </w:rPr>
        <w:t>，以及玻璃钢</w:t>
      </w:r>
      <w:r w:rsidR="009C2A1E" w:rsidRPr="007506AA">
        <w:rPr>
          <w:rFonts w:ascii="Times New Roman" w:hint="eastAsia"/>
        </w:rPr>
        <w:t>制品</w:t>
      </w:r>
      <w:r w:rsidR="009C2A1E" w:rsidRPr="007506AA">
        <w:rPr>
          <w:rFonts w:hint="eastAsia"/>
        </w:rPr>
        <w:t>建设项目的环境影响评价、</w:t>
      </w:r>
      <w:r w:rsidR="009C2A1E" w:rsidRPr="007506AA">
        <w:rPr>
          <w:rFonts w:hint="eastAsia"/>
          <w:szCs w:val="21"/>
        </w:rPr>
        <w:t>环境保护工程设计、排污许可证核发、竣工环境保护</w:t>
      </w:r>
      <w:r w:rsidR="00A5350E">
        <w:rPr>
          <w:rFonts w:hint="eastAsia"/>
          <w:szCs w:val="21"/>
        </w:rPr>
        <w:t>设施</w:t>
      </w:r>
      <w:r w:rsidR="009C2A1E" w:rsidRPr="007506AA">
        <w:rPr>
          <w:rFonts w:hint="eastAsia"/>
          <w:szCs w:val="21"/>
        </w:rPr>
        <w:t>验收</w:t>
      </w:r>
      <w:r w:rsidR="009C2A1E" w:rsidRPr="007506AA">
        <w:rPr>
          <w:rFonts w:hint="eastAsia"/>
        </w:rPr>
        <w:t>及其投产后的挥发性有机物排放管理。</w:t>
      </w:r>
    </w:p>
    <w:p w14:paraId="1BF175C6" w14:textId="59F68C10" w:rsidR="00F34B99" w:rsidRPr="00885EE0" w:rsidRDefault="00840E21" w:rsidP="00840E21">
      <w:pPr>
        <w:pStyle w:val="1"/>
        <w:spacing w:before="312" w:after="312"/>
        <w:rPr>
          <w:rFonts w:ascii="黑体" w:hAnsi="黑体" w:cs="Times New Roman"/>
        </w:rPr>
      </w:pPr>
      <w:bookmarkStart w:id="25" w:name="_Toc44414104"/>
      <w:bookmarkStart w:id="26" w:name="_Toc52288517"/>
      <w:bookmarkStart w:id="27" w:name="_Toc58955127"/>
      <w:bookmarkStart w:id="28" w:name="_Toc77111080"/>
      <w:bookmarkStart w:id="29" w:name="_Toc90909639"/>
      <w:r w:rsidRPr="00885EE0">
        <w:rPr>
          <w:rFonts w:ascii="黑体" w:hAnsi="黑体" w:cs="Times New Roman"/>
        </w:rPr>
        <w:t xml:space="preserve">2 </w:t>
      </w:r>
      <w:r w:rsidR="0002014E" w:rsidRPr="00885EE0">
        <w:rPr>
          <w:rFonts w:ascii="黑体" w:hAnsi="黑体" w:cs="Times New Roman"/>
        </w:rPr>
        <w:t xml:space="preserve"> </w:t>
      </w:r>
      <w:r w:rsidR="00F34B99" w:rsidRPr="00885EE0">
        <w:rPr>
          <w:rFonts w:ascii="黑体" w:hAnsi="黑体" w:cs="Times New Roman" w:hint="eastAsia"/>
        </w:rPr>
        <w:t>规范性引用文件</w:t>
      </w:r>
      <w:bookmarkEnd w:id="25"/>
      <w:bookmarkEnd w:id="26"/>
      <w:bookmarkEnd w:id="27"/>
      <w:bookmarkEnd w:id="28"/>
      <w:bookmarkEnd w:id="29"/>
    </w:p>
    <w:p w14:paraId="79C57B2F" w14:textId="77777777" w:rsidR="008518C2" w:rsidRPr="007506AA" w:rsidRDefault="008518C2" w:rsidP="008518C2">
      <w:pPr>
        <w:pStyle w:val="aff8"/>
        <w:rPr>
          <w:rFonts w:ascii="Times New Roman"/>
          <w:szCs w:val="21"/>
        </w:rPr>
      </w:pPr>
      <w:r w:rsidRPr="007506AA">
        <w:rPr>
          <w:rFonts w:ascii="Times New Roman"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ABEF887" w14:textId="1B948D71" w:rsidR="003543C5" w:rsidRPr="007506AA" w:rsidRDefault="003543C5" w:rsidP="003543C5">
      <w:pPr>
        <w:pStyle w:val="aff8"/>
        <w:rPr>
          <w:rFonts w:ascii="Times New Roman"/>
        </w:rPr>
      </w:pPr>
      <w:bookmarkStart w:id="30" w:name="_Hlk79517724"/>
      <w:r w:rsidRPr="007506AA">
        <w:rPr>
          <w:rFonts w:ascii="Times New Roman"/>
        </w:rPr>
        <w:t>GB/T 4754</w:t>
      </w:r>
      <w:r w:rsidRPr="007506AA">
        <w:rPr>
          <w:rFonts w:ascii="Times New Roman" w:hint="eastAsia"/>
        </w:rPr>
        <w:t>-</w:t>
      </w:r>
      <w:r w:rsidRPr="007506AA">
        <w:rPr>
          <w:rFonts w:ascii="Times New Roman"/>
        </w:rPr>
        <w:t xml:space="preserve">2017  </w:t>
      </w:r>
      <w:r w:rsidRPr="007506AA">
        <w:rPr>
          <w:rFonts w:ascii="Times New Roman" w:hint="eastAsia"/>
        </w:rPr>
        <w:t>国民经济行业分类</w:t>
      </w:r>
    </w:p>
    <w:p w14:paraId="05B5D502" w14:textId="5E86A8E9" w:rsidR="003543C5" w:rsidRDefault="003543C5" w:rsidP="003543C5">
      <w:pPr>
        <w:pStyle w:val="aff8"/>
        <w:rPr>
          <w:rFonts w:ascii="Times New Roman"/>
        </w:rPr>
      </w:pPr>
      <w:r w:rsidRPr="007506AA">
        <w:rPr>
          <w:rFonts w:ascii="Times New Roman"/>
        </w:rPr>
        <w:t xml:space="preserve">GB/T 16157  </w:t>
      </w:r>
      <w:r w:rsidRPr="007506AA">
        <w:rPr>
          <w:rFonts w:ascii="Times New Roman" w:hint="eastAsia"/>
        </w:rPr>
        <w:t>固定污染源排气中颗粒物测定与气态污染物采样方法</w:t>
      </w:r>
    </w:p>
    <w:p w14:paraId="0EFBC274" w14:textId="46AECC11" w:rsidR="007426AF" w:rsidRPr="007506AA" w:rsidRDefault="007426AF" w:rsidP="007426AF">
      <w:pPr>
        <w:pStyle w:val="aff8"/>
        <w:rPr>
          <w:rFonts w:ascii="Times New Roman"/>
        </w:rPr>
      </w:pPr>
      <w:bookmarkStart w:id="31" w:name="_Hlk81234212"/>
      <w:r w:rsidRPr="007506AA">
        <w:rPr>
          <w:rFonts w:ascii="Times New Roman" w:hint="eastAsia"/>
          <w:szCs w:val="22"/>
        </w:rPr>
        <w:t>GB</w:t>
      </w:r>
      <w:r w:rsidR="00885EE0" w:rsidRPr="007506AA">
        <w:rPr>
          <w:rFonts w:ascii="Times New Roman"/>
        </w:rPr>
        <w:t>/T</w:t>
      </w:r>
      <w:r w:rsidRPr="007506AA">
        <w:rPr>
          <w:rFonts w:ascii="Times New Roman" w:hint="eastAsia"/>
          <w:szCs w:val="22"/>
        </w:rPr>
        <w:t xml:space="preserve"> </w:t>
      </w:r>
      <w:r w:rsidRPr="007506AA">
        <w:rPr>
          <w:rFonts w:ascii="Times New Roman"/>
          <w:szCs w:val="22"/>
        </w:rPr>
        <w:t xml:space="preserve">16758  </w:t>
      </w:r>
      <w:r w:rsidRPr="007506AA">
        <w:rPr>
          <w:rFonts w:ascii="Times New Roman" w:hint="eastAsia"/>
          <w:szCs w:val="22"/>
        </w:rPr>
        <w:t>排风罩的分类及技术条件</w:t>
      </w:r>
    </w:p>
    <w:bookmarkEnd w:id="31"/>
    <w:p w14:paraId="510C769B" w14:textId="2BFF4384" w:rsidR="000A031B" w:rsidRPr="007506AA" w:rsidRDefault="000A031B" w:rsidP="007C4AC3">
      <w:pPr>
        <w:pStyle w:val="aff8"/>
        <w:rPr>
          <w:rFonts w:ascii="Times New Roman"/>
        </w:rPr>
      </w:pPr>
      <w:r w:rsidRPr="007506AA">
        <w:rPr>
          <w:rFonts w:ascii="Times New Roman"/>
        </w:rPr>
        <w:t xml:space="preserve">GB 37822  </w:t>
      </w:r>
      <w:bookmarkStart w:id="32" w:name="_Hlk74592037"/>
      <w:r w:rsidRPr="007506AA">
        <w:rPr>
          <w:rFonts w:ascii="Times New Roman" w:hint="eastAsia"/>
        </w:rPr>
        <w:t>挥发性有机物无组织排放控制标准</w:t>
      </w:r>
      <w:bookmarkEnd w:id="32"/>
    </w:p>
    <w:p w14:paraId="77B50B9B" w14:textId="423A24ED" w:rsidR="00513E83" w:rsidRPr="007506AA" w:rsidRDefault="00513E83" w:rsidP="00513E83">
      <w:pPr>
        <w:pStyle w:val="aff8"/>
        <w:rPr>
          <w:rFonts w:ascii="Times New Roman"/>
        </w:rPr>
      </w:pPr>
      <w:r w:rsidRPr="007506AA">
        <w:rPr>
          <w:rFonts w:ascii="Times New Roman"/>
        </w:rPr>
        <w:t xml:space="preserve">HJ 38 </w:t>
      </w:r>
      <w:r w:rsidR="00D71DB8" w:rsidRPr="007506AA">
        <w:rPr>
          <w:rFonts w:ascii="Times New Roman"/>
        </w:rPr>
        <w:t xml:space="preserve"> </w:t>
      </w:r>
      <w:r w:rsidRPr="007506AA">
        <w:rPr>
          <w:rFonts w:ascii="Times New Roman" w:hint="eastAsia"/>
        </w:rPr>
        <w:t>固定污染源废气</w:t>
      </w:r>
      <w:r w:rsidRPr="007506AA">
        <w:rPr>
          <w:rFonts w:ascii="Times New Roman"/>
        </w:rPr>
        <w:t xml:space="preserve"> </w:t>
      </w:r>
      <w:r w:rsidRPr="007506AA">
        <w:rPr>
          <w:rFonts w:ascii="Times New Roman" w:hint="eastAsia"/>
        </w:rPr>
        <w:t>总烃、甲烷和非甲烷总烃的测定</w:t>
      </w:r>
      <w:r w:rsidRPr="007506AA">
        <w:rPr>
          <w:rFonts w:ascii="Times New Roman"/>
        </w:rPr>
        <w:t xml:space="preserve"> </w:t>
      </w:r>
      <w:r w:rsidRPr="007506AA">
        <w:rPr>
          <w:rFonts w:ascii="Times New Roman" w:hint="eastAsia"/>
        </w:rPr>
        <w:t>气相色谱法</w:t>
      </w:r>
    </w:p>
    <w:p w14:paraId="2CC80DA8" w14:textId="01E3323E" w:rsidR="007C4AC3" w:rsidRPr="007506AA" w:rsidRDefault="003D30BE" w:rsidP="007C4AC3">
      <w:pPr>
        <w:pStyle w:val="aff8"/>
        <w:rPr>
          <w:rFonts w:ascii="Times New Roman"/>
        </w:rPr>
      </w:pPr>
      <w:r w:rsidRPr="007506AA">
        <w:rPr>
          <w:rFonts w:ascii="Times New Roman"/>
        </w:rPr>
        <w:t>HJ</w:t>
      </w:r>
      <w:r w:rsidR="007C4AC3" w:rsidRPr="007506AA">
        <w:rPr>
          <w:rFonts w:ascii="Times New Roman"/>
        </w:rPr>
        <w:t>/T</w:t>
      </w:r>
      <w:r w:rsidRPr="007506AA">
        <w:rPr>
          <w:rFonts w:ascii="Times New Roman"/>
        </w:rPr>
        <w:t xml:space="preserve"> 55 </w:t>
      </w:r>
      <w:r w:rsidR="00D71DB8" w:rsidRPr="007506AA">
        <w:rPr>
          <w:rFonts w:ascii="Times New Roman"/>
        </w:rPr>
        <w:t xml:space="preserve"> </w:t>
      </w:r>
      <w:r w:rsidRPr="007506AA">
        <w:rPr>
          <w:rFonts w:ascii="Times New Roman" w:hint="eastAsia"/>
        </w:rPr>
        <w:t>大气污染物无组织排放监测技术导则</w:t>
      </w:r>
    </w:p>
    <w:p w14:paraId="249D0C98" w14:textId="756B48F9" w:rsidR="003D30BE" w:rsidRPr="007506AA" w:rsidRDefault="003D30BE" w:rsidP="003D30BE">
      <w:pPr>
        <w:pStyle w:val="aff8"/>
        <w:rPr>
          <w:rFonts w:ascii="Times New Roman"/>
        </w:rPr>
      </w:pPr>
      <w:r w:rsidRPr="007506AA">
        <w:rPr>
          <w:rFonts w:ascii="Times New Roman"/>
        </w:rPr>
        <w:t xml:space="preserve">HJ/T 397 </w:t>
      </w:r>
      <w:r w:rsidR="00D71DB8" w:rsidRPr="007506AA">
        <w:rPr>
          <w:rFonts w:ascii="Times New Roman"/>
        </w:rPr>
        <w:t xml:space="preserve"> </w:t>
      </w:r>
      <w:r w:rsidRPr="007506AA">
        <w:rPr>
          <w:rFonts w:ascii="Times New Roman" w:hint="eastAsia"/>
        </w:rPr>
        <w:t>固定源废气监测技术规范</w:t>
      </w:r>
    </w:p>
    <w:p w14:paraId="2FDB797C" w14:textId="248F7DE7" w:rsidR="00E54E4B" w:rsidRPr="007506AA" w:rsidRDefault="00E54E4B" w:rsidP="003D30BE">
      <w:pPr>
        <w:pStyle w:val="aff8"/>
        <w:rPr>
          <w:rFonts w:ascii="Times New Roman"/>
        </w:rPr>
      </w:pPr>
      <w:r w:rsidRPr="007506AA">
        <w:rPr>
          <w:rFonts w:ascii="Times New Roman"/>
        </w:rPr>
        <w:t>HJ 5</w:t>
      </w:r>
      <w:r w:rsidR="003B5F5A" w:rsidRPr="007506AA">
        <w:rPr>
          <w:rFonts w:ascii="Times New Roman"/>
        </w:rPr>
        <w:t>8</w:t>
      </w:r>
      <w:r w:rsidRPr="007506AA">
        <w:rPr>
          <w:rFonts w:ascii="Times New Roman"/>
        </w:rPr>
        <w:t xml:space="preserve">3 </w:t>
      </w:r>
      <w:r w:rsidR="00484E6F">
        <w:rPr>
          <w:rFonts w:ascii="Times New Roman"/>
        </w:rPr>
        <w:t xml:space="preserve"> </w:t>
      </w:r>
      <w:r w:rsidR="003B5F5A" w:rsidRPr="007506AA">
        <w:rPr>
          <w:rFonts w:ascii="Times New Roman" w:hint="eastAsia"/>
        </w:rPr>
        <w:t>环境空气</w:t>
      </w:r>
      <w:r w:rsidR="005E0EF0">
        <w:rPr>
          <w:rFonts w:ascii="Times New Roman" w:hint="eastAsia"/>
        </w:rPr>
        <w:t xml:space="preserve"> </w:t>
      </w:r>
      <w:r w:rsidR="003B5F5A" w:rsidRPr="007506AA">
        <w:rPr>
          <w:rFonts w:ascii="Times New Roman" w:hint="eastAsia"/>
        </w:rPr>
        <w:t>苯系物的测定</w:t>
      </w:r>
      <w:r w:rsidR="003B5F5A" w:rsidRPr="007506AA">
        <w:rPr>
          <w:rFonts w:ascii="Times New Roman"/>
        </w:rPr>
        <w:t xml:space="preserve"> </w:t>
      </w:r>
      <w:r w:rsidR="003B5F5A" w:rsidRPr="007506AA">
        <w:rPr>
          <w:rFonts w:ascii="Times New Roman" w:hint="eastAsia"/>
        </w:rPr>
        <w:t>固体吸附</w:t>
      </w:r>
      <w:r w:rsidR="003B5F5A" w:rsidRPr="007506AA">
        <w:rPr>
          <w:rFonts w:ascii="Times New Roman"/>
        </w:rPr>
        <w:t>/</w:t>
      </w:r>
      <w:r w:rsidR="003B5F5A" w:rsidRPr="007506AA">
        <w:rPr>
          <w:rFonts w:ascii="Times New Roman" w:hint="eastAsia"/>
        </w:rPr>
        <w:t>热脱附</w:t>
      </w:r>
      <w:r w:rsidR="003B5F5A" w:rsidRPr="007506AA">
        <w:rPr>
          <w:rFonts w:ascii="Times New Roman"/>
        </w:rPr>
        <w:t>-</w:t>
      </w:r>
      <w:r w:rsidR="003B5F5A" w:rsidRPr="007506AA">
        <w:rPr>
          <w:rFonts w:ascii="Times New Roman" w:hint="eastAsia"/>
        </w:rPr>
        <w:t>气相色谱法</w:t>
      </w:r>
    </w:p>
    <w:p w14:paraId="112FB124" w14:textId="31014F7F" w:rsidR="00E54E4B" w:rsidRPr="007506AA" w:rsidRDefault="00E54E4B" w:rsidP="003D30BE">
      <w:pPr>
        <w:pStyle w:val="aff8"/>
        <w:rPr>
          <w:rFonts w:ascii="Times New Roman"/>
        </w:rPr>
      </w:pPr>
      <w:r w:rsidRPr="007506AA">
        <w:rPr>
          <w:rFonts w:ascii="Times New Roman"/>
        </w:rPr>
        <w:t>HJ 5</w:t>
      </w:r>
      <w:r w:rsidR="003B5F5A" w:rsidRPr="007506AA">
        <w:rPr>
          <w:rFonts w:ascii="Times New Roman"/>
        </w:rPr>
        <w:t>8</w:t>
      </w:r>
      <w:r w:rsidRPr="007506AA">
        <w:rPr>
          <w:rFonts w:ascii="Times New Roman"/>
        </w:rPr>
        <w:t xml:space="preserve">4 </w:t>
      </w:r>
      <w:r w:rsidR="00484E6F">
        <w:rPr>
          <w:rFonts w:ascii="Times New Roman"/>
        </w:rPr>
        <w:t xml:space="preserve"> </w:t>
      </w:r>
      <w:r w:rsidR="00616C7B" w:rsidRPr="00616C7B">
        <w:rPr>
          <w:rFonts w:ascii="Times New Roman" w:hint="eastAsia"/>
        </w:rPr>
        <w:t>环境空气</w:t>
      </w:r>
      <w:r w:rsidR="00616C7B" w:rsidRPr="00616C7B">
        <w:rPr>
          <w:rFonts w:ascii="Times New Roman" w:hint="eastAsia"/>
        </w:rPr>
        <w:t xml:space="preserve"> </w:t>
      </w:r>
      <w:r w:rsidR="00616C7B" w:rsidRPr="00616C7B">
        <w:rPr>
          <w:rFonts w:ascii="Times New Roman" w:hint="eastAsia"/>
        </w:rPr>
        <w:t>苯系物的测定</w:t>
      </w:r>
      <w:r w:rsidR="00616C7B" w:rsidRPr="00616C7B">
        <w:rPr>
          <w:rFonts w:ascii="Times New Roman" w:hint="eastAsia"/>
        </w:rPr>
        <w:t xml:space="preserve"> </w:t>
      </w:r>
      <w:r w:rsidR="00616C7B" w:rsidRPr="00616C7B">
        <w:rPr>
          <w:rFonts w:ascii="Times New Roman" w:hint="eastAsia"/>
        </w:rPr>
        <w:t>活性炭吸附</w:t>
      </w:r>
      <w:r w:rsidR="00616C7B" w:rsidRPr="00616C7B">
        <w:rPr>
          <w:rFonts w:ascii="Times New Roman" w:hint="eastAsia"/>
        </w:rPr>
        <w:t>/</w:t>
      </w:r>
      <w:r w:rsidR="00616C7B" w:rsidRPr="00616C7B">
        <w:rPr>
          <w:rFonts w:ascii="Times New Roman" w:hint="eastAsia"/>
        </w:rPr>
        <w:t>二硫化碳解吸</w:t>
      </w:r>
      <w:r w:rsidR="00616C7B" w:rsidRPr="00616C7B">
        <w:rPr>
          <w:rFonts w:ascii="Times New Roman" w:hint="eastAsia"/>
        </w:rPr>
        <w:t>-</w:t>
      </w:r>
      <w:r w:rsidR="00616C7B" w:rsidRPr="00616C7B">
        <w:rPr>
          <w:rFonts w:ascii="Times New Roman" w:hint="eastAsia"/>
        </w:rPr>
        <w:t>气相色谱法</w:t>
      </w:r>
    </w:p>
    <w:p w14:paraId="282EC751" w14:textId="666C20BE" w:rsidR="00D71DB8" w:rsidRPr="007506AA" w:rsidRDefault="00D71DB8" w:rsidP="003D30BE">
      <w:pPr>
        <w:pStyle w:val="aff8"/>
        <w:rPr>
          <w:rFonts w:ascii="Times New Roman"/>
        </w:rPr>
      </w:pPr>
      <w:r w:rsidRPr="007506AA">
        <w:rPr>
          <w:rFonts w:ascii="Times New Roman"/>
        </w:rPr>
        <w:t xml:space="preserve">HJ 604  </w:t>
      </w:r>
      <w:r w:rsidRPr="007506AA">
        <w:rPr>
          <w:rFonts w:ascii="Times New Roman" w:hint="eastAsia"/>
        </w:rPr>
        <w:t>环境空气</w:t>
      </w:r>
      <w:r w:rsidRPr="007506AA">
        <w:rPr>
          <w:rFonts w:ascii="Times New Roman"/>
        </w:rPr>
        <w:t xml:space="preserve"> </w:t>
      </w:r>
      <w:r w:rsidRPr="007506AA">
        <w:rPr>
          <w:rFonts w:ascii="Times New Roman" w:hint="eastAsia"/>
        </w:rPr>
        <w:t>总烃、甲烷和非甲烷总烃的测定</w:t>
      </w:r>
      <w:r w:rsidRPr="007506AA">
        <w:rPr>
          <w:rFonts w:ascii="Times New Roman"/>
        </w:rPr>
        <w:t xml:space="preserve"> </w:t>
      </w:r>
      <w:r w:rsidRPr="007506AA">
        <w:rPr>
          <w:rFonts w:ascii="Times New Roman" w:hint="eastAsia"/>
        </w:rPr>
        <w:t>直接进样</w:t>
      </w:r>
      <w:r w:rsidRPr="007506AA">
        <w:rPr>
          <w:rFonts w:ascii="Times New Roman"/>
        </w:rPr>
        <w:t>-</w:t>
      </w:r>
      <w:r w:rsidRPr="007506AA">
        <w:rPr>
          <w:rFonts w:ascii="Times New Roman" w:hint="eastAsia"/>
        </w:rPr>
        <w:t>气相色谱法</w:t>
      </w:r>
    </w:p>
    <w:p w14:paraId="26313FDB" w14:textId="271D7163" w:rsidR="00513E83" w:rsidRPr="007506AA" w:rsidRDefault="00513E83" w:rsidP="00513E83">
      <w:pPr>
        <w:pStyle w:val="aff8"/>
        <w:rPr>
          <w:rFonts w:ascii="Times New Roman"/>
        </w:rPr>
      </w:pPr>
      <w:r w:rsidRPr="007506AA">
        <w:rPr>
          <w:rFonts w:ascii="Times New Roman"/>
        </w:rPr>
        <w:t xml:space="preserve">HJ 732  </w:t>
      </w:r>
      <w:r w:rsidRPr="007506AA">
        <w:rPr>
          <w:rFonts w:ascii="Times New Roman" w:hint="eastAsia"/>
        </w:rPr>
        <w:t>固定污染源废气</w:t>
      </w:r>
      <w:r w:rsidR="005E0EF0">
        <w:rPr>
          <w:rFonts w:ascii="Times New Roman" w:hint="eastAsia"/>
        </w:rPr>
        <w:t xml:space="preserve"> </w:t>
      </w:r>
      <w:r w:rsidRPr="007506AA">
        <w:rPr>
          <w:rFonts w:ascii="Times New Roman" w:hint="eastAsia"/>
        </w:rPr>
        <w:t>挥发性有机物的采样</w:t>
      </w:r>
      <w:r w:rsidRPr="007506AA">
        <w:rPr>
          <w:rFonts w:ascii="Times New Roman"/>
        </w:rPr>
        <w:t xml:space="preserve"> </w:t>
      </w:r>
      <w:r w:rsidRPr="007506AA">
        <w:rPr>
          <w:rFonts w:ascii="Times New Roman" w:hint="eastAsia"/>
        </w:rPr>
        <w:t>气袋法</w:t>
      </w:r>
    </w:p>
    <w:p w14:paraId="7AB8B37E" w14:textId="7A52B498" w:rsidR="00513E83" w:rsidRPr="007506AA" w:rsidRDefault="00513E83" w:rsidP="00513E83">
      <w:pPr>
        <w:pStyle w:val="aff8"/>
        <w:rPr>
          <w:rFonts w:ascii="Times New Roman"/>
        </w:rPr>
      </w:pPr>
      <w:r w:rsidRPr="007506AA">
        <w:rPr>
          <w:rFonts w:ascii="Times New Roman"/>
        </w:rPr>
        <w:t xml:space="preserve">HJ 734  </w:t>
      </w:r>
      <w:r w:rsidRPr="007506AA">
        <w:rPr>
          <w:rFonts w:ascii="Times New Roman" w:hint="eastAsia"/>
        </w:rPr>
        <w:t>固定污染源废气</w:t>
      </w:r>
      <w:r w:rsidRPr="007506AA">
        <w:rPr>
          <w:rFonts w:ascii="Times New Roman"/>
        </w:rPr>
        <w:t xml:space="preserve"> </w:t>
      </w:r>
      <w:r w:rsidRPr="007506AA">
        <w:rPr>
          <w:rFonts w:ascii="Times New Roman" w:hint="eastAsia"/>
        </w:rPr>
        <w:t>挥发性有机物的测定</w:t>
      </w:r>
      <w:r w:rsidRPr="007506AA">
        <w:rPr>
          <w:rFonts w:ascii="Times New Roman"/>
        </w:rPr>
        <w:t xml:space="preserve"> </w:t>
      </w:r>
      <w:r w:rsidRPr="007506AA">
        <w:rPr>
          <w:rFonts w:ascii="Times New Roman" w:hint="eastAsia"/>
        </w:rPr>
        <w:t>固相吸附</w:t>
      </w:r>
      <w:r w:rsidRPr="007506AA">
        <w:rPr>
          <w:rFonts w:ascii="Times New Roman"/>
        </w:rPr>
        <w:t>-</w:t>
      </w:r>
      <w:r w:rsidRPr="007506AA">
        <w:rPr>
          <w:rFonts w:ascii="Times New Roman" w:hint="eastAsia"/>
        </w:rPr>
        <w:t>热脱附</w:t>
      </w:r>
      <w:r w:rsidRPr="007506AA">
        <w:rPr>
          <w:rFonts w:ascii="Times New Roman"/>
        </w:rPr>
        <w:t>/</w:t>
      </w:r>
      <w:r w:rsidRPr="007506AA">
        <w:rPr>
          <w:rFonts w:ascii="Times New Roman" w:hint="eastAsia"/>
        </w:rPr>
        <w:t>气相色谱</w:t>
      </w:r>
      <w:r w:rsidRPr="007506AA">
        <w:rPr>
          <w:rFonts w:ascii="Times New Roman"/>
        </w:rPr>
        <w:t>-</w:t>
      </w:r>
      <w:r w:rsidRPr="007506AA">
        <w:rPr>
          <w:rFonts w:ascii="Times New Roman" w:hint="eastAsia"/>
        </w:rPr>
        <w:t>质谱法</w:t>
      </w:r>
    </w:p>
    <w:p w14:paraId="12AC461F" w14:textId="7C9DC635" w:rsidR="00871ECB" w:rsidRPr="007506AA" w:rsidRDefault="00871ECB" w:rsidP="00513E83">
      <w:pPr>
        <w:pStyle w:val="aff8"/>
        <w:rPr>
          <w:rFonts w:ascii="Times New Roman"/>
        </w:rPr>
      </w:pPr>
      <w:r w:rsidRPr="007506AA">
        <w:rPr>
          <w:rFonts w:ascii="Times New Roman"/>
        </w:rPr>
        <w:t xml:space="preserve">HJ 759  </w:t>
      </w:r>
      <w:r w:rsidRPr="007506AA">
        <w:rPr>
          <w:rFonts w:ascii="Times New Roman" w:hint="eastAsia"/>
        </w:rPr>
        <w:t>环境空气</w:t>
      </w:r>
      <w:r w:rsidRPr="007506AA">
        <w:rPr>
          <w:rFonts w:ascii="Times New Roman"/>
        </w:rPr>
        <w:t xml:space="preserve"> </w:t>
      </w:r>
      <w:r w:rsidRPr="007506AA">
        <w:rPr>
          <w:rFonts w:ascii="Times New Roman" w:hint="eastAsia"/>
        </w:rPr>
        <w:t>挥发性有机物的测定</w:t>
      </w:r>
      <w:r w:rsidR="00A47ED0">
        <w:rPr>
          <w:rFonts w:ascii="Times New Roman" w:hint="eastAsia"/>
        </w:rPr>
        <w:t xml:space="preserve"> </w:t>
      </w:r>
      <w:r w:rsidRPr="007506AA">
        <w:rPr>
          <w:rFonts w:ascii="Times New Roman" w:hint="eastAsia"/>
        </w:rPr>
        <w:t>罐采样</w:t>
      </w:r>
      <w:r w:rsidR="00A47ED0">
        <w:rPr>
          <w:rFonts w:ascii="Times New Roman"/>
        </w:rPr>
        <w:t>/</w:t>
      </w:r>
      <w:r w:rsidRPr="007506AA">
        <w:rPr>
          <w:rFonts w:ascii="Times New Roman" w:hint="eastAsia"/>
        </w:rPr>
        <w:t>气相色谱</w:t>
      </w:r>
      <w:r w:rsidRPr="007506AA">
        <w:rPr>
          <w:rFonts w:ascii="Times New Roman"/>
        </w:rPr>
        <w:t>-</w:t>
      </w:r>
      <w:r w:rsidRPr="007506AA">
        <w:rPr>
          <w:rFonts w:ascii="Times New Roman" w:hint="eastAsia"/>
        </w:rPr>
        <w:t>质谱法</w:t>
      </w:r>
    </w:p>
    <w:p w14:paraId="5DF1AFF8" w14:textId="062A468B" w:rsidR="00AE0F3E" w:rsidRDefault="00AE0F3E" w:rsidP="00513E83">
      <w:pPr>
        <w:pStyle w:val="aff8"/>
        <w:rPr>
          <w:rFonts w:ascii="Times New Roman"/>
        </w:rPr>
      </w:pPr>
      <w:r w:rsidRPr="007506AA">
        <w:rPr>
          <w:rFonts w:ascii="Times New Roman"/>
        </w:rPr>
        <w:t xml:space="preserve">HJ 819  </w:t>
      </w:r>
      <w:r w:rsidRPr="007506AA">
        <w:rPr>
          <w:rFonts w:ascii="Times New Roman" w:hint="eastAsia"/>
        </w:rPr>
        <w:t>排污单位自行监测技术指南</w:t>
      </w:r>
      <w:r w:rsidRPr="007506AA">
        <w:rPr>
          <w:rFonts w:ascii="Times New Roman"/>
        </w:rPr>
        <w:t xml:space="preserve"> </w:t>
      </w:r>
      <w:r w:rsidRPr="007506AA">
        <w:rPr>
          <w:rFonts w:ascii="Times New Roman" w:hint="eastAsia"/>
        </w:rPr>
        <w:t>总则</w:t>
      </w:r>
    </w:p>
    <w:p w14:paraId="1EE0FFF1" w14:textId="68EF5E34" w:rsidR="00F56D6B" w:rsidRPr="007506AA" w:rsidRDefault="00F56D6B" w:rsidP="00513E83">
      <w:pPr>
        <w:pStyle w:val="aff8"/>
        <w:rPr>
          <w:rFonts w:ascii="Times New Roman"/>
        </w:rPr>
      </w:pPr>
      <w:r w:rsidRPr="007506AA">
        <w:rPr>
          <w:rFonts w:ascii="Times New Roman"/>
        </w:rPr>
        <w:t xml:space="preserve">HJ </w:t>
      </w:r>
      <w:r>
        <w:rPr>
          <w:rFonts w:ascii="Times New Roman"/>
        </w:rPr>
        <w:t>1261</w:t>
      </w:r>
      <w:r w:rsidRPr="007506AA">
        <w:rPr>
          <w:rFonts w:ascii="Times New Roman"/>
        </w:rPr>
        <w:t xml:space="preserve">  </w:t>
      </w:r>
      <w:r w:rsidRPr="00F56D6B">
        <w:rPr>
          <w:rFonts w:ascii="Times New Roman" w:hint="eastAsia"/>
        </w:rPr>
        <w:t>固定污染源废气</w:t>
      </w:r>
      <w:r w:rsidRPr="00F56D6B">
        <w:rPr>
          <w:rFonts w:ascii="Times New Roman" w:hint="eastAsia"/>
        </w:rPr>
        <w:t xml:space="preserve"> </w:t>
      </w:r>
      <w:r w:rsidRPr="00F56D6B">
        <w:rPr>
          <w:rFonts w:ascii="Times New Roman" w:hint="eastAsia"/>
        </w:rPr>
        <w:t>苯系物的测定</w:t>
      </w:r>
      <w:r w:rsidR="00A47ED0">
        <w:rPr>
          <w:rFonts w:ascii="Times New Roman" w:hint="eastAsia"/>
        </w:rPr>
        <w:t xml:space="preserve"> </w:t>
      </w:r>
      <w:r w:rsidRPr="00F56D6B">
        <w:rPr>
          <w:rFonts w:ascii="Times New Roman" w:hint="eastAsia"/>
        </w:rPr>
        <w:t>气袋采样</w:t>
      </w:r>
      <w:r w:rsidRPr="00F56D6B">
        <w:rPr>
          <w:rFonts w:ascii="Times New Roman" w:hint="eastAsia"/>
        </w:rPr>
        <w:t>/</w:t>
      </w:r>
      <w:r w:rsidRPr="00F56D6B">
        <w:rPr>
          <w:rFonts w:ascii="Times New Roman" w:hint="eastAsia"/>
        </w:rPr>
        <w:t>直接进样</w:t>
      </w:r>
      <w:r w:rsidR="00A47ED0" w:rsidRPr="007506AA">
        <w:rPr>
          <w:rFonts w:ascii="Times New Roman"/>
        </w:rPr>
        <w:t>-</w:t>
      </w:r>
      <w:r w:rsidRPr="00F56D6B">
        <w:rPr>
          <w:rFonts w:ascii="Times New Roman" w:hint="eastAsia"/>
        </w:rPr>
        <w:t>气相色谱法</w:t>
      </w:r>
    </w:p>
    <w:p w14:paraId="6584D40B" w14:textId="00044C07" w:rsidR="00CC1DCF" w:rsidRPr="007506AA" w:rsidRDefault="00B13590" w:rsidP="00B82464">
      <w:pPr>
        <w:pStyle w:val="aff8"/>
        <w:rPr>
          <w:rFonts w:ascii="Times New Roman"/>
        </w:rPr>
      </w:pPr>
      <w:bookmarkStart w:id="33" w:name="_Hlk81829849"/>
      <w:r w:rsidRPr="007506AA">
        <w:rPr>
          <w:rFonts w:ascii="Times New Roman" w:hint="eastAsia"/>
        </w:rPr>
        <w:t>WS</w:t>
      </w:r>
      <w:r w:rsidR="00CC1DCF" w:rsidRPr="007506AA">
        <w:rPr>
          <w:rFonts w:ascii="Times New Roman"/>
        </w:rPr>
        <w:t xml:space="preserve">/T </w:t>
      </w:r>
      <w:bookmarkEnd w:id="33"/>
      <w:r w:rsidRPr="007506AA">
        <w:rPr>
          <w:rFonts w:ascii="Times New Roman"/>
        </w:rPr>
        <w:t>757</w:t>
      </w:r>
      <w:r w:rsidR="00CC1DCF" w:rsidRPr="007506AA">
        <w:rPr>
          <w:rFonts w:ascii="Times New Roman"/>
        </w:rPr>
        <w:t xml:space="preserve">  </w:t>
      </w:r>
      <w:r w:rsidR="00CC1DCF" w:rsidRPr="007506AA">
        <w:rPr>
          <w:rFonts w:ascii="Times New Roman"/>
        </w:rPr>
        <w:t>局部排风设施控制风速检测与评估技术规范</w:t>
      </w:r>
    </w:p>
    <w:p w14:paraId="44E3CCAF" w14:textId="4CA75919" w:rsidR="00DF5CC9" w:rsidRPr="00885EE0" w:rsidRDefault="00840E21" w:rsidP="00840E21">
      <w:pPr>
        <w:pStyle w:val="1"/>
        <w:spacing w:before="312" w:after="312"/>
        <w:rPr>
          <w:rFonts w:ascii="黑体" w:hAnsi="黑体" w:cs="Times New Roman"/>
        </w:rPr>
      </w:pPr>
      <w:bookmarkStart w:id="34" w:name="_Toc44414105"/>
      <w:bookmarkStart w:id="35" w:name="_Toc52288518"/>
      <w:bookmarkStart w:id="36" w:name="_Toc58955128"/>
      <w:bookmarkStart w:id="37" w:name="_Toc77111081"/>
      <w:bookmarkStart w:id="38" w:name="_Toc90909640"/>
      <w:bookmarkEnd w:id="30"/>
      <w:r w:rsidRPr="00885EE0">
        <w:rPr>
          <w:rFonts w:ascii="黑体" w:hAnsi="黑体" w:cs="Times New Roman"/>
        </w:rPr>
        <w:t xml:space="preserve">3 </w:t>
      </w:r>
      <w:r w:rsidR="0002014E" w:rsidRPr="00885EE0">
        <w:rPr>
          <w:rFonts w:ascii="黑体" w:hAnsi="黑体" w:cs="Times New Roman"/>
        </w:rPr>
        <w:t xml:space="preserve"> </w:t>
      </w:r>
      <w:r w:rsidR="004023FF" w:rsidRPr="00885EE0">
        <w:rPr>
          <w:rFonts w:ascii="黑体" w:hAnsi="黑体" w:cs="Times New Roman" w:hint="eastAsia"/>
        </w:rPr>
        <w:t>术</w:t>
      </w:r>
      <w:r w:rsidR="004023FF" w:rsidRPr="00885EE0">
        <w:rPr>
          <w:rFonts w:ascii="黑体" w:hAnsi="黑体" w:cs="Times New Roman"/>
        </w:rPr>
        <w:t>语和定</w:t>
      </w:r>
      <w:r w:rsidR="004023FF" w:rsidRPr="00885EE0">
        <w:rPr>
          <w:rFonts w:ascii="黑体" w:hAnsi="黑体" w:cs="Times New Roman" w:hint="eastAsia"/>
        </w:rPr>
        <w:t>义</w:t>
      </w:r>
      <w:bookmarkEnd w:id="34"/>
      <w:bookmarkEnd w:id="35"/>
      <w:bookmarkEnd w:id="36"/>
      <w:bookmarkEnd w:id="37"/>
      <w:bookmarkEnd w:id="38"/>
    </w:p>
    <w:p w14:paraId="723025E5" w14:textId="0E1F210F" w:rsidR="007E22FF" w:rsidRPr="007506AA" w:rsidRDefault="007E22FF" w:rsidP="007E22FF">
      <w:pPr>
        <w:pStyle w:val="aff8"/>
        <w:rPr>
          <w:rFonts w:ascii="Times New Roman"/>
        </w:rPr>
      </w:pPr>
      <w:r w:rsidRPr="007506AA">
        <w:rPr>
          <w:rFonts w:ascii="Times New Roman" w:hint="eastAsia"/>
        </w:rPr>
        <w:t>下列术语和定义适用于本文件。</w:t>
      </w:r>
    </w:p>
    <w:p w14:paraId="0CFE3C94" w14:textId="77777777" w:rsidR="003543C5" w:rsidRPr="00885EE0" w:rsidRDefault="00840E21" w:rsidP="00EE6E48">
      <w:pPr>
        <w:pStyle w:val="aff9"/>
        <w:spacing w:before="156" w:after="156"/>
        <w:outlineLvl w:val="9"/>
        <w:rPr>
          <w:rFonts w:hAnsi="黑体"/>
        </w:rPr>
      </w:pPr>
      <w:r w:rsidRPr="00885EE0">
        <w:rPr>
          <w:rFonts w:hAnsi="黑体"/>
        </w:rPr>
        <w:t>3.1</w:t>
      </w:r>
      <w:r w:rsidR="00EE6E48" w:rsidRPr="00885EE0">
        <w:rPr>
          <w:rFonts w:hAnsi="黑体"/>
        </w:rPr>
        <w:t xml:space="preserve"> </w:t>
      </w:r>
    </w:p>
    <w:p w14:paraId="762D1295" w14:textId="1E8A117C" w:rsidR="00513E83" w:rsidRPr="007506AA" w:rsidRDefault="00513E83" w:rsidP="003543C5">
      <w:pPr>
        <w:pStyle w:val="aff9"/>
        <w:spacing w:before="156" w:after="156"/>
        <w:ind w:firstLineChars="200" w:firstLine="420"/>
        <w:outlineLvl w:val="9"/>
        <w:rPr>
          <w:rFonts w:ascii="Times New Roman"/>
        </w:rPr>
      </w:pPr>
      <w:r w:rsidRPr="007506AA">
        <w:rPr>
          <w:rFonts w:ascii="Times New Roman" w:hint="eastAsia"/>
        </w:rPr>
        <w:t>玻璃钢</w:t>
      </w:r>
      <w:r w:rsidRPr="007506AA">
        <w:rPr>
          <w:rFonts w:ascii="Times New Roman"/>
        </w:rPr>
        <w:t xml:space="preserve"> </w:t>
      </w:r>
      <w:r w:rsidR="00117803" w:rsidRPr="007506AA">
        <w:rPr>
          <w:rFonts w:ascii="Times New Roman" w:hint="eastAsia"/>
        </w:rPr>
        <w:t>g</w:t>
      </w:r>
      <w:r w:rsidR="00117803" w:rsidRPr="007506AA">
        <w:rPr>
          <w:rFonts w:ascii="Times New Roman"/>
        </w:rPr>
        <w:t>lass</w:t>
      </w:r>
      <w:r w:rsidR="00EE6E48" w:rsidRPr="007506AA">
        <w:rPr>
          <w:rFonts w:ascii="Times New Roman"/>
        </w:rPr>
        <w:t xml:space="preserve"> </w:t>
      </w:r>
      <w:proofErr w:type="spellStart"/>
      <w:r w:rsidR="00FB4C62" w:rsidRPr="007506AA">
        <w:rPr>
          <w:rFonts w:ascii="Times New Roman"/>
        </w:rPr>
        <w:t>fibre</w:t>
      </w:r>
      <w:proofErr w:type="spellEnd"/>
      <w:r w:rsidR="007426AF" w:rsidRPr="007506AA">
        <w:rPr>
          <w:rFonts w:ascii="Times New Roman"/>
        </w:rPr>
        <w:t xml:space="preserve"> </w:t>
      </w:r>
      <w:r w:rsidR="00EE6E48" w:rsidRPr="007506AA">
        <w:rPr>
          <w:rFonts w:ascii="Times New Roman"/>
        </w:rPr>
        <w:t>reinforced p</w:t>
      </w:r>
      <w:r w:rsidRPr="007506AA">
        <w:rPr>
          <w:rFonts w:ascii="Times New Roman"/>
        </w:rPr>
        <w:t>lastics</w:t>
      </w:r>
      <w:r w:rsidRPr="007506AA">
        <w:rPr>
          <w:rFonts w:ascii="Times New Roman" w:hint="eastAsia"/>
        </w:rPr>
        <w:t>（</w:t>
      </w:r>
      <w:r w:rsidR="00FB4C62" w:rsidRPr="007506AA">
        <w:rPr>
          <w:rFonts w:ascii="Times New Roman"/>
        </w:rPr>
        <w:t>FRP</w:t>
      </w:r>
      <w:r w:rsidRPr="007506AA">
        <w:rPr>
          <w:rFonts w:ascii="Times New Roman" w:hint="eastAsia"/>
        </w:rPr>
        <w:t>）</w:t>
      </w:r>
      <w:r w:rsidR="004C7D25" w:rsidRPr="007506AA">
        <w:rPr>
          <w:rFonts w:ascii="Times New Roman" w:hint="eastAsia"/>
        </w:rPr>
        <w:t xml:space="preserve"> </w:t>
      </w:r>
    </w:p>
    <w:p w14:paraId="2FA91DE3" w14:textId="77777777" w:rsidR="00FC370B" w:rsidRDefault="00A7391A" w:rsidP="00FC370B">
      <w:pPr>
        <w:pStyle w:val="Default"/>
        <w:spacing w:before="156" w:after="156" w:line="276" w:lineRule="auto"/>
        <w:ind w:firstLineChars="200" w:firstLine="420"/>
        <w:jc w:val="both"/>
        <w:rPr>
          <w:rFonts w:ascii="Times New Roman" w:hAnsi="Times New Roman" w:cs="Times New Roman"/>
          <w:color w:val="auto"/>
          <w:kern w:val="2"/>
          <w:sz w:val="21"/>
          <w:szCs w:val="21"/>
          <w:shd w:val="clear" w:color="auto" w:fill="FFFFFF"/>
        </w:rPr>
      </w:pPr>
      <w:bookmarkStart w:id="39" w:name="_Hlk89334949"/>
      <w:r w:rsidRPr="00A7391A">
        <w:rPr>
          <w:rFonts w:ascii="Times New Roman" w:hAnsi="Times New Roman" w:cs="Times New Roman" w:hint="eastAsia"/>
          <w:color w:val="auto"/>
          <w:kern w:val="2"/>
          <w:sz w:val="21"/>
          <w:szCs w:val="21"/>
          <w:shd w:val="clear" w:color="auto" w:fill="FFFFFF"/>
        </w:rPr>
        <w:t>以玻璃纤维或其制品作增强材料以热固性树脂作基体的复合材料</w:t>
      </w:r>
      <w:r w:rsidR="00414AD9" w:rsidRPr="007506AA">
        <w:rPr>
          <w:rFonts w:ascii="Times New Roman" w:hAnsi="Times New Roman" w:cs="Times New Roman" w:hint="eastAsia"/>
          <w:color w:val="auto"/>
          <w:kern w:val="2"/>
          <w:sz w:val="21"/>
          <w:szCs w:val="21"/>
          <w:shd w:val="clear" w:color="auto" w:fill="FFFFFF"/>
        </w:rPr>
        <w:t>。</w:t>
      </w:r>
      <w:bookmarkEnd w:id="39"/>
    </w:p>
    <w:p w14:paraId="6AC39AC4" w14:textId="54B6C3BC" w:rsidR="00FC370B" w:rsidRDefault="00885EE0" w:rsidP="00FC370B">
      <w:pPr>
        <w:pStyle w:val="Default"/>
        <w:ind w:firstLineChars="200" w:firstLine="420"/>
        <w:jc w:val="both"/>
        <w:rPr>
          <w:rFonts w:ascii="Times New Roman"/>
          <w:sz w:val="21"/>
          <w:szCs w:val="21"/>
        </w:rPr>
      </w:pPr>
      <w:r>
        <w:rPr>
          <w:rFonts w:ascii="Times New Roman"/>
          <w:sz w:val="21"/>
          <w:szCs w:val="21"/>
        </w:rPr>
        <w:t>[</w:t>
      </w:r>
      <w:r w:rsidR="00FC370B" w:rsidRPr="00DC6D0C">
        <w:rPr>
          <w:rFonts w:ascii="Times New Roman" w:hint="eastAsia"/>
          <w:sz w:val="21"/>
          <w:szCs w:val="21"/>
        </w:rPr>
        <w:t>来源：</w:t>
      </w:r>
      <w:bookmarkStart w:id="40" w:name="_Hlk81234040"/>
      <w:r w:rsidR="00FC370B" w:rsidRPr="00DC6D0C">
        <w:rPr>
          <w:rFonts w:ascii="Times New Roman" w:hint="eastAsia"/>
          <w:sz w:val="21"/>
          <w:szCs w:val="21"/>
        </w:rPr>
        <w:t>GB</w:t>
      </w:r>
      <w:r w:rsidR="00FC370B" w:rsidRPr="00DC6D0C">
        <w:rPr>
          <w:rFonts w:ascii="Times New Roman"/>
          <w:sz w:val="21"/>
          <w:szCs w:val="21"/>
        </w:rPr>
        <w:t>/T 18374</w:t>
      </w:r>
      <w:bookmarkEnd w:id="40"/>
      <w:r w:rsidR="00FC370B" w:rsidRPr="00DC6D0C">
        <w:rPr>
          <w:rFonts w:ascii="Times New Roman"/>
          <w:sz w:val="21"/>
          <w:szCs w:val="21"/>
        </w:rPr>
        <w:t>-2008</w:t>
      </w:r>
      <w:r w:rsidR="00FC370B" w:rsidRPr="00DC6D0C">
        <w:rPr>
          <w:rFonts w:ascii="Times New Roman" w:hint="eastAsia"/>
          <w:sz w:val="21"/>
          <w:szCs w:val="21"/>
        </w:rPr>
        <w:t>，</w:t>
      </w:r>
      <w:r w:rsidR="00FC370B" w:rsidRPr="00DC6D0C">
        <w:rPr>
          <w:rFonts w:ascii="Times New Roman"/>
          <w:sz w:val="21"/>
          <w:szCs w:val="21"/>
        </w:rPr>
        <w:t>7.1</w:t>
      </w:r>
      <w:r w:rsidR="00FC370B" w:rsidRPr="00DC6D0C">
        <w:rPr>
          <w:rFonts w:ascii="Times New Roman" w:hint="eastAsia"/>
          <w:sz w:val="21"/>
          <w:szCs w:val="21"/>
        </w:rPr>
        <w:t>，有修改</w:t>
      </w:r>
      <w:r>
        <w:rPr>
          <w:rFonts w:ascii="Times New Roman" w:hint="eastAsia"/>
          <w:sz w:val="21"/>
          <w:szCs w:val="21"/>
        </w:rPr>
        <w:t>]</w:t>
      </w:r>
    </w:p>
    <w:p w14:paraId="1E4D3B44" w14:textId="77777777" w:rsidR="003543C5" w:rsidRPr="00885EE0" w:rsidRDefault="00840E21" w:rsidP="00EE6E48">
      <w:pPr>
        <w:pStyle w:val="aff9"/>
        <w:spacing w:before="156" w:after="156"/>
        <w:outlineLvl w:val="9"/>
        <w:rPr>
          <w:rFonts w:hAnsi="黑体"/>
        </w:rPr>
      </w:pPr>
      <w:r w:rsidRPr="00885EE0">
        <w:rPr>
          <w:rFonts w:hAnsi="黑体"/>
        </w:rPr>
        <w:lastRenderedPageBreak/>
        <w:t>3.2</w:t>
      </w:r>
      <w:r w:rsidR="00EE6E48" w:rsidRPr="00885EE0">
        <w:rPr>
          <w:rFonts w:hAnsi="黑体"/>
        </w:rPr>
        <w:t xml:space="preserve"> </w:t>
      </w:r>
      <w:bookmarkStart w:id="41" w:name="_Hlk73969808"/>
    </w:p>
    <w:p w14:paraId="6D68B6F3" w14:textId="1E8BA323" w:rsidR="00513E83" w:rsidRPr="007506AA" w:rsidRDefault="00513E83" w:rsidP="003543C5">
      <w:pPr>
        <w:pStyle w:val="aff9"/>
        <w:spacing w:before="156" w:after="156"/>
        <w:ind w:firstLineChars="200" w:firstLine="420"/>
        <w:outlineLvl w:val="9"/>
        <w:rPr>
          <w:rFonts w:ascii="Times New Roman"/>
        </w:rPr>
      </w:pPr>
      <w:r w:rsidRPr="007506AA">
        <w:rPr>
          <w:rFonts w:ascii="Times New Roman" w:hint="eastAsia"/>
        </w:rPr>
        <w:t>玻璃</w:t>
      </w:r>
      <w:r w:rsidR="00C452E6" w:rsidRPr="007506AA">
        <w:rPr>
          <w:rFonts w:ascii="Times New Roman" w:hint="eastAsia"/>
        </w:rPr>
        <w:t>钢</w:t>
      </w:r>
      <w:r w:rsidRPr="007506AA">
        <w:rPr>
          <w:rFonts w:ascii="Times New Roman" w:hint="eastAsia"/>
        </w:rPr>
        <w:t>制品</w:t>
      </w:r>
      <w:r w:rsidR="0006683B" w:rsidRPr="007506AA">
        <w:rPr>
          <w:rFonts w:ascii="Times New Roman" w:hint="eastAsia"/>
        </w:rPr>
        <w:t>行业</w:t>
      </w:r>
      <w:r w:rsidRPr="007506AA">
        <w:rPr>
          <w:rFonts w:ascii="Times New Roman"/>
        </w:rPr>
        <w:t xml:space="preserve"> </w:t>
      </w:r>
      <w:r w:rsidR="00234E5B" w:rsidRPr="007506AA">
        <w:rPr>
          <w:rFonts w:ascii="Times New Roman"/>
        </w:rPr>
        <w:t xml:space="preserve"> </w:t>
      </w:r>
      <w:r w:rsidR="00117803" w:rsidRPr="007506AA">
        <w:rPr>
          <w:rFonts w:ascii="Times New Roman" w:hint="eastAsia"/>
        </w:rPr>
        <w:t>g</w:t>
      </w:r>
      <w:r w:rsidR="00117803" w:rsidRPr="007506AA">
        <w:rPr>
          <w:rFonts w:ascii="Times New Roman"/>
        </w:rPr>
        <w:t xml:space="preserve">lass </w:t>
      </w:r>
      <w:proofErr w:type="spellStart"/>
      <w:r w:rsidR="00FB4C62" w:rsidRPr="007506AA">
        <w:rPr>
          <w:rFonts w:ascii="Times New Roman"/>
        </w:rPr>
        <w:t>fibre</w:t>
      </w:r>
      <w:proofErr w:type="spellEnd"/>
      <w:r w:rsidR="00FB4C62" w:rsidRPr="007506AA">
        <w:rPr>
          <w:rFonts w:ascii="Times New Roman"/>
        </w:rPr>
        <w:t xml:space="preserve"> </w:t>
      </w:r>
      <w:r w:rsidR="00117803" w:rsidRPr="007506AA">
        <w:rPr>
          <w:rFonts w:ascii="Times New Roman"/>
        </w:rPr>
        <w:t>reinforced plastics</w:t>
      </w:r>
      <w:r w:rsidR="00414AD9" w:rsidRPr="007506AA">
        <w:rPr>
          <w:rFonts w:ascii="Times New Roman"/>
        </w:rPr>
        <w:t xml:space="preserve"> products</w:t>
      </w:r>
      <w:r w:rsidR="00FB4C62" w:rsidRPr="007506AA">
        <w:rPr>
          <w:rFonts w:ascii="Times New Roman"/>
        </w:rPr>
        <w:t xml:space="preserve"> industry</w:t>
      </w:r>
    </w:p>
    <w:p w14:paraId="653F8ACD" w14:textId="3CFC6C68" w:rsidR="00513E83" w:rsidRPr="007506AA" w:rsidRDefault="0006683B" w:rsidP="000A031B">
      <w:pPr>
        <w:pStyle w:val="Default"/>
        <w:ind w:firstLineChars="200" w:firstLine="420"/>
        <w:jc w:val="both"/>
        <w:rPr>
          <w:rFonts w:ascii="Times New Roman" w:hAnsi="Times New Roman" w:cs="Times New Roman"/>
          <w:color w:val="auto"/>
          <w:kern w:val="2"/>
          <w:sz w:val="21"/>
          <w:szCs w:val="21"/>
          <w:shd w:val="clear" w:color="auto" w:fill="FFFFFF"/>
        </w:rPr>
      </w:pPr>
      <w:r w:rsidRPr="007506AA">
        <w:rPr>
          <w:rFonts w:ascii="Times New Roman" w:hAnsi="Times New Roman" w:cs="Times New Roman"/>
          <w:color w:val="auto"/>
          <w:kern w:val="2"/>
          <w:sz w:val="21"/>
          <w:szCs w:val="21"/>
          <w:shd w:val="clear" w:color="auto" w:fill="FFFFFF"/>
        </w:rPr>
        <w:t>GB/T 4754</w:t>
      </w:r>
      <w:r w:rsidR="003543C5" w:rsidRPr="007506AA">
        <w:rPr>
          <w:rFonts w:ascii="Times New Roman" w:hAnsi="Times New Roman" w:cs="Times New Roman" w:hint="eastAsia"/>
          <w:color w:val="auto"/>
          <w:kern w:val="2"/>
          <w:sz w:val="21"/>
          <w:szCs w:val="21"/>
          <w:shd w:val="clear" w:color="auto" w:fill="FFFFFF"/>
        </w:rPr>
        <w:t>-</w:t>
      </w:r>
      <w:r w:rsidR="003543C5" w:rsidRPr="007506AA">
        <w:rPr>
          <w:rFonts w:ascii="Times New Roman" w:hAnsi="Times New Roman" w:cs="Times New Roman"/>
          <w:color w:val="auto"/>
          <w:kern w:val="2"/>
          <w:sz w:val="21"/>
          <w:szCs w:val="21"/>
          <w:shd w:val="clear" w:color="auto" w:fill="FFFFFF"/>
        </w:rPr>
        <w:t>2017</w:t>
      </w:r>
      <w:r w:rsidR="004945D9" w:rsidRPr="007506AA">
        <w:rPr>
          <w:rFonts w:ascii="Times New Roman" w:hAnsi="Times New Roman" w:cs="Times New Roman"/>
          <w:color w:val="auto"/>
          <w:kern w:val="2"/>
          <w:sz w:val="21"/>
          <w:szCs w:val="21"/>
          <w:shd w:val="clear" w:color="auto" w:fill="FFFFFF"/>
        </w:rPr>
        <w:t xml:space="preserve"> </w:t>
      </w:r>
      <w:r w:rsidRPr="007506AA">
        <w:rPr>
          <w:rFonts w:ascii="Times New Roman" w:hAnsi="Times New Roman" w:cs="Times New Roman" w:hint="eastAsia"/>
          <w:color w:val="auto"/>
          <w:kern w:val="2"/>
          <w:sz w:val="21"/>
          <w:szCs w:val="21"/>
          <w:shd w:val="clear" w:color="auto" w:fill="FFFFFF"/>
        </w:rPr>
        <w:t>中规定的</w:t>
      </w:r>
      <w:r w:rsidR="00731F4B" w:rsidRPr="007506AA">
        <w:rPr>
          <w:rFonts w:ascii="Times New Roman" w:hAnsi="Times New Roman" w:cs="Times New Roman"/>
          <w:color w:val="auto"/>
          <w:kern w:val="2"/>
          <w:sz w:val="21"/>
          <w:szCs w:val="21"/>
          <w:shd w:val="clear" w:color="auto" w:fill="FFFFFF"/>
        </w:rPr>
        <w:t>塑料家具制造（</w:t>
      </w:r>
      <w:r w:rsidR="00731F4B" w:rsidRPr="007506AA">
        <w:rPr>
          <w:rFonts w:ascii="Times New Roman" w:hAnsi="Times New Roman" w:cs="Times New Roman"/>
          <w:color w:val="auto"/>
          <w:kern w:val="2"/>
          <w:sz w:val="21"/>
          <w:szCs w:val="21"/>
          <w:shd w:val="clear" w:color="auto" w:fill="FFFFFF"/>
        </w:rPr>
        <w:t>C2140</w:t>
      </w:r>
      <w:r w:rsidR="00731F4B" w:rsidRPr="007506AA">
        <w:rPr>
          <w:rFonts w:ascii="Times New Roman" w:hAnsi="Times New Roman" w:cs="Times New Roman"/>
          <w:color w:val="auto"/>
          <w:kern w:val="2"/>
          <w:sz w:val="21"/>
          <w:szCs w:val="21"/>
          <w:shd w:val="clear" w:color="auto" w:fill="FFFFFF"/>
        </w:rPr>
        <w:t>）</w:t>
      </w:r>
      <w:r w:rsidR="00731F4B" w:rsidRPr="007506AA">
        <w:rPr>
          <w:rFonts w:ascii="Times New Roman" w:hAnsi="Times New Roman" w:cs="Times New Roman" w:hint="eastAsia"/>
          <w:color w:val="auto"/>
          <w:kern w:val="2"/>
          <w:sz w:val="21"/>
          <w:szCs w:val="21"/>
          <w:shd w:val="clear" w:color="auto" w:fill="FFFFFF"/>
        </w:rPr>
        <w:t>中</w:t>
      </w:r>
      <w:r w:rsidR="00731F4B" w:rsidRPr="007506AA">
        <w:rPr>
          <w:rFonts w:ascii="Times New Roman" w:hAnsi="Times New Roman" w:cs="Times New Roman"/>
          <w:color w:val="auto"/>
          <w:kern w:val="2"/>
          <w:sz w:val="21"/>
          <w:szCs w:val="21"/>
          <w:shd w:val="clear" w:color="auto" w:fill="FFFFFF"/>
        </w:rPr>
        <w:t>玻璃纤维增强塑料坐具和其他玻璃纤维增强塑料家具</w:t>
      </w:r>
      <w:r w:rsidR="00731F4B" w:rsidRPr="007506AA">
        <w:rPr>
          <w:rFonts w:ascii="Times New Roman" w:hAnsi="Times New Roman" w:cs="Times New Roman" w:hint="eastAsia"/>
          <w:color w:val="auto"/>
          <w:kern w:val="2"/>
          <w:sz w:val="21"/>
          <w:szCs w:val="21"/>
          <w:shd w:val="clear" w:color="auto" w:fill="FFFFFF"/>
        </w:rPr>
        <w:t>、专项运动器材及配件制造（</w:t>
      </w:r>
      <w:r w:rsidR="00731F4B" w:rsidRPr="007506AA">
        <w:rPr>
          <w:rFonts w:ascii="Times New Roman" w:hAnsi="Times New Roman" w:cs="Times New Roman"/>
          <w:color w:val="auto"/>
          <w:kern w:val="2"/>
          <w:sz w:val="21"/>
          <w:szCs w:val="21"/>
          <w:shd w:val="clear" w:color="auto" w:fill="FFFFFF"/>
        </w:rPr>
        <w:t>C2442</w:t>
      </w:r>
      <w:r w:rsidR="00731F4B" w:rsidRPr="007506AA">
        <w:rPr>
          <w:rFonts w:ascii="Times New Roman" w:hAnsi="Times New Roman" w:cs="Times New Roman" w:hint="eastAsia"/>
          <w:color w:val="auto"/>
          <w:kern w:val="2"/>
          <w:sz w:val="21"/>
          <w:szCs w:val="21"/>
          <w:shd w:val="clear" w:color="auto" w:fill="FFFFFF"/>
        </w:rPr>
        <w:t>）中玻璃钢</w:t>
      </w:r>
      <w:proofErr w:type="gramStart"/>
      <w:r w:rsidR="00731F4B" w:rsidRPr="007506AA">
        <w:rPr>
          <w:rFonts w:ascii="Times New Roman" w:hAnsi="Times New Roman" w:cs="Times New Roman" w:hint="eastAsia"/>
          <w:color w:val="auto"/>
          <w:kern w:val="2"/>
          <w:sz w:val="21"/>
          <w:szCs w:val="21"/>
          <w:shd w:val="clear" w:color="auto" w:fill="FFFFFF"/>
        </w:rPr>
        <w:t>制体育</w:t>
      </w:r>
      <w:proofErr w:type="gramEnd"/>
      <w:r w:rsidR="00731F4B" w:rsidRPr="007506AA">
        <w:rPr>
          <w:rFonts w:ascii="Times New Roman" w:hAnsi="Times New Roman" w:cs="Times New Roman" w:hint="eastAsia"/>
          <w:color w:val="auto"/>
          <w:kern w:val="2"/>
          <w:sz w:val="21"/>
          <w:szCs w:val="21"/>
          <w:shd w:val="clear" w:color="auto" w:fill="FFFFFF"/>
        </w:rPr>
        <w:t>用品、</w:t>
      </w:r>
      <w:r w:rsidR="00C452E6" w:rsidRPr="007506AA">
        <w:rPr>
          <w:rFonts w:ascii="Times New Roman" w:hAnsi="Times New Roman" w:cs="Times New Roman" w:hint="eastAsia"/>
          <w:color w:val="auto"/>
          <w:kern w:val="2"/>
          <w:sz w:val="21"/>
          <w:szCs w:val="21"/>
          <w:shd w:val="clear" w:color="auto" w:fill="FFFFFF"/>
        </w:rPr>
        <w:t>玻璃纤维增强塑料制品制造（</w:t>
      </w:r>
      <w:r w:rsidR="00C452E6" w:rsidRPr="007506AA">
        <w:rPr>
          <w:rFonts w:ascii="Times New Roman" w:hAnsi="Times New Roman" w:cs="Times New Roman"/>
          <w:color w:val="auto"/>
          <w:kern w:val="2"/>
          <w:sz w:val="21"/>
          <w:szCs w:val="21"/>
          <w:shd w:val="clear" w:color="auto" w:fill="FFFFFF"/>
        </w:rPr>
        <w:t>C3062</w:t>
      </w:r>
      <w:r w:rsidR="00C452E6" w:rsidRPr="007506AA">
        <w:rPr>
          <w:rFonts w:ascii="Times New Roman" w:hAnsi="Times New Roman" w:cs="Times New Roman" w:hint="eastAsia"/>
          <w:color w:val="auto"/>
          <w:kern w:val="2"/>
          <w:sz w:val="21"/>
          <w:szCs w:val="21"/>
          <w:shd w:val="clear" w:color="auto" w:fill="FFFFFF"/>
        </w:rPr>
        <w:t>）</w:t>
      </w:r>
      <w:r w:rsidR="00106065" w:rsidRPr="007506AA">
        <w:rPr>
          <w:rFonts w:ascii="Times New Roman" w:hAnsi="Times New Roman" w:cs="Times New Roman" w:hint="eastAsia"/>
          <w:color w:val="auto"/>
          <w:kern w:val="2"/>
          <w:sz w:val="21"/>
          <w:szCs w:val="21"/>
          <w:shd w:val="clear" w:color="auto" w:fill="FFFFFF"/>
        </w:rPr>
        <w:t>、</w:t>
      </w:r>
      <w:r w:rsidR="00C452E6" w:rsidRPr="007506AA">
        <w:rPr>
          <w:rFonts w:ascii="Times New Roman" w:hAnsi="Times New Roman" w:cs="Times New Roman" w:hint="eastAsia"/>
          <w:color w:val="auto"/>
          <w:kern w:val="2"/>
          <w:sz w:val="21"/>
          <w:szCs w:val="21"/>
          <w:shd w:val="clear" w:color="auto" w:fill="FFFFFF"/>
        </w:rPr>
        <w:t>非金属船舶制造（</w:t>
      </w:r>
      <w:r w:rsidR="00C452E6" w:rsidRPr="007506AA">
        <w:rPr>
          <w:rFonts w:ascii="Times New Roman" w:hAnsi="Times New Roman" w:cs="Times New Roman"/>
          <w:color w:val="auto"/>
          <w:kern w:val="2"/>
          <w:sz w:val="21"/>
          <w:szCs w:val="21"/>
          <w:shd w:val="clear" w:color="auto" w:fill="FFFFFF"/>
        </w:rPr>
        <w:t>C3732</w:t>
      </w:r>
      <w:r w:rsidR="00C452E6" w:rsidRPr="007506AA">
        <w:rPr>
          <w:rFonts w:ascii="Times New Roman" w:hAnsi="Times New Roman" w:cs="Times New Roman" w:hint="eastAsia"/>
          <w:color w:val="auto"/>
          <w:kern w:val="2"/>
          <w:sz w:val="21"/>
          <w:szCs w:val="21"/>
          <w:shd w:val="clear" w:color="auto" w:fill="FFFFFF"/>
        </w:rPr>
        <w:t>）中</w:t>
      </w:r>
      <w:r w:rsidR="00266346" w:rsidRPr="007506AA">
        <w:rPr>
          <w:rFonts w:ascii="Times New Roman" w:hAnsi="Times New Roman" w:cs="Times New Roman" w:hint="eastAsia"/>
          <w:color w:val="auto"/>
          <w:kern w:val="2"/>
          <w:sz w:val="21"/>
          <w:szCs w:val="21"/>
          <w:shd w:val="clear" w:color="auto" w:fill="FFFFFF"/>
        </w:rPr>
        <w:t>采用</w:t>
      </w:r>
      <w:r w:rsidR="00C452E6" w:rsidRPr="007506AA">
        <w:rPr>
          <w:rFonts w:ascii="Times New Roman" w:hAnsi="Times New Roman" w:cs="Times New Roman" w:hint="eastAsia"/>
          <w:color w:val="auto"/>
          <w:kern w:val="2"/>
          <w:sz w:val="21"/>
          <w:szCs w:val="21"/>
          <w:shd w:val="clear" w:color="auto" w:fill="FFFFFF"/>
        </w:rPr>
        <w:t>玻璃钢制船</w:t>
      </w:r>
      <w:r w:rsidR="00266346" w:rsidRPr="007506AA">
        <w:rPr>
          <w:rFonts w:ascii="Times New Roman" w:hAnsi="Times New Roman" w:cs="Times New Roman" w:hint="eastAsia"/>
          <w:color w:val="auto"/>
          <w:kern w:val="2"/>
          <w:sz w:val="21"/>
          <w:szCs w:val="21"/>
          <w:shd w:val="clear" w:color="auto" w:fill="FFFFFF"/>
        </w:rPr>
        <w:t>的行业</w:t>
      </w:r>
      <w:r w:rsidR="00A54ECA" w:rsidRPr="007506AA">
        <w:rPr>
          <w:rFonts w:ascii="Times New Roman" w:hAnsi="Times New Roman" w:cs="Times New Roman" w:hint="eastAsia"/>
          <w:color w:val="auto"/>
          <w:kern w:val="2"/>
          <w:sz w:val="21"/>
          <w:szCs w:val="21"/>
          <w:shd w:val="clear" w:color="auto" w:fill="FFFFFF"/>
        </w:rPr>
        <w:t>。</w:t>
      </w:r>
    </w:p>
    <w:bookmarkEnd w:id="41"/>
    <w:p w14:paraId="34823F34" w14:textId="77777777" w:rsidR="00283625" w:rsidRPr="00885EE0" w:rsidRDefault="00840E21" w:rsidP="00EE6E48">
      <w:pPr>
        <w:pStyle w:val="aff9"/>
        <w:spacing w:before="156" w:after="156"/>
        <w:outlineLvl w:val="9"/>
        <w:rPr>
          <w:rFonts w:hAnsi="黑体"/>
        </w:rPr>
      </w:pPr>
      <w:r w:rsidRPr="00885EE0">
        <w:rPr>
          <w:rFonts w:hAnsi="黑体"/>
        </w:rPr>
        <w:t>3.</w:t>
      </w:r>
      <w:r w:rsidR="00731F4B" w:rsidRPr="00885EE0">
        <w:rPr>
          <w:rFonts w:hAnsi="黑体"/>
        </w:rPr>
        <w:t>3</w:t>
      </w:r>
      <w:r w:rsidR="00EE6E48" w:rsidRPr="00885EE0">
        <w:rPr>
          <w:rFonts w:hAnsi="黑体"/>
        </w:rPr>
        <w:t xml:space="preserve"> </w:t>
      </w:r>
      <w:bookmarkStart w:id="42" w:name="_Toc48918451"/>
      <w:bookmarkStart w:id="43" w:name="_Toc48918601"/>
    </w:p>
    <w:p w14:paraId="40CD4BCE" w14:textId="47D7952A" w:rsidR="00CC1C8F" w:rsidRPr="007506AA" w:rsidRDefault="00CC1C8F" w:rsidP="00283625">
      <w:pPr>
        <w:pStyle w:val="aff9"/>
        <w:spacing w:before="156" w:after="156"/>
        <w:ind w:firstLineChars="200" w:firstLine="420"/>
        <w:outlineLvl w:val="9"/>
        <w:rPr>
          <w:rFonts w:ascii="Times New Roman"/>
        </w:rPr>
      </w:pPr>
      <w:r w:rsidRPr="007506AA">
        <w:rPr>
          <w:rFonts w:ascii="Times New Roman" w:hint="eastAsia"/>
        </w:rPr>
        <w:t>挥发性有机物</w:t>
      </w:r>
      <w:r w:rsidRPr="007506AA">
        <w:rPr>
          <w:rFonts w:ascii="Times New Roman"/>
        </w:rPr>
        <w:t xml:space="preserve">  volatile organic compounds</w:t>
      </w:r>
      <w:r w:rsidRPr="007506AA">
        <w:rPr>
          <w:rFonts w:ascii="Times New Roman" w:hint="eastAsia"/>
        </w:rPr>
        <w:t>（</w:t>
      </w:r>
      <w:r w:rsidRPr="007506AA">
        <w:rPr>
          <w:rFonts w:ascii="Times New Roman"/>
        </w:rPr>
        <w:t>VOCs</w:t>
      </w:r>
      <w:r w:rsidRPr="007506AA">
        <w:rPr>
          <w:rFonts w:ascii="Times New Roman" w:hint="eastAsia"/>
        </w:rPr>
        <w:t>）</w:t>
      </w:r>
      <w:bookmarkEnd w:id="42"/>
      <w:bookmarkEnd w:id="43"/>
    </w:p>
    <w:p w14:paraId="46B59F5E" w14:textId="0442D39F" w:rsidR="000560D2" w:rsidRDefault="00CC1C8F" w:rsidP="00626BFF">
      <w:pPr>
        <w:snapToGrid w:val="0"/>
        <w:ind w:firstLineChars="200" w:firstLine="420"/>
      </w:pPr>
      <w:r w:rsidRPr="007506AA">
        <w:rPr>
          <w:rFonts w:hint="eastAsia"/>
        </w:rPr>
        <w:t>参与大气光化学反应的有机化合物，或者根据有关规定确定的有机化合物</w:t>
      </w:r>
      <w:bookmarkStart w:id="44" w:name="_Hlk74580650"/>
      <w:r w:rsidR="007913E1" w:rsidRPr="007506AA">
        <w:rPr>
          <w:rFonts w:hint="eastAsia"/>
        </w:rPr>
        <w:t>。</w:t>
      </w:r>
      <w:bookmarkEnd w:id="44"/>
    </w:p>
    <w:p w14:paraId="375CE58B" w14:textId="20F3A600" w:rsidR="00F815D6" w:rsidRPr="00F815D6" w:rsidRDefault="00F815D6" w:rsidP="00626BFF">
      <w:pPr>
        <w:snapToGrid w:val="0"/>
        <w:ind w:firstLineChars="200" w:firstLine="420"/>
      </w:pPr>
      <w:r>
        <w:t>本文件采用非甲烷总烃（以</w:t>
      </w:r>
      <w:r>
        <w:t>NMHC</w:t>
      </w:r>
      <w:r>
        <w:t>表示）作为</w:t>
      </w:r>
      <w:r w:rsidR="0079256C">
        <w:rPr>
          <w:rFonts w:hint="eastAsia"/>
        </w:rPr>
        <w:t>挥发性有机物</w:t>
      </w:r>
      <w:r>
        <w:t>总体排放情况的表征指标。</w:t>
      </w:r>
    </w:p>
    <w:p w14:paraId="4F4652AD" w14:textId="5D4E1023" w:rsidR="00131F53" w:rsidRPr="00DC6D0C" w:rsidRDefault="00435A3A" w:rsidP="00421702">
      <w:pPr>
        <w:pStyle w:val="Default"/>
        <w:ind w:firstLineChars="200" w:firstLine="420"/>
        <w:jc w:val="both"/>
        <w:rPr>
          <w:rFonts w:ascii="Times New Roman"/>
          <w:sz w:val="21"/>
          <w:szCs w:val="21"/>
        </w:rPr>
      </w:pPr>
      <w:r>
        <w:rPr>
          <w:rFonts w:ascii="Times New Roman" w:hint="eastAsia"/>
          <w:sz w:val="21"/>
          <w:szCs w:val="21"/>
        </w:rPr>
        <w:t>[</w:t>
      </w:r>
      <w:r w:rsidR="00131F53" w:rsidRPr="00DC6D0C">
        <w:rPr>
          <w:rFonts w:ascii="Times New Roman" w:hint="eastAsia"/>
          <w:sz w:val="21"/>
          <w:szCs w:val="21"/>
        </w:rPr>
        <w:t>来源：</w:t>
      </w:r>
      <w:r w:rsidR="00131F53" w:rsidRPr="00DC6D0C">
        <w:rPr>
          <w:rFonts w:ascii="Times New Roman" w:hint="eastAsia"/>
          <w:sz w:val="21"/>
          <w:szCs w:val="21"/>
        </w:rPr>
        <w:t>GB</w:t>
      </w:r>
      <w:r w:rsidR="00131F53" w:rsidRPr="00DC6D0C">
        <w:rPr>
          <w:rFonts w:ascii="Times New Roman"/>
          <w:sz w:val="21"/>
          <w:szCs w:val="21"/>
        </w:rPr>
        <w:t>37822</w:t>
      </w:r>
      <w:r w:rsidR="00131F53" w:rsidRPr="00DC6D0C">
        <w:rPr>
          <w:rFonts w:ascii="Times New Roman" w:hint="eastAsia"/>
          <w:sz w:val="21"/>
          <w:szCs w:val="21"/>
        </w:rPr>
        <w:t>-</w:t>
      </w:r>
      <w:r w:rsidR="00131F53" w:rsidRPr="00DC6D0C">
        <w:rPr>
          <w:rFonts w:ascii="Times New Roman"/>
          <w:sz w:val="21"/>
          <w:szCs w:val="21"/>
        </w:rPr>
        <w:t>2019</w:t>
      </w:r>
      <w:r w:rsidR="00131F53" w:rsidRPr="00DC6D0C">
        <w:rPr>
          <w:rFonts w:ascii="Times New Roman" w:hint="eastAsia"/>
          <w:sz w:val="21"/>
          <w:szCs w:val="21"/>
        </w:rPr>
        <w:t>，</w:t>
      </w:r>
      <w:r w:rsidR="00131F53" w:rsidRPr="00DC6D0C">
        <w:rPr>
          <w:rFonts w:ascii="Times New Roman" w:hint="eastAsia"/>
          <w:sz w:val="21"/>
          <w:szCs w:val="21"/>
        </w:rPr>
        <w:t>3.</w:t>
      </w:r>
      <w:r w:rsidR="00131F53" w:rsidRPr="00DC6D0C">
        <w:rPr>
          <w:rFonts w:ascii="Times New Roman"/>
          <w:sz w:val="21"/>
          <w:szCs w:val="21"/>
        </w:rPr>
        <w:t>1</w:t>
      </w:r>
      <w:r w:rsidR="00131F53" w:rsidRPr="00DC6D0C">
        <w:rPr>
          <w:rFonts w:ascii="Times New Roman" w:hint="eastAsia"/>
          <w:sz w:val="21"/>
          <w:szCs w:val="21"/>
        </w:rPr>
        <w:t>，有修改</w:t>
      </w:r>
      <w:r>
        <w:rPr>
          <w:rFonts w:ascii="Times New Roman" w:hint="eastAsia"/>
          <w:sz w:val="21"/>
          <w:szCs w:val="21"/>
        </w:rPr>
        <w:t>]</w:t>
      </w:r>
    </w:p>
    <w:p w14:paraId="450391E6" w14:textId="77777777" w:rsidR="00283625" w:rsidRPr="00885EE0" w:rsidRDefault="00840E21" w:rsidP="00EE6E48">
      <w:pPr>
        <w:pStyle w:val="aff9"/>
        <w:spacing w:before="156" w:after="156"/>
        <w:outlineLvl w:val="9"/>
        <w:rPr>
          <w:rFonts w:hAnsi="黑体"/>
        </w:rPr>
      </w:pPr>
      <w:r w:rsidRPr="00885EE0">
        <w:rPr>
          <w:rFonts w:hAnsi="黑体"/>
        </w:rPr>
        <w:t>3.</w:t>
      </w:r>
      <w:r w:rsidR="00731F4B" w:rsidRPr="00885EE0">
        <w:rPr>
          <w:rFonts w:hAnsi="黑体"/>
        </w:rPr>
        <w:t>4</w:t>
      </w:r>
      <w:r w:rsidR="00EE6E48" w:rsidRPr="00885EE0">
        <w:rPr>
          <w:rFonts w:hAnsi="黑体"/>
        </w:rPr>
        <w:t xml:space="preserve"> </w:t>
      </w:r>
      <w:bookmarkStart w:id="45" w:name="_Toc48918455"/>
      <w:bookmarkStart w:id="46" w:name="_Toc48918605"/>
    </w:p>
    <w:p w14:paraId="7E36407E" w14:textId="7EB37104" w:rsidR="00CC1C8F" w:rsidRPr="007506AA" w:rsidRDefault="00CC1C8F" w:rsidP="00283625">
      <w:pPr>
        <w:pStyle w:val="aff9"/>
        <w:spacing w:before="156" w:after="156"/>
        <w:ind w:firstLineChars="200" w:firstLine="420"/>
        <w:outlineLvl w:val="9"/>
        <w:rPr>
          <w:rFonts w:ascii="Times New Roman"/>
        </w:rPr>
      </w:pPr>
      <w:r w:rsidRPr="007506AA">
        <w:rPr>
          <w:rFonts w:ascii="Times New Roman" w:hint="eastAsia"/>
        </w:rPr>
        <w:t>非甲烷总烃</w:t>
      </w:r>
      <w:r w:rsidRPr="007506AA">
        <w:rPr>
          <w:rFonts w:ascii="Times New Roman"/>
        </w:rPr>
        <w:t xml:space="preserve">  non-methane hydrocarbons</w:t>
      </w:r>
      <w:r w:rsidRPr="007506AA">
        <w:rPr>
          <w:rFonts w:ascii="Times New Roman" w:hint="eastAsia"/>
        </w:rPr>
        <w:t>（</w:t>
      </w:r>
      <w:r w:rsidRPr="007506AA">
        <w:rPr>
          <w:rFonts w:ascii="Times New Roman"/>
        </w:rPr>
        <w:t>NMHC</w:t>
      </w:r>
      <w:r w:rsidRPr="007506AA">
        <w:rPr>
          <w:rFonts w:ascii="Times New Roman" w:hint="eastAsia"/>
        </w:rPr>
        <w:t>）</w:t>
      </w:r>
      <w:bookmarkEnd w:id="45"/>
      <w:bookmarkEnd w:id="46"/>
    </w:p>
    <w:p w14:paraId="44B726EE" w14:textId="320AB6A8" w:rsidR="00283625" w:rsidRDefault="00CC1C8F" w:rsidP="00626BFF">
      <w:pPr>
        <w:snapToGrid w:val="0"/>
        <w:ind w:firstLineChars="200" w:firstLine="420"/>
      </w:pPr>
      <w:r w:rsidRPr="007506AA">
        <w:t>采用规定的监测方法，氢火焰离子化检测器有响应的除甲烷外的气态有机化合物的总和，以碳的质量浓度计。</w:t>
      </w:r>
    </w:p>
    <w:p w14:paraId="600E07CC" w14:textId="18441706" w:rsidR="00131F53" w:rsidRPr="00421702" w:rsidRDefault="00435A3A" w:rsidP="00421702">
      <w:pPr>
        <w:pStyle w:val="Default"/>
        <w:ind w:firstLineChars="200" w:firstLine="420"/>
        <w:jc w:val="both"/>
        <w:rPr>
          <w:rFonts w:ascii="Times New Roman"/>
          <w:sz w:val="21"/>
          <w:szCs w:val="21"/>
        </w:rPr>
      </w:pPr>
      <w:r>
        <w:rPr>
          <w:rFonts w:ascii="Times New Roman" w:hint="eastAsia"/>
          <w:sz w:val="21"/>
          <w:szCs w:val="21"/>
        </w:rPr>
        <w:t>[</w:t>
      </w:r>
      <w:r w:rsidR="00131F53" w:rsidRPr="00421702">
        <w:rPr>
          <w:rFonts w:ascii="Times New Roman" w:hint="eastAsia"/>
          <w:sz w:val="21"/>
          <w:szCs w:val="21"/>
        </w:rPr>
        <w:t>来源：</w:t>
      </w:r>
      <w:r w:rsidR="00131F53" w:rsidRPr="00421702">
        <w:rPr>
          <w:rFonts w:ascii="Times New Roman" w:hint="eastAsia"/>
          <w:sz w:val="21"/>
          <w:szCs w:val="21"/>
        </w:rPr>
        <w:t>GB</w:t>
      </w:r>
      <w:r w:rsidR="00131F53" w:rsidRPr="00421702">
        <w:rPr>
          <w:rFonts w:ascii="Times New Roman"/>
          <w:sz w:val="21"/>
          <w:szCs w:val="21"/>
        </w:rPr>
        <w:t>37822</w:t>
      </w:r>
      <w:r w:rsidR="00131F53" w:rsidRPr="00421702">
        <w:rPr>
          <w:rFonts w:ascii="Times New Roman" w:hint="eastAsia"/>
          <w:sz w:val="21"/>
          <w:szCs w:val="21"/>
        </w:rPr>
        <w:t>-</w:t>
      </w:r>
      <w:r w:rsidR="00131F53" w:rsidRPr="00421702">
        <w:rPr>
          <w:rFonts w:ascii="Times New Roman"/>
          <w:sz w:val="21"/>
          <w:szCs w:val="21"/>
        </w:rPr>
        <w:t>2019</w:t>
      </w:r>
      <w:r w:rsidR="00131F53" w:rsidRPr="00421702">
        <w:rPr>
          <w:rFonts w:ascii="Times New Roman" w:hint="eastAsia"/>
          <w:sz w:val="21"/>
          <w:szCs w:val="21"/>
        </w:rPr>
        <w:t>，</w:t>
      </w:r>
      <w:r w:rsidR="00131F53" w:rsidRPr="00421702">
        <w:rPr>
          <w:rFonts w:ascii="Times New Roman" w:hint="eastAsia"/>
          <w:sz w:val="21"/>
          <w:szCs w:val="21"/>
        </w:rPr>
        <w:t>3.</w:t>
      </w:r>
      <w:r w:rsidR="00131F53" w:rsidRPr="00421702">
        <w:rPr>
          <w:rFonts w:ascii="Times New Roman"/>
          <w:sz w:val="21"/>
          <w:szCs w:val="21"/>
        </w:rPr>
        <w:t>3</w:t>
      </w:r>
      <w:r>
        <w:rPr>
          <w:rFonts w:ascii="Times New Roman" w:hint="eastAsia"/>
          <w:sz w:val="21"/>
          <w:szCs w:val="21"/>
        </w:rPr>
        <w:t>]</w:t>
      </w:r>
    </w:p>
    <w:p w14:paraId="2C869651" w14:textId="77777777" w:rsidR="00283625" w:rsidRPr="00885EE0" w:rsidRDefault="00840E21" w:rsidP="00EE6E48">
      <w:pPr>
        <w:pStyle w:val="aff9"/>
        <w:spacing w:before="156" w:after="156"/>
        <w:outlineLvl w:val="9"/>
        <w:rPr>
          <w:rFonts w:hAnsi="黑体"/>
        </w:rPr>
      </w:pPr>
      <w:r w:rsidRPr="00885EE0">
        <w:rPr>
          <w:rFonts w:hAnsi="黑体"/>
        </w:rPr>
        <w:t>3.</w:t>
      </w:r>
      <w:r w:rsidR="00731F4B" w:rsidRPr="00885EE0">
        <w:rPr>
          <w:rFonts w:hAnsi="黑体"/>
        </w:rPr>
        <w:t>5</w:t>
      </w:r>
      <w:r w:rsidR="00EE6E48" w:rsidRPr="00885EE0">
        <w:rPr>
          <w:rFonts w:hAnsi="黑体"/>
        </w:rPr>
        <w:t xml:space="preserve"> </w:t>
      </w:r>
      <w:bookmarkStart w:id="47" w:name="_Toc48918465"/>
      <w:bookmarkStart w:id="48" w:name="_Toc48918615"/>
    </w:p>
    <w:p w14:paraId="73D74BA8" w14:textId="58BED88E" w:rsidR="00CC1C8F" w:rsidRPr="007506AA" w:rsidRDefault="00CC1C8F" w:rsidP="00283625">
      <w:pPr>
        <w:pStyle w:val="aff9"/>
        <w:spacing w:before="156" w:after="156"/>
        <w:ind w:firstLineChars="200" w:firstLine="420"/>
        <w:outlineLvl w:val="9"/>
        <w:rPr>
          <w:rFonts w:ascii="Times New Roman"/>
        </w:rPr>
      </w:pPr>
      <w:r w:rsidRPr="007506AA">
        <w:rPr>
          <w:rFonts w:ascii="Times New Roman" w:hint="eastAsia"/>
        </w:rPr>
        <w:t>标准状态</w:t>
      </w:r>
      <w:r w:rsidRPr="007506AA">
        <w:rPr>
          <w:rFonts w:ascii="Times New Roman"/>
        </w:rPr>
        <w:t xml:space="preserve">  standard state</w:t>
      </w:r>
      <w:bookmarkEnd w:id="47"/>
      <w:bookmarkEnd w:id="48"/>
    </w:p>
    <w:p w14:paraId="2C6AB259" w14:textId="7DEF9DE4" w:rsidR="00CD6339" w:rsidRDefault="00CC1C8F" w:rsidP="00626BFF">
      <w:pPr>
        <w:snapToGrid w:val="0"/>
        <w:ind w:firstLineChars="200" w:firstLine="420"/>
      </w:pPr>
      <w:r w:rsidRPr="007506AA">
        <w:rPr>
          <w:rFonts w:hint="eastAsia"/>
        </w:rPr>
        <w:t>温度为</w:t>
      </w:r>
      <w:r w:rsidRPr="007506AA">
        <w:t>273.15K</w:t>
      </w:r>
      <w:r w:rsidRPr="007506AA">
        <w:rPr>
          <w:rFonts w:hint="eastAsia"/>
        </w:rPr>
        <w:t>，压力为</w:t>
      </w:r>
      <w:r w:rsidRPr="007506AA">
        <w:t>101.325kPa</w:t>
      </w:r>
      <w:r w:rsidRPr="007506AA">
        <w:rPr>
          <w:rFonts w:hint="eastAsia"/>
        </w:rPr>
        <w:t>时的状态。本文件规定的</w:t>
      </w:r>
      <w:r w:rsidR="002F6DFF" w:rsidRPr="007506AA">
        <w:rPr>
          <w:rFonts w:hint="eastAsia"/>
        </w:rPr>
        <w:t>各项</w:t>
      </w:r>
      <w:r w:rsidR="00FB4C62" w:rsidRPr="007506AA">
        <w:rPr>
          <w:rFonts w:hint="eastAsia"/>
        </w:rPr>
        <w:t>浓度限</w:t>
      </w:r>
      <w:r w:rsidRPr="007506AA">
        <w:rPr>
          <w:rFonts w:hint="eastAsia"/>
        </w:rPr>
        <w:t>值</w:t>
      </w:r>
      <w:r w:rsidR="002F6DFF" w:rsidRPr="007506AA">
        <w:rPr>
          <w:rFonts w:hint="eastAsia"/>
        </w:rPr>
        <w:t>，</w:t>
      </w:r>
      <w:r w:rsidRPr="007506AA">
        <w:rPr>
          <w:rFonts w:hint="eastAsia"/>
        </w:rPr>
        <w:t>均以标准状态下的干气体为基准。</w:t>
      </w:r>
    </w:p>
    <w:p w14:paraId="6C893381" w14:textId="3D28EC44" w:rsidR="00131F53" w:rsidRPr="00421702" w:rsidRDefault="00435A3A" w:rsidP="00421702">
      <w:pPr>
        <w:pStyle w:val="Default"/>
        <w:ind w:firstLineChars="200" w:firstLine="420"/>
        <w:jc w:val="both"/>
        <w:rPr>
          <w:rFonts w:ascii="Times New Roman"/>
          <w:sz w:val="21"/>
          <w:szCs w:val="21"/>
        </w:rPr>
      </w:pPr>
      <w:r>
        <w:rPr>
          <w:rFonts w:ascii="Times New Roman" w:hint="eastAsia"/>
          <w:sz w:val="21"/>
          <w:szCs w:val="21"/>
        </w:rPr>
        <w:t>[</w:t>
      </w:r>
      <w:r w:rsidR="00131F53" w:rsidRPr="00421702">
        <w:rPr>
          <w:rFonts w:ascii="Times New Roman" w:hint="eastAsia"/>
          <w:sz w:val="21"/>
          <w:szCs w:val="21"/>
        </w:rPr>
        <w:t>来源：</w:t>
      </w:r>
      <w:r w:rsidR="00131F53" w:rsidRPr="00421702">
        <w:rPr>
          <w:rFonts w:ascii="Times New Roman"/>
          <w:sz w:val="21"/>
          <w:szCs w:val="21"/>
        </w:rPr>
        <w:t>DB 32/4041</w:t>
      </w:r>
      <w:r w:rsidR="00131F53" w:rsidRPr="00421702">
        <w:rPr>
          <w:rFonts w:ascii="Times New Roman" w:hint="eastAsia"/>
          <w:sz w:val="21"/>
          <w:szCs w:val="21"/>
        </w:rPr>
        <w:t>-</w:t>
      </w:r>
      <w:r w:rsidR="00131F53" w:rsidRPr="00421702">
        <w:rPr>
          <w:rFonts w:ascii="Times New Roman"/>
          <w:sz w:val="21"/>
          <w:szCs w:val="21"/>
        </w:rPr>
        <w:t>2021</w:t>
      </w:r>
      <w:r w:rsidR="00131F53" w:rsidRPr="00421702">
        <w:rPr>
          <w:rFonts w:ascii="Times New Roman" w:hint="eastAsia"/>
          <w:sz w:val="21"/>
          <w:szCs w:val="21"/>
        </w:rPr>
        <w:t>，</w:t>
      </w:r>
      <w:r w:rsidR="00131F53" w:rsidRPr="00421702">
        <w:rPr>
          <w:rFonts w:ascii="Times New Roman" w:hint="eastAsia"/>
          <w:sz w:val="21"/>
          <w:szCs w:val="21"/>
        </w:rPr>
        <w:t>3.</w:t>
      </w:r>
      <w:r w:rsidR="00131F53" w:rsidRPr="00421702">
        <w:rPr>
          <w:rFonts w:ascii="Times New Roman"/>
          <w:sz w:val="21"/>
          <w:szCs w:val="21"/>
        </w:rPr>
        <w:t>1</w:t>
      </w:r>
      <w:r>
        <w:rPr>
          <w:rFonts w:ascii="Times New Roman" w:hint="eastAsia"/>
          <w:sz w:val="21"/>
          <w:szCs w:val="21"/>
        </w:rPr>
        <w:t>]</w:t>
      </w:r>
    </w:p>
    <w:p w14:paraId="3A69F406" w14:textId="77777777" w:rsidR="00E54E4B" w:rsidRPr="00885EE0" w:rsidRDefault="009C2A1E" w:rsidP="00E54E4B">
      <w:pPr>
        <w:pStyle w:val="aff9"/>
        <w:spacing w:before="156" w:after="156"/>
        <w:outlineLvl w:val="9"/>
        <w:rPr>
          <w:rFonts w:hAnsi="黑体"/>
        </w:rPr>
      </w:pPr>
      <w:r w:rsidRPr="00885EE0">
        <w:rPr>
          <w:rFonts w:hAnsi="黑体"/>
        </w:rPr>
        <w:t xml:space="preserve">3.6 </w:t>
      </w:r>
    </w:p>
    <w:p w14:paraId="46719553" w14:textId="07E6C03F" w:rsidR="009C2A1E" w:rsidRPr="007506AA" w:rsidRDefault="009C2A1E" w:rsidP="007506AA">
      <w:pPr>
        <w:pStyle w:val="aff9"/>
        <w:spacing w:before="156" w:after="156"/>
        <w:ind w:firstLineChars="200" w:firstLine="420"/>
        <w:outlineLvl w:val="9"/>
        <w:rPr>
          <w:b/>
          <w:bCs/>
        </w:rPr>
      </w:pPr>
      <w:r w:rsidRPr="007506AA">
        <w:rPr>
          <w:rFonts w:ascii="Times New Roman" w:hint="eastAsia"/>
        </w:rPr>
        <w:t>无组织排放</w:t>
      </w:r>
      <w:r w:rsidR="00E54E4B" w:rsidRPr="007506AA">
        <w:rPr>
          <w:b/>
          <w:bCs/>
        </w:rPr>
        <w:t xml:space="preserve">  </w:t>
      </w:r>
      <w:r w:rsidR="00E54E4B" w:rsidRPr="007506AA">
        <w:rPr>
          <w:rFonts w:ascii="Times New Roman"/>
        </w:rPr>
        <w:t>fugitive emission</w:t>
      </w:r>
    </w:p>
    <w:p w14:paraId="30AD9050" w14:textId="28A72650" w:rsidR="009C2A1E" w:rsidRDefault="00E54E4B" w:rsidP="009C2A1E">
      <w:pPr>
        <w:snapToGrid w:val="0"/>
        <w:ind w:firstLineChars="200" w:firstLine="420"/>
      </w:pPr>
      <w:r w:rsidRPr="007506AA">
        <w:rPr>
          <w:rFonts w:hint="eastAsia"/>
        </w:rPr>
        <w:t>大气污染物不经过排气筒的无规则排放，包括开放式作业场所逸散</w:t>
      </w:r>
      <w:r w:rsidR="00A90B0B">
        <w:rPr>
          <w:rFonts w:hint="eastAsia"/>
        </w:rPr>
        <w:t>，</w:t>
      </w:r>
      <w:r w:rsidRPr="007506AA">
        <w:rPr>
          <w:rFonts w:hint="eastAsia"/>
        </w:rPr>
        <w:t>以及通过缝隙、通风口、敞开门窗和类似开口（孔）的排放等。</w:t>
      </w:r>
    </w:p>
    <w:p w14:paraId="34793221" w14:textId="3007406D" w:rsidR="00131F53" w:rsidRPr="00421702" w:rsidRDefault="00435A3A" w:rsidP="00421702">
      <w:pPr>
        <w:pStyle w:val="Default"/>
        <w:ind w:firstLineChars="200" w:firstLine="420"/>
        <w:jc w:val="both"/>
        <w:rPr>
          <w:rFonts w:ascii="Times New Roman"/>
          <w:sz w:val="21"/>
          <w:szCs w:val="21"/>
        </w:rPr>
      </w:pPr>
      <w:r>
        <w:rPr>
          <w:rFonts w:ascii="Times New Roman" w:hint="eastAsia"/>
          <w:sz w:val="21"/>
          <w:szCs w:val="21"/>
        </w:rPr>
        <w:t>[</w:t>
      </w:r>
      <w:r w:rsidR="00131F53" w:rsidRPr="00421702">
        <w:rPr>
          <w:rFonts w:ascii="Times New Roman" w:hint="eastAsia"/>
          <w:sz w:val="21"/>
          <w:szCs w:val="21"/>
        </w:rPr>
        <w:t>来源：</w:t>
      </w:r>
      <w:r w:rsidR="00131F53" w:rsidRPr="00421702">
        <w:rPr>
          <w:rFonts w:ascii="Times New Roman" w:hint="eastAsia"/>
          <w:sz w:val="21"/>
          <w:szCs w:val="21"/>
        </w:rPr>
        <w:t>GB</w:t>
      </w:r>
      <w:r w:rsidR="00131F53" w:rsidRPr="00421702">
        <w:rPr>
          <w:rFonts w:ascii="Times New Roman"/>
          <w:sz w:val="21"/>
          <w:szCs w:val="21"/>
        </w:rPr>
        <w:t>37822</w:t>
      </w:r>
      <w:r w:rsidR="00131F53" w:rsidRPr="00421702">
        <w:rPr>
          <w:rFonts w:ascii="Times New Roman" w:hint="eastAsia"/>
          <w:sz w:val="21"/>
          <w:szCs w:val="21"/>
        </w:rPr>
        <w:t>-</w:t>
      </w:r>
      <w:r w:rsidR="00131F53" w:rsidRPr="00421702">
        <w:rPr>
          <w:rFonts w:ascii="Times New Roman"/>
          <w:sz w:val="21"/>
          <w:szCs w:val="21"/>
        </w:rPr>
        <w:t>2019</w:t>
      </w:r>
      <w:r w:rsidR="00131F53" w:rsidRPr="00421702">
        <w:rPr>
          <w:rFonts w:ascii="Times New Roman" w:hint="eastAsia"/>
          <w:sz w:val="21"/>
          <w:szCs w:val="21"/>
        </w:rPr>
        <w:t>，</w:t>
      </w:r>
      <w:r w:rsidR="00131F53" w:rsidRPr="00421702">
        <w:rPr>
          <w:rFonts w:ascii="Times New Roman" w:hint="eastAsia"/>
          <w:sz w:val="21"/>
          <w:szCs w:val="21"/>
        </w:rPr>
        <w:t>3.</w:t>
      </w:r>
      <w:r w:rsidR="00131F53" w:rsidRPr="00421702">
        <w:rPr>
          <w:rFonts w:ascii="Times New Roman"/>
          <w:sz w:val="21"/>
          <w:szCs w:val="21"/>
        </w:rPr>
        <w:t>4</w:t>
      </w:r>
      <w:r>
        <w:rPr>
          <w:rFonts w:ascii="Times New Roman" w:hint="eastAsia"/>
          <w:sz w:val="21"/>
          <w:szCs w:val="21"/>
        </w:rPr>
        <w:t>]</w:t>
      </w:r>
    </w:p>
    <w:p w14:paraId="00F4726A" w14:textId="3C2EF11E" w:rsidR="00E54E4B" w:rsidRPr="00885EE0" w:rsidRDefault="00E54E4B" w:rsidP="00E54E4B">
      <w:pPr>
        <w:pStyle w:val="aff9"/>
        <w:spacing w:before="156" w:after="156"/>
        <w:outlineLvl w:val="9"/>
        <w:rPr>
          <w:rFonts w:hAnsi="黑体"/>
        </w:rPr>
      </w:pPr>
      <w:r w:rsidRPr="00885EE0">
        <w:rPr>
          <w:rFonts w:hAnsi="黑体"/>
        </w:rPr>
        <w:t xml:space="preserve">3.7 </w:t>
      </w:r>
    </w:p>
    <w:p w14:paraId="05A40683" w14:textId="77F07E8A" w:rsidR="00E54E4B" w:rsidRPr="007506AA" w:rsidRDefault="00E54E4B" w:rsidP="00E54E4B">
      <w:pPr>
        <w:pStyle w:val="aff9"/>
        <w:spacing w:before="156" w:after="156"/>
        <w:ind w:firstLineChars="200" w:firstLine="420"/>
        <w:outlineLvl w:val="9"/>
        <w:rPr>
          <w:b/>
          <w:bCs/>
        </w:rPr>
      </w:pPr>
      <w:r w:rsidRPr="007506AA">
        <w:rPr>
          <w:rFonts w:ascii="Times New Roman" w:hint="eastAsia"/>
        </w:rPr>
        <w:t>排气筒高度</w:t>
      </w:r>
      <w:r w:rsidRPr="007506AA">
        <w:rPr>
          <w:rFonts w:ascii="Times New Roman"/>
        </w:rPr>
        <w:t xml:space="preserve">  stack height</w:t>
      </w:r>
    </w:p>
    <w:p w14:paraId="3AB25014" w14:textId="6A05C2FD" w:rsidR="002F6DFF" w:rsidRDefault="00871ECB" w:rsidP="002F6DFF">
      <w:pPr>
        <w:pStyle w:val="aff8"/>
        <w:rPr>
          <w:rFonts w:ascii="Times New Roman"/>
          <w:szCs w:val="22"/>
        </w:rPr>
      </w:pPr>
      <w:r w:rsidRPr="007506AA">
        <w:rPr>
          <w:rFonts w:ascii="Times New Roman" w:hint="eastAsia"/>
          <w:noProof w:val="0"/>
          <w:kern w:val="2"/>
          <w:szCs w:val="24"/>
        </w:rPr>
        <w:t>自排气筒（或其主体建筑构造）所在的地平面至排气筒出口计的高度</w:t>
      </w:r>
      <w:r w:rsidR="00D55327" w:rsidRPr="007506AA">
        <w:rPr>
          <w:rFonts w:ascii="Times New Roman" w:hint="eastAsia"/>
          <w:noProof w:val="0"/>
          <w:kern w:val="2"/>
          <w:szCs w:val="24"/>
        </w:rPr>
        <w:t>，单位为</w:t>
      </w:r>
      <w:r w:rsidR="00D55327" w:rsidRPr="007506AA">
        <w:rPr>
          <w:rFonts w:ascii="Times New Roman" w:hint="eastAsia"/>
          <w:noProof w:val="0"/>
          <w:kern w:val="2"/>
          <w:szCs w:val="24"/>
        </w:rPr>
        <w:t>m</w:t>
      </w:r>
      <w:r w:rsidRPr="007506AA">
        <w:rPr>
          <w:rFonts w:ascii="Times New Roman" w:hint="eastAsia"/>
          <w:szCs w:val="22"/>
        </w:rPr>
        <w:t>。</w:t>
      </w:r>
    </w:p>
    <w:p w14:paraId="7A164264" w14:textId="5B9ACC6B" w:rsidR="00131F53" w:rsidRPr="00421702" w:rsidRDefault="00435A3A" w:rsidP="00421702">
      <w:pPr>
        <w:pStyle w:val="Default"/>
        <w:ind w:firstLineChars="200" w:firstLine="420"/>
        <w:jc w:val="both"/>
        <w:rPr>
          <w:rFonts w:ascii="Times New Roman"/>
          <w:sz w:val="21"/>
          <w:szCs w:val="21"/>
        </w:rPr>
      </w:pPr>
      <w:r>
        <w:rPr>
          <w:rFonts w:ascii="Times New Roman" w:hint="eastAsia"/>
          <w:sz w:val="21"/>
          <w:szCs w:val="21"/>
        </w:rPr>
        <w:t>[</w:t>
      </w:r>
      <w:r w:rsidR="00131F53" w:rsidRPr="00421702">
        <w:rPr>
          <w:rFonts w:ascii="Times New Roman" w:hint="eastAsia"/>
          <w:sz w:val="21"/>
          <w:szCs w:val="21"/>
        </w:rPr>
        <w:t>来源：</w:t>
      </w:r>
      <w:r w:rsidR="00131F53" w:rsidRPr="00421702">
        <w:rPr>
          <w:rFonts w:ascii="Times New Roman" w:hint="eastAsia"/>
          <w:sz w:val="21"/>
          <w:szCs w:val="21"/>
        </w:rPr>
        <w:t>GB</w:t>
      </w:r>
      <w:r w:rsidR="00131F53" w:rsidRPr="00421702">
        <w:rPr>
          <w:rFonts w:ascii="Times New Roman"/>
          <w:sz w:val="21"/>
          <w:szCs w:val="21"/>
        </w:rPr>
        <w:t>37822</w:t>
      </w:r>
      <w:r w:rsidR="00131F53" w:rsidRPr="00421702">
        <w:rPr>
          <w:rFonts w:ascii="Times New Roman" w:hint="eastAsia"/>
          <w:sz w:val="21"/>
          <w:szCs w:val="21"/>
        </w:rPr>
        <w:t>-</w:t>
      </w:r>
      <w:r w:rsidR="00131F53" w:rsidRPr="00421702">
        <w:rPr>
          <w:rFonts w:ascii="Times New Roman"/>
          <w:sz w:val="21"/>
          <w:szCs w:val="21"/>
        </w:rPr>
        <w:t>2019</w:t>
      </w:r>
      <w:r w:rsidR="00131F53" w:rsidRPr="00421702">
        <w:rPr>
          <w:rFonts w:ascii="Times New Roman" w:hint="eastAsia"/>
          <w:sz w:val="21"/>
          <w:szCs w:val="21"/>
        </w:rPr>
        <w:t>，</w:t>
      </w:r>
      <w:r w:rsidR="00131F53" w:rsidRPr="00421702">
        <w:rPr>
          <w:rFonts w:ascii="Times New Roman" w:hint="eastAsia"/>
          <w:sz w:val="21"/>
          <w:szCs w:val="21"/>
        </w:rPr>
        <w:t>3.</w:t>
      </w:r>
      <w:r w:rsidR="00421702">
        <w:rPr>
          <w:rFonts w:ascii="Times New Roman"/>
          <w:sz w:val="21"/>
          <w:szCs w:val="21"/>
        </w:rPr>
        <w:t>19</w:t>
      </w:r>
      <w:r>
        <w:rPr>
          <w:rFonts w:ascii="Times New Roman" w:hint="eastAsia"/>
          <w:sz w:val="21"/>
          <w:szCs w:val="21"/>
        </w:rPr>
        <w:t>]</w:t>
      </w:r>
    </w:p>
    <w:p w14:paraId="490EC2B0" w14:textId="38DE54D7" w:rsidR="003543C5" w:rsidRPr="00885EE0" w:rsidRDefault="00E7514D" w:rsidP="00E7514D">
      <w:pPr>
        <w:pStyle w:val="aff9"/>
        <w:spacing w:before="156" w:after="156"/>
        <w:outlineLvl w:val="9"/>
        <w:rPr>
          <w:rFonts w:hAnsi="黑体"/>
        </w:rPr>
      </w:pPr>
      <w:r w:rsidRPr="00885EE0">
        <w:rPr>
          <w:rFonts w:hAnsi="黑体"/>
        </w:rPr>
        <w:t>3.</w:t>
      </w:r>
      <w:r w:rsidR="00E54E4B" w:rsidRPr="00885EE0">
        <w:rPr>
          <w:rFonts w:hAnsi="黑体"/>
        </w:rPr>
        <w:t xml:space="preserve">8 </w:t>
      </w:r>
    </w:p>
    <w:p w14:paraId="7AD22FD2" w14:textId="53C469FB" w:rsidR="00E7514D" w:rsidRPr="007506AA" w:rsidRDefault="00E7514D" w:rsidP="003543C5">
      <w:pPr>
        <w:pStyle w:val="aff9"/>
        <w:spacing w:before="156" w:after="156"/>
        <w:ind w:firstLineChars="200" w:firstLine="420"/>
        <w:outlineLvl w:val="9"/>
        <w:rPr>
          <w:rFonts w:ascii="Times New Roman"/>
        </w:rPr>
      </w:pPr>
      <w:r w:rsidRPr="007506AA">
        <w:rPr>
          <w:rFonts w:ascii="Times New Roman" w:hint="eastAsia"/>
        </w:rPr>
        <w:t>密闭</w:t>
      </w:r>
      <w:r w:rsidRPr="007506AA">
        <w:rPr>
          <w:rFonts w:ascii="Times New Roman"/>
        </w:rPr>
        <w:t xml:space="preserve">  </w:t>
      </w:r>
      <w:r w:rsidR="005D2724" w:rsidRPr="005D2724">
        <w:rPr>
          <w:rFonts w:ascii="Times New Roman"/>
        </w:rPr>
        <w:t>closed/close</w:t>
      </w:r>
    </w:p>
    <w:p w14:paraId="6C819096" w14:textId="1062D9EB" w:rsidR="00E7514D" w:rsidRDefault="00E7514D" w:rsidP="00E7514D">
      <w:pPr>
        <w:snapToGrid w:val="0"/>
        <w:ind w:firstLineChars="200" w:firstLine="420"/>
      </w:pPr>
      <w:r w:rsidRPr="007506AA">
        <w:rPr>
          <w:rFonts w:hint="eastAsia"/>
        </w:rPr>
        <w:t>污染物质不与环境空气接触，或通过密封材料、密封设备与环境空气隔离的状态或作业方式</w:t>
      </w:r>
      <w:r w:rsidRPr="007506AA">
        <w:t>。</w:t>
      </w:r>
    </w:p>
    <w:p w14:paraId="3D0D8A41" w14:textId="6CCBAD48" w:rsidR="00811CCF" w:rsidRDefault="00435A3A" w:rsidP="00D630F6">
      <w:pPr>
        <w:pStyle w:val="Default"/>
        <w:ind w:firstLineChars="200" w:firstLine="420"/>
        <w:jc w:val="both"/>
        <w:rPr>
          <w:rFonts w:ascii="Times New Roman"/>
          <w:sz w:val="21"/>
          <w:szCs w:val="21"/>
        </w:rPr>
      </w:pPr>
      <w:r>
        <w:rPr>
          <w:rFonts w:ascii="Times New Roman" w:hint="eastAsia"/>
          <w:sz w:val="21"/>
          <w:szCs w:val="21"/>
        </w:rPr>
        <w:t>[</w:t>
      </w:r>
      <w:r w:rsidR="00131F53" w:rsidRPr="00421702">
        <w:rPr>
          <w:rFonts w:ascii="Times New Roman" w:hint="eastAsia"/>
          <w:sz w:val="21"/>
          <w:szCs w:val="21"/>
        </w:rPr>
        <w:t>来源：</w:t>
      </w:r>
      <w:r w:rsidR="00131F53" w:rsidRPr="00421702">
        <w:rPr>
          <w:rFonts w:ascii="Times New Roman" w:hint="eastAsia"/>
          <w:sz w:val="21"/>
          <w:szCs w:val="21"/>
        </w:rPr>
        <w:t>GB</w:t>
      </w:r>
      <w:r w:rsidR="00131F53" w:rsidRPr="00421702">
        <w:rPr>
          <w:rFonts w:ascii="Times New Roman"/>
          <w:sz w:val="21"/>
          <w:szCs w:val="21"/>
        </w:rPr>
        <w:t>37822</w:t>
      </w:r>
      <w:r w:rsidR="00131F53" w:rsidRPr="00421702">
        <w:rPr>
          <w:rFonts w:ascii="Times New Roman" w:hint="eastAsia"/>
          <w:sz w:val="21"/>
          <w:szCs w:val="21"/>
        </w:rPr>
        <w:t>-</w:t>
      </w:r>
      <w:r w:rsidR="00131F53" w:rsidRPr="00421702">
        <w:rPr>
          <w:rFonts w:ascii="Times New Roman"/>
          <w:sz w:val="21"/>
          <w:szCs w:val="21"/>
        </w:rPr>
        <w:t>2019</w:t>
      </w:r>
      <w:r w:rsidR="00131F53" w:rsidRPr="00421702">
        <w:rPr>
          <w:rFonts w:ascii="Times New Roman" w:hint="eastAsia"/>
          <w:sz w:val="21"/>
          <w:szCs w:val="21"/>
        </w:rPr>
        <w:t>，</w:t>
      </w:r>
      <w:r w:rsidR="00131F53" w:rsidRPr="00421702">
        <w:rPr>
          <w:rFonts w:ascii="Times New Roman" w:hint="eastAsia"/>
          <w:sz w:val="21"/>
          <w:szCs w:val="21"/>
        </w:rPr>
        <w:t>3.</w:t>
      </w:r>
      <w:r w:rsidR="00131F53" w:rsidRPr="00421702">
        <w:rPr>
          <w:rFonts w:ascii="Times New Roman"/>
          <w:sz w:val="21"/>
          <w:szCs w:val="21"/>
        </w:rPr>
        <w:t>5</w:t>
      </w:r>
      <w:r>
        <w:rPr>
          <w:rFonts w:ascii="Times New Roman" w:hint="eastAsia"/>
          <w:sz w:val="21"/>
          <w:szCs w:val="21"/>
        </w:rPr>
        <w:t>]</w:t>
      </w:r>
    </w:p>
    <w:p w14:paraId="2F2661C6" w14:textId="77777777" w:rsidR="00811CCF" w:rsidRDefault="00811CCF">
      <w:pPr>
        <w:widowControl/>
        <w:jc w:val="left"/>
        <w:rPr>
          <w:rFonts w:hAnsi="Calibri" w:cs="宋体"/>
          <w:color w:val="000000"/>
          <w:kern w:val="0"/>
          <w:szCs w:val="21"/>
        </w:rPr>
      </w:pPr>
      <w:r>
        <w:rPr>
          <w:szCs w:val="21"/>
        </w:rPr>
        <w:br w:type="page"/>
      </w:r>
    </w:p>
    <w:p w14:paraId="388EFC56" w14:textId="4D29F47B" w:rsidR="003543C5" w:rsidRPr="00885EE0" w:rsidRDefault="001C45D2" w:rsidP="001C45D2">
      <w:pPr>
        <w:pStyle w:val="aff9"/>
        <w:spacing w:before="156" w:after="156"/>
        <w:outlineLvl w:val="9"/>
        <w:rPr>
          <w:rFonts w:hAnsi="黑体"/>
        </w:rPr>
      </w:pPr>
      <w:r w:rsidRPr="00885EE0">
        <w:rPr>
          <w:rFonts w:hAnsi="黑体"/>
        </w:rPr>
        <w:lastRenderedPageBreak/>
        <w:t>3.</w:t>
      </w:r>
      <w:r w:rsidR="00E54E4B" w:rsidRPr="00885EE0">
        <w:rPr>
          <w:rFonts w:hAnsi="黑体"/>
        </w:rPr>
        <w:t xml:space="preserve">9 </w:t>
      </w:r>
    </w:p>
    <w:p w14:paraId="572D9133" w14:textId="7BCC43AB" w:rsidR="001C45D2" w:rsidRPr="007506AA" w:rsidRDefault="001C45D2" w:rsidP="003543C5">
      <w:pPr>
        <w:pStyle w:val="aff9"/>
        <w:spacing w:before="156" w:after="156"/>
        <w:ind w:firstLineChars="200" w:firstLine="420"/>
        <w:outlineLvl w:val="9"/>
        <w:rPr>
          <w:rFonts w:ascii="Times New Roman"/>
        </w:rPr>
      </w:pPr>
      <w:r w:rsidRPr="007506AA">
        <w:rPr>
          <w:rFonts w:ascii="Times New Roman" w:hint="eastAsia"/>
        </w:rPr>
        <w:t>密闭空间</w:t>
      </w:r>
      <w:r w:rsidRPr="007506AA">
        <w:rPr>
          <w:rFonts w:ascii="Times New Roman"/>
        </w:rPr>
        <w:t xml:space="preserve">  </w:t>
      </w:r>
      <w:r w:rsidR="005D2724" w:rsidRPr="005D2724">
        <w:rPr>
          <w:rFonts w:ascii="Times New Roman"/>
        </w:rPr>
        <w:t>closed space</w:t>
      </w:r>
    </w:p>
    <w:p w14:paraId="0A283676" w14:textId="6402382F" w:rsidR="001C45D2" w:rsidRDefault="001C45D2" w:rsidP="001C45D2">
      <w:pPr>
        <w:snapToGrid w:val="0"/>
        <w:ind w:firstLineChars="200" w:firstLine="420"/>
      </w:pPr>
      <w:r w:rsidRPr="007506AA">
        <w:rPr>
          <w:rFonts w:hint="eastAsia"/>
        </w:rPr>
        <w:t>利用完整的围护结构将污染物质、作业场所等与周围空间阻隔所形成的封闭区域或封闭式建筑物。该封闭区域或封闭式建筑物除人员、车辆、设备、物料</w:t>
      </w:r>
      <w:r w:rsidR="00283625" w:rsidRPr="007506AA">
        <w:rPr>
          <w:rFonts w:hint="eastAsia"/>
        </w:rPr>
        <w:t>进出时，以及依法设立的排气筒、通风口外，门窗及其他开口（孔）部位应随时保持关闭状态</w:t>
      </w:r>
      <w:r w:rsidRPr="007506AA">
        <w:t>。</w:t>
      </w:r>
    </w:p>
    <w:p w14:paraId="4432557D" w14:textId="639571F7" w:rsidR="00131F53" w:rsidRPr="00A5554A" w:rsidRDefault="00435A3A" w:rsidP="00A5554A">
      <w:pPr>
        <w:pStyle w:val="Default"/>
        <w:ind w:firstLineChars="200" w:firstLine="420"/>
        <w:jc w:val="both"/>
        <w:rPr>
          <w:rFonts w:ascii="Times New Roman"/>
          <w:sz w:val="21"/>
          <w:szCs w:val="21"/>
        </w:rPr>
      </w:pPr>
      <w:r>
        <w:rPr>
          <w:rFonts w:ascii="Times New Roman" w:hint="eastAsia"/>
          <w:sz w:val="21"/>
          <w:szCs w:val="21"/>
        </w:rPr>
        <w:t>[</w:t>
      </w:r>
      <w:r w:rsidR="00131F53" w:rsidRPr="00A5554A">
        <w:rPr>
          <w:rFonts w:ascii="Times New Roman" w:hint="eastAsia"/>
          <w:sz w:val="21"/>
          <w:szCs w:val="21"/>
        </w:rPr>
        <w:t>来源：</w:t>
      </w:r>
      <w:r w:rsidR="00131F53" w:rsidRPr="00A5554A">
        <w:rPr>
          <w:rFonts w:ascii="Times New Roman" w:hint="eastAsia"/>
          <w:sz w:val="21"/>
          <w:szCs w:val="21"/>
        </w:rPr>
        <w:t>GB</w:t>
      </w:r>
      <w:r w:rsidR="00131F53" w:rsidRPr="00A5554A">
        <w:rPr>
          <w:rFonts w:ascii="Times New Roman"/>
          <w:sz w:val="21"/>
          <w:szCs w:val="21"/>
        </w:rPr>
        <w:t>37822</w:t>
      </w:r>
      <w:r w:rsidR="00131F53" w:rsidRPr="00A5554A">
        <w:rPr>
          <w:rFonts w:ascii="Times New Roman" w:hint="eastAsia"/>
          <w:sz w:val="21"/>
          <w:szCs w:val="21"/>
        </w:rPr>
        <w:t>-</w:t>
      </w:r>
      <w:r w:rsidR="00131F53" w:rsidRPr="00A5554A">
        <w:rPr>
          <w:rFonts w:ascii="Times New Roman"/>
          <w:sz w:val="21"/>
          <w:szCs w:val="21"/>
        </w:rPr>
        <w:t>2019</w:t>
      </w:r>
      <w:r w:rsidR="00131F53" w:rsidRPr="00A5554A">
        <w:rPr>
          <w:rFonts w:ascii="Times New Roman" w:hint="eastAsia"/>
          <w:sz w:val="21"/>
          <w:szCs w:val="21"/>
        </w:rPr>
        <w:t>，</w:t>
      </w:r>
      <w:r w:rsidR="00131F53" w:rsidRPr="00A5554A">
        <w:rPr>
          <w:rFonts w:ascii="Times New Roman" w:hint="eastAsia"/>
          <w:sz w:val="21"/>
          <w:szCs w:val="21"/>
        </w:rPr>
        <w:t>3.</w:t>
      </w:r>
      <w:r w:rsidR="00131F53" w:rsidRPr="00A5554A">
        <w:rPr>
          <w:rFonts w:ascii="Times New Roman"/>
          <w:sz w:val="21"/>
          <w:szCs w:val="21"/>
        </w:rPr>
        <w:t>6</w:t>
      </w:r>
      <w:r>
        <w:rPr>
          <w:rFonts w:ascii="Times New Roman" w:hint="eastAsia"/>
          <w:sz w:val="21"/>
          <w:szCs w:val="21"/>
        </w:rPr>
        <w:t>]</w:t>
      </w:r>
    </w:p>
    <w:p w14:paraId="6E838592" w14:textId="4DAF7EE2" w:rsidR="006A17F6" w:rsidRPr="00885EE0" w:rsidRDefault="00BF25BD" w:rsidP="00373F44">
      <w:pPr>
        <w:pStyle w:val="aff8"/>
        <w:ind w:firstLineChars="0" w:firstLine="0"/>
        <w:rPr>
          <w:rFonts w:ascii="黑体" w:eastAsia="黑体" w:hAnsi="黑体"/>
          <w:szCs w:val="22"/>
        </w:rPr>
      </w:pPr>
      <w:r w:rsidRPr="00885EE0">
        <w:rPr>
          <w:rFonts w:ascii="黑体" w:eastAsia="黑体" w:hAnsi="黑体" w:hint="eastAsia"/>
          <w:szCs w:val="22"/>
        </w:rPr>
        <w:t>3</w:t>
      </w:r>
      <w:r w:rsidRPr="00885EE0">
        <w:rPr>
          <w:rFonts w:ascii="黑体" w:eastAsia="黑体" w:hAnsi="黑体"/>
          <w:szCs w:val="22"/>
        </w:rPr>
        <w:t>.</w:t>
      </w:r>
      <w:r w:rsidR="00E54E4B" w:rsidRPr="00885EE0">
        <w:rPr>
          <w:rFonts w:ascii="黑体" w:eastAsia="黑体" w:hAnsi="黑体"/>
          <w:szCs w:val="22"/>
        </w:rPr>
        <w:t>10</w:t>
      </w:r>
    </w:p>
    <w:p w14:paraId="78B32175" w14:textId="6D431A5F" w:rsidR="002B33D3" w:rsidRPr="007506AA" w:rsidRDefault="002B33D3" w:rsidP="002B33D3">
      <w:pPr>
        <w:pStyle w:val="aff9"/>
        <w:spacing w:before="156" w:after="156"/>
        <w:ind w:firstLineChars="200" w:firstLine="420"/>
        <w:outlineLvl w:val="9"/>
        <w:rPr>
          <w:rFonts w:ascii="Times New Roman"/>
        </w:rPr>
      </w:pPr>
      <w:r w:rsidRPr="007506AA">
        <w:rPr>
          <w:rFonts w:ascii="Times New Roman" w:hint="eastAsia"/>
        </w:rPr>
        <w:t>控制风速</w:t>
      </w:r>
      <w:r w:rsidRPr="007506AA">
        <w:rPr>
          <w:rFonts w:ascii="Times New Roman" w:hint="eastAsia"/>
        </w:rPr>
        <w:t xml:space="preserve"> capture velocity</w:t>
      </w:r>
    </w:p>
    <w:p w14:paraId="761AAEDC" w14:textId="4B28AFD6" w:rsidR="002B33D3" w:rsidRDefault="002B33D3" w:rsidP="007506AA">
      <w:pPr>
        <w:snapToGrid w:val="0"/>
        <w:ind w:firstLineChars="200" w:firstLine="420"/>
      </w:pPr>
      <w:r w:rsidRPr="007506AA">
        <w:rPr>
          <w:rFonts w:hint="eastAsia"/>
        </w:rPr>
        <w:t>将控制点处的有害物吸入罩内所需的最小风速。</w:t>
      </w:r>
    </w:p>
    <w:p w14:paraId="72EE938F" w14:textId="5C9F2790" w:rsidR="0024433A" w:rsidRPr="00A5554A" w:rsidRDefault="00435A3A" w:rsidP="00A5554A">
      <w:pPr>
        <w:pStyle w:val="Default"/>
        <w:ind w:firstLineChars="200" w:firstLine="420"/>
        <w:jc w:val="both"/>
        <w:rPr>
          <w:rFonts w:ascii="Times New Roman"/>
          <w:sz w:val="21"/>
          <w:szCs w:val="21"/>
        </w:rPr>
      </w:pPr>
      <w:r>
        <w:rPr>
          <w:rFonts w:ascii="Times New Roman" w:hint="eastAsia"/>
          <w:sz w:val="21"/>
          <w:szCs w:val="21"/>
        </w:rPr>
        <w:t>[</w:t>
      </w:r>
      <w:r w:rsidR="0024433A" w:rsidRPr="00A5554A">
        <w:rPr>
          <w:rFonts w:ascii="Times New Roman" w:hint="eastAsia"/>
          <w:sz w:val="21"/>
          <w:szCs w:val="21"/>
        </w:rPr>
        <w:t>来源：</w:t>
      </w:r>
      <w:r w:rsidR="00A90B0B" w:rsidRPr="00A90B0B">
        <w:rPr>
          <w:rFonts w:ascii="Times New Roman"/>
          <w:sz w:val="21"/>
          <w:szCs w:val="21"/>
        </w:rPr>
        <w:t>GB/T 16758</w:t>
      </w:r>
      <w:r w:rsidR="00A5554A">
        <w:rPr>
          <w:rFonts w:ascii="Times New Roman" w:hint="eastAsia"/>
          <w:sz w:val="21"/>
          <w:szCs w:val="21"/>
        </w:rPr>
        <w:t>-</w:t>
      </w:r>
      <w:r w:rsidR="00A5554A">
        <w:rPr>
          <w:rFonts w:ascii="Times New Roman"/>
          <w:sz w:val="21"/>
          <w:szCs w:val="21"/>
        </w:rPr>
        <w:t>20</w:t>
      </w:r>
      <w:r w:rsidR="00A90B0B">
        <w:rPr>
          <w:rFonts w:ascii="Times New Roman"/>
          <w:sz w:val="21"/>
          <w:szCs w:val="21"/>
        </w:rPr>
        <w:t>08</w:t>
      </w:r>
      <w:r w:rsidR="00A5554A">
        <w:rPr>
          <w:rFonts w:ascii="Times New Roman" w:hint="eastAsia"/>
          <w:sz w:val="21"/>
          <w:szCs w:val="21"/>
        </w:rPr>
        <w:t>，</w:t>
      </w:r>
      <w:r w:rsidR="00A5554A">
        <w:rPr>
          <w:rFonts w:ascii="Times New Roman" w:hint="eastAsia"/>
          <w:sz w:val="21"/>
          <w:szCs w:val="21"/>
        </w:rPr>
        <w:t>3</w:t>
      </w:r>
      <w:r w:rsidR="00A5554A">
        <w:rPr>
          <w:rFonts w:ascii="Times New Roman"/>
          <w:sz w:val="21"/>
          <w:szCs w:val="21"/>
        </w:rPr>
        <w:t>.</w:t>
      </w:r>
      <w:r w:rsidR="00A90B0B">
        <w:rPr>
          <w:rFonts w:ascii="Times New Roman"/>
          <w:sz w:val="21"/>
          <w:szCs w:val="21"/>
        </w:rPr>
        <w:t>9</w:t>
      </w:r>
      <w:r>
        <w:rPr>
          <w:rFonts w:ascii="Times New Roman" w:hint="eastAsia"/>
          <w:sz w:val="21"/>
          <w:szCs w:val="21"/>
        </w:rPr>
        <w:t>]</w:t>
      </w:r>
    </w:p>
    <w:p w14:paraId="64BCCFDB" w14:textId="533CBFBF" w:rsidR="003543C5" w:rsidRPr="00885EE0" w:rsidRDefault="00840E21" w:rsidP="00EE6E48">
      <w:pPr>
        <w:pStyle w:val="aff9"/>
        <w:spacing w:before="156" w:after="156"/>
        <w:outlineLvl w:val="9"/>
        <w:rPr>
          <w:rFonts w:hAnsi="黑体"/>
        </w:rPr>
      </w:pPr>
      <w:r w:rsidRPr="00885EE0">
        <w:rPr>
          <w:rFonts w:hAnsi="黑体"/>
        </w:rPr>
        <w:t>3.</w:t>
      </w:r>
      <w:bookmarkStart w:id="49" w:name="_Toc48918469"/>
      <w:bookmarkStart w:id="50" w:name="_Toc48918619"/>
      <w:r w:rsidR="00E54E4B" w:rsidRPr="00885EE0">
        <w:rPr>
          <w:rFonts w:hAnsi="黑体"/>
        </w:rPr>
        <w:t xml:space="preserve">11 </w:t>
      </w:r>
    </w:p>
    <w:p w14:paraId="571C4C69" w14:textId="52D58785" w:rsidR="00CC1C8F" w:rsidRPr="007506AA" w:rsidRDefault="00CC1C8F" w:rsidP="003543C5">
      <w:pPr>
        <w:pStyle w:val="aff9"/>
        <w:spacing w:before="156" w:after="156"/>
        <w:ind w:firstLineChars="200" w:firstLine="420"/>
        <w:outlineLvl w:val="9"/>
        <w:rPr>
          <w:rFonts w:ascii="Times New Roman"/>
        </w:rPr>
      </w:pPr>
      <w:r w:rsidRPr="007506AA">
        <w:rPr>
          <w:rFonts w:ascii="Times New Roman" w:hint="eastAsia"/>
        </w:rPr>
        <w:t>企业边界</w:t>
      </w:r>
      <w:r w:rsidRPr="007506AA">
        <w:rPr>
          <w:rFonts w:ascii="Times New Roman"/>
        </w:rPr>
        <w:t xml:space="preserve">  enterprise boundary</w:t>
      </w:r>
      <w:bookmarkEnd w:id="49"/>
      <w:bookmarkEnd w:id="50"/>
    </w:p>
    <w:p w14:paraId="73AC3727" w14:textId="423124EF" w:rsidR="00CC1C8F" w:rsidRDefault="00CC1C8F" w:rsidP="00CC1C8F">
      <w:pPr>
        <w:snapToGrid w:val="0"/>
        <w:ind w:firstLineChars="200" w:firstLine="420"/>
      </w:pPr>
      <w:r w:rsidRPr="007506AA">
        <w:t>企业或生产设施的法定边界。</w:t>
      </w:r>
      <w:proofErr w:type="gramStart"/>
      <w:r w:rsidRPr="007506AA">
        <w:t>若难</w:t>
      </w:r>
      <w:proofErr w:type="gramEnd"/>
      <w:r w:rsidRPr="007506AA">
        <w:t>以确定法定边界，则指企业或生产设施的实际占地边界。</w:t>
      </w:r>
    </w:p>
    <w:p w14:paraId="7262BC0A" w14:textId="7A7AE45D" w:rsidR="00A5554A" w:rsidRPr="007506AA" w:rsidRDefault="00435A3A" w:rsidP="00CC1C8F">
      <w:pPr>
        <w:snapToGrid w:val="0"/>
        <w:ind w:firstLineChars="200" w:firstLine="420"/>
      </w:pPr>
      <w:r>
        <w:rPr>
          <w:rFonts w:hint="eastAsia"/>
          <w:szCs w:val="21"/>
        </w:rPr>
        <w:t>[</w:t>
      </w:r>
      <w:r w:rsidR="00401455" w:rsidRPr="00A5554A">
        <w:rPr>
          <w:rFonts w:hint="eastAsia"/>
          <w:szCs w:val="21"/>
        </w:rPr>
        <w:t>来源：</w:t>
      </w:r>
      <w:r w:rsidR="00401455" w:rsidRPr="00A5554A">
        <w:rPr>
          <w:rFonts w:hint="eastAsia"/>
          <w:szCs w:val="21"/>
        </w:rPr>
        <w:t>GB</w:t>
      </w:r>
      <w:r w:rsidR="00401455" w:rsidRPr="00A5554A">
        <w:rPr>
          <w:szCs w:val="21"/>
        </w:rPr>
        <w:t>37822</w:t>
      </w:r>
      <w:r w:rsidR="00401455" w:rsidRPr="00A5554A">
        <w:rPr>
          <w:rFonts w:hint="eastAsia"/>
          <w:szCs w:val="21"/>
        </w:rPr>
        <w:t>-</w:t>
      </w:r>
      <w:r w:rsidR="00401455" w:rsidRPr="00A5554A">
        <w:rPr>
          <w:szCs w:val="21"/>
        </w:rPr>
        <w:t>2019</w:t>
      </w:r>
      <w:r w:rsidR="00401455" w:rsidRPr="00A5554A">
        <w:rPr>
          <w:rFonts w:hint="eastAsia"/>
          <w:szCs w:val="21"/>
        </w:rPr>
        <w:t>，</w:t>
      </w:r>
      <w:r w:rsidR="00401455" w:rsidRPr="00A5554A">
        <w:rPr>
          <w:rFonts w:hint="eastAsia"/>
          <w:szCs w:val="21"/>
        </w:rPr>
        <w:t>3.</w:t>
      </w:r>
      <w:r w:rsidR="00401455">
        <w:rPr>
          <w:szCs w:val="21"/>
        </w:rPr>
        <w:t>20</w:t>
      </w:r>
      <w:r>
        <w:rPr>
          <w:rFonts w:hint="eastAsia"/>
          <w:szCs w:val="21"/>
        </w:rPr>
        <w:t>]</w:t>
      </w:r>
    </w:p>
    <w:p w14:paraId="64B62EBC" w14:textId="23145CEB" w:rsidR="00624ED8" w:rsidRPr="00885EE0" w:rsidRDefault="00624ED8" w:rsidP="00624ED8">
      <w:pPr>
        <w:pStyle w:val="aff8"/>
        <w:ind w:firstLineChars="0" w:firstLine="0"/>
        <w:rPr>
          <w:rFonts w:ascii="黑体" w:eastAsia="黑体" w:hAnsi="黑体"/>
          <w:szCs w:val="22"/>
        </w:rPr>
      </w:pPr>
      <w:bookmarkStart w:id="51" w:name="_Toc522211853"/>
      <w:bookmarkStart w:id="52" w:name="_Toc523485870"/>
      <w:bookmarkStart w:id="53" w:name="_Toc523486302"/>
      <w:bookmarkStart w:id="54" w:name="_Toc524291862"/>
      <w:bookmarkStart w:id="55" w:name="_Toc36447081"/>
      <w:bookmarkStart w:id="56" w:name="_Toc48290709"/>
      <w:bookmarkStart w:id="57" w:name="_Toc48400766"/>
      <w:bookmarkStart w:id="58" w:name="_Toc48718531"/>
      <w:bookmarkStart w:id="59" w:name="_Toc535395932"/>
      <w:bookmarkStart w:id="60" w:name="_Toc2160493"/>
      <w:bookmarkStart w:id="61" w:name="_Toc24394905"/>
      <w:bookmarkStart w:id="62" w:name="_Toc24397492"/>
      <w:r w:rsidRPr="00885EE0">
        <w:rPr>
          <w:rFonts w:ascii="黑体" w:eastAsia="黑体" w:hAnsi="黑体"/>
          <w:szCs w:val="22"/>
        </w:rPr>
        <w:t>3.</w:t>
      </w:r>
      <w:r w:rsidR="00E54E4B" w:rsidRPr="00885EE0">
        <w:rPr>
          <w:rFonts w:ascii="黑体" w:eastAsia="黑体" w:hAnsi="黑体"/>
          <w:szCs w:val="22"/>
        </w:rPr>
        <w:t>12</w:t>
      </w:r>
    </w:p>
    <w:p w14:paraId="4E8FE99D" w14:textId="246D17AC" w:rsidR="002B33D3" w:rsidRPr="007506AA" w:rsidRDefault="002B33D3" w:rsidP="002B33D3">
      <w:pPr>
        <w:pStyle w:val="aff9"/>
        <w:spacing w:before="156" w:after="156"/>
        <w:ind w:firstLineChars="200" w:firstLine="420"/>
        <w:outlineLvl w:val="9"/>
        <w:rPr>
          <w:rFonts w:ascii="Times New Roman"/>
        </w:rPr>
      </w:pPr>
      <w:r w:rsidRPr="007506AA">
        <w:rPr>
          <w:rFonts w:ascii="Times New Roman" w:hint="eastAsia"/>
        </w:rPr>
        <w:t>VOCs</w:t>
      </w:r>
      <w:r w:rsidRPr="007506AA">
        <w:rPr>
          <w:rFonts w:ascii="Times New Roman" w:hint="eastAsia"/>
        </w:rPr>
        <w:t>物料</w:t>
      </w:r>
      <w:r w:rsidRPr="007506AA">
        <w:rPr>
          <w:rFonts w:ascii="Times New Roman" w:hint="eastAsia"/>
        </w:rPr>
        <w:t xml:space="preserve"> VOCs-containing materials</w:t>
      </w:r>
    </w:p>
    <w:p w14:paraId="2679E753" w14:textId="05FA2848" w:rsidR="002B33D3" w:rsidRPr="00425ACF" w:rsidRDefault="002B33D3" w:rsidP="002B33D3">
      <w:pPr>
        <w:pStyle w:val="aff8"/>
        <w:rPr>
          <w:rFonts w:ascii="Times New Roman"/>
        </w:rPr>
      </w:pPr>
      <w:r w:rsidRPr="00425ACF">
        <w:rPr>
          <w:rFonts w:ascii="Times New Roman"/>
        </w:rPr>
        <w:t>VOCs</w:t>
      </w:r>
      <w:r w:rsidRPr="00425ACF">
        <w:rPr>
          <w:rFonts w:ascii="Times New Roman"/>
        </w:rPr>
        <w:t>质量占比大于等于</w:t>
      </w:r>
      <w:r w:rsidRPr="00425ACF">
        <w:rPr>
          <w:rFonts w:ascii="Times New Roman"/>
        </w:rPr>
        <w:t>10%</w:t>
      </w:r>
      <w:r w:rsidRPr="00425ACF">
        <w:rPr>
          <w:rFonts w:ascii="Times New Roman"/>
        </w:rPr>
        <w:t>的物料，以及有机聚合物材料。</w:t>
      </w:r>
    </w:p>
    <w:p w14:paraId="61F8A764" w14:textId="27C56E2E" w:rsidR="002B33D3" w:rsidRDefault="002B33D3" w:rsidP="002B33D3">
      <w:pPr>
        <w:pStyle w:val="aff8"/>
        <w:rPr>
          <w:rFonts w:ascii="Times New Roman"/>
        </w:rPr>
      </w:pPr>
      <w:r w:rsidRPr="00425ACF">
        <w:rPr>
          <w:rFonts w:ascii="Times New Roman"/>
        </w:rPr>
        <w:t>含</w:t>
      </w:r>
      <w:r w:rsidRPr="00425ACF">
        <w:rPr>
          <w:rFonts w:ascii="Times New Roman"/>
        </w:rPr>
        <w:t>VOCs</w:t>
      </w:r>
      <w:r w:rsidRPr="00425ACF">
        <w:rPr>
          <w:rFonts w:ascii="Times New Roman"/>
        </w:rPr>
        <w:t>原辅材料、含</w:t>
      </w:r>
      <w:r w:rsidRPr="00425ACF">
        <w:rPr>
          <w:rFonts w:ascii="Times New Roman"/>
        </w:rPr>
        <w:t>VOCs</w:t>
      </w:r>
      <w:r w:rsidRPr="00425ACF">
        <w:rPr>
          <w:rFonts w:ascii="Times New Roman"/>
        </w:rPr>
        <w:t>产品、含</w:t>
      </w:r>
      <w:r w:rsidRPr="00425ACF">
        <w:rPr>
          <w:rFonts w:ascii="Times New Roman"/>
        </w:rPr>
        <w:t>VOCs</w:t>
      </w:r>
      <w:r w:rsidRPr="00425ACF">
        <w:rPr>
          <w:rFonts w:ascii="Times New Roman"/>
        </w:rPr>
        <w:t>废料（渣、液）等术语的含义与</w:t>
      </w:r>
      <w:r w:rsidRPr="00425ACF">
        <w:rPr>
          <w:rFonts w:ascii="Times New Roman"/>
        </w:rPr>
        <w:t>VOCs</w:t>
      </w:r>
      <w:r w:rsidRPr="00425ACF">
        <w:rPr>
          <w:rFonts w:ascii="Times New Roman"/>
        </w:rPr>
        <w:t>物料相同。</w:t>
      </w:r>
    </w:p>
    <w:p w14:paraId="5C20AF01" w14:textId="1C93D6D9" w:rsidR="00401455" w:rsidRPr="00401455" w:rsidRDefault="00435A3A" w:rsidP="00401455">
      <w:pPr>
        <w:snapToGrid w:val="0"/>
        <w:ind w:firstLineChars="200" w:firstLine="420"/>
        <w:rPr>
          <w:szCs w:val="21"/>
        </w:rPr>
      </w:pPr>
      <w:r>
        <w:rPr>
          <w:rFonts w:hint="eastAsia"/>
          <w:szCs w:val="21"/>
        </w:rPr>
        <w:t>[</w:t>
      </w:r>
      <w:r w:rsidR="00401455" w:rsidRPr="00A5554A">
        <w:rPr>
          <w:rFonts w:hint="eastAsia"/>
          <w:szCs w:val="21"/>
        </w:rPr>
        <w:t>来源：</w:t>
      </w:r>
      <w:r w:rsidR="00401455" w:rsidRPr="00A5554A">
        <w:rPr>
          <w:rFonts w:hint="eastAsia"/>
          <w:szCs w:val="21"/>
        </w:rPr>
        <w:t>GB</w:t>
      </w:r>
      <w:r w:rsidR="00401455" w:rsidRPr="00A5554A">
        <w:rPr>
          <w:szCs w:val="21"/>
        </w:rPr>
        <w:t>37822</w:t>
      </w:r>
      <w:r w:rsidR="00401455" w:rsidRPr="00A5554A">
        <w:rPr>
          <w:rFonts w:hint="eastAsia"/>
          <w:szCs w:val="21"/>
        </w:rPr>
        <w:t>-</w:t>
      </w:r>
      <w:r w:rsidR="00401455" w:rsidRPr="00A5554A">
        <w:rPr>
          <w:szCs w:val="21"/>
        </w:rPr>
        <w:t>2019</w:t>
      </w:r>
      <w:r w:rsidR="00401455" w:rsidRPr="00A5554A">
        <w:rPr>
          <w:rFonts w:hint="eastAsia"/>
          <w:szCs w:val="21"/>
        </w:rPr>
        <w:t>，</w:t>
      </w:r>
      <w:r w:rsidR="00401455" w:rsidRPr="00A5554A">
        <w:rPr>
          <w:rFonts w:hint="eastAsia"/>
          <w:szCs w:val="21"/>
        </w:rPr>
        <w:t>3.</w:t>
      </w:r>
      <w:r w:rsidR="00401455">
        <w:rPr>
          <w:szCs w:val="21"/>
        </w:rPr>
        <w:t>7</w:t>
      </w:r>
      <w:r>
        <w:rPr>
          <w:rFonts w:hint="eastAsia"/>
          <w:szCs w:val="21"/>
        </w:rPr>
        <w:t>]</w:t>
      </w:r>
    </w:p>
    <w:p w14:paraId="7E87C435" w14:textId="22EB067E" w:rsidR="002F6DFF" w:rsidRPr="00885EE0" w:rsidRDefault="00840E21" w:rsidP="00EE6E48">
      <w:pPr>
        <w:pStyle w:val="aff9"/>
        <w:spacing w:before="156" w:after="156"/>
        <w:outlineLvl w:val="9"/>
        <w:rPr>
          <w:rFonts w:hAnsi="黑体"/>
        </w:rPr>
      </w:pPr>
      <w:r w:rsidRPr="00885EE0">
        <w:rPr>
          <w:rFonts w:hAnsi="黑体"/>
        </w:rPr>
        <w:t>3.</w:t>
      </w:r>
      <w:bookmarkStart w:id="63" w:name="_Toc48918477"/>
      <w:bookmarkStart w:id="64" w:name="_Toc48918627"/>
      <w:r w:rsidR="00E54E4B" w:rsidRPr="00885EE0">
        <w:rPr>
          <w:rFonts w:hAnsi="黑体"/>
        </w:rPr>
        <w:t xml:space="preserve">13 </w:t>
      </w:r>
    </w:p>
    <w:p w14:paraId="163E89C4" w14:textId="3724CAF0" w:rsidR="00305F1B" w:rsidRPr="007506AA" w:rsidRDefault="00305F1B" w:rsidP="002F6DFF">
      <w:pPr>
        <w:pStyle w:val="aff9"/>
        <w:spacing w:before="156" w:after="156"/>
        <w:ind w:firstLineChars="200" w:firstLine="420"/>
        <w:outlineLvl w:val="9"/>
        <w:rPr>
          <w:rFonts w:ascii="Times New Roman"/>
        </w:rPr>
      </w:pPr>
      <w:r w:rsidRPr="007506AA">
        <w:rPr>
          <w:rFonts w:ascii="Times New Roman" w:hint="eastAsia"/>
        </w:rPr>
        <w:t>现有</w:t>
      </w:r>
      <w:r w:rsidR="00FB4C62" w:rsidRPr="007506AA">
        <w:rPr>
          <w:rFonts w:ascii="Times New Roman" w:hint="eastAsia"/>
        </w:rPr>
        <w:t>企业</w:t>
      </w:r>
      <w:r w:rsidRPr="007506AA">
        <w:rPr>
          <w:rFonts w:ascii="Times New Roman"/>
        </w:rPr>
        <w:t xml:space="preserve">  existing </w:t>
      </w:r>
      <w:bookmarkEnd w:id="51"/>
      <w:bookmarkEnd w:id="52"/>
      <w:bookmarkEnd w:id="53"/>
      <w:bookmarkEnd w:id="54"/>
      <w:bookmarkEnd w:id="55"/>
      <w:bookmarkEnd w:id="56"/>
      <w:bookmarkEnd w:id="57"/>
      <w:bookmarkEnd w:id="58"/>
      <w:bookmarkEnd w:id="59"/>
      <w:bookmarkEnd w:id="60"/>
      <w:bookmarkEnd w:id="61"/>
      <w:bookmarkEnd w:id="62"/>
      <w:bookmarkEnd w:id="63"/>
      <w:bookmarkEnd w:id="64"/>
      <w:r w:rsidR="00D43429" w:rsidRPr="00D43429">
        <w:rPr>
          <w:rFonts w:ascii="Times New Roman"/>
        </w:rPr>
        <w:t>facility</w:t>
      </w:r>
    </w:p>
    <w:p w14:paraId="7837DAAC" w14:textId="2AAD770D" w:rsidR="00305F1B" w:rsidRDefault="00305F1B" w:rsidP="00305F1B">
      <w:pPr>
        <w:snapToGrid w:val="0"/>
        <w:ind w:firstLineChars="200" w:firstLine="420"/>
      </w:pPr>
      <w:r w:rsidRPr="007506AA">
        <w:t>本文件实施之日前</w:t>
      </w:r>
      <w:r w:rsidR="00473921" w:rsidRPr="007506AA">
        <w:rPr>
          <w:rFonts w:hint="eastAsia"/>
        </w:rPr>
        <w:t>已建成投产或环境影响评价文件已通过审批的</w:t>
      </w:r>
      <w:r w:rsidR="00FB4C62" w:rsidRPr="007506AA">
        <w:rPr>
          <w:rFonts w:hint="eastAsia"/>
        </w:rPr>
        <w:t>玻璃钢制品企业</w:t>
      </w:r>
      <w:r w:rsidRPr="007506AA">
        <w:t>。</w:t>
      </w:r>
    </w:p>
    <w:p w14:paraId="5BBCFB7F" w14:textId="7E5FC3D7" w:rsidR="00401455" w:rsidRPr="007506AA" w:rsidRDefault="00435A3A" w:rsidP="00305F1B">
      <w:pPr>
        <w:snapToGrid w:val="0"/>
        <w:ind w:firstLineChars="200" w:firstLine="420"/>
      </w:pPr>
      <w:r>
        <w:rPr>
          <w:rFonts w:hint="eastAsia"/>
          <w:szCs w:val="21"/>
        </w:rPr>
        <w:t>[</w:t>
      </w:r>
      <w:r w:rsidR="00401455" w:rsidRPr="00A5554A">
        <w:rPr>
          <w:rFonts w:hint="eastAsia"/>
          <w:szCs w:val="21"/>
        </w:rPr>
        <w:t>来源：</w:t>
      </w:r>
      <w:r w:rsidR="00401455" w:rsidRPr="00A5554A">
        <w:rPr>
          <w:rFonts w:hint="eastAsia"/>
          <w:szCs w:val="21"/>
        </w:rPr>
        <w:t>GB</w:t>
      </w:r>
      <w:r w:rsidR="00401455" w:rsidRPr="00A5554A">
        <w:rPr>
          <w:szCs w:val="21"/>
        </w:rPr>
        <w:t>37822</w:t>
      </w:r>
      <w:r w:rsidR="00401455" w:rsidRPr="00A5554A">
        <w:rPr>
          <w:rFonts w:hint="eastAsia"/>
          <w:szCs w:val="21"/>
        </w:rPr>
        <w:t>-</w:t>
      </w:r>
      <w:r w:rsidR="00401455" w:rsidRPr="00A5554A">
        <w:rPr>
          <w:szCs w:val="21"/>
        </w:rPr>
        <w:t>2019</w:t>
      </w:r>
      <w:r w:rsidR="00401455" w:rsidRPr="00A5554A">
        <w:rPr>
          <w:rFonts w:hint="eastAsia"/>
          <w:szCs w:val="21"/>
        </w:rPr>
        <w:t>，</w:t>
      </w:r>
      <w:r w:rsidR="00401455" w:rsidRPr="00A5554A">
        <w:rPr>
          <w:rFonts w:hint="eastAsia"/>
          <w:szCs w:val="21"/>
        </w:rPr>
        <w:t>3.</w:t>
      </w:r>
      <w:r w:rsidR="00401455">
        <w:rPr>
          <w:szCs w:val="21"/>
        </w:rPr>
        <w:t>16</w:t>
      </w:r>
      <w:r w:rsidR="00401455">
        <w:rPr>
          <w:rFonts w:hint="eastAsia"/>
          <w:szCs w:val="21"/>
        </w:rPr>
        <w:t>，有修改</w:t>
      </w:r>
      <w:r>
        <w:rPr>
          <w:rFonts w:hint="eastAsia"/>
          <w:szCs w:val="21"/>
        </w:rPr>
        <w:t>]</w:t>
      </w:r>
    </w:p>
    <w:p w14:paraId="44EF823E" w14:textId="553C76CA" w:rsidR="002F6DFF" w:rsidRPr="00885EE0" w:rsidRDefault="00840E21" w:rsidP="00EE6E48">
      <w:pPr>
        <w:pStyle w:val="aff9"/>
        <w:spacing w:before="156" w:after="156"/>
        <w:outlineLvl w:val="9"/>
        <w:rPr>
          <w:rFonts w:hAnsi="黑体"/>
        </w:rPr>
      </w:pPr>
      <w:bookmarkStart w:id="65" w:name="_Toc522211854"/>
      <w:bookmarkStart w:id="66" w:name="_Toc523485871"/>
      <w:bookmarkStart w:id="67" w:name="_Toc523486303"/>
      <w:bookmarkStart w:id="68" w:name="_Toc524291863"/>
      <w:bookmarkStart w:id="69" w:name="_Toc36447082"/>
      <w:bookmarkStart w:id="70" w:name="_Toc48290710"/>
      <w:bookmarkStart w:id="71" w:name="_Toc48400767"/>
      <w:bookmarkStart w:id="72" w:name="_Toc48718532"/>
      <w:bookmarkStart w:id="73" w:name="_Toc535395934"/>
      <w:bookmarkStart w:id="74" w:name="_Toc2160495"/>
      <w:bookmarkStart w:id="75" w:name="_Toc24394907"/>
      <w:bookmarkStart w:id="76" w:name="_Toc24397494"/>
      <w:r w:rsidRPr="00885EE0">
        <w:rPr>
          <w:rFonts w:hAnsi="黑体"/>
        </w:rPr>
        <w:t>3.</w:t>
      </w:r>
      <w:bookmarkStart w:id="77" w:name="_Toc48918479"/>
      <w:bookmarkStart w:id="78" w:name="_Toc48918629"/>
      <w:r w:rsidR="00E54E4B" w:rsidRPr="00885EE0">
        <w:rPr>
          <w:rFonts w:hAnsi="黑体"/>
        </w:rPr>
        <w:t xml:space="preserve">14 </w:t>
      </w:r>
    </w:p>
    <w:p w14:paraId="7FBAE644" w14:textId="198A3594" w:rsidR="00305F1B" w:rsidRPr="007506AA" w:rsidRDefault="00305F1B" w:rsidP="002F6DFF">
      <w:pPr>
        <w:pStyle w:val="aff9"/>
        <w:spacing w:before="156" w:after="156"/>
        <w:ind w:firstLineChars="200" w:firstLine="420"/>
        <w:outlineLvl w:val="9"/>
        <w:rPr>
          <w:rFonts w:ascii="Times New Roman"/>
        </w:rPr>
      </w:pPr>
      <w:r w:rsidRPr="007506AA">
        <w:rPr>
          <w:rFonts w:ascii="Times New Roman" w:hint="eastAsia"/>
        </w:rPr>
        <w:t>新建</w:t>
      </w:r>
      <w:r w:rsidR="00FB4C62" w:rsidRPr="007506AA">
        <w:rPr>
          <w:rFonts w:ascii="Times New Roman" w:hint="eastAsia"/>
        </w:rPr>
        <w:t>企业</w:t>
      </w:r>
      <w:r w:rsidRPr="007506AA">
        <w:rPr>
          <w:rFonts w:ascii="Times New Roman"/>
        </w:rPr>
        <w:t xml:space="preserve">  new </w:t>
      </w:r>
      <w:bookmarkEnd w:id="65"/>
      <w:bookmarkEnd w:id="66"/>
      <w:bookmarkEnd w:id="67"/>
      <w:bookmarkEnd w:id="68"/>
      <w:bookmarkEnd w:id="69"/>
      <w:bookmarkEnd w:id="70"/>
      <w:bookmarkEnd w:id="71"/>
      <w:bookmarkEnd w:id="72"/>
      <w:bookmarkEnd w:id="73"/>
      <w:bookmarkEnd w:id="74"/>
      <w:bookmarkEnd w:id="75"/>
      <w:bookmarkEnd w:id="76"/>
      <w:bookmarkEnd w:id="77"/>
      <w:bookmarkEnd w:id="78"/>
      <w:r w:rsidR="00D43429" w:rsidRPr="00D43429">
        <w:rPr>
          <w:rFonts w:ascii="Times New Roman"/>
        </w:rPr>
        <w:t>facility</w:t>
      </w:r>
    </w:p>
    <w:p w14:paraId="1A319DA3" w14:textId="0FA11397" w:rsidR="005F1B9E" w:rsidRDefault="00305F1B" w:rsidP="00305F1B">
      <w:pPr>
        <w:snapToGrid w:val="0"/>
        <w:ind w:firstLineChars="200" w:firstLine="420"/>
        <w:rPr>
          <w:kern w:val="0"/>
        </w:rPr>
      </w:pPr>
      <w:bookmarkStart w:id="79" w:name="_Toc522211855"/>
      <w:bookmarkStart w:id="80" w:name="_Toc523485872"/>
      <w:bookmarkStart w:id="81" w:name="_Toc523486304"/>
      <w:r w:rsidRPr="007506AA">
        <w:rPr>
          <w:kern w:val="0"/>
        </w:rPr>
        <w:t>自本文件实施之日起环境影响评价</w:t>
      </w:r>
      <w:r w:rsidR="002F6DFF" w:rsidRPr="007506AA">
        <w:rPr>
          <w:rFonts w:hint="eastAsia"/>
          <w:kern w:val="0"/>
        </w:rPr>
        <w:t>文件通过</w:t>
      </w:r>
      <w:r w:rsidRPr="007506AA">
        <w:rPr>
          <w:kern w:val="0"/>
        </w:rPr>
        <w:t>审批</w:t>
      </w:r>
      <w:r w:rsidRPr="007506AA">
        <w:rPr>
          <w:rFonts w:hint="eastAsia"/>
          <w:kern w:val="0"/>
        </w:rPr>
        <w:t>的</w:t>
      </w:r>
      <w:r w:rsidRPr="007506AA">
        <w:rPr>
          <w:kern w:val="0"/>
        </w:rPr>
        <w:t>新建</w:t>
      </w:r>
      <w:r w:rsidRPr="007506AA">
        <w:rPr>
          <w:rFonts w:hint="eastAsia"/>
          <w:kern w:val="0"/>
        </w:rPr>
        <w:t>、</w:t>
      </w:r>
      <w:r w:rsidRPr="007506AA">
        <w:rPr>
          <w:kern w:val="0"/>
        </w:rPr>
        <w:t>改建</w:t>
      </w:r>
      <w:r w:rsidR="002F6DFF" w:rsidRPr="007506AA">
        <w:rPr>
          <w:rFonts w:hint="eastAsia"/>
          <w:kern w:val="0"/>
        </w:rPr>
        <w:t>和扩建</w:t>
      </w:r>
      <w:r w:rsidR="00473921" w:rsidRPr="007506AA">
        <w:rPr>
          <w:rFonts w:hint="eastAsia"/>
          <w:kern w:val="0"/>
        </w:rPr>
        <w:t>的</w:t>
      </w:r>
      <w:r w:rsidR="00FB4C62" w:rsidRPr="007506AA">
        <w:rPr>
          <w:rFonts w:hint="eastAsia"/>
        </w:rPr>
        <w:t>玻璃钢制品建设项目</w:t>
      </w:r>
      <w:r w:rsidRPr="007506AA">
        <w:rPr>
          <w:rFonts w:hint="eastAsia"/>
          <w:kern w:val="0"/>
        </w:rPr>
        <w:t>。</w:t>
      </w:r>
      <w:bookmarkEnd w:id="79"/>
      <w:bookmarkEnd w:id="80"/>
      <w:bookmarkEnd w:id="81"/>
    </w:p>
    <w:p w14:paraId="3179308B" w14:textId="3AA21B3E" w:rsidR="00401455" w:rsidRPr="007506AA" w:rsidRDefault="00435A3A" w:rsidP="00305F1B">
      <w:pPr>
        <w:snapToGrid w:val="0"/>
        <w:ind w:firstLineChars="200" w:firstLine="420"/>
        <w:rPr>
          <w:kern w:val="0"/>
        </w:rPr>
      </w:pPr>
      <w:r>
        <w:rPr>
          <w:rFonts w:hint="eastAsia"/>
          <w:szCs w:val="21"/>
        </w:rPr>
        <w:t>[</w:t>
      </w:r>
      <w:r w:rsidR="00401455" w:rsidRPr="00A5554A">
        <w:rPr>
          <w:rFonts w:hint="eastAsia"/>
          <w:szCs w:val="21"/>
        </w:rPr>
        <w:t>来源：</w:t>
      </w:r>
      <w:r w:rsidR="00401455" w:rsidRPr="00A5554A">
        <w:rPr>
          <w:rFonts w:hint="eastAsia"/>
          <w:szCs w:val="21"/>
        </w:rPr>
        <w:t>GB</w:t>
      </w:r>
      <w:r w:rsidR="00401455" w:rsidRPr="00A5554A">
        <w:rPr>
          <w:szCs w:val="21"/>
        </w:rPr>
        <w:t>37822</w:t>
      </w:r>
      <w:r w:rsidR="00401455" w:rsidRPr="00A5554A">
        <w:rPr>
          <w:rFonts w:hint="eastAsia"/>
          <w:szCs w:val="21"/>
        </w:rPr>
        <w:t>-</w:t>
      </w:r>
      <w:r w:rsidR="00401455" w:rsidRPr="00A5554A">
        <w:rPr>
          <w:szCs w:val="21"/>
        </w:rPr>
        <w:t>2019</w:t>
      </w:r>
      <w:r w:rsidR="00401455" w:rsidRPr="00A5554A">
        <w:rPr>
          <w:rFonts w:hint="eastAsia"/>
          <w:szCs w:val="21"/>
        </w:rPr>
        <w:t>，</w:t>
      </w:r>
      <w:r w:rsidR="00401455" w:rsidRPr="00A5554A">
        <w:rPr>
          <w:rFonts w:hint="eastAsia"/>
          <w:szCs w:val="21"/>
        </w:rPr>
        <w:t>3.</w:t>
      </w:r>
      <w:r w:rsidR="00401455">
        <w:rPr>
          <w:szCs w:val="21"/>
        </w:rPr>
        <w:t>17</w:t>
      </w:r>
      <w:r w:rsidR="00401455">
        <w:rPr>
          <w:rFonts w:hint="eastAsia"/>
          <w:szCs w:val="21"/>
        </w:rPr>
        <w:t>，有修改</w:t>
      </w:r>
      <w:r>
        <w:rPr>
          <w:rFonts w:hint="eastAsia"/>
          <w:szCs w:val="21"/>
        </w:rPr>
        <w:t>]</w:t>
      </w:r>
    </w:p>
    <w:p w14:paraId="3C2AB79B" w14:textId="16CF6804" w:rsidR="000930CD" w:rsidRPr="00446943" w:rsidRDefault="00840E21" w:rsidP="00840E21">
      <w:pPr>
        <w:pStyle w:val="1"/>
        <w:spacing w:before="312" w:after="312"/>
        <w:rPr>
          <w:rFonts w:ascii="黑体" w:hAnsi="黑体" w:cs="Times New Roman"/>
        </w:rPr>
      </w:pPr>
      <w:bookmarkStart w:id="82" w:name="_Toc58955129"/>
      <w:bookmarkStart w:id="83" w:name="_Toc77111082"/>
      <w:bookmarkStart w:id="84" w:name="_Toc90909641"/>
      <w:r w:rsidRPr="00446943">
        <w:rPr>
          <w:rFonts w:ascii="黑体" w:hAnsi="黑体" w:cs="Times New Roman"/>
        </w:rPr>
        <w:t>4</w:t>
      </w:r>
      <w:r w:rsidR="0002014E" w:rsidRPr="00446943">
        <w:rPr>
          <w:rFonts w:ascii="黑体" w:hAnsi="黑体" w:cs="Times New Roman"/>
        </w:rPr>
        <w:t xml:space="preserve">  </w:t>
      </w:r>
      <w:r w:rsidR="00BF22BC" w:rsidRPr="00446943">
        <w:rPr>
          <w:rFonts w:ascii="黑体" w:hAnsi="黑体" w:cs="Times New Roman" w:hint="eastAsia"/>
        </w:rPr>
        <w:t>污染物</w:t>
      </w:r>
      <w:r w:rsidR="00CD6339" w:rsidRPr="00446943">
        <w:rPr>
          <w:rFonts w:ascii="黑体" w:hAnsi="黑体" w:cs="Times New Roman" w:hint="eastAsia"/>
        </w:rPr>
        <w:t>排放控制要求</w:t>
      </w:r>
      <w:bookmarkEnd w:id="82"/>
      <w:bookmarkEnd w:id="83"/>
      <w:bookmarkEnd w:id="84"/>
    </w:p>
    <w:p w14:paraId="7F9D921B" w14:textId="483F45D8" w:rsidR="00305F1B" w:rsidRPr="00446943" w:rsidRDefault="00626BFF" w:rsidP="00840E21">
      <w:pPr>
        <w:pStyle w:val="aff9"/>
        <w:spacing w:before="156" w:after="156"/>
        <w:outlineLvl w:val="1"/>
        <w:rPr>
          <w:rFonts w:hAnsi="黑体"/>
        </w:rPr>
      </w:pPr>
      <w:bookmarkStart w:id="85" w:name="_Toc77111083"/>
      <w:r w:rsidRPr="00446943">
        <w:rPr>
          <w:rFonts w:hAnsi="黑体"/>
        </w:rPr>
        <w:t xml:space="preserve">4.1 </w:t>
      </w:r>
      <w:r w:rsidR="00305F1B" w:rsidRPr="00446943">
        <w:rPr>
          <w:rFonts w:hAnsi="黑体" w:hint="eastAsia"/>
        </w:rPr>
        <w:t>有组织排放控制要求</w:t>
      </w:r>
      <w:bookmarkEnd w:id="85"/>
    </w:p>
    <w:p w14:paraId="5AFB0620" w14:textId="2E926A69" w:rsidR="00811CCF" w:rsidRDefault="00305F1B" w:rsidP="00305F1B">
      <w:pPr>
        <w:pStyle w:val="af2"/>
        <w:numPr>
          <w:ilvl w:val="0"/>
          <w:numId w:val="0"/>
        </w:numPr>
        <w:overflowPunct w:val="0"/>
        <w:spacing w:before="156" w:after="156"/>
        <w:jc w:val="both"/>
        <w:rPr>
          <w:rFonts w:ascii="Times New Roman" w:eastAsia="宋体"/>
          <w:szCs w:val="24"/>
        </w:rPr>
      </w:pPr>
      <w:r w:rsidRPr="00446943">
        <w:rPr>
          <w:rFonts w:hAnsi="黑体"/>
        </w:rPr>
        <w:t>4.1.1</w:t>
      </w:r>
      <w:r w:rsidRPr="007506AA">
        <w:rPr>
          <w:rFonts w:ascii="Times New Roman"/>
        </w:rPr>
        <w:t xml:space="preserve"> </w:t>
      </w:r>
      <w:r w:rsidRPr="007506AA">
        <w:rPr>
          <w:rFonts w:ascii="Times New Roman" w:eastAsia="宋体" w:hint="eastAsia"/>
          <w:szCs w:val="24"/>
        </w:rPr>
        <w:t>新建</w:t>
      </w:r>
      <w:r w:rsidR="009B3436" w:rsidRPr="007506AA">
        <w:rPr>
          <w:rFonts w:ascii="Times New Roman" w:eastAsia="宋体" w:hint="eastAsia"/>
          <w:szCs w:val="24"/>
        </w:rPr>
        <w:t>企业</w:t>
      </w:r>
      <w:r w:rsidRPr="007506AA">
        <w:rPr>
          <w:rFonts w:ascii="Times New Roman" w:eastAsia="宋体" w:hint="eastAsia"/>
          <w:szCs w:val="24"/>
        </w:rPr>
        <w:t>自本文件实施之日起执行表</w:t>
      </w:r>
      <w:r w:rsidRPr="007506AA">
        <w:rPr>
          <w:rFonts w:ascii="Times New Roman" w:eastAsia="宋体"/>
          <w:szCs w:val="24"/>
        </w:rPr>
        <w:t>1</w:t>
      </w:r>
      <w:r w:rsidRPr="007506AA">
        <w:rPr>
          <w:rFonts w:ascii="Times New Roman" w:eastAsia="宋体" w:hint="eastAsia"/>
          <w:szCs w:val="24"/>
        </w:rPr>
        <w:t>的规定</w:t>
      </w:r>
      <w:r w:rsidR="006D2D4D" w:rsidRPr="007506AA">
        <w:rPr>
          <w:rFonts w:ascii="Times New Roman" w:eastAsia="宋体" w:hint="eastAsia"/>
          <w:szCs w:val="24"/>
        </w:rPr>
        <w:t>以及其他污染控制要求</w:t>
      </w:r>
      <w:r w:rsidRPr="007506AA">
        <w:rPr>
          <w:rFonts w:ascii="Times New Roman" w:eastAsia="宋体" w:hint="eastAsia"/>
          <w:szCs w:val="24"/>
        </w:rPr>
        <w:t>。现有</w:t>
      </w:r>
      <w:r w:rsidR="009B3436" w:rsidRPr="007506AA">
        <w:rPr>
          <w:rFonts w:ascii="Times New Roman" w:eastAsia="宋体" w:hint="eastAsia"/>
          <w:szCs w:val="24"/>
        </w:rPr>
        <w:t>企业</w:t>
      </w:r>
      <w:r w:rsidRPr="007506AA">
        <w:rPr>
          <w:rFonts w:ascii="Times New Roman" w:eastAsia="宋体" w:hint="eastAsia"/>
          <w:szCs w:val="24"/>
        </w:rPr>
        <w:t>自</w:t>
      </w:r>
      <w:r w:rsidRPr="007506AA">
        <w:rPr>
          <w:rFonts w:ascii="Times New Roman" w:eastAsia="宋体"/>
          <w:szCs w:val="24"/>
        </w:rPr>
        <w:t>202</w:t>
      </w:r>
      <w:r w:rsidR="000C0395" w:rsidRPr="007506AA">
        <w:rPr>
          <w:rFonts w:ascii="Times New Roman" w:eastAsia="宋体"/>
          <w:szCs w:val="24"/>
        </w:rPr>
        <w:t>X</w:t>
      </w:r>
      <w:r w:rsidRPr="007506AA">
        <w:rPr>
          <w:rFonts w:ascii="Times New Roman" w:eastAsia="宋体" w:hint="eastAsia"/>
          <w:szCs w:val="24"/>
        </w:rPr>
        <w:t>年</w:t>
      </w:r>
      <w:r w:rsidR="000C0395" w:rsidRPr="007506AA">
        <w:rPr>
          <w:rFonts w:ascii="Times New Roman" w:eastAsia="宋体"/>
          <w:szCs w:val="24"/>
        </w:rPr>
        <w:t>X</w:t>
      </w:r>
      <w:r w:rsidRPr="007506AA">
        <w:rPr>
          <w:rFonts w:ascii="Times New Roman" w:eastAsia="宋体" w:hint="eastAsia"/>
          <w:szCs w:val="24"/>
        </w:rPr>
        <w:t>月</w:t>
      </w:r>
      <w:r w:rsidR="000C0395" w:rsidRPr="007506AA">
        <w:rPr>
          <w:rFonts w:ascii="Times New Roman" w:eastAsia="宋体"/>
          <w:szCs w:val="24"/>
        </w:rPr>
        <w:t>X</w:t>
      </w:r>
      <w:r w:rsidRPr="007506AA">
        <w:rPr>
          <w:rFonts w:ascii="Times New Roman" w:eastAsia="宋体" w:hint="eastAsia"/>
          <w:szCs w:val="24"/>
        </w:rPr>
        <w:t>日起执行表</w:t>
      </w:r>
      <w:r w:rsidRPr="007506AA">
        <w:rPr>
          <w:rFonts w:ascii="Times New Roman" w:eastAsia="宋体"/>
          <w:szCs w:val="24"/>
        </w:rPr>
        <w:t>1</w:t>
      </w:r>
      <w:r w:rsidRPr="007506AA">
        <w:rPr>
          <w:rFonts w:ascii="Times New Roman" w:eastAsia="宋体" w:hint="eastAsia"/>
          <w:szCs w:val="24"/>
        </w:rPr>
        <w:t>的规定</w:t>
      </w:r>
      <w:r w:rsidR="009C2A1E" w:rsidRPr="007506AA">
        <w:rPr>
          <w:rFonts w:ascii="Times New Roman" w:eastAsia="宋体" w:hint="eastAsia"/>
          <w:szCs w:val="24"/>
        </w:rPr>
        <w:t>以及其他污染控制要求</w:t>
      </w:r>
      <w:r w:rsidRPr="007506AA">
        <w:rPr>
          <w:rFonts w:ascii="Times New Roman" w:eastAsia="宋体" w:hint="eastAsia"/>
          <w:szCs w:val="24"/>
        </w:rPr>
        <w:t>。</w:t>
      </w:r>
    </w:p>
    <w:p w14:paraId="420904BA" w14:textId="77777777" w:rsidR="00811CCF" w:rsidRDefault="00811CCF">
      <w:pPr>
        <w:widowControl/>
        <w:jc w:val="left"/>
        <w:rPr>
          <w:kern w:val="0"/>
        </w:rPr>
      </w:pPr>
      <w:r>
        <w:br w:type="page"/>
      </w:r>
    </w:p>
    <w:p w14:paraId="1D87574B" w14:textId="762EDA3D" w:rsidR="00CE150F" w:rsidRPr="007506AA" w:rsidRDefault="00AA7524" w:rsidP="00AA7524">
      <w:pPr>
        <w:pStyle w:val="af2"/>
        <w:numPr>
          <w:ilvl w:val="0"/>
          <w:numId w:val="0"/>
        </w:numPr>
        <w:spacing w:before="156" w:after="156"/>
        <w:rPr>
          <w:rFonts w:ascii="Times New Roman"/>
        </w:rPr>
      </w:pPr>
      <w:r w:rsidRPr="00446943">
        <w:rPr>
          <w:rFonts w:hAnsi="黑体" w:hint="eastAsia"/>
        </w:rPr>
        <w:lastRenderedPageBreak/>
        <w:t>表</w:t>
      </w:r>
      <w:r w:rsidRPr="00446943">
        <w:rPr>
          <w:rFonts w:hAnsi="黑体"/>
        </w:rPr>
        <w:t xml:space="preserve">1 </w:t>
      </w:r>
      <w:r w:rsidR="0002014E" w:rsidRPr="007506AA">
        <w:rPr>
          <w:rFonts w:ascii="Times New Roman"/>
        </w:rPr>
        <w:t xml:space="preserve"> </w:t>
      </w:r>
      <w:r w:rsidR="00D71DB8" w:rsidRPr="007506AA">
        <w:rPr>
          <w:rFonts w:ascii="Times New Roman" w:hint="eastAsia"/>
        </w:rPr>
        <w:t>挥发性有机物有组织排放限值</w:t>
      </w:r>
    </w:p>
    <w:tbl>
      <w:tblPr>
        <w:tblStyle w:val="affffff3"/>
        <w:tblW w:w="0" w:type="auto"/>
        <w:tblLook w:val="04A0" w:firstRow="1" w:lastRow="0" w:firstColumn="1" w:lastColumn="0" w:noHBand="0" w:noVBand="1"/>
      </w:tblPr>
      <w:tblGrid>
        <w:gridCol w:w="1838"/>
        <w:gridCol w:w="2410"/>
        <w:gridCol w:w="2760"/>
        <w:gridCol w:w="2336"/>
      </w:tblGrid>
      <w:tr w:rsidR="007506AA" w:rsidRPr="007506AA" w14:paraId="0E6821C1" w14:textId="77777777" w:rsidTr="00AB7633">
        <w:trPr>
          <w:trHeight w:val="443"/>
        </w:trPr>
        <w:tc>
          <w:tcPr>
            <w:tcW w:w="1838" w:type="dxa"/>
            <w:vAlign w:val="center"/>
          </w:tcPr>
          <w:p w14:paraId="1B0CB61E" w14:textId="0795C5F1" w:rsidR="00F342E4" w:rsidRPr="007506AA" w:rsidRDefault="00F342E4" w:rsidP="00F342E4">
            <w:pPr>
              <w:spacing w:line="276" w:lineRule="auto"/>
              <w:jc w:val="center"/>
              <w:rPr>
                <w:rFonts w:ascii="Times New Roman"/>
                <w:kern w:val="0"/>
                <w:sz w:val="18"/>
                <w:szCs w:val="18"/>
              </w:rPr>
            </w:pPr>
            <w:r w:rsidRPr="007506AA">
              <w:rPr>
                <w:rFonts w:hint="eastAsia"/>
                <w:kern w:val="0"/>
                <w:sz w:val="18"/>
                <w:szCs w:val="18"/>
              </w:rPr>
              <w:t>序号</w:t>
            </w:r>
          </w:p>
        </w:tc>
        <w:tc>
          <w:tcPr>
            <w:tcW w:w="2410" w:type="dxa"/>
            <w:vAlign w:val="center"/>
          </w:tcPr>
          <w:p w14:paraId="51B357DE" w14:textId="17D7572A" w:rsidR="00F342E4" w:rsidRPr="007506AA" w:rsidRDefault="00F342E4" w:rsidP="00F342E4">
            <w:pPr>
              <w:spacing w:line="276" w:lineRule="auto"/>
              <w:jc w:val="center"/>
              <w:rPr>
                <w:rFonts w:ascii="Times New Roman"/>
                <w:kern w:val="0"/>
                <w:sz w:val="18"/>
                <w:szCs w:val="18"/>
              </w:rPr>
            </w:pPr>
            <w:r w:rsidRPr="007506AA">
              <w:rPr>
                <w:rFonts w:hint="eastAsia"/>
                <w:kern w:val="0"/>
                <w:sz w:val="18"/>
                <w:szCs w:val="18"/>
              </w:rPr>
              <w:t>污染物项目</w:t>
            </w:r>
          </w:p>
        </w:tc>
        <w:tc>
          <w:tcPr>
            <w:tcW w:w="2760" w:type="dxa"/>
            <w:vAlign w:val="center"/>
          </w:tcPr>
          <w:p w14:paraId="0906E94A" w14:textId="26ECF1BE" w:rsidR="00CA6C84" w:rsidRPr="007506AA" w:rsidRDefault="0002014E" w:rsidP="00636390">
            <w:pPr>
              <w:spacing w:line="276" w:lineRule="auto"/>
              <w:jc w:val="center"/>
              <w:rPr>
                <w:rFonts w:ascii="Times New Roman"/>
                <w:kern w:val="0"/>
                <w:sz w:val="18"/>
                <w:szCs w:val="18"/>
              </w:rPr>
            </w:pPr>
            <w:r w:rsidRPr="007506AA">
              <w:rPr>
                <w:rFonts w:hint="eastAsia"/>
                <w:kern w:val="0"/>
                <w:sz w:val="18"/>
                <w:szCs w:val="18"/>
              </w:rPr>
              <w:t>最高允许排放浓度</w:t>
            </w:r>
          </w:p>
          <w:p w14:paraId="683EB79D" w14:textId="693075F3" w:rsidR="0002014E" w:rsidRPr="007506AA" w:rsidRDefault="0002014E" w:rsidP="00636390">
            <w:pPr>
              <w:spacing w:line="276" w:lineRule="auto"/>
              <w:jc w:val="center"/>
              <w:rPr>
                <w:rFonts w:ascii="Times New Roman"/>
                <w:kern w:val="0"/>
                <w:sz w:val="18"/>
                <w:szCs w:val="18"/>
              </w:rPr>
            </w:pPr>
            <w:r w:rsidRPr="007506AA">
              <w:rPr>
                <w:rFonts w:ascii="Times New Roman"/>
                <w:sz w:val="18"/>
                <w:szCs w:val="18"/>
              </w:rPr>
              <w:t>mg/m</w:t>
            </w:r>
            <w:r w:rsidRPr="007506AA">
              <w:rPr>
                <w:rFonts w:ascii="Times New Roman"/>
                <w:sz w:val="18"/>
                <w:szCs w:val="18"/>
                <w:vertAlign w:val="superscript"/>
              </w:rPr>
              <w:t>3</w:t>
            </w:r>
          </w:p>
        </w:tc>
        <w:tc>
          <w:tcPr>
            <w:tcW w:w="2336" w:type="dxa"/>
            <w:vAlign w:val="center"/>
          </w:tcPr>
          <w:p w14:paraId="4916E551" w14:textId="61A6B539" w:rsidR="00F342E4" w:rsidRPr="007506AA" w:rsidRDefault="00F342E4" w:rsidP="00F342E4">
            <w:pPr>
              <w:spacing w:line="276" w:lineRule="auto"/>
              <w:jc w:val="center"/>
              <w:rPr>
                <w:rFonts w:ascii="Times New Roman"/>
                <w:kern w:val="0"/>
                <w:sz w:val="18"/>
                <w:szCs w:val="18"/>
              </w:rPr>
            </w:pPr>
            <w:r w:rsidRPr="007506AA">
              <w:rPr>
                <w:rFonts w:hint="eastAsia"/>
                <w:kern w:val="0"/>
                <w:sz w:val="18"/>
                <w:szCs w:val="18"/>
              </w:rPr>
              <w:t>污染物排放监控位置</w:t>
            </w:r>
          </w:p>
        </w:tc>
      </w:tr>
      <w:tr w:rsidR="007506AA" w:rsidRPr="007506AA" w14:paraId="314DF474" w14:textId="77777777" w:rsidTr="00F342E4">
        <w:tc>
          <w:tcPr>
            <w:tcW w:w="1838" w:type="dxa"/>
          </w:tcPr>
          <w:p w14:paraId="4BE3ADF9" w14:textId="1BEA001D" w:rsidR="00F342E4" w:rsidRPr="007506AA" w:rsidRDefault="00F342E4" w:rsidP="00F342E4">
            <w:pPr>
              <w:spacing w:line="276" w:lineRule="auto"/>
              <w:jc w:val="center"/>
              <w:rPr>
                <w:rFonts w:ascii="Times New Roman"/>
                <w:kern w:val="0"/>
                <w:sz w:val="18"/>
                <w:szCs w:val="18"/>
              </w:rPr>
            </w:pPr>
            <w:r w:rsidRPr="007506AA">
              <w:rPr>
                <w:kern w:val="0"/>
                <w:sz w:val="18"/>
                <w:szCs w:val="18"/>
              </w:rPr>
              <w:t>1</w:t>
            </w:r>
          </w:p>
        </w:tc>
        <w:tc>
          <w:tcPr>
            <w:tcW w:w="2410" w:type="dxa"/>
          </w:tcPr>
          <w:p w14:paraId="78960085" w14:textId="0BACD517" w:rsidR="00F342E4" w:rsidRPr="007506AA" w:rsidRDefault="00F342E4" w:rsidP="00F342E4">
            <w:pPr>
              <w:spacing w:line="276" w:lineRule="auto"/>
              <w:jc w:val="center"/>
              <w:rPr>
                <w:rFonts w:ascii="Times New Roman"/>
                <w:kern w:val="0"/>
                <w:sz w:val="18"/>
                <w:szCs w:val="18"/>
              </w:rPr>
            </w:pPr>
            <w:r w:rsidRPr="007506AA">
              <w:rPr>
                <w:rFonts w:ascii="Times New Roman"/>
                <w:kern w:val="0"/>
                <w:sz w:val="18"/>
                <w:szCs w:val="18"/>
              </w:rPr>
              <w:t>NMHC</w:t>
            </w:r>
          </w:p>
        </w:tc>
        <w:tc>
          <w:tcPr>
            <w:tcW w:w="2760" w:type="dxa"/>
          </w:tcPr>
          <w:p w14:paraId="2D9EF111" w14:textId="524593CD" w:rsidR="00F342E4" w:rsidRPr="00446943" w:rsidRDefault="00061426" w:rsidP="00F342E4">
            <w:pPr>
              <w:spacing w:line="276" w:lineRule="auto"/>
              <w:jc w:val="center"/>
              <w:rPr>
                <w:rFonts w:ascii="Times New Roman"/>
                <w:kern w:val="0"/>
                <w:sz w:val="18"/>
                <w:szCs w:val="18"/>
              </w:rPr>
            </w:pPr>
            <w:r w:rsidRPr="00446943">
              <w:rPr>
                <w:rFonts w:ascii="Times New Roman"/>
                <w:kern w:val="0"/>
                <w:sz w:val="18"/>
                <w:szCs w:val="18"/>
              </w:rPr>
              <w:t>3</w:t>
            </w:r>
            <w:r w:rsidR="00923D21" w:rsidRPr="00446943">
              <w:rPr>
                <w:rFonts w:ascii="Times New Roman"/>
                <w:kern w:val="0"/>
                <w:sz w:val="18"/>
                <w:szCs w:val="18"/>
              </w:rPr>
              <w:t>0</w:t>
            </w:r>
          </w:p>
        </w:tc>
        <w:tc>
          <w:tcPr>
            <w:tcW w:w="2336" w:type="dxa"/>
            <w:vMerge w:val="restart"/>
          </w:tcPr>
          <w:p w14:paraId="4592F1AB" w14:textId="0AE55B3E" w:rsidR="00F342E4" w:rsidRPr="007506AA" w:rsidRDefault="00F342E4" w:rsidP="00F342E4">
            <w:pPr>
              <w:spacing w:line="276" w:lineRule="auto"/>
              <w:jc w:val="center"/>
              <w:rPr>
                <w:rFonts w:ascii="Times New Roman"/>
                <w:kern w:val="0"/>
                <w:sz w:val="18"/>
                <w:szCs w:val="18"/>
              </w:rPr>
            </w:pPr>
            <w:r w:rsidRPr="007506AA">
              <w:rPr>
                <w:rFonts w:hint="eastAsia"/>
                <w:kern w:val="0"/>
                <w:sz w:val="18"/>
                <w:szCs w:val="18"/>
              </w:rPr>
              <w:t>车间排气筒出口或生产设施排气筒出口</w:t>
            </w:r>
          </w:p>
        </w:tc>
      </w:tr>
      <w:tr w:rsidR="007506AA" w:rsidRPr="007506AA" w14:paraId="263E80DC" w14:textId="77777777" w:rsidTr="00F342E4">
        <w:tc>
          <w:tcPr>
            <w:tcW w:w="1838" w:type="dxa"/>
          </w:tcPr>
          <w:p w14:paraId="16A7DCFC" w14:textId="7B1320EA" w:rsidR="00F342E4" w:rsidRPr="007506AA" w:rsidRDefault="00F342E4" w:rsidP="00F342E4">
            <w:pPr>
              <w:spacing w:line="276" w:lineRule="auto"/>
              <w:jc w:val="center"/>
              <w:rPr>
                <w:rFonts w:ascii="Times New Roman"/>
                <w:kern w:val="0"/>
                <w:sz w:val="18"/>
                <w:szCs w:val="18"/>
              </w:rPr>
            </w:pPr>
            <w:r w:rsidRPr="007506AA">
              <w:rPr>
                <w:kern w:val="0"/>
                <w:sz w:val="18"/>
                <w:szCs w:val="18"/>
              </w:rPr>
              <w:t>2</w:t>
            </w:r>
          </w:p>
        </w:tc>
        <w:tc>
          <w:tcPr>
            <w:tcW w:w="2410" w:type="dxa"/>
          </w:tcPr>
          <w:p w14:paraId="40D57707" w14:textId="2E187D9E" w:rsidR="00F342E4" w:rsidRPr="007506AA" w:rsidRDefault="00F342E4" w:rsidP="00F342E4">
            <w:pPr>
              <w:spacing w:line="276" w:lineRule="auto"/>
              <w:jc w:val="center"/>
              <w:rPr>
                <w:rFonts w:ascii="Times New Roman"/>
                <w:kern w:val="0"/>
                <w:sz w:val="18"/>
                <w:szCs w:val="18"/>
              </w:rPr>
            </w:pPr>
            <w:r w:rsidRPr="007506AA">
              <w:rPr>
                <w:rFonts w:hint="eastAsia"/>
                <w:kern w:val="0"/>
                <w:sz w:val="18"/>
                <w:szCs w:val="18"/>
              </w:rPr>
              <w:t>苯乙烯</w:t>
            </w:r>
          </w:p>
        </w:tc>
        <w:tc>
          <w:tcPr>
            <w:tcW w:w="2760" w:type="dxa"/>
          </w:tcPr>
          <w:p w14:paraId="58442C52" w14:textId="421C966E" w:rsidR="00F342E4" w:rsidRPr="007506AA" w:rsidRDefault="004F7F6C" w:rsidP="00F342E4">
            <w:pPr>
              <w:spacing w:line="276" w:lineRule="auto"/>
              <w:jc w:val="center"/>
              <w:rPr>
                <w:rFonts w:ascii="Times New Roman"/>
                <w:kern w:val="0"/>
                <w:sz w:val="18"/>
                <w:szCs w:val="18"/>
              </w:rPr>
            </w:pPr>
            <w:r>
              <w:rPr>
                <w:rFonts w:ascii="Times New Roman"/>
                <w:kern w:val="0"/>
                <w:sz w:val="18"/>
                <w:szCs w:val="18"/>
              </w:rPr>
              <w:t>10</w:t>
            </w:r>
          </w:p>
        </w:tc>
        <w:tc>
          <w:tcPr>
            <w:tcW w:w="2336" w:type="dxa"/>
            <w:vMerge/>
          </w:tcPr>
          <w:p w14:paraId="4A652B64" w14:textId="77777777" w:rsidR="00F342E4" w:rsidRPr="007506AA" w:rsidRDefault="00F342E4" w:rsidP="00F342E4">
            <w:pPr>
              <w:spacing w:line="276" w:lineRule="auto"/>
              <w:jc w:val="center"/>
              <w:rPr>
                <w:rFonts w:ascii="Times New Roman"/>
                <w:kern w:val="0"/>
                <w:sz w:val="18"/>
                <w:szCs w:val="18"/>
              </w:rPr>
            </w:pPr>
          </w:p>
        </w:tc>
      </w:tr>
    </w:tbl>
    <w:p w14:paraId="3144B4B5" w14:textId="02011FD6" w:rsidR="000C0395" w:rsidRPr="007506AA" w:rsidRDefault="00624ED8" w:rsidP="000C0395">
      <w:pPr>
        <w:pStyle w:val="aff8"/>
        <w:ind w:firstLineChars="0" w:firstLine="0"/>
        <w:rPr>
          <w:rFonts w:ascii="Times New Roman"/>
        </w:rPr>
      </w:pPr>
      <w:r w:rsidRPr="00446943">
        <w:rPr>
          <w:rFonts w:ascii="黑体" w:eastAsia="黑体" w:hAnsi="黑体"/>
        </w:rPr>
        <w:t>4.1.</w:t>
      </w:r>
      <w:r w:rsidR="00811CCF" w:rsidRPr="00446943">
        <w:rPr>
          <w:rFonts w:ascii="黑体" w:eastAsia="黑体" w:hAnsi="黑体"/>
        </w:rPr>
        <w:t>2</w:t>
      </w:r>
      <w:r w:rsidR="002B33D3" w:rsidRPr="007506AA">
        <w:rPr>
          <w:rFonts w:ascii="Times New Roman"/>
        </w:rPr>
        <w:t xml:space="preserve"> </w:t>
      </w:r>
      <w:r w:rsidR="006619DA" w:rsidRPr="007506AA">
        <w:rPr>
          <w:rFonts w:ascii="Times New Roman" w:hint="eastAsia"/>
        </w:rPr>
        <w:t>若收集的废气</w:t>
      </w:r>
      <w:r w:rsidR="009A2E0C" w:rsidRPr="007506AA">
        <w:rPr>
          <w:rFonts w:ascii="Times New Roman"/>
        </w:rPr>
        <w:t>中</w:t>
      </w:r>
      <w:r w:rsidR="009A2E0C" w:rsidRPr="007506AA">
        <w:rPr>
          <w:rFonts w:ascii="Times New Roman"/>
        </w:rPr>
        <w:t>NMHC</w:t>
      </w:r>
      <w:r w:rsidR="009A2E0C" w:rsidRPr="007506AA">
        <w:rPr>
          <w:rFonts w:ascii="Times New Roman"/>
        </w:rPr>
        <w:t>初始排放速率</w:t>
      </w:r>
      <w:r w:rsidR="009A2E0C" w:rsidRPr="007506AA">
        <w:rPr>
          <w:rFonts w:ascii="Times New Roman" w:hint="eastAsia"/>
        </w:rPr>
        <w:t>≥</w:t>
      </w:r>
      <w:r w:rsidR="009A2E0C" w:rsidRPr="007506AA">
        <w:rPr>
          <w:rFonts w:ascii="Times New Roman"/>
        </w:rPr>
        <w:t>2kg/h</w:t>
      </w:r>
      <w:r w:rsidR="009A2E0C" w:rsidRPr="007506AA">
        <w:rPr>
          <w:rFonts w:ascii="Times New Roman"/>
        </w:rPr>
        <w:t>时，</w:t>
      </w:r>
      <w:r w:rsidR="00E55CDF" w:rsidRPr="007506AA">
        <w:rPr>
          <w:rFonts w:ascii="Times New Roman"/>
        </w:rPr>
        <w:t>NMHC</w:t>
      </w:r>
      <w:r w:rsidR="009A2E0C" w:rsidRPr="007506AA">
        <w:rPr>
          <w:rFonts w:ascii="Times New Roman" w:hint="eastAsia"/>
        </w:rPr>
        <w:t>处理效率</w:t>
      </w:r>
      <w:r w:rsidR="00D70BDB">
        <w:rPr>
          <w:rFonts w:ascii="Times New Roman" w:hint="eastAsia"/>
        </w:rPr>
        <w:t>应不</w:t>
      </w:r>
      <w:r w:rsidR="009A2E0C" w:rsidRPr="007506AA">
        <w:rPr>
          <w:rFonts w:ascii="Times New Roman" w:hint="eastAsia"/>
        </w:rPr>
        <w:t>低于</w:t>
      </w:r>
      <w:r w:rsidR="009A2E0C" w:rsidRPr="007506AA">
        <w:rPr>
          <w:rFonts w:ascii="Times New Roman"/>
        </w:rPr>
        <w:t>80%</w:t>
      </w:r>
      <w:r w:rsidR="009A2E0C" w:rsidRPr="007506AA">
        <w:rPr>
          <w:rFonts w:ascii="Times New Roman" w:hint="eastAsia"/>
        </w:rPr>
        <w:t>。当同一车间有不同排气筒排放挥发性有机物时，应合并计算</w:t>
      </w:r>
      <w:r w:rsidR="009A2E0C" w:rsidRPr="007506AA">
        <w:rPr>
          <w:rFonts w:ascii="Times New Roman"/>
        </w:rPr>
        <w:t>NMHC</w:t>
      </w:r>
      <w:r w:rsidR="009A2E0C" w:rsidRPr="007506AA">
        <w:rPr>
          <w:rFonts w:ascii="Times New Roman" w:hint="eastAsia"/>
        </w:rPr>
        <w:t>初始排放速率。</w:t>
      </w:r>
    </w:p>
    <w:p w14:paraId="28556988" w14:textId="286F119B" w:rsidR="00E54E4B" w:rsidRPr="007506AA" w:rsidRDefault="00E54E4B" w:rsidP="007506AA">
      <w:pPr>
        <w:pStyle w:val="aff8"/>
        <w:ind w:firstLineChars="0" w:firstLine="0"/>
        <w:rPr>
          <w:rFonts w:ascii="Times New Roman"/>
        </w:rPr>
      </w:pPr>
      <w:r w:rsidRPr="00446943">
        <w:rPr>
          <w:rFonts w:ascii="黑体" w:eastAsia="黑体" w:hAnsi="黑体"/>
        </w:rPr>
        <w:t>4.1.</w:t>
      </w:r>
      <w:r w:rsidR="00811CCF" w:rsidRPr="00446943">
        <w:rPr>
          <w:rFonts w:ascii="黑体" w:eastAsia="黑体" w:hAnsi="黑体"/>
        </w:rPr>
        <w:t>3</w:t>
      </w:r>
      <w:r w:rsidRPr="007506AA">
        <w:rPr>
          <w:rFonts w:ascii="Times New Roman" w:eastAsia="黑体"/>
        </w:rPr>
        <w:t xml:space="preserve"> </w:t>
      </w:r>
      <w:r w:rsidRPr="007506AA">
        <w:rPr>
          <w:rFonts w:ascii="Times New Roman" w:hint="eastAsia"/>
        </w:rPr>
        <w:t>废气处理效率，指污染物处理设施去除污染物的量与处理前污染物的量之比，通过同时测定处理前后废气中污染物的排放浓度和排气量，以被去除的污染物与处理之前的污染物的质量百分比计，具体见公式（</w:t>
      </w:r>
      <w:r w:rsidRPr="007506AA">
        <w:rPr>
          <w:rFonts w:ascii="Times New Roman"/>
        </w:rPr>
        <w:t>1</w:t>
      </w:r>
      <w:r w:rsidRPr="007506AA">
        <w:rPr>
          <w:rFonts w:ascii="Times New Roman" w:hint="eastAsia"/>
        </w:rPr>
        <w:t>）。</w:t>
      </w:r>
    </w:p>
    <w:p w14:paraId="6FBE5035" w14:textId="0E05A70D" w:rsidR="00E54E4B" w:rsidRPr="007506AA" w:rsidRDefault="00E54E4B" w:rsidP="005E1D7B">
      <w:pPr>
        <w:pStyle w:val="afffffff8"/>
        <w:spacing w:before="156" w:after="156"/>
        <w:ind w:firstLineChars="0" w:firstLine="0"/>
        <w:jc w:val="right"/>
        <w:rPr>
          <w:rFonts w:ascii="Times New Roman"/>
        </w:rPr>
      </w:pPr>
      <m:oMath>
        <m:r>
          <w:rPr>
            <w:rFonts w:ascii="Cambria Math" w:hAnsi="Cambria Math"/>
            <w:sz w:val="24"/>
          </w:rPr>
          <m:t>η</m:t>
        </m:r>
        <m:r>
          <m:rPr>
            <m:sty m:val="p"/>
          </m:rPr>
          <w:rPr>
            <w:rFonts w:ascii="Cambria Math" w:hAnsi="Cambria Math"/>
            <w:sz w:val="24"/>
          </w:rPr>
          <m:t>=</m:t>
        </m:r>
        <m:f>
          <m:fPr>
            <m:ctrlPr>
              <w:rPr>
                <w:rFonts w:ascii="Cambria Math" w:hAnsi="Cambria Math"/>
                <w:sz w:val="24"/>
                <w:szCs w:val="22"/>
              </w:rPr>
            </m:ctrlPr>
          </m:fPr>
          <m:num>
            <m:sSub>
              <m:sSubPr>
                <m:ctrlPr>
                  <w:rPr>
                    <w:rFonts w:ascii="Cambria Math" w:hAnsi="Cambria Math"/>
                    <w:i/>
                    <w:sz w:val="24"/>
                    <w:szCs w:val="22"/>
                  </w:rPr>
                </m:ctrlPr>
              </m:sSubPr>
              <m:e>
                <m:r>
                  <w:rPr>
                    <w:rFonts w:ascii="Cambria Math" w:hAnsi="Cambria Math"/>
                    <w:sz w:val="24"/>
                  </w:rPr>
                  <m:t>ρ</m:t>
                </m:r>
              </m:e>
              <m:sub>
                <m:r>
                  <w:rPr>
                    <w:rFonts w:ascii="Cambria Math" w:hAnsi="Cambria Math" w:hint="eastAsia"/>
                    <w:sz w:val="24"/>
                  </w:rPr>
                  <m:t>前</m:t>
                </m:r>
              </m:sub>
            </m:sSub>
            <m:r>
              <w:rPr>
                <w:rFonts w:ascii="Cambria Math" w:hAnsi="Cambria Math" w:hint="eastAsia"/>
                <w:sz w:val="24"/>
              </w:rPr>
              <m:t>×</m:t>
            </m:r>
            <m:sSub>
              <m:sSubPr>
                <m:ctrlPr>
                  <w:rPr>
                    <w:rFonts w:ascii="Cambria Math" w:hAnsi="Cambria Math"/>
                    <w:i/>
                    <w:sz w:val="24"/>
                    <w:szCs w:val="22"/>
                  </w:rPr>
                </m:ctrlPr>
              </m:sSubPr>
              <m:e>
                <m:r>
                  <w:rPr>
                    <w:rFonts w:ascii="Cambria Math" w:hAnsi="Cambria Math"/>
                    <w:sz w:val="24"/>
                  </w:rPr>
                  <m:t>Q</m:t>
                </m:r>
              </m:e>
              <m:sub>
                <m:r>
                  <w:rPr>
                    <w:rFonts w:ascii="Cambria Math" w:hAnsi="Cambria Math" w:hint="eastAsia"/>
                    <w:sz w:val="24"/>
                  </w:rPr>
                  <m:t>前</m:t>
                </m:r>
              </m:sub>
            </m:sSub>
            <m:r>
              <w:rPr>
                <w:rFonts w:ascii="Cambria Math" w:hAnsi="Cambria Math"/>
                <w:sz w:val="24"/>
                <w:szCs w:val="22"/>
              </w:rPr>
              <m:t>-</m:t>
            </m:r>
            <m:sSub>
              <m:sSubPr>
                <m:ctrlPr>
                  <w:rPr>
                    <w:rFonts w:ascii="Cambria Math" w:hAnsi="Cambria Math"/>
                    <w:i/>
                    <w:sz w:val="24"/>
                    <w:szCs w:val="22"/>
                  </w:rPr>
                </m:ctrlPr>
              </m:sSubPr>
              <m:e>
                <m:r>
                  <w:rPr>
                    <w:rFonts w:ascii="Cambria Math" w:hAnsi="Cambria Math"/>
                    <w:sz w:val="24"/>
                  </w:rPr>
                  <m:t>ρ</m:t>
                </m:r>
              </m:e>
              <m:sub>
                <m:r>
                  <w:rPr>
                    <w:rFonts w:ascii="Cambria Math" w:hAnsi="Cambria Math" w:hint="eastAsia"/>
                    <w:sz w:val="24"/>
                  </w:rPr>
                  <m:t>后</m:t>
                </m:r>
              </m:sub>
            </m:sSub>
            <m:r>
              <w:rPr>
                <w:rFonts w:ascii="Cambria Math" w:hAnsi="Cambria Math" w:hint="eastAsia"/>
                <w:sz w:val="24"/>
              </w:rPr>
              <m:t>×</m:t>
            </m:r>
            <m:sSub>
              <m:sSubPr>
                <m:ctrlPr>
                  <w:rPr>
                    <w:rFonts w:ascii="Cambria Math" w:hAnsi="Cambria Math"/>
                    <w:i/>
                    <w:sz w:val="24"/>
                    <w:szCs w:val="22"/>
                  </w:rPr>
                </m:ctrlPr>
              </m:sSubPr>
              <m:e>
                <m:r>
                  <w:rPr>
                    <w:rFonts w:ascii="Cambria Math" w:hAnsi="Cambria Math"/>
                    <w:sz w:val="24"/>
                  </w:rPr>
                  <m:t>Q</m:t>
                </m:r>
              </m:e>
              <m:sub>
                <m:r>
                  <w:rPr>
                    <w:rFonts w:ascii="Cambria Math" w:hAnsi="Cambria Math" w:hint="eastAsia"/>
                    <w:sz w:val="24"/>
                  </w:rPr>
                  <m:t>后</m:t>
                </m:r>
              </m:sub>
            </m:sSub>
          </m:num>
          <m:den>
            <m:sSub>
              <m:sSubPr>
                <m:ctrlPr>
                  <w:rPr>
                    <w:rFonts w:ascii="Cambria Math" w:hAnsi="Cambria Math"/>
                    <w:i/>
                    <w:sz w:val="24"/>
                    <w:szCs w:val="22"/>
                  </w:rPr>
                </m:ctrlPr>
              </m:sSubPr>
              <m:e>
                <m:r>
                  <w:rPr>
                    <w:rFonts w:ascii="Cambria Math" w:hAnsi="Cambria Math"/>
                    <w:sz w:val="24"/>
                  </w:rPr>
                  <m:t>ρ</m:t>
                </m:r>
              </m:e>
              <m:sub>
                <m:r>
                  <w:rPr>
                    <w:rFonts w:ascii="Cambria Math" w:hAnsi="Cambria Math" w:hint="eastAsia"/>
                    <w:sz w:val="24"/>
                  </w:rPr>
                  <m:t>前</m:t>
                </m:r>
              </m:sub>
            </m:sSub>
            <m:r>
              <w:rPr>
                <w:rFonts w:ascii="Cambria Math" w:hAnsi="Cambria Math" w:hint="eastAsia"/>
                <w:sz w:val="24"/>
              </w:rPr>
              <m:t>×</m:t>
            </m:r>
            <m:sSub>
              <m:sSubPr>
                <m:ctrlPr>
                  <w:rPr>
                    <w:rFonts w:ascii="Cambria Math" w:hAnsi="Cambria Math"/>
                    <w:i/>
                    <w:sz w:val="24"/>
                    <w:szCs w:val="22"/>
                  </w:rPr>
                </m:ctrlPr>
              </m:sSubPr>
              <m:e>
                <m:r>
                  <w:rPr>
                    <w:rFonts w:ascii="Cambria Math" w:hAnsi="Cambria Math"/>
                    <w:sz w:val="24"/>
                  </w:rPr>
                  <m:t>Q</m:t>
                </m:r>
              </m:e>
              <m:sub>
                <m:r>
                  <w:rPr>
                    <w:rFonts w:ascii="Cambria Math" w:hAnsi="Cambria Math" w:hint="eastAsia"/>
                    <w:sz w:val="24"/>
                  </w:rPr>
                  <m:t>前</m:t>
                </m:r>
              </m:sub>
            </m:sSub>
          </m:den>
        </m:f>
      </m:oMath>
      <w:r w:rsidRPr="007506AA">
        <w:rPr>
          <w:rFonts w:ascii="Times New Roman"/>
          <w:szCs w:val="22"/>
        </w:rPr>
        <w:t xml:space="preserve">     ……………</w:t>
      </w:r>
      <w:r w:rsidR="001A689E">
        <w:rPr>
          <w:rFonts w:ascii="Times New Roman"/>
          <w:szCs w:val="22"/>
        </w:rPr>
        <w:t>……</w:t>
      </w:r>
      <w:r w:rsidR="005E1D7B">
        <w:rPr>
          <w:rFonts w:ascii="Times New Roman"/>
          <w:szCs w:val="22"/>
        </w:rPr>
        <w:t>..</w:t>
      </w:r>
      <w:r w:rsidR="001A689E">
        <w:rPr>
          <w:rFonts w:ascii="Times New Roman"/>
          <w:szCs w:val="22"/>
        </w:rPr>
        <w:t>………</w:t>
      </w:r>
      <w:r w:rsidR="005E1D7B">
        <w:rPr>
          <w:rFonts w:ascii="Times New Roman"/>
          <w:szCs w:val="22"/>
        </w:rPr>
        <w:t>……….</w:t>
      </w:r>
      <w:r w:rsidRPr="007506AA">
        <w:rPr>
          <w:rFonts w:ascii="Times New Roman"/>
          <w:szCs w:val="22"/>
        </w:rPr>
        <w:t xml:space="preserve"> (1)</w:t>
      </w:r>
    </w:p>
    <w:p w14:paraId="7317FE3B" w14:textId="77777777" w:rsidR="00E54E4B" w:rsidRPr="007506AA" w:rsidRDefault="00E54E4B" w:rsidP="007506AA">
      <w:pPr>
        <w:pStyle w:val="afffffff8"/>
        <w:spacing w:beforeLines="50" w:before="156" w:afterLines="50" w:after="156"/>
        <w:ind w:firstLine="420"/>
        <w:rPr>
          <w:rFonts w:ascii="Times New Roman"/>
        </w:rPr>
      </w:pPr>
      <w:r w:rsidRPr="007506AA">
        <w:rPr>
          <w:rFonts w:ascii="Times New Roman" w:hint="eastAsia"/>
        </w:rPr>
        <w:t>式中：</w:t>
      </w:r>
    </w:p>
    <w:p w14:paraId="7A811CBC" w14:textId="7FE51F39" w:rsidR="00E54E4B" w:rsidRPr="007506AA" w:rsidRDefault="00E54E4B" w:rsidP="005E1D7B">
      <w:pPr>
        <w:pStyle w:val="afffffff8"/>
        <w:ind w:firstLine="420"/>
        <w:rPr>
          <w:rFonts w:ascii="Times New Roman"/>
        </w:rPr>
      </w:pPr>
      <w:r w:rsidRPr="007506AA">
        <w:rPr>
          <w:rFonts w:ascii="Times New Roman"/>
          <w:i/>
        </w:rPr>
        <w:t>η</w:t>
      </w:r>
      <w:r w:rsidRPr="007506AA">
        <w:rPr>
          <w:rFonts w:ascii="Times New Roman"/>
        </w:rPr>
        <w:t>——</w:t>
      </w:r>
      <w:r w:rsidRPr="007506AA">
        <w:rPr>
          <w:rFonts w:ascii="Times New Roman" w:hint="eastAsia"/>
        </w:rPr>
        <w:t>处理设施的</w:t>
      </w:r>
      <w:r w:rsidR="00940795">
        <w:rPr>
          <w:rFonts w:ascii="Times New Roman" w:hint="eastAsia"/>
        </w:rPr>
        <w:t>废气</w:t>
      </w:r>
      <w:r w:rsidRPr="007506AA">
        <w:rPr>
          <w:rFonts w:ascii="Times New Roman" w:hint="eastAsia"/>
        </w:rPr>
        <w:t>处理效率，</w:t>
      </w:r>
      <w:r w:rsidRPr="007506AA">
        <w:rPr>
          <w:rFonts w:ascii="Times New Roman"/>
        </w:rPr>
        <w:t>%</w:t>
      </w:r>
      <w:r w:rsidRPr="007506AA">
        <w:rPr>
          <w:rFonts w:ascii="Times New Roman" w:hint="eastAsia"/>
        </w:rPr>
        <w:t>。</w:t>
      </w:r>
    </w:p>
    <w:p w14:paraId="46384983" w14:textId="77777777" w:rsidR="00E54E4B" w:rsidRPr="007506AA" w:rsidRDefault="00E54E4B" w:rsidP="005E1D7B">
      <w:pPr>
        <w:pStyle w:val="afffffff8"/>
        <w:ind w:firstLine="420"/>
        <w:rPr>
          <w:rFonts w:ascii="Times New Roman"/>
        </w:rPr>
      </w:pPr>
      <w:r w:rsidRPr="007506AA">
        <w:rPr>
          <w:rFonts w:ascii="Times New Roman" w:hint="eastAsia"/>
          <w:i/>
        </w:rPr>
        <w:t>ρ</w:t>
      </w:r>
      <w:r w:rsidRPr="007506AA">
        <w:rPr>
          <w:rFonts w:ascii="Times New Roman" w:hint="eastAsia"/>
          <w:i/>
          <w:vertAlign w:val="subscript"/>
        </w:rPr>
        <w:t>前</w:t>
      </w:r>
      <w:r w:rsidRPr="007506AA">
        <w:rPr>
          <w:rFonts w:ascii="Times New Roman"/>
        </w:rPr>
        <w:t>——</w:t>
      </w:r>
      <w:r w:rsidRPr="007506AA">
        <w:rPr>
          <w:rFonts w:ascii="Times New Roman" w:hint="eastAsia"/>
        </w:rPr>
        <w:t>处理前的污染物浓度，</w:t>
      </w:r>
      <w:r w:rsidRPr="007506AA">
        <w:rPr>
          <w:rFonts w:ascii="Times New Roman"/>
        </w:rPr>
        <w:t>mg/m</w:t>
      </w:r>
      <w:r w:rsidRPr="007506AA">
        <w:rPr>
          <w:rFonts w:ascii="Times New Roman"/>
          <w:vertAlign w:val="superscript"/>
        </w:rPr>
        <w:t>3</w:t>
      </w:r>
      <w:r w:rsidRPr="007506AA">
        <w:rPr>
          <w:rFonts w:ascii="Times New Roman" w:hint="eastAsia"/>
        </w:rPr>
        <w:t>。</w:t>
      </w:r>
    </w:p>
    <w:p w14:paraId="7869121C" w14:textId="77777777" w:rsidR="00E54E4B" w:rsidRPr="007506AA" w:rsidRDefault="00E54E4B" w:rsidP="005E1D7B">
      <w:pPr>
        <w:pStyle w:val="afffffff8"/>
        <w:ind w:firstLine="420"/>
        <w:rPr>
          <w:rFonts w:ascii="Times New Roman"/>
        </w:rPr>
      </w:pPr>
      <w:r w:rsidRPr="007506AA">
        <w:rPr>
          <w:rFonts w:ascii="Times New Roman"/>
          <w:i/>
        </w:rPr>
        <w:t>Q</w:t>
      </w:r>
      <w:r w:rsidRPr="007506AA">
        <w:rPr>
          <w:rFonts w:ascii="Times New Roman" w:hint="eastAsia"/>
          <w:i/>
          <w:vertAlign w:val="subscript"/>
        </w:rPr>
        <w:t>前</w:t>
      </w:r>
      <w:r w:rsidRPr="007506AA">
        <w:rPr>
          <w:rFonts w:ascii="Times New Roman"/>
        </w:rPr>
        <w:t>——</w:t>
      </w:r>
      <w:r w:rsidRPr="007506AA">
        <w:rPr>
          <w:rFonts w:ascii="Times New Roman" w:hint="eastAsia"/>
        </w:rPr>
        <w:t>进入废气处理系统前的排气流量，</w:t>
      </w:r>
      <w:r w:rsidRPr="007506AA">
        <w:rPr>
          <w:rFonts w:ascii="Times New Roman"/>
        </w:rPr>
        <w:t>m</w:t>
      </w:r>
      <w:r w:rsidRPr="007506AA">
        <w:rPr>
          <w:rFonts w:ascii="Times New Roman"/>
          <w:vertAlign w:val="superscript"/>
        </w:rPr>
        <w:t>3</w:t>
      </w:r>
      <w:r w:rsidRPr="007506AA">
        <w:rPr>
          <w:rFonts w:ascii="Times New Roman"/>
        </w:rPr>
        <w:t>/h</w:t>
      </w:r>
      <w:r w:rsidRPr="007506AA">
        <w:rPr>
          <w:rFonts w:ascii="Times New Roman" w:hint="eastAsia"/>
        </w:rPr>
        <w:t>。</w:t>
      </w:r>
    </w:p>
    <w:p w14:paraId="71E8AF1C" w14:textId="77777777" w:rsidR="00E54E4B" w:rsidRPr="007506AA" w:rsidRDefault="00E54E4B" w:rsidP="005E1D7B">
      <w:pPr>
        <w:pStyle w:val="afffffff8"/>
        <w:ind w:firstLine="420"/>
        <w:rPr>
          <w:rFonts w:ascii="Times New Roman"/>
        </w:rPr>
      </w:pPr>
      <w:r w:rsidRPr="007506AA">
        <w:rPr>
          <w:rFonts w:ascii="Times New Roman" w:hint="eastAsia"/>
          <w:i/>
        </w:rPr>
        <w:t>ρ</w:t>
      </w:r>
      <w:r w:rsidRPr="007506AA">
        <w:rPr>
          <w:rFonts w:ascii="Times New Roman" w:hint="eastAsia"/>
          <w:i/>
          <w:vertAlign w:val="subscript"/>
        </w:rPr>
        <w:t>后</w:t>
      </w:r>
      <w:r w:rsidRPr="007506AA">
        <w:rPr>
          <w:rFonts w:ascii="Times New Roman"/>
        </w:rPr>
        <w:t>——</w:t>
      </w:r>
      <w:r w:rsidRPr="007506AA">
        <w:rPr>
          <w:rFonts w:ascii="Times New Roman" w:hint="eastAsia"/>
        </w:rPr>
        <w:t>处理设施后的污染物浓度，</w:t>
      </w:r>
      <w:r w:rsidRPr="007506AA">
        <w:rPr>
          <w:rFonts w:ascii="Times New Roman"/>
        </w:rPr>
        <w:t>mg/m</w:t>
      </w:r>
      <w:r w:rsidRPr="007506AA">
        <w:rPr>
          <w:rFonts w:ascii="Times New Roman"/>
          <w:vertAlign w:val="superscript"/>
        </w:rPr>
        <w:t>3</w:t>
      </w:r>
      <w:r w:rsidRPr="007506AA">
        <w:rPr>
          <w:rFonts w:ascii="Times New Roman" w:hint="eastAsia"/>
        </w:rPr>
        <w:t>。</w:t>
      </w:r>
    </w:p>
    <w:p w14:paraId="0692B797" w14:textId="77777777" w:rsidR="00E54E4B" w:rsidRPr="007506AA" w:rsidRDefault="00E54E4B" w:rsidP="005E1D7B">
      <w:pPr>
        <w:pStyle w:val="afffffff8"/>
        <w:ind w:firstLine="420"/>
        <w:rPr>
          <w:rFonts w:ascii="Times New Roman"/>
        </w:rPr>
      </w:pPr>
      <w:r w:rsidRPr="007506AA">
        <w:rPr>
          <w:rFonts w:ascii="Times New Roman"/>
          <w:i/>
        </w:rPr>
        <w:t>Q</w:t>
      </w:r>
      <w:r w:rsidRPr="007506AA">
        <w:rPr>
          <w:rFonts w:ascii="Times New Roman" w:hint="eastAsia"/>
          <w:i/>
          <w:vertAlign w:val="subscript"/>
        </w:rPr>
        <w:t>后</w:t>
      </w:r>
      <w:r w:rsidRPr="007506AA">
        <w:rPr>
          <w:rFonts w:ascii="Times New Roman"/>
        </w:rPr>
        <w:t>——</w:t>
      </w:r>
      <w:proofErr w:type="gramStart"/>
      <w:r w:rsidRPr="007506AA">
        <w:rPr>
          <w:rFonts w:ascii="Times New Roman" w:hint="eastAsia"/>
        </w:rPr>
        <w:t>经最终</w:t>
      </w:r>
      <w:proofErr w:type="gramEnd"/>
      <w:r w:rsidRPr="007506AA">
        <w:rPr>
          <w:rFonts w:ascii="Times New Roman" w:hint="eastAsia"/>
        </w:rPr>
        <w:t>处理后排入环境空气的排气流量，</w:t>
      </w:r>
      <w:r w:rsidRPr="007506AA">
        <w:rPr>
          <w:rFonts w:ascii="Times New Roman"/>
        </w:rPr>
        <w:t>m</w:t>
      </w:r>
      <w:r w:rsidRPr="007506AA">
        <w:rPr>
          <w:rFonts w:ascii="Times New Roman"/>
          <w:vertAlign w:val="superscript"/>
        </w:rPr>
        <w:t>3</w:t>
      </w:r>
      <w:r w:rsidRPr="007506AA">
        <w:rPr>
          <w:rFonts w:ascii="Times New Roman"/>
        </w:rPr>
        <w:t>/h</w:t>
      </w:r>
    </w:p>
    <w:p w14:paraId="78B08E70" w14:textId="1466A356" w:rsidR="00E54E4B" w:rsidRPr="007506AA" w:rsidRDefault="00E54E4B" w:rsidP="007506AA">
      <w:pPr>
        <w:pStyle w:val="aff8"/>
        <w:rPr>
          <w:rFonts w:ascii="Times New Roman"/>
        </w:rPr>
      </w:pPr>
      <w:r w:rsidRPr="007506AA">
        <w:rPr>
          <w:rFonts w:ascii="Times New Roman" w:hint="eastAsia"/>
        </w:rPr>
        <w:t>当处理设施为多级串联处理工艺时，处理效率为多级处理的总效率，即以第一级进口为</w:t>
      </w:r>
      <w:r w:rsidRPr="007506AA">
        <w:rPr>
          <w:rFonts w:ascii="Times New Roman"/>
        </w:rPr>
        <w:t>“</w:t>
      </w:r>
      <w:r w:rsidRPr="007506AA">
        <w:rPr>
          <w:rFonts w:ascii="Times New Roman" w:hint="eastAsia"/>
        </w:rPr>
        <w:t>处理前</w:t>
      </w:r>
      <w:r w:rsidRPr="007506AA">
        <w:rPr>
          <w:rFonts w:ascii="Times New Roman"/>
        </w:rPr>
        <w:t>”</w:t>
      </w:r>
      <w:r w:rsidRPr="007506AA">
        <w:rPr>
          <w:rFonts w:ascii="Times New Roman" w:hint="eastAsia"/>
        </w:rPr>
        <w:t>，最后一级出口为</w:t>
      </w:r>
      <w:r w:rsidRPr="007506AA">
        <w:rPr>
          <w:rFonts w:ascii="Times New Roman"/>
        </w:rPr>
        <w:t>“</w:t>
      </w:r>
      <w:r w:rsidRPr="007506AA">
        <w:rPr>
          <w:rFonts w:ascii="Times New Roman" w:hint="eastAsia"/>
        </w:rPr>
        <w:t>处理后</w:t>
      </w:r>
      <w:r w:rsidRPr="007506AA">
        <w:rPr>
          <w:rFonts w:ascii="Times New Roman"/>
        </w:rPr>
        <w:t>”</w:t>
      </w:r>
      <w:r w:rsidRPr="007506AA">
        <w:rPr>
          <w:rFonts w:ascii="Times New Roman" w:hint="eastAsia"/>
        </w:rPr>
        <w:t>进行计算；当处理设施处理多个来源的废气时，应以各来源废气的污染物总量为</w:t>
      </w:r>
      <w:r w:rsidRPr="007506AA">
        <w:rPr>
          <w:rFonts w:ascii="Times New Roman"/>
        </w:rPr>
        <w:t>“</w:t>
      </w:r>
      <w:r w:rsidRPr="007506AA">
        <w:rPr>
          <w:rFonts w:ascii="Times New Roman" w:hint="eastAsia"/>
        </w:rPr>
        <w:t>处理前</w:t>
      </w:r>
      <w:r w:rsidRPr="007506AA">
        <w:rPr>
          <w:rFonts w:ascii="Times New Roman"/>
        </w:rPr>
        <w:t>”</w:t>
      </w:r>
      <w:r w:rsidRPr="007506AA">
        <w:rPr>
          <w:rFonts w:ascii="Times New Roman" w:hint="eastAsia"/>
        </w:rPr>
        <w:t>，以处理设施总出口为</w:t>
      </w:r>
      <w:r w:rsidRPr="007506AA">
        <w:rPr>
          <w:rFonts w:ascii="Times New Roman"/>
        </w:rPr>
        <w:t>“</w:t>
      </w:r>
      <w:r w:rsidRPr="007506AA">
        <w:rPr>
          <w:rFonts w:ascii="Times New Roman" w:hint="eastAsia"/>
        </w:rPr>
        <w:t>处理后</w:t>
      </w:r>
      <w:r w:rsidRPr="007506AA">
        <w:rPr>
          <w:rFonts w:ascii="Times New Roman"/>
        </w:rPr>
        <w:t>”</w:t>
      </w:r>
      <w:r w:rsidRPr="007506AA">
        <w:rPr>
          <w:rFonts w:ascii="Times New Roman" w:hint="eastAsia"/>
        </w:rPr>
        <w:t>进行计算。当污染物控制设施有多个排放出口，则以各排放口的污染物总量为“处理后”。</w:t>
      </w:r>
    </w:p>
    <w:p w14:paraId="3BB558B9" w14:textId="23F2AC80" w:rsidR="00D1577E" w:rsidRDefault="00EF3A9A" w:rsidP="00AB7633">
      <w:pPr>
        <w:autoSpaceDE w:val="0"/>
        <w:autoSpaceDN w:val="0"/>
        <w:adjustRightInd w:val="0"/>
        <w:jc w:val="left"/>
        <w:rPr>
          <w:kern w:val="0"/>
          <w:szCs w:val="21"/>
        </w:rPr>
      </w:pPr>
      <w:r w:rsidRPr="00446943">
        <w:rPr>
          <w:rFonts w:ascii="黑体" w:eastAsia="黑体" w:hAnsi="黑体"/>
        </w:rPr>
        <w:t>4.1.</w:t>
      </w:r>
      <w:bookmarkStart w:id="86" w:name="_Hlk82510782"/>
      <w:r w:rsidR="00811CCF" w:rsidRPr="00446943">
        <w:rPr>
          <w:rFonts w:ascii="黑体" w:eastAsia="黑体" w:hAnsi="黑体"/>
        </w:rPr>
        <w:t>4</w:t>
      </w:r>
      <w:r w:rsidR="007E6D4B">
        <w:rPr>
          <w:rFonts w:eastAsia="黑体"/>
        </w:rPr>
        <w:t xml:space="preserve"> </w:t>
      </w:r>
      <w:bookmarkEnd w:id="86"/>
      <w:r w:rsidR="00AB7633" w:rsidRPr="00AB7633">
        <w:rPr>
          <w:rFonts w:hint="eastAsia"/>
          <w:kern w:val="0"/>
          <w:szCs w:val="21"/>
        </w:rPr>
        <w:t>进入</w:t>
      </w:r>
      <w:r w:rsidR="00AB7633" w:rsidRPr="00AB7633">
        <w:rPr>
          <w:rFonts w:hint="eastAsia"/>
          <w:kern w:val="0"/>
          <w:szCs w:val="21"/>
        </w:rPr>
        <w:t>VOCs</w:t>
      </w:r>
      <w:r w:rsidR="00AB7633" w:rsidRPr="00AB7633">
        <w:rPr>
          <w:rFonts w:hint="eastAsia"/>
          <w:kern w:val="0"/>
          <w:szCs w:val="21"/>
        </w:rPr>
        <w:t>燃烧（焚烧、氧化）装置废气基准含氧量折算执行</w:t>
      </w:r>
      <w:r w:rsidR="00AB7633" w:rsidRPr="00AB7633">
        <w:rPr>
          <w:rFonts w:hint="eastAsia"/>
          <w:kern w:val="0"/>
          <w:szCs w:val="21"/>
        </w:rPr>
        <w:t>GB 37822</w:t>
      </w:r>
      <w:r w:rsidR="00AB7633" w:rsidRPr="00AB7633">
        <w:rPr>
          <w:rFonts w:hint="eastAsia"/>
          <w:kern w:val="0"/>
          <w:szCs w:val="21"/>
        </w:rPr>
        <w:t>的规定。</w:t>
      </w:r>
    </w:p>
    <w:p w14:paraId="6D221E3C" w14:textId="6CAB7833" w:rsidR="00D1577E" w:rsidRPr="00D1577E" w:rsidRDefault="00D1577E" w:rsidP="00EF3A9A">
      <w:pPr>
        <w:autoSpaceDE w:val="0"/>
        <w:autoSpaceDN w:val="0"/>
        <w:adjustRightInd w:val="0"/>
        <w:rPr>
          <w:kern w:val="0"/>
          <w:szCs w:val="21"/>
        </w:rPr>
      </w:pPr>
      <w:r w:rsidRPr="00446943">
        <w:rPr>
          <w:rFonts w:ascii="黑体" w:eastAsia="黑体" w:hAnsi="黑体"/>
        </w:rPr>
        <w:t>4.1.</w:t>
      </w:r>
      <w:r w:rsidR="00AB7633" w:rsidRPr="00446943">
        <w:rPr>
          <w:rFonts w:ascii="黑体" w:eastAsia="黑体" w:hAnsi="黑体"/>
        </w:rPr>
        <w:t>5</w:t>
      </w:r>
      <w:r w:rsidRPr="007506AA">
        <w:rPr>
          <w:rFonts w:eastAsia="黑体"/>
          <w:kern w:val="0"/>
          <w:szCs w:val="20"/>
        </w:rPr>
        <w:t xml:space="preserve"> </w:t>
      </w:r>
      <w:r w:rsidRPr="007506AA">
        <w:rPr>
          <w:rFonts w:hint="eastAsia"/>
          <w:kern w:val="0"/>
          <w:szCs w:val="21"/>
        </w:rPr>
        <w:t>采用吸附、吸收等</w:t>
      </w:r>
      <w:r>
        <w:rPr>
          <w:rFonts w:hint="eastAsia"/>
          <w:kern w:val="0"/>
          <w:szCs w:val="21"/>
        </w:rPr>
        <w:t>其他</w:t>
      </w:r>
      <w:r w:rsidRPr="007506AA">
        <w:rPr>
          <w:rFonts w:hint="eastAsia"/>
          <w:kern w:val="0"/>
          <w:szCs w:val="21"/>
        </w:rPr>
        <w:t>VOC</w:t>
      </w:r>
      <w:r w:rsidRPr="007506AA">
        <w:rPr>
          <w:kern w:val="0"/>
          <w:szCs w:val="21"/>
        </w:rPr>
        <w:t>s</w:t>
      </w:r>
      <w:r w:rsidRPr="007506AA">
        <w:rPr>
          <w:rFonts w:hint="eastAsia"/>
          <w:kern w:val="0"/>
          <w:szCs w:val="21"/>
        </w:rPr>
        <w:t>处理设施的污染源，以实测质量浓度作为达标判断依据，不得稀释排放</w:t>
      </w:r>
      <w:r w:rsidRPr="007506AA">
        <w:rPr>
          <w:kern w:val="0"/>
          <w:szCs w:val="21"/>
        </w:rPr>
        <w:t>。</w:t>
      </w:r>
    </w:p>
    <w:p w14:paraId="085CEAF3" w14:textId="70C72B4E" w:rsidR="00EF3A9A" w:rsidRPr="007506AA" w:rsidRDefault="00EF3A9A" w:rsidP="00EF3A9A">
      <w:pPr>
        <w:pStyle w:val="aff8"/>
        <w:ind w:firstLineChars="0" w:firstLine="0"/>
        <w:rPr>
          <w:rFonts w:ascii="Times New Roman"/>
        </w:rPr>
      </w:pPr>
      <w:r w:rsidRPr="00446943">
        <w:rPr>
          <w:rFonts w:ascii="黑体" w:eastAsia="黑体" w:hAnsi="黑体"/>
        </w:rPr>
        <w:t>4.1.</w:t>
      </w:r>
      <w:r w:rsidR="00AB7633" w:rsidRPr="00446943">
        <w:rPr>
          <w:rFonts w:ascii="黑体" w:eastAsia="黑体" w:hAnsi="黑体"/>
        </w:rPr>
        <w:t>6</w:t>
      </w:r>
      <w:r w:rsidRPr="007506AA">
        <w:rPr>
          <w:rFonts w:ascii="Times New Roman" w:eastAsia="黑体"/>
        </w:rPr>
        <w:t xml:space="preserve"> </w:t>
      </w:r>
      <w:r w:rsidRPr="007506AA">
        <w:rPr>
          <w:rFonts w:ascii="Times New Roman" w:hint="eastAsia"/>
        </w:rPr>
        <w:t>排气筒高度不低于</w:t>
      </w:r>
      <w:r w:rsidRPr="007506AA">
        <w:rPr>
          <w:rFonts w:ascii="Times New Roman"/>
        </w:rPr>
        <w:t>15m</w:t>
      </w:r>
      <w:r w:rsidRPr="007506AA">
        <w:rPr>
          <w:rFonts w:ascii="Times New Roman" w:hint="eastAsia"/>
        </w:rPr>
        <w:t>（因安全考虑或有特殊工艺要求的除外），</w:t>
      </w:r>
      <w:r w:rsidR="00E54E4B" w:rsidRPr="007506AA">
        <w:rPr>
          <w:rFonts w:ascii="Times New Roman" w:hint="eastAsia"/>
        </w:rPr>
        <w:t>具体高度以及与周围建筑物的高度关系根据环境影响评价文件确定</w:t>
      </w:r>
      <w:r w:rsidRPr="007506AA">
        <w:rPr>
          <w:rFonts w:ascii="Times New Roman" w:hint="eastAsia"/>
        </w:rPr>
        <w:t>。</w:t>
      </w:r>
    </w:p>
    <w:p w14:paraId="39FA5608" w14:textId="49285527" w:rsidR="00EF3A9A" w:rsidRPr="007506AA" w:rsidRDefault="00EF3A9A" w:rsidP="0012221C">
      <w:pPr>
        <w:pStyle w:val="aff8"/>
        <w:ind w:firstLineChars="0" w:firstLine="0"/>
        <w:rPr>
          <w:rFonts w:ascii="Times New Roman" w:eastAsia="黑体"/>
        </w:rPr>
      </w:pPr>
      <w:r w:rsidRPr="00446943">
        <w:rPr>
          <w:rFonts w:ascii="黑体" w:eastAsia="黑体" w:hAnsi="黑体"/>
        </w:rPr>
        <w:t>4.1.</w:t>
      </w:r>
      <w:r w:rsidR="00AB7633" w:rsidRPr="00446943">
        <w:rPr>
          <w:rFonts w:ascii="黑体" w:eastAsia="黑体" w:hAnsi="黑体"/>
        </w:rPr>
        <w:t>7</w:t>
      </w:r>
      <w:r w:rsidRPr="007506AA">
        <w:rPr>
          <w:rFonts w:ascii="Times New Roman" w:eastAsia="黑体"/>
        </w:rPr>
        <w:t xml:space="preserve"> </w:t>
      </w:r>
      <w:r w:rsidRPr="007506AA">
        <w:rPr>
          <w:rFonts w:ascii="Times New Roman" w:hint="eastAsia"/>
        </w:rPr>
        <w:t>当执行不同排放控制要求的废气合并排气筒排放时，应在废气混合前进行监测，并执行相应的排放控制要求；</w:t>
      </w:r>
      <w:r w:rsidR="005D6F1E" w:rsidRPr="005D6F1E">
        <w:rPr>
          <w:rFonts w:ascii="Times New Roman" w:hint="eastAsia"/>
        </w:rPr>
        <w:t>若可选择的监控位置只能对混合后的废气进行监测，则废气中的各项污染物应按各排放控制要求中最严格的规定执行</w:t>
      </w:r>
      <w:r w:rsidRPr="007506AA">
        <w:rPr>
          <w:rFonts w:ascii="Times New Roman" w:hint="eastAsia"/>
        </w:rPr>
        <w:t>。</w:t>
      </w:r>
    </w:p>
    <w:p w14:paraId="7CF3685B" w14:textId="4492A135" w:rsidR="0012221C" w:rsidRPr="007506AA" w:rsidRDefault="00626BFF" w:rsidP="00840E21">
      <w:pPr>
        <w:pStyle w:val="aff9"/>
        <w:spacing w:before="156" w:after="156"/>
        <w:outlineLvl w:val="1"/>
        <w:rPr>
          <w:rFonts w:ascii="Times New Roman"/>
        </w:rPr>
      </w:pPr>
      <w:bookmarkStart w:id="87" w:name="_Toc77111084"/>
      <w:r w:rsidRPr="00446943">
        <w:rPr>
          <w:rFonts w:hAnsi="黑体"/>
        </w:rPr>
        <w:t>4.2</w:t>
      </w:r>
      <w:r w:rsidRPr="007506AA">
        <w:rPr>
          <w:rFonts w:ascii="Times New Roman"/>
        </w:rPr>
        <w:t xml:space="preserve"> </w:t>
      </w:r>
      <w:r w:rsidR="0012221C" w:rsidRPr="007506AA">
        <w:rPr>
          <w:rFonts w:ascii="Times New Roman" w:hint="eastAsia"/>
        </w:rPr>
        <w:t>无组织排放控制要求</w:t>
      </w:r>
      <w:bookmarkEnd w:id="87"/>
    </w:p>
    <w:p w14:paraId="6B5C4208" w14:textId="6BA2C1DC" w:rsidR="006A3FFB" w:rsidRPr="007506AA" w:rsidRDefault="006A3FFB" w:rsidP="0012221C">
      <w:pPr>
        <w:autoSpaceDE w:val="0"/>
      </w:pPr>
      <w:bookmarkStart w:id="88" w:name="_Hlk77173119"/>
      <w:r w:rsidRPr="00446943">
        <w:rPr>
          <w:rFonts w:ascii="黑体" w:eastAsia="黑体" w:hAnsi="黑体"/>
        </w:rPr>
        <w:t>4.2.</w:t>
      </w:r>
      <w:r w:rsidR="00D8314D" w:rsidRPr="00446943">
        <w:rPr>
          <w:rFonts w:ascii="黑体" w:eastAsia="黑体" w:hAnsi="黑体"/>
        </w:rPr>
        <w:t>1</w:t>
      </w:r>
      <w:r w:rsidR="009B3436" w:rsidRPr="007506AA">
        <w:t xml:space="preserve"> </w:t>
      </w:r>
      <w:r w:rsidRPr="007506AA">
        <w:rPr>
          <w:rFonts w:hint="eastAsia"/>
        </w:rPr>
        <w:t>在贮存时，</w:t>
      </w:r>
      <w:r w:rsidRPr="007506AA">
        <w:t>VOCs</w:t>
      </w:r>
      <w:r w:rsidRPr="007506AA">
        <w:rPr>
          <w:rFonts w:hint="eastAsia"/>
        </w:rPr>
        <w:t>物料应储存于</w:t>
      </w:r>
      <w:r w:rsidR="00CD611A" w:rsidRPr="00CD611A">
        <w:rPr>
          <w:rFonts w:hint="eastAsia"/>
        </w:rPr>
        <w:t>密闭的容器或场所中</w:t>
      </w:r>
      <w:r w:rsidRPr="007506AA">
        <w:rPr>
          <w:rFonts w:hint="eastAsia"/>
        </w:rPr>
        <w:t>。</w:t>
      </w:r>
      <w:r w:rsidRPr="007506AA">
        <w:t>VOCs</w:t>
      </w:r>
      <w:r w:rsidRPr="007506AA">
        <w:rPr>
          <w:rFonts w:hint="eastAsia"/>
        </w:rPr>
        <w:t>物料的容器或包装袋应存放于室内，或存放于设置有雨棚、遮阳和防渗设施的专用场地。</w:t>
      </w:r>
      <w:r w:rsidRPr="007506AA">
        <w:t>VOCs</w:t>
      </w:r>
      <w:r w:rsidRPr="007506AA">
        <w:rPr>
          <w:rFonts w:hint="eastAsia"/>
        </w:rPr>
        <w:t>物料的容器或包装袋在非取用状态时应加盖、封口，保持密闭。</w:t>
      </w:r>
    </w:p>
    <w:p w14:paraId="4D5E27DD" w14:textId="06C240C3" w:rsidR="006A3FFB" w:rsidRPr="007506AA" w:rsidRDefault="006A3FFB" w:rsidP="0012221C">
      <w:pPr>
        <w:autoSpaceDE w:val="0"/>
      </w:pPr>
      <w:r w:rsidRPr="00446943">
        <w:rPr>
          <w:rFonts w:ascii="黑体" w:eastAsia="黑体" w:hAnsi="黑体"/>
        </w:rPr>
        <w:t>4.2.</w:t>
      </w:r>
      <w:r w:rsidR="00D8314D" w:rsidRPr="00446943">
        <w:rPr>
          <w:rFonts w:ascii="黑体" w:eastAsia="黑体" w:hAnsi="黑体"/>
        </w:rPr>
        <w:t>2</w:t>
      </w:r>
      <w:r w:rsidR="009B3436" w:rsidRPr="007506AA">
        <w:t xml:space="preserve"> </w:t>
      </w:r>
      <w:r w:rsidRPr="007506AA">
        <w:rPr>
          <w:rFonts w:hint="eastAsia"/>
        </w:rPr>
        <w:t>在转移时，</w:t>
      </w:r>
      <w:r w:rsidRPr="007506AA">
        <w:t>VOCs</w:t>
      </w:r>
      <w:r w:rsidRPr="007506AA">
        <w:rPr>
          <w:rFonts w:hint="eastAsia"/>
        </w:rPr>
        <w:t>物料应采用密闭的容器进行物料转移。</w:t>
      </w:r>
    </w:p>
    <w:p w14:paraId="302C25F9" w14:textId="23078B6E" w:rsidR="006A3FFB" w:rsidRPr="007506AA" w:rsidRDefault="006A3FFB" w:rsidP="0012221C">
      <w:pPr>
        <w:autoSpaceDE w:val="0"/>
      </w:pPr>
      <w:r w:rsidRPr="00446943">
        <w:rPr>
          <w:rFonts w:ascii="黑体" w:eastAsia="黑体" w:hAnsi="黑体"/>
        </w:rPr>
        <w:t>4.2.</w:t>
      </w:r>
      <w:r w:rsidR="00D8314D" w:rsidRPr="00446943">
        <w:rPr>
          <w:rFonts w:ascii="黑体" w:eastAsia="黑体" w:hAnsi="黑体"/>
        </w:rPr>
        <w:t>3</w:t>
      </w:r>
      <w:r w:rsidR="009B3436" w:rsidRPr="007506AA">
        <w:t xml:space="preserve"> </w:t>
      </w:r>
      <w:r w:rsidRPr="007506AA">
        <w:rPr>
          <w:rFonts w:hint="eastAsia"/>
        </w:rPr>
        <w:t>在投料时，半固态、液态</w:t>
      </w:r>
      <w:r w:rsidRPr="007506AA">
        <w:t>VOCs</w:t>
      </w:r>
      <w:r w:rsidRPr="007506AA">
        <w:rPr>
          <w:rFonts w:hint="eastAsia"/>
        </w:rPr>
        <w:t>物料应采用密闭管道输送方式或采用高位槽（罐）、桶泵等给料方式密闭投加</w:t>
      </w:r>
      <w:r w:rsidR="00CD611A">
        <w:rPr>
          <w:rFonts w:hint="eastAsia"/>
        </w:rPr>
        <w:t>。若无法采用</w:t>
      </w:r>
      <w:r w:rsidRPr="007506AA">
        <w:rPr>
          <w:rFonts w:hint="eastAsia"/>
        </w:rPr>
        <w:t>密闭</w:t>
      </w:r>
      <w:r w:rsidR="00CD611A">
        <w:rPr>
          <w:rFonts w:hint="eastAsia"/>
        </w:rPr>
        <w:t>方式</w:t>
      </w:r>
      <w:r w:rsidRPr="007506AA">
        <w:rPr>
          <w:rFonts w:hint="eastAsia"/>
        </w:rPr>
        <w:t>投加，</w:t>
      </w:r>
      <w:r w:rsidR="00CD611A">
        <w:rPr>
          <w:rFonts w:hint="eastAsia"/>
        </w:rPr>
        <w:t>则</w:t>
      </w:r>
      <w:r w:rsidRPr="007506AA">
        <w:rPr>
          <w:rFonts w:hint="eastAsia"/>
        </w:rPr>
        <w:t>应在密闭空间内操作，或进行局部气体收集，废气应排放至有机废气收集处理系统。</w:t>
      </w:r>
    </w:p>
    <w:p w14:paraId="28B98F62" w14:textId="7779AAE5" w:rsidR="006A3FFB" w:rsidRPr="007506AA" w:rsidRDefault="006A3FFB" w:rsidP="0012221C">
      <w:pPr>
        <w:autoSpaceDE w:val="0"/>
      </w:pPr>
      <w:r w:rsidRPr="00446943">
        <w:rPr>
          <w:rFonts w:ascii="黑体" w:eastAsia="黑体" w:hAnsi="黑体"/>
        </w:rPr>
        <w:t>4.2.</w:t>
      </w:r>
      <w:r w:rsidR="00D8314D" w:rsidRPr="00446943">
        <w:rPr>
          <w:rFonts w:ascii="黑体" w:eastAsia="黑体" w:hAnsi="黑体"/>
        </w:rPr>
        <w:t>4</w:t>
      </w:r>
      <w:r w:rsidR="009B3436" w:rsidRPr="007506AA">
        <w:t xml:space="preserve"> </w:t>
      </w:r>
      <w:r w:rsidR="0009794A" w:rsidRPr="0009794A">
        <w:rPr>
          <w:rFonts w:hint="eastAsia"/>
        </w:rPr>
        <w:t>在生产过程中，产生</w:t>
      </w:r>
      <w:r w:rsidR="0009794A" w:rsidRPr="0009794A">
        <w:rPr>
          <w:rFonts w:hint="eastAsia"/>
        </w:rPr>
        <w:t>VOCs</w:t>
      </w:r>
      <w:r w:rsidR="0009794A" w:rsidRPr="0009794A">
        <w:rPr>
          <w:rFonts w:hint="eastAsia"/>
        </w:rPr>
        <w:t>的生产作业环节应采用密闭设备或在密闭空间内操作</w:t>
      </w:r>
      <w:r w:rsidRPr="007506AA">
        <w:rPr>
          <w:rFonts w:hint="eastAsia"/>
        </w:rPr>
        <w:t>，其废气应排至有机废气收集处理系统；无法密闭的，应采用局部气体收集措施，将废气排至有机废气收集处理系统。</w:t>
      </w:r>
    </w:p>
    <w:p w14:paraId="71BE78D7" w14:textId="02B28B3A" w:rsidR="006A3FFB" w:rsidRDefault="006A3FFB" w:rsidP="0012221C">
      <w:pPr>
        <w:autoSpaceDE w:val="0"/>
      </w:pPr>
      <w:r w:rsidRPr="00446943">
        <w:rPr>
          <w:rFonts w:ascii="黑体" w:eastAsia="黑体" w:hAnsi="黑体"/>
        </w:rPr>
        <w:lastRenderedPageBreak/>
        <w:t>4.2.</w:t>
      </w:r>
      <w:r w:rsidR="00D8314D" w:rsidRPr="00446943">
        <w:rPr>
          <w:rFonts w:ascii="黑体" w:eastAsia="黑体" w:hAnsi="黑体"/>
        </w:rPr>
        <w:t>5</w:t>
      </w:r>
      <w:r w:rsidR="009B3436" w:rsidRPr="007506AA">
        <w:t xml:space="preserve"> </w:t>
      </w:r>
      <w:r w:rsidRPr="007506AA">
        <w:rPr>
          <w:rFonts w:hint="eastAsia"/>
        </w:rPr>
        <w:t>当采用整体换风的形式收集有机废气时，密闭空间应保持负压；当采用局部气体收集</w:t>
      </w:r>
      <w:r w:rsidR="0084195E" w:rsidRPr="007506AA">
        <w:rPr>
          <w:rFonts w:hint="eastAsia"/>
        </w:rPr>
        <w:t>的形式收集有机废气时</w:t>
      </w:r>
      <w:r w:rsidRPr="007506AA">
        <w:rPr>
          <w:rFonts w:hint="eastAsia"/>
        </w:rPr>
        <w:t>，应在不同工段分别设置局部气体收集措施收集有机废气，排风罩设置应符合</w:t>
      </w:r>
      <w:r w:rsidRPr="007506AA">
        <w:t>GB/T 16758</w:t>
      </w:r>
      <w:r w:rsidRPr="007506AA">
        <w:rPr>
          <w:rFonts w:hint="eastAsia"/>
        </w:rPr>
        <w:t>的规定</w:t>
      </w:r>
      <w:r w:rsidR="00EB5BF9">
        <w:rPr>
          <w:rFonts w:hint="eastAsia"/>
        </w:rPr>
        <w:t>。</w:t>
      </w:r>
      <w:r w:rsidR="00EB5BF9" w:rsidRPr="00EB5BF9">
        <w:rPr>
          <w:rFonts w:hint="eastAsia"/>
        </w:rPr>
        <w:t>对采用局部收集方式的企业，距废气收集系统排风罩开口面最远处的</w:t>
      </w:r>
      <w:r w:rsidR="00EB5BF9" w:rsidRPr="00EB5BF9">
        <w:rPr>
          <w:rFonts w:hint="eastAsia"/>
        </w:rPr>
        <w:t xml:space="preserve">VOCs </w:t>
      </w:r>
      <w:r w:rsidR="00EB5BF9" w:rsidRPr="00EB5BF9">
        <w:rPr>
          <w:rFonts w:hint="eastAsia"/>
        </w:rPr>
        <w:t>无组织排放位置控制风速不低于</w:t>
      </w:r>
      <w:r w:rsidR="00EB5BF9" w:rsidRPr="00EB5BF9">
        <w:rPr>
          <w:rFonts w:hint="eastAsia"/>
        </w:rPr>
        <w:t>0.3m/s</w:t>
      </w:r>
      <w:r w:rsidRPr="007506AA">
        <w:rPr>
          <w:rFonts w:hint="eastAsia"/>
        </w:rPr>
        <w:t>。控制风速的测量按照</w:t>
      </w:r>
      <w:r w:rsidRPr="007506AA">
        <w:t>GB/T 16758</w:t>
      </w:r>
      <w:r w:rsidRPr="007506AA">
        <w:rPr>
          <w:rFonts w:hint="eastAsia"/>
        </w:rPr>
        <w:t>、</w:t>
      </w:r>
      <w:r w:rsidRPr="007506AA">
        <w:t>WS/T 757</w:t>
      </w:r>
      <w:r w:rsidRPr="007506AA">
        <w:rPr>
          <w:rFonts w:hint="eastAsia"/>
        </w:rPr>
        <w:t>执行。</w:t>
      </w:r>
    </w:p>
    <w:p w14:paraId="06B2C23B" w14:textId="589FD5E9" w:rsidR="00A27643" w:rsidRPr="007506AA" w:rsidRDefault="00A27643" w:rsidP="0012221C">
      <w:pPr>
        <w:autoSpaceDE w:val="0"/>
      </w:pPr>
      <w:r w:rsidRPr="00446943">
        <w:rPr>
          <w:rFonts w:ascii="黑体" w:eastAsia="黑体" w:hAnsi="黑体" w:hint="eastAsia"/>
        </w:rPr>
        <w:t>4</w:t>
      </w:r>
      <w:r w:rsidRPr="00446943">
        <w:rPr>
          <w:rFonts w:ascii="黑体" w:eastAsia="黑体" w:hAnsi="黑体"/>
        </w:rPr>
        <w:t>.2.</w:t>
      </w:r>
      <w:r w:rsidR="00D8314D" w:rsidRPr="00446943">
        <w:rPr>
          <w:rFonts w:ascii="黑体" w:eastAsia="黑体" w:hAnsi="黑体"/>
        </w:rPr>
        <w:t>6</w:t>
      </w:r>
      <w:r>
        <w:t xml:space="preserve"> </w:t>
      </w:r>
      <w:r w:rsidRPr="00EE6E48">
        <w:rPr>
          <w:rFonts w:hint="eastAsia"/>
        </w:rPr>
        <w:t>废气收集系统的输送管道应密闭。废气收集系统应在负压下运行，若处于正压状态，</w:t>
      </w:r>
      <w:r w:rsidRPr="007506AA">
        <w:rPr>
          <w:rFonts w:hint="eastAsia"/>
          <w:kern w:val="0"/>
          <w:szCs w:val="21"/>
        </w:rPr>
        <w:t>应</w:t>
      </w:r>
      <w:r w:rsidRPr="00EE6E48">
        <w:rPr>
          <w:rFonts w:hint="eastAsia"/>
        </w:rPr>
        <w:t>对输送管道组件</w:t>
      </w:r>
      <w:r>
        <w:rPr>
          <w:rFonts w:hint="eastAsia"/>
        </w:rPr>
        <w:t>进行</w:t>
      </w:r>
      <w:r w:rsidRPr="00A27643">
        <w:rPr>
          <w:rFonts w:hint="eastAsia"/>
        </w:rPr>
        <w:t>泄漏检测</w:t>
      </w:r>
      <w:r>
        <w:rPr>
          <w:rFonts w:hint="eastAsia"/>
        </w:rPr>
        <w:t>和修复</w:t>
      </w:r>
      <w:r w:rsidR="009914F2">
        <w:rPr>
          <w:rFonts w:hint="eastAsia"/>
        </w:rPr>
        <w:t>，</w:t>
      </w:r>
      <w:r w:rsidR="009914F2" w:rsidRPr="009914F2">
        <w:rPr>
          <w:rFonts w:hint="eastAsia"/>
        </w:rPr>
        <w:t>泄漏检测值不应超过</w:t>
      </w:r>
      <w:r w:rsidR="009914F2" w:rsidRPr="009914F2">
        <w:rPr>
          <w:rFonts w:hint="eastAsia"/>
        </w:rPr>
        <w:t xml:space="preserve">500 </w:t>
      </w:r>
      <w:proofErr w:type="spellStart"/>
      <w:r w:rsidR="00712F41" w:rsidRPr="00712F41">
        <w:t>μ</w:t>
      </w:r>
      <w:r w:rsidR="009914F2" w:rsidRPr="009914F2">
        <w:rPr>
          <w:rFonts w:hint="eastAsia"/>
        </w:rPr>
        <w:t>mol</w:t>
      </w:r>
      <w:proofErr w:type="spellEnd"/>
      <w:r w:rsidR="009914F2" w:rsidRPr="009914F2">
        <w:rPr>
          <w:rFonts w:hint="eastAsia"/>
        </w:rPr>
        <w:t>/mol</w:t>
      </w:r>
      <w:r w:rsidR="009914F2" w:rsidRPr="009914F2">
        <w:rPr>
          <w:rFonts w:hint="eastAsia"/>
        </w:rPr>
        <w:t>，亦不应有感官可察觉泄漏</w:t>
      </w:r>
      <w:r w:rsidR="009914F2">
        <w:rPr>
          <w:rFonts w:hint="eastAsia"/>
        </w:rPr>
        <w:t>。</w:t>
      </w:r>
    </w:p>
    <w:bookmarkEnd w:id="88"/>
    <w:p w14:paraId="6F5D7018" w14:textId="707D216B" w:rsidR="003D227A" w:rsidRPr="007506AA" w:rsidRDefault="003D227A" w:rsidP="003D227A">
      <w:pPr>
        <w:rPr>
          <w:noProof/>
          <w:kern w:val="0"/>
          <w:szCs w:val="20"/>
        </w:rPr>
      </w:pPr>
      <w:r w:rsidRPr="00446943">
        <w:rPr>
          <w:rFonts w:ascii="黑体" w:eastAsia="黑体" w:hAnsi="黑体"/>
        </w:rPr>
        <w:t>4.2.</w:t>
      </w:r>
      <w:r w:rsidR="00D8314D" w:rsidRPr="00446943">
        <w:rPr>
          <w:rFonts w:ascii="黑体" w:eastAsia="黑体" w:hAnsi="黑体"/>
        </w:rPr>
        <w:t>7</w:t>
      </w:r>
      <w:r w:rsidR="009B3436" w:rsidRPr="007506AA">
        <w:rPr>
          <w:rFonts w:eastAsia="黑体"/>
        </w:rPr>
        <w:t xml:space="preserve"> </w:t>
      </w:r>
      <w:r w:rsidRPr="007506AA">
        <w:rPr>
          <w:rFonts w:hint="eastAsia"/>
        </w:rPr>
        <w:t>厂区内</w:t>
      </w:r>
      <w:r w:rsidRPr="007506AA">
        <w:t>VOCs</w:t>
      </w:r>
      <w:r w:rsidRPr="007506AA">
        <w:rPr>
          <w:rFonts w:hint="eastAsia"/>
        </w:rPr>
        <w:t>无组织排放限值应符合表</w:t>
      </w:r>
      <w:r w:rsidRPr="007506AA">
        <w:t>2</w:t>
      </w:r>
      <w:r w:rsidRPr="007506AA">
        <w:rPr>
          <w:rFonts w:hint="eastAsia"/>
        </w:rPr>
        <w:t>的规定。</w:t>
      </w:r>
    </w:p>
    <w:p w14:paraId="6EA24266" w14:textId="77777777" w:rsidR="003D227A" w:rsidRPr="007506AA" w:rsidRDefault="003D227A" w:rsidP="003D227A">
      <w:pPr>
        <w:pStyle w:val="af2"/>
        <w:numPr>
          <w:ilvl w:val="0"/>
          <w:numId w:val="0"/>
        </w:numPr>
        <w:spacing w:before="156" w:after="156"/>
        <w:ind w:leftChars="86" w:left="181"/>
        <w:rPr>
          <w:rFonts w:ascii="Times New Roman"/>
        </w:rPr>
      </w:pPr>
      <w:r w:rsidRPr="00711602">
        <w:rPr>
          <w:rFonts w:hAnsi="黑体"/>
        </w:rPr>
        <w:t>表2</w:t>
      </w:r>
      <w:r w:rsidRPr="007506AA">
        <w:rPr>
          <w:rFonts w:ascii="Times New Roman"/>
        </w:rPr>
        <w:t xml:space="preserve"> </w:t>
      </w:r>
      <w:r w:rsidRPr="007506AA">
        <w:rPr>
          <w:rFonts w:ascii="Times New Roman"/>
        </w:rPr>
        <w:t>厂区内</w:t>
      </w:r>
      <w:r w:rsidRPr="007506AA">
        <w:rPr>
          <w:rFonts w:ascii="Times New Roman"/>
        </w:rPr>
        <w:t>VOCs</w:t>
      </w:r>
      <w:r w:rsidRPr="007506AA">
        <w:rPr>
          <w:rFonts w:ascii="Times New Roman"/>
        </w:rPr>
        <w:t>无组织排放限值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6"/>
        <w:gridCol w:w="2186"/>
        <w:gridCol w:w="3371"/>
        <w:gridCol w:w="2291"/>
      </w:tblGrid>
      <w:tr w:rsidR="007506AA" w:rsidRPr="007506AA" w14:paraId="7A1B7138" w14:textId="77777777" w:rsidTr="0002024B">
        <w:trPr>
          <w:trHeight w:val="283"/>
          <w:jc w:val="center"/>
        </w:trPr>
        <w:tc>
          <w:tcPr>
            <w:tcW w:w="800" w:type="pct"/>
            <w:vAlign w:val="center"/>
          </w:tcPr>
          <w:p w14:paraId="61DA42A8" w14:textId="77777777" w:rsidR="003D227A" w:rsidRPr="007506AA" w:rsidRDefault="003D227A" w:rsidP="00FD5027">
            <w:pPr>
              <w:jc w:val="center"/>
              <w:rPr>
                <w:sz w:val="18"/>
                <w:szCs w:val="18"/>
              </w:rPr>
            </w:pPr>
            <w:r w:rsidRPr="007506AA">
              <w:rPr>
                <w:sz w:val="18"/>
                <w:szCs w:val="18"/>
              </w:rPr>
              <w:t>污染物项目</w:t>
            </w:r>
          </w:p>
        </w:tc>
        <w:tc>
          <w:tcPr>
            <w:tcW w:w="1170" w:type="pct"/>
            <w:vAlign w:val="center"/>
          </w:tcPr>
          <w:p w14:paraId="0D3C0DC3" w14:textId="77777777" w:rsidR="003D227A" w:rsidRPr="007506AA" w:rsidRDefault="003D227A" w:rsidP="00FD5027">
            <w:pPr>
              <w:jc w:val="center"/>
              <w:rPr>
                <w:sz w:val="18"/>
                <w:szCs w:val="18"/>
              </w:rPr>
            </w:pPr>
            <w:r w:rsidRPr="007506AA">
              <w:rPr>
                <w:sz w:val="18"/>
                <w:szCs w:val="18"/>
              </w:rPr>
              <w:t>监控点浓度限值</w:t>
            </w:r>
          </w:p>
          <w:p w14:paraId="53E8A670" w14:textId="77777777" w:rsidR="003D227A" w:rsidRPr="007506AA" w:rsidRDefault="003D227A" w:rsidP="00FD5027">
            <w:pPr>
              <w:jc w:val="center"/>
              <w:rPr>
                <w:sz w:val="18"/>
                <w:szCs w:val="18"/>
              </w:rPr>
            </w:pPr>
            <w:r w:rsidRPr="007506AA">
              <w:rPr>
                <w:sz w:val="18"/>
                <w:szCs w:val="18"/>
              </w:rPr>
              <w:t>mg/m</w:t>
            </w:r>
            <w:r w:rsidRPr="007506AA">
              <w:rPr>
                <w:sz w:val="18"/>
                <w:szCs w:val="18"/>
                <w:vertAlign w:val="superscript"/>
              </w:rPr>
              <w:t>3</w:t>
            </w:r>
          </w:p>
        </w:tc>
        <w:tc>
          <w:tcPr>
            <w:tcW w:w="1804" w:type="pct"/>
            <w:vAlign w:val="center"/>
          </w:tcPr>
          <w:p w14:paraId="1F460429" w14:textId="77777777" w:rsidR="003D227A" w:rsidRPr="007506AA" w:rsidRDefault="003D227A" w:rsidP="00FD5027">
            <w:pPr>
              <w:jc w:val="center"/>
              <w:rPr>
                <w:sz w:val="18"/>
                <w:szCs w:val="18"/>
              </w:rPr>
            </w:pPr>
            <w:r w:rsidRPr="007506AA">
              <w:rPr>
                <w:sz w:val="18"/>
                <w:szCs w:val="18"/>
              </w:rPr>
              <w:t>限值含义</w:t>
            </w:r>
          </w:p>
        </w:tc>
        <w:tc>
          <w:tcPr>
            <w:tcW w:w="1226" w:type="pct"/>
            <w:vAlign w:val="center"/>
          </w:tcPr>
          <w:p w14:paraId="5C1A5AD4" w14:textId="77777777" w:rsidR="003D227A" w:rsidRPr="007506AA" w:rsidRDefault="003D227A" w:rsidP="00FD5027">
            <w:pPr>
              <w:jc w:val="center"/>
              <w:rPr>
                <w:sz w:val="18"/>
                <w:szCs w:val="18"/>
              </w:rPr>
            </w:pPr>
            <w:r w:rsidRPr="007506AA">
              <w:rPr>
                <w:sz w:val="18"/>
                <w:szCs w:val="18"/>
              </w:rPr>
              <w:t>无组织排放监控位置</w:t>
            </w:r>
          </w:p>
        </w:tc>
      </w:tr>
      <w:tr w:rsidR="007506AA" w:rsidRPr="007506AA" w14:paraId="3B0A2BBD" w14:textId="77777777" w:rsidTr="0002024B">
        <w:trPr>
          <w:trHeight w:val="283"/>
          <w:jc w:val="center"/>
        </w:trPr>
        <w:tc>
          <w:tcPr>
            <w:tcW w:w="800" w:type="pct"/>
            <w:vMerge w:val="restart"/>
            <w:vAlign w:val="center"/>
          </w:tcPr>
          <w:p w14:paraId="09D37B5E" w14:textId="77777777" w:rsidR="003D227A" w:rsidRPr="007506AA" w:rsidRDefault="003D227A" w:rsidP="00FD5027">
            <w:pPr>
              <w:jc w:val="center"/>
              <w:rPr>
                <w:sz w:val="18"/>
                <w:szCs w:val="18"/>
              </w:rPr>
            </w:pPr>
            <w:r w:rsidRPr="007506AA">
              <w:rPr>
                <w:sz w:val="18"/>
                <w:szCs w:val="18"/>
              </w:rPr>
              <w:t>NMHC</w:t>
            </w:r>
          </w:p>
        </w:tc>
        <w:tc>
          <w:tcPr>
            <w:tcW w:w="1170" w:type="pct"/>
            <w:vAlign w:val="center"/>
          </w:tcPr>
          <w:p w14:paraId="113068BE" w14:textId="77777777" w:rsidR="003D227A" w:rsidRPr="007506AA" w:rsidRDefault="003D227A" w:rsidP="00FD5027">
            <w:pPr>
              <w:jc w:val="center"/>
              <w:rPr>
                <w:sz w:val="18"/>
                <w:szCs w:val="18"/>
              </w:rPr>
            </w:pPr>
            <w:r w:rsidRPr="007506AA">
              <w:rPr>
                <w:sz w:val="18"/>
                <w:szCs w:val="18"/>
              </w:rPr>
              <w:t>6</w:t>
            </w:r>
          </w:p>
        </w:tc>
        <w:tc>
          <w:tcPr>
            <w:tcW w:w="1804" w:type="pct"/>
            <w:vAlign w:val="center"/>
          </w:tcPr>
          <w:p w14:paraId="092EFF38" w14:textId="77777777" w:rsidR="003D227A" w:rsidRPr="007506AA" w:rsidRDefault="003D227A" w:rsidP="00FD5027">
            <w:pPr>
              <w:jc w:val="center"/>
              <w:rPr>
                <w:sz w:val="18"/>
                <w:szCs w:val="18"/>
              </w:rPr>
            </w:pPr>
            <w:r w:rsidRPr="007506AA">
              <w:rPr>
                <w:sz w:val="18"/>
                <w:szCs w:val="18"/>
              </w:rPr>
              <w:t>监控点处</w:t>
            </w:r>
            <w:r w:rsidRPr="007506AA">
              <w:rPr>
                <w:sz w:val="18"/>
                <w:szCs w:val="18"/>
              </w:rPr>
              <w:t>1 h</w:t>
            </w:r>
            <w:r w:rsidRPr="007506AA">
              <w:rPr>
                <w:sz w:val="18"/>
                <w:szCs w:val="18"/>
              </w:rPr>
              <w:t>平均浓度值</w:t>
            </w:r>
          </w:p>
        </w:tc>
        <w:tc>
          <w:tcPr>
            <w:tcW w:w="1226" w:type="pct"/>
            <w:vMerge w:val="restart"/>
            <w:vAlign w:val="center"/>
          </w:tcPr>
          <w:p w14:paraId="6B01B1AD" w14:textId="77777777" w:rsidR="003D227A" w:rsidRPr="007506AA" w:rsidRDefault="003D227A" w:rsidP="00FD5027">
            <w:pPr>
              <w:jc w:val="center"/>
              <w:rPr>
                <w:sz w:val="18"/>
                <w:szCs w:val="18"/>
              </w:rPr>
            </w:pPr>
            <w:r w:rsidRPr="007506AA">
              <w:rPr>
                <w:sz w:val="18"/>
                <w:szCs w:val="18"/>
              </w:rPr>
              <w:t>在厂房外设置监控点</w:t>
            </w:r>
          </w:p>
        </w:tc>
      </w:tr>
      <w:tr w:rsidR="007506AA" w:rsidRPr="007506AA" w14:paraId="45FF53E9" w14:textId="77777777" w:rsidTr="0002024B">
        <w:trPr>
          <w:trHeight w:val="283"/>
          <w:jc w:val="center"/>
        </w:trPr>
        <w:tc>
          <w:tcPr>
            <w:tcW w:w="800" w:type="pct"/>
            <w:vMerge/>
            <w:vAlign w:val="center"/>
          </w:tcPr>
          <w:p w14:paraId="103CCF19" w14:textId="77777777" w:rsidR="003D227A" w:rsidRPr="007506AA" w:rsidRDefault="003D227A" w:rsidP="00FD5027">
            <w:pPr>
              <w:jc w:val="center"/>
              <w:rPr>
                <w:sz w:val="18"/>
                <w:szCs w:val="18"/>
              </w:rPr>
            </w:pPr>
          </w:p>
        </w:tc>
        <w:tc>
          <w:tcPr>
            <w:tcW w:w="1170" w:type="pct"/>
            <w:vAlign w:val="center"/>
          </w:tcPr>
          <w:p w14:paraId="07E1B8F8" w14:textId="77777777" w:rsidR="003D227A" w:rsidRPr="007506AA" w:rsidRDefault="003D227A" w:rsidP="00FD5027">
            <w:pPr>
              <w:jc w:val="center"/>
              <w:rPr>
                <w:sz w:val="18"/>
                <w:szCs w:val="18"/>
              </w:rPr>
            </w:pPr>
            <w:r w:rsidRPr="007506AA">
              <w:rPr>
                <w:sz w:val="18"/>
                <w:szCs w:val="18"/>
              </w:rPr>
              <w:t>20</w:t>
            </w:r>
          </w:p>
        </w:tc>
        <w:tc>
          <w:tcPr>
            <w:tcW w:w="1804" w:type="pct"/>
            <w:vAlign w:val="center"/>
          </w:tcPr>
          <w:p w14:paraId="7981AF1F" w14:textId="77777777" w:rsidR="003D227A" w:rsidRPr="007506AA" w:rsidRDefault="003D227A" w:rsidP="00FD5027">
            <w:pPr>
              <w:jc w:val="center"/>
              <w:rPr>
                <w:sz w:val="18"/>
                <w:szCs w:val="18"/>
              </w:rPr>
            </w:pPr>
            <w:r w:rsidRPr="007506AA">
              <w:rPr>
                <w:sz w:val="18"/>
                <w:szCs w:val="18"/>
              </w:rPr>
              <w:t>监控点处任意一次浓度值</w:t>
            </w:r>
          </w:p>
        </w:tc>
        <w:tc>
          <w:tcPr>
            <w:tcW w:w="1226" w:type="pct"/>
            <w:vMerge/>
            <w:vAlign w:val="center"/>
          </w:tcPr>
          <w:p w14:paraId="7F283ED4" w14:textId="77777777" w:rsidR="003D227A" w:rsidRPr="007506AA" w:rsidRDefault="003D227A" w:rsidP="00FD5027">
            <w:pPr>
              <w:jc w:val="center"/>
              <w:rPr>
                <w:sz w:val="18"/>
                <w:szCs w:val="18"/>
              </w:rPr>
            </w:pPr>
          </w:p>
        </w:tc>
      </w:tr>
    </w:tbl>
    <w:p w14:paraId="7BC24BBA" w14:textId="05D0F673" w:rsidR="00EF3A9A" w:rsidRPr="00446943" w:rsidRDefault="00EF3A9A" w:rsidP="006D2D4D">
      <w:pPr>
        <w:pStyle w:val="aff9"/>
        <w:spacing w:before="156" w:after="156"/>
        <w:outlineLvl w:val="1"/>
        <w:rPr>
          <w:rFonts w:hAnsi="黑体"/>
        </w:rPr>
      </w:pPr>
      <w:r w:rsidRPr="00446943">
        <w:rPr>
          <w:rFonts w:hAnsi="黑体" w:hint="eastAsia"/>
        </w:rPr>
        <w:t>4.</w:t>
      </w:r>
      <w:r w:rsidRPr="00446943">
        <w:rPr>
          <w:rFonts w:hAnsi="黑体"/>
        </w:rPr>
        <w:t xml:space="preserve">3 </w:t>
      </w:r>
      <w:r w:rsidRPr="00446943">
        <w:rPr>
          <w:rFonts w:hAnsi="黑体" w:hint="eastAsia"/>
        </w:rPr>
        <w:t>企业边界监控要求</w:t>
      </w:r>
    </w:p>
    <w:p w14:paraId="31814394" w14:textId="418BAE4B" w:rsidR="00892BB2" w:rsidRPr="007506AA" w:rsidRDefault="00892BB2" w:rsidP="00811CCF">
      <w:pPr>
        <w:ind w:firstLineChars="200" w:firstLine="420"/>
      </w:pPr>
      <w:r w:rsidRPr="007506AA">
        <w:rPr>
          <w:rFonts w:hint="eastAsia"/>
          <w:szCs w:val="21"/>
        </w:rPr>
        <w:t>企业边</w:t>
      </w:r>
      <w:r w:rsidRPr="007506AA">
        <w:rPr>
          <w:rFonts w:hint="eastAsia"/>
        </w:rPr>
        <w:t>界</w:t>
      </w:r>
      <w:r w:rsidR="007A3D46" w:rsidRPr="007506AA">
        <w:rPr>
          <w:rFonts w:hint="eastAsia"/>
        </w:rPr>
        <w:t>挥发性有机物</w:t>
      </w:r>
      <w:r w:rsidR="00A90B0B">
        <w:rPr>
          <w:rFonts w:hint="eastAsia"/>
          <w:szCs w:val="21"/>
        </w:rPr>
        <w:t>任意</w:t>
      </w:r>
      <w:r w:rsidRPr="007506AA">
        <w:rPr>
          <w:szCs w:val="21"/>
        </w:rPr>
        <w:t>1h</w:t>
      </w:r>
      <w:r w:rsidR="007A3D46">
        <w:rPr>
          <w:rFonts w:hint="eastAsia"/>
          <w:szCs w:val="21"/>
        </w:rPr>
        <w:t>平均值</w:t>
      </w:r>
      <w:r w:rsidRPr="007506AA">
        <w:rPr>
          <w:rFonts w:hint="eastAsia"/>
          <w:szCs w:val="21"/>
        </w:rPr>
        <w:t>应符合表</w:t>
      </w:r>
      <w:r w:rsidRPr="007506AA">
        <w:rPr>
          <w:szCs w:val="21"/>
        </w:rPr>
        <w:t>3</w:t>
      </w:r>
      <w:r w:rsidRPr="007506AA">
        <w:rPr>
          <w:rFonts w:hint="eastAsia"/>
          <w:szCs w:val="21"/>
        </w:rPr>
        <w:t>的规定。</w:t>
      </w:r>
      <w:r w:rsidRPr="007506AA">
        <w:rPr>
          <w:rFonts w:hint="eastAsia"/>
        </w:rPr>
        <w:t>新建</w:t>
      </w:r>
      <w:r w:rsidR="009B3436" w:rsidRPr="007506AA">
        <w:rPr>
          <w:rFonts w:hint="eastAsia"/>
        </w:rPr>
        <w:t>企业</w:t>
      </w:r>
      <w:r w:rsidRPr="007506AA">
        <w:rPr>
          <w:rFonts w:hint="eastAsia"/>
        </w:rPr>
        <w:t>自本文件实施之日起执行，现有</w:t>
      </w:r>
      <w:r w:rsidR="009B3436" w:rsidRPr="007506AA">
        <w:rPr>
          <w:rFonts w:hint="eastAsia"/>
        </w:rPr>
        <w:t>企业</w:t>
      </w:r>
      <w:r w:rsidRPr="007506AA">
        <w:rPr>
          <w:rFonts w:hint="eastAsia"/>
        </w:rPr>
        <w:t>自</w:t>
      </w:r>
      <w:r w:rsidRPr="007506AA">
        <w:t>202X</w:t>
      </w:r>
      <w:r w:rsidRPr="007506AA">
        <w:rPr>
          <w:rFonts w:hint="eastAsia"/>
        </w:rPr>
        <w:t>年</w:t>
      </w:r>
      <w:r w:rsidRPr="007506AA">
        <w:t>X</w:t>
      </w:r>
      <w:r w:rsidRPr="007506AA">
        <w:rPr>
          <w:rFonts w:hint="eastAsia"/>
        </w:rPr>
        <w:t>月</w:t>
      </w:r>
      <w:r w:rsidRPr="007506AA">
        <w:t>X</w:t>
      </w:r>
      <w:r w:rsidRPr="007506AA">
        <w:rPr>
          <w:rFonts w:hint="eastAsia"/>
        </w:rPr>
        <w:t>日起执行。</w:t>
      </w:r>
    </w:p>
    <w:p w14:paraId="470A3FE2" w14:textId="3E177C48" w:rsidR="00892BB2" w:rsidRPr="007506AA" w:rsidRDefault="00892BB2" w:rsidP="00892BB2">
      <w:pPr>
        <w:pStyle w:val="af2"/>
        <w:numPr>
          <w:ilvl w:val="0"/>
          <w:numId w:val="0"/>
        </w:numPr>
        <w:spacing w:before="156" w:after="156"/>
        <w:ind w:leftChars="86" w:left="181"/>
        <w:rPr>
          <w:rFonts w:ascii="Times New Roman"/>
        </w:rPr>
      </w:pPr>
      <w:r w:rsidRPr="00711602">
        <w:rPr>
          <w:rFonts w:hAnsi="黑体"/>
        </w:rPr>
        <w:t>表3</w:t>
      </w:r>
      <w:r w:rsidRPr="007506AA">
        <w:rPr>
          <w:rFonts w:ascii="Times New Roman"/>
        </w:rPr>
        <w:t xml:space="preserve"> </w:t>
      </w:r>
      <w:r w:rsidR="0071012A" w:rsidRPr="007506AA">
        <w:rPr>
          <w:rFonts w:ascii="Times New Roman" w:hint="eastAsia"/>
        </w:rPr>
        <w:t>企业</w:t>
      </w:r>
      <w:r w:rsidRPr="007506AA">
        <w:rPr>
          <w:rFonts w:ascii="Times New Roman"/>
        </w:rPr>
        <w:t>边界挥发性有机物排放监控浓度限值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2127"/>
        <w:gridCol w:w="3259"/>
        <w:gridCol w:w="2403"/>
      </w:tblGrid>
      <w:tr w:rsidR="007506AA" w:rsidRPr="007506AA" w14:paraId="174BC643" w14:textId="77777777" w:rsidTr="00962E60">
        <w:trPr>
          <w:trHeight w:val="283"/>
          <w:jc w:val="center"/>
        </w:trPr>
        <w:tc>
          <w:tcPr>
            <w:tcW w:w="832" w:type="pct"/>
            <w:vAlign w:val="center"/>
          </w:tcPr>
          <w:p w14:paraId="6F41A700" w14:textId="77777777" w:rsidR="00892BB2" w:rsidRPr="007506AA" w:rsidRDefault="00892BB2" w:rsidP="00EF4AF6">
            <w:pPr>
              <w:jc w:val="center"/>
              <w:rPr>
                <w:sz w:val="18"/>
                <w:szCs w:val="18"/>
              </w:rPr>
            </w:pPr>
            <w:r w:rsidRPr="007506AA">
              <w:rPr>
                <w:sz w:val="18"/>
                <w:szCs w:val="18"/>
              </w:rPr>
              <w:t>序号</w:t>
            </w:r>
          </w:p>
        </w:tc>
        <w:tc>
          <w:tcPr>
            <w:tcW w:w="1138" w:type="pct"/>
            <w:vAlign w:val="center"/>
          </w:tcPr>
          <w:p w14:paraId="44B0AC67" w14:textId="77777777" w:rsidR="00892BB2" w:rsidRPr="007506AA" w:rsidRDefault="00892BB2" w:rsidP="00EF4AF6">
            <w:pPr>
              <w:jc w:val="center"/>
              <w:rPr>
                <w:sz w:val="18"/>
                <w:szCs w:val="18"/>
              </w:rPr>
            </w:pPr>
            <w:r w:rsidRPr="007506AA">
              <w:rPr>
                <w:sz w:val="18"/>
                <w:szCs w:val="18"/>
              </w:rPr>
              <w:t>污染物项目</w:t>
            </w:r>
          </w:p>
        </w:tc>
        <w:tc>
          <w:tcPr>
            <w:tcW w:w="1744" w:type="pct"/>
            <w:vAlign w:val="center"/>
          </w:tcPr>
          <w:p w14:paraId="48D2B991" w14:textId="77777777" w:rsidR="00892BB2" w:rsidRPr="007506AA" w:rsidRDefault="00892BB2" w:rsidP="00EF4AF6">
            <w:pPr>
              <w:jc w:val="center"/>
              <w:rPr>
                <w:sz w:val="18"/>
                <w:szCs w:val="18"/>
              </w:rPr>
            </w:pPr>
            <w:r w:rsidRPr="007506AA">
              <w:rPr>
                <w:sz w:val="18"/>
                <w:szCs w:val="18"/>
              </w:rPr>
              <w:t>监控浓度</w:t>
            </w:r>
          </w:p>
          <w:p w14:paraId="5725DAD2" w14:textId="77777777" w:rsidR="00892BB2" w:rsidRPr="007506AA" w:rsidRDefault="00892BB2" w:rsidP="00EF4AF6">
            <w:pPr>
              <w:jc w:val="center"/>
              <w:rPr>
                <w:sz w:val="18"/>
                <w:szCs w:val="18"/>
              </w:rPr>
            </w:pPr>
            <w:r w:rsidRPr="007506AA">
              <w:rPr>
                <w:sz w:val="18"/>
                <w:szCs w:val="18"/>
              </w:rPr>
              <w:t>mg/m</w:t>
            </w:r>
            <w:r w:rsidRPr="007506AA">
              <w:rPr>
                <w:sz w:val="18"/>
                <w:szCs w:val="18"/>
                <w:vertAlign w:val="superscript"/>
              </w:rPr>
              <w:t>3</w:t>
            </w:r>
          </w:p>
        </w:tc>
        <w:tc>
          <w:tcPr>
            <w:tcW w:w="1286" w:type="pct"/>
            <w:vAlign w:val="center"/>
          </w:tcPr>
          <w:p w14:paraId="6248A0C0" w14:textId="77777777" w:rsidR="00892BB2" w:rsidRPr="007506AA" w:rsidRDefault="00892BB2" w:rsidP="00EF4AF6">
            <w:pPr>
              <w:jc w:val="center"/>
              <w:rPr>
                <w:sz w:val="18"/>
                <w:szCs w:val="18"/>
              </w:rPr>
            </w:pPr>
            <w:r w:rsidRPr="007506AA">
              <w:rPr>
                <w:sz w:val="18"/>
                <w:szCs w:val="18"/>
              </w:rPr>
              <w:t>监控位置</w:t>
            </w:r>
          </w:p>
        </w:tc>
      </w:tr>
      <w:tr w:rsidR="007506AA" w:rsidRPr="007506AA" w14:paraId="4226407F" w14:textId="77777777" w:rsidTr="00962E60">
        <w:trPr>
          <w:trHeight w:val="283"/>
          <w:jc w:val="center"/>
        </w:trPr>
        <w:tc>
          <w:tcPr>
            <w:tcW w:w="832" w:type="pct"/>
            <w:vAlign w:val="center"/>
          </w:tcPr>
          <w:p w14:paraId="258D3BBE" w14:textId="5F59F4DD" w:rsidR="00892BB2" w:rsidRPr="007506AA" w:rsidRDefault="00EF3A9A" w:rsidP="00EF4AF6">
            <w:pPr>
              <w:jc w:val="center"/>
              <w:rPr>
                <w:sz w:val="18"/>
                <w:szCs w:val="18"/>
              </w:rPr>
            </w:pPr>
            <w:r w:rsidRPr="007506AA">
              <w:rPr>
                <w:sz w:val="18"/>
                <w:szCs w:val="18"/>
              </w:rPr>
              <w:t>1</w:t>
            </w:r>
          </w:p>
        </w:tc>
        <w:tc>
          <w:tcPr>
            <w:tcW w:w="1138" w:type="pct"/>
            <w:vAlign w:val="center"/>
          </w:tcPr>
          <w:p w14:paraId="36399BF3" w14:textId="77777777" w:rsidR="00892BB2" w:rsidRPr="007506AA" w:rsidRDefault="00892BB2" w:rsidP="00EF4AF6">
            <w:pPr>
              <w:jc w:val="center"/>
              <w:rPr>
                <w:sz w:val="18"/>
                <w:szCs w:val="18"/>
              </w:rPr>
            </w:pPr>
            <w:r w:rsidRPr="007506AA">
              <w:rPr>
                <w:sz w:val="18"/>
                <w:szCs w:val="18"/>
              </w:rPr>
              <w:t>苯乙烯</w:t>
            </w:r>
          </w:p>
        </w:tc>
        <w:tc>
          <w:tcPr>
            <w:tcW w:w="1744" w:type="pct"/>
            <w:vAlign w:val="center"/>
          </w:tcPr>
          <w:p w14:paraId="5B208E65" w14:textId="262EBDF1" w:rsidR="00892BB2" w:rsidRPr="007506AA" w:rsidRDefault="00892BB2" w:rsidP="00EF4AF6">
            <w:pPr>
              <w:jc w:val="center"/>
              <w:rPr>
                <w:sz w:val="18"/>
                <w:szCs w:val="18"/>
              </w:rPr>
            </w:pPr>
            <w:r w:rsidRPr="007506AA">
              <w:rPr>
                <w:sz w:val="18"/>
                <w:szCs w:val="18"/>
              </w:rPr>
              <w:t>0.</w:t>
            </w:r>
            <w:r w:rsidR="004F7F6C">
              <w:rPr>
                <w:sz w:val="18"/>
                <w:szCs w:val="18"/>
              </w:rPr>
              <w:t>7</w:t>
            </w:r>
          </w:p>
        </w:tc>
        <w:tc>
          <w:tcPr>
            <w:tcW w:w="1286" w:type="pct"/>
            <w:vAlign w:val="center"/>
          </w:tcPr>
          <w:p w14:paraId="0B039FB9" w14:textId="29DFBB48" w:rsidR="00892BB2" w:rsidRPr="007506AA" w:rsidRDefault="00962E60" w:rsidP="00EF4AF6">
            <w:pPr>
              <w:jc w:val="center"/>
              <w:rPr>
                <w:sz w:val="18"/>
                <w:szCs w:val="18"/>
              </w:rPr>
            </w:pPr>
            <w:r w:rsidRPr="00962E60">
              <w:rPr>
                <w:rFonts w:hint="eastAsia"/>
                <w:sz w:val="18"/>
                <w:szCs w:val="18"/>
              </w:rPr>
              <w:t>在企业</w:t>
            </w:r>
            <w:r w:rsidR="0084195E" w:rsidRPr="00962E60">
              <w:rPr>
                <w:rFonts w:hint="eastAsia"/>
                <w:sz w:val="18"/>
                <w:szCs w:val="18"/>
              </w:rPr>
              <w:t>边界</w:t>
            </w:r>
            <w:r>
              <w:rPr>
                <w:rFonts w:hint="eastAsia"/>
                <w:sz w:val="18"/>
                <w:szCs w:val="18"/>
              </w:rPr>
              <w:t>外</w:t>
            </w:r>
            <w:r w:rsidRPr="00962E60">
              <w:rPr>
                <w:rFonts w:hint="eastAsia"/>
                <w:sz w:val="18"/>
                <w:szCs w:val="18"/>
              </w:rPr>
              <w:t>设置</w:t>
            </w:r>
            <w:r w:rsidR="0084195E" w:rsidRPr="00962E60">
              <w:rPr>
                <w:rFonts w:hint="eastAsia"/>
                <w:sz w:val="18"/>
                <w:szCs w:val="18"/>
              </w:rPr>
              <w:t>监控点</w:t>
            </w:r>
          </w:p>
        </w:tc>
      </w:tr>
    </w:tbl>
    <w:p w14:paraId="16B86A3F" w14:textId="1913AA83" w:rsidR="00963643" w:rsidRPr="00446943" w:rsidRDefault="00963643" w:rsidP="00963643">
      <w:pPr>
        <w:pStyle w:val="aff9"/>
        <w:spacing w:before="156" w:after="156"/>
        <w:outlineLvl w:val="1"/>
        <w:rPr>
          <w:rFonts w:hAnsi="黑体"/>
        </w:rPr>
      </w:pPr>
      <w:bookmarkStart w:id="89" w:name="_Toc77111085"/>
      <w:r w:rsidRPr="00446943">
        <w:rPr>
          <w:rFonts w:hAnsi="黑体"/>
        </w:rPr>
        <w:t>4.</w:t>
      </w:r>
      <w:r w:rsidR="009B3436" w:rsidRPr="00446943">
        <w:rPr>
          <w:rFonts w:hAnsi="黑体"/>
        </w:rPr>
        <w:t xml:space="preserve">4 </w:t>
      </w:r>
      <w:r w:rsidRPr="00446943">
        <w:rPr>
          <w:rFonts w:hAnsi="黑体" w:hint="eastAsia"/>
        </w:rPr>
        <w:t>运行与记录</w:t>
      </w:r>
      <w:bookmarkEnd w:id="89"/>
    </w:p>
    <w:p w14:paraId="06397471" w14:textId="2BE74DBC" w:rsidR="00963643" w:rsidRPr="007506AA" w:rsidRDefault="00963643" w:rsidP="00963643">
      <w:r w:rsidRPr="00446943">
        <w:rPr>
          <w:rFonts w:ascii="黑体" w:eastAsia="黑体" w:hAnsi="黑体"/>
        </w:rPr>
        <w:t>4.</w:t>
      </w:r>
      <w:r w:rsidR="009B3436" w:rsidRPr="00446943">
        <w:rPr>
          <w:rFonts w:ascii="黑体" w:eastAsia="黑体" w:hAnsi="黑体"/>
        </w:rPr>
        <w:t>4</w:t>
      </w:r>
      <w:r w:rsidRPr="00446943">
        <w:rPr>
          <w:rFonts w:ascii="黑体" w:eastAsia="黑体" w:hAnsi="黑体"/>
        </w:rPr>
        <w:t>.1</w:t>
      </w:r>
      <w:r w:rsidRPr="007506AA">
        <w:rPr>
          <w:rFonts w:eastAsia="黑体"/>
        </w:rPr>
        <w:t xml:space="preserve"> </w:t>
      </w:r>
      <w:r w:rsidRPr="007506AA">
        <w:t>生产工艺设备、废气收集系统及废气处理设施应同步运行。废气收集系统或废气处理设施发生故障或检修时，应停止运转对应的生产工艺设备，待检修完毕后共同投入使用。因安全等因素生产工艺设备不能停止或不能及时停止的，应设置废气应急处理设施或采取其他替代措施。</w:t>
      </w:r>
    </w:p>
    <w:p w14:paraId="7C502A93" w14:textId="639DEBA7" w:rsidR="00CC1DCF" w:rsidRPr="007506AA" w:rsidRDefault="00963643" w:rsidP="00963643">
      <w:pPr>
        <w:autoSpaceDE w:val="0"/>
      </w:pPr>
      <w:r w:rsidRPr="007506AA">
        <w:rPr>
          <w:rFonts w:eastAsia="黑体"/>
        </w:rPr>
        <w:t>4.</w:t>
      </w:r>
      <w:r w:rsidR="009B3436" w:rsidRPr="007506AA">
        <w:rPr>
          <w:rFonts w:eastAsia="黑体"/>
        </w:rPr>
        <w:t>4</w:t>
      </w:r>
      <w:r w:rsidRPr="007506AA">
        <w:rPr>
          <w:rFonts w:eastAsia="黑体"/>
        </w:rPr>
        <w:t>.2</w:t>
      </w:r>
      <w:r w:rsidRPr="007506AA">
        <w:t xml:space="preserve"> </w:t>
      </w:r>
      <w:r w:rsidRPr="007506AA">
        <w:rPr>
          <w:rFonts w:hint="eastAsia"/>
        </w:rPr>
        <w:t>企业应建立台账，</w:t>
      </w:r>
      <w:r w:rsidR="00CC1DCF" w:rsidRPr="007506AA">
        <w:rPr>
          <w:rFonts w:hint="eastAsia"/>
        </w:rPr>
        <w:t>按照下列要求记录：</w:t>
      </w:r>
    </w:p>
    <w:p w14:paraId="04986B11" w14:textId="3666CBDF" w:rsidR="00CC1DCF" w:rsidRPr="007506AA" w:rsidRDefault="009B3436" w:rsidP="00EE6E48">
      <w:pPr>
        <w:autoSpaceDE w:val="0"/>
        <w:ind w:firstLineChars="200" w:firstLine="420"/>
      </w:pPr>
      <w:bookmarkStart w:id="90" w:name="_Hlk77173903"/>
      <w:r w:rsidRPr="007506AA">
        <w:rPr>
          <w:rFonts w:hint="eastAsia"/>
        </w:rPr>
        <w:t>a</w:t>
      </w:r>
      <w:r w:rsidRPr="007506AA">
        <w:rPr>
          <w:rFonts w:hint="eastAsia"/>
        </w:rPr>
        <w:t>）</w:t>
      </w:r>
      <w:r w:rsidR="00CC1DCF" w:rsidRPr="007506AA">
        <w:rPr>
          <w:rFonts w:hint="eastAsia"/>
        </w:rPr>
        <w:t>记录</w:t>
      </w:r>
      <w:r w:rsidR="00CC1DCF" w:rsidRPr="007506AA">
        <w:rPr>
          <w:rFonts w:hint="eastAsia"/>
        </w:rPr>
        <w:t>VOC</w:t>
      </w:r>
      <w:r w:rsidR="00CC1DCF" w:rsidRPr="007506AA">
        <w:t>s</w:t>
      </w:r>
      <w:r w:rsidR="00CC1DCF" w:rsidRPr="007506AA">
        <w:rPr>
          <w:rFonts w:hint="eastAsia"/>
        </w:rPr>
        <w:t>物料的名称、使用量、回收量、废弃量、去向等信息，液态</w:t>
      </w:r>
      <w:r w:rsidR="00CC1DCF" w:rsidRPr="007506AA">
        <w:rPr>
          <w:rFonts w:hint="eastAsia"/>
        </w:rPr>
        <w:t>VOC</w:t>
      </w:r>
      <w:r w:rsidR="00CC1DCF" w:rsidRPr="007506AA">
        <w:t>s</w:t>
      </w:r>
      <w:r w:rsidR="00CC1DCF" w:rsidRPr="007506AA">
        <w:rPr>
          <w:rFonts w:hint="eastAsia"/>
        </w:rPr>
        <w:t>物料还应记录</w:t>
      </w:r>
      <w:r w:rsidR="00CC1DCF" w:rsidRPr="007506AA">
        <w:rPr>
          <w:rFonts w:hint="eastAsia"/>
        </w:rPr>
        <w:t>VOC</w:t>
      </w:r>
      <w:r w:rsidR="00CC1DCF" w:rsidRPr="007506AA">
        <w:t>s</w:t>
      </w:r>
      <w:r w:rsidR="00CC1DCF" w:rsidRPr="007506AA">
        <w:rPr>
          <w:rFonts w:hint="eastAsia"/>
        </w:rPr>
        <w:t>含量。</w:t>
      </w:r>
    </w:p>
    <w:p w14:paraId="3521925A" w14:textId="20A7F996" w:rsidR="00CC1DCF" w:rsidRPr="007506AA" w:rsidRDefault="009B3436" w:rsidP="00EE6E48">
      <w:pPr>
        <w:autoSpaceDE w:val="0"/>
        <w:ind w:firstLineChars="200" w:firstLine="420"/>
      </w:pPr>
      <w:r w:rsidRPr="007506AA">
        <w:t>b</w:t>
      </w:r>
      <w:r w:rsidRPr="007506AA">
        <w:rPr>
          <w:rFonts w:hint="eastAsia"/>
        </w:rPr>
        <w:t>）</w:t>
      </w:r>
      <w:r w:rsidR="00963643" w:rsidRPr="007506AA">
        <w:rPr>
          <w:rFonts w:hint="eastAsia"/>
        </w:rPr>
        <w:t>记录废气收集系统、</w:t>
      </w:r>
      <w:r w:rsidR="00F3002F" w:rsidRPr="007506AA">
        <w:rPr>
          <w:rFonts w:hint="eastAsia"/>
        </w:rPr>
        <w:t>废气</w:t>
      </w:r>
      <w:r w:rsidR="00963643" w:rsidRPr="007506AA">
        <w:rPr>
          <w:rFonts w:hint="eastAsia"/>
        </w:rPr>
        <w:t>处理设施的主要运行</w:t>
      </w:r>
      <w:r w:rsidR="00F3002F" w:rsidRPr="007506AA">
        <w:rPr>
          <w:rFonts w:hint="eastAsia"/>
        </w:rPr>
        <w:t>参数</w:t>
      </w:r>
      <w:r w:rsidR="00CC1DCF" w:rsidRPr="007506AA">
        <w:rPr>
          <w:rFonts w:hint="eastAsia"/>
        </w:rPr>
        <w:t>和维护</w:t>
      </w:r>
      <w:r w:rsidR="00963643" w:rsidRPr="007506AA">
        <w:rPr>
          <w:rFonts w:hint="eastAsia"/>
        </w:rPr>
        <w:t>信息，如运行时间、废气处理量、操作温度、吸附剂再生</w:t>
      </w:r>
      <w:r w:rsidR="00963643" w:rsidRPr="007506AA">
        <w:rPr>
          <w:rFonts w:hint="eastAsia"/>
        </w:rPr>
        <w:t>/</w:t>
      </w:r>
      <w:r w:rsidR="00963643" w:rsidRPr="007506AA">
        <w:rPr>
          <w:rFonts w:hint="eastAsia"/>
        </w:rPr>
        <w:t>更换周期和更换量等关键运行参数。</w:t>
      </w:r>
    </w:p>
    <w:p w14:paraId="58D7F1E1" w14:textId="671EC595" w:rsidR="00963643" w:rsidRPr="007506AA" w:rsidRDefault="009B3436" w:rsidP="00EE6E48">
      <w:pPr>
        <w:autoSpaceDE w:val="0"/>
        <w:ind w:firstLineChars="200" w:firstLine="420"/>
      </w:pPr>
      <w:r w:rsidRPr="007506AA">
        <w:t>c</w:t>
      </w:r>
      <w:r w:rsidRPr="007506AA">
        <w:rPr>
          <w:rFonts w:hint="eastAsia"/>
        </w:rPr>
        <w:t>）</w:t>
      </w:r>
      <w:r w:rsidR="00CC1DCF" w:rsidRPr="007506AA">
        <w:rPr>
          <w:rFonts w:hint="eastAsia"/>
        </w:rPr>
        <w:t>废气收集系统发生泄漏时，应记录检测时间、</w:t>
      </w:r>
      <w:r w:rsidR="00B3137D" w:rsidRPr="007506AA">
        <w:rPr>
          <w:rFonts w:hint="eastAsia"/>
        </w:rPr>
        <w:t>检测仪器类型、</w:t>
      </w:r>
      <w:r w:rsidR="00CC1DCF" w:rsidRPr="007506AA">
        <w:rPr>
          <w:rFonts w:hint="eastAsia"/>
        </w:rPr>
        <w:t>检测仪器</w:t>
      </w:r>
      <w:r w:rsidR="00B3137D" w:rsidRPr="007506AA">
        <w:rPr>
          <w:rFonts w:hint="eastAsia"/>
        </w:rPr>
        <w:t>读数</w:t>
      </w:r>
      <w:r w:rsidR="00CC1DCF" w:rsidRPr="007506AA">
        <w:rPr>
          <w:rFonts w:hint="eastAsia"/>
        </w:rPr>
        <w:t>、修复时间、采取的修复措施、修复后检测仪器读数等。</w:t>
      </w:r>
    </w:p>
    <w:p w14:paraId="696E1A7E" w14:textId="228EDA05" w:rsidR="00CC1DCF" w:rsidRPr="007506AA" w:rsidRDefault="009B3436" w:rsidP="00EE6E48">
      <w:pPr>
        <w:autoSpaceDE w:val="0"/>
        <w:ind w:firstLineChars="200" w:firstLine="420"/>
      </w:pPr>
      <w:r w:rsidRPr="007506AA">
        <w:t>d</w:t>
      </w:r>
      <w:r w:rsidRPr="007506AA">
        <w:rPr>
          <w:rFonts w:hint="eastAsia"/>
        </w:rPr>
        <w:t>）</w:t>
      </w:r>
      <w:r w:rsidR="00CC1DCF" w:rsidRPr="007506AA">
        <w:rPr>
          <w:rFonts w:hint="eastAsia"/>
        </w:rPr>
        <w:t>台账保存期限不少于</w:t>
      </w:r>
      <w:r w:rsidR="00CC1DCF" w:rsidRPr="007506AA">
        <w:t>5</w:t>
      </w:r>
      <w:r w:rsidR="00CC1DCF" w:rsidRPr="007506AA">
        <w:rPr>
          <w:rFonts w:hint="eastAsia"/>
        </w:rPr>
        <w:t>年。</w:t>
      </w:r>
    </w:p>
    <w:p w14:paraId="40C6EA0E" w14:textId="0FC1521E" w:rsidR="00626BFF" w:rsidRPr="00446943" w:rsidRDefault="00626BFF" w:rsidP="00840E21">
      <w:pPr>
        <w:pStyle w:val="1"/>
        <w:spacing w:before="312" w:after="312"/>
        <w:rPr>
          <w:rFonts w:ascii="黑体" w:hAnsi="黑体" w:cs="Times New Roman"/>
        </w:rPr>
      </w:pPr>
      <w:bookmarkStart w:id="91" w:name="_Toc29810633"/>
      <w:bookmarkStart w:id="92" w:name="_Toc57791981"/>
      <w:bookmarkStart w:id="93" w:name="_Toc77111087"/>
      <w:bookmarkStart w:id="94" w:name="_Toc90909642"/>
      <w:bookmarkEnd w:id="90"/>
      <w:r w:rsidRPr="00446943">
        <w:rPr>
          <w:rFonts w:ascii="黑体" w:hAnsi="黑体" w:cs="Times New Roman"/>
        </w:rPr>
        <w:t xml:space="preserve">5 </w:t>
      </w:r>
      <w:r w:rsidR="0002014E" w:rsidRPr="00446943">
        <w:rPr>
          <w:rFonts w:ascii="黑体" w:hAnsi="黑体" w:cs="Times New Roman"/>
        </w:rPr>
        <w:t xml:space="preserve"> </w:t>
      </w:r>
      <w:r w:rsidRPr="00446943">
        <w:rPr>
          <w:rFonts w:ascii="黑体" w:hAnsi="黑体" w:cs="Times New Roman" w:hint="eastAsia"/>
        </w:rPr>
        <w:t>污染物监测要求</w:t>
      </w:r>
      <w:bookmarkEnd w:id="91"/>
      <w:bookmarkEnd w:id="92"/>
      <w:bookmarkEnd w:id="93"/>
      <w:bookmarkEnd w:id="94"/>
    </w:p>
    <w:p w14:paraId="46FC7F4F" w14:textId="77777777" w:rsidR="00811CCF" w:rsidRPr="00446943" w:rsidRDefault="00811CCF" w:rsidP="00811CCF">
      <w:pPr>
        <w:pStyle w:val="aff9"/>
        <w:spacing w:before="156" w:after="156"/>
        <w:outlineLvl w:val="1"/>
        <w:rPr>
          <w:rFonts w:hAnsi="黑体"/>
        </w:rPr>
      </w:pPr>
      <w:r w:rsidRPr="00446943">
        <w:rPr>
          <w:rFonts w:hAnsi="黑体"/>
        </w:rPr>
        <w:t xml:space="preserve">5.1 </w:t>
      </w:r>
      <w:r w:rsidRPr="00446943">
        <w:rPr>
          <w:rFonts w:hAnsi="黑体" w:hint="eastAsia"/>
        </w:rPr>
        <w:t>一般要求</w:t>
      </w:r>
    </w:p>
    <w:p w14:paraId="71D95807" w14:textId="21742737" w:rsidR="00626BFF" w:rsidRPr="007A3D46" w:rsidRDefault="00626BFF" w:rsidP="007A3D46">
      <w:pPr>
        <w:pStyle w:val="aff8"/>
        <w:overflowPunct w:val="0"/>
        <w:autoSpaceDE/>
        <w:autoSpaceDN/>
        <w:ind w:firstLineChars="0" w:firstLine="0"/>
        <w:rPr>
          <w:rFonts w:ascii="Times New Roman" w:eastAsiaTheme="minorEastAsia"/>
        </w:rPr>
      </w:pPr>
      <w:bookmarkStart w:id="95" w:name="_Toc77111088"/>
      <w:r w:rsidRPr="00446943">
        <w:rPr>
          <w:rFonts w:ascii="黑体" w:eastAsia="黑体" w:hAnsi="黑体"/>
        </w:rPr>
        <w:t>5.1</w:t>
      </w:r>
      <w:bookmarkEnd w:id="95"/>
      <w:r w:rsidR="00953FB8" w:rsidRPr="00446943">
        <w:rPr>
          <w:rFonts w:ascii="黑体" w:eastAsia="黑体" w:hAnsi="黑体"/>
        </w:rPr>
        <w:t>.1</w:t>
      </w:r>
      <w:r w:rsidR="00AB7633" w:rsidRPr="00446943">
        <w:rPr>
          <w:rFonts w:ascii="黑体" w:eastAsia="黑体" w:hAnsi="黑体"/>
        </w:rPr>
        <w:t xml:space="preserve"> </w:t>
      </w:r>
      <w:r w:rsidR="0031736A" w:rsidRPr="007A3D46">
        <w:rPr>
          <w:rFonts w:ascii="Times New Roman" w:eastAsiaTheme="minorEastAsia"/>
        </w:rPr>
        <w:t>企业</w:t>
      </w:r>
      <w:r w:rsidRPr="007A3D46">
        <w:rPr>
          <w:rFonts w:ascii="Times New Roman" w:eastAsiaTheme="minorEastAsia"/>
        </w:rPr>
        <w:t>自行监测方案制定、监测质量保证和质量控制等应符合</w:t>
      </w:r>
      <w:r w:rsidRPr="007A3D46">
        <w:rPr>
          <w:rFonts w:ascii="Times New Roman" w:eastAsiaTheme="minorEastAsia"/>
        </w:rPr>
        <w:t>HJ 819</w:t>
      </w:r>
      <w:r w:rsidRPr="007A3D46">
        <w:rPr>
          <w:rFonts w:ascii="Times New Roman" w:eastAsiaTheme="minorEastAsia"/>
        </w:rPr>
        <w:t>的要求。</w:t>
      </w:r>
    </w:p>
    <w:p w14:paraId="5560EA5A" w14:textId="12D68A2F" w:rsidR="00E44577" w:rsidRDefault="007A3D46" w:rsidP="00626BFF">
      <w:pPr>
        <w:pStyle w:val="aff8"/>
        <w:overflowPunct w:val="0"/>
        <w:autoSpaceDE/>
        <w:autoSpaceDN/>
        <w:ind w:firstLineChars="0" w:firstLine="0"/>
      </w:pPr>
      <w:r w:rsidRPr="00446943">
        <w:rPr>
          <w:rFonts w:ascii="黑体" w:eastAsia="黑体" w:hAnsi="黑体"/>
        </w:rPr>
        <w:t>5.</w:t>
      </w:r>
      <w:r w:rsidR="00953FB8" w:rsidRPr="00446943">
        <w:rPr>
          <w:rFonts w:ascii="黑体" w:eastAsia="黑体" w:hAnsi="黑体"/>
        </w:rPr>
        <w:t>1.</w:t>
      </w:r>
      <w:r w:rsidRPr="00446943">
        <w:rPr>
          <w:rFonts w:ascii="黑体" w:eastAsia="黑体" w:hAnsi="黑体"/>
        </w:rPr>
        <w:t>2</w:t>
      </w:r>
      <w:r w:rsidR="00BB24C5" w:rsidRPr="007506AA">
        <w:rPr>
          <w:rFonts w:ascii="Times New Roman" w:eastAsia="黑体"/>
        </w:rPr>
        <w:t xml:space="preserve"> </w:t>
      </w:r>
      <w:r w:rsidR="00C70B76" w:rsidRPr="007506AA">
        <w:rPr>
          <w:rFonts w:hint="eastAsia"/>
        </w:rPr>
        <w:t>企业应按照环境监测管理规定和技术规范的要求</w:t>
      </w:r>
      <w:r w:rsidR="00C70B76">
        <w:rPr>
          <w:rFonts w:hint="eastAsia"/>
        </w:rPr>
        <w:t>设置采样口和采样平台。</w:t>
      </w:r>
    </w:p>
    <w:p w14:paraId="4B7FD7DC" w14:textId="77777777" w:rsidR="00E44577" w:rsidRDefault="00E44577">
      <w:pPr>
        <w:widowControl/>
        <w:jc w:val="left"/>
        <w:rPr>
          <w:rFonts w:ascii="宋体"/>
          <w:noProof/>
          <w:kern w:val="0"/>
          <w:szCs w:val="20"/>
        </w:rPr>
      </w:pPr>
      <w:r>
        <w:br w:type="page"/>
      </w:r>
    </w:p>
    <w:p w14:paraId="64E28439" w14:textId="77777777" w:rsidR="00811CCF" w:rsidRPr="00446943" w:rsidRDefault="00811CCF" w:rsidP="00811CCF">
      <w:pPr>
        <w:pStyle w:val="aff9"/>
        <w:spacing w:before="156" w:after="156"/>
        <w:outlineLvl w:val="1"/>
        <w:rPr>
          <w:rFonts w:hAnsi="黑体"/>
        </w:rPr>
      </w:pPr>
      <w:bookmarkStart w:id="96" w:name="_Toc77111089"/>
      <w:r w:rsidRPr="00446943">
        <w:rPr>
          <w:rFonts w:hAnsi="黑体"/>
        </w:rPr>
        <w:lastRenderedPageBreak/>
        <w:t>5.2 排气筒监测</w:t>
      </w:r>
      <w:bookmarkEnd w:id="96"/>
    </w:p>
    <w:p w14:paraId="73090232" w14:textId="3814DF49" w:rsidR="00626BFF" w:rsidRDefault="00626BFF" w:rsidP="00811CCF">
      <w:pPr>
        <w:overflowPunct w:val="0"/>
        <w:adjustRightInd w:val="0"/>
        <w:ind w:firstLineChars="200" w:firstLine="420"/>
      </w:pPr>
      <w:r w:rsidRPr="007506AA">
        <w:rPr>
          <w:rFonts w:hint="eastAsia"/>
        </w:rPr>
        <w:t>排气筒中</w:t>
      </w:r>
      <w:r w:rsidR="00F9749D" w:rsidRPr="007506AA">
        <w:rPr>
          <w:rFonts w:hint="eastAsia"/>
        </w:rPr>
        <w:t>污染物</w:t>
      </w:r>
      <w:r w:rsidRPr="007506AA">
        <w:rPr>
          <w:rFonts w:hint="eastAsia"/>
        </w:rPr>
        <w:t>的</w:t>
      </w:r>
      <w:r w:rsidR="006E5799">
        <w:rPr>
          <w:rFonts w:hint="eastAsia"/>
        </w:rPr>
        <w:t>采样</w:t>
      </w:r>
      <w:r w:rsidRPr="007506AA">
        <w:rPr>
          <w:rFonts w:hint="eastAsia"/>
        </w:rPr>
        <w:t>按</w:t>
      </w:r>
      <w:r w:rsidR="00EF3A9A" w:rsidRPr="007506AA">
        <w:t>GB/T 16157</w:t>
      </w:r>
      <w:r w:rsidR="002B33D3" w:rsidRPr="007506AA">
        <w:rPr>
          <w:rFonts w:hint="eastAsia"/>
        </w:rPr>
        <w:t>、</w:t>
      </w:r>
      <w:r w:rsidRPr="007506AA">
        <w:t>HJ</w:t>
      </w:r>
      <w:r w:rsidR="00C84E93" w:rsidRPr="007506AA">
        <w:t>/T</w:t>
      </w:r>
      <w:r w:rsidR="002C78DE" w:rsidRPr="007506AA">
        <w:t xml:space="preserve"> </w:t>
      </w:r>
      <w:r w:rsidR="00C84E93" w:rsidRPr="007506AA">
        <w:t>397</w:t>
      </w:r>
      <w:r w:rsidR="00C30C8D" w:rsidRPr="007506AA">
        <w:rPr>
          <w:rFonts w:hint="eastAsia"/>
        </w:rPr>
        <w:t>、</w:t>
      </w:r>
      <w:r w:rsidR="009F1C7C" w:rsidRPr="007506AA">
        <w:t>HJ 732</w:t>
      </w:r>
      <w:r w:rsidRPr="007506AA">
        <w:rPr>
          <w:rFonts w:hint="eastAsia"/>
        </w:rPr>
        <w:t>的规定执行。</w:t>
      </w:r>
      <w:r w:rsidR="002B33D3" w:rsidRPr="007506AA">
        <w:rPr>
          <w:rFonts w:hint="eastAsia"/>
        </w:rPr>
        <w:t>排气筒中废气的采样以连续</w:t>
      </w:r>
      <w:r w:rsidR="002B33D3" w:rsidRPr="007506AA">
        <w:t>1</w:t>
      </w:r>
      <w:r w:rsidR="002B33D3" w:rsidRPr="007506AA">
        <w:rPr>
          <w:rFonts w:hint="eastAsia"/>
        </w:rPr>
        <w:t>小时的采样获取平均值，或在</w:t>
      </w:r>
      <w:r w:rsidR="002B33D3" w:rsidRPr="007506AA">
        <w:t>1</w:t>
      </w:r>
      <w:r w:rsidR="002B33D3" w:rsidRPr="007506AA">
        <w:rPr>
          <w:rFonts w:hint="eastAsia"/>
        </w:rPr>
        <w:t>小时内，以等时间间隔采集</w:t>
      </w:r>
      <w:r w:rsidR="002B33D3" w:rsidRPr="007506AA">
        <w:t>3~4</w:t>
      </w:r>
      <w:r w:rsidR="002B33D3" w:rsidRPr="007506AA">
        <w:rPr>
          <w:rFonts w:hint="eastAsia"/>
        </w:rPr>
        <w:t>个样品，并计算平均值。</w:t>
      </w:r>
    </w:p>
    <w:p w14:paraId="546D8600" w14:textId="77777777" w:rsidR="00811CCF" w:rsidRPr="00446943" w:rsidRDefault="00811CCF" w:rsidP="00811CCF">
      <w:pPr>
        <w:pStyle w:val="aff9"/>
        <w:spacing w:before="156" w:after="156"/>
        <w:outlineLvl w:val="1"/>
        <w:rPr>
          <w:rFonts w:hAnsi="黑体"/>
        </w:rPr>
      </w:pPr>
      <w:bookmarkStart w:id="97" w:name="_Toc77111090"/>
      <w:r w:rsidRPr="00446943">
        <w:rPr>
          <w:rFonts w:hAnsi="黑体"/>
        </w:rPr>
        <w:t xml:space="preserve">5.3 </w:t>
      </w:r>
      <w:bookmarkEnd w:id="97"/>
      <w:r w:rsidRPr="00446943">
        <w:rPr>
          <w:rFonts w:hAnsi="黑体" w:hint="eastAsia"/>
        </w:rPr>
        <w:t>厂区内无组织排放监测</w:t>
      </w:r>
    </w:p>
    <w:p w14:paraId="71772F35" w14:textId="0355F56D" w:rsidR="00626BFF" w:rsidRPr="007506AA" w:rsidRDefault="00811CCF" w:rsidP="00626BFF">
      <w:pPr>
        <w:pStyle w:val="aff8"/>
        <w:overflowPunct w:val="0"/>
        <w:autoSpaceDE/>
        <w:autoSpaceDN/>
        <w:ind w:firstLineChars="0" w:firstLine="0"/>
        <w:rPr>
          <w:rFonts w:ascii="Times New Roman"/>
        </w:rPr>
      </w:pPr>
      <w:r w:rsidRPr="00446943">
        <w:rPr>
          <w:rFonts w:ascii="黑体" w:eastAsia="黑体" w:hAnsi="黑体"/>
        </w:rPr>
        <w:t>5.3.1</w:t>
      </w:r>
      <w:r w:rsidR="00D94EAC" w:rsidRPr="007506AA">
        <w:rPr>
          <w:rFonts w:ascii="Times New Roman" w:eastAsia="黑体"/>
        </w:rPr>
        <w:t xml:space="preserve"> </w:t>
      </w:r>
      <w:r w:rsidR="00626BFF" w:rsidRPr="007506AA">
        <w:rPr>
          <w:rFonts w:ascii="Times New Roman" w:hint="eastAsia"/>
        </w:rPr>
        <w:t>对厂区内</w:t>
      </w:r>
      <w:r w:rsidR="00626BFF" w:rsidRPr="007506AA">
        <w:rPr>
          <w:rFonts w:ascii="Times New Roman"/>
        </w:rPr>
        <w:t>VOCs</w:t>
      </w:r>
      <w:r w:rsidR="00626BFF" w:rsidRPr="007506AA">
        <w:rPr>
          <w:rFonts w:ascii="Times New Roman" w:hint="eastAsia"/>
        </w:rPr>
        <w:t>无组织排放进行监控时，在厂房门窗或通风口、其他开口（孔）等排放口外</w:t>
      </w:r>
      <w:r w:rsidR="00626BFF" w:rsidRPr="007506AA">
        <w:rPr>
          <w:rFonts w:ascii="Times New Roman"/>
        </w:rPr>
        <w:t>1m</w:t>
      </w:r>
      <w:r w:rsidR="00626BFF" w:rsidRPr="007506AA">
        <w:rPr>
          <w:rFonts w:ascii="Times New Roman" w:hint="eastAsia"/>
        </w:rPr>
        <w:t>，距离地面</w:t>
      </w:r>
      <w:r w:rsidR="00626BFF" w:rsidRPr="007506AA">
        <w:rPr>
          <w:rFonts w:ascii="Times New Roman"/>
        </w:rPr>
        <w:t>1.5m</w:t>
      </w:r>
      <w:r w:rsidR="00626BFF" w:rsidRPr="007506AA">
        <w:rPr>
          <w:rFonts w:ascii="Times New Roman" w:hint="eastAsia"/>
        </w:rPr>
        <w:t>及以上位置处进行监测。若厂房不完整（如有顶无围墙），则在操作工位下风向</w:t>
      </w:r>
      <w:r w:rsidR="00626BFF" w:rsidRPr="007506AA">
        <w:rPr>
          <w:rFonts w:ascii="Times New Roman"/>
        </w:rPr>
        <w:t>1m</w:t>
      </w:r>
      <w:r w:rsidR="00626BFF" w:rsidRPr="007506AA">
        <w:rPr>
          <w:rFonts w:ascii="Times New Roman" w:hint="eastAsia"/>
        </w:rPr>
        <w:t>，距离地面</w:t>
      </w:r>
      <w:r w:rsidR="00626BFF" w:rsidRPr="007506AA">
        <w:rPr>
          <w:rFonts w:ascii="Times New Roman"/>
        </w:rPr>
        <w:t>1.5m</w:t>
      </w:r>
      <w:r w:rsidR="00626BFF" w:rsidRPr="007506AA">
        <w:rPr>
          <w:rFonts w:ascii="Times New Roman" w:hint="eastAsia"/>
        </w:rPr>
        <w:t>及以上位置处进行监测。</w:t>
      </w:r>
    </w:p>
    <w:p w14:paraId="593D5A22" w14:textId="424A7C31" w:rsidR="007C3EB4" w:rsidRPr="007506AA" w:rsidRDefault="00811CCF" w:rsidP="00626BFF">
      <w:pPr>
        <w:pStyle w:val="aff8"/>
        <w:overflowPunct w:val="0"/>
        <w:autoSpaceDE/>
        <w:autoSpaceDN/>
        <w:ind w:firstLineChars="0" w:firstLine="0"/>
        <w:rPr>
          <w:rFonts w:ascii="Times New Roman"/>
        </w:rPr>
      </w:pPr>
      <w:r w:rsidRPr="00446943">
        <w:rPr>
          <w:rFonts w:ascii="黑体" w:eastAsia="黑体" w:hAnsi="黑体"/>
        </w:rPr>
        <w:t>5.3.2</w:t>
      </w:r>
      <w:r w:rsidR="00D94EAC" w:rsidRPr="007506AA">
        <w:rPr>
          <w:rFonts w:ascii="Times New Roman" w:eastAsia="黑体"/>
        </w:rPr>
        <w:t xml:space="preserve"> </w:t>
      </w:r>
      <w:r w:rsidR="00626BFF" w:rsidRPr="007506AA">
        <w:rPr>
          <w:rFonts w:ascii="Times New Roman" w:hint="eastAsia"/>
        </w:rPr>
        <w:t>厂区内</w:t>
      </w:r>
      <w:r w:rsidR="00626BFF" w:rsidRPr="007506AA">
        <w:rPr>
          <w:rFonts w:ascii="Times New Roman"/>
        </w:rPr>
        <w:t>NMHC</w:t>
      </w:r>
      <w:r w:rsidR="00A90B0B">
        <w:rPr>
          <w:rFonts w:ascii="Times New Roman" w:hint="eastAsia"/>
        </w:rPr>
        <w:t>任意</w:t>
      </w:r>
      <w:r w:rsidR="00626BFF" w:rsidRPr="007506AA">
        <w:rPr>
          <w:rFonts w:ascii="Times New Roman"/>
        </w:rPr>
        <w:t>1 h</w:t>
      </w:r>
      <w:r w:rsidR="00626BFF" w:rsidRPr="007506AA">
        <w:rPr>
          <w:rFonts w:ascii="Times New Roman" w:hint="eastAsia"/>
        </w:rPr>
        <w:t>平均浓度的监测采用</w:t>
      </w:r>
      <w:r w:rsidR="00626BFF" w:rsidRPr="007506AA">
        <w:rPr>
          <w:rFonts w:ascii="Times New Roman"/>
        </w:rPr>
        <w:t>HJ 604</w:t>
      </w:r>
      <w:r w:rsidR="00626BFF" w:rsidRPr="007506AA">
        <w:rPr>
          <w:rFonts w:ascii="Times New Roman" w:hint="eastAsia"/>
        </w:rPr>
        <w:t>规定的方法，以连续</w:t>
      </w:r>
      <w:r w:rsidR="00626BFF" w:rsidRPr="007506AA">
        <w:rPr>
          <w:rFonts w:ascii="Times New Roman"/>
        </w:rPr>
        <w:t>1 h</w:t>
      </w:r>
      <w:r w:rsidR="00626BFF" w:rsidRPr="007506AA">
        <w:rPr>
          <w:rFonts w:ascii="Times New Roman" w:hint="eastAsia"/>
        </w:rPr>
        <w:t>采样获取平均值，或在</w:t>
      </w:r>
      <w:r w:rsidR="00626BFF" w:rsidRPr="007506AA">
        <w:rPr>
          <w:rFonts w:ascii="Times New Roman"/>
        </w:rPr>
        <w:t>1 h</w:t>
      </w:r>
      <w:r w:rsidR="00626BFF" w:rsidRPr="007506AA">
        <w:rPr>
          <w:rFonts w:ascii="Times New Roman" w:hint="eastAsia"/>
        </w:rPr>
        <w:t>内以等时间间隔采集</w:t>
      </w:r>
      <w:r w:rsidR="00626BFF" w:rsidRPr="007506AA">
        <w:rPr>
          <w:rFonts w:ascii="Times New Roman"/>
        </w:rPr>
        <w:t>3</w:t>
      </w:r>
      <w:r w:rsidR="00626BFF" w:rsidRPr="007506AA">
        <w:rPr>
          <w:rFonts w:ascii="Times New Roman" w:hint="eastAsia"/>
        </w:rPr>
        <w:t>～</w:t>
      </w:r>
      <w:r w:rsidR="00626BFF" w:rsidRPr="007506AA">
        <w:rPr>
          <w:rFonts w:ascii="Times New Roman"/>
        </w:rPr>
        <w:t>4</w:t>
      </w:r>
      <w:r w:rsidR="00626BFF" w:rsidRPr="007506AA">
        <w:rPr>
          <w:rFonts w:ascii="Times New Roman" w:hint="eastAsia"/>
        </w:rPr>
        <w:t>个样品，计算平均值。厂区内</w:t>
      </w:r>
      <w:r w:rsidR="00626BFF" w:rsidRPr="007506AA">
        <w:rPr>
          <w:rFonts w:ascii="Times New Roman"/>
        </w:rPr>
        <w:t>NMHC</w:t>
      </w:r>
      <w:r w:rsidR="00626BFF" w:rsidRPr="007506AA">
        <w:rPr>
          <w:rFonts w:ascii="Times New Roman" w:hint="eastAsia"/>
        </w:rPr>
        <w:t>任意一次浓度值的监测，</w:t>
      </w:r>
      <w:r w:rsidR="00814BE6" w:rsidRPr="00814BE6">
        <w:rPr>
          <w:rFonts w:ascii="Times New Roman" w:hint="eastAsia"/>
        </w:rPr>
        <w:t>按照便携式</w:t>
      </w:r>
      <w:r w:rsidR="00E44577">
        <w:rPr>
          <w:rFonts w:ascii="Times New Roman" w:hint="eastAsia"/>
        </w:rPr>
        <w:t>监测</w:t>
      </w:r>
      <w:r w:rsidR="00814BE6" w:rsidRPr="00814BE6">
        <w:rPr>
          <w:rFonts w:ascii="Times New Roman" w:hint="eastAsia"/>
        </w:rPr>
        <w:t>技术规范等相关规定执行</w:t>
      </w:r>
      <w:r w:rsidR="00626BFF" w:rsidRPr="007506AA">
        <w:rPr>
          <w:rFonts w:ascii="Times New Roman" w:hint="eastAsia"/>
        </w:rPr>
        <w:t>。</w:t>
      </w:r>
    </w:p>
    <w:p w14:paraId="161C0962" w14:textId="77777777" w:rsidR="00811CCF" w:rsidRPr="00446943" w:rsidRDefault="00811CCF" w:rsidP="00811CCF">
      <w:pPr>
        <w:pStyle w:val="aff9"/>
        <w:spacing w:before="156" w:after="156"/>
        <w:outlineLvl w:val="1"/>
        <w:rPr>
          <w:rFonts w:hAnsi="黑体"/>
        </w:rPr>
      </w:pPr>
      <w:bookmarkStart w:id="98" w:name="_Toc77111091"/>
      <w:r w:rsidRPr="00446943">
        <w:rPr>
          <w:rFonts w:hAnsi="黑体"/>
        </w:rPr>
        <w:t xml:space="preserve">5.4 </w:t>
      </w:r>
      <w:r w:rsidRPr="00446943">
        <w:rPr>
          <w:rFonts w:hAnsi="黑体" w:hint="eastAsia"/>
        </w:rPr>
        <w:t>企业边界监测</w:t>
      </w:r>
      <w:bookmarkEnd w:id="98"/>
    </w:p>
    <w:p w14:paraId="29B7C846" w14:textId="066686B4" w:rsidR="00626BFF" w:rsidRPr="00231AB4" w:rsidRDefault="00D65ABB" w:rsidP="00811CCF">
      <w:pPr>
        <w:pStyle w:val="aff9"/>
        <w:spacing w:before="156" w:after="156"/>
        <w:ind w:firstLineChars="200" w:firstLine="420"/>
        <w:outlineLvl w:val="9"/>
        <w:rPr>
          <w:rFonts w:ascii="Times New Roman"/>
        </w:rPr>
      </w:pPr>
      <w:r w:rsidRPr="007506AA">
        <w:rPr>
          <w:rFonts w:ascii="Times New Roman" w:eastAsia="宋体" w:hint="eastAsia"/>
        </w:rPr>
        <w:t>企业</w:t>
      </w:r>
      <w:r w:rsidR="00626BFF" w:rsidRPr="007506AA">
        <w:rPr>
          <w:rFonts w:ascii="Times New Roman" w:eastAsia="宋体"/>
        </w:rPr>
        <w:t>边界</w:t>
      </w:r>
      <w:r w:rsidR="00E2318E" w:rsidRPr="007506AA">
        <w:rPr>
          <w:rFonts w:ascii="Times New Roman" w:eastAsia="宋体" w:hint="eastAsia"/>
        </w:rPr>
        <w:t>挥发性有机物的</w:t>
      </w:r>
      <w:proofErr w:type="gramStart"/>
      <w:r w:rsidR="00626BFF" w:rsidRPr="007506AA">
        <w:rPr>
          <w:rFonts w:ascii="Times New Roman" w:eastAsia="宋体"/>
        </w:rPr>
        <w:t>监测按</w:t>
      </w:r>
      <w:proofErr w:type="gramEnd"/>
      <w:r w:rsidR="00626BFF" w:rsidRPr="007506AA">
        <w:rPr>
          <w:rFonts w:ascii="Times New Roman" w:eastAsia="宋体"/>
        </w:rPr>
        <w:t>HJ/T 55</w:t>
      </w:r>
      <w:r w:rsidR="00626BFF" w:rsidRPr="007506AA">
        <w:rPr>
          <w:rFonts w:ascii="Times New Roman" w:eastAsia="宋体"/>
        </w:rPr>
        <w:t>的规定执行</w:t>
      </w:r>
      <w:r w:rsidR="00F635A3">
        <w:rPr>
          <w:rFonts w:ascii="Times New Roman" w:eastAsia="宋体" w:hint="eastAsia"/>
        </w:rPr>
        <w:t>。</w:t>
      </w:r>
    </w:p>
    <w:p w14:paraId="2DEFEC68" w14:textId="77777777" w:rsidR="00811CCF" w:rsidRPr="00446943" w:rsidRDefault="00811CCF" w:rsidP="00811CCF">
      <w:pPr>
        <w:pStyle w:val="aff9"/>
        <w:spacing w:before="156" w:after="156"/>
        <w:outlineLvl w:val="1"/>
        <w:rPr>
          <w:rFonts w:hAnsi="黑体"/>
        </w:rPr>
      </w:pPr>
      <w:bookmarkStart w:id="99" w:name="_Toc77111092"/>
      <w:r w:rsidRPr="00446943">
        <w:rPr>
          <w:rFonts w:hAnsi="黑体"/>
        </w:rPr>
        <w:t xml:space="preserve">5.5 </w:t>
      </w:r>
      <w:r w:rsidRPr="00446943">
        <w:rPr>
          <w:rFonts w:hAnsi="黑体" w:hint="eastAsia"/>
        </w:rPr>
        <w:t>分析测定方法</w:t>
      </w:r>
      <w:bookmarkEnd w:id="99"/>
    </w:p>
    <w:p w14:paraId="1E45EBD0" w14:textId="11182DDF" w:rsidR="00B6407B" w:rsidRPr="007A3D46" w:rsidRDefault="00626BFF" w:rsidP="00811CCF">
      <w:pPr>
        <w:pStyle w:val="aff9"/>
        <w:spacing w:before="156" w:after="156"/>
        <w:ind w:firstLineChars="200" w:firstLine="420"/>
        <w:outlineLvl w:val="9"/>
        <w:rPr>
          <w:rFonts w:ascii="Times New Roman" w:eastAsiaTheme="minorEastAsia"/>
        </w:rPr>
      </w:pPr>
      <w:r w:rsidRPr="007A3D46">
        <w:rPr>
          <w:rFonts w:ascii="Times New Roman" w:eastAsiaTheme="minorEastAsia"/>
        </w:rPr>
        <w:t>对</w:t>
      </w:r>
      <w:r w:rsidR="00E2318E" w:rsidRPr="007A3D46">
        <w:rPr>
          <w:rFonts w:ascii="Times New Roman" w:eastAsiaTheme="minorEastAsia"/>
        </w:rPr>
        <w:t>挥发性有机物</w:t>
      </w:r>
      <w:r w:rsidRPr="007A3D46">
        <w:rPr>
          <w:rFonts w:ascii="Times New Roman" w:eastAsiaTheme="minorEastAsia"/>
        </w:rPr>
        <w:t>排放浓度的测定采用表</w:t>
      </w:r>
      <w:r w:rsidRPr="007A3D46">
        <w:rPr>
          <w:rFonts w:ascii="Times New Roman" w:eastAsiaTheme="minorEastAsia"/>
        </w:rPr>
        <w:t>4</w:t>
      </w:r>
      <w:r w:rsidRPr="007A3D46">
        <w:rPr>
          <w:rFonts w:ascii="Times New Roman" w:eastAsiaTheme="minorEastAsia"/>
        </w:rPr>
        <w:t>所列的方法标准</w:t>
      </w:r>
      <w:r w:rsidR="00840E21" w:rsidRPr="007A3D46">
        <w:rPr>
          <w:rFonts w:ascii="Times New Roman" w:eastAsiaTheme="minorEastAsia"/>
        </w:rPr>
        <w:t>。</w:t>
      </w:r>
    </w:p>
    <w:p w14:paraId="7DCAADB6" w14:textId="7467A554" w:rsidR="00840E21" w:rsidRDefault="00840E21" w:rsidP="00840E21">
      <w:pPr>
        <w:pStyle w:val="aff8"/>
        <w:overflowPunct w:val="0"/>
        <w:autoSpaceDE/>
        <w:autoSpaceDN/>
        <w:spacing w:beforeLines="50" w:before="156" w:afterLines="50" w:after="156"/>
        <w:ind w:firstLineChars="0" w:firstLine="0"/>
        <w:jc w:val="center"/>
        <w:rPr>
          <w:rFonts w:ascii="Times New Roman" w:eastAsia="黑体"/>
          <w:szCs w:val="21"/>
        </w:rPr>
      </w:pPr>
      <w:bookmarkStart w:id="100" w:name="_Hlk74591196"/>
      <w:r w:rsidRPr="007506AA">
        <w:rPr>
          <w:rFonts w:ascii="Times New Roman" w:eastAsia="黑体" w:hint="eastAsia"/>
          <w:szCs w:val="21"/>
        </w:rPr>
        <w:t>表</w:t>
      </w:r>
      <w:r w:rsidRPr="007506AA">
        <w:rPr>
          <w:rFonts w:ascii="Times New Roman" w:eastAsia="黑体"/>
          <w:szCs w:val="21"/>
        </w:rPr>
        <w:t xml:space="preserve">4 </w:t>
      </w:r>
      <w:r w:rsidR="00E2318E" w:rsidRPr="007506AA">
        <w:rPr>
          <w:rFonts w:ascii="Times New Roman" w:eastAsia="黑体" w:hint="eastAsia"/>
          <w:szCs w:val="21"/>
        </w:rPr>
        <w:t>挥发性有机物</w:t>
      </w:r>
      <w:r w:rsidRPr="007506AA">
        <w:rPr>
          <w:rFonts w:ascii="Times New Roman" w:eastAsia="黑体" w:hint="eastAsia"/>
          <w:szCs w:val="21"/>
        </w:rPr>
        <w:t>浓度测定方法标准</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158"/>
        <w:gridCol w:w="6095"/>
        <w:gridCol w:w="1389"/>
      </w:tblGrid>
      <w:tr w:rsidR="006D6694" w:rsidRPr="007506AA" w14:paraId="28DDB08F" w14:textId="77777777" w:rsidTr="008352B8">
        <w:trPr>
          <w:trHeight w:val="295"/>
          <w:jc w:val="center"/>
        </w:trPr>
        <w:tc>
          <w:tcPr>
            <w:tcW w:w="365" w:type="pct"/>
            <w:tcBorders>
              <w:top w:val="single" w:sz="4" w:space="0" w:color="auto"/>
              <w:left w:val="single" w:sz="4" w:space="0" w:color="auto"/>
              <w:right w:val="single" w:sz="4" w:space="0" w:color="auto"/>
            </w:tcBorders>
            <w:vAlign w:val="center"/>
          </w:tcPr>
          <w:p w14:paraId="416AF77E" w14:textId="77777777" w:rsidR="006D6694" w:rsidRPr="007506AA" w:rsidRDefault="006D6694" w:rsidP="008352B8">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sidRPr="007506AA">
              <w:rPr>
                <w:rFonts w:hint="eastAsia"/>
                <w:kern w:val="0"/>
                <w:sz w:val="18"/>
                <w:szCs w:val="18"/>
                <w:lang w:bidi="en-US"/>
              </w:rPr>
              <w:t>序号</w:t>
            </w:r>
          </w:p>
        </w:tc>
        <w:tc>
          <w:tcPr>
            <w:tcW w:w="621" w:type="pct"/>
            <w:tcBorders>
              <w:top w:val="single" w:sz="4" w:space="0" w:color="auto"/>
              <w:left w:val="single" w:sz="4" w:space="0" w:color="auto"/>
              <w:right w:val="single" w:sz="4" w:space="0" w:color="auto"/>
            </w:tcBorders>
            <w:vAlign w:val="center"/>
          </w:tcPr>
          <w:p w14:paraId="3FA5635B" w14:textId="77777777" w:rsidR="006D6694" w:rsidRPr="007506AA" w:rsidRDefault="006D6694" w:rsidP="008352B8">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sidRPr="007506AA">
              <w:rPr>
                <w:rFonts w:hint="eastAsia"/>
                <w:kern w:val="0"/>
                <w:sz w:val="18"/>
                <w:szCs w:val="18"/>
                <w:lang w:bidi="en-US"/>
              </w:rPr>
              <w:t>污染物项目</w:t>
            </w:r>
          </w:p>
        </w:tc>
        <w:tc>
          <w:tcPr>
            <w:tcW w:w="3269" w:type="pct"/>
            <w:tcBorders>
              <w:top w:val="single" w:sz="4" w:space="0" w:color="auto"/>
              <w:left w:val="single" w:sz="4" w:space="0" w:color="auto"/>
              <w:bottom w:val="single" w:sz="4" w:space="0" w:color="auto"/>
              <w:right w:val="single" w:sz="4" w:space="0" w:color="auto"/>
            </w:tcBorders>
            <w:vAlign w:val="center"/>
          </w:tcPr>
          <w:p w14:paraId="46E177F2" w14:textId="77777777" w:rsidR="006D6694" w:rsidRPr="007506AA" w:rsidRDefault="006D6694" w:rsidP="008352B8">
            <w:pPr>
              <w:snapToGrid w:val="0"/>
              <w:jc w:val="center"/>
              <w:rPr>
                <w:sz w:val="18"/>
                <w:szCs w:val="18"/>
              </w:rPr>
            </w:pPr>
            <w:r w:rsidRPr="007506AA">
              <w:rPr>
                <w:rFonts w:hint="eastAsia"/>
                <w:kern w:val="0"/>
                <w:sz w:val="18"/>
                <w:szCs w:val="18"/>
                <w:lang w:bidi="en-US"/>
              </w:rPr>
              <w:t>方法标准名称</w:t>
            </w:r>
          </w:p>
        </w:tc>
        <w:tc>
          <w:tcPr>
            <w:tcW w:w="745" w:type="pct"/>
            <w:tcBorders>
              <w:top w:val="single" w:sz="4" w:space="0" w:color="auto"/>
              <w:left w:val="single" w:sz="4" w:space="0" w:color="auto"/>
              <w:bottom w:val="single" w:sz="4" w:space="0" w:color="auto"/>
              <w:right w:val="single" w:sz="4" w:space="0" w:color="auto"/>
            </w:tcBorders>
            <w:vAlign w:val="center"/>
          </w:tcPr>
          <w:p w14:paraId="52C3493E" w14:textId="77777777" w:rsidR="006D6694" w:rsidRPr="007506AA" w:rsidRDefault="006D6694" w:rsidP="008352B8">
            <w:pPr>
              <w:snapToGrid w:val="0"/>
              <w:jc w:val="center"/>
              <w:rPr>
                <w:sz w:val="18"/>
                <w:szCs w:val="18"/>
              </w:rPr>
            </w:pPr>
            <w:r w:rsidRPr="007506AA">
              <w:rPr>
                <w:rFonts w:hint="eastAsia"/>
                <w:sz w:val="18"/>
                <w:szCs w:val="18"/>
              </w:rPr>
              <w:t>标准编号</w:t>
            </w:r>
          </w:p>
        </w:tc>
      </w:tr>
      <w:tr w:rsidR="00F56D6B" w:rsidRPr="007506AA" w14:paraId="4337E313" w14:textId="77777777" w:rsidTr="008352B8">
        <w:trPr>
          <w:trHeight w:val="380"/>
          <w:jc w:val="center"/>
        </w:trPr>
        <w:tc>
          <w:tcPr>
            <w:tcW w:w="365" w:type="pct"/>
            <w:vMerge w:val="restart"/>
            <w:tcBorders>
              <w:top w:val="single" w:sz="4" w:space="0" w:color="auto"/>
              <w:left w:val="single" w:sz="4" w:space="0" w:color="auto"/>
              <w:right w:val="single" w:sz="4" w:space="0" w:color="auto"/>
            </w:tcBorders>
            <w:vAlign w:val="center"/>
          </w:tcPr>
          <w:p w14:paraId="6FAE8890" w14:textId="289579CE" w:rsidR="00F56D6B" w:rsidRPr="007506AA" w:rsidRDefault="00F56D6B" w:rsidP="008352B8">
            <w:pPr>
              <w:jc w:val="center"/>
              <w:rPr>
                <w:sz w:val="18"/>
                <w:szCs w:val="18"/>
                <w:lang w:eastAsia="en-US" w:bidi="en-US"/>
              </w:rPr>
            </w:pPr>
            <w:r>
              <w:rPr>
                <w:kern w:val="0"/>
                <w:sz w:val="18"/>
                <w:szCs w:val="18"/>
                <w:lang w:eastAsia="en-US" w:bidi="en-US"/>
              </w:rPr>
              <w:t>1</w:t>
            </w:r>
          </w:p>
        </w:tc>
        <w:tc>
          <w:tcPr>
            <w:tcW w:w="621" w:type="pct"/>
            <w:vMerge w:val="restart"/>
            <w:tcBorders>
              <w:top w:val="single" w:sz="4" w:space="0" w:color="auto"/>
              <w:left w:val="single" w:sz="4" w:space="0" w:color="auto"/>
              <w:right w:val="single" w:sz="4" w:space="0" w:color="auto"/>
            </w:tcBorders>
            <w:vAlign w:val="center"/>
          </w:tcPr>
          <w:p w14:paraId="15BA0210" w14:textId="77777777" w:rsidR="00F56D6B" w:rsidRPr="007506AA" w:rsidRDefault="00F56D6B" w:rsidP="008352B8">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sidRPr="007506AA">
              <w:rPr>
                <w:rFonts w:hint="eastAsia"/>
                <w:kern w:val="0"/>
                <w:sz w:val="18"/>
                <w:szCs w:val="18"/>
                <w:lang w:bidi="en-US"/>
              </w:rPr>
              <w:t>苯乙烯</w:t>
            </w:r>
          </w:p>
        </w:tc>
        <w:tc>
          <w:tcPr>
            <w:tcW w:w="3269" w:type="pct"/>
            <w:tcBorders>
              <w:top w:val="single" w:sz="4" w:space="0" w:color="auto"/>
              <w:left w:val="single" w:sz="4" w:space="0" w:color="auto"/>
              <w:bottom w:val="single" w:sz="4" w:space="0" w:color="auto"/>
              <w:right w:val="single" w:sz="4" w:space="0" w:color="auto"/>
            </w:tcBorders>
            <w:vAlign w:val="center"/>
          </w:tcPr>
          <w:p w14:paraId="1BEDDC22" w14:textId="77777777" w:rsidR="00F56D6B" w:rsidRPr="007506AA" w:rsidRDefault="00F56D6B" w:rsidP="008352B8">
            <w:pPr>
              <w:snapToGrid w:val="0"/>
              <w:jc w:val="center"/>
              <w:rPr>
                <w:sz w:val="18"/>
                <w:szCs w:val="18"/>
              </w:rPr>
            </w:pPr>
            <w:r w:rsidRPr="007506AA">
              <w:rPr>
                <w:rFonts w:hint="eastAsia"/>
                <w:sz w:val="18"/>
                <w:szCs w:val="18"/>
              </w:rPr>
              <w:t>环境空气</w:t>
            </w:r>
            <w:r w:rsidRPr="007506AA">
              <w:rPr>
                <w:sz w:val="18"/>
                <w:szCs w:val="18"/>
              </w:rPr>
              <w:t xml:space="preserve"> </w:t>
            </w:r>
            <w:r w:rsidRPr="007506AA">
              <w:rPr>
                <w:rFonts w:hint="eastAsia"/>
                <w:sz w:val="18"/>
                <w:szCs w:val="18"/>
              </w:rPr>
              <w:t>苯系物的测定</w:t>
            </w:r>
            <w:r w:rsidRPr="007506AA">
              <w:rPr>
                <w:sz w:val="18"/>
                <w:szCs w:val="18"/>
              </w:rPr>
              <w:t xml:space="preserve"> </w:t>
            </w:r>
            <w:r w:rsidRPr="007506AA">
              <w:rPr>
                <w:rFonts w:hint="eastAsia"/>
                <w:sz w:val="18"/>
                <w:szCs w:val="18"/>
              </w:rPr>
              <w:t>固体吸附</w:t>
            </w:r>
            <w:r w:rsidRPr="007506AA">
              <w:rPr>
                <w:sz w:val="18"/>
                <w:szCs w:val="18"/>
              </w:rPr>
              <w:t>/</w:t>
            </w:r>
            <w:r w:rsidRPr="007506AA">
              <w:rPr>
                <w:rFonts w:hint="eastAsia"/>
                <w:sz w:val="18"/>
                <w:szCs w:val="18"/>
              </w:rPr>
              <w:t>热脱附</w:t>
            </w:r>
            <w:r w:rsidRPr="007506AA">
              <w:rPr>
                <w:sz w:val="18"/>
                <w:szCs w:val="18"/>
              </w:rPr>
              <w:t>-</w:t>
            </w:r>
            <w:r w:rsidRPr="007506AA">
              <w:rPr>
                <w:rFonts w:hint="eastAsia"/>
                <w:sz w:val="18"/>
                <w:szCs w:val="18"/>
              </w:rPr>
              <w:t>气相色谱法</w:t>
            </w:r>
          </w:p>
        </w:tc>
        <w:tc>
          <w:tcPr>
            <w:tcW w:w="745" w:type="pct"/>
            <w:tcBorders>
              <w:top w:val="single" w:sz="4" w:space="0" w:color="auto"/>
              <w:left w:val="single" w:sz="4" w:space="0" w:color="auto"/>
              <w:bottom w:val="single" w:sz="4" w:space="0" w:color="auto"/>
              <w:right w:val="single" w:sz="4" w:space="0" w:color="auto"/>
            </w:tcBorders>
            <w:vAlign w:val="center"/>
          </w:tcPr>
          <w:p w14:paraId="0F22C04C" w14:textId="416D62FB" w:rsidR="00F56D6B" w:rsidRPr="007506AA" w:rsidRDefault="00F56D6B" w:rsidP="008352B8">
            <w:pPr>
              <w:snapToGrid w:val="0"/>
              <w:jc w:val="center"/>
              <w:rPr>
                <w:sz w:val="18"/>
                <w:szCs w:val="18"/>
              </w:rPr>
            </w:pPr>
            <w:r w:rsidRPr="007506AA">
              <w:rPr>
                <w:sz w:val="18"/>
                <w:szCs w:val="18"/>
              </w:rPr>
              <w:t>HJ 583</w:t>
            </w:r>
          </w:p>
        </w:tc>
      </w:tr>
      <w:tr w:rsidR="00F56D6B" w:rsidRPr="007506AA" w14:paraId="20E00D68" w14:textId="77777777" w:rsidTr="008352B8">
        <w:trPr>
          <w:trHeight w:val="380"/>
          <w:jc w:val="center"/>
        </w:trPr>
        <w:tc>
          <w:tcPr>
            <w:tcW w:w="365" w:type="pct"/>
            <w:vMerge/>
            <w:tcBorders>
              <w:left w:val="single" w:sz="4" w:space="0" w:color="auto"/>
              <w:right w:val="single" w:sz="4" w:space="0" w:color="auto"/>
            </w:tcBorders>
            <w:vAlign w:val="center"/>
          </w:tcPr>
          <w:p w14:paraId="520F23F9" w14:textId="77777777" w:rsidR="00F56D6B" w:rsidRPr="007506AA" w:rsidRDefault="00F56D6B" w:rsidP="008352B8">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621" w:type="pct"/>
            <w:vMerge/>
            <w:tcBorders>
              <w:left w:val="single" w:sz="4" w:space="0" w:color="auto"/>
              <w:right w:val="single" w:sz="4" w:space="0" w:color="auto"/>
            </w:tcBorders>
            <w:vAlign w:val="center"/>
          </w:tcPr>
          <w:p w14:paraId="29E3D9A8" w14:textId="77777777" w:rsidR="00F56D6B" w:rsidRPr="007506AA" w:rsidRDefault="00F56D6B" w:rsidP="008352B8">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269" w:type="pct"/>
            <w:tcBorders>
              <w:top w:val="single" w:sz="4" w:space="0" w:color="auto"/>
              <w:left w:val="single" w:sz="4" w:space="0" w:color="auto"/>
              <w:bottom w:val="single" w:sz="4" w:space="0" w:color="auto"/>
              <w:right w:val="single" w:sz="4" w:space="0" w:color="auto"/>
            </w:tcBorders>
            <w:vAlign w:val="center"/>
          </w:tcPr>
          <w:p w14:paraId="2521BF79" w14:textId="77777777" w:rsidR="00F56D6B" w:rsidRPr="007506AA" w:rsidRDefault="00F56D6B" w:rsidP="008352B8">
            <w:pPr>
              <w:snapToGrid w:val="0"/>
              <w:jc w:val="center"/>
              <w:rPr>
                <w:sz w:val="18"/>
                <w:szCs w:val="18"/>
              </w:rPr>
            </w:pPr>
            <w:r w:rsidRPr="007506AA">
              <w:rPr>
                <w:rFonts w:hint="eastAsia"/>
                <w:sz w:val="18"/>
                <w:szCs w:val="18"/>
              </w:rPr>
              <w:t>环境空气</w:t>
            </w:r>
            <w:r w:rsidRPr="007506AA">
              <w:rPr>
                <w:sz w:val="18"/>
                <w:szCs w:val="18"/>
              </w:rPr>
              <w:t xml:space="preserve"> </w:t>
            </w:r>
            <w:r w:rsidRPr="007506AA">
              <w:rPr>
                <w:rFonts w:hint="eastAsia"/>
                <w:sz w:val="18"/>
                <w:szCs w:val="18"/>
              </w:rPr>
              <w:t>苯系物的测定</w:t>
            </w:r>
            <w:r w:rsidRPr="007506AA">
              <w:rPr>
                <w:sz w:val="18"/>
                <w:szCs w:val="18"/>
              </w:rPr>
              <w:t xml:space="preserve"> </w:t>
            </w:r>
            <w:r w:rsidRPr="007506AA">
              <w:rPr>
                <w:rFonts w:hint="eastAsia"/>
                <w:sz w:val="18"/>
                <w:szCs w:val="18"/>
              </w:rPr>
              <w:t>活性炭吸附</w:t>
            </w:r>
            <w:r w:rsidRPr="007506AA">
              <w:rPr>
                <w:sz w:val="18"/>
                <w:szCs w:val="18"/>
              </w:rPr>
              <w:t>/</w:t>
            </w:r>
            <w:r w:rsidRPr="007506AA">
              <w:rPr>
                <w:rFonts w:hint="eastAsia"/>
                <w:sz w:val="18"/>
                <w:szCs w:val="18"/>
              </w:rPr>
              <w:t>二硫化碳解吸</w:t>
            </w:r>
            <w:r w:rsidRPr="007506AA">
              <w:rPr>
                <w:sz w:val="18"/>
                <w:szCs w:val="18"/>
              </w:rPr>
              <w:t>-</w:t>
            </w:r>
            <w:r w:rsidRPr="007506AA">
              <w:rPr>
                <w:rFonts w:hint="eastAsia"/>
                <w:sz w:val="18"/>
                <w:szCs w:val="18"/>
              </w:rPr>
              <w:t>气相色谱法</w:t>
            </w:r>
          </w:p>
        </w:tc>
        <w:tc>
          <w:tcPr>
            <w:tcW w:w="745" w:type="pct"/>
            <w:tcBorders>
              <w:top w:val="single" w:sz="4" w:space="0" w:color="auto"/>
              <w:left w:val="single" w:sz="4" w:space="0" w:color="auto"/>
              <w:bottom w:val="single" w:sz="4" w:space="0" w:color="auto"/>
              <w:right w:val="single" w:sz="4" w:space="0" w:color="auto"/>
            </w:tcBorders>
            <w:vAlign w:val="center"/>
          </w:tcPr>
          <w:p w14:paraId="1ABB5CB3" w14:textId="77777777" w:rsidR="00F56D6B" w:rsidRPr="007506AA" w:rsidRDefault="00F56D6B" w:rsidP="008352B8">
            <w:pPr>
              <w:snapToGrid w:val="0"/>
              <w:jc w:val="center"/>
              <w:rPr>
                <w:sz w:val="18"/>
                <w:szCs w:val="18"/>
              </w:rPr>
            </w:pPr>
            <w:r w:rsidRPr="007506AA">
              <w:rPr>
                <w:sz w:val="18"/>
                <w:szCs w:val="18"/>
              </w:rPr>
              <w:t>HJ 584</w:t>
            </w:r>
          </w:p>
        </w:tc>
      </w:tr>
      <w:tr w:rsidR="00F56D6B" w:rsidRPr="007506AA" w14:paraId="29148BC4" w14:textId="77777777" w:rsidTr="008352B8">
        <w:trPr>
          <w:trHeight w:val="380"/>
          <w:jc w:val="center"/>
        </w:trPr>
        <w:tc>
          <w:tcPr>
            <w:tcW w:w="365" w:type="pct"/>
            <w:vMerge/>
            <w:tcBorders>
              <w:left w:val="single" w:sz="4" w:space="0" w:color="auto"/>
              <w:right w:val="single" w:sz="4" w:space="0" w:color="auto"/>
            </w:tcBorders>
            <w:vAlign w:val="center"/>
          </w:tcPr>
          <w:p w14:paraId="39DEBE09" w14:textId="77777777" w:rsidR="00F56D6B" w:rsidRPr="007506AA" w:rsidRDefault="00F56D6B" w:rsidP="00A948F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bidi="en-US"/>
              </w:rPr>
            </w:pPr>
          </w:p>
        </w:tc>
        <w:tc>
          <w:tcPr>
            <w:tcW w:w="621" w:type="pct"/>
            <w:vMerge/>
            <w:tcBorders>
              <w:left w:val="single" w:sz="4" w:space="0" w:color="auto"/>
              <w:right w:val="single" w:sz="4" w:space="0" w:color="auto"/>
            </w:tcBorders>
            <w:vAlign w:val="center"/>
          </w:tcPr>
          <w:p w14:paraId="312D342A" w14:textId="77777777" w:rsidR="00F56D6B" w:rsidRPr="007506AA" w:rsidRDefault="00F56D6B" w:rsidP="00A948F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bidi="en-US"/>
              </w:rPr>
            </w:pPr>
          </w:p>
        </w:tc>
        <w:tc>
          <w:tcPr>
            <w:tcW w:w="3269" w:type="pct"/>
            <w:tcBorders>
              <w:top w:val="single" w:sz="4" w:space="0" w:color="auto"/>
              <w:left w:val="single" w:sz="4" w:space="0" w:color="auto"/>
              <w:bottom w:val="single" w:sz="4" w:space="0" w:color="auto"/>
              <w:right w:val="single" w:sz="4" w:space="0" w:color="auto"/>
            </w:tcBorders>
            <w:vAlign w:val="center"/>
          </w:tcPr>
          <w:p w14:paraId="2E370161" w14:textId="63A46F27" w:rsidR="00F56D6B" w:rsidRPr="007506AA" w:rsidRDefault="00F56D6B" w:rsidP="00A948F3">
            <w:pPr>
              <w:snapToGrid w:val="0"/>
              <w:jc w:val="center"/>
              <w:rPr>
                <w:sz w:val="18"/>
                <w:szCs w:val="18"/>
              </w:rPr>
            </w:pPr>
            <w:r w:rsidRPr="007506AA">
              <w:rPr>
                <w:rFonts w:hint="eastAsia"/>
                <w:sz w:val="18"/>
                <w:szCs w:val="18"/>
              </w:rPr>
              <w:t>固定污染源废气</w:t>
            </w:r>
            <w:r w:rsidRPr="007506AA">
              <w:rPr>
                <w:sz w:val="18"/>
                <w:szCs w:val="18"/>
              </w:rPr>
              <w:t xml:space="preserve"> </w:t>
            </w:r>
            <w:r w:rsidRPr="007506AA">
              <w:rPr>
                <w:rFonts w:hint="eastAsia"/>
                <w:sz w:val="18"/>
                <w:szCs w:val="18"/>
              </w:rPr>
              <w:t>挥发性有机物的测定</w:t>
            </w:r>
            <w:r w:rsidRPr="007506AA">
              <w:rPr>
                <w:sz w:val="18"/>
                <w:szCs w:val="18"/>
              </w:rPr>
              <w:t xml:space="preserve"> </w:t>
            </w:r>
            <w:r w:rsidRPr="007506AA">
              <w:rPr>
                <w:rFonts w:hint="eastAsia"/>
                <w:sz w:val="18"/>
                <w:szCs w:val="18"/>
              </w:rPr>
              <w:t>固相吸附</w:t>
            </w:r>
            <w:r w:rsidRPr="007506AA">
              <w:rPr>
                <w:sz w:val="18"/>
                <w:szCs w:val="18"/>
              </w:rPr>
              <w:t>-</w:t>
            </w:r>
            <w:r w:rsidRPr="007506AA">
              <w:rPr>
                <w:rFonts w:hint="eastAsia"/>
                <w:sz w:val="18"/>
                <w:szCs w:val="18"/>
              </w:rPr>
              <w:t>热脱附</w:t>
            </w:r>
            <w:r w:rsidRPr="007506AA">
              <w:rPr>
                <w:sz w:val="18"/>
                <w:szCs w:val="18"/>
              </w:rPr>
              <w:t>/</w:t>
            </w:r>
            <w:r w:rsidRPr="007506AA">
              <w:rPr>
                <w:rFonts w:hint="eastAsia"/>
                <w:sz w:val="18"/>
                <w:szCs w:val="18"/>
              </w:rPr>
              <w:t>气相色谱</w:t>
            </w:r>
            <w:r w:rsidRPr="007506AA">
              <w:rPr>
                <w:sz w:val="18"/>
                <w:szCs w:val="18"/>
              </w:rPr>
              <w:t>-</w:t>
            </w:r>
            <w:r w:rsidRPr="007506AA">
              <w:rPr>
                <w:rFonts w:hint="eastAsia"/>
                <w:sz w:val="18"/>
                <w:szCs w:val="18"/>
              </w:rPr>
              <w:t>质谱法</w:t>
            </w:r>
          </w:p>
        </w:tc>
        <w:tc>
          <w:tcPr>
            <w:tcW w:w="745" w:type="pct"/>
            <w:tcBorders>
              <w:top w:val="single" w:sz="4" w:space="0" w:color="auto"/>
              <w:left w:val="single" w:sz="4" w:space="0" w:color="auto"/>
              <w:bottom w:val="single" w:sz="4" w:space="0" w:color="auto"/>
              <w:right w:val="single" w:sz="4" w:space="0" w:color="auto"/>
            </w:tcBorders>
            <w:vAlign w:val="center"/>
          </w:tcPr>
          <w:p w14:paraId="0F3CC314" w14:textId="36490DC6" w:rsidR="00F56D6B" w:rsidRPr="007506AA" w:rsidRDefault="00F56D6B" w:rsidP="00A948F3">
            <w:pPr>
              <w:snapToGrid w:val="0"/>
              <w:jc w:val="center"/>
              <w:rPr>
                <w:sz w:val="18"/>
                <w:szCs w:val="18"/>
              </w:rPr>
            </w:pPr>
            <w:r w:rsidRPr="007506AA">
              <w:rPr>
                <w:sz w:val="18"/>
                <w:szCs w:val="18"/>
              </w:rPr>
              <w:t>HJ 734</w:t>
            </w:r>
          </w:p>
        </w:tc>
      </w:tr>
      <w:tr w:rsidR="00F56D6B" w:rsidRPr="007506AA" w14:paraId="7A741086" w14:textId="77777777" w:rsidTr="008352B8">
        <w:trPr>
          <w:trHeight w:val="380"/>
          <w:jc w:val="center"/>
        </w:trPr>
        <w:tc>
          <w:tcPr>
            <w:tcW w:w="365" w:type="pct"/>
            <w:vMerge/>
            <w:tcBorders>
              <w:left w:val="single" w:sz="4" w:space="0" w:color="auto"/>
              <w:right w:val="single" w:sz="4" w:space="0" w:color="auto"/>
            </w:tcBorders>
            <w:vAlign w:val="center"/>
          </w:tcPr>
          <w:p w14:paraId="1442AC35" w14:textId="77777777" w:rsidR="00F56D6B" w:rsidRPr="007506AA" w:rsidRDefault="00F56D6B" w:rsidP="00A948F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621" w:type="pct"/>
            <w:vMerge/>
            <w:tcBorders>
              <w:left w:val="single" w:sz="4" w:space="0" w:color="auto"/>
              <w:right w:val="single" w:sz="4" w:space="0" w:color="auto"/>
            </w:tcBorders>
            <w:vAlign w:val="center"/>
          </w:tcPr>
          <w:p w14:paraId="5CD5241A" w14:textId="77777777" w:rsidR="00F56D6B" w:rsidRPr="007506AA" w:rsidRDefault="00F56D6B" w:rsidP="00A948F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269" w:type="pct"/>
            <w:tcBorders>
              <w:top w:val="single" w:sz="4" w:space="0" w:color="auto"/>
              <w:left w:val="single" w:sz="4" w:space="0" w:color="auto"/>
              <w:bottom w:val="single" w:sz="4" w:space="0" w:color="auto"/>
              <w:right w:val="single" w:sz="4" w:space="0" w:color="auto"/>
            </w:tcBorders>
            <w:vAlign w:val="center"/>
          </w:tcPr>
          <w:p w14:paraId="77D6D1C8" w14:textId="65E0DE48" w:rsidR="00F56D6B" w:rsidRPr="007506AA" w:rsidRDefault="00F56D6B" w:rsidP="00A948F3">
            <w:pPr>
              <w:snapToGrid w:val="0"/>
              <w:jc w:val="center"/>
              <w:rPr>
                <w:sz w:val="18"/>
                <w:szCs w:val="18"/>
              </w:rPr>
            </w:pPr>
            <w:r w:rsidRPr="007506AA">
              <w:rPr>
                <w:rFonts w:hint="eastAsia"/>
                <w:sz w:val="18"/>
                <w:szCs w:val="18"/>
              </w:rPr>
              <w:t>环境空气</w:t>
            </w:r>
            <w:r w:rsidRPr="007506AA">
              <w:rPr>
                <w:rFonts w:hint="eastAsia"/>
                <w:sz w:val="18"/>
                <w:szCs w:val="18"/>
              </w:rPr>
              <w:t xml:space="preserve"> </w:t>
            </w:r>
            <w:r w:rsidRPr="007506AA">
              <w:rPr>
                <w:rFonts w:hint="eastAsia"/>
                <w:sz w:val="18"/>
                <w:szCs w:val="18"/>
              </w:rPr>
              <w:t>挥发性有机物的测定</w:t>
            </w:r>
            <w:r w:rsidR="00903A4D">
              <w:rPr>
                <w:rFonts w:hint="eastAsia"/>
                <w:sz w:val="18"/>
                <w:szCs w:val="18"/>
              </w:rPr>
              <w:t xml:space="preserve"> </w:t>
            </w:r>
            <w:r w:rsidR="00903A4D" w:rsidRPr="00903A4D">
              <w:rPr>
                <w:rFonts w:hint="eastAsia"/>
                <w:sz w:val="18"/>
                <w:szCs w:val="18"/>
              </w:rPr>
              <w:t>罐采样</w:t>
            </w:r>
            <w:r w:rsidR="00903A4D" w:rsidRPr="00903A4D">
              <w:rPr>
                <w:rFonts w:hint="eastAsia"/>
                <w:sz w:val="18"/>
                <w:szCs w:val="18"/>
              </w:rPr>
              <w:t>/</w:t>
            </w:r>
            <w:r w:rsidR="00903A4D" w:rsidRPr="00903A4D">
              <w:rPr>
                <w:rFonts w:hint="eastAsia"/>
                <w:sz w:val="18"/>
                <w:szCs w:val="18"/>
              </w:rPr>
              <w:t>气相色谱</w:t>
            </w:r>
            <w:r w:rsidR="00903A4D" w:rsidRPr="00903A4D">
              <w:rPr>
                <w:rFonts w:hint="eastAsia"/>
                <w:sz w:val="18"/>
                <w:szCs w:val="18"/>
              </w:rPr>
              <w:t>-</w:t>
            </w:r>
            <w:r w:rsidR="00903A4D" w:rsidRPr="00903A4D">
              <w:rPr>
                <w:rFonts w:hint="eastAsia"/>
                <w:sz w:val="18"/>
                <w:szCs w:val="18"/>
              </w:rPr>
              <w:t>质谱法</w:t>
            </w:r>
          </w:p>
        </w:tc>
        <w:tc>
          <w:tcPr>
            <w:tcW w:w="745" w:type="pct"/>
            <w:tcBorders>
              <w:top w:val="single" w:sz="4" w:space="0" w:color="auto"/>
              <w:left w:val="single" w:sz="4" w:space="0" w:color="auto"/>
              <w:bottom w:val="single" w:sz="4" w:space="0" w:color="auto"/>
              <w:right w:val="single" w:sz="4" w:space="0" w:color="auto"/>
            </w:tcBorders>
            <w:vAlign w:val="center"/>
          </w:tcPr>
          <w:p w14:paraId="073AEBC8" w14:textId="3F8BF783" w:rsidR="00F56D6B" w:rsidRPr="007506AA" w:rsidRDefault="00F56D6B" w:rsidP="00A948F3">
            <w:pPr>
              <w:snapToGrid w:val="0"/>
              <w:jc w:val="center"/>
              <w:rPr>
                <w:sz w:val="18"/>
                <w:szCs w:val="18"/>
              </w:rPr>
            </w:pPr>
            <w:r w:rsidRPr="007506AA">
              <w:rPr>
                <w:sz w:val="18"/>
                <w:szCs w:val="18"/>
              </w:rPr>
              <w:t>HJ 759</w:t>
            </w:r>
          </w:p>
        </w:tc>
      </w:tr>
      <w:tr w:rsidR="00F56D6B" w:rsidRPr="007506AA" w14:paraId="74D3FD45" w14:textId="77777777" w:rsidTr="008352B8">
        <w:trPr>
          <w:trHeight w:val="380"/>
          <w:jc w:val="center"/>
        </w:trPr>
        <w:tc>
          <w:tcPr>
            <w:tcW w:w="365" w:type="pct"/>
            <w:vMerge/>
            <w:tcBorders>
              <w:left w:val="single" w:sz="4" w:space="0" w:color="auto"/>
              <w:right w:val="single" w:sz="4" w:space="0" w:color="auto"/>
            </w:tcBorders>
            <w:vAlign w:val="center"/>
          </w:tcPr>
          <w:p w14:paraId="5191625A" w14:textId="77777777" w:rsidR="00F56D6B" w:rsidRPr="007506AA" w:rsidRDefault="00F56D6B" w:rsidP="00A948F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621" w:type="pct"/>
            <w:vMerge/>
            <w:tcBorders>
              <w:left w:val="single" w:sz="4" w:space="0" w:color="auto"/>
              <w:right w:val="single" w:sz="4" w:space="0" w:color="auto"/>
            </w:tcBorders>
            <w:vAlign w:val="center"/>
          </w:tcPr>
          <w:p w14:paraId="5176FA5A" w14:textId="77777777" w:rsidR="00F56D6B" w:rsidRPr="007506AA" w:rsidRDefault="00F56D6B" w:rsidP="00A948F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269" w:type="pct"/>
            <w:tcBorders>
              <w:top w:val="single" w:sz="4" w:space="0" w:color="auto"/>
              <w:left w:val="single" w:sz="4" w:space="0" w:color="auto"/>
              <w:bottom w:val="single" w:sz="4" w:space="0" w:color="auto"/>
              <w:right w:val="single" w:sz="4" w:space="0" w:color="auto"/>
            </w:tcBorders>
            <w:vAlign w:val="center"/>
          </w:tcPr>
          <w:p w14:paraId="5C6F2F80" w14:textId="6441B1EB" w:rsidR="00F56D6B" w:rsidRPr="00F56D6B" w:rsidRDefault="00903A4D" w:rsidP="00A948F3">
            <w:pPr>
              <w:snapToGrid w:val="0"/>
              <w:jc w:val="center"/>
              <w:rPr>
                <w:sz w:val="18"/>
                <w:szCs w:val="18"/>
              </w:rPr>
            </w:pPr>
            <w:r w:rsidRPr="00903A4D">
              <w:rPr>
                <w:rFonts w:hint="eastAsia"/>
                <w:sz w:val="18"/>
                <w:szCs w:val="18"/>
              </w:rPr>
              <w:t>固定污染源废气</w:t>
            </w:r>
            <w:r w:rsidRPr="00903A4D">
              <w:rPr>
                <w:rFonts w:hint="eastAsia"/>
                <w:sz w:val="18"/>
                <w:szCs w:val="18"/>
              </w:rPr>
              <w:t xml:space="preserve"> </w:t>
            </w:r>
            <w:r w:rsidRPr="00903A4D">
              <w:rPr>
                <w:rFonts w:hint="eastAsia"/>
                <w:sz w:val="18"/>
                <w:szCs w:val="18"/>
              </w:rPr>
              <w:t>苯系物的测定</w:t>
            </w:r>
            <w:r w:rsidRPr="00903A4D">
              <w:rPr>
                <w:rFonts w:hint="eastAsia"/>
                <w:sz w:val="18"/>
                <w:szCs w:val="18"/>
              </w:rPr>
              <w:t xml:space="preserve"> </w:t>
            </w:r>
            <w:r w:rsidRPr="00903A4D">
              <w:rPr>
                <w:rFonts w:hint="eastAsia"/>
                <w:sz w:val="18"/>
                <w:szCs w:val="18"/>
              </w:rPr>
              <w:t>气袋采样</w:t>
            </w:r>
            <w:r w:rsidRPr="00903A4D">
              <w:rPr>
                <w:rFonts w:hint="eastAsia"/>
                <w:sz w:val="18"/>
                <w:szCs w:val="18"/>
              </w:rPr>
              <w:t>/</w:t>
            </w:r>
            <w:r w:rsidRPr="00903A4D">
              <w:rPr>
                <w:rFonts w:hint="eastAsia"/>
                <w:sz w:val="18"/>
                <w:szCs w:val="18"/>
              </w:rPr>
              <w:t>直接进样</w:t>
            </w:r>
            <w:r w:rsidRPr="00903A4D">
              <w:rPr>
                <w:rFonts w:hint="eastAsia"/>
                <w:sz w:val="18"/>
                <w:szCs w:val="18"/>
              </w:rPr>
              <w:t>-</w:t>
            </w:r>
            <w:r w:rsidRPr="00903A4D">
              <w:rPr>
                <w:rFonts w:hint="eastAsia"/>
                <w:sz w:val="18"/>
                <w:szCs w:val="18"/>
              </w:rPr>
              <w:t>气相色谱法</w:t>
            </w:r>
          </w:p>
        </w:tc>
        <w:tc>
          <w:tcPr>
            <w:tcW w:w="745" w:type="pct"/>
            <w:tcBorders>
              <w:top w:val="single" w:sz="4" w:space="0" w:color="auto"/>
              <w:left w:val="single" w:sz="4" w:space="0" w:color="auto"/>
              <w:bottom w:val="single" w:sz="4" w:space="0" w:color="auto"/>
              <w:right w:val="single" w:sz="4" w:space="0" w:color="auto"/>
            </w:tcBorders>
            <w:vAlign w:val="center"/>
          </w:tcPr>
          <w:p w14:paraId="307E356A" w14:textId="76930654" w:rsidR="00F56D6B" w:rsidRPr="007506AA" w:rsidRDefault="00F56D6B" w:rsidP="00A948F3">
            <w:pPr>
              <w:snapToGrid w:val="0"/>
              <w:jc w:val="center"/>
              <w:rPr>
                <w:sz w:val="18"/>
                <w:szCs w:val="18"/>
              </w:rPr>
            </w:pPr>
            <w:r w:rsidRPr="00F56D6B">
              <w:rPr>
                <w:rFonts w:hint="eastAsia"/>
                <w:sz w:val="18"/>
                <w:szCs w:val="18"/>
              </w:rPr>
              <w:t>HJ</w:t>
            </w:r>
            <w:r w:rsidR="00FE4157">
              <w:rPr>
                <w:sz w:val="18"/>
                <w:szCs w:val="18"/>
              </w:rPr>
              <w:t xml:space="preserve"> </w:t>
            </w:r>
            <w:r w:rsidRPr="00F56D6B">
              <w:rPr>
                <w:sz w:val="18"/>
                <w:szCs w:val="18"/>
              </w:rPr>
              <w:t>1261</w:t>
            </w:r>
          </w:p>
        </w:tc>
      </w:tr>
      <w:tr w:rsidR="006D6694" w:rsidRPr="007506AA" w14:paraId="5BF9C442" w14:textId="77777777" w:rsidTr="008352B8">
        <w:trPr>
          <w:trHeight w:val="380"/>
          <w:jc w:val="center"/>
        </w:trPr>
        <w:tc>
          <w:tcPr>
            <w:tcW w:w="365" w:type="pct"/>
            <w:vMerge w:val="restart"/>
            <w:tcBorders>
              <w:top w:val="single" w:sz="4" w:space="0" w:color="auto"/>
              <w:left w:val="single" w:sz="4" w:space="0" w:color="auto"/>
              <w:right w:val="single" w:sz="4" w:space="0" w:color="auto"/>
            </w:tcBorders>
            <w:vAlign w:val="center"/>
          </w:tcPr>
          <w:p w14:paraId="1F87FCA9" w14:textId="59D70DD7" w:rsidR="006D6694" w:rsidRPr="007506AA" w:rsidRDefault="006D6694" w:rsidP="008352B8">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bookmarkStart w:id="101" w:name="_Hlk82510375"/>
            <w:r>
              <w:rPr>
                <w:kern w:val="0"/>
                <w:sz w:val="18"/>
                <w:szCs w:val="18"/>
                <w:lang w:eastAsia="en-US" w:bidi="en-US"/>
              </w:rPr>
              <w:t>2</w:t>
            </w:r>
          </w:p>
        </w:tc>
        <w:tc>
          <w:tcPr>
            <w:tcW w:w="621" w:type="pct"/>
            <w:vMerge w:val="restart"/>
            <w:tcBorders>
              <w:top w:val="single" w:sz="4" w:space="0" w:color="auto"/>
              <w:left w:val="single" w:sz="4" w:space="0" w:color="auto"/>
              <w:right w:val="single" w:sz="4" w:space="0" w:color="auto"/>
            </w:tcBorders>
            <w:vAlign w:val="center"/>
          </w:tcPr>
          <w:p w14:paraId="3EF4AB5F" w14:textId="77777777" w:rsidR="006D6694" w:rsidRPr="007506AA" w:rsidRDefault="006D6694" w:rsidP="008352B8">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sidRPr="007506AA">
              <w:rPr>
                <w:sz w:val="18"/>
                <w:szCs w:val="18"/>
                <w:shd w:val="clear" w:color="auto" w:fill="FFFFFF"/>
              </w:rPr>
              <w:t>NMHC</w:t>
            </w:r>
          </w:p>
        </w:tc>
        <w:tc>
          <w:tcPr>
            <w:tcW w:w="3269" w:type="pct"/>
            <w:tcBorders>
              <w:top w:val="single" w:sz="4" w:space="0" w:color="auto"/>
              <w:left w:val="single" w:sz="4" w:space="0" w:color="auto"/>
              <w:bottom w:val="single" w:sz="4" w:space="0" w:color="auto"/>
              <w:right w:val="single" w:sz="4" w:space="0" w:color="auto"/>
            </w:tcBorders>
            <w:vAlign w:val="center"/>
          </w:tcPr>
          <w:p w14:paraId="4B5F3C65" w14:textId="77777777" w:rsidR="006D6694" w:rsidRPr="007506AA" w:rsidRDefault="006D6694" w:rsidP="008352B8">
            <w:pPr>
              <w:snapToGrid w:val="0"/>
              <w:jc w:val="center"/>
              <w:rPr>
                <w:sz w:val="18"/>
                <w:szCs w:val="18"/>
              </w:rPr>
            </w:pPr>
            <w:r w:rsidRPr="007506AA">
              <w:rPr>
                <w:rFonts w:hint="eastAsia"/>
                <w:sz w:val="18"/>
                <w:szCs w:val="18"/>
              </w:rPr>
              <w:t>固定污染源废气</w:t>
            </w:r>
            <w:r w:rsidRPr="007506AA">
              <w:rPr>
                <w:sz w:val="18"/>
                <w:szCs w:val="18"/>
              </w:rPr>
              <w:t xml:space="preserve"> </w:t>
            </w:r>
            <w:r w:rsidRPr="007506AA">
              <w:rPr>
                <w:rFonts w:hint="eastAsia"/>
                <w:sz w:val="18"/>
                <w:szCs w:val="18"/>
              </w:rPr>
              <w:t>总烃、甲烷和非甲烷总烃的测定</w:t>
            </w:r>
            <w:r w:rsidRPr="007506AA">
              <w:rPr>
                <w:sz w:val="18"/>
                <w:szCs w:val="18"/>
              </w:rPr>
              <w:t xml:space="preserve"> </w:t>
            </w:r>
            <w:r w:rsidRPr="007506AA">
              <w:rPr>
                <w:rFonts w:hint="eastAsia"/>
                <w:sz w:val="18"/>
                <w:szCs w:val="18"/>
              </w:rPr>
              <w:t>气相色谱法</w:t>
            </w:r>
          </w:p>
        </w:tc>
        <w:tc>
          <w:tcPr>
            <w:tcW w:w="745" w:type="pct"/>
            <w:tcBorders>
              <w:top w:val="single" w:sz="4" w:space="0" w:color="auto"/>
              <w:left w:val="single" w:sz="4" w:space="0" w:color="auto"/>
              <w:bottom w:val="single" w:sz="4" w:space="0" w:color="auto"/>
              <w:right w:val="single" w:sz="4" w:space="0" w:color="auto"/>
            </w:tcBorders>
            <w:vAlign w:val="center"/>
          </w:tcPr>
          <w:p w14:paraId="1F9CC336" w14:textId="77777777" w:rsidR="006D6694" w:rsidRPr="007506AA" w:rsidRDefault="006D6694" w:rsidP="008352B8">
            <w:pPr>
              <w:snapToGrid w:val="0"/>
              <w:jc w:val="center"/>
              <w:rPr>
                <w:sz w:val="18"/>
                <w:szCs w:val="18"/>
              </w:rPr>
            </w:pPr>
            <w:r w:rsidRPr="007506AA">
              <w:rPr>
                <w:sz w:val="18"/>
                <w:szCs w:val="18"/>
              </w:rPr>
              <w:t>HJ 38</w:t>
            </w:r>
          </w:p>
        </w:tc>
      </w:tr>
      <w:tr w:rsidR="006D6694" w:rsidRPr="007506AA" w14:paraId="10F7D290" w14:textId="77777777" w:rsidTr="008352B8">
        <w:trPr>
          <w:trHeight w:val="380"/>
          <w:jc w:val="center"/>
        </w:trPr>
        <w:tc>
          <w:tcPr>
            <w:tcW w:w="365" w:type="pct"/>
            <w:vMerge/>
            <w:tcBorders>
              <w:left w:val="single" w:sz="4" w:space="0" w:color="auto"/>
              <w:right w:val="single" w:sz="4" w:space="0" w:color="auto"/>
            </w:tcBorders>
            <w:vAlign w:val="center"/>
          </w:tcPr>
          <w:p w14:paraId="17EB096C" w14:textId="77777777" w:rsidR="006D6694" w:rsidRPr="007506AA" w:rsidRDefault="006D6694" w:rsidP="008352B8">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621" w:type="pct"/>
            <w:vMerge/>
            <w:tcBorders>
              <w:left w:val="single" w:sz="4" w:space="0" w:color="auto"/>
              <w:right w:val="single" w:sz="4" w:space="0" w:color="auto"/>
            </w:tcBorders>
            <w:vAlign w:val="center"/>
          </w:tcPr>
          <w:p w14:paraId="2ED527DD" w14:textId="77777777" w:rsidR="006D6694" w:rsidRPr="007506AA" w:rsidRDefault="006D6694" w:rsidP="008352B8">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269" w:type="pct"/>
            <w:tcBorders>
              <w:top w:val="single" w:sz="4" w:space="0" w:color="auto"/>
              <w:left w:val="single" w:sz="4" w:space="0" w:color="auto"/>
              <w:bottom w:val="single" w:sz="4" w:space="0" w:color="auto"/>
              <w:right w:val="single" w:sz="4" w:space="0" w:color="auto"/>
            </w:tcBorders>
            <w:vAlign w:val="center"/>
          </w:tcPr>
          <w:p w14:paraId="42670288" w14:textId="77777777" w:rsidR="006D6694" w:rsidRPr="007506AA" w:rsidRDefault="006D6694" w:rsidP="008352B8">
            <w:pPr>
              <w:snapToGrid w:val="0"/>
              <w:jc w:val="center"/>
              <w:rPr>
                <w:sz w:val="18"/>
                <w:szCs w:val="18"/>
              </w:rPr>
            </w:pPr>
            <w:r w:rsidRPr="007506AA">
              <w:rPr>
                <w:sz w:val="18"/>
                <w:szCs w:val="18"/>
              </w:rPr>
              <w:t>环境空气</w:t>
            </w:r>
            <w:r w:rsidRPr="007506AA">
              <w:rPr>
                <w:sz w:val="18"/>
                <w:szCs w:val="18"/>
              </w:rPr>
              <w:t xml:space="preserve"> </w:t>
            </w:r>
            <w:r w:rsidRPr="007506AA">
              <w:rPr>
                <w:sz w:val="18"/>
                <w:szCs w:val="18"/>
              </w:rPr>
              <w:t>总烃、甲烷和非甲烷总烃的测定</w:t>
            </w:r>
            <w:r w:rsidRPr="007506AA">
              <w:rPr>
                <w:sz w:val="18"/>
                <w:szCs w:val="18"/>
              </w:rPr>
              <w:t xml:space="preserve"> </w:t>
            </w:r>
            <w:r w:rsidRPr="007506AA">
              <w:rPr>
                <w:sz w:val="18"/>
                <w:szCs w:val="18"/>
              </w:rPr>
              <w:t>直接进样</w:t>
            </w:r>
            <w:r w:rsidRPr="007506AA">
              <w:rPr>
                <w:sz w:val="18"/>
                <w:szCs w:val="18"/>
              </w:rPr>
              <w:t>-</w:t>
            </w:r>
            <w:r w:rsidRPr="007506AA">
              <w:rPr>
                <w:sz w:val="18"/>
                <w:szCs w:val="18"/>
              </w:rPr>
              <w:t>气相色谱法</w:t>
            </w:r>
          </w:p>
        </w:tc>
        <w:tc>
          <w:tcPr>
            <w:tcW w:w="745" w:type="pct"/>
            <w:tcBorders>
              <w:top w:val="single" w:sz="4" w:space="0" w:color="auto"/>
              <w:left w:val="single" w:sz="4" w:space="0" w:color="auto"/>
              <w:bottom w:val="single" w:sz="4" w:space="0" w:color="auto"/>
              <w:right w:val="single" w:sz="4" w:space="0" w:color="auto"/>
            </w:tcBorders>
            <w:vAlign w:val="center"/>
          </w:tcPr>
          <w:p w14:paraId="04D8EC8F" w14:textId="77777777" w:rsidR="006D6694" w:rsidRPr="007506AA" w:rsidRDefault="006D6694" w:rsidP="008352B8">
            <w:pPr>
              <w:snapToGrid w:val="0"/>
              <w:jc w:val="center"/>
              <w:rPr>
                <w:sz w:val="18"/>
                <w:szCs w:val="18"/>
              </w:rPr>
            </w:pPr>
            <w:r w:rsidRPr="007506AA">
              <w:rPr>
                <w:sz w:val="18"/>
                <w:szCs w:val="18"/>
              </w:rPr>
              <w:t>HJ 604</w:t>
            </w:r>
          </w:p>
        </w:tc>
      </w:tr>
    </w:tbl>
    <w:p w14:paraId="4514D915" w14:textId="3C1C3889" w:rsidR="0002014E" w:rsidRPr="00446943" w:rsidRDefault="0002014E" w:rsidP="0002014E">
      <w:pPr>
        <w:pStyle w:val="1"/>
        <w:spacing w:before="312" w:after="312"/>
        <w:rPr>
          <w:rFonts w:ascii="黑体" w:hAnsi="黑体" w:cs="Times New Roman"/>
        </w:rPr>
      </w:pPr>
      <w:bookmarkStart w:id="102" w:name="_Toc77111093"/>
      <w:bookmarkStart w:id="103" w:name="_Toc90909643"/>
      <w:bookmarkEnd w:id="100"/>
      <w:bookmarkEnd w:id="101"/>
      <w:r w:rsidRPr="00446943">
        <w:rPr>
          <w:rFonts w:ascii="黑体" w:hAnsi="黑体" w:cs="Times New Roman"/>
        </w:rPr>
        <w:t xml:space="preserve">6  </w:t>
      </w:r>
      <w:r w:rsidRPr="00446943">
        <w:rPr>
          <w:rFonts w:ascii="黑体" w:hAnsi="黑体" w:cs="Times New Roman" w:hint="eastAsia"/>
        </w:rPr>
        <w:t>达标</w:t>
      </w:r>
      <w:r w:rsidR="00B82464" w:rsidRPr="00446943">
        <w:rPr>
          <w:rFonts w:ascii="黑体" w:hAnsi="黑体" w:cs="Times New Roman" w:hint="eastAsia"/>
        </w:rPr>
        <w:t>判</w:t>
      </w:r>
      <w:r w:rsidRPr="00446943">
        <w:rPr>
          <w:rFonts w:ascii="黑体" w:hAnsi="黑体" w:cs="Times New Roman" w:hint="eastAsia"/>
        </w:rPr>
        <w:t>定要求</w:t>
      </w:r>
      <w:bookmarkEnd w:id="102"/>
      <w:bookmarkEnd w:id="103"/>
    </w:p>
    <w:p w14:paraId="22203C28" w14:textId="701D527D" w:rsidR="00814BE6" w:rsidRPr="007506AA" w:rsidRDefault="00B82464" w:rsidP="00B82464">
      <w:pPr>
        <w:autoSpaceDE w:val="0"/>
        <w:autoSpaceDN w:val="0"/>
        <w:adjustRightInd w:val="0"/>
        <w:rPr>
          <w:kern w:val="0"/>
          <w:szCs w:val="20"/>
        </w:rPr>
      </w:pPr>
      <w:r w:rsidRPr="00446943">
        <w:rPr>
          <w:rFonts w:ascii="黑体" w:eastAsia="黑体" w:hAnsi="黑体"/>
          <w:kern w:val="0"/>
          <w:szCs w:val="20"/>
        </w:rPr>
        <w:t>6.</w:t>
      </w:r>
      <w:r w:rsidR="00D8314D" w:rsidRPr="00446943">
        <w:rPr>
          <w:rFonts w:ascii="黑体" w:eastAsia="黑体" w:hAnsi="黑体"/>
          <w:kern w:val="0"/>
          <w:szCs w:val="20"/>
        </w:rPr>
        <w:t>1</w:t>
      </w:r>
      <w:r w:rsidR="003E597D" w:rsidRPr="007506AA">
        <w:rPr>
          <w:kern w:val="0"/>
          <w:szCs w:val="20"/>
        </w:rPr>
        <w:t xml:space="preserve"> </w:t>
      </w:r>
      <w:r w:rsidRPr="007506AA">
        <w:rPr>
          <w:kern w:val="0"/>
          <w:szCs w:val="20"/>
        </w:rPr>
        <w:t>对于有组织排放，采用手工监测</w:t>
      </w:r>
      <w:r w:rsidR="001007F8" w:rsidRPr="007506AA">
        <w:rPr>
          <w:rFonts w:hint="eastAsia"/>
          <w:kern w:val="0"/>
          <w:szCs w:val="20"/>
        </w:rPr>
        <w:t>的</w:t>
      </w:r>
      <w:r w:rsidRPr="007506AA">
        <w:rPr>
          <w:rFonts w:hint="eastAsia"/>
          <w:kern w:val="0"/>
          <w:szCs w:val="20"/>
        </w:rPr>
        <w:t>，按照监测规范要求测得的任意</w:t>
      </w:r>
      <w:r w:rsidRPr="007506AA">
        <w:rPr>
          <w:kern w:val="0"/>
          <w:szCs w:val="20"/>
        </w:rPr>
        <w:t>1h</w:t>
      </w:r>
      <w:r w:rsidRPr="007506AA">
        <w:rPr>
          <w:rFonts w:hint="eastAsia"/>
          <w:kern w:val="0"/>
          <w:szCs w:val="20"/>
        </w:rPr>
        <w:t>平均浓度值超过本文件规定的限值，判定为超标</w:t>
      </w:r>
      <w:r w:rsidR="00217BA1" w:rsidRPr="007506AA">
        <w:rPr>
          <w:rFonts w:hint="eastAsia"/>
          <w:kern w:val="0"/>
          <w:szCs w:val="20"/>
        </w:rPr>
        <w:t>；</w:t>
      </w:r>
      <w:r w:rsidR="001007F8" w:rsidRPr="007506AA">
        <w:rPr>
          <w:rFonts w:hint="eastAsia"/>
          <w:kern w:val="0"/>
          <w:szCs w:val="20"/>
        </w:rPr>
        <w:t>采用</w:t>
      </w:r>
      <w:r w:rsidR="00814BE6">
        <w:rPr>
          <w:rFonts w:hint="eastAsia"/>
          <w:kern w:val="0"/>
          <w:szCs w:val="20"/>
        </w:rPr>
        <w:t>自动</w:t>
      </w:r>
      <w:r w:rsidR="00814BE6" w:rsidRPr="007506AA">
        <w:rPr>
          <w:rFonts w:hint="eastAsia"/>
          <w:kern w:val="0"/>
          <w:szCs w:val="20"/>
        </w:rPr>
        <w:t>监测</w:t>
      </w:r>
      <w:r w:rsidR="001007F8" w:rsidRPr="007506AA">
        <w:rPr>
          <w:rFonts w:hint="eastAsia"/>
          <w:kern w:val="0"/>
          <w:szCs w:val="20"/>
        </w:rPr>
        <w:t>的</w:t>
      </w:r>
      <w:r w:rsidR="00217BA1" w:rsidRPr="007506AA">
        <w:rPr>
          <w:rFonts w:hint="eastAsia"/>
          <w:kern w:val="0"/>
          <w:szCs w:val="20"/>
        </w:rPr>
        <w:t>，</w:t>
      </w:r>
      <w:r w:rsidR="001007F8" w:rsidRPr="007506AA">
        <w:rPr>
          <w:rFonts w:hint="eastAsia"/>
          <w:kern w:val="0"/>
          <w:szCs w:val="20"/>
        </w:rPr>
        <w:t>按照监测规范要求测得的小时浓度均值超过本文件规定的限值，</w:t>
      </w:r>
      <w:r w:rsidR="00217BA1" w:rsidRPr="007506AA">
        <w:rPr>
          <w:rFonts w:hint="eastAsia"/>
          <w:kern w:val="0"/>
          <w:szCs w:val="20"/>
        </w:rPr>
        <w:t>判定</w:t>
      </w:r>
      <w:r w:rsidR="001007F8" w:rsidRPr="007506AA">
        <w:rPr>
          <w:rFonts w:hint="eastAsia"/>
          <w:kern w:val="0"/>
          <w:szCs w:val="20"/>
        </w:rPr>
        <w:t>为</w:t>
      </w:r>
      <w:r w:rsidR="00217BA1" w:rsidRPr="007506AA">
        <w:rPr>
          <w:rFonts w:hint="eastAsia"/>
          <w:kern w:val="0"/>
          <w:szCs w:val="20"/>
        </w:rPr>
        <w:t>超标</w:t>
      </w:r>
      <w:r w:rsidRPr="007506AA">
        <w:rPr>
          <w:rFonts w:hint="eastAsia"/>
          <w:kern w:val="0"/>
          <w:szCs w:val="20"/>
        </w:rPr>
        <w:t>；最低</w:t>
      </w:r>
      <w:r w:rsidR="00940795">
        <w:rPr>
          <w:rFonts w:hint="eastAsia"/>
          <w:kern w:val="0"/>
          <w:szCs w:val="20"/>
        </w:rPr>
        <w:t>废气</w:t>
      </w:r>
      <w:r w:rsidRPr="007506AA">
        <w:rPr>
          <w:rFonts w:hint="eastAsia"/>
          <w:kern w:val="0"/>
          <w:szCs w:val="20"/>
        </w:rPr>
        <w:t>去除效率</w:t>
      </w:r>
      <w:r w:rsidR="00EF3A9A" w:rsidRPr="007506AA">
        <w:rPr>
          <w:rFonts w:hint="eastAsia"/>
          <w:kern w:val="0"/>
          <w:szCs w:val="20"/>
        </w:rPr>
        <w:t>低于</w:t>
      </w:r>
      <w:r w:rsidRPr="007506AA">
        <w:rPr>
          <w:kern w:val="0"/>
          <w:szCs w:val="20"/>
        </w:rPr>
        <w:t>本文件规定的，</w:t>
      </w:r>
      <w:r w:rsidR="00814BE6" w:rsidRPr="00814BE6">
        <w:rPr>
          <w:rFonts w:hint="eastAsia"/>
          <w:kern w:val="0"/>
          <w:szCs w:val="20"/>
        </w:rPr>
        <w:t>判定为超标</w:t>
      </w:r>
      <w:r w:rsidRPr="007506AA">
        <w:rPr>
          <w:kern w:val="0"/>
          <w:szCs w:val="20"/>
        </w:rPr>
        <w:t>。</w:t>
      </w:r>
    </w:p>
    <w:p w14:paraId="3BADD84F" w14:textId="02733273" w:rsidR="00B82464" w:rsidRPr="007506AA" w:rsidRDefault="00B82464" w:rsidP="00B82464">
      <w:pPr>
        <w:autoSpaceDE w:val="0"/>
        <w:autoSpaceDN w:val="0"/>
        <w:adjustRightInd w:val="0"/>
        <w:rPr>
          <w:kern w:val="0"/>
          <w:szCs w:val="20"/>
        </w:rPr>
      </w:pPr>
      <w:r w:rsidRPr="00446943">
        <w:rPr>
          <w:rFonts w:ascii="黑体" w:eastAsia="黑体" w:hAnsi="黑体"/>
          <w:kern w:val="0"/>
          <w:szCs w:val="20"/>
        </w:rPr>
        <w:t>6.</w:t>
      </w:r>
      <w:r w:rsidR="00D8314D" w:rsidRPr="00446943">
        <w:rPr>
          <w:rFonts w:ascii="黑体" w:eastAsia="黑体" w:hAnsi="黑体"/>
          <w:kern w:val="0"/>
          <w:szCs w:val="20"/>
        </w:rPr>
        <w:t>2</w:t>
      </w:r>
      <w:r w:rsidR="009B3436" w:rsidRPr="007506AA">
        <w:rPr>
          <w:kern w:val="0"/>
          <w:szCs w:val="20"/>
        </w:rPr>
        <w:t xml:space="preserve"> </w:t>
      </w:r>
      <w:r w:rsidRPr="007506AA">
        <w:rPr>
          <w:rFonts w:hint="eastAsia"/>
          <w:kern w:val="0"/>
          <w:szCs w:val="20"/>
        </w:rPr>
        <w:t>对于厂区内</w:t>
      </w:r>
      <w:r w:rsidRPr="007506AA">
        <w:rPr>
          <w:kern w:val="0"/>
          <w:szCs w:val="20"/>
        </w:rPr>
        <w:t>VOCs</w:t>
      </w:r>
      <w:r w:rsidRPr="007506AA">
        <w:rPr>
          <w:rFonts w:hint="eastAsia"/>
          <w:kern w:val="0"/>
          <w:szCs w:val="20"/>
        </w:rPr>
        <w:t>无组织排放点监控限值，按照监测规范要求测得的任意</w:t>
      </w:r>
      <w:r w:rsidRPr="007506AA">
        <w:rPr>
          <w:kern w:val="0"/>
          <w:szCs w:val="20"/>
        </w:rPr>
        <w:t>1h</w:t>
      </w:r>
      <w:r w:rsidRPr="007506AA">
        <w:rPr>
          <w:rFonts w:hint="eastAsia"/>
          <w:kern w:val="0"/>
          <w:szCs w:val="20"/>
        </w:rPr>
        <w:t>平均浓度值或任意一次值超过本文件相应规定的限值，判定为超标。</w:t>
      </w:r>
    </w:p>
    <w:p w14:paraId="17503188" w14:textId="63A4AA98" w:rsidR="00F635A3" w:rsidRDefault="00B82464" w:rsidP="00B82464">
      <w:pPr>
        <w:autoSpaceDE w:val="0"/>
        <w:autoSpaceDN w:val="0"/>
        <w:adjustRightInd w:val="0"/>
        <w:rPr>
          <w:kern w:val="0"/>
          <w:szCs w:val="20"/>
        </w:rPr>
      </w:pPr>
      <w:r w:rsidRPr="00446943">
        <w:rPr>
          <w:rFonts w:ascii="黑体" w:eastAsia="黑体" w:hAnsi="黑体"/>
          <w:kern w:val="0"/>
          <w:szCs w:val="20"/>
        </w:rPr>
        <w:t>6.</w:t>
      </w:r>
      <w:r w:rsidR="00D8314D" w:rsidRPr="00446943">
        <w:rPr>
          <w:rFonts w:ascii="黑体" w:eastAsia="黑体" w:hAnsi="黑体"/>
          <w:kern w:val="0"/>
          <w:szCs w:val="20"/>
        </w:rPr>
        <w:t>3</w:t>
      </w:r>
      <w:r w:rsidR="009B3436" w:rsidRPr="007506AA">
        <w:rPr>
          <w:kern w:val="0"/>
          <w:szCs w:val="20"/>
        </w:rPr>
        <w:t xml:space="preserve"> </w:t>
      </w:r>
      <w:r w:rsidRPr="007506AA">
        <w:rPr>
          <w:rFonts w:hint="eastAsia"/>
          <w:kern w:val="0"/>
          <w:szCs w:val="20"/>
        </w:rPr>
        <w:t>对于企业边界，按照监测规范要求测得的</w:t>
      </w:r>
      <w:r w:rsidR="00A90B0B">
        <w:rPr>
          <w:rFonts w:hint="eastAsia"/>
          <w:kern w:val="0"/>
          <w:szCs w:val="20"/>
        </w:rPr>
        <w:t>任意</w:t>
      </w:r>
      <w:r w:rsidR="00953FB8" w:rsidRPr="00953FB8">
        <w:rPr>
          <w:rFonts w:hint="eastAsia"/>
          <w:kern w:val="0"/>
          <w:szCs w:val="20"/>
        </w:rPr>
        <w:t>1h</w:t>
      </w:r>
      <w:r w:rsidR="00953FB8" w:rsidRPr="00953FB8">
        <w:rPr>
          <w:rFonts w:hint="eastAsia"/>
          <w:kern w:val="0"/>
          <w:szCs w:val="20"/>
        </w:rPr>
        <w:t>平均值</w:t>
      </w:r>
      <w:r w:rsidRPr="007506AA">
        <w:rPr>
          <w:rFonts w:hint="eastAsia"/>
          <w:kern w:val="0"/>
          <w:szCs w:val="20"/>
        </w:rPr>
        <w:t>超过本文件规定的限值，判定为超标。</w:t>
      </w:r>
    </w:p>
    <w:p w14:paraId="33552E09" w14:textId="77777777" w:rsidR="00F635A3" w:rsidRDefault="00F635A3">
      <w:pPr>
        <w:widowControl/>
        <w:jc w:val="left"/>
        <w:rPr>
          <w:kern w:val="0"/>
          <w:szCs w:val="20"/>
        </w:rPr>
      </w:pPr>
      <w:r>
        <w:rPr>
          <w:kern w:val="0"/>
          <w:szCs w:val="20"/>
        </w:rPr>
        <w:br w:type="page"/>
      </w:r>
    </w:p>
    <w:p w14:paraId="541C7373" w14:textId="36A0074E" w:rsidR="0061546B" w:rsidRPr="00446943" w:rsidRDefault="0002014E" w:rsidP="00840E21">
      <w:pPr>
        <w:pStyle w:val="1"/>
        <w:spacing w:before="312" w:after="312"/>
        <w:rPr>
          <w:rFonts w:ascii="黑体" w:hAnsi="黑体" w:cs="Times New Roman"/>
        </w:rPr>
      </w:pPr>
      <w:bookmarkStart w:id="104" w:name="_Toc58955131"/>
      <w:bookmarkStart w:id="105" w:name="_Toc77111094"/>
      <w:bookmarkStart w:id="106" w:name="_Toc90909644"/>
      <w:r w:rsidRPr="00446943">
        <w:rPr>
          <w:rFonts w:ascii="黑体" w:hAnsi="黑体" w:cs="Times New Roman"/>
        </w:rPr>
        <w:lastRenderedPageBreak/>
        <w:t xml:space="preserve">7  </w:t>
      </w:r>
      <w:r w:rsidR="0061546B" w:rsidRPr="00446943">
        <w:rPr>
          <w:rFonts w:ascii="黑体" w:hAnsi="黑体" w:cs="Times New Roman" w:hint="eastAsia"/>
        </w:rPr>
        <w:t>实施与监督</w:t>
      </w:r>
      <w:bookmarkStart w:id="107" w:name="_Hlk44494585"/>
      <w:bookmarkEnd w:id="104"/>
      <w:bookmarkEnd w:id="105"/>
      <w:bookmarkEnd w:id="106"/>
    </w:p>
    <w:bookmarkEnd w:id="107"/>
    <w:p w14:paraId="5CF5B710" w14:textId="6C793F8C" w:rsidR="00840E21" w:rsidRDefault="00B82464" w:rsidP="00840E21">
      <w:pPr>
        <w:autoSpaceDE w:val="0"/>
        <w:autoSpaceDN w:val="0"/>
        <w:adjustRightInd w:val="0"/>
        <w:rPr>
          <w:kern w:val="0"/>
          <w:szCs w:val="21"/>
        </w:rPr>
      </w:pPr>
      <w:r w:rsidRPr="00446943">
        <w:rPr>
          <w:rFonts w:ascii="黑体" w:eastAsia="黑体" w:hAnsi="黑体"/>
          <w:kern w:val="0"/>
          <w:szCs w:val="20"/>
        </w:rPr>
        <w:t>7</w:t>
      </w:r>
      <w:r w:rsidR="00840E21" w:rsidRPr="00446943">
        <w:rPr>
          <w:rFonts w:ascii="黑体" w:eastAsia="黑体" w:hAnsi="黑体"/>
          <w:kern w:val="0"/>
          <w:szCs w:val="20"/>
        </w:rPr>
        <w:t>.1</w:t>
      </w:r>
      <w:r w:rsidR="00840E21" w:rsidRPr="007506AA">
        <w:rPr>
          <w:rFonts w:eastAsia="黑体"/>
          <w:kern w:val="0"/>
          <w:szCs w:val="20"/>
        </w:rPr>
        <w:t xml:space="preserve"> </w:t>
      </w:r>
      <w:r w:rsidR="00840E21" w:rsidRPr="007506AA">
        <w:rPr>
          <w:kern w:val="0"/>
          <w:szCs w:val="21"/>
        </w:rPr>
        <w:t>本文件由</w:t>
      </w:r>
      <w:r w:rsidR="00840E21" w:rsidRPr="007506AA">
        <w:rPr>
          <w:rFonts w:hint="eastAsia"/>
          <w:kern w:val="0"/>
          <w:szCs w:val="21"/>
        </w:rPr>
        <w:t>生态环境</w:t>
      </w:r>
      <w:r w:rsidR="00EF3A9A" w:rsidRPr="007506AA">
        <w:rPr>
          <w:rFonts w:hint="eastAsia"/>
          <w:kern w:val="0"/>
          <w:szCs w:val="21"/>
        </w:rPr>
        <w:t>主管</w:t>
      </w:r>
      <w:r w:rsidR="00840E21" w:rsidRPr="007506AA">
        <w:rPr>
          <w:kern w:val="0"/>
          <w:szCs w:val="21"/>
        </w:rPr>
        <w:t>部门负责监督实施。</w:t>
      </w:r>
    </w:p>
    <w:p w14:paraId="0287C69D" w14:textId="631D4D61" w:rsidR="003729B4" w:rsidRPr="00D8314D" w:rsidRDefault="00D8314D" w:rsidP="00840E21">
      <w:pPr>
        <w:autoSpaceDE w:val="0"/>
        <w:autoSpaceDN w:val="0"/>
        <w:adjustRightInd w:val="0"/>
        <w:rPr>
          <w:rFonts w:eastAsiaTheme="minorEastAsia"/>
          <w:kern w:val="0"/>
          <w:szCs w:val="20"/>
        </w:rPr>
      </w:pPr>
      <w:r w:rsidRPr="00446943">
        <w:rPr>
          <w:rFonts w:ascii="黑体" w:eastAsia="黑体" w:hAnsi="黑体"/>
          <w:kern w:val="0"/>
          <w:szCs w:val="20"/>
        </w:rPr>
        <w:t>7.2</w:t>
      </w:r>
      <w:r w:rsidR="00484E6F">
        <w:rPr>
          <w:rFonts w:eastAsiaTheme="minorEastAsia"/>
          <w:kern w:val="0"/>
          <w:szCs w:val="20"/>
        </w:rPr>
        <w:t xml:space="preserve"> </w:t>
      </w:r>
      <w:r w:rsidR="003729B4" w:rsidRPr="00D8314D">
        <w:rPr>
          <w:rFonts w:eastAsiaTheme="minorEastAsia"/>
          <w:kern w:val="0"/>
          <w:szCs w:val="20"/>
        </w:rPr>
        <w:t>排污单位是实施排放标准的责任主体，应采取必要措施，达到本文件规定的污染物排放控制要求。</w:t>
      </w:r>
    </w:p>
    <w:p w14:paraId="36D5A84F" w14:textId="6FD94B88" w:rsidR="00840E21" w:rsidRPr="007506AA" w:rsidRDefault="00B82464" w:rsidP="002C78DE">
      <w:pPr>
        <w:autoSpaceDE w:val="0"/>
        <w:autoSpaceDN w:val="0"/>
        <w:adjustRightInd w:val="0"/>
        <w:rPr>
          <w:kern w:val="0"/>
          <w:szCs w:val="20"/>
        </w:rPr>
      </w:pPr>
      <w:r w:rsidRPr="00446943">
        <w:rPr>
          <w:rFonts w:ascii="黑体" w:eastAsia="黑体" w:hAnsi="黑体"/>
          <w:kern w:val="0"/>
          <w:szCs w:val="20"/>
        </w:rPr>
        <w:t>7.</w:t>
      </w:r>
      <w:r w:rsidR="00484E6F" w:rsidRPr="00446943">
        <w:rPr>
          <w:rFonts w:ascii="黑体" w:eastAsia="黑体" w:hAnsi="黑体"/>
          <w:kern w:val="0"/>
          <w:szCs w:val="20"/>
        </w:rPr>
        <w:t>3</w:t>
      </w:r>
      <w:r w:rsidR="00840E21" w:rsidRPr="007506AA">
        <w:rPr>
          <w:kern w:val="0"/>
          <w:szCs w:val="20"/>
        </w:rPr>
        <w:t xml:space="preserve"> </w:t>
      </w:r>
      <w:r w:rsidR="00840E21" w:rsidRPr="007506AA">
        <w:rPr>
          <w:rFonts w:hint="eastAsia"/>
          <w:kern w:val="0"/>
          <w:szCs w:val="20"/>
        </w:rPr>
        <w:t>因安全因素或特殊工艺要求不能满足</w:t>
      </w:r>
      <w:r w:rsidR="00840E21" w:rsidRPr="007506AA" w:rsidDel="00AA27F2">
        <w:rPr>
          <w:rFonts w:hint="eastAsia"/>
          <w:kern w:val="0"/>
          <w:szCs w:val="20"/>
        </w:rPr>
        <w:t>本</w:t>
      </w:r>
      <w:r w:rsidR="00840E21" w:rsidRPr="007506AA">
        <w:rPr>
          <w:rFonts w:hint="eastAsia"/>
          <w:kern w:val="0"/>
          <w:szCs w:val="20"/>
        </w:rPr>
        <w:t>文件规定的污染物排放控制要求，可采取其他等效污染控制措施，并向当地生态环境主管部门报告。</w:t>
      </w:r>
    </w:p>
    <w:p w14:paraId="0AA25ECC" w14:textId="1D605586" w:rsidR="00F00E81" w:rsidRDefault="00B82464" w:rsidP="00D8314D">
      <w:pPr>
        <w:autoSpaceDE w:val="0"/>
        <w:autoSpaceDN w:val="0"/>
        <w:adjustRightInd w:val="0"/>
        <w:rPr>
          <w:kern w:val="0"/>
          <w:szCs w:val="21"/>
        </w:rPr>
      </w:pPr>
      <w:r w:rsidRPr="00446943">
        <w:rPr>
          <w:rFonts w:ascii="黑体" w:eastAsia="黑体" w:hAnsi="黑体"/>
          <w:kern w:val="0"/>
          <w:szCs w:val="20"/>
        </w:rPr>
        <w:t>7.</w:t>
      </w:r>
      <w:r w:rsidR="00484E6F" w:rsidRPr="00446943">
        <w:rPr>
          <w:rFonts w:ascii="黑体" w:eastAsia="黑体" w:hAnsi="黑体"/>
          <w:kern w:val="0"/>
          <w:szCs w:val="20"/>
        </w:rPr>
        <w:t>4</w:t>
      </w:r>
      <w:r w:rsidR="00840E21" w:rsidRPr="007506AA">
        <w:rPr>
          <w:rFonts w:eastAsia="黑体"/>
          <w:kern w:val="0"/>
          <w:szCs w:val="21"/>
        </w:rPr>
        <w:t xml:space="preserve"> </w:t>
      </w:r>
      <w:r w:rsidRPr="007506AA">
        <w:rPr>
          <w:rFonts w:hint="eastAsia"/>
          <w:kern w:val="0"/>
          <w:szCs w:val="21"/>
        </w:rPr>
        <w:t>企业</w:t>
      </w:r>
      <w:r w:rsidR="00840E21" w:rsidRPr="007506AA">
        <w:rPr>
          <w:rFonts w:hint="eastAsia"/>
          <w:kern w:val="0"/>
          <w:szCs w:val="21"/>
        </w:rPr>
        <w:t>未遵守本文件规定的措施性控制要求，构成违法行为的，</w:t>
      </w:r>
      <w:r w:rsidR="001D6F76">
        <w:rPr>
          <w:rFonts w:hint="eastAsia"/>
          <w:kern w:val="0"/>
          <w:szCs w:val="21"/>
        </w:rPr>
        <w:t>依据</w:t>
      </w:r>
      <w:r w:rsidR="00840E21" w:rsidRPr="007506AA">
        <w:rPr>
          <w:rFonts w:hint="eastAsia"/>
          <w:kern w:val="0"/>
          <w:szCs w:val="21"/>
        </w:rPr>
        <w:t>法律法规等有关规定予以处理。</w:t>
      </w:r>
    </w:p>
    <w:p w14:paraId="162BA259" w14:textId="5753B231" w:rsidR="00383C63" w:rsidRDefault="00383C63" w:rsidP="00F00E81">
      <w:pPr>
        <w:autoSpaceDE w:val="0"/>
        <w:autoSpaceDN w:val="0"/>
        <w:adjustRightInd w:val="0"/>
      </w:pPr>
    </w:p>
    <w:p w14:paraId="50DB81F5" w14:textId="77777777" w:rsidR="00383C63" w:rsidRDefault="00383C63" w:rsidP="003A5C1D">
      <w:pPr>
        <w:autoSpaceDE w:val="0"/>
        <w:autoSpaceDN w:val="0"/>
        <w:adjustRightInd w:val="0"/>
        <w:jc w:val="center"/>
      </w:pPr>
    </w:p>
    <w:p w14:paraId="75D5C130" w14:textId="1E99E5B2" w:rsidR="003A5C1D" w:rsidRPr="007506AA" w:rsidRDefault="003A5C1D" w:rsidP="003A5C1D">
      <w:pPr>
        <w:autoSpaceDE w:val="0"/>
        <w:autoSpaceDN w:val="0"/>
        <w:adjustRightInd w:val="0"/>
        <w:jc w:val="center"/>
        <w:rPr>
          <w:kern w:val="0"/>
          <w:szCs w:val="21"/>
        </w:rPr>
      </w:pPr>
      <w:r w:rsidRPr="007506AA">
        <w:t>—————————————————</w:t>
      </w:r>
    </w:p>
    <w:p w14:paraId="47FDFCBD" w14:textId="77777777" w:rsidR="003A5C1D" w:rsidRPr="007506AA" w:rsidRDefault="003A5C1D" w:rsidP="00840E21">
      <w:pPr>
        <w:autoSpaceDE w:val="0"/>
        <w:autoSpaceDN w:val="0"/>
        <w:adjustRightInd w:val="0"/>
        <w:rPr>
          <w:kern w:val="0"/>
          <w:szCs w:val="21"/>
        </w:rPr>
      </w:pPr>
    </w:p>
    <w:sectPr w:rsidR="003A5C1D" w:rsidRPr="007506AA" w:rsidSect="00F00E81">
      <w:footerReference w:type="default" r:id="rId14"/>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48506" w14:textId="77777777" w:rsidR="006B1C3E" w:rsidRDefault="006B1C3E">
      <w:r>
        <w:separator/>
      </w:r>
    </w:p>
  </w:endnote>
  <w:endnote w:type="continuationSeparator" w:id="0">
    <w:p w14:paraId="3F5DE7FC" w14:textId="77777777" w:rsidR="006B1C3E" w:rsidRDefault="006B1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26957"/>
      <w:docPartObj>
        <w:docPartGallery w:val="Page Numbers (Bottom of Page)"/>
        <w:docPartUnique/>
      </w:docPartObj>
    </w:sdtPr>
    <w:sdtContent>
      <w:p w14:paraId="6F63C91E" w14:textId="239A5D50" w:rsidR="002D31C7" w:rsidRDefault="002D31C7" w:rsidP="00EE6E48">
        <w:pPr>
          <w:pStyle w:val="afff2"/>
          <w:jc w:val="left"/>
        </w:pPr>
        <w:r>
          <w:fldChar w:fldCharType="begin"/>
        </w:r>
        <w:r>
          <w:instrText>PAGE   \* MERGEFORMAT</w:instrText>
        </w:r>
        <w:r>
          <w:fldChar w:fldCharType="separate"/>
        </w:r>
        <w:r w:rsidR="00266346" w:rsidRPr="00266346">
          <w:rPr>
            <w:noProof/>
            <w:lang w:val="zh-CN"/>
          </w:rPr>
          <w:t>8</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3A6D" w14:textId="714C5544" w:rsidR="00834F36" w:rsidRDefault="00834F36" w:rsidP="000930CD">
    <w:pPr>
      <w:pStyle w:val="af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735E6" w14:textId="264B2DA5" w:rsidR="006F2B8B" w:rsidRDefault="006F2B8B" w:rsidP="006F2B8B">
    <w:pPr>
      <w:pStyle w:val="affa"/>
      <w:jc w:val="center"/>
    </w:pPr>
    <w:r>
      <w:rPr>
        <w:rFonts w:hint="eastAsia"/>
      </w:rPr>
      <w:t>Ⅰ</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4012A" w14:textId="77777777" w:rsidR="006F2B8B" w:rsidRPr="00EE6E48" w:rsidRDefault="006F2B8B" w:rsidP="000930CD">
    <w:pPr>
      <w:pStyle w:val="affa"/>
      <w:rPr>
        <w:rFonts w:ascii="Times New Roman"/>
      </w:rPr>
    </w:pPr>
    <w:r w:rsidRPr="00EE6E48">
      <w:rPr>
        <w:rFonts w:ascii="Times New Roman"/>
      </w:rPr>
      <w:fldChar w:fldCharType="begin"/>
    </w:r>
    <w:r w:rsidRPr="00EE6E48">
      <w:rPr>
        <w:rFonts w:ascii="Times New Roman"/>
      </w:rPr>
      <w:instrText xml:space="preserve"> PAGE  \* MERGEFORMAT </w:instrText>
    </w:r>
    <w:r w:rsidRPr="00EE6E48">
      <w:rPr>
        <w:rFonts w:ascii="Times New Roman"/>
      </w:rPr>
      <w:fldChar w:fldCharType="separate"/>
    </w:r>
    <w:r>
      <w:rPr>
        <w:rFonts w:ascii="Times New Roman"/>
        <w:noProof/>
      </w:rPr>
      <w:t>7</w:t>
    </w:r>
    <w:r w:rsidRPr="00EE6E48">
      <w:rPr>
        <w:rFonts w:asci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97C51" w14:textId="77777777" w:rsidR="006B1C3E" w:rsidRDefault="006B1C3E">
      <w:r>
        <w:separator/>
      </w:r>
    </w:p>
  </w:footnote>
  <w:footnote w:type="continuationSeparator" w:id="0">
    <w:p w14:paraId="645C1EE9" w14:textId="77777777" w:rsidR="006B1C3E" w:rsidRDefault="006B1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B4E0E" w14:textId="4EC5BAE2" w:rsidR="006F2B8B" w:rsidRPr="00B141D7" w:rsidRDefault="006F2B8B" w:rsidP="006E78FD">
    <w:pPr>
      <w:pStyle w:val="afff4"/>
      <w:rPr>
        <w:rFonts w:eastAsia="黑体"/>
      </w:rPr>
    </w:pPr>
    <w:r w:rsidRPr="00B141D7">
      <w:rPr>
        <w:rFonts w:eastAsia="黑体"/>
      </w:rPr>
      <w:t>DB32/ ××××—202</w:t>
    </w:r>
    <w:r w:rsidR="00FC0D22">
      <w:rPr>
        <w:rFonts w:eastAsia="黑体"/>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FBEDD" w14:textId="43A9B438" w:rsidR="00834F36" w:rsidRPr="00B141D7" w:rsidRDefault="00834F36" w:rsidP="006E78FD">
    <w:pPr>
      <w:pStyle w:val="afff4"/>
      <w:jc w:val="right"/>
      <w:rPr>
        <w:rFonts w:eastAsia="黑体"/>
      </w:rPr>
    </w:pPr>
    <w:r w:rsidRPr="00B141D7">
      <w:rPr>
        <w:rFonts w:eastAsia="黑体"/>
      </w:rPr>
      <w:t>DB32/ ××××—202</w:t>
    </w:r>
    <w:r w:rsidR="00FC0D22">
      <w:rPr>
        <w:rFonts w:eastAsia="黑体"/>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9E0FB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C5C340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E0EF3C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3D4670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828F28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CBCCD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97A8AF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8A2485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800D76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78C4BA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00000D"/>
    <w:multiLevelType w:val="multilevel"/>
    <w:tmpl w:val="0000000D"/>
    <w:lvl w:ilvl="0">
      <w:numFmt w:val="none"/>
      <w:lvlText w:val=""/>
      <w:lvlJc w:val="left"/>
      <w:pPr>
        <w:tabs>
          <w:tab w:val="left" w:pos="360"/>
        </w:tabs>
      </w:p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42"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0A952887"/>
    <w:multiLevelType w:val="multilevel"/>
    <w:tmpl w:val="448659B0"/>
    <w:lvl w:ilvl="0">
      <w:start w:val="1"/>
      <w:numFmt w:val="decimal"/>
      <w:pStyle w:val="a"/>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2" w15:restartNumberingAfterBreak="0">
    <w:nsid w:val="0F805D97"/>
    <w:multiLevelType w:val="multilevel"/>
    <w:tmpl w:val="20885CF2"/>
    <w:lvl w:ilvl="0">
      <w:start w:val="1"/>
      <w:numFmt w:val="none"/>
      <w:pStyle w:val="a0"/>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1DBF583A"/>
    <w:multiLevelType w:val="multilevel"/>
    <w:tmpl w:val="11B000D8"/>
    <w:lvl w:ilvl="0">
      <w:start w:val="1"/>
      <w:numFmt w:val="decimal"/>
      <w:lvlRestart w:val="0"/>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4" w15:restartNumberingAfterBreak="0">
    <w:nsid w:val="1FC91163"/>
    <w:multiLevelType w:val="multilevel"/>
    <w:tmpl w:val="855EE140"/>
    <w:lvl w:ilvl="0">
      <w:start w:val="1"/>
      <w:numFmt w:val="decimal"/>
      <w:pStyle w:val="a1"/>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24B435DB"/>
    <w:multiLevelType w:val="multilevel"/>
    <w:tmpl w:val="9B92BB8A"/>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6" w15:restartNumberingAfterBreak="0">
    <w:nsid w:val="29707437"/>
    <w:multiLevelType w:val="multilevel"/>
    <w:tmpl w:val="A782BD78"/>
    <w:lvl w:ilvl="0">
      <w:start w:val="1"/>
      <w:numFmt w:val="none"/>
      <w:pStyle w:val="a3"/>
      <w:suff w:val="nothing"/>
      <w:lvlText w:val="%1注："/>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15:restartNumberingAfterBreak="0">
    <w:nsid w:val="2A8F7113"/>
    <w:multiLevelType w:val="multilevel"/>
    <w:tmpl w:val="76786F08"/>
    <w:lvl w:ilvl="0">
      <w:start w:val="1"/>
      <w:numFmt w:val="upperLetter"/>
      <w:pStyle w:val="a4"/>
      <w:suff w:val="space"/>
      <w:lvlText w:val="%1"/>
      <w:lvlJc w:val="left"/>
      <w:pPr>
        <w:ind w:left="623" w:hanging="425"/>
      </w:pPr>
      <w:rPr>
        <w:rFonts w:hint="eastAsia"/>
      </w:rPr>
    </w:lvl>
    <w:lvl w:ilvl="1">
      <w:start w:val="1"/>
      <w:numFmt w:val="decimal"/>
      <w:pStyle w:val="a5"/>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8" w15:restartNumberingAfterBreak="0">
    <w:nsid w:val="2C5917C3"/>
    <w:multiLevelType w:val="multilevel"/>
    <w:tmpl w:val="C9A69A3E"/>
    <w:lvl w:ilvl="0">
      <w:start w:val="1"/>
      <w:numFmt w:val="none"/>
      <w:pStyle w:val="a6"/>
      <w:suff w:val="nothing"/>
      <w:lvlText w:val="%1——"/>
      <w:lvlJc w:val="left"/>
      <w:pPr>
        <w:ind w:left="833" w:hanging="408"/>
      </w:pPr>
      <w:rPr>
        <w:rFonts w:hint="eastAsia"/>
      </w:rPr>
    </w:lvl>
    <w:lvl w:ilvl="1">
      <w:start w:val="1"/>
      <w:numFmt w:val="bullet"/>
      <w:pStyle w:val="a7"/>
      <w:lvlText w:val=""/>
      <w:lvlJc w:val="left"/>
      <w:pPr>
        <w:tabs>
          <w:tab w:val="num" w:pos="760"/>
        </w:tabs>
        <w:ind w:left="1264" w:hanging="413"/>
      </w:pPr>
      <w:rPr>
        <w:rFonts w:ascii="Symbol" w:hAnsi="Symbol" w:hint="default"/>
        <w:color w:val="auto"/>
      </w:rPr>
    </w:lvl>
    <w:lvl w:ilvl="2">
      <w:start w:val="1"/>
      <w:numFmt w:val="bullet"/>
      <w:pStyle w:val="a8"/>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9" w15:restartNumberingAfterBreak="0">
    <w:nsid w:val="3D733618"/>
    <w:multiLevelType w:val="multilevel"/>
    <w:tmpl w:val="193A04F0"/>
    <w:lvl w:ilvl="0">
      <w:start w:val="1"/>
      <w:numFmt w:val="decimal"/>
      <w:pStyle w:val="a9"/>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20" w15:restartNumberingAfterBreak="0">
    <w:nsid w:val="44C50F90"/>
    <w:multiLevelType w:val="multilevel"/>
    <w:tmpl w:val="ED0C9B78"/>
    <w:lvl w:ilvl="0">
      <w:start w:val="1"/>
      <w:numFmt w:val="lowerLetter"/>
      <w:pStyle w:val="aa"/>
      <w:lvlText w:val="%1)"/>
      <w:lvlJc w:val="left"/>
      <w:pPr>
        <w:tabs>
          <w:tab w:val="num" w:pos="840"/>
        </w:tabs>
        <w:ind w:left="839" w:hanging="419"/>
      </w:pPr>
      <w:rPr>
        <w:rFonts w:ascii="宋体" w:eastAsia="宋体" w:hint="eastAsia"/>
        <w:b w:val="0"/>
        <w:i w:val="0"/>
        <w:sz w:val="21"/>
        <w:szCs w:val="21"/>
      </w:rPr>
    </w:lvl>
    <w:lvl w:ilvl="1">
      <w:start w:val="1"/>
      <w:numFmt w:val="decimal"/>
      <w:pStyle w:val="ab"/>
      <w:lvlText w:val="%2)"/>
      <w:lvlJc w:val="left"/>
      <w:pPr>
        <w:tabs>
          <w:tab w:val="num" w:pos="1260"/>
        </w:tabs>
        <w:ind w:left="1259" w:hanging="419"/>
      </w:pPr>
      <w:rPr>
        <w:rFonts w:hint="eastAsia"/>
      </w:rPr>
    </w:lvl>
    <w:lvl w:ilvl="2">
      <w:start w:val="1"/>
      <w:numFmt w:val="decimal"/>
      <w:pStyle w:val="ac"/>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1" w15:restartNumberingAfterBreak="0">
    <w:nsid w:val="520F62E9"/>
    <w:multiLevelType w:val="multilevel"/>
    <w:tmpl w:val="63ECDC36"/>
    <w:lvl w:ilvl="0">
      <w:start w:val="1"/>
      <w:numFmt w:val="decimal"/>
      <w:pStyle w:val="ad"/>
      <w:suff w:val="nothing"/>
      <w:lvlText w:val="图%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E63562F"/>
    <w:multiLevelType w:val="multilevel"/>
    <w:tmpl w:val="1DDCEE8C"/>
    <w:lvl w:ilvl="0">
      <w:start w:val="1"/>
      <w:numFmt w:val="decimal"/>
      <w:pStyle w:val="ae"/>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3" w15:restartNumberingAfterBreak="0">
    <w:nsid w:val="60B55DC2"/>
    <w:multiLevelType w:val="multilevel"/>
    <w:tmpl w:val="9DCC486E"/>
    <w:lvl w:ilvl="0">
      <w:start w:val="1"/>
      <w:numFmt w:val="upperLetter"/>
      <w:pStyle w:val="af"/>
      <w:lvlText w:val="%1"/>
      <w:lvlJc w:val="left"/>
      <w:pPr>
        <w:tabs>
          <w:tab w:val="num"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4" w15:restartNumberingAfterBreak="0">
    <w:nsid w:val="63404DBE"/>
    <w:multiLevelType w:val="multilevel"/>
    <w:tmpl w:val="22F8E8CE"/>
    <w:lvl w:ilvl="0">
      <w:start w:val="1"/>
      <w:numFmt w:val="none"/>
      <w:pStyle w:val="af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5" w15:restartNumberingAfterBreak="0">
    <w:nsid w:val="63AF7EBF"/>
    <w:multiLevelType w:val="multilevel"/>
    <w:tmpl w:val="E3F4BDF4"/>
    <w:lvl w:ilvl="0">
      <w:start w:val="1"/>
      <w:numFmt w:val="decimal"/>
      <w:pStyle w:val="af2"/>
      <w:suff w:val="nothing"/>
      <w:lvlText w:val="表%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646260FA"/>
    <w:multiLevelType w:val="multilevel"/>
    <w:tmpl w:val="4F2011E8"/>
    <w:lvl w:ilvl="0">
      <w:start w:val="1"/>
      <w:numFmt w:val="decimal"/>
      <w:suff w:val="nothing"/>
      <w:lvlText w:val="表%1　"/>
      <w:lvlJc w:val="left"/>
      <w:pPr>
        <w:ind w:left="2411"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657D3FBC"/>
    <w:multiLevelType w:val="multilevel"/>
    <w:tmpl w:val="95FA0F16"/>
    <w:lvl w:ilvl="0">
      <w:start w:val="1"/>
      <w:numFmt w:val="upperLetter"/>
      <w:pStyle w:val="af3"/>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4"/>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5"/>
      <w:suff w:val="nothing"/>
      <w:lvlText w:val="%1.%2.%3　"/>
      <w:lvlJc w:val="left"/>
      <w:pPr>
        <w:ind w:left="0" w:firstLine="0"/>
      </w:pPr>
      <w:rPr>
        <w:rFonts w:ascii="黑体" w:eastAsia="黑体" w:hAnsi="Times New Roman" w:hint="eastAsia"/>
        <w:b w:val="0"/>
        <w:i w:val="0"/>
        <w:sz w:val="21"/>
      </w:rPr>
    </w:lvl>
    <w:lvl w:ilvl="3">
      <w:start w:val="1"/>
      <w:numFmt w:val="decimal"/>
      <w:pStyle w:val="af6"/>
      <w:suff w:val="nothing"/>
      <w:lvlText w:val="%1.%2.%3.%4　"/>
      <w:lvlJc w:val="left"/>
      <w:pPr>
        <w:ind w:left="0" w:firstLine="0"/>
      </w:pPr>
      <w:rPr>
        <w:rFonts w:ascii="黑体" w:eastAsia="黑体" w:hAnsi="Times New Roman" w:hint="eastAsia"/>
        <w:b w:val="0"/>
        <w:i w:val="0"/>
        <w:sz w:val="21"/>
      </w:rPr>
    </w:lvl>
    <w:lvl w:ilvl="4">
      <w:start w:val="1"/>
      <w:numFmt w:val="decimal"/>
      <w:pStyle w:val="af7"/>
      <w:suff w:val="nothing"/>
      <w:lvlText w:val="%1.%2.%3.%4.%5　"/>
      <w:lvlJc w:val="left"/>
      <w:pPr>
        <w:ind w:left="0" w:firstLine="0"/>
      </w:pPr>
      <w:rPr>
        <w:rFonts w:ascii="黑体" w:eastAsia="黑体" w:hAnsi="Times New Roman" w:hint="eastAsia"/>
        <w:b w:val="0"/>
        <w:i w:val="0"/>
        <w:sz w:val="21"/>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pStyle w:val="af9"/>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AB870ED"/>
    <w:multiLevelType w:val="multilevel"/>
    <w:tmpl w:val="DD022556"/>
    <w:lvl w:ilvl="0">
      <w:start w:val="1"/>
      <w:numFmt w:val="decimal"/>
      <w:pStyle w:val="afa"/>
      <w:suff w:val="nothing"/>
      <w:lvlText w:val="示例%1："/>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9" w15:restartNumberingAfterBreak="0">
    <w:nsid w:val="6CEA2025"/>
    <w:multiLevelType w:val="multilevel"/>
    <w:tmpl w:val="6CEA2025"/>
    <w:lvl w:ilvl="0">
      <w:start w:val="1"/>
      <w:numFmt w:val="none"/>
      <w:pStyle w:val="afb"/>
      <w:suff w:val="nothing"/>
      <w:lvlText w:val="%1"/>
      <w:lvlJc w:val="left"/>
      <w:pPr>
        <w:ind w:left="0" w:firstLine="0"/>
      </w:pPr>
      <w:rPr>
        <w:rFonts w:hint="eastAsia"/>
      </w:rPr>
    </w:lvl>
    <w:lvl w:ilvl="1">
      <w:start w:val="1"/>
      <w:numFmt w:val="decimal"/>
      <w:pStyle w:val="afc"/>
      <w:suff w:val="nothing"/>
      <w:lvlText w:val="%1%2　"/>
      <w:lvlJc w:val="left"/>
      <w:pPr>
        <w:ind w:left="0" w:firstLine="0"/>
      </w:pPr>
      <w:rPr>
        <w:rFonts w:ascii="Times New Roman" w:eastAsia="黑体" w:hAnsi="Times New Roman" w:cs="Times New Roman" w:hint="default"/>
        <w:b w:val="0"/>
        <w:i w:val="0"/>
        <w:sz w:val="21"/>
      </w:rPr>
    </w:lvl>
    <w:lvl w:ilvl="2">
      <w:start w:val="1"/>
      <w:numFmt w:val="decimal"/>
      <w:pStyle w:val="afd"/>
      <w:suff w:val="nothing"/>
      <w:lvlText w:val="%1%2.%3　"/>
      <w:lvlJc w:val="left"/>
      <w:pPr>
        <w:ind w:left="0" w:firstLine="0"/>
      </w:pPr>
      <w:rPr>
        <w:rFonts w:ascii="Times New Roman" w:eastAsia="黑体" w:hAnsi="Times New Roman" w:cs="Times New Roman" w:hint="default"/>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e"/>
      <w:suff w:val="nothing"/>
      <w:lvlText w:val="%1%2.%3.%4　"/>
      <w:lvlJc w:val="left"/>
      <w:pPr>
        <w:ind w:left="0" w:firstLine="0"/>
      </w:pPr>
      <w:rPr>
        <w:rFonts w:ascii="Times New Roman" w:eastAsia="黑体" w:hAnsi="Times New Roman" w:cs="Times New Roman" w:hint="default"/>
        <w:b w:val="0"/>
        <w:i w:val="0"/>
        <w:sz w:val="21"/>
      </w:rPr>
    </w:lvl>
    <w:lvl w:ilvl="4">
      <w:start w:val="1"/>
      <w:numFmt w:val="decimal"/>
      <w:pStyle w:val="aff"/>
      <w:suff w:val="nothing"/>
      <w:lvlText w:val="%1%2.%3.%4.%5　"/>
      <w:lvlJc w:val="left"/>
      <w:pPr>
        <w:ind w:left="0" w:firstLine="0"/>
      </w:pPr>
      <w:rPr>
        <w:rFonts w:ascii="Times New Roman" w:eastAsia="黑体" w:hAnsi="Times New Roman" w:cs="Times New Roman" w:hint="default"/>
        <w:b w:val="0"/>
        <w:i w:val="0"/>
        <w:sz w:val="21"/>
      </w:rPr>
    </w:lvl>
    <w:lvl w:ilvl="5">
      <w:start w:val="1"/>
      <w:numFmt w:val="decimal"/>
      <w:pStyle w:val="aff0"/>
      <w:suff w:val="nothing"/>
      <w:lvlText w:val="%1%2.%3.%4.%5.%6　"/>
      <w:lvlJc w:val="left"/>
      <w:pPr>
        <w:ind w:left="0" w:firstLine="0"/>
      </w:pPr>
      <w:rPr>
        <w:rFonts w:ascii="Times New Roman" w:eastAsia="黑体" w:hAnsi="Times New Roman" w:cs="Times New Roman" w:hint="default"/>
        <w:b w:val="0"/>
        <w:i w:val="0"/>
        <w:sz w:val="21"/>
      </w:rPr>
    </w:lvl>
    <w:lvl w:ilvl="6">
      <w:start w:val="1"/>
      <w:numFmt w:val="decimal"/>
      <w:pStyle w:val="a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6C07CD"/>
    <w:multiLevelType w:val="multilevel"/>
    <w:tmpl w:val="7A408B34"/>
    <w:lvl w:ilvl="0">
      <w:start w:val="1"/>
      <w:numFmt w:val="lowerLetter"/>
      <w:pStyle w:val="aff2"/>
      <w:lvlText w:val="%1)"/>
      <w:lvlJc w:val="left"/>
      <w:pPr>
        <w:tabs>
          <w:tab w:val="num" w:pos="839"/>
        </w:tabs>
        <w:ind w:left="839" w:hanging="419"/>
      </w:pPr>
      <w:rPr>
        <w:rFonts w:ascii="宋体" w:eastAsia="宋体" w:hint="eastAsia"/>
        <w:b w:val="0"/>
        <w:i w:val="0"/>
        <w:sz w:val="21"/>
      </w:rPr>
    </w:lvl>
    <w:lvl w:ilvl="1">
      <w:start w:val="1"/>
      <w:numFmt w:val="decimal"/>
      <w:pStyle w:val="aff3"/>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num w:numId="1" w16cid:durableId="1834760181">
    <w:abstractNumId w:val="18"/>
  </w:num>
  <w:num w:numId="2" w16cid:durableId="1405683676">
    <w:abstractNumId w:val="13"/>
  </w:num>
  <w:num w:numId="3" w16cid:durableId="670330233">
    <w:abstractNumId w:val="23"/>
  </w:num>
  <w:num w:numId="4" w16cid:durableId="1874078254">
    <w:abstractNumId w:val="17"/>
  </w:num>
  <w:num w:numId="5" w16cid:durableId="1702633884">
    <w:abstractNumId w:val="27"/>
  </w:num>
  <w:num w:numId="6" w16cid:durableId="1343120556">
    <w:abstractNumId w:val="30"/>
  </w:num>
  <w:num w:numId="7" w16cid:durableId="1623416426">
    <w:abstractNumId w:val="19"/>
  </w:num>
  <w:num w:numId="8" w16cid:durableId="1607689911">
    <w:abstractNumId w:val="20"/>
  </w:num>
  <w:num w:numId="9" w16cid:durableId="1294554044">
    <w:abstractNumId w:val="14"/>
  </w:num>
  <w:num w:numId="10" w16cid:durableId="913856228">
    <w:abstractNumId w:val="25"/>
  </w:num>
  <w:num w:numId="11" w16cid:durableId="1558933669">
    <w:abstractNumId w:val="21"/>
  </w:num>
  <w:num w:numId="12" w16cid:durableId="935747485">
    <w:abstractNumId w:val="24"/>
  </w:num>
  <w:num w:numId="13" w16cid:durableId="1931159862">
    <w:abstractNumId w:val="28"/>
  </w:num>
  <w:num w:numId="14" w16cid:durableId="176425061">
    <w:abstractNumId w:val="8"/>
  </w:num>
  <w:num w:numId="15" w16cid:durableId="932740170">
    <w:abstractNumId w:val="3"/>
  </w:num>
  <w:num w:numId="16" w16cid:durableId="1690519275">
    <w:abstractNumId w:val="2"/>
  </w:num>
  <w:num w:numId="17" w16cid:durableId="1512256478">
    <w:abstractNumId w:val="1"/>
  </w:num>
  <w:num w:numId="18" w16cid:durableId="23363095">
    <w:abstractNumId w:val="0"/>
  </w:num>
  <w:num w:numId="19" w16cid:durableId="1726023634">
    <w:abstractNumId w:val="9"/>
  </w:num>
  <w:num w:numId="20" w16cid:durableId="192809012">
    <w:abstractNumId w:val="7"/>
  </w:num>
  <w:num w:numId="21" w16cid:durableId="332150139">
    <w:abstractNumId w:val="6"/>
  </w:num>
  <w:num w:numId="22" w16cid:durableId="2099908783">
    <w:abstractNumId w:val="5"/>
  </w:num>
  <w:num w:numId="23" w16cid:durableId="1912036261">
    <w:abstractNumId w:val="4"/>
  </w:num>
  <w:num w:numId="24" w16cid:durableId="1643536305">
    <w:abstractNumId w:val="16"/>
  </w:num>
  <w:num w:numId="25" w16cid:durableId="2043361022">
    <w:abstractNumId w:val="22"/>
  </w:num>
  <w:num w:numId="26" w16cid:durableId="857046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2592602">
    <w:abstractNumId w:val="11"/>
  </w:num>
  <w:num w:numId="28" w16cid:durableId="19857717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30239846">
    <w:abstractNumId w:val="12"/>
  </w:num>
  <w:num w:numId="30" w16cid:durableId="224754843">
    <w:abstractNumId w:val="15"/>
  </w:num>
  <w:num w:numId="31" w16cid:durableId="1744715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678747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817479">
    <w:abstractNumId w:val="10"/>
  </w:num>
  <w:num w:numId="34" w16cid:durableId="1183590896">
    <w:abstractNumId w:val="14"/>
  </w:num>
  <w:num w:numId="35" w16cid:durableId="467937358">
    <w:abstractNumId w:val="14"/>
  </w:num>
  <w:num w:numId="36" w16cid:durableId="426389706">
    <w:abstractNumId w:val="14"/>
  </w:num>
  <w:num w:numId="37" w16cid:durableId="1358698896">
    <w:abstractNumId w:val="14"/>
  </w:num>
  <w:num w:numId="38" w16cid:durableId="377974227">
    <w:abstractNumId w:val="26"/>
  </w:num>
  <w:num w:numId="39" w16cid:durableId="291448728">
    <w:abstractNumId w:val="25"/>
  </w:num>
  <w:num w:numId="40" w16cid:durableId="1377972298">
    <w:abstractNumId w:val="29"/>
  </w:num>
  <w:num w:numId="41" w16cid:durableId="14338198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37383812">
    <w:abstractNumId w:val="14"/>
  </w:num>
  <w:num w:numId="43" w16cid:durableId="715813715">
    <w:abstractNumId w:val="14"/>
  </w:num>
  <w:num w:numId="44" w16cid:durableId="382366505">
    <w:abstractNumId w:val="14"/>
  </w:num>
  <w:num w:numId="45" w16cid:durableId="17735615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925"/>
    <w:rsid w:val="00000244"/>
    <w:rsid w:val="00000BB3"/>
    <w:rsid w:val="0000185F"/>
    <w:rsid w:val="00004B91"/>
    <w:rsid w:val="00004E32"/>
    <w:rsid w:val="0000503F"/>
    <w:rsid w:val="0000586F"/>
    <w:rsid w:val="00012A28"/>
    <w:rsid w:val="00013D86"/>
    <w:rsid w:val="00013E02"/>
    <w:rsid w:val="00016D03"/>
    <w:rsid w:val="0002014E"/>
    <w:rsid w:val="0002024B"/>
    <w:rsid w:val="000213DB"/>
    <w:rsid w:val="0002143C"/>
    <w:rsid w:val="00025A65"/>
    <w:rsid w:val="00026C31"/>
    <w:rsid w:val="00027280"/>
    <w:rsid w:val="000320A7"/>
    <w:rsid w:val="000325EA"/>
    <w:rsid w:val="00032E0A"/>
    <w:rsid w:val="00034D2D"/>
    <w:rsid w:val="000350D9"/>
    <w:rsid w:val="00035925"/>
    <w:rsid w:val="00036C2C"/>
    <w:rsid w:val="0004405E"/>
    <w:rsid w:val="00045039"/>
    <w:rsid w:val="00045A7C"/>
    <w:rsid w:val="000461FE"/>
    <w:rsid w:val="00046F44"/>
    <w:rsid w:val="00055371"/>
    <w:rsid w:val="000560D2"/>
    <w:rsid w:val="00056646"/>
    <w:rsid w:val="00056A24"/>
    <w:rsid w:val="00057CE5"/>
    <w:rsid w:val="000604E0"/>
    <w:rsid w:val="000607A3"/>
    <w:rsid w:val="00061426"/>
    <w:rsid w:val="000657F7"/>
    <w:rsid w:val="0006683B"/>
    <w:rsid w:val="00067CDF"/>
    <w:rsid w:val="000709E3"/>
    <w:rsid w:val="00072842"/>
    <w:rsid w:val="00073648"/>
    <w:rsid w:val="00074FBE"/>
    <w:rsid w:val="0007762A"/>
    <w:rsid w:val="00077D00"/>
    <w:rsid w:val="0008181E"/>
    <w:rsid w:val="00081F6E"/>
    <w:rsid w:val="00083A09"/>
    <w:rsid w:val="00085D1D"/>
    <w:rsid w:val="0009005E"/>
    <w:rsid w:val="000918A9"/>
    <w:rsid w:val="00092001"/>
    <w:rsid w:val="00092618"/>
    <w:rsid w:val="00092857"/>
    <w:rsid w:val="00092BD8"/>
    <w:rsid w:val="000930CD"/>
    <w:rsid w:val="000964C7"/>
    <w:rsid w:val="0009794A"/>
    <w:rsid w:val="000979D9"/>
    <w:rsid w:val="000A031B"/>
    <w:rsid w:val="000A206A"/>
    <w:rsid w:val="000A20A9"/>
    <w:rsid w:val="000A48B1"/>
    <w:rsid w:val="000B243B"/>
    <w:rsid w:val="000B2518"/>
    <w:rsid w:val="000B2C50"/>
    <w:rsid w:val="000B2F0E"/>
    <w:rsid w:val="000B3143"/>
    <w:rsid w:val="000B328E"/>
    <w:rsid w:val="000B405D"/>
    <w:rsid w:val="000B7E34"/>
    <w:rsid w:val="000C0395"/>
    <w:rsid w:val="000C2BE6"/>
    <w:rsid w:val="000C36AF"/>
    <w:rsid w:val="000C6B05"/>
    <w:rsid w:val="000C6DD6"/>
    <w:rsid w:val="000C73D4"/>
    <w:rsid w:val="000D1509"/>
    <w:rsid w:val="000D3B03"/>
    <w:rsid w:val="000D3D4C"/>
    <w:rsid w:val="000D4200"/>
    <w:rsid w:val="000D4F51"/>
    <w:rsid w:val="000D52D5"/>
    <w:rsid w:val="000D718B"/>
    <w:rsid w:val="000E0A4F"/>
    <w:rsid w:val="000E0C46"/>
    <w:rsid w:val="000E15EE"/>
    <w:rsid w:val="000E3676"/>
    <w:rsid w:val="000F030C"/>
    <w:rsid w:val="000F129C"/>
    <w:rsid w:val="000F174F"/>
    <w:rsid w:val="001007F8"/>
    <w:rsid w:val="00104E29"/>
    <w:rsid w:val="001056DE"/>
    <w:rsid w:val="00106065"/>
    <w:rsid w:val="001124C0"/>
    <w:rsid w:val="00117803"/>
    <w:rsid w:val="00117A25"/>
    <w:rsid w:val="001206AC"/>
    <w:rsid w:val="00121293"/>
    <w:rsid w:val="0012221C"/>
    <w:rsid w:val="0012399B"/>
    <w:rsid w:val="0013175F"/>
    <w:rsid w:val="00131F53"/>
    <w:rsid w:val="0013364D"/>
    <w:rsid w:val="001343BB"/>
    <w:rsid w:val="00135212"/>
    <w:rsid w:val="00137228"/>
    <w:rsid w:val="00140F58"/>
    <w:rsid w:val="001512B4"/>
    <w:rsid w:val="00153A26"/>
    <w:rsid w:val="00157008"/>
    <w:rsid w:val="001620A5"/>
    <w:rsid w:val="00164E53"/>
    <w:rsid w:val="00165D35"/>
    <w:rsid w:val="0016699D"/>
    <w:rsid w:val="00167079"/>
    <w:rsid w:val="001670D9"/>
    <w:rsid w:val="00175159"/>
    <w:rsid w:val="00175AD7"/>
    <w:rsid w:val="00175E08"/>
    <w:rsid w:val="00176208"/>
    <w:rsid w:val="0017780C"/>
    <w:rsid w:val="001813B2"/>
    <w:rsid w:val="0018211B"/>
    <w:rsid w:val="00182554"/>
    <w:rsid w:val="00183FE1"/>
    <w:rsid w:val="001840D3"/>
    <w:rsid w:val="00184782"/>
    <w:rsid w:val="00185FB5"/>
    <w:rsid w:val="00187A8A"/>
    <w:rsid w:val="001900F8"/>
    <w:rsid w:val="00191258"/>
    <w:rsid w:val="00192680"/>
    <w:rsid w:val="00193037"/>
    <w:rsid w:val="00193375"/>
    <w:rsid w:val="00193A2C"/>
    <w:rsid w:val="00194748"/>
    <w:rsid w:val="001A288E"/>
    <w:rsid w:val="001A29A4"/>
    <w:rsid w:val="001A689E"/>
    <w:rsid w:val="001A774E"/>
    <w:rsid w:val="001B36ED"/>
    <w:rsid w:val="001B3870"/>
    <w:rsid w:val="001B3D3A"/>
    <w:rsid w:val="001B6DC2"/>
    <w:rsid w:val="001B754B"/>
    <w:rsid w:val="001C149C"/>
    <w:rsid w:val="001C21AC"/>
    <w:rsid w:val="001C3689"/>
    <w:rsid w:val="001C45D2"/>
    <w:rsid w:val="001C47BA"/>
    <w:rsid w:val="001C59EA"/>
    <w:rsid w:val="001D160F"/>
    <w:rsid w:val="001D3556"/>
    <w:rsid w:val="001D406C"/>
    <w:rsid w:val="001D41EE"/>
    <w:rsid w:val="001D4BEB"/>
    <w:rsid w:val="001D589F"/>
    <w:rsid w:val="001D5901"/>
    <w:rsid w:val="001D6F76"/>
    <w:rsid w:val="001D71E6"/>
    <w:rsid w:val="001E0380"/>
    <w:rsid w:val="001E0B1B"/>
    <w:rsid w:val="001E13B1"/>
    <w:rsid w:val="001E186D"/>
    <w:rsid w:val="001E1A34"/>
    <w:rsid w:val="001E2153"/>
    <w:rsid w:val="001E5B47"/>
    <w:rsid w:val="001F3A19"/>
    <w:rsid w:val="001F5F72"/>
    <w:rsid w:val="002009E4"/>
    <w:rsid w:val="00201053"/>
    <w:rsid w:val="0020251B"/>
    <w:rsid w:val="002073D3"/>
    <w:rsid w:val="00212EBD"/>
    <w:rsid w:val="00212FCA"/>
    <w:rsid w:val="00215D48"/>
    <w:rsid w:val="0021624B"/>
    <w:rsid w:val="00217BA1"/>
    <w:rsid w:val="0022185E"/>
    <w:rsid w:val="00227FED"/>
    <w:rsid w:val="0023030A"/>
    <w:rsid w:val="00230F08"/>
    <w:rsid w:val="00231AB4"/>
    <w:rsid w:val="00234467"/>
    <w:rsid w:val="00234E5B"/>
    <w:rsid w:val="00235BE6"/>
    <w:rsid w:val="00237D8D"/>
    <w:rsid w:val="00241DA2"/>
    <w:rsid w:val="00242ACA"/>
    <w:rsid w:val="00243019"/>
    <w:rsid w:val="00243B9E"/>
    <w:rsid w:val="0024433A"/>
    <w:rsid w:val="00247FEE"/>
    <w:rsid w:val="00250CE2"/>
    <w:rsid w:val="00250E7D"/>
    <w:rsid w:val="002523DB"/>
    <w:rsid w:val="002527DD"/>
    <w:rsid w:val="00252DAA"/>
    <w:rsid w:val="002565D5"/>
    <w:rsid w:val="00256DB3"/>
    <w:rsid w:val="002622C0"/>
    <w:rsid w:val="002645A2"/>
    <w:rsid w:val="00265383"/>
    <w:rsid w:val="00266346"/>
    <w:rsid w:val="002672D6"/>
    <w:rsid w:val="002761F3"/>
    <w:rsid w:val="002778AE"/>
    <w:rsid w:val="0028269A"/>
    <w:rsid w:val="00283590"/>
    <w:rsid w:val="00283625"/>
    <w:rsid w:val="00286973"/>
    <w:rsid w:val="00287674"/>
    <w:rsid w:val="002921A7"/>
    <w:rsid w:val="002938A4"/>
    <w:rsid w:val="00294E70"/>
    <w:rsid w:val="002954B8"/>
    <w:rsid w:val="002967B2"/>
    <w:rsid w:val="002A1924"/>
    <w:rsid w:val="002A1A9B"/>
    <w:rsid w:val="002A7420"/>
    <w:rsid w:val="002A7A7E"/>
    <w:rsid w:val="002B0F12"/>
    <w:rsid w:val="002B1308"/>
    <w:rsid w:val="002B33D3"/>
    <w:rsid w:val="002B4554"/>
    <w:rsid w:val="002B707C"/>
    <w:rsid w:val="002C6287"/>
    <w:rsid w:val="002C72D8"/>
    <w:rsid w:val="002C78DE"/>
    <w:rsid w:val="002D11FA"/>
    <w:rsid w:val="002D17BC"/>
    <w:rsid w:val="002D19A4"/>
    <w:rsid w:val="002D31C7"/>
    <w:rsid w:val="002D6352"/>
    <w:rsid w:val="002E0DDF"/>
    <w:rsid w:val="002E2906"/>
    <w:rsid w:val="002E371C"/>
    <w:rsid w:val="002E5635"/>
    <w:rsid w:val="002E64C3"/>
    <w:rsid w:val="002E6A2C"/>
    <w:rsid w:val="002F035E"/>
    <w:rsid w:val="002F0FE8"/>
    <w:rsid w:val="002F1D8C"/>
    <w:rsid w:val="002F21DA"/>
    <w:rsid w:val="002F34B8"/>
    <w:rsid w:val="002F6DFF"/>
    <w:rsid w:val="00301F39"/>
    <w:rsid w:val="0030202B"/>
    <w:rsid w:val="00303D27"/>
    <w:rsid w:val="00305BEE"/>
    <w:rsid w:val="00305F1B"/>
    <w:rsid w:val="00311814"/>
    <w:rsid w:val="00313962"/>
    <w:rsid w:val="00314C17"/>
    <w:rsid w:val="0031736A"/>
    <w:rsid w:val="003234E0"/>
    <w:rsid w:val="00324EFE"/>
    <w:rsid w:val="00325926"/>
    <w:rsid w:val="00327A8A"/>
    <w:rsid w:val="003339A3"/>
    <w:rsid w:val="00336610"/>
    <w:rsid w:val="00341F5C"/>
    <w:rsid w:val="00343D23"/>
    <w:rsid w:val="00343F73"/>
    <w:rsid w:val="00345060"/>
    <w:rsid w:val="003451FB"/>
    <w:rsid w:val="00352629"/>
    <w:rsid w:val="0035323B"/>
    <w:rsid w:val="00353D19"/>
    <w:rsid w:val="003543C5"/>
    <w:rsid w:val="0035785A"/>
    <w:rsid w:val="003609D2"/>
    <w:rsid w:val="00361610"/>
    <w:rsid w:val="00363F22"/>
    <w:rsid w:val="00364940"/>
    <w:rsid w:val="00366763"/>
    <w:rsid w:val="003729B4"/>
    <w:rsid w:val="003735B1"/>
    <w:rsid w:val="00373F44"/>
    <w:rsid w:val="003752FA"/>
    <w:rsid w:val="00375564"/>
    <w:rsid w:val="00376489"/>
    <w:rsid w:val="00377824"/>
    <w:rsid w:val="003818A4"/>
    <w:rsid w:val="00383191"/>
    <w:rsid w:val="003834BB"/>
    <w:rsid w:val="00383C63"/>
    <w:rsid w:val="0038557C"/>
    <w:rsid w:val="00386DED"/>
    <w:rsid w:val="00386FBE"/>
    <w:rsid w:val="003912E7"/>
    <w:rsid w:val="00392568"/>
    <w:rsid w:val="003928F9"/>
    <w:rsid w:val="00393947"/>
    <w:rsid w:val="00395141"/>
    <w:rsid w:val="003972DF"/>
    <w:rsid w:val="00397861"/>
    <w:rsid w:val="003A0E27"/>
    <w:rsid w:val="003A14AD"/>
    <w:rsid w:val="003A2275"/>
    <w:rsid w:val="003A331D"/>
    <w:rsid w:val="003A5C1D"/>
    <w:rsid w:val="003A6A4F"/>
    <w:rsid w:val="003A7088"/>
    <w:rsid w:val="003B00DF"/>
    <w:rsid w:val="003B1275"/>
    <w:rsid w:val="003B1778"/>
    <w:rsid w:val="003B5F5A"/>
    <w:rsid w:val="003C11CB"/>
    <w:rsid w:val="003C1F9E"/>
    <w:rsid w:val="003C3017"/>
    <w:rsid w:val="003C6A77"/>
    <w:rsid w:val="003C75F3"/>
    <w:rsid w:val="003C78A3"/>
    <w:rsid w:val="003D0015"/>
    <w:rsid w:val="003D0EC8"/>
    <w:rsid w:val="003D1AC0"/>
    <w:rsid w:val="003D226E"/>
    <w:rsid w:val="003D227A"/>
    <w:rsid w:val="003D30BE"/>
    <w:rsid w:val="003D36AB"/>
    <w:rsid w:val="003D4B27"/>
    <w:rsid w:val="003E1867"/>
    <w:rsid w:val="003E5729"/>
    <w:rsid w:val="003E597D"/>
    <w:rsid w:val="003E724E"/>
    <w:rsid w:val="003F1D40"/>
    <w:rsid w:val="003F22BB"/>
    <w:rsid w:val="003F2A5B"/>
    <w:rsid w:val="003F4EE0"/>
    <w:rsid w:val="003F5449"/>
    <w:rsid w:val="003F5559"/>
    <w:rsid w:val="003F6861"/>
    <w:rsid w:val="00400473"/>
    <w:rsid w:val="00401455"/>
    <w:rsid w:val="00402153"/>
    <w:rsid w:val="004023FF"/>
    <w:rsid w:val="00402E26"/>
    <w:rsid w:val="00402FC1"/>
    <w:rsid w:val="00403C21"/>
    <w:rsid w:val="004075B1"/>
    <w:rsid w:val="00410599"/>
    <w:rsid w:val="00414AD9"/>
    <w:rsid w:val="004200D9"/>
    <w:rsid w:val="00420317"/>
    <w:rsid w:val="00421702"/>
    <w:rsid w:val="00422D8A"/>
    <w:rsid w:val="00425082"/>
    <w:rsid w:val="00425ACF"/>
    <w:rsid w:val="00431DEB"/>
    <w:rsid w:val="00435A3A"/>
    <w:rsid w:val="0044259D"/>
    <w:rsid w:val="004439D9"/>
    <w:rsid w:val="00445539"/>
    <w:rsid w:val="00446943"/>
    <w:rsid w:val="00446B29"/>
    <w:rsid w:val="004524BE"/>
    <w:rsid w:val="00453F9A"/>
    <w:rsid w:val="00454CC3"/>
    <w:rsid w:val="00461106"/>
    <w:rsid w:val="00464903"/>
    <w:rsid w:val="00471E91"/>
    <w:rsid w:val="00473921"/>
    <w:rsid w:val="00474079"/>
    <w:rsid w:val="00474675"/>
    <w:rsid w:val="0047470C"/>
    <w:rsid w:val="004779C9"/>
    <w:rsid w:val="004804DE"/>
    <w:rsid w:val="00484C88"/>
    <w:rsid w:val="00484E6F"/>
    <w:rsid w:val="004945D9"/>
    <w:rsid w:val="00496779"/>
    <w:rsid w:val="004A0286"/>
    <w:rsid w:val="004A1E4B"/>
    <w:rsid w:val="004A203E"/>
    <w:rsid w:val="004A35F9"/>
    <w:rsid w:val="004A4662"/>
    <w:rsid w:val="004A5F96"/>
    <w:rsid w:val="004A7A3B"/>
    <w:rsid w:val="004A7E02"/>
    <w:rsid w:val="004B0F31"/>
    <w:rsid w:val="004B157A"/>
    <w:rsid w:val="004B24C1"/>
    <w:rsid w:val="004B3092"/>
    <w:rsid w:val="004B49B1"/>
    <w:rsid w:val="004B557C"/>
    <w:rsid w:val="004B5BE2"/>
    <w:rsid w:val="004B75CC"/>
    <w:rsid w:val="004C292F"/>
    <w:rsid w:val="004C657F"/>
    <w:rsid w:val="004C7D25"/>
    <w:rsid w:val="004D306F"/>
    <w:rsid w:val="004D3B25"/>
    <w:rsid w:val="004D4B02"/>
    <w:rsid w:val="004D4F76"/>
    <w:rsid w:val="004D7FBA"/>
    <w:rsid w:val="004E4B13"/>
    <w:rsid w:val="004E4B8C"/>
    <w:rsid w:val="004E5A47"/>
    <w:rsid w:val="004F3516"/>
    <w:rsid w:val="004F6085"/>
    <w:rsid w:val="004F7C78"/>
    <w:rsid w:val="004F7F6C"/>
    <w:rsid w:val="005036E2"/>
    <w:rsid w:val="00505910"/>
    <w:rsid w:val="00510280"/>
    <w:rsid w:val="0051050D"/>
    <w:rsid w:val="00513D73"/>
    <w:rsid w:val="00513E83"/>
    <w:rsid w:val="005148B3"/>
    <w:rsid w:val="00514A43"/>
    <w:rsid w:val="00515E9C"/>
    <w:rsid w:val="005174E5"/>
    <w:rsid w:val="00520898"/>
    <w:rsid w:val="00520E86"/>
    <w:rsid w:val="00522393"/>
    <w:rsid w:val="00522620"/>
    <w:rsid w:val="00525656"/>
    <w:rsid w:val="00525BF3"/>
    <w:rsid w:val="00530E6E"/>
    <w:rsid w:val="005332FD"/>
    <w:rsid w:val="00534C02"/>
    <w:rsid w:val="0053708C"/>
    <w:rsid w:val="005400B8"/>
    <w:rsid w:val="0054044C"/>
    <w:rsid w:val="0054264B"/>
    <w:rsid w:val="00543786"/>
    <w:rsid w:val="005446FE"/>
    <w:rsid w:val="00545A49"/>
    <w:rsid w:val="005463CC"/>
    <w:rsid w:val="00546D0D"/>
    <w:rsid w:val="0055153A"/>
    <w:rsid w:val="005533D7"/>
    <w:rsid w:val="00554B63"/>
    <w:rsid w:val="0056131F"/>
    <w:rsid w:val="00562CF6"/>
    <w:rsid w:val="0056420B"/>
    <w:rsid w:val="0056544B"/>
    <w:rsid w:val="00567177"/>
    <w:rsid w:val="005703DE"/>
    <w:rsid w:val="00570B0A"/>
    <w:rsid w:val="00570BF1"/>
    <w:rsid w:val="005710BC"/>
    <w:rsid w:val="005726D6"/>
    <w:rsid w:val="005755F1"/>
    <w:rsid w:val="00582BBE"/>
    <w:rsid w:val="0058464E"/>
    <w:rsid w:val="0058650E"/>
    <w:rsid w:val="005942A5"/>
    <w:rsid w:val="00595690"/>
    <w:rsid w:val="00597AB1"/>
    <w:rsid w:val="005A01CB"/>
    <w:rsid w:val="005A19A9"/>
    <w:rsid w:val="005A58FF"/>
    <w:rsid w:val="005A5EAF"/>
    <w:rsid w:val="005A6491"/>
    <w:rsid w:val="005A64C0"/>
    <w:rsid w:val="005B1985"/>
    <w:rsid w:val="005B3C11"/>
    <w:rsid w:val="005B4BD7"/>
    <w:rsid w:val="005C1C28"/>
    <w:rsid w:val="005C43D0"/>
    <w:rsid w:val="005C4E79"/>
    <w:rsid w:val="005C679A"/>
    <w:rsid w:val="005C6DB5"/>
    <w:rsid w:val="005D2724"/>
    <w:rsid w:val="005D3842"/>
    <w:rsid w:val="005D531C"/>
    <w:rsid w:val="005D6F1E"/>
    <w:rsid w:val="005E0EF0"/>
    <w:rsid w:val="005E1023"/>
    <w:rsid w:val="005E19E7"/>
    <w:rsid w:val="005E1D7B"/>
    <w:rsid w:val="005E2392"/>
    <w:rsid w:val="005F1B9E"/>
    <w:rsid w:val="005F3EFB"/>
    <w:rsid w:val="00601622"/>
    <w:rsid w:val="006069BB"/>
    <w:rsid w:val="0060789B"/>
    <w:rsid w:val="0061037E"/>
    <w:rsid w:val="00612C35"/>
    <w:rsid w:val="00613FAA"/>
    <w:rsid w:val="006145BA"/>
    <w:rsid w:val="0061546B"/>
    <w:rsid w:val="00616665"/>
    <w:rsid w:val="00616C36"/>
    <w:rsid w:val="00616C7B"/>
    <w:rsid w:val="0061716C"/>
    <w:rsid w:val="006171AF"/>
    <w:rsid w:val="00617868"/>
    <w:rsid w:val="0062110D"/>
    <w:rsid w:val="006243A1"/>
    <w:rsid w:val="00624ED8"/>
    <w:rsid w:val="00626005"/>
    <w:rsid w:val="00626BFF"/>
    <w:rsid w:val="00626DB7"/>
    <w:rsid w:val="0063189B"/>
    <w:rsid w:val="006326E3"/>
    <w:rsid w:val="00632E56"/>
    <w:rsid w:val="00635CBA"/>
    <w:rsid w:val="00636390"/>
    <w:rsid w:val="00636EFC"/>
    <w:rsid w:val="00641B3A"/>
    <w:rsid w:val="0064338B"/>
    <w:rsid w:val="00646542"/>
    <w:rsid w:val="006504F4"/>
    <w:rsid w:val="0065366F"/>
    <w:rsid w:val="00654BC9"/>
    <w:rsid w:val="006552FD"/>
    <w:rsid w:val="00656F0B"/>
    <w:rsid w:val="0065771C"/>
    <w:rsid w:val="006619DA"/>
    <w:rsid w:val="0066288D"/>
    <w:rsid w:val="00663733"/>
    <w:rsid w:val="00663AF3"/>
    <w:rsid w:val="0066501B"/>
    <w:rsid w:val="00666B6C"/>
    <w:rsid w:val="00671F0E"/>
    <w:rsid w:val="006766F9"/>
    <w:rsid w:val="00676EE7"/>
    <w:rsid w:val="00677A8B"/>
    <w:rsid w:val="00677B54"/>
    <w:rsid w:val="00682682"/>
    <w:rsid w:val="00682702"/>
    <w:rsid w:val="00682C3C"/>
    <w:rsid w:val="00685894"/>
    <w:rsid w:val="00686252"/>
    <w:rsid w:val="00687FC9"/>
    <w:rsid w:val="006905A8"/>
    <w:rsid w:val="00690A67"/>
    <w:rsid w:val="00691C66"/>
    <w:rsid w:val="00692368"/>
    <w:rsid w:val="00695192"/>
    <w:rsid w:val="00697751"/>
    <w:rsid w:val="006A17F6"/>
    <w:rsid w:val="006A2EBC"/>
    <w:rsid w:val="006A3FFB"/>
    <w:rsid w:val="006A5EA0"/>
    <w:rsid w:val="006A783B"/>
    <w:rsid w:val="006A7B33"/>
    <w:rsid w:val="006B1C3E"/>
    <w:rsid w:val="006B497F"/>
    <w:rsid w:val="006B4E13"/>
    <w:rsid w:val="006B5D42"/>
    <w:rsid w:val="006B6A25"/>
    <w:rsid w:val="006B75DD"/>
    <w:rsid w:val="006C047C"/>
    <w:rsid w:val="006C3D8B"/>
    <w:rsid w:val="006C67E0"/>
    <w:rsid w:val="006C7ABA"/>
    <w:rsid w:val="006D0A13"/>
    <w:rsid w:val="006D0D60"/>
    <w:rsid w:val="006D0F18"/>
    <w:rsid w:val="006D1122"/>
    <w:rsid w:val="006D2D4D"/>
    <w:rsid w:val="006D317E"/>
    <w:rsid w:val="006D3B1E"/>
    <w:rsid w:val="006D3C00"/>
    <w:rsid w:val="006D643E"/>
    <w:rsid w:val="006D6694"/>
    <w:rsid w:val="006E06AD"/>
    <w:rsid w:val="006E3675"/>
    <w:rsid w:val="006E4A7F"/>
    <w:rsid w:val="006E5799"/>
    <w:rsid w:val="006E5FC8"/>
    <w:rsid w:val="006E78FD"/>
    <w:rsid w:val="006F0967"/>
    <w:rsid w:val="006F2274"/>
    <w:rsid w:val="006F2B8B"/>
    <w:rsid w:val="006F64A0"/>
    <w:rsid w:val="0070038F"/>
    <w:rsid w:val="007027B1"/>
    <w:rsid w:val="0070286C"/>
    <w:rsid w:val="00704DF6"/>
    <w:rsid w:val="0070641D"/>
    <w:rsid w:val="0070651C"/>
    <w:rsid w:val="0071012A"/>
    <w:rsid w:val="007111E0"/>
    <w:rsid w:val="00711602"/>
    <w:rsid w:val="00711CA4"/>
    <w:rsid w:val="007125C2"/>
    <w:rsid w:val="00712F41"/>
    <w:rsid w:val="007132A3"/>
    <w:rsid w:val="00715D30"/>
    <w:rsid w:val="00716421"/>
    <w:rsid w:val="00716923"/>
    <w:rsid w:val="00721419"/>
    <w:rsid w:val="0072274B"/>
    <w:rsid w:val="00724EFB"/>
    <w:rsid w:val="00726575"/>
    <w:rsid w:val="00730310"/>
    <w:rsid w:val="00731F4B"/>
    <w:rsid w:val="00740A49"/>
    <w:rsid w:val="007419C3"/>
    <w:rsid w:val="00741D1E"/>
    <w:rsid w:val="007426AF"/>
    <w:rsid w:val="007446A8"/>
    <w:rsid w:val="00746559"/>
    <w:rsid w:val="007467A7"/>
    <w:rsid w:val="007469DD"/>
    <w:rsid w:val="0074741B"/>
    <w:rsid w:val="0074759E"/>
    <w:rsid w:val="007478EA"/>
    <w:rsid w:val="007506AA"/>
    <w:rsid w:val="007529C8"/>
    <w:rsid w:val="0075415C"/>
    <w:rsid w:val="00757097"/>
    <w:rsid w:val="007606CB"/>
    <w:rsid w:val="007607B1"/>
    <w:rsid w:val="00761E8B"/>
    <w:rsid w:val="00763502"/>
    <w:rsid w:val="00763C46"/>
    <w:rsid w:val="00772E59"/>
    <w:rsid w:val="00773244"/>
    <w:rsid w:val="00780DE2"/>
    <w:rsid w:val="007836B0"/>
    <w:rsid w:val="007913AB"/>
    <w:rsid w:val="007913E1"/>
    <w:rsid w:val="007914F7"/>
    <w:rsid w:val="0079256C"/>
    <w:rsid w:val="0079432A"/>
    <w:rsid w:val="00795C73"/>
    <w:rsid w:val="007A2AA0"/>
    <w:rsid w:val="007A2BDB"/>
    <w:rsid w:val="007A3D46"/>
    <w:rsid w:val="007A4809"/>
    <w:rsid w:val="007A697F"/>
    <w:rsid w:val="007B1625"/>
    <w:rsid w:val="007B1B3C"/>
    <w:rsid w:val="007B706E"/>
    <w:rsid w:val="007B71EB"/>
    <w:rsid w:val="007B7A43"/>
    <w:rsid w:val="007C0748"/>
    <w:rsid w:val="007C0C0C"/>
    <w:rsid w:val="007C3EB4"/>
    <w:rsid w:val="007C4AC3"/>
    <w:rsid w:val="007C6205"/>
    <w:rsid w:val="007C686A"/>
    <w:rsid w:val="007C728E"/>
    <w:rsid w:val="007D0BE0"/>
    <w:rsid w:val="007D0C49"/>
    <w:rsid w:val="007D204F"/>
    <w:rsid w:val="007D265F"/>
    <w:rsid w:val="007D2C53"/>
    <w:rsid w:val="007D2F14"/>
    <w:rsid w:val="007D2FDB"/>
    <w:rsid w:val="007D3D60"/>
    <w:rsid w:val="007E1980"/>
    <w:rsid w:val="007E1982"/>
    <w:rsid w:val="007E22FF"/>
    <w:rsid w:val="007E4B76"/>
    <w:rsid w:val="007E5043"/>
    <w:rsid w:val="007E5EA8"/>
    <w:rsid w:val="007E6D4B"/>
    <w:rsid w:val="007F0CF1"/>
    <w:rsid w:val="007F12A5"/>
    <w:rsid w:val="007F2646"/>
    <w:rsid w:val="007F2D74"/>
    <w:rsid w:val="007F3FB7"/>
    <w:rsid w:val="007F407C"/>
    <w:rsid w:val="007F4CF1"/>
    <w:rsid w:val="007F758D"/>
    <w:rsid w:val="007F7D52"/>
    <w:rsid w:val="00802D2A"/>
    <w:rsid w:val="0080484A"/>
    <w:rsid w:val="00805589"/>
    <w:rsid w:val="008057A5"/>
    <w:rsid w:val="00805A0F"/>
    <w:rsid w:val="00805E2F"/>
    <w:rsid w:val="0080654C"/>
    <w:rsid w:val="008071C6"/>
    <w:rsid w:val="00811CCF"/>
    <w:rsid w:val="00812EBA"/>
    <w:rsid w:val="0081497A"/>
    <w:rsid w:val="00814BE6"/>
    <w:rsid w:val="00817667"/>
    <w:rsid w:val="00817A00"/>
    <w:rsid w:val="00820B95"/>
    <w:rsid w:val="00825891"/>
    <w:rsid w:val="00831631"/>
    <w:rsid w:val="0083228D"/>
    <w:rsid w:val="00833D07"/>
    <w:rsid w:val="00834F36"/>
    <w:rsid w:val="00835DB3"/>
    <w:rsid w:val="0083617B"/>
    <w:rsid w:val="00836342"/>
    <w:rsid w:val="00836A2D"/>
    <w:rsid w:val="008371BD"/>
    <w:rsid w:val="0083770C"/>
    <w:rsid w:val="00840E21"/>
    <w:rsid w:val="00840EBF"/>
    <w:rsid w:val="0084195E"/>
    <w:rsid w:val="008504A8"/>
    <w:rsid w:val="008518C2"/>
    <w:rsid w:val="00851B58"/>
    <w:rsid w:val="0085282E"/>
    <w:rsid w:val="008555E9"/>
    <w:rsid w:val="008660D5"/>
    <w:rsid w:val="008708DC"/>
    <w:rsid w:val="0087198C"/>
    <w:rsid w:val="00871ECB"/>
    <w:rsid w:val="0087252B"/>
    <w:rsid w:val="00872C1F"/>
    <w:rsid w:val="00873354"/>
    <w:rsid w:val="00873B42"/>
    <w:rsid w:val="00875D43"/>
    <w:rsid w:val="00877BE8"/>
    <w:rsid w:val="00877CB0"/>
    <w:rsid w:val="008805AC"/>
    <w:rsid w:val="00880D1A"/>
    <w:rsid w:val="00884468"/>
    <w:rsid w:val="008856D8"/>
    <w:rsid w:val="00885EE0"/>
    <w:rsid w:val="00892BB2"/>
    <w:rsid w:val="00892E82"/>
    <w:rsid w:val="00893277"/>
    <w:rsid w:val="008943AB"/>
    <w:rsid w:val="0089505B"/>
    <w:rsid w:val="00895C87"/>
    <w:rsid w:val="00895FA9"/>
    <w:rsid w:val="008A1035"/>
    <w:rsid w:val="008A2759"/>
    <w:rsid w:val="008A4434"/>
    <w:rsid w:val="008A6E08"/>
    <w:rsid w:val="008B78BE"/>
    <w:rsid w:val="008C0BE9"/>
    <w:rsid w:val="008C1B58"/>
    <w:rsid w:val="008C39AE"/>
    <w:rsid w:val="008C40DF"/>
    <w:rsid w:val="008C4449"/>
    <w:rsid w:val="008C4734"/>
    <w:rsid w:val="008C590D"/>
    <w:rsid w:val="008C5FC3"/>
    <w:rsid w:val="008D447E"/>
    <w:rsid w:val="008D7566"/>
    <w:rsid w:val="008E031B"/>
    <w:rsid w:val="008E0560"/>
    <w:rsid w:val="008E0934"/>
    <w:rsid w:val="008E2D8C"/>
    <w:rsid w:val="008E3215"/>
    <w:rsid w:val="008E585D"/>
    <w:rsid w:val="008E7029"/>
    <w:rsid w:val="008E7EF6"/>
    <w:rsid w:val="008F01AB"/>
    <w:rsid w:val="008F1F98"/>
    <w:rsid w:val="008F2340"/>
    <w:rsid w:val="008F2790"/>
    <w:rsid w:val="008F3C81"/>
    <w:rsid w:val="008F6758"/>
    <w:rsid w:val="00903A4D"/>
    <w:rsid w:val="009040DD"/>
    <w:rsid w:val="00905B47"/>
    <w:rsid w:val="0090690F"/>
    <w:rsid w:val="00910757"/>
    <w:rsid w:val="00911391"/>
    <w:rsid w:val="00913042"/>
    <w:rsid w:val="0091331C"/>
    <w:rsid w:val="009137BD"/>
    <w:rsid w:val="0091503D"/>
    <w:rsid w:val="00915200"/>
    <w:rsid w:val="00923D21"/>
    <w:rsid w:val="00927658"/>
    <w:rsid w:val="009279DE"/>
    <w:rsid w:val="00927AB9"/>
    <w:rsid w:val="00927B37"/>
    <w:rsid w:val="00930116"/>
    <w:rsid w:val="00930625"/>
    <w:rsid w:val="00940795"/>
    <w:rsid w:val="00941082"/>
    <w:rsid w:val="0094212C"/>
    <w:rsid w:val="00943672"/>
    <w:rsid w:val="009436BF"/>
    <w:rsid w:val="00944853"/>
    <w:rsid w:val="00945937"/>
    <w:rsid w:val="0094609D"/>
    <w:rsid w:val="00950D61"/>
    <w:rsid w:val="00952AA0"/>
    <w:rsid w:val="0095378C"/>
    <w:rsid w:val="00953FB8"/>
    <w:rsid w:val="00954689"/>
    <w:rsid w:val="0095472A"/>
    <w:rsid w:val="00955BFB"/>
    <w:rsid w:val="0096085A"/>
    <w:rsid w:val="009617C9"/>
    <w:rsid w:val="00961C93"/>
    <w:rsid w:val="00962B4E"/>
    <w:rsid w:val="00962E60"/>
    <w:rsid w:val="00963555"/>
    <w:rsid w:val="00963643"/>
    <w:rsid w:val="00965324"/>
    <w:rsid w:val="0096609B"/>
    <w:rsid w:val="0097091E"/>
    <w:rsid w:val="00974028"/>
    <w:rsid w:val="009760D3"/>
    <w:rsid w:val="00977132"/>
    <w:rsid w:val="009805D2"/>
    <w:rsid w:val="00981A4B"/>
    <w:rsid w:val="00982250"/>
    <w:rsid w:val="009822E9"/>
    <w:rsid w:val="00982501"/>
    <w:rsid w:val="0098335F"/>
    <w:rsid w:val="00983D33"/>
    <w:rsid w:val="00984358"/>
    <w:rsid w:val="009877D3"/>
    <w:rsid w:val="009914F2"/>
    <w:rsid w:val="00994E8F"/>
    <w:rsid w:val="009951DC"/>
    <w:rsid w:val="009959BB"/>
    <w:rsid w:val="00997158"/>
    <w:rsid w:val="00997532"/>
    <w:rsid w:val="0099779D"/>
    <w:rsid w:val="009A0827"/>
    <w:rsid w:val="009A2E0C"/>
    <w:rsid w:val="009A3A7C"/>
    <w:rsid w:val="009A5D33"/>
    <w:rsid w:val="009A7D84"/>
    <w:rsid w:val="009B2323"/>
    <w:rsid w:val="009B2ADB"/>
    <w:rsid w:val="009B3436"/>
    <w:rsid w:val="009B4E9B"/>
    <w:rsid w:val="009B5C18"/>
    <w:rsid w:val="009B603A"/>
    <w:rsid w:val="009C2A1E"/>
    <w:rsid w:val="009C2D0E"/>
    <w:rsid w:val="009C2F41"/>
    <w:rsid w:val="009C3DAC"/>
    <w:rsid w:val="009C42E0"/>
    <w:rsid w:val="009C6B84"/>
    <w:rsid w:val="009C74E8"/>
    <w:rsid w:val="009C7C7D"/>
    <w:rsid w:val="009D036F"/>
    <w:rsid w:val="009D3230"/>
    <w:rsid w:val="009D3F3F"/>
    <w:rsid w:val="009D5362"/>
    <w:rsid w:val="009E1415"/>
    <w:rsid w:val="009E6116"/>
    <w:rsid w:val="009E6632"/>
    <w:rsid w:val="009E7750"/>
    <w:rsid w:val="009E7E25"/>
    <w:rsid w:val="009F1C7C"/>
    <w:rsid w:val="009F3D6B"/>
    <w:rsid w:val="00A01C29"/>
    <w:rsid w:val="00A02E43"/>
    <w:rsid w:val="00A05368"/>
    <w:rsid w:val="00A065F9"/>
    <w:rsid w:val="00A07011"/>
    <w:rsid w:val="00A07F34"/>
    <w:rsid w:val="00A07F8A"/>
    <w:rsid w:val="00A1426D"/>
    <w:rsid w:val="00A16F52"/>
    <w:rsid w:val="00A22154"/>
    <w:rsid w:val="00A24058"/>
    <w:rsid w:val="00A25C38"/>
    <w:rsid w:val="00A27643"/>
    <w:rsid w:val="00A35824"/>
    <w:rsid w:val="00A36BBE"/>
    <w:rsid w:val="00A37C20"/>
    <w:rsid w:val="00A40D9E"/>
    <w:rsid w:val="00A41DF7"/>
    <w:rsid w:val="00A420B1"/>
    <w:rsid w:val="00A42ECA"/>
    <w:rsid w:val="00A4307A"/>
    <w:rsid w:val="00A458EE"/>
    <w:rsid w:val="00A46DEF"/>
    <w:rsid w:val="00A47963"/>
    <w:rsid w:val="00A47EBB"/>
    <w:rsid w:val="00A47ED0"/>
    <w:rsid w:val="00A51CDD"/>
    <w:rsid w:val="00A5350E"/>
    <w:rsid w:val="00A54ECA"/>
    <w:rsid w:val="00A5554A"/>
    <w:rsid w:val="00A563F8"/>
    <w:rsid w:val="00A56BBA"/>
    <w:rsid w:val="00A6730D"/>
    <w:rsid w:val="00A70FF5"/>
    <w:rsid w:val="00A71625"/>
    <w:rsid w:val="00A71B9B"/>
    <w:rsid w:val="00A7391A"/>
    <w:rsid w:val="00A751C7"/>
    <w:rsid w:val="00A80008"/>
    <w:rsid w:val="00A81F0F"/>
    <w:rsid w:val="00A84CE5"/>
    <w:rsid w:val="00A87844"/>
    <w:rsid w:val="00A901CB"/>
    <w:rsid w:val="00A90B0B"/>
    <w:rsid w:val="00A9227B"/>
    <w:rsid w:val="00A93DE3"/>
    <w:rsid w:val="00A948F3"/>
    <w:rsid w:val="00A97A55"/>
    <w:rsid w:val="00AA038C"/>
    <w:rsid w:val="00AA3471"/>
    <w:rsid w:val="00AA4587"/>
    <w:rsid w:val="00AA562E"/>
    <w:rsid w:val="00AA7524"/>
    <w:rsid w:val="00AA7A09"/>
    <w:rsid w:val="00AB2063"/>
    <w:rsid w:val="00AB3B50"/>
    <w:rsid w:val="00AB3D62"/>
    <w:rsid w:val="00AB6A55"/>
    <w:rsid w:val="00AB7633"/>
    <w:rsid w:val="00AC05B1"/>
    <w:rsid w:val="00AC2600"/>
    <w:rsid w:val="00AC37C3"/>
    <w:rsid w:val="00AC39BB"/>
    <w:rsid w:val="00AC450C"/>
    <w:rsid w:val="00AC607B"/>
    <w:rsid w:val="00AD0048"/>
    <w:rsid w:val="00AD1973"/>
    <w:rsid w:val="00AD340B"/>
    <w:rsid w:val="00AD356C"/>
    <w:rsid w:val="00AD3976"/>
    <w:rsid w:val="00AE0F3E"/>
    <w:rsid w:val="00AE2914"/>
    <w:rsid w:val="00AE6D15"/>
    <w:rsid w:val="00AE7023"/>
    <w:rsid w:val="00AE7068"/>
    <w:rsid w:val="00AE78AA"/>
    <w:rsid w:val="00AF0EF3"/>
    <w:rsid w:val="00AF1F49"/>
    <w:rsid w:val="00AF2314"/>
    <w:rsid w:val="00AF2D81"/>
    <w:rsid w:val="00AF659D"/>
    <w:rsid w:val="00AF68A2"/>
    <w:rsid w:val="00B02463"/>
    <w:rsid w:val="00B04182"/>
    <w:rsid w:val="00B044AC"/>
    <w:rsid w:val="00B05ECF"/>
    <w:rsid w:val="00B07AE3"/>
    <w:rsid w:val="00B11430"/>
    <w:rsid w:val="00B12A5D"/>
    <w:rsid w:val="00B13590"/>
    <w:rsid w:val="00B141D7"/>
    <w:rsid w:val="00B23078"/>
    <w:rsid w:val="00B2348C"/>
    <w:rsid w:val="00B242F4"/>
    <w:rsid w:val="00B2477A"/>
    <w:rsid w:val="00B24D1C"/>
    <w:rsid w:val="00B30072"/>
    <w:rsid w:val="00B30481"/>
    <w:rsid w:val="00B3137D"/>
    <w:rsid w:val="00B3312F"/>
    <w:rsid w:val="00B34A0E"/>
    <w:rsid w:val="00B353EB"/>
    <w:rsid w:val="00B4016F"/>
    <w:rsid w:val="00B407AC"/>
    <w:rsid w:val="00B43374"/>
    <w:rsid w:val="00B439C4"/>
    <w:rsid w:val="00B43ACB"/>
    <w:rsid w:val="00B4535E"/>
    <w:rsid w:val="00B52A8C"/>
    <w:rsid w:val="00B534AF"/>
    <w:rsid w:val="00B54194"/>
    <w:rsid w:val="00B54707"/>
    <w:rsid w:val="00B56155"/>
    <w:rsid w:val="00B62F11"/>
    <w:rsid w:val="00B63042"/>
    <w:rsid w:val="00B636A8"/>
    <w:rsid w:val="00B6407B"/>
    <w:rsid w:val="00B665C6"/>
    <w:rsid w:val="00B715D3"/>
    <w:rsid w:val="00B72AD8"/>
    <w:rsid w:val="00B74441"/>
    <w:rsid w:val="00B758A5"/>
    <w:rsid w:val="00B805AF"/>
    <w:rsid w:val="00B81F05"/>
    <w:rsid w:val="00B82464"/>
    <w:rsid w:val="00B82BD5"/>
    <w:rsid w:val="00B869EC"/>
    <w:rsid w:val="00B9185F"/>
    <w:rsid w:val="00B92383"/>
    <w:rsid w:val="00B9397A"/>
    <w:rsid w:val="00B9633D"/>
    <w:rsid w:val="00B967D5"/>
    <w:rsid w:val="00B96C87"/>
    <w:rsid w:val="00BA05B3"/>
    <w:rsid w:val="00BA0F78"/>
    <w:rsid w:val="00BA148C"/>
    <w:rsid w:val="00BA25EC"/>
    <w:rsid w:val="00BA2EBE"/>
    <w:rsid w:val="00BA5F58"/>
    <w:rsid w:val="00BA600D"/>
    <w:rsid w:val="00BB0F28"/>
    <w:rsid w:val="00BB24C5"/>
    <w:rsid w:val="00BB458A"/>
    <w:rsid w:val="00BB693F"/>
    <w:rsid w:val="00BB6C11"/>
    <w:rsid w:val="00BC0C07"/>
    <w:rsid w:val="00BC37D4"/>
    <w:rsid w:val="00BC5953"/>
    <w:rsid w:val="00BD00D3"/>
    <w:rsid w:val="00BD1595"/>
    <w:rsid w:val="00BD1659"/>
    <w:rsid w:val="00BD3AA9"/>
    <w:rsid w:val="00BD4A18"/>
    <w:rsid w:val="00BD6DB2"/>
    <w:rsid w:val="00BD73A1"/>
    <w:rsid w:val="00BE11CF"/>
    <w:rsid w:val="00BE21AB"/>
    <w:rsid w:val="00BE277F"/>
    <w:rsid w:val="00BE55CB"/>
    <w:rsid w:val="00BE7067"/>
    <w:rsid w:val="00BE7221"/>
    <w:rsid w:val="00BF22BC"/>
    <w:rsid w:val="00BF25BD"/>
    <w:rsid w:val="00BF3BB2"/>
    <w:rsid w:val="00BF4470"/>
    <w:rsid w:val="00BF617A"/>
    <w:rsid w:val="00C01853"/>
    <w:rsid w:val="00C0379D"/>
    <w:rsid w:val="00C03931"/>
    <w:rsid w:val="00C05FE3"/>
    <w:rsid w:val="00C11466"/>
    <w:rsid w:val="00C11DA9"/>
    <w:rsid w:val="00C16F96"/>
    <w:rsid w:val="00C2136D"/>
    <w:rsid w:val="00C214EE"/>
    <w:rsid w:val="00C2314B"/>
    <w:rsid w:val="00C24333"/>
    <w:rsid w:val="00C244A0"/>
    <w:rsid w:val="00C24971"/>
    <w:rsid w:val="00C25355"/>
    <w:rsid w:val="00C26BE5"/>
    <w:rsid w:val="00C26E4D"/>
    <w:rsid w:val="00C27909"/>
    <w:rsid w:val="00C27B03"/>
    <w:rsid w:val="00C30C8D"/>
    <w:rsid w:val="00C314E1"/>
    <w:rsid w:val="00C34397"/>
    <w:rsid w:val="00C40503"/>
    <w:rsid w:val="00C4095D"/>
    <w:rsid w:val="00C41A5B"/>
    <w:rsid w:val="00C41CE6"/>
    <w:rsid w:val="00C4220D"/>
    <w:rsid w:val="00C452E6"/>
    <w:rsid w:val="00C53FE8"/>
    <w:rsid w:val="00C57A9C"/>
    <w:rsid w:val="00C601D2"/>
    <w:rsid w:val="00C61CF5"/>
    <w:rsid w:val="00C6297A"/>
    <w:rsid w:val="00C65BCC"/>
    <w:rsid w:val="00C6609D"/>
    <w:rsid w:val="00C66970"/>
    <w:rsid w:val="00C70B76"/>
    <w:rsid w:val="00C71E70"/>
    <w:rsid w:val="00C71F4D"/>
    <w:rsid w:val="00C76E12"/>
    <w:rsid w:val="00C84E93"/>
    <w:rsid w:val="00C8691C"/>
    <w:rsid w:val="00C86CB4"/>
    <w:rsid w:val="00C96295"/>
    <w:rsid w:val="00C96364"/>
    <w:rsid w:val="00C97A1B"/>
    <w:rsid w:val="00CA03DF"/>
    <w:rsid w:val="00CA168A"/>
    <w:rsid w:val="00CA2097"/>
    <w:rsid w:val="00CA357E"/>
    <w:rsid w:val="00CA44F9"/>
    <w:rsid w:val="00CA4A69"/>
    <w:rsid w:val="00CA6AE1"/>
    <w:rsid w:val="00CA6C84"/>
    <w:rsid w:val="00CB722E"/>
    <w:rsid w:val="00CC1C8F"/>
    <w:rsid w:val="00CC1DCF"/>
    <w:rsid w:val="00CC1F0D"/>
    <w:rsid w:val="00CC3E0C"/>
    <w:rsid w:val="00CC5425"/>
    <w:rsid w:val="00CC58D3"/>
    <w:rsid w:val="00CC784D"/>
    <w:rsid w:val="00CD455E"/>
    <w:rsid w:val="00CD531D"/>
    <w:rsid w:val="00CD5A2E"/>
    <w:rsid w:val="00CD5D33"/>
    <w:rsid w:val="00CD611A"/>
    <w:rsid w:val="00CD6339"/>
    <w:rsid w:val="00CE0E7A"/>
    <w:rsid w:val="00CE150F"/>
    <w:rsid w:val="00CE253A"/>
    <w:rsid w:val="00CF1E15"/>
    <w:rsid w:val="00D00A8D"/>
    <w:rsid w:val="00D03268"/>
    <w:rsid w:val="00D0337B"/>
    <w:rsid w:val="00D03FAB"/>
    <w:rsid w:val="00D05789"/>
    <w:rsid w:val="00D060BF"/>
    <w:rsid w:val="00D07777"/>
    <w:rsid w:val="00D079B2"/>
    <w:rsid w:val="00D114E9"/>
    <w:rsid w:val="00D1577E"/>
    <w:rsid w:val="00D17CD8"/>
    <w:rsid w:val="00D23F7A"/>
    <w:rsid w:val="00D2527C"/>
    <w:rsid w:val="00D313B3"/>
    <w:rsid w:val="00D35919"/>
    <w:rsid w:val="00D35B8E"/>
    <w:rsid w:val="00D40F07"/>
    <w:rsid w:val="00D429C6"/>
    <w:rsid w:val="00D43429"/>
    <w:rsid w:val="00D47748"/>
    <w:rsid w:val="00D5178F"/>
    <w:rsid w:val="00D518DF"/>
    <w:rsid w:val="00D5231B"/>
    <w:rsid w:val="00D54CC3"/>
    <w:rsid w:val="00D55327"/>
    <w:rsid w:val="00D6041A"/>
    <w:rsid w:val="00D61258"/>
    <w:rsid w:val="00D630F6"/>
    <w:rsid w:val="00D633EB"/>
    <w:rsid w:val="00D65ABB"/>
    <w:rsid w:val="00D65C40"/>
    <w:rsid w:val="00D70349"/>
    <w:rsid w:val="00D70BDB"/>
    <w:rsid w:val="00D71DB8"/>
    <w:rsid w:val="00D736AC"/>
    <w:rsid w:val="00D747AA"/>
    <w:rsid w:val="00D75A7E"/>
    <w:rsid w:val="00D8023F"/>
    <w:rsid w:val="00D80BEA"/>
    <w:rsid w:val="00D82FF7"/>
    <w:rsid w:val="00D8300E"/>
    <w:rsid w:val="00D8314D"/>
    <w:rsid w:val="00D84271"/>
    <w:rsid w:val="00D847FE"/>
    <w:rsid w:val="00D86B9C"/>
    <w:rsid w:val="00D86CAE"/>
    <w:rsid w:val="00D900CD"/>
    <w:rsid w:val="00D90A39"/>
    <w:rsid w:val="00D9123D"/>
    <w:rsid w:val="00D94EAC"/>
    <w:rsid w:val="00D964EA"/>
    <w:rsid w:val="00D966D0"/>
    <w:rsid w:val="00D971F1"/>
    <w:rsid w:val="00DA0C59"/>
    <w:rsid w:val="00DA1C07"/>
    <w:rsid w:val="00DA3991"/>
    <w:rsid w:val="00DA6023"/>
    <w:rsid w:val="00DA72A1"/>
    <w:rsid w:val="00DA7F95"/>
    <w:rsid w:val="00DB01F1"/>
    <w:rsid w:val="00DB3222"/>
    <w:rsid w:val="00DB69EC"/>
    <w:rsid w:val="00DB7E6C"/>
    <w:rsid w:val="00DC1A68"/>
    <w:rsid w:val="00DC3FD0"/>
    <w:rsid w:val="00DC4F68"/>
    <w:rsid w:val="00DC64B0"/>
    <w:rsid w:val="00DC6B1E"/>
    <w:rsid w:val="00DC6D0C"/>
    <w:rsid w:val="00DD1C72"/>
    <w:rsid w:val="00DD252A"/>
    <w:rsid w:val="00DD5949"/>
    <w:rsid w:val="00DD5A29"/>
    <w:rsid w:val="00DD5D9D"/>
    <w:rsid w:val="00DD7057"/>
    <w:rsid w:val="00DE2E5C"/>
    <w:rsid w:val="00DE35CB"/>
    <w:rsid w:val="00DE4682"/>
    <w:rsid w:val="00DF0EF0"/>
    <w:rsid w:val="00DF21E9"/>
    <w:rsid w:val="00DF22C7"/>
    <w:rsid w:val="00DF5588"/>
    <w:rsid w:val="00DF5CC9"/>
    <w:rsid w:val="00E005D3"/>
    <w:rsid w:val="00E00F14"/>
    <w:rsid w:val="00E01CB8"/>
    <w:rsid w:val="00E06386"/>
    <w:rsid w:val="00E075C5"/>
    <w:rsid w:val="00E10461"/>
    <w:rsid w:val="00E1051A"/>
    <w:rsid w:val="00E111F3"/>
    <w:rsid w:val="00E11668"/>
    <w:rsid w:val="00E118E7"/>
    <w:rsid w:val="00E122B7"/>
    <w:rsid w:val="00E13711"/>
    <w:rsid w:val="00E13D64"/>
    <w:rsid w:val="00E20D68"/>
    <w:rsid w:val="00E21B55"/>
    <w:rsid w:val="00E221D3"/>
    <w:rsid w:val="00E2318E"/>
    <w:rsid w:val="00E24EB4"/>
    <w:rsid w:val="00E25E7C"/>
    <w:rsid w:val="00E26580"/>
    <w:rsid w:val="00E30635"/>
    <w:rsid w:val="00E320ED"/>
    <w:rsid w:val="00E33AFB"/>
    <w:rsid w:val="00E34218"/>
    <w:rsid w:val="00E34288"/>
    <w:rsid w:val="00E368CC"/>
    <w:rsid w:val="00E444C3"/>
    <w:rsid w:val="00E44577"/>
    <w:rsid w:val="00E4555B"/>
    <w:rsid w:val="00E46282"/>
    <w:rsid w:val="00E50DA7"/>
    <w:rsid w:val="00E5216E"/>
    <w:rsid w:val="00E5318E"/>
    <w:rsid w:val="00E539FA"/>
    <w:rsid w:val="00E54E4B"/>
    <w:rsid w:val="00E5529C"/>
    <w:rsid w:val="00E55CDF"/>
    <w:rsid w:val="00E575CB"/>
    <w:rsid w:val="00E6219F"/>
    <w:rsid w:val="00E62843"/>
    <w:rsid w:val="00E657C6"/>
    <w:rsid w:val="00E7514D"/>
    <w:rsid w:val="00E75D40"/>
    <w:rsid w:val="00E775E4"/>
    <w:rsid w:val="00E81965"/>
    <w:rsid w:val="00E81A88"/>
    <w:rsid w:val="00E82344"/>
    <w:rsid w:val="00E83934"/>
    <w:rsid w:val="00E84C82"/>
    <w:rsid w:val="00E84D64"/>
    <w:rsid w:val="00E87408"/>
    <w:rsid w:val="00E914C4"/>
    <w:rsid w:val="00E934F5"/>
    <w:rsid w:val="00E96961"/>
    <w:rsid w:val="00EA72EC"/>
    <w:rsid w:val="00EB11CB"/>
    <w:rsid w:val="00EB1327"/>
    <w:rsid w:val="00EB1C71"/>
    <w:rsid w:val="00EB275A"/>
    <w:rsid w:val="00EB57CA"/>
    <w:rsid w:val="00EB5880"/>
    <w:rsid w:val="00EB5BF9"/>
    <w:rsid w:val="00EB786A"/>
    <w:rsid w:val="00EC1578"/>
    <w:rsid w:val="00EC1BFC"/>
    <w:rsid w:val="00EC1C72"/>
    <w:rsid w:val="00EC3356"/>
    <w:rsid w:val="00EC3CC9"/>
    <w:rsid w:val="00EC5D85"/>
    <w:rsid w:val="00EC680A"/>
    <w:rsid w:val="00ED4927"/>
    <w:rsid w:val="00ED511C"/>
    <w:rsid w:val="00ED7229"/>
    <w:rsid w:val="00EE25CB"/>
    <w:rsid w:val="00EE2BED"/>
    <w:rsid w:val="00EE374B"/>
    <w:rsid w:val="00EE432D"/>
    <w:rsid w:val="00EE4A87"/>
    <w:rsid w:val="00EE6E48"/>
    <w:rsid w:val="00EF16DD"/>
    <w:rsid w:val="00EF2869"/>
    <w:rsid w:val="00EF3A9A"/>
    <w:rsid w:val="00EF4641"/>
    <w:rsid w:val="00EF7E56"/>
    <w:rsid w:val="00F00E81"/>
    <w:rsid w:val="00F013C4"/>
    <w:rsid w:val="00F028E2"/>
    <w:rsid w:val="00F0472A"/>
    <w:rsid w:val="00F05D60"/>
    <w:rsid w:val="00F065E2"/>
    <w:rsid w:val="00F07224"/>
    <w:rsid w:val="00F07EB6"/>
    <w:rsid w:val="00F07FD3"/>
    <w:rsid w:val="00F11470"/>
    <w:rsid w:val="00F115E4"/>
    <w:rsid w:val="00F11BB5"/>
    <w:rsid w:val="00F1296C"/>
    <w:rsid w:val="00F1417B"/>
    <w:rsid w:val="00F1712D"/>
    <w:rsid w:val="00F17A17"/>
    <w:rsid w:val="00F208A0"/>
    <w:rsid w:val="00F2115E"/>
    <w:rsid w:val="00F22C59"/>
    <w:rsid w:val="00F26490"/>
    <w:rsid w:val="00F27B3D"/>
    <w:rsid w:val="00F3002F"/>
    <w:rsid w:val="00F30ABD"/>
    <w:rsid w:val="00F33ECA"/>
    <w:rsid w:val="00F342E4"/>
    <w:rsid w:val="00F34B99"/>
    <w:rsid w:val="00F4060B"/>
    <w:rsid w:val="00F40B02"/>
    <w:rsid w:val="00F40CFB"/>
    <w:rsid w:val="00F41E81"/>
    <w:rsid w:val="00F4242C"/>
    <w:rsid w:val="00F46C54"/>
    <w:rsid w:val="00F47FDE"/>
    <w:rsid w:val="00F51720"/>
    <w:rsid w:val="00F51CF2"/>
    <w:rsid w:val="00F52DAB"/>
    <w:rsid w:val="00F543F0"/>
    <w:rsid w:val="00F55E3E"/>
    <w:rsid w:val="00F56D6B"/>
    <w:rsid w:val="00F57601"/>
    <w:rsid w:val="00F62EC8"/>
    <w:rsid w:val="00F630F2"/>
    <w:rsid w:val="00F63244"/>
    <w:rsid w:val="00F635A3"/>
    <w:rsid w:val="00F63D75"/>
    <w:rsid w:val="00F70775"/>
    <w:rsid w:val="00F70D25"/>
    <w:rsid w:val="00F73274"/>
    <w:rsid w:val="00F73ED9"/>
    <w:rsid w:val="00F73F99"/>
    <w:rsid w:val="00F75F80"/>
    <w:rsid w:val="00F815D6"/>
    <w:rsid w:val="00F81D29"/>
    <w:rsid w:val="00F86C2C"/>
    <w:rsid w:val="00F87AC5"/>
    <w:rsid w:val="00F87B51"/>
    <w:rsid w:val="00F90BE5"/>
    <w:rsid w:val="00F910F9"/>
    <w:rsid w:val="00F91771"/>
    <w:rsid w:val="00F91C4D"/>
    <w:rsid w:val="00F92FD9"/>
    <w:rsid w:val="00F9749D"/>
    <w:rsid w:val="00FA37B1"/>
    <w:rsid w:val="00FA3E0B"/>
    <w:rsid w:val="00FA5EF7"/>
    <w:rsid w:val="00FA6684"/>
    <w:rsid w:val="00FA731E"/>
    <w:rsid w:val="00FA7AC3"/>
    <w:rsid w:val="00FA7BD0"/>
    <w:rsid w:val="00FB034A"/>
    <w:rsid w:val="00FB1831"/>
    <w:rsid w:val="00FB1DCF"/>
    <w:rsid w:val="00FB2B38"/>
    <w:rsid w:val="00FB4403"/>
    <w:rsid w:val="00FB4C62"/>
    <w:rsid w:val="00FB61CE"/>
    <w:rsid w:val="00FB7A07"/>
    <w:rsid w:val="00FC04CC"/>
    <w:rsid w:val="00FC0D22"/>
    <w:rsid w:val="00FC2066"/>
    <w:rsid w:val="00FC370B"/>
    <w:rsid w:val="00FC6358"/>
    <w:rsid w:val="00FC79AF"/>
    <w:rsid w:val="00FD1381"/>
    <w:rsid w:val="00FD320D"/>
    <w:rsid w:val="00FE08AA"/>
    <w:rsid w:val="00FE1B98"/>
    <w:rsid w:val="00FE23DE"/>
    <w:rsid w:val="00FE4157"/>
    <w:rsid w:val="00FE6551"/>
    <w:rsid w:val="00FE667B"/>
    <w:rsid w:val="00FF1801"/>
    <w:rsid w:val="00FF68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CB8F4"/>
  <w15:docId w15:val="{0752D146-F203-4A65-B71B-7E57BCAD9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4">
    <w:name w:val="Normal"/>
    <w:qFormat/>
    <w:rsid w:val="002B33D3"/>
    <w:pPr>
      <w:widowControl w:val="0"/>
      <w:jc w:val="both"/>
    </w:pPr>
    <w:rPr>
      <w:kern w:val="2"/>
      <w:sz w:val="21"/>
      <w:szCs w:val="24"/>
    </w:rPr>
  </w:style>
  <w:style w:type="paragraph" w:styleId="1">
    <w:name w:val="heading 1"/>
    <w:basedOn w:val="aff4"/>
    <w:next w:val="aff4"/>
    <w:link w:val="10"/>
    <w:uiPriority w:val="1"/>
    <w:qFormat/>
    <w:rsid w:val="008E585D"/>
    <w:pPr>
      <w:autoSpaceDE w:val="0"/>
      <w:autoSpaceDN w:val="0"/>
      <w:adjustRightInd w:val="0"/>
      <w:spacing w:beforeLines="100" w:before="100" w:afterLines="100" w:after="100"/>
      <w:jc w:val="left"/>
      <w:outlineLvl w:val="0"/>
    </w:pPr>
    <w:rPr>
      <w:rFonts w:ascii="Arial" w:eastAsia="黑体" w:hAnsi="Arial" w:cs="黑体"/>
      <w:kern w:val="0"/>
      <w:szCs w:val="32"/>
    </w:rPr>
  </w:style>
  <w:style w:type="character" w:default="1" w:styleId="aff5">
    <w:name w:val="Default Paragraph Font"/>
    <w:uiPriority w:val="1"/>
    <w:semiHidden/>
    <w:unhideWhenUsed/>
  </w:style>
  <w:style w:type="table" w:default="1" w:styleId="aff6">
    <w:name w:val="Normal Table"/>
    <w:uiPriority w:val="99"/>
    <w:semiHidden/>
    <w:unhideWhenUsed/>
    <w:tblPr>
      <w:tblInd w:w="0" w:type="dxa"/>
      <w:tblCellMar>
        <w:top w:w="0" w:type="dxa"/>
        <w:left w:w="108" w:type="dxa"/>
        <w:bottom w:w="0" w:type="dxa"/>
        <w:right w:w="108" w:type="dxa"/>
      </w:tblCellMar>
    </w:tblPr>
  </w:style>
  <w:style w:type="numbering" w:default="1" w:styleId="aff7">
    <w:name w:val="No List"/>
    <w:uiPriority w:val="99"/>
    <w:semiHidden/>
    <w:unhideWhenUsed/>
  </w:style>
  <w:style w:type="paragraph" w:customStyle="1" w:styleId="aff8">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8"/>
    <w:qFormat/>
    <w:rsid w:val="00035925"/>
    <w:rPr>
      <w:rFonts w:ascii="宋体"/>
      <w:noProof/>
      <w:sz w:val="21"/>
      <w:lang w:val="en-US" w:eastAsia="zh-CN" w:bidi="ar-SA"/>
    </w:rPr>
  </w:style>
  <w:style w:type="paragraph" w:customStyle="1" w:styleId="aff9">
    <w:name w:val="一级条标题"/>
    <w:next w:val="aff8"/>
    <w:qFormat/>
    <w:rsid w:val="001C149C"/>
    <w:pPr>
      <w:spacing w:beforeLines="50" w:afterLines="50"/>
      <w:outlineLvl w:val="2"/>
    </w:pPr>
    <w:rPr>
      <w:rFonts w:ascii="黑体" w:eastAsia="黑体"/>
      <w:sz w:val="21"/>
      <w:szCs w:val="21"/>
    </w:rPr>
  </w:style>
  <w:style w:type="paragraph" w:customStyle="1" w:styleId="affa">
    <w:name w:val="标准书脚_奇数页"/>
    <w:rsid w:val="000A48B1"/>
    <w:pPr>
      <w:spacing w:before="120"/>
      <w:ind w:right="198"/>
      <w:jc w:val="right"/>
    </w:pPr>
    <w:rPr>
      <w:rFonts w:ascii="宋体"/>
      <w:sz w:val="18"/>
      <w:szCs w:val="18"/>
    </w:rPr>
  </w:style>
  <w:style w:type="paragraph" w:customStyle="1" w:styleId="affb">
    <w:name w:val="标准书眉_奇数页"/>
    <w:next w:val="aff4"/>
    <w:rsid w:val="0074741B"/>
    <w:pPr>
      <w:tabs>
        <w:tab w:val="center" w:pos="4154"/>
        <w:tab w:val="right" w:pos="8306"/>
      </w:tabs>
      <w:spacing w:after="220"/>
      <w:jc w:val="right"/>
    </w:pPr>
    <w:rPr>
      <w:rFonts w:ascii="黑体" w:eastAsia="黑体"/>
      <w:noProof/>
      <w:sz w:val="21"/>
      <w:szCs w:val="21"/>
    </w:rPr>
  </w:style>
  <w:style w:type="paragraph" w:customStyle="1" w:styleId="a1">
    <w:name w:val="章标题"/>
    <w:next w:val="aff8"/>
    <w:qFormat/>
    <w:rsid w:val="001C149C"/>
    <w:pPr>
      <w:numPr>
        <w:numId w:val="9"/>
      </w:numPr>
      <w:spacing w:beforeLines="100" w:afterLines="100"/>
      <w:jc w:val="both"/>
      <w:outlineLvl w:val="1"/>
    </w:pPr>
    <w:rPr>
      <w:rFonts w:ascii="黑体" w:eastAsia="黑体"/>
      <w:sz w:val="21"/>
    </w:rPr>
  </w:style>
  <w:style w:type="paragraph" w:customStyle="1" w:styleId="affc">
    <w:name w:val="二级条标题"/>
    <w:basedOn w:val="aff9"/>
    <w:next w:val="aff8"/>
    <w:uiPriority w:val="99"/>
    <w:qFormat/>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6">
    <w:name w:val="列项——（一级）"/>
    <w:rsid w:val="00BE55CB"/>
    <w:pPr>
      <w:widowControl w:val="0"/>
      <w:numPr>
        <w:numId w:val="1"/>
      </w:numPr>
      <w:jc w:val="both"/>
    </w:pPr>
    <w:rPr>
      <w:rFonts w:ascii="宋体"/>
      <w:sz w:val="21"/>
    </w:rPr>
  </w:style>
  <w:style w:type="paragraph" w:customStyle="1" w:styleId="a7">
    <w:name w:val="列项●（二级）"/>
    <w:rsid w:val="00BE55CB"/>
    <w:pPr>
      <w:numPr>
        <w:ilvl w:val="1"/>
        <w:numId w:val="1"/>
      </w:numPr>
      <w:tabs>
        <w:tab w:val="left" w:pos="840"/>
      </w:tabs>
      <w:jc w:val="both"/>
    </w:pPr>
    <w:rPr>
      <w:rFonts w:ascii="宋体"/>
      <w:sz w:val="21"/>
    </w:rPr>
  </w:style>
  <w:style w:type="paragraph" w:customStyle="1" w:styleId="affd">
    <w:name w:val="目次、标准名称标题"/>
    <w:basedOn w:val="aff4"/>
    <w:next w:val="aff8"/>
    <w:link w:val="Char0"/>
    <w:qFormat/>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e">
    <w:name w:val="三级条标题"/>
    <w:basedOn w:val="affc"/>
    <w:next w:val="aff8"/>
    <w:qFormat/>
    <w:rsid w:val="001C149C"/>
    <w:pPr>
      <w:numPr>
        <w:ilvl w:val="3"/>
      </w:numPr>
      <w:outlineLvl w:val="4"/>
    </w:pPr>
  </w:style>
  <w:style w:type="paragraph" w:customStyle="1" w:styleId="af1">
    <w:name w:val="示例"/>
    <w:next w:val="afff"/>
    <w:rsid w:val="005A5EAF"/>
    <w:pPr>
      <w:widowControl w:val="0"/>
      <w:numPr>
        <w:numId w:val="12"/>
      </w:numPr>
      <w:jc w:val="both"/>
    </w:pPr>
    <w:rPr>
      <w:rFonts w:ascii="宋体"/>
      <w:sz w:val="18"/>
      <w:szCs w:val="18"/>
    </w:rPr>
  </w:style>
  <w:style w:type="paragraph" w:customStyle="1" w:styleId="ab">
    <w:name w:val="数字编号列项（二级）"/>
    <w:rsid w:val="003E5729"/>
    <w:pPr>
      <w:numPr>
        <w:ilvl w:val="1"/>
        <w:numId w:val="8"/>
      </w:numPr>
      <w:jc w:val="both"/>
    </w:pPr>
    <w:rPr>
      <w:rFonts w:ascii="宋体"/>
      <w:sz w:val="21"/>
    </w:rPr>
  </w:style>
  <w:style w:type="paragraph" w:customStyle="1" w:styleId="afff0">
    <w:name w:val="四级条标题"/>
    <w:basedOn w:val="affe"/>
    <w:next w:val="aff8"/>
    <w:qFormat/>
    <w:rsid w:val="001C149C"/>
    <w:pPr>
      <w:numPr>
        <w:ilvl w:val="4"/>
      </w:numPr>
      <w:outlineLvl w:val="5"/>
    </w:pPr>
  </w:style>
  <w:style w:type="paragraph" w:customStyle="1" w:styleId="afff1">
    <w:name w:val="五级条标题"/>
    <w:basedOn w:val="afff0"/>
    <w:next w:val="aff8"/>
    <w:qFormat/>
    <w:rsid w:val="001C149C"/>
    <w:pPr>
      <w:numPr>
        <w:ilvl w:val="5"/>
      </w:numPr>
      <w:outlineLvl w:val="6"/>
    </w:pPr>
  </w:style>
  <w:style w:type="paragraph" w:styleId="afff2">
    <w:name w:val="footer"/>
    <w:basedOn w:val="aff4"/>
    <w:link w:val="afff3"/>
    <w:uiPriority w:val="99"/>
    <w:rsid w:val="00294E70"/>
    <w:pPr>
      <w:snapToGrid w:val="0"/>
      <w:ind w:rightChars="100" w:right="210"/>
      <w:jc w:val="right"/>
    </w:pPr>
    <w:rPr>
      <w:sz w:val="18"/>
      <w:szCs w:val="18"/>
    </w:rPr>
  </w:style>
  <w:style w:type="paragraph" w:styleId="afff4">
    <w:name w:val="header"/>
    <w:basedOn w:val="aff4"/>
    <w:link w:val="afff5"/>
    <w:uiPriority w:val="99"/>
    <w:rsid w:val="00930116"/>
    <w:pPr>
      <w:snapToGrid w:val="0"/>
      <w:jc w:val="left"/>
    </w:pPr>
    <w:rPr>
      <w:sz w:val="18"/>
      <w:szCs w:val="18"/>
    </w:rPr>
  </w:style>
  <w:style w:type="paragraph" w:customStyle="1" w:styleId="a0">
    <w:name w:val="注："/>
    <w:next w:val="aff8"/>
    <w:rsid w:val="004200D9"/>
    <w:pPr>
      <w:widowControl w:val="0"/>
      <w:numPr>
        <w:numId w:val="29"/>
      </w:numPr>
      <w:autoSpaceDE w:val="0"/>
      <w:autoSpaceDN w:val="0"/>
      <w:ind w:left="726" w:hanging="363"/>
      <w:jc w:val="both"/>
    </w:pPr>
    <w:rPr>
      <w:rFonts w:ascii="宋体"/>
      <w:sz w:val="18"/>
      <w:szCs w:val="18"/>
    </w:rPr>
  </w:style>
  <w:style w:type="paragraph" w:customStyle="1" w:styleId="ae">
    <w:name w:val="注×："/>
    <w:rsid w:val="0090690F"/>
    <w:pPr>
      <w:widowControl w:val="0"/>
      <w:numPr>
        <w:numId w:val="25"/>
      </w:numPr>
      <w:autoSpaceDE w:val="0"/>
      <w:autoSpaceDN w:val="0"/>
      <w:ind w:left="811" w:hanging="448"/>
      <w:jc w:val="both"/>
    </w:pPr>
    <w:rPr>
      <w:rFonts w:ascii="宋体"/>
      <w:sz w:val="18"/>
      <w:szCs w:val="18"/>
    </w:rPr>
  </w:style>
  <w:style w:type="paragraph" w:customStyle="1" w:styleId="aa">
    <w:name w:val="字母编号列项（一级）"/>
    <w:rsid w:val="003E5729"/>
    <w:pPr>
      <w:numPr>
        <w:numId w:val="8"/>
      </w:numPr>
      <w:jc w:val="both"/>
    </w:pPr>
    <w:rPr>
      <w:rFonts w:ascii="宋体"/>
      <w:sz w:val="21"/>
    </w:rPr>
  </w:style>
  <w:style w:type="paragraph" w:customStyle="1" w:styleId="a8">
    <w:name w:val="列项◆（三级）"/>
    <w:basedOn w:val="aff4"/>
    <w:rsid w:val="00BE55CB"/>
    <w:pPr>
      <w:numPr>
        <w:ilvl w:val="2"/>
        <w:numId w:val="1"/>
      </w:numPr>
    </w:pPr>
    <w:rPr>
      <w:rFonts w:ascii="宋体"/>
      <w:szCs w:val="21"/>
    </w:rPr>
  </w:style>
  <w:style w:type="paragraph" w:customStyle="1" w:styleId="ac">
    <w:name w:val="编号列项（三级）"/>
    <w:rsid w:val="003E5729"/>
    <w:pPr>
      <w:numPr>
        <w:ilvl w:val="2"/>
        <w:numId w:val="8"/>
      </w:numPr>
    </w:pPr>
    <w:rPr>
      <w:rFonts w:ascii="宋体"/>
      <w:sz w:val="21"/>
    </w:rPr>
  </w:style>
  <w:style w:type="paragraph" w:customStyle="1" w:styleId="afa">
    <w:name w:val="示例×："/>
    <w:basedOn w:val="a1"/>
    <w:qFormat/>
    <w:rsid w:val="007E1980"/>
    <w:pPr>
      <w:numPr>
        <w:numId w:val="13"/>
      </w:numPr>
      <w:spacing w:beforeLines="0" w:afterLines="0"/>
      <w:outlineLvl w:val="9"/>
    </w:pPr>
    <w:rPr>
      <w:rFonts w:ascii="宋体" w:eastAsia="宋体"/>
      <w:sz w:val="18"/>
      <w:szCs w:val="18"/>
    </w:rPr>
  </w:style>
  <w:style w:type="paragraph" w:customStyle="1" w:styleId="afff6">
    <w:name w:val="二级无"/>
    <w:basedOn w:val="affc"/>
    <w:rsid w:val="001C149C"/>
    <w:pPr>
      <w:spacing w:beforeLines="0" w:afterLines="0"/>
    </w:pPr>
    <w:rPr>
      <w:rFonts w:ascii="宋体" w:eastAsia="宋体"/>
    </w:rPr>
  </w:style>
  <w:style w:type="paragraph" w:customStyle="1" w:styleId="a3">
    <w:name w:val="注：（正文）"/>
    <w:basedOn w:val="a0"/>
    <w:next w:val="aff8"/>
    <w:rsid w:val="004200D9"/>
    <w:pPr>
      <w:numPr>
        <w:numId w:val="24"/>
      </w:numPr>
      <w:ind w:left="726" w:hanging="363"/>
    </w:pPr>
  </w:style>
  <w:style w:type="paragraph" w:customStyle="1" w:styleId="a">
    <w:name w:val="注×：（正文）"/>
    <w:rsid w:val="0090690F"/>
    <w:pPr>
      <w:numPr>
        <w:numId w:val="27"/>
      </w:numPr>
      <w:ind w:left="811" w:hanging="448"/>
      <w:jc w:val="both"/>
    </w:pPr>
    <w:rPr>
      <w:rFonts w:ascii="宋体"/>
      <w:sz w:val="18"/>
      <w:szCs w:val="18"/>
    </w:rPr>
  </w:style>
  <w:style w:type="paragraph" w:customStyle="1" w:styleId="afff7">
    <w:name w:val="标准标志"/>
    <w:next w:val="aff4"/>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8">
    <w:name w:val="标准称谓"/>
    <w:next w:val="aff4"/>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9">
    <w:name w:val="标准书脚_偶数页"/>
    <w:rsid w:val="000A48B1"/>
    <w:pPr>
      <w:spacing w:before="120"/>
      <w:ind w:left="221"/>
    </w:pPr>
    <w:rPr>
      <w:rFonts w:ascii="宋体"/>
      <w:sz w:val="18"/>
      <w:szCs w:val="18"/>
    </w:rPr>
  </w:style>
  <w:style w:type="paragraph" w:customStyle="1" w:styleId="afffa">
    <w:name w:val="标准书眉_偶数页"/>
    <w:basedOn w:val="affb"/>
    <w:next w:val="aff4"/>
    <w:rsid w:val="0074741B"/>
    <w:pPr>
      <w:jc w:val="left"/>
    </w:pPr>
  </w:style>
  <w:style w:type="paragraph" w:customStyle="1" w:styleId="afffb">
    <w:name w:val="标准书眉一"/>
    <w:rsid w:val="00083A09"/>
    <w:pPr>
      <w:jc w:val="both"/>
    </w:pPr>
  </w:style>
  <w:style w:type="paragraph" w:customStyle="1" w:styleId="afffc">
    <w:name w:val="参考文献"/>
    <w:basedOn w:val="aff4"/>
    <w:next w:val="aff8"/>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d">
    <w:name w:val="参考文献、索引标题"/>
    <w:basedOn w:val="aff4"/>
    <w:next w:val="aff8"/>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e">
    <w:name w:val="Hyperlink"/>
    <w:uiPriority w:val="99"/>
    <w:rsid w:val="00083A09"/>
    <w:rPr>
      <w:noProof/>
      <w:color w:val="0000FF"/>
      <w:spacing w:val="0"/>
      <w:w w:val="100"/>
      <w:szCs w:val="21"/>
      <w:u w:val="single"/>
    </w:rPr>
  </w:style>
  <w:style w:type="character" w:customStyle="1" w:styleId="affff">
    <w:name w:val="发布"/>
    <w:rsid w:val="00C2314B"/>
    <w:rPr>
      <w:rFonts w:ascii="黑体" w:eastAsia="黑体"/>
      <w:spacing w:val="85"/>
      <w:w w:val="100"/>
      <w:position w:val="3"/>
      <w:sz w:val="28"/>
      <w:szCs w:val="28"/>
    </w:rPr>
  </w:style>
  <w:style w:type="paragraph" w:customStyle="1" w:styleId="affff0">
    <w:name w:val="发布部门"/>
    <w:next w:val="aff8"/>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f1">
    <w:name w:val="发布日期"/>
    <w:rsid w:val="00EC3CC9"/>
    <w:pPr>
      <w:framePr w:w="3997" w:h="471" w:hRule="exact" w:vSpace="181" w:wrap="around" w:hAnchor="page" w:x="7089" w:y="14097" w:anchorLock="1"/>
    </w:pPr>
    <w:rPr>
      <w:rFonts w:eastAsia="黑体"/>
      <w:sz w:val="28"/>
    </w:rPr>
  </w:style>
  <w:style w:type="paragraph" w:customStyle="1" w:styleId="affff2">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f3">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4">
    <w:name w:val="封面标准英文名称"/>
    <w:basedOn w:val="affff3"/>
    <w:rsid w:val="001C21AC"/>
    <w:pPr>
      <w:framePr w:wrap="around"/>
      <w:spacing w:before="370" w:line="400" w:lineRule="exact"/>
    </w:pPr>
    <w:rPr>
      <w:rFonts w:ascii="Times New Roman"/>
      <w:sz w:val="28"/>
      <w:szCs w:val="28"/>
    </w:rPr>
  </w:style>
  <w:style w:type="paragraph" w:customStyle="1" w:styleId="affff5">
    <w:name w:val="封面一致性程度标识"/>
    <w:basedOn w:val="affff4"/>
    <w:rsid w:val="00083A09"/>
    <w:pPr>
      <w:framePr w:wrap="around"/>
      <w:spacing w:before="440"/>
    </w:pPr>
    <w:rPr>
      <w:rFonts w:ascii="宋体" w:eastAsia="宋体"/>
    </w:rPr>
  </w:style>
  <w:style w:type="paragraph" w:customStyle="1" w:styleId="affff6">
    <w:name w:val="封面标准文稿类别"/>
    <w:basedOn w:val="affff5"/>
    <w:rsid w:val="0054264B"/>
    <w:pPr>
      <w:framePr w:wrap="around"/>
      <w:spacing w:after="160" w:line="240" w:lineRule="auto"/>
    </w:pPr>
    <w:rPr>
      <w:sz w:val="24"/>
    </w:rPr>
  </w:style>
  <w:style w:type="paragraph" w:customStyle="1" w:styleId="affff7">
    <w:name w:val="封面标准文稿编辑信息"/>
    <w:basedOn w:val="affff6"/>
    <w:rsid w:val="00083A09"/>
    <w:pPr>
      <w:framePr w:wrap="around"/>
      <w:spacing w:before="180" w:line="180" w:lineRule="exact"/>
    </w:pPr>
    <w:rPr>
      <w:sz w:val="21"/>
    </w:rPr>
  </w:style>
  <w:style w:type="paragraph" w:customStyle="1" w:styleId="affff8">
    <w:name w:val="封面正文"/>
    <w:rsid w:val="00083A09"/>
    <w:pPr>
      <w:jc w:val="both"/>
    </w:pPr>
  </w:style>
  <w:style w:type="paragraph" w:customStyle="1" w:styleId="af3">
    <w:name w:val="附录标识"/>
    <w:basedOn w:val="aff4"/>
    <w:next w:val="aff8"/>
    <w:rsid w:val="00083A09"/>
    <w:pPr>
      <w:keepNext/>
      <w:widowControl/>
      <w:numPr>
        <w:numId w:val="5"/>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9">
    <w:name w:val="附录标题"/>
    <w:basedOn w:val="aff8"/>
    <w:next w:val="aff8"/>
    <w:rsid w:val="00083A09"/>
    <w:pPr>
      <w:ind w:firstLineChars="0" w:firstLine="0"/>
      <w:jc w:val="center"/>
    </w:pPr>
    <w:rPr>
      <w:rFonts w:ascii="黑体" w:eastAsia="黑体"/>
    </w:rPr>
  </w:style>
  <w:style w:type="paragraph" w:customStyle="1" w:styleId="af">
    <w:name w:val="附录表标号"/>
    <w:basedOn w:val="aff4"/>
    <w:next w:val="aff8"/>
    <w:rsid w:val="00083A09"/>
    <w:pPr>
      <w:numPr>
        <w:numId w:val="3"/>
      </w:numPr>
      <w:tabs>
        <w:tab w:val="clear" w:pos="0"/>
      </w:tabs>
      <w:spacing w:line="14" w:lineRule="exact"/>
      <w:ind w:left="811" w:hanging="448"/>
      <w:jc w:val="center"/>
      <w:outlineLvl w:val="0"/>
    </w:pPr>
    <w:rPr>
      <w:color w:val="FFFFFF"/>
    </w:rPr>
  </w:style>
  <w:style w:type="paragraph" w:customStyle="1" w:styleId="af0">
    <w:name w:val="附录表标题"/>
    <w:basedOn w:val="aff4"/>
    <w:next w:val="aff8"/>
    <w:rsid w:val="000D718B"/>
    <w:pPr>
      <w:numPr>
        <w:ilvl w:val="1"/>
        <w:numId w:val="3"/>
      </w:numPr>
      <w:tabs>
        <w:tab w:val="num" w:pos="180"/>
      </w:tabs>
      <w:spacing w:beforeLines="50" w:afterLines="50"/>
      <w:ind w:left="0" w:firstLine="0"/>
      <w:jc w:val="center"/>
    </w:pPr>
    <w:rPr>
      <w:rFonts w:ascii="黑体" w:eastAsia="黑体"/>
      <w:szCs w:val="21"/>
    </w:rPr>
  </w:style>
  <w:style w:type="paragraph" w:customStyle="1" w:styleId="af6">
    <w:name w:val="附录二级条标题"/>
    <w:basedOn w:val="aff4"/>
    <w:next w:val="aff8"/>
    <w:rsid w:val="00083A09"/>
    <w:pPr>
      <w:widowControl/>
      <w:numPr>
        <w:ilvl w:val="3"/>
        <w:numId w:val="5"/>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a">
    <w:name w:val="附录二级无"/>
    <w:basedOn w:val="af6"/>
    <w:rsid w:val="00BF617A"/>
    <w:pPr>
      <w:tabs>
        <w:tab w:val="clear" w:pos="360"/>
      </w:tabs>
      <w:spacing w:beforeLines="0" w:afterLines="0"/>
    </w:pPr>
    <w:rPr>
      <w:rFonts w:ascii="宋体" w:eastAsia="宋体"/>
      <w:szCs w:val="21"/>
    </w:rPr>
  </w:style>
  <w:style w:type="paragraph" w:customStyle="1" w:styleId="affffb">
    <w:name w:val="附录公式"/>
    <w:basedOn w:val="aff8"/>
    <w:next w:val="aff8"/>
    <w:link w:val="Char1"/>
    <w:qFormat/>
    <w:rsid w:val="00083A09"/>
  </w:style>
  <w:style w:type="character" w:customStyle="1" w:styleId="Char1">
    <w:name w:val="附录公式 Char"/>
    <w:basedOn w:val="Char"/>
    <w:link w:val="affffb"/>
    <w:rsid w:val="00083A09"/>
    <w:rPr>
      <w:rFonts w:ascii="宋体"/>
      <w:noProof/>
      <w:sz w:val="21"/>
      <w:lang w:val="en-US" w:eastAsia="zh-CN" w:bidi="ar-SA"/>
    </w:rPr>
  </w:style>
  <w:style w:type="paragraph" w:customStyle="1" w:styleId="affffc">
    <w:name w:val="附录公式编号制表符"/>
    <w:basedOn w:val="aff4"/>
    <w:next w:val="aff8"/>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7">
    <w:name w:val="附录三级条标题"/>
    <w:basedOn w:val="af6"/>
    <w:next w:val="aff8"/>
    <w:rsid w:val="00083A09"/>
    <w:pPr>
      <w:numPr>
        <w:ilvl w:val="4"/>
      </w:numPr>
      <w:tabs>
        <w:tab w:val="num" w:pos="360"/>
      </w:tabs>
      <w:outlineLvl w:val="4"/>
    </w:pPr>
  </w:style>
  <w:style w:type="paragraph" w:customStyle="1" w:styleId="affffd">
    <w:name w:val="附录三级无"/>
    <w:basedOn w:val="af7"/>
    <w:rsid w:val="00BF617A"/>
    <w:pPr>
      <w:tabs>
        <w:tab w:val="clear" w:pos="360"/>
      </w:tabs>
      <w:spacing w:beforeLines="0" w:afterLines="0"/>
    </w:pPr>
    <w:rPr>
      <w:rFonts w:ascii="宋体" w:eastAsia="宋体"/>
      <w:szCs w:val="21"/>
    </w:rPr>
  </w:style>
  <w:style w:type="paragraph" w:customStyle="1" w:styleId="aff3">
    <w:name w:val="附录数字编号列项（二级）"/>
    <w:qFormat/>
    <w:rsid w:val="00A751C7"/>
    <w:pPr>
      <w:numPr>
        <w:ilvl w:val="1"/>
        <w:numId w:val="6"/>
      </w:numPr>
    </w:pPr>
    <w:rPr>
      <w:rFonts w:ascii="宋体"/>
      <w:sz w:val="21"/>
    </w:rPr>
  </w:style>
  <w:style w:type="paragraph" w:customStyle="1" w:styleId="af8">
    <w:name w:val="附录四级条标题"/>
    <w:basedOn w:val="af7"/>
    <w:next w:val="aff8"/>
    <w:rsid w:val="00083A09"/>
    <w:pPr>
      <w:numPr>
        <w:ilvl w:val="5"/>
      </w:numPr>
      <w:tabs>
        <w:tab w:val="num" w:pos="360"/>
      </w:tabs>
      <w:outlineLvl w:val="5"/>
    </w:pPr>
  </w:style>
  <w:style w:type="paragraph" w:customStyle="1" w:styleId="affffe">
    <w:name w:val="附录四级无"/>
    <w:basedOn w:val="af8"/>
    <w:rsid w:val="00BF617A"/>
    <w:pPr>
      <w:tabs>
        <w:tab w:val="clear" w:pos="360"/>
      </w:tabs>
      <w:spacing w:beforeLines="0" w:afterLines="0"/>
    </w:pPr>
    <w:rPr>
      <w:rFonts w:ascii="宋体" w:eastAsia="宋体"/>
      <w:szCs w:val="21"/>
    </w:rPr>
  </w:style>
  <w:style w:type="paragraph" w:customStyle="1" w:styleId="a4">
    <w:name w:val="附录图标号"/>
    <w:basedOn w:val="aff4"/>
    <w:rsid w:val="00083A09"/>
    <w:pPr>
      <w:keepNext/>
      <w:pageBreakBefore/>
      <w:widowControl/>
      <w:numPr>
        <w:numId w:val="4"/>
      </w:numPr>
      <w:spacing w:line="14" w:lineRule="exact"/>
      <w:ind w:left="0" w:firstLine="363"/>
      <w:jc w:val="center"/>
      <w:outlineLvl w:val="0"/>
    </w:pPr>
    <w:rPr>
      <w:color w:val="FFFFFF"/>
    </w:rPr>
  </w:style>
  <w:style w:type="paragraph" w:customStyle="1" w:styleId="a5">
    <w:name w:val="附录图标题"/>
    <w:basedOn w:val="aff4"/>
    <w:next w:val="aff8"/>
    <w:rsid w:val="000D718B"/>
    <w:pPr>
      <w:numPr>
        <w:ilvl w:val="1"/>
        <w:numId w:val="4"/>
      </w:numPr>
      <w:tabs>
        <w:tab w:val="num" w:pos="363"/>
      </w:tabs>
      <w:spacing w:beforeLines="50" w:afterLines="50"/>
      <w:ind w:left="0" w:firstLine="0"/>
      <w:jc w:val="center"/>
    </w:pPr>
    <w:rPr>
      <w:rFonts w:ascii="黑体" w:eastAsia="黑体"/>
      <w:szCs w:val="21"/>
    </w:rPr>
  </w:style>
  <w:style w:type="paragraph" w:customStyle="1" w:styleId="af9">
    <w:name w:val="附录五级条标题"/>
    <w:basedOn w:val="af8"/>
    <w:next w:val="aff8"/>
    <w:rsid w:val="00083A09"/>
    <w:pPr>
      <w:numPr>
        <w:ilvl w:val="6"/>
      </w:numPr>
      <w:tabs>
        <w:tab w:val="num" w:pos="360"/>
      </w:tabs>
      <w:outlineLvl w:val="6"/>
    </w:pPr>
  </w:style>
  <w:style w:type="paragraph" w:customStyle="1" w:styleId="afffff">
    <w:name w:val="附录五级无"/>
    <w:basedOn w:val="af9"/>
    <w:rsid w:val="00BF617A"/>
    <w:pPr>
      <w:tabs>
        <w:tab w:val="clear" w:pos="360"/>
      </w:tabs>
      <w:spacing w:beforeLines="0" w:afterLines="0"/>
    </w:pPr>
    <w:rPr>
      <w:rFonts w:ascii="宋体" w:eastAsia="宋体"/>
      <w:szCs w:val="21"/>
    </w:rPr>
  </w:style>
  <w:style w:type="paragraph" w:customStyle="1" w:styleId="af4">
    <w:name w:val="附录章标题"/>
    <w:next w:val="aff8"/>
    <w:rsid w:val="00083A09"/>
    <w:pPr>
      <w:numPr>
        <w:ilvl w:val="1"/>
        <w:numId w:val="5"/>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5">
    <w:name w:val="附录一级条标题"/>
    <w:basedOn w:val="af4"/>
    <w:next w:val="aff8"/>
    <w:rsid w:val="00083A09"/>
    <w:pPr>
      <w:numPr>
        <w:ilvl w:val="2"/>
      </w:numPr>
      <w:tabs>
        <w:tab w:val="num" w:pos="360"/>
      </w:tabs>
      <w:autoSpaceDN w:val="0"/>
      <w:spacing w:beforeLines="50" w:afterLines="50"/>
      <w:outlineLvl w:val="2"/>
    </w:pPr>
  </w:style>
  <w:style w:type="paragraph" w:customStyle="1" w:styleId="afffff0">
    <w:name w:val="附录一级无"/>
    <w:basedOn w:val="af5"/>
    <w:rsid w:val="00BF617A"/>
    <w:pPr>
      <w:tabs>
        <w:tab w:val="clear" w:pos="360"/>
      </w:tabs>
      <w:spacing w:beforeLines="0" w:afterLines="0"/>
    </w:pPr>
    <w:rPr>
      <w:rFonts w:ascii="宋体" w:eastAsia="宋体"/>
      <w:szCs w:val="21"/>
    </w:rPr>
  </w:style>
  <w:style w:type="paragraph" w:customStyle="1" w:styleId="aff2">
    <w:name w:val="附录字母编号列项（一级）"/>
    <w:qFormat/>
    <w:rsid w:val="00A751C7"/>
    <w:pPr>
      <w:numPr>
        <w:numId w:val="6"/>
      </w:numPr>
    </w:pPr>
    <w:rPr>
      <w:rFonts w:ascii="宋体"/>
      <w:noProof/>
      <w:sz w:val="21"/>
    </w:rPr>
  </w:style>
  <w:style w:type="paragraph" w:styleId="a9">
    <w:name w:val="footnote text"/>
    <w:basedOn w:val="aff4"/>
    <w:rsid w:val="00074FBE"/>
    <w:pPr>
      <w:numPr>
        <w:numId w:val="7"/>
      </w:numPr>
      <w:snapToGrid w:val="0"/>
      <w:jc w:val="left"/>
    </w:pPr>
    <w:rPr>
      <w:rFonts w:ascii="宋体"/>
      <w:sz w:val="18"/>
      <w:szCs w:val="18"/>
    </w:rPr>
  </w:style>
  <w:style w:type="character" w:styleId="afffff1">
    <w:name w:val="footnote reference"/>
    <w:semiHidden/>
    <w:rsid w:val="00083A09"/>
    <w:rPr>
      <w:vertAlign w:val="superscript"/>
    </w:rPr>
  </w:style>
  <w:style w:type="paragraph" w:customStyle="1" w:styleId="afffff2">
    <w:name w:val="列项说明"/>
    <w:basedOn w:val="aff4"/>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f3">
    <w:name w:val="列项说明数字编号"/>
    <w:rsid w:val="00083A09"/>
    <w:pPr>
      <w:ind w:leftChars="400" w:left="600" w:hangingChars="200" w:hanging="200"/>
    </w:pPr>
    <w:rPr>
      <w:rFonts w:ascii="宋体"/>
      <w:sz w:val="21"/>
    </w:rPr>
  </w:style>
  <w:style w:type="paragraph" w:customStyle="1" w:styleId="afffff4">
    <w:name w:val="目次、索引正文"/>
    <w:rsid w:val="00083A09"/>
    <w:pPr>
      <w:spacing w:line="320" w:lineRule="exact"/>
      <w:jc w:val="both"/>
    </w:pPr>
    <w:rPr>
      <w:rFonts w:ascii="宋体"/>
      <w:sz w:val="21"/>
    </w:rPr>
  </w:style>
  <w:style w:type="paragraph" w:styleId="TOC3">
    <w:name w:val="toc 3"/>
    <w:basedOn w:val="aff4"/>
    <w:next w:val="aff4"/>
    <w:autoRedefine/>
    <w:uiPriority w:val="39"/>
    <w:rsid w:val="00961C93"/>
    <w:pPr>
      <w:tabs>
        <w:tab w:val="right" w:leader="dot" w:pos="9241"/>
      </w:tabs>
      <w:ind w:firstLineChars="100" w:firstLine="102"/>
      <w:jc w:val="left"/>
    </w:pPr>
    <w:rPr>
      <w:rFonts w:ascii="宋体"/>
      <w:szCs w:val="21"/>
    </w:rPr>
  </w:style>
  <w:style w:type="paragraph" w:styleId="TOC4">
    <w:name w:val="toc 4"/>
    <w:basedOn w:val="aff4"/>
    <w:next w:val="aff4"/>
    <w:autoRedefine/>
    <w:semiHidden/>
    <w:rsid w:val="00961C93"/>
    <w:pPr>
      <w:tabs>
        <w:tab w:val="right" w:leader="dot" w:pos="9241"/>
      </w:tabs>
      <w:ind w:firstLineChars="200" w:firstLine="198"/>
      <w:jc w:val="left"/>
    </w:pPr>
    <w:rPr>
      <w:rFonts w:ascii="宋体"/>
      <w:szCs w:val="21"/>
    </w:rPr>
  </w:style>
  <w:style w:type="paragraph" w:styleId="TOC5">
    <w:name w:val="toc 5"/>
    <w:basedOn w:val="aff4"/>
    <w:next w:val="aff4"/>
    <w:autoRedefine/>
    <w:semiHidden/>
    <w:rsid w:val="00961C93"/>
    <w:pPr>
      <w:tabs>
        <w:tab w:val="right" w:leader="dot" w:pos="9241"/>
      </w:tabs>
      <w:ind w:firstLineChars="300" w:firstLine="300"/>
      <w:jc w:val="left"/>
    </w:pPr>
    <w:rPr>
      <w:rFonts w:ascii="宋体"/>
      <w:szCs w:val="21"/>
    </w:rPr>
  </w:style>
  <w:style w:type="paragraph" w:styleId="TOC6">
    <w:name w:val="toc 6"/>
    <w:basedOn w:val="aff4"/>
    <w:next w:val="aff4"/>
    <w:autoRedefine/>
    <w:semiHidden/>
    <w:rsid w:val="00961C93"/>
    <w:pPr>
      <w:tabs>
        <w:tab w:val="right" w:leader="dot" w:pos="9241"/>
      </w:tabs>
      <w:ind w:firstLineChars="400" w:firstLine="403"/>
      <w:jc w:val="left"/>
    </w:pPr>
    <w:rPr>
      <w:rFonts w:ascii="宋体"/>
      <w:szCs w:val="21"/>
    </w:rPr>
  </w:style>
  <w:style w:type="paragraph" w:styleId="TOC7">
    <w:name w:val="toc 7"/>
    <w:basedOn w:val="aff4"/>
    <w:next w:val="aff4"/>
    <w:autoRedefine/>
    <w:semiHidden/>
    <w:rsid w:val="00961C93"/>
    <w:pPr>
      <w:tabs>
        <w:tab w:val="right" w:leader="dot" w:pos="9241"/>
      </w:tabs>
      <w:ind w:firstLineChars="500" w:firstLine="505"/>
      <w:jc w:val="left"/>
    </w:pPr>
    <w:rPr>
      <w:rFonts w:ascii="宋体"/>
      <w:szCs w:val="21"/>
    </w:rPr>
  </w:style>
  <w:style w:type="paragraph" w:styleId="TOC8">
    <w:name w:val="toc 8"/>
    <w:basedOn w:val="aff4"/>
    <w:next w:val="aff4"/>
    <w:autoRedefine/>
    <w:semiHidden/>
    <w:rsid w:val="00D54CC3"/>
    <w:pPr>
      <w:tabs>
        <w:tab w:val="right" w:leader="dot" w:pos="9241"/>
      </w:tabs>
      <w:ind w:firstLineChars="600" w:firstLine="607"/>
      <w:jc w:val="left"/>
    </w:pPr>
    <w:rPr>
      <w:rFonts w:ascii="宋体"/>
      <w:szCs w:val="21"/>
    </w:rPr>
  </w:style>
  <w:style w:type="paragraph" w:styleId="TOC9">
    <w:name w:val="toc 9"/>
    <w:basedOn w:val="aff4"/>
    <w:next w:val="aff4"/>
    <w:autoRedefine/>
    <w:semiHidden/>
    <w:rsid w:val="00083A09"/>
    <w:pPr>
      <w:ind w:left="1470"/>
      <w:jc w:val="left"/>
    </w:pPr>
    <w:rPr>
      <w:sz w:val="20"/>
      <w:szCs w:val="20"/>
    </w:rPr>
  </w:style>
  <w:style w:type="paragraph" w:customStyle="1" w:styleId="afffff5">
    <w:name w:val="其他标准标志"/>
    <w:basedOn w:val="afff7"/>
    <w:rsid w:val="0018211B"/>
    <w:pPr>
      <w:framePr w:w="6101" w:wrap="around" w:vAnchor="page" w:hAnchor="page" w:x="4673" w:y="942"/>
    </w:pPr>
    <w:rPr>
      <w:w w:val="130"/>
    </w:rPr>
  </w:style>
  <w:style w:type="paragraph" w:customStyle="1" w:styleId="afffff6">
    <w:name w:val="其他标准称谓"/>
    <w:next w:val="aff4"/>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7">
    <w:name w:val="其他发布部门"/>
    <w:basedOn w:val="affff0"/>
    <w:rsid w:val="00525656"/>
    <w:pPr>
      <w:framePr w:wrap="around" w:y="15310"/>
      <w:spacing w:line="0" w:lineRule="atLeast"/>
    </w:pPr>
    <w:rPr>
      <w:rFonts w:ascii="黑体" w:eastAsia="黑体"/>
      <w:b w:val="0"/>
    </w:rPr>
  </w:style>
  <w:style w:type="paragraph" w:customStyle="1" w:styleId="afffff8">
    <w:name w:val="前言、引言标题"/>
    <w:next w:val="aff8"/>
    <w:qFormat/>
    <w:rsid w:val="00083A09"/>
    <w:pPr>
      <w:keepNext/>
      <w:pageBreakBefore/>
      <w:shd w:val="clear" w:color="FFFFFF" w:fill="FFFFFF"/>
      <w:spacing w:before="640" w:after="560"/>
      <w:jc w:val="center"/>
      <w:outlineLvl w:val="0"/>
    </w:pPr>
    <w:rPr>
      <w:rFonts w:ascii="黑体" w:eastAsia="黑体"/>
      <w:sz w:val="32"/>
    </w:rPr>
  </w:style>
  <w:style w:type="paragraph" w:customStyle="1" w:styleId="afffff9">
    <w:name w:val="三级无"/>
    <w:basedOn w:val="affe"/>
    <w:rsid w:val="001C149C"/>
    <w:pPr>
      <w:spacing w:beforeLines="0" w:afterLines="0"/>
    </w:pPr>
    <w:rPr>
      <w:rFonts w:ascii="宋体" w:eastAsia="宋体"/>
    </w:rPr>
  </w:style>
  <w:style w:type="paragraph" w:customStyle="1" w:styleId="afffffa">
    <w:name w:val="实施日期"/>
    <w:rsid w:val="00DF5CC9"/>
    <w:pPr>
      <w:framePr w:w="3997" w:h="471" w:hRule="exact" w:vSpace="181" w:wrap="around" w:vAnchor="page" w:hAnchor="page" w:x="7089" w:y="14097"/>
      <w:jc w:val="right"/>
    </w:pPr>
    <w:rPr>
      <w:rFonts w:eastAsia="黑体"/>
      <w:sz w:val="28"/>
    </w:rPr>
  </w:style>
  <w:style w:type="paragraph" w:customStyle="1" w:styleId="afffffb">
    <w:name w:val="示例后文字"/>
    <w:basedOn w:val="aff8"/>
    <w:next w:val="aff8"/>
    <w:qFormat/>
    <w:rsid w:val="00083A09"/>
    <w:pPr>
      <w:ind w:firstLine="360"/>
    </w:pPr>
    <w:rPr>
      <w:sz w:val="18"/>
    </w:rPr>
  </w:style>
  <w:style w:type="paragraph" w:customStyle="1" w:styleId="afffffc">
    <w:name w:val="首示例"/>
    <w:next w:val="aff8"/>
    <w:link w:val="Char2"/>
    <w:qFormat/>
    <w:rsid w:val="00083A09"/>
    <w:pPr>
      <w:tabs>
        <w:tab w:val="num" w:pos="360"/>
      </w:tabs>
    </w:pPr>
    <w:rPr>
      <w:rFonts w:ascii="宋体" w:hAnsi="宋体"/>
      <w:kern w:val="2"/>
      <w:sz w:val="18"/>
      <w:szCs w:val="18"/>
    </w:rPr>
  </w:style>
  <w:style w:type="character" w:customStyle="1" w:styleId="Char2">
    <w:name w:val="首示例 Char"/>
    <w:link w:val="afffffc"/>
    <w:rsid w:val="00083A09"/>
    <w:rPr>
      <w:rFonts w:ascii="宋体" w:hAnsi="宋体"/>
      <w:kern w:val="2"/>
      <w:sz w:val="18"/>
      <w:szCs w:val="18"/>
    </w:rPr>
  </w:style>
  <w:style w:type="paragraph" w:customStyle="1" w:styleId="afffffd">
    <w:name w:val="四级无"/>
    <w:basedOn w:val="afff0"/>
    <w:rsid w:val="001C149C"/>
    <w:pPr>
      <w:spacing w:beforeLines="0" w:afterLines="0"/>
    </w:pPr>
    <w:rPr>
      <w:rFonts w:ascii="宋体" w:eastAsia="宋体"/>
    </w:rPr>
  </w:style>
  <w:style w:type="paragraph" w:styleId="12">
    <w:name w:val="index 1"/>
    <w:basedOn w:val="aff4"/>
    <w:next w:val="aff8"/>
    <w:rsid w:val="009951DC"/>
    <w:pPr>
      <w:tabs>
        <w:tab w:val="right" w:leader="dot" w:pos="9299"/>
      </w:tabs>
      <w:jc w:val="left"/>
    </w:pPr>
    <w:rPr>
      <w:rFonts w:ascii="宋体"/>
      <w:szCs w:val="21"/>
    </w:rPr>
  </w:style>
  <w:style w:type="paragraph" w:styleId="20">
    <w:name w:val="index 2"/>
    <w:basedOn w:val="aff4"/>
    <w:next w:val="aff4"/>
    <w:autoRedefine/>
    <w:rsid w:val="00083A09"/>
    <w:pPr>
      <w:ind w:left="420" w:hanging="210"/>
      <w:jc w:val="left"/>
    </w:pPr>
    <w:rPr>
      <w:rFonts w:ascii="Calibri" w:hAnsi="Calibri"/>
      <w:sz w:val="20"/>
      <w:szCs w:val="20"/>
    </w:rPr>
  </w:style>
  <w:style w:type="paragraph" w:styleId="3">
    <w:name w:val="index 3"/>
    <w:basedOn w:val="aff4"/>
    <w:next w:val="aff4"/>
    <w:autoRedefine/>
    <w:rsid w:val="00083A09"/>
    <w:pPr>
      <w:ind w:left="630" w:hanging="210"/>
      <w:jc w:val="left"/>
    </w:pPr>
    <w:rPr>
      <w:rFonts w:ascii="Calibri" w:hAnsi="Calibri"/>
      <w:sz w:val="20"/>
      <w:szCs w:val="20"/>
    </w:rPr>
  </w:style>
  <w:style w:type="paragraph" w:styleId="4">
    <w:name w:val="index 4"/>
    <w:basedOn w:val="aff4"/>
    <w:next w:val="aff4"/>
    <w:autoRedefine/>
    <w:rsid w:val="00083A09"/>
    <w:pPr>
      <w:ind w:left="840" w:hanging="210"/>
      <w:jc w:val="left"/>
    </w:pPr>
    <w:rPr>
      <w:rFonts w:ascii="Calibri" w:hAnsi="Calibri"/>
      <w:sz w:val="20"/>
      <w:szCs w:val="20"/>
    </w:rPr>
  </w:style>
  <w:style w:type="paragraph" w:styleId="5">
    <w:name w:val="index 5"/>
    <w:basedOn w:val="aff4"/>
    <w:next w:val="aff4"/>
    <w:autoRedefine/>
    <w:rsid w:val="00083A09"/>
    <w:pPr>
      <w:ind w:left="1050" w:hanging="210"/>
      <w:jc w:val="left"/>
    </w:pPr>
    <w:rPr>
      <w:rFonts w:ascii="Calibri" w:hAnsi="Calibri"/>
      <w:sz w:val="20"/>
      <w:szCs w:val="20"/>
    </w:rPr>
  </w:style>
  <w:style w:type="paragraph" w:styleId="6">
    <w:name w:val="index 6"/>
    <w:basedOn w:val="aff4"/>
    <w:next w:val="aff4"/>
    <w:autoRedefine/>
    <w:rsid w:val="00083A09"/>
    <w:pPr>
      <w:ind w:left="1260" w:hanging="210"/>
      <w:jc w:val="left"/>
    </w:pPr>
    <w:rPr>
      <w:rFonts w:ascii="Calibri" w:hAnsi="Calibri"/>
      <w:sz w:val="20"/>
      <w:szCs w:val="20"/>
    </w:rPr>
  </w:style>
  <w:style w:type="paragraph" w:styleId="7">
    <w:name w:val="index 7"/>
    <w:basedOn w:val="aff4"/>
    <w:next w:val="aff4"/>
    <w:autoRedefine/>
    <w:rsid w:val="00083A09"/>
    <w:pPr>
      <w:ind w:left="1470" w:hanging="210"/>
      <w:jc w:val="left"/>
    </w:pPr>
    <w:rPr>
      <w:rFonts w:ascii="Calibri" w:hAnsi="Calibri"/>
      <w:sz w:val="20"/>
      <w:szCs w:val="20"/>
    </w:rPr>
  </w:style>
  <w:style w:type="paragraph" w:styleId="8">
    <w:name w:val="index 8"/>
    <w:basedOn w:val="aff4"/>
    <w:next w:val="aff4"/>
    <w:autoRedefine/>
    <w:rsid w:val="00083A09"/>
    <w:pPr>
      <w:ind w:left="1680" w:hanging="210"/>
      <w:jc w:val="left"/>
    </w:pPr>
    <w:rPr>
      <w:rFonts w:ascii="Calibri" w:hAnsi="Calibri"/>
      <w:sz w:val="20"/>
      <w:szCs w:val="20"/>
    </w:rPr>
  </w:style>
  <w:style w:type="paragraph" w:styleId="9">
    <w:name w:val="index 9"/>
    <w:basedOn w:val="aff4"/>
    <w:next w:val="aff4"/>
    <w:autoRedefine/>
    <w:rsid w:val="00083A09"/>
    <w:pPr>
      <w:ind w:left="1890" w:hanging="210"/>
      <w:jc w:val="left"/>
    </w:pPr>
    <w:rPr>
      <w:rFonts w:ascii="Calibri" w:hAnsi="Calibri"/>
      <w:sz w:val="20"/>
      <w:szCs w:val="20"/>
    </w:rPr>
  </w:style>
  <w:style w:type="paragraph" w:styleId="afffffe">
    <w:name w:val="index heading"/>
    <w:basedOn w:val="aff4"/>
    <w:next w:val="12"/>
    <w:rsid w:val="00083A09"/>
    <w:pPr>
      <w:spacing w:before="120" w:after="120"/>
      <w:jc w:val="center"/>
    </w:pPr>
    <w:rPr>
      <w:rFonts w:ascii="Calibri" w:hAnsi="Calibri"/>
      <w:b/>
      <w:bCs/>
      <w:iCs/>
      <w:szCs w:val="20"/>
    </w:rPr>
  </w:style>
  <w:style w:type="paragraph" w:styleId="affffff">
    <w:name w:val="caption"/>
    <w:basedOn w:val="aff4"/>
    <w:next w:val="aff4"/>
    <w:qFormat/>
    <w:rsid w:val="00083A09"/>
    <w:pPr>
      <w:spacing w:before="152" w:after="160"/>
    </w:pPr>
    <w:rPr>
      <w:rFonts w:ascii="Arial" w:eastAsia="黑体" w:hAnsi="Arial" w:cs="Arial"/>
      <w:sz w:val="20"/>
      <w:szCs w:val="20"/>
    </w:rPr>
  </w:style>
  <w:style w:type="paragraph" w:customStyle="1" w:styleId="affffff0">
    <w:name w:val="条文脚注"/>
    <w:basedOn w:val="a9"/>
    <w:rsid w:val="000D718B"/>
    <w:pPr>
      <w:numPr>
        <w:numId w:val="0"/>
      </w:numPr>
      <w:jc w:val="both"/>
    </w:pPr>
  </w:style>
  <w:style w:type="paragraph" w:customStyle="1" w:styleId="affffff1">
    <w:name w:val="图标脚注说明"/>
    <w:basedOn w:val="aff8"/>
    <w:rsid w:val="000D718B"/>
    <w:pPr>
      <w:ind w:left="840" w:firstLineChars="0" w:hanging="420"/>
    </w:pPr>
    <w:rPr>
      <w:sz w:val="18"/>
      <w:szCs w:val="18"/>
    </w:rPr>
  </w:style>
  <w:style w:type="paragraph" w:customStyle="1" w:styleId="a2">
    <w:name w:val="图表脚注说明"/>
    <w:basedOn w:val="aff4"/>
    <w:rsid w:val="003912E7"/>
    <w:pPr>
      <w:numPr>
        <w:numId w:val="30"/>
      </w:numPr>
    </w:pPr>
    <w:rPr>
      <w:rFonts w:ascii="宋体"/>
      <w:sz w:val="18"/>
      <w:szCs w:val="18"/>
    </w:rPr>
  </w:style>
  <w:style w:type="paragraph" w:customStyle="1" w:styleId="affffff2">
    <w:name w:val="图的脚注"/>
    <w:next w:val="aff8"/>
    <w:autoRedefine/>
    <w:qFormat/>
    <w:rsid w:val="00083A09"/>
    <w:pPr>
      <w:widowControl w:val="0"/>
      <w:ind w:leftChars="200" w:left="840" w:hangingChars="200" w:hanging="420"/>
      <w:jc w:val="both"/>
    </w:pPr>
    <w:rPr>
      <w:rFonts w:ascii="宋体"/>
      <w:sz w:val="18"/>
    </w:rPr>
  </w:style>
  <w:style w:type="table" w:styleId="affffff3">
    <w:name w:val="Table Grid"/>
    <w:basedOn w:val="aff6"/>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4">
    <w:name w:val="endnote text"/>
    <w:basedOn w:val="aff4"/>
    <w:semiHidden/>
    <w:rsid w:val="00083A09"/>
    <w:pPr>
      <w:snapToGrid w:val="0"/>
      <w:jc w:val="left"/>
    </w:pPr>
  </w:style>
  <w:style w:type="character" w:styleId="affffff5">
    <w:name w:val="endnote reference"/>
    <w:semiHidden/>
    <w:rsid w:val="00083A09"/>
    <w:rPr>
      <w:vertAlign w:val="superscript"/>
    </w:rPr>
  </w:style>
  <w:style w:type="paragraph" w:styleId="affffff6">
    <w:name w:val="Document Map"/>
    <w:basedOn w:val="aff4"/>
    <w:semiHidden/>
    <w:rsid w:val="00083A09"/>
    <w:pPr>
      <w:shd w:val="clear" w:color="auto" w:fill="000080"/>
    </w:pPr>
  </w:style>
  <w:style w:type="paragraph" w:customStyle="1" w:styleId="affffff7">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8">
    <w:name w:val="五级无"/>
    <w:basedOn w:val="afff1"/>
    <w:rsid w:val="001C149C"/>
    <w:pPr>
      <w:spacing w:beforeLines="0" w:afterLines="0"/>
    </w:pPr>
    <w:rPr>
      <w:rFonts w:ascii="宋体" w:eastAsia="宋体"/>
    </w:rPr>
  </w:style>
  <w:style w:type="character" w:styleId="affffff9">
    <w:name w:val="page number"/>
    <w:rsid w:val="00083A09"/>
    <w:rPr>
      <w:rFonts w:ascii="Times New Roman" w:eastAsia="宋体" w:hAnsi="Times New Roman"/>
      <w:sz w:val="18"/>
    </w:rPr>
  </w:style>
  <w:style w:type="paragraph" w:customStyle="1" w:styleId="affffffa">
    <w:name w:val="一级无"/>
    <w:basedOn w:val="aff9"/>
    <w:rsid w:val="001C149C"/>
    <w:pPr>
      <w:spacing w:beforeLines="0" w:afterLines="0"/>
    </w:pPr>
    <w:rPr>
      <w:rFonts w:ascii="宋体" w:eastAsia="宋体"/>
    </w:rPr>
  </w:style>
  <w:style w:type="character" w:styleId="affffffb">
    <w:name w:val="FollowedHyperlink"/>
    <w:rsid w:val="00083A09"/>
    <w:rPr>
      <w:color w:val="800080"/>
      <w:u w:val="single"/>
    </w:rPr>
  </w:style>
  <w:style w:type="paragraph" w:customStyle="1" w:styleId="af2">
    <w:name w:val="正文表标题"/>
    <w:next w:val="aff8"/>
    <w:rsid w:val="00083A09"/>
    <w:pPr>
      <w:numPr>
        <w:numId w:val="10"/>
      </w:numPr>
      <w:spacing w:beforeLines="50" w:afterLines="50"/>
      <w:jc w:val="center"/>
    </w:pPr>
    <w:rPr>
      <w:rFonts w:ascii="黑体" w:eastAsia="黑体"/>
      <w:sz w:val="21"/>
    </w:rPr>
  </w:style>
  <w:style w:type="paragraph" w:customStyle="1" w:styleId="affffffc">
    <w:name w:val="正文公式编号制表符"/>
    <w:basedOn w:val="aff8"/>
    <w:next w:val="aff8"/>
    <w:qFormat/>
    <w:rsid w:val="00EC680A"/>
    <w:pPr>
      <w:ind w:firstLineChars="0" w:firstLine="0"/>
    </w:pPr>
  </w:style>
  <w:style w:type="paragraph" w:customStyle="1" w:styleId="ad">
    <w:name w:val="正文图标题"/>
    <w:next w:val="aff8"/>
    <w:rsid w:val="00083A09"/>
    <w:pPr>
      <w:numPr>
        <w:numId w:val="11"/>
      </w:numPr>
      <w:spacing w:beforeLines="50" w:afterLines="50"/>
      <w:jc w:val="center"/>
    </w:pPr>
    <w:rPr>
      <w:rFonts w:ascii="黑体" w:eastAsia="黑体"/>
      <w:sz w:val="21"/>
    </w:rPr>
  </w:style>
  <w:style w:type="paragraph" w:customStyle="1" w:styleId="affffffd">
    <w:name w:val="终结线"/>
    <w:basedOn w:val="aff4"/>
    <w:rsid w:val="00083A09"/>
    <w:pPr>
      <w:framePr w:hSpace="181" w:vSpace="181" w:wrap="around" w:vAnchor="text" w:hAnchor="margin" w:xAlign="center" w:y="285"/>
    </w:pPr>
  </w:style>
  <w:style w:type="paragraph" w:customStyle="1" w:styleId="affffffe">
    <w:name w:val="其他发布日期"/>
    <w:rsid w:val="00E1051A"/>
    <w:pPr>
      <w:framePr w:w="3997" w:h="471" w:hRule="exact" w:vSpace="181" w:wrap="around" w:vAnchor="page" w:hAnchor="page" w:x="1419" w:y="14097" w:anchorLock="1"/>
    </w:pPr>
    <w:rPr>
      <w:rFonts w:eastAsia="黑体"/>
      <w:sz w:val="28"/>
    </w:rPr>
  </w:style>
  <w:style w:type="paragraph" w:customStyle="1" w:styleId="afffffff">
    <w:name w:val="其他实施日期"/>
    <w:basedOn w:val="afffffa"/>
    <w:rsid w:val="006E4A7F"/>
    <w:pPr>
      <w:framePr w:wrap="around"/>
    </w:pPr>
  </w:style>
  <w:style w:type="paragraph" w:customStyle="1" w:styleId="21">
    <w:name w:val="封面标准名称2"/>
    <w:basedOn w:val="affff3"/>
    <w:rsid w:val="0028269A"/>
    <w:pPr>
      <w:framePr w:wrap="around" w:y="4469"/>
      <w:spacing w:beforeLines="630"/>
    </w:pPr>
  </w:style>
  <w:style w:type="paragraph" w:customStyle="1" w:styleId="22">
    <w:name w:val="封面标准英文名称2"/>
    <w:basedOn w:val="affff4"/>
    <w:rsid w:val="0028269A"/>
    <w:pPr>
      <w:framePr w:wrap="around" w:y="4469"/>
    </w:pPr>
  </w:style>
  <w:style w:type="paragraph" w:customStyle="1" w:styleId="23">
    <w:name w:val="封面一致性程度标识2"/>
    <w:basedOn w:val="affff5"/>
    <w:rsid w:val="0028269A"/>
    <w:pPr>
      <w:framePr w:wrap="around" w:y="4469"/>
    </w:pPr>
  </w:style>
  <w:style w:type="paragraph" w:customStyle="1" w:styleId="24">
    <w:name w:val="封面标准文稿类别2"/>
    <w:basedOn w:val="affff6"/>
    <w:rsid w:val="0028269A"/>
    <w:pPr>
      <w:framePr w:wrap="around" w:y="4469"/>
    </w:pPr>
  </w:style>
  <w:style w:type="paragraph" w:customStyle="1" w:styleId="25">
    <w:name w:val="封面标准文稿编辑信息2"/>
    <w:basedOn w:val="affff7"/>
    <w:rsid w:val="0028269A"/>
    <w:pPr>
      <w:framePr w:wrap="around" w:y="4469"/>
    </w:pPr>
  </w:style>
  <w:style w:type="paragraph" w:customStyle="1" w:styleId="afff">
    <w:name w:val="示例内容"/>
    <w:rsid w:val="00B636A8"/>
    <w:pPr>
      <w:ind w:firstLineChars="200" w:firstLine="200"/>
    </w:pPr>
    <w:rPr>
      <w:rFonts w:ascii="宋体"/>
      <w:noProof/>
      <w:sz w:val="18"/>
      <w:szCs w:val="18"/>
    </w:rPr>
  </w:style>
  <w:style w:type="paragraph" w:styleId="TOC1">
    <w:name w:val="toc 1"/>
    <w:basedOn w:val="aff4"/>
    <w:next w:val="aff4"/>
    <w:autoRedefine/>
    <w:uiPriority w:val="39"/>
    <w:rsid w:val="002C6287"/>
    <w:pPr>
      <w:tabs>
        <w:tab w:val="right" w:leader="dot" w:pos="9241"/>
      </w:tabs>
      <w:spacing w:beforeLines="25" w:before="78" w:afterLines="25" w:after="78"/>
      <w:jc w:val="left"/>
    </w:pPr>
    <w:rPr>
      <w:rFonts w:ascii="宋体" w:hAnsi="宋体"/>
      <w:bCs/>
      <w:szCs w:val="21"/>
    </w:rPr>
  </w:style>
  <w:style w:type="paragraph" w:styleId="TOC2">
    <w:name w:val="toc 2"/>
    <w:basedOn w:val="aff4"/>
    <w:next w:val="aff4"/>
    <w:autoRedefine/>
    <w:uiPriority w:val="39"/>
    <w:rsid w:val="00961C93"/>
    <w:pPr>
      <w:tabs>
        <w:tab w:val="right" w:leader="dot" w:pos="9241"/>
      </w:tabs>
    </w:pPr>
    <w:rPr>
      <w:rFonts w:ascii="宋体"/>
      <w:szCs w:val="21"/>
    </w:rPr>
  </w:style>
  <w:style w:type="paragraph" w:customStyle="1" w:styleId="afffffff0">
    <w:name w:val="标准名称"/>
    <w:basedOn w:val="affd"/>
    <w:link w:val="Char3"/>
    <w:qFormat/>
    <w:rsid w:val="00B74441"/>
  </w:style>
  <w:style w:type="character" w:styleId="afffffff1">
    <w:name w:val="Placeholder Text"/>
    <w:basedOn w:val="aff5"/>
    <w:uiPriority w:val="99"/>
    <w:semiHidden/>
    <w:rsid w:val="00B74441"/>
    <w:rPr>
      <w:color w:val="808080"/>
    </w:rPr>
  </w:style>
  <w:style w:type="character" w:customStyle="1" w:styleId="Char0">
    <w:name w:val="目次、标准名称标题 Char"/>
    <w:basedOn w:val="aff5"/>
    <w:link w:val="affd"/>
    <w:rsid w:val="00B74441"/>
    <w:rPr>
      <w:rFonts w:ascii="黑体" w:eastAsia="黑体"/>
      <w:sz w:val="32"/>
      <w:shd w:val="clear" w:color="FFFFFF" w:fill="FFFFFF"/>
    </w:rPr>
  </w:style>
  <w:style w:type="character" w:customStyle="1" w:styleId="Char3">
    <w:name w:val="标准名称 Char"/>
    <w:basedOn w:val="Char0"/>
    <w:link w:val="afffffff0"/>
    <w:rsid w:val="00B74441"/>
    <w:rPr>
      <w:rFonts w:ascii="黑体" w:eastAsia="黑体"/>
      <w:sz w:val="32"/>
      <w:shd w:val="clear" w:color="FFFFFF" w:fill="FFFFFF"/>
    </w:rPr>
  </w:style>
  <w:style w:type="paragraph" w:styleId="afffffff2">
    <w:name w:val="Balloon Text"/>
    <w:basedOn w:val="aff4"/>
    <w:link w:val="afffffff3"/>
    <w:rsid w:val="00B74441"/>
    <w:rPr>
      <w:sz w:val="18"/>
      <w:szCs w:val="18"/>
    </w:rPr>
  </w:style>
  <w:style w:type="character" w:customStyle="1" w:styleId="afffffff3">
    <w:name w:val="批注框文本 字符"/>
    <w:basedOn w:val="aff5"/>
    <w:link w:val="afffffff2"/>
    <w:rsid w:val="00B74441"/>
    <w:rPr>
      <w:kern w:val="2"/>
      <w:sz w:val="18"/>
      <w:szCs w:val="18"/>
    </w:rPr>
  </w:style>
  <w:style w:type="character" w:customStyle="1" w:styleId="13">
    <w:name w:val="未处理的提及1"/>
    <w:basedOn w:val="aff5"/>
    <w:uiPriority w:val="99"/>
    <w:semiHidden/>
    <w:unhideWhenUsed/>
    <w:rsid w:val="003A14AD"/>
    <w:rPr>
      <w:color w:val="605E5C"/>
      <w:shd w:val="clear" w:color="auto" w:fill="E1DFDD"/>
    </w:rPr>
  </w:style>
  <w:style w:type="table" w:customStyle="1" w:styleId="110">
    <w:name w:val="网格型11"/>
    <w:basedOn w:val="aff6"/>
    <w:uiPriority w:val="59"/>
    <w:rsid w:val="009C74E8"/>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36BF"/>
    <w:pPr>
      <w:widowControl w:val="0"/>
      <w:autoSpaceDE w:val="0"/>
      <w:autoSpaceDN w:val="0"/>
      <w:adjustRightInd w:val="0"/>
    </w:pPr>
    <w:rPr>
      <w:rFonts w:ascii="宋体" w:hAnsi="Calibri" w:cs="宋体"/>
      <w:color w:val="000000"/>
      <w:sz w:val="24"/>
      <w:szCs w:val="24"/>
    </w:rPr>
  </w:style>
  <w:style w:type="character" w:customStyle="1" w:styleId="10">
    <w:name w:val="标题 1 字符"/>
    <w:basedOn w:val="aff5"/>
    <w:link w:val="1"/>
    <w:uiPriority w:val="1"/>
    <w:rsid w:val="008E585D"/>
    <w:rPr>
      <w:rFonts w:ascii="Arial" w:eastAsia="黑体" w:hAnsi="Arial" w:cs="黑体"/>
      <w:sz w:val="21"/>
      <w:szCs w:val="32"/>
    </w:rPr>
  </w:style>
  <w:style w:type="paragraph" w:customStyle="1" w:styleId="91">
    <w:name w:val="目录 91"/>
    <w:basedOn w:val="aff4"/>
    <w:semiHidden/>
    <w:qFormat/>
    <w:rsid w:val="00CC1C8F"/>
    <w:pPr>
      <w:ind w:left="1680"/>
      <w:jc w:val="left"/>
    </w:pPr>
    <w:rPr>
      <w:rFonts w:ascii="Calibri" w:hAnsi="Calibri"/>
      <w:szCs w:val="21"/>
    </w:rPr>
  </w:style>
  <w:style w:type="paragraph" w:styleId="afffffff4">
    <w:name w:val="Body Text"/>
    <w:basedOn w:val="aff4"/>
    <w:link w:val="afffffff5"/>
    <w:uiPriority w:val="1"/>
    <w:unhideWhenUsed/>
    <w:qFormat/>
    <w:rsid w:val="0012221C"/>
    <w:pPr>
      <w:autoSpaceDE w:val="0"/>
      <w:autoSpaceDN w:val="0"/>
      <w:adjustRightInd w:val="0"/>
      <w:ind w:left="538"/>
      <w:jc w:val="left"/>
    </w:pPr>
    <w:rPr>
      <w:rFonts w:ascii="宋体" w:cs="宋体"/>
      <w:kern w:val="0"/>
      <w:szCs w:val="21"/>
    </w:rPr>
  </w:style>
  <w:style w:type="character" w:customStyle="1" w:styleId="afffffff5">
    <w:name w:val="正文文本 字符"/>
    <w:basedOn w:val="aff5"/>
    <w:link w:val="afffffff4"/>
    <w:uiPriority w:val="1"/>
    <w:rsid w:val="0012221C"/>
    <w:rPr>
      <w:rFonts w:ascii="宋体" w:cs="宋体"/>
      <w:sz w:val="21"/>
      <w:szCs w:val="21"/>
    </w:rPr>
  </w:style>
  <w:style w:type="paragraph" w:customStyle="1" w:styleId="afe">
    <w:name w:val="标准文件_二级条标题"/>
    <w:next w:val="aff4"/>
    <w:qFormat/>
    <w:rsid w:val="00626BFF"/>
    <w:pPr>
      <w:widowControl w:val="0"/>
      <w:numPr>
        <w:ilvl w:val="3"/>
        <w:numId w:val="40"/>
      </w:numPr>
      <w:spacing w:beforeLines="50" w:before="50" w:afterLines="50" w:after="50"/>
      <w:jc w:val="both"/>
      <w:outlineLvl w:val="2"/>
    </w:pPr>
    <w:rPr>
      <w:rFonts w:ascii="黑体" w:eastAsia="黑体"/>
      <w:sz w:val="21"/>
    </w:rPr>
  </w:style>
  <w:style w:type="paragraph" w:customStyle="1" w:styleId="aff">
    <w:name w:val="标准文件_三级条标题"/>
    <w:basedOn w:val="afe"/>
    <w:next w:val="aff4"/>
    <w:qFormat/>
    <w:rsid w:val="00626BFF"/>
    <w:pPr>
      <w:widowControl/>
      <w:numPr>
        <w:ilvl w:val="4"/>
      </w:numPr>
      <w:outlineLvl w:val="3"/>
    </w:pPr>
  </w:style>
  <w:style w:type="paragraph" w:customStyle="1" w:styleId="aff0">
    <w:name w:val="标准文件_四级条标题"/>
    <w:next w:val="aff4"/>
    <w:qFormat/>
    <w:rsid w:val="00626BFF"/>
    <w:pPr>
      <w:widowControl w:val="0"/>
      <w:numPr>
        <w:ilvl w:val="5"/>
        <w:numId w:val="40"/>
      </w:numPr>
      <w:spacing w:beforeLines="50" w:before="50" w:afterLines="50" w:after="50"/>
      <w:jc w:val="both"/>
      <w:outlineLvl w:val="4"/>
    </w:pPr>
    <w:rPr>
      <w:rFonts w:ascii="黑体" w:eastAsia="黑体"/>
      <w:sz w:val="21"/>
    </w:rPr>
  </w:style>
  <w:style w:type="paragraph" w:customStyle="1" w:styleId="aff1">
    <w:name w:val="标准文件_五级条标题"/>
    <w:next w:val="aff4"/>
    <w:qFormat/>
    <w:rsid w:val="00626BFF"/>
    <w:pPr>
      <w:widowControl w:val="0"/>
      <w:numPr>
        <w:ilvl w:val="6"/>
        <w:numId w:val="40"/>
      </w:numPr>
      <w:spacing w:beforeLines="50" w:before="50" w:afterLines="50" w:after="50"/>
      <w:jc w:val="both"/>
      <w:outlineLvl w:val="5"/>
    </w:pPr>
    <w:rPr>
      <w:rFonts w:ascii="黑体" w:eastAsia="黑体"/>
      <w:sz w:val="21"/>
    </w:rPr>
  </w:style>
  <w:style w:type="paragraph" w:customStyle="1" w:styleId="afc">
    <w:name w:val="标准文件_章标题"/>
    <w:next w:val="aff4"/>
    <w:qFormat/>
    <w:rsid w:val="00626BFF"/>
    <w:pPr>
      <w:numPr>
        <w:ilvl w:val="1"/>
        <w:numId w:val="40"/>
      </w:numPr>
      <w:spacing w:beforeLines="100" w:before="100" w:afterLines="100" w:after="100"/>
      <w:jc w:val="both"/>
      <w:outlineLvl w:val="0"/>
    </w:pPr>
    <w:rPr>
      <w:rFonts w:ascii="黑体" w:eastAsia="黑体"/>
      <w:sz w:val="21"/>
    </w:rPr>
  </w:style>
  <w:style w:type="paragraph" w:customStyle="1" w:styleId="afd">
    <w:name w:val="标准文件_一级条标题"/>
    <w:basedOn w:val="afc"/>
    <w:next w:val="aff4"/>
    <w:qFormat/>
    <w:rsid w:val="00626BFF"/>
    <w:pPr>
      <w:numPr>
        <w:ilvl w:val="2"/>
      </w:numPr>
      <w:spacing w:beforeLines="50" w:before="50" w:afterLines="50" w:after="50"/>
      <w:outlineLvl w:val="1"/>
    </w:pPr>
  </w:style>
  <w:style w:type="paragraph" w:customStyle="1" w:styleId="afb">
    <w:name w:val="前言标题"/>
    <w:next w:val="aff4"/>
    <w:qFormat/>
    <w:rsid w:val="00626BFF"/>
    <w:pPr>
      <w:numPr>
        <w:numId w:val="40"/>
      </w:numPr>
      <w:shd w:val="clear" w:color="FFFFFF" w:fill="FFFFFF"/>
      <w:spacing w:before="540" w:after="600"/>
      <w:jc w:val="center"/>
      <w:outlineLvl w:val="0"/>
    </w:pPr>
    <w:rPr>
      <w:rFonts w:ascii="黑体" w:eastAsia="黑体"/>
      <w:sz w:val="32"/>
    </w:rPr>
  </w:style>
  <w:style w:type="paragraph" w:styleId="afffffff6">
    <w:name w:val="Date"/>
    <w:basedOn w:val="aff4"/>
    <w:next w:val="aff4"/>
    <w:link w:val="afffffff7"/>
    <w:rsid w:val="009A2E0C"/>
    <w:pPr>
      <w:ind w:leftChars="2500" w:left="100"/>
    </w:pPr>
  </w:style>
  <w:style w:type="character" w:customStyle="1" w:styleId="afffffff7">
    <w:name w:val="日期 字符"/>
    <w:basedOn w:val="aff5"/>
    <w:link w:val="afffffff6"/>
    <w:rsid w:val="009A2E0C"/>
    <w:rPr>
      <w:kern w:val="2"/>
      <w:sz w:val="21"/>
      <w:szCs w:val="24"/>
    </w:rPr>
  </w:style>
  <w:style w:type="paragraph" w:customStyle="1" w:styleId="afffffff8">
    <w:name w:val="标准文件_段"/>
    <w:link w:val="Char4"/>
    <w:qFormat/>
    <w:rsid w:val="000C0395"/>
    <w:pPr>
      <w:autoSpaceDE w:val="0"/>
      <w:autoSpaceDN w:val="0"/>
      <w:ind w:firstLineChars="200" w:firstLine="200"/>
      <w:jc w:val="both"/>
    </w:pPr>
    <w:rPr>
      <w:rFonts w:ascii="宋体"/>
      <w:sz w:val="21"/>
    </w:rPr>
  </w:style>
  <w:style w:type="character" w:customStyle="1" w:styleId="Char4">
    <w:name w:val="标准文件_段 Char"/>
    <w:link w:val="afffffff8"/>
    <w:qFormat/>
    <w:rsid w:val="000C0395"/>
    <w:rPr>
      <w:rFonts w:ascii="宋体"/>
      <w:sz w:val="21"/>
    </w:rPr>
  </w:style>
  <w:style w:type="character" w:customStyle="1" w:styleId="afff5">
    <w:name w:val="页眉 字符"/>
    <w:basedOn w:val="aff5"/>
    <w:link w:val="afff4"/>
    <w:uiPriority w:val="99"/>
    <w:rsid w:val="002D31C7"/>
    <w:rPr>
      <w:kern w:val="2"/>
      <w:sz w:val="18"/>
      <w:szCs w:val="18"/>
    </w:rPr>
  </w:style>
  <w:style w:type="character" w:customStyle="1" w:styleId="afff3">
    <w:name w:val="页脚 字符"/>
    <w:basedOn w:val="aff5"/>
    <w:link w:val="afff2"/>
    <w:uiPriority w:val="99"/>
    <w:rsid w:val="002D31C7"/>
    <w:rPr>
      <w:kern w:val="2"/>
      <w:sz w:val="18"/>
      <w:szCs w:val="18"/>
    </w:rPr>
  </w:style>
  <w:style w:type="character" w:styleId="afffffff9">
    <w:name w:val="annotation reference"/>
    <w:basedOn w:val="aff5"/>
    <w:semiHidden/>
    <w:unhideWhenUsed/>
    <w:rsid w:val="0071012A"/>
    <w:rPr>
      <w:sz w:val="21"/>
      <w:szCs w:val="21"/>
    </w:rPr>
  </w:style>
  <w:style w:type="paragraph" w:styleId="afffffffa">
    <w:name w:val="annotation text"/>
    <w:basedOn w:val="aff4"/>
    <w:link w:val="afffffffb"/>
    <w:semiHidden/>
    <w:unhideWhenUsed/>
    <w:rsid w:val="0071012A"/>
    <w:pPr>
      <w:jc w:val="left"/>
    </w:pPr>
  </w:style>
  <w:style w:type="character" w:customStyle="1" w:styleId="afffffffb">
    <w:name w:val="批注文字 字符"/>
    <w:basedOn w:val="aff5"/>
    <w:link w:val="afffffffa"/>
    <w:semiHidden/>
    <w:rsid w:val="0071012A"/>
    <w:rPr>
      <w:kern w:val="2"/>
      <w:sz w:val="21"/>
      <w:szCs w:val="24"/>
    </w:rPr>
  </w:style>
  <w:style w:type="paragraph" w:styleId="afffffffc">
    <w:name w:val="annotation subject"/>
    <w:basedOn w:val="afffffffa"/>
    <w:next w:val="afffffffa"/>
    <w:link w:val="afffffffd"/>
    <w:semiHidden/>
    <w:unhideWhenUsed/>
    <w:rsid w:val="0071012A"/>
    <w:rPr>
      <w:b/>
      <w:bCs/>
    </w:rPr>
  </w:style>
  <w:style w:type="character" w:customStyle="1" w:styleId="afffffffd">
    <w:name w:val="批注主题 字符"/>
    <w:basedOn w:val="afffffffb"/>
    <w:link w:val="afffffffc"/>
    <w:semiHidden/>
    <w:rsid w:val="0071012A"/>
    <w:rPr>
      <w:b/>
      <w:bCs/>
      <w:kern w:val="2"/>
      <w:sz w:val="21"/>
      <w:szCs w:val="24"/>
    </w:rPr>
  </w:style>
  <w:style w:type="paragraph" w:styleId="26">
    <w:name w:val="Body Text Indent 2"/>
    <w:basedOn w:val="aff4"/>
    <w:link w:val="27"/>
    <w:semiHidden/>
    <w:unhideWhenUsed/>
    <w:rsid w:val="00BA600D"/>
    <w:pPr>
      <w:spacing w:after="120" w:line="480" w:lineRule="auto"/>
      <w:ind w:leftChars="200" w:left="420"/>
    </w:pPr>
  </w:style>
  <w:style w:type="character" w:customStyle="1" w:styleId="27">
    <w:name w:val="正文文本缩进 2 字符"/>
    <w:basedOn w:val="aff5"/>
    <w:link w:val="26"/>
    <w:semiHidden/>
    <w:rsid w:val="00BA600D"/>
    <w:rPr>
      <w:kern w:val="2"/>
      <w:sz w:val="21"/>
      <w:szCs w:val="24"/>
    </w:rPr>
  </w:style>
  <w:style w:type="paragraph" w:styleId="afffffffe">
    <w:name w:val="Revision"/>
    <w:hidden/>
    <w:uiPriority w:val="99"/>
    <w:semiHidden/>
    <w:rsid w:val="00EF3A9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4397">
      <w:bodyDiv w:val="1"/>
      <w:marLeft w:val="0"/>
      <w:marRight w:val="0"/>
      <w:marTop w:val="0"/>
      <w:marBottom w:val="0"/>
      <w:divBdr>
        <w:top w:val="none" w:sz="0" w:space="0" w:color="auto"/>
        <w:left w:val="none" w:sz="0" w:space="0" w:color="auto"/>
        <w:bottom w:val="none" w:sz="0" w:space="0" w:color="auto"/>
        <w:right w:val="none" w:sz="0" w:space="0" w:color="auto"/>
      </w:divBdr>
    </w:div>
    <w:div w:id="422066955">
      <w:bodyDiv w:val="1"/>
      <w:marLeft w:val="0"/>
      <w:marRight w:val="0"/>
      <w:marTop w:val="0"/>
      <w:marBottom w:val="0"/>
      <w:divBdr>
        <w:top w:val="none" w:sz="0" w:space="0" w:color="auto"/>
        <w:left w:val="none" w:sz="0" w:space="0" w:color="auto"/>
        <w:bottom w:val="none" w:sz="0" w:space="0" w:color="auto"/>
        <w:right w:val="none" w:sz="0" w:space="0" w:color="auto"/>
      </w:divBdr>
    </w:div>
    <w:div w:id="780224580">
      <w:bodyDiv w:val="1"/>
      <w:marLeft w:val="0"/>
      <w:marRight w:val="0"/>
      <w:marTop w:val="0"/>
      <w:marBottom w:val="0"/>
      <w:divBdr>
        <w:top w:val="none" w:sz="0" w:space="0" w:color="auto"/>
        <w:left w:val="none" w:sz="0" w:space="0" w:color="auto"/>
        <w:bottom w:val="none" w:sz="0" w:space="0" w:color="auto"/>
        <w:right w:val="none" w:sz="0" w:space="0" w:color="auto"/>
      </w:divBdr>
    </w:div>
    <w:div w:id="894395290">
      <w:bodyDiv w:val="1"/>
      <w:marLeft w:val="0"/>
      <w:marRight w:val="0"/>
      <w:marTop w:val="0"/>
      <w:marBottom w:val="0"/>
      <w:divBdr>
        <w:top w:val="none" w:sz="0" w:space="0" w:color="auto"/>
        <w:left w:val="none" w:sz="0" w:space="0" w:color="auto"/>
        <w:bottom w:val="none" w:sz="0" w:space="0" w:color="auto"/>
        <w:right w:val="none" w:sz="0" w:space="0" w:color="auto"/>
      </w:divBdr>
    </w:div>
    <w:div w:id="995260901">
      <w:bodyDiv w:val="1"/>
      <w:marLeft w:val="0"/>
      <w:marRight w:val="0"/>
      <w:marTop w:val="0"/>
      <w:marBottom w:val="0"/>
      <w:divBdr>
        <w:top w:val="none" w:sz="0" w:space="0" w:color="auto"/>
        <w:left w:val="none" w:sz="0" w:space="0" w:color="auto"/>
        <w:bottom w:val="none" w:sz="0" w:space="0" w:color="auto"/>
        <w:right w:val="none" w:sz="0" w:space="0" w:color="auto"/>
      </w:divBdr>
    </w:div>
    <w:div w:id="1355691642">
      <w:bodyDiv w:val="1"/>
      <w:marLeft w:val="0"/>
      <w:marRight w:val="0"/>
      <w:marTop w:val="0"/>
      <w:marBottom w:val="0"/>
      <w:divBdr>
        <w:top w:val="none" w:sz="0" w:space="0" w:color="auto"/>
        <w:left w:val="none" w:sz="0" w:space="0" w:color="auto"/>
        <w:bottom w:val="none" w:sz="0" w:space="0" w:color="auto"/>
        <w:right w:val="none" w:sz="0" w:space="0" w:color="auto"/>
      </w:divBdr>
    </w:div>
    <w:div w:id="1723823865">
      <w:bodyDiv w:val="1"/>
      <w:marLeft w:val="0"/>
      <w:marRight w:val="0"/>
      <w:marTop w:val="0"/>
      <w:marBottom w:val="0"/>
      <w:divBdr>
        <w:top w:val="none" w:sz="0" w:space="0" w:color="auto"/>
        <w:left w:val="none" w:sz="0" w:space="0" w:color="auto"/>
        <w:bottom w:val="none" w:sz="0" w:space="0" w:color="auto"/>
        <w:right w:val="none" w:sz="0" w:space="0" w:color="auto"/>
      </w:divBdr>
    </w:div>
    <w:div w:id="195169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1"/>
        <w:category>
          <w:name w:val="常规"/>
          <w:gallery w:val="placeholder"/>
        </w:category>
        <w:types>
          <w:type w:val="bbPlcHdr"/>
        </w:types>
        <w:behaviors>
          <w:behavior w:val="content"/>
        </w:behaviors>
        <w:guid w:val="{028989F2-0355-49D4-BDA6-4D56B5D374C0}"/>
      </w:docPartPr>
      <w:docPartBody>
        <w:p w:rsidR="007C6ACB" w:rsidRDefault="00515A81" w:rsidP="00515A81">
          <w:pPr>
            <w:pStyle w:val="1112"/>
          </w:pPr>
          <w:r>
            <w:rPr>
              <w:rStyle w:val="a3"/>
              <w:rFonts w:hint="eastAsia"/>
            </w:rPr>
            <w:t>标准名称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13A"/>
    <w:rsid w:val="000078A7"/>
    <w:rsid w:val="000107D8"/>
    <w:rsid w:val="0002647A"/>
    <w:rsid w:val="0002653F"/>
    <w:rsid w:val="00026A42"/>
    <w:rsid w:val="00054CAA"/>
    <w:rsid w:val="00075194"/>
    <w:rsid w:val="00080DE3"/>
    <w:rsid w:val="00087E40"/>
    <w:rsid w:val="000C6B54"/>
    <w:rsid w:val="000C73CF"/>
    <w:rsid w:val="000F0B39"/>
    <w:rsid w:val="000F56CC"/>
    <w:rsid w:val="001132F9"/>
    <w:rsid w:val="00114ABC"/>
    <w:rsid w:val="00172E0A"/>
    <w:rsid w:val="001A02E4"/>
    <w:rsid w:val="001A7A58"/>
    <w:rsid w:val="001C16E0"/>
    <w:rsid w:val="00201078"/>
    <w:rsid w:val="0020311E"/>
    <w:rsid w:val="002068C7"/>
    <w:rsid w:val="00213531"/>
    <w:rsid w:val="00221941"/>
    <w:rsid w:val="002266D2"/>
    <w:rsid w:val="00252C91"/>
    <w:rsid w:val="002B1C6D"/>
    <w:rsid w:val="002D4504"/>
    <w:rsid w:val="002E753A"/>
    <w:rsid w:val="00316D1D"/>
    <w:rsid w:val="00323E80"/>
    <w:rsid w:val="00330BD8"/>
    <w:rsid w:val="003372E5"/>
    <w:rsid w:val="00343A55"/>
    <w:rsid w:val="003750AF"/>
    <w:rsid w:val="003B4C87"/>
    <w:rsid w:val="00430F92"/>
    <w:rsid w:val="004376DC"/>
    <w:rsid w:val="00475BD9"/>
    <w:rsid w:val="0048771A"/>
    <w:rsid w:val="004957DC"/>
    <w:rsid w:val="004B65E7"/>
    <w:rsid w:val="004C056C"/>
    <w:rsid w:val="004D31F7"/>
    <w:rsid w:val="004F113A"/>
    <w:rsid w:val="004F1EC5"/>
    <w:rsid w:val="005003F3"/>
    <w:rsid w:val="00504829"/>
    <w:rsid w:val="00515A81"/>
    <w:rsid w:val="005335DD"/>
    <w:rsid w:val="00550D07"/>
    <w:rsid w:val="005527EC"/>
    <w:rsid w:val="00580D43"/>
    <w:rsid w:val="00595E09"/>
    <w:rsid w:val="005D7CC0"/>
    <w:rsid w:val="005E414F"/>
    <w:rsid w:val="00600D9D"/>
    <w:rsid w:val="00607F05"/>
    <w:rsid w:val="00641C4B"/>
    <w:rsid w:val="00674FBA"/>
    <w:rsid w:val="006C76AF"/>
    <w:rsid w:val="006D02E4"/>
    <w:rsid w:val="006E0FC2"/>
    <w:rsid w:val="006E5117"/>
    <w:rsid w:val="006E6BF3"/>
    <w:rsid w:val="006F66D5"/>
    <w:rsid w:val="007216E9"/>
    <w:rsid w:val="007370CD"/>
    <w:rsid w:val="00742F7B"/>
    <w:rsid w:val="00786FCF"/>
    <w:rsid w:val="007A6373"/>
    <w:rsid w:val="007C6ACB"/>
    <w:rsid w:val="007E2797"/>
    <w:rsid w:val="00800293"/>
    <w:rsid w:val="00820E7E"/>
    <w:rsid w:val="00827578"/>
    <w:rsid w:val="00856548"/>
    <w:rsid w:val="00872C15"/>
    <w:rsid w:val="008E024D"/>
    <w:rsid w:val="008F0268"/>
    <w:rsid w:val="00902EF8"/>
    <w:rsid w:val="0090408F"/>
    <w:rsid w:val="00934134"/>
    <w:rsid w:val="0094786D"/>
    <w:rsid w:val="00952FB4"/>
    <w:rsid w:val="00982DAC"/>
    <w:rsid w:val="009B16B1"/>
    <w:rsid w:val="009C7225"/>
    <w:rsid w:val="009E30E8"/>
    <w:rsid w:val="009E3CC5"/>
    <w:rsid w:val="009E5C65"/>
    <w:rsid w:val="009F2596"/>
    <w:rsid w:val="009F539E"/>
    <w:rsid w:val="00A10967"/>
    <w:rsid w:val="00A12C8D"/>
    <w:rsid w:val="00A54591"/>
    <w:rsid w:val="00A92A80"/>
    <w:rsid w:val="00A94E45"/>
    <w:rsid w:val="00AA7B59"/>
    <w:rsid w:val="00AB1A13"/>
    <w:rsid w:val="00AB4266"/>
    <w:rsid w:val="00AD6808"/>
    <w:rsid w:val="00B112C3"/>
    <w:rsid w:val="00B24E8C"/>
    <w:rsid w:val="00B37A9D"/>
    <w:rsid w:val="00B42764"/>
    <w:rsid w:val="00B63769"/>
    <w:rsid w:val="00B717AC"/>
    <w:rsid w:val="00B75779"/>
    <w:rsid w:val="00BC11D6"/>
    <w:rsid w:val="00BC5C7F"/>
    <w:rsid w:val="00BC67AA"/>
    <w:rsid w:val="00C313E0"/>
    <w:rsid w:val="00C4207C"/>
    <w:rsid w:val="00C6433F"/>
    <w:rsid w:val="00C6652A"/>
    <w:rsid w:val="00C6662F"/>
    <w:rsid w:val="00C875D2"/>
    <w:rsid w:val="00CA62A2"/>
    <w:rsid w:val="00CB0B2B"/>
    <w:rsid w:val="00CB15CE"/>
    <w:rsid w:val="00CC6E41"/>
    <w:rsid w:val="00D076EE"/>
    <w:rsid w:val="00D230E7"/>
    <w:rsid w:val="00D4454B"/>
    <w:rsid w:val="00D4517B"/>
    <w:rsid w:val="00D65DD7"/>
    <w:rsid w:val="00D91E5E"/>
    <w:rsid w:val="00DA2D68"/>
    <w:rsid w:val="00DA4409"/>
    <w:rsid w:val="00DD4A57"/>
    <w:rsid w:val="00E61125"/>
    <w:rsid w:val="00E730D7"/>
    <w:rsid w:val="00E84E1E"/>
    <w:rsid w:val="00E95A08"/>
    <w:rsid w:val="00EA15BD"/>
    <w:rsid w:val="00EA32AC"/>
    <w:rsid w:val="00EA4E2B"/>
    <w:rsid w:val="00EB329D"/>
    <w:rsid w:val="00EC0944"/>
    <w:rsid w:val="00EC6BDF"/>
    <w:rsid w:val="00EC773C"/>
    <w:rsid w:val="00ED0BDE"/>
    <w:rsid w:val="00ED2539"/>
    <w:rsid w:val="00F05A18"/>
    <w:rsid w:val="00F577ED"/>
    <w:rsid w:val="00F62564"/>
    <w:rsid w:val="00F805D6"/>
    <w:rsid w:val="00F93653"/>
    <w:rsid w:val="00FE3D05"/>
    <w:rsid w:val="00FE4629"/>
    <w:rsid w:val="00FF0B73"/>
    <w:rsid w:val="00FF0E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15A81"/>
    <w:rPr>
      <w:color w:val="808080"/>
    </w:rPr>
  </w:style>
  <w:style w:type="paragraph" w:customStyle="1" w:styleId="1112">
    <w:name w:val="1112"/>
    <w:rsid w:val="00515A81"/>
    <w:pPr>
      <w:keepNext/>
      <w:pageBreakBefore/>
      <w:shd w:val="clear" w:color="FFFFFF" w:fill="FFFFFF"/>
      <w:spacing w:before="640" w:after="560" w:line="460" w:lineRule="exact"/>
      <w:jc w:val="center"/>
      <w:outlineLvl w:val="0"/>
    </w:pPr>
    <w:rPr>
      <w:rFonts w:ascii="黑体" w:eastAsia="黑体" w:hAnsi="Times New Roman" w:cs="Times New Roman"/>
      <w:kern w:val="0"/>
      <w:sz w:val="32"/>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993D3-636B-4719-B5E0-83C5CD908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1048</Words>
  <Characters>5976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标准名称</vt:lpstr>
    </vt:vector>
  </TitlesOfParts>
  <Company>zle</Company>
  <LinksUpToDate>false</LinksUpToDate>
  <CharactersWithSpaces>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李 舜斌</cp:lastModifiedBy>
  <cp:revision>7</cp:revision>
  <cp:lastPrinted>2022-11-16T08:08:00Z</cp:lastPrinted>
  <dcterms:created xsi:type="dcterms:W3CDTF">2022-11-16T07:06:00Z</dcterms:created>
  <dcterms:modified xsi:type="dcterms:W3CDTF">2022-11-16T08:08:00Z</dcterms:modified>
</cp:coreProperties>
</file>