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481F9F48" w14:textId="77777777" w:rsidTr="007B7453">
        <w:tc>
          <w:tcPr>
            <w:tcW w:w="509" w:type="dxa"/>
          </w:tcPr>
          <w:p w14:paraId="413C186D"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3981EAF6" w14:textId="77777777" w:rsidR="00672BFD" w:rsidRPr="00672BFD" w:rsidRDefault="004A17E6" w:rsidP="00750AE1">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750AE1" w:rsidRPr="00750AE1">
              <w:rPr>
                <w:rFonts w:ascii="黑体" w:eastAsia="黑体" w:hAnsi="黑体"/>
                <w:sz w:val="21"/>
                <w:szCs w:val="21"/>
              </w:rPr>
              <w:t>65.020.20</w:t>
            </w:r>
            <w:r>
              <w:rPr>
                <w:rFonts w:ascii="黑体" w:eastAsia="黑体" w:hAnsi="黑体"/>
                <w:sz w:val="21"/>
                <w:szCs w:val="21"/>
              </w:rPr>
              <w:fldChar w:fldCharType="end"/>
            </w:r>
            <w:bookmarkEnd w:id="0"/>
          </w:p>
        </w:tc>
      </w:tr>
      <w:tr w:rsidR="007B7453" w:rsidRPr="00672BFD" w14:paraId="3507DB7B" w14:textId="77777777" w:rsidTr="007B7453">
        <w:tc>
          <w:tcPr>
            <w:tcW w:w="509" w:type="dxa"/>
          </w:tcPr>
          <w:p w14:paraId="002E64AD"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0ED8FA52" w14:textId="656BBF0E" w:rsidR="00FB231D" w:rsidRPr="00672BFD" w:rsidRDefault="00672BFD" w:rsidP="00750AE1">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50AE1">
              <w:rPr>
                <w:rFonts w:ascii="黑体" w:eastAsia="黑体" w:hAnsi="黑体" w:hint="eastAsia"/>
                <w:sz w:val="21"/>
                <w:szCs w:val="21"/>
              </w:rPr>
              <w:t>B</w:t>
            </w:r>
            <w:r w:rsidR="00E0640A">
              <w:rPr>
                <w:rFonts w:ascii="黑体" w:eastAsia="黑体" w:hAnsi="黑体"/>
                <w:sz w:val="21"/>
                <w:szCs w:val="21"/>
              </w:rPr>
              <w:t xml:space="preserve"> </w:t>
            </w:r>
            <w:r w:rsidR="00E0640A">
              <w:rPr>
                <w:rFonts w:ascii="黑体" w:eastAsia="黑体" w:hAnsi="黑体" w:hint="eastAsia"/>
                <w:sz w:val="21"/>
                <w:szCs w:val="21"/>
              </w:rPr>
              <w:t>22</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6DB418A9" w14:textId="77777777" w:rsidTr="00DF5F11">
        <w:tc>
          <w:tcPr>
            <w:tcW w:w="6407" w:type="dxa"/>
          </w:tcPr>
          <w:p w14:paraId="097BCEAA" w14:textId="77777777" w:rsidR="001446C2" w:rsidRDefault="001446C2" w:rsidP="00750AE1">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16EB97A1" wp14:editId="6724C1EB">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750AE1">
              <w:rPr>
                <w:rFonts w:hint="eastAsia"/>
              </w:rPr>
              <w:t>32</w:t>
            </w:r>
            <w:r>
              <w:fldChar w:fldCharType="end"/>
            </w:r>
            <w:bookmarkEnd w:id="3"/>
          </w:p>
        </w:tc>
      </w:tr>
    </w:tbl>
    <w:p w14:paraId="3123017C" w14:textId="77777777"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750AE1">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26FCAFB7" w14:textId="77777777"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750AE1">
        <w:rPr>
          <w:rFonts w:hint="eastAsia"/>
          <w:lang w:val="fr-FR"/>
        </w:rPr>
        <w:t>32</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46EDC5C3" w14:textId="77777777"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750AE1">
        <w:rPr>
          <w:rFonts w:hAnsi="黑体"/>
        </w:rPr>
        <w:t> </w:t>
      </w:r>
      <w:r w:rsidR="00750AE1">
        <w:rPr>
          <w:rFonts w:hAnsi="黑体"/>
        </w:rPr>
        <w:t> </w:t>
      </w:r>
      <w:r w:rsidR="00750AE1">
        <w:rPr>
          <w:rFonts w:hAnsi="黑体"/>
        </w:rPr>
        <w:t> </w:t>
      </w:r>
      <w:r w:rsidR="00750AE1">
        <w:rPr>
          <w:rFonts w:hAnsi="黑体"/>
        </w:rPr>
        <w:t> </w:t>
      </w:r>
      <w:r w:rsidR="00750AE1">
        <w:rPr>
          <w:rFonts w:hAnsi="黑体"/>
        </w:rPr>
        <w:t> </w:t>
      </w:r>
      <w:r w:rsidRPr="001E4882">
        <w:rPr>
          <w:rFonts w:hAnsi="黑体"/>
        </w:rPr>
        <w:fldChar w:fldCharType="end"/>
      </w:r>
      <w:bookmarkEnd w:id="8"/>
    </w:p>
    <w:p w14:paraId="2AC8B237"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08304AB0" wp14:editId="3FADEE25">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B895E1"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7069C2CA" w14:textId="77777777"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14:paraId="42C656DA" w14:textId="77777777" w:rsidR="00E0640A"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E0640A">
        <w:rPr>
          <w:rFonts w:hint="eastAsia"/>
        </w:rPr>
        <w:t>沿海滩涂中轻度盐碱地青贮玉米</w:t>
      </w:r>
    </w:p>
    <w:p w14:paraId="2462C548" w14:textId="17E49387" w:rsidR="006816A4" w:rsidRDefault="00E0640A" w:rsidP="00463B77">
      <w:pPr>
        <w:pStyle w:val="afffffffffe"/>
        <w:framePr w:h="6974" w:hRule="exact" w:wrap="around" w:x="1419" w:anchorLock="1"/>
      </w:pPr>
      <w:r>
        <w:rPr>
          <w:rFonts w:hint="eastAsia"/>
        </w:rPr>
        <w:t>栽培技术规程</w:t>
      </w:r>
      <w:r w:rsidR="0012059C">
        <w:fldChar w:fldCharType="end"/>
      </w:r>
      <w:bookmarkEnd w:id="9"/>
    </w:p>
    <w:p w14:paraId="7C372568" w14:textId="77777777" w:rsidR="00815419" w:rsidRPr="00815419" w:rsidRDefault="00815419" w:rsidP="00324EDD">
      <w:pPr>
        <w:framePr w:w="9639" w:h="6974" w:hRule="exact" w:wrap="around" w:vAnchor="page" w:hAnchor="page" w:x="1419" w:y="6408" w:anchorLock="1"/>
        <w:ind w:left="-1418"/>
      </w:pPr>
    </w:p>
    <w:p w14:paraId="6AA30735" w14:textId="38FB2791" w:rsidR="00755402" w:rsidRPr="00D3660F"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750AE1" w:rsidRPr="00750AE1">
        <w:rPr>
          <w:rFonts w:ascii="黑体" w:eastAsia="黑体" w:hAnsi="黑体"/>
          <w:noProof/>
          <w:szCs w:val="28"/>
        </w:rPr>
        <w:t xml:space="preserve">Technical code of </w:t>
      </w:r>
      <w:r w:rsidR="00E0640A" w:rsidRPr="00E0640A">
        <w:rPr>
          <w:rFonts w:ascii="黑体" w:eastAsia="黑体" w:hAnsi="黑体"/>
          <w:noProof/>
          <w:szCs w:val="28"/>
        </w:rPr>
        <w:t>cultivation of silage maize in costal beach of mild and medium saline - alkali land</w:t>
      </w:r>
      <w:r w:rsidRPr="00D3660F">
        <w:rPr>
          <w:rFonts w:ascii="黑体" w:eastAsia="黑体" w:hAnsi="黑体"/>
          <w:noProof/>
          <w:szCs w:val="28"/>
        </w:rPr>
        <w:fldChar w:fldCharType="end"/>
      </w:r>
      <w:bookmarkEnd w:id="10"/>
    </w:p>
    <w:p w14:paraId="0B5862FC" w14:textId="77777777" w:rsidR="00815419" w:rsidRPr="00324EDD" w:rsidRDefault="00815419" w:rsidP="00324EDD">
      <w:pPr>
        <w:framePr w:w="9639" w:h="6974" w:hRule="exact" w:wrap="around" w:vAnchor="page" w:hAnchor="page" w:x="1419" w:y="6408" w:anchorLock="1"/>
        <w:spacing w:line="760" w:lineRule="exact"/>
        <w:ind w:left="-1418"/>
      </w:pPr>
    </w:p>
    <w:p w14:paraId="58DA1225" w14:textId="77777777"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14:paraId="40F702E9" w14:textId="77777777"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E93A90">
        <w:rPr>
          <w:noProof/>
          <w:sz w:val="24"/>
          <w:szCs w:val="28"/>
        </w:rPr>
      </w:r>
      <w:r w:rsidR="00E93A90">
        <w:rPr>
          <w:noProof/>
          <w:sz w:val="24"/>
          <w:szCs w:val="28"/>
        </w:rPr>
        <w:fldChar w:fldCharType="separate"/>
      </w:r>
      <w:r>
        <w:rPr>
          <w:noProof/>
          <w:sz w:val="24"/>
          <w:szCs w:val="28"/>
        </w:rPr>
        <w:fldChar w:fldCharType="end"/>
      </w:r>
      <w:bookmarkEnd w:id="11"/>
    </w:p>
    <w:p w14:paraId="5F378CF1" w14:textId="41696B23"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BF5E7C">
        <w:rPr>
          <w:rFonts w:hint="eastAsia"/>
          <w:noProof/>
          <w:sz w:val="21"/>
          <w:szCs w:val="28"/>
        </w:rPr>
        <w:t>（本草案完成时间：</w:t>
      </w:r>
      <w:r w:rsidR="00BF5E7C">
        <w:rPr>
          <w:rFonts w:hint="eastAsia"/>
          <w:noProof/>
          <w:sz w:val="21"/>
          <w:szCs w:val="28"/>
        </w:rPr>
        <w:t>2023.11.</w:t>
      </w:r>
      <w:r w:rsidR="0024222D">
        <w:rPr>
          <w:noProof/>
          <w:sz w:val="21"/>
          <w:szCs w:val="28"/>
        </w:rPr>
        <w:t>13</w:t>
      </w:r>
      <w:r w:rsidR="00BF5E7C">
        <w:rPr>
          <w:rFonts w:hint="eastAsia"/>
          <w:noProof/>
          <w:sz w:val="21"/>
          <w:szCs w:val="28"/>
        </w:rPr>
        <w:t>）</w:t>
      </w:r>
      <w:r>
        <w:rPr>
          <w:noProof/>
          <w:sz w:val="21"/>
          <w:szCs w:val="28"/>
        </w:rPr>
        <w:fldChar w:fldCharType="end"/>
      </w:r>
      <w:bookmarkEnd w:id="12"/>
    </w:p>
    <w:p w14:paraId="7126F3C2" w14:textId="77777777"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E93A90">
        <w:rPr>
          <w:b/>
          <w:noProof/>
          <w:sz w:val="21"/>
          <w:szCs w:val="28"/>
        </w:rPr>
      </w:r>
      <w:r w:rsidR="00E93A90">
        <w:rPr>
          <w:b/>
          <w:noProof/>
          <w:sz w:val="21"/>
          <w:szCs w:val="28"/>
        </w:rPr>
        <w:fldChar w:fldCharType="separate"/>
      </w:r>
      <w:r w:rsidRPr="00A6537A">
        <w:rPr>
          <w:b/>
          <w:noProof/>
          <w:sz w:val="21"/>
          <w:szCs w:val="28"/>
        </w:rPr>
        <w:fldChar w:fldCharType="end"/>
      </w:r>
      <w:bookmarkEnd w:id="13"/>
    </w:p>
    <w:p w14:paraId="7E623D21" w14:textId="77777777"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19D00B4F" w14:textId="77777777"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5D4E93F7" w14:textId="77777777"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BF5E7C" w:rsidRPr="00BF5E7C">
        <w:rPr>
          <w:rFonts w:hAnsi="黑体" w:hint="eastAsia"/>
          <w:w w:val="100"/>
          <w:sz w:val="28"/>
        </w:rPr>
        <w:t>江苏省市场监督管理局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14:paraId="2A8F4266" w14:textId="77777777" w:rsidR="00A02BAE" w:rsidRPr="00CD50A1" w:rsidRDefault="006A37B9" w:rsidP="00A02BAE">
      <w:pPr>
        <w:rPr>
          <w:rFonts w:ascii="宋体" w:hAnsi="宋体"/>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E95E1BA" wp14:editId="27015FB5">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9C1906"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14:paraId="54F30A76" w14:textId="77777777" w:rsidR="00C33917" w:rsidRDefault="00C33917" w:rsidP="00C33917">
      <w:pPr>
        <w:pStyle w:val="afffffc"/>
        <w:spacing w:after="468"/>
      </w:pPr>
      <w:bookmarkStart w:id="21" w:name="BookMark1"/>
      <w:r w:rsidRPr="00C33917">
        <w:rPr>
          <w:rFonts w:hint="eastAsia"/>
          <w:spacing w:val="320"/>
        </w:rPr>
        <w:lastRenderedPageBreak/>
        <w:t>目</w:t>
      </w:r>
      <w:r>
        <w:rPr>
          <w:rFonts w:hint="eastAsia"/>
        </w:rPr>
        <w:t>次</w:t>
      </w:r>
    </w:p>
    <w:p w14:paraId="183A0AB4" w14:textId="35353BC2" w:rsidR="00CB208F" w:rsidRDefault="00C33917">
      <w:pPr>
        <w:pStyle w:val="10"/>
        <w:tabs>
          <w:tab w:val="right" w:leader="dot" w:pos="9344"/>
        </w:tabs>
        <w:rPr>
          <w:rFonts w:asciiTheme="minorHAnsi" w:eastAsiaTheme="minorEastAsia" w:hAnsiTheme="minorHAnsi" w:cstheme="minorBidi"/>
          <w:noProof/>
          <w:szCs w:val="22"/>
          <w14:ligatures w14:val="standardContextual"/>
        </w:rPr>
      </w:pPr>
      <w:r w:rsidRPr="00C33917">
        <w:fldChar w:fldCharType="begin"/>
      </w:r>
      <w:r w:rsidRPr="00C33917">
        <w:instrText xml:space="preserve"> TOC \o "1-1" \h \t "标准文件_一级条标题,2,标准文件_二级条标题,3,标准文件_附录一级条标题,2,标准文件_附录二级条标题,3," </w:instrText>
      </w:r>
      <w:r w:rsidRPr="00C33917">
        <w:fldChar w:fldCharType="separate"/>
      </w:r>
      <w:hyperlink w:anchor="_Toc150783824" w:history="1">
        <w:r w:rsidR="00CB208F" w:rsidRPr="00C26FB3">
          <w:rPr>
            <w:rStyle w:val="affffff7"/>
            <w:noProof/>
            <w:spacing w:val="320"/>
          </w:rPr>
          <w:t>前</w:t>
        </w:r>
        <w:r w:rsidR="00CB208F" w:rsidRPr="00C26FB3">
          <w:rPr>
            <w:rStyle w:val="affffff7"/>
            <w:noProof/>
          </w:rPr>
          <w:t>言</w:t>
        </w:r>
        <w:r w:rsidR="00CB208F">
          <w:rPr>
            <w:noProof/>
          </w:rPr>
          <w:tab/>
        </w:r>
        <w:r w:rsidR="00CB208F">
          <w:rPr>
            <w:noProof/>
          </w:rPr>
          <w:fldChar w:fldCharType="begin"/>
        </w:r>
        <w:r w:rsidR="00CB208F">
          <w:rPr>
            <w:noProof/>
          </w:rPr>
          <w:instrText xml:space="preserve"> PAGEREF _Toc150783824 \h </w:instrText>
        </w:r>
        <w:r w:rsidR="00CB208F">
          <w:rPr>
            <w:noProof/>
          </w:rPr>
        </w:r>
        <w:r w:rsidR="00CB208F">
          <w:rPr>
            <w:noProof/>
          </w:rPr>
          <w:fldChar w:fldCharType="separate"/>
        </w:r>
        <w:r w:rsidR="006F28B5">
          <w:rPr>
            <w:noProof/>
          </w:rPr>
          <w:t>II</w:t>
        </w:r>
        <w:r w:rsidR="00CB208F">
          <w:rPr>
            <w:noProof/>
          </w:rPr>
          <w:fldChar w:fldCharType="end"/>
        </w:r>
      </w:hyperlink>
    </w:p>
    <w:p w14:paraId="05B94E45" w14:textId="34B3C2DB" w:rsidR="00CB208F" w:rsidRDefault="00E93A90">
      <w:pPr>
        <w:pStyle w:val="10"/>
        <w:tabs>
          <w:tab w:val="right" w:leader="dot" w:pos="9344"/>
        </w:tabs>
        <w:rPr>
          <w:rFonts w:asciiTheme="minorHAnsi" w:eastAsiaTheme="minorEastAsia" w:hAnsiTheme="minorHAnsi" w:cstheme="minorBidi"/>
          <w:noProof/>
          <w:szCs w:val="22"/>
          <w14:ligatures w14:val="standardContextual"/>
        </w:rPr>
      </w:pPr>
      <w:hyperlink w:anchor="_Toc150783825" w:history="1">
        <w:r w:rsidR="00CB208F" w:rsidRPr="00C26FB3">
          <w:rPr>
            <w:rStyle w:val="affffff7"/>
            <w:noProof/>
          </w:rPr>
          <w:t>1 范围</w:t>
        </w:r>
        <w:r w:rsidR="00CB208F">
          <w:rPr>
            <w:noProof/>
          </w:rPr>
          <w:tab/>
        </w:r>
        <w:r w:rsidR="00CB208F">
          <w:rPr>
            <w:noProof/>
          </w:rPr>
          <w:fldChar w:fldCharType="begin"/>
        </w:r>
        <w:r w:rsidR="00CB208F">
          <w:rPr>
            <w:noProof/>
          </w:rPr>
          <w:instrText xml:space="preserve"> PAGEREF _Toc150783825 \h </w:instrText>
        </w:r>
        <w:r w:rsidR="00CB208F">
          <w:rPr>
            <w:noProof/>
          </w:rPr>
        </w:r>
        <w:r w:rsidR="00CB208F">
          <w:rPr>
            <w:noProof/>
          </w:rPr>
          <w:fldChar w:fldCharType="separate"/>
        </w:r>
        <w:r w:rsidR="006F28B5">
          <w:rPr>
            <w:noProof/>
          </w:rPr>
          <w:t>1</w:t>
        </w:r>
        <w:r w:rsidR="00CB208F">
          <w:rPr>
            <w:noProof/>
          </w:rPr>
          <w:fldChar w:fldCharType="end"/>
        </w:r>
      </w:hyperlink>
    </w:p>
    <w:p w14:paraId="30FC6D5B" w14:textId="16E2D232" w:rsidR="00CB208F" w:rsidRDefault="00E93A90">
      <w:pPr>
        <w:pStyle w:val="10"/>
        <w:tabs>
          <w:tab w:val="right" w:leader="dot" w:pos="9344"/>
        </w:tabs>
        <w:rPr>
          <w:rFonts w:asciiTheme="minorHAnsi" w:eastAsiaTheme="minorEastAsia" w:hAnsiTheme="minorHAnsi" w:cstheme="minorBidi"/>
          <w:noProof/>
          <w:szCs w:val="22"/>
          <w14:ligatures w14:val="standardContextual"/>
        </w:rPr>
      </w:pPr>
      <w:hyperlink w:anchor="_Toc150783826" w:history="1">
        <w:r w:rsidR="00CB208F" w:rsidRPr="00C26FB3">
          <w:rPr>
            <w:rStyle w:val="affffff7"/>
            <w:noProof/>
          </w:rPr>
          <w:t>2 规范性引用文件</w:t>
        </w:r>
        <w:r w:rsidR="00CB208F">
          <w:rPr>
            <w:noProof/>
          </w:rPr>
          <w:tab/>
        </w:r>
        <w:r w:rsidR="00CB208F">
          <w:rPr>
            <w:noProof/>
          </w:rPr>
          <w:fldChar w:fldCharType="begin"/>
        </w:r>
        <w:r w:rsidR="00CB208F">
          <w:rPr>
            <w:noProof/>
          </w:rPr>
          <w:instrText xml:space="preserve"> PAGEREF _Toc150783826 \h </w:instrText>
        </w:r>
        <w:r w:rsidR="00CB208F">
          <w:rPr>
            <w:noProof/>
          </w:rPr>
        </w:r>
        <w:r w:rsidR="00CB208F">
          <w:rPr>
            <w:noProof/>
          </w:rPr>
          <w:fldChar w:fldCharType="separate"/>
        </w:r>
        <w:r w:rsidR="006F28B5">
          <w:rPr>
            <w:noProof/>
          </w:rPr>
          <w:t>1</w:t>
        </w:r>
        <w:r w:rsidR="00CB208F">
          <w:rPr>
            <w:noProof/>
          </w:rPr>
          <w:fldChar w:fldCharType="end"/>
        </w:r>
      </w:hyperlink>
    </w:p>
    <w:p w14:paraId="5EFC100D" w14:textId="0DF2FC75" w:rsidR="00CB208F" w:rsidRDefault="00E93A90">
      <w:pPr>
        <w:pStyle w:val="10"/>
        <w:tabs>
          <w:tab w:val="right" w:leader="dot" w:pos="9344"/>
        </w:tabs>
        <w:rPr>
          <w:rFonts w:asciiTheme="minorHAnsi" w:eastAsiaTheme="minorEastAsia" w:hAnsiTheme="minorHAnsi" w:cstheme="minorBidi"/>
          <w:noProof/>
          <w:szCs w:val="22"/>
          <w14:ligatures w14:val="standardContextual"/>
        </w:rPr>
      </w:pPr>
      <w:hyperlink w:anchor="_Toc150783827" w:history="1">
        <w:r w:rsidR="00CB208F" w:rsidRPr="00C26FB3">
          <w:rPr>
            <w:rStyle w:val="affffff7"/>
            <w:noProof/>
          </w:rPr>
          <w:t>3 术语和定义</w:t>
        </w:r>
        <w:r w:rsidR="00CB208F">
          <w:rPr>
            <w:noProof/>
          </w:rPr>
          <w:tab/>
        </w:r>
        <w:r w:rsidR="00CB208F">
          <w:rPr>
            <w:noProof/>
          </w:rPr>
          <w:fldChar w:fldCharType="begin"/>
        </w:r>
        <w:r w:rsidR="00CB208F">
          <w:rPr>
            <w:noProof/>
          </w:rPr>
          <w:instrText xml:space="preserve"> PAGEREF _Toc150783827 \h </w:instrText>
        </w:r>
        <w:r w:rsidR="00CB208F">
          <w:rPr>
            <w:noProof/>
          </w:rPr>
        </w:r>
        <w:r w:rsidR="00CB208F">
          <w:rPr>
            <w:noProof/>
          </w:rPr>
          <w:fldChar w:fldCharType="separate"/>
        </w:r>
        <w:r w:rsidR="006F28B5">
          <w:rPr>
            <w:noProof/>
          </w:rPr>
          <w:t>1</w:t>
        </w:r>
        <w:r w:rsidR="00CB208F">
          <w:rPr>
            <w:noProof/>
          </w:rPr>
          <w:fldChar w:fldCharType="end"/>
        </w:r>
      </w:hyperlink>
    </w:p>
    <w:p w14:paraId="7586E946" w14:textId="4F0B6B1D" w:rsidR="00CB208F" w:rsidRDefault="00E93A90">
      <w:pPr>
        <w:pStyle w:val="10"/>
        <w:tabs>
          <w:tab w:val="right" w:leader="dot" w:pos="9344"/>
        </w:tabs>
        <w:rPr>
          <w:rFonts w:asciiTheme="minorHAnsi" w:eastAsiaTheme="minorEastAsia" w:hAnsiTheme="minorHAnsi" w:cstheme="minorBidi"/>
          <w:noProof/>
          <w:szCs w:val="22"/>
          <w14:ligatures w14:val="standardContextual"/>
        </w:rPr>
      </w:pPr>
      <w:hyperlink w:anchor="_Toc150783830" w:history="1">
        <w:r w:rsidR="00CB208F" w:rsidRPr="00C26FB3">
          <w:rPr>
            <w:rStyle w:val="affffff7"/>
            <w:noProof/>
          </w:rPr>
          <w:t>4 播前准备</w:t>
        </w:r>
        <w:r w:rsidR="00CB208F">
          <w:rPr>
            <w:noProof/>
          </w:rPr>
          <w:tab/>
        </w:r>
        <w:r w:rsidR="00CB208F">
          <w:rPr>
            <w:noProof/>
          </w:rPr>
          <w:fldChar w:fldCharType="begin"/>
        </w:r>
        <w:r w:rsidR="00CB208F">
          <w:rPr>
            <w:noProof/>
          </w:rPr>
          <w:instrText xml:space="preserve"> PAGEREF _Toc150783830 \h </w:instrText>
        </w:r>
        <w:r w:rsidR="00CB208F">
          <w:rPr>
            <w:noProof/>
          </w:rPr>
        </w:r>
        <w:r w:rsidR="00CB208F">
          <w:rPr>
            <w:noProof/>
          </w:rPr>
          <w:fldChar w:fldCharType="separate"/>
        </w:r>
        <w:r w:rsidR="006F28B5">
          <w:rPr>
            <w:noProof/>
          </w:rPr>
          <w:t>1</w:t>
        </w:r>
        <w:r w:rsidR="00CB208F">
          <w:rPr>
            <w:noProof/>
          </w:rPr>
          <w:fldChar w:fldCharType="end"/>
        </w:r>
      </w:hyperlink>
    </w:p>
    <w:p w14:paraId="6C6A5F87" w14:textId="4F40F29E" w:rsidR="00CB208F" w:rsidRDefault="00E93A90">
      <w:pPr>
        <w:pStyle w:val="10"/>
        <w:tabs>
          <w:tab w:val="right" w:leader="dot" w:pos="9344"/>
        </w:tabs>
        <w:rPr>
          <w:rFonts w:asciiTheme="minorHAnsi" w:eastAsiaTheme="minorEastAsia" w:hAnsiTheme="minorHAnsi" w:cstheme="minorBidi"/>
          <w:noProof/>
          <w:szCs w:val="22"/>
          <w14:ligatures w14:val="standardContextual"/>
        </w:rPr>
      </w:pPr>
      <w:hyperlink w:anchor="_Toc150783833" w:history="1">
        <w:r w:rsidR="00CB208F" w:rsidRPr="00C26FB3">
          <w:rPr>
            <w:rStyle w:val="affffff7"/>
            <w:noProof/>
          </w:rPr>
          <w:t>5 播种</w:t>
        </w:r>
        <w:r w:rsidR="00CB208F">
          <w:rPr>
            <w:noProof/>
          </w:rPr>
          <w:tab/>
        </w:r>
        <w:r w:rsidR="00CB208F">
          <w:rPr>
            <w:noProof/>
          </w:rPr>
          <w:fldChar w:fldCharType="begin"/>
        </w:r>
        <w:r w:rsidR="00CB208F">
          <w:rPr>
            <w:noProof/>
          </w:rPr>
          <w:instrText xml:space="preserve"> PAGEREF _Toc150783833 \h </w:instrText>
        </w:r>
        <w:r w:rsidR="00CB208F">
          <w:rPr>
            <w:noProof/>
          </w:rPr>
        </w:r>
        <w:r w:rsidR="00CB208F">
          <w:rPr>
            <w:noProof/>
          </w:rPr>
          <w:fldChar w:fldCharType="separate"/>
        </w:r>
        <w:r w:rsidR="006F28B5">
          <w:rPr>
            <w:noProof/>
          </w:rPr>
          <w:t>2</w:t>
        </w:r>
        <w:r w:rsidR="00CB208F">
          <w:rPr>
            <w:noProof/>
          </w:rPr>
          <w:fldChar w:fldCharType="end"/>
        </w:r>
      </w:hyperlink>
    </w:p>
    <w:p w14:paraId="3EFC38F2" w14:textId="1F0437B6" w:rsidR="00CB208F" w:rsidRDefault="00E93A90">
      <w:pPr>
        <w:pStyle w:val="10"/>
        <w:tabs>
          <w:tab w:val="right" w:leader="dot" w:pos="9344"/>
        </w:tabs>
        <w:rPr>
          <w:rFonts w:asciiTheme="minorHAnsi" w:eastAsiaTheme="minorEastAsia" w:hAnsiTheme="minorHAnsi" w:cstheme="minorBidi"/>
          <w:noProof/>
          <w:szCs w:val="22"/>
          <w14:ligatures w14:val="standardContextual"/>
        </w:rPr>
      </w:pPr>
      <w:hyperlink w:anchor="_Toc150783838" w:history="1">
        <w:r w:rsidR="00CB208F" w:rsidRPr="00C26FB3">
          <w:rPr>
            <w:rStyle w:val="affffff7"/>
            <w:noProof/>
          </w:rPr>
          <w:t>6 田间管理</w:t>
        </w:r>
        <w:r w:rsidR="00CB208F">
          <w:rPr>
            <w:noProof/>
          </w:rPr>
          <w:tab/>
        </w:r>
        <w:r w:rsidR="00CB208F">
          <w:rPr>
            <w:noProof/>
          </w:rPr>
          <w:fldChar w:fldCharType="begin"/>
        </w:r>
        <w:r w:rsidR="00CB208F">
          <w:rPr>
            <w:noProof/>
          </w:rPr>
          <w:instrText xml:space="preserve"> PAGEREF _Toc150783838 \h </w:instrText>
        </w:r>
        <w:r w:rsidR="00CB208F">
          <w:rPr>
            <w:noProof/>
          </w:rPr>
        </w:r>
        <w:r w:rsidR="00CB208F">
          <w:rPr>
            <w:noProof/>
          </w:rPr>
          <w:fldChar w:fldCharType="separate"/>
        </w:r>
        <w:r w:rsidR="006F28B5">
          <w:rPr>
            <w:noProof/>
          </w:rPr>
          <w:t>2</w:t>
        </w:r>
        <w:r w:rsidR="00CB208F">
          <w:rPr>
            <w:noProof/>
          </w:rPr>
          <w:fldChar w:fldCharType="end"/>
        </w:r>
      </w:hyperlink>
    </w:p>
    <w:p w14:paraId="7C25EF9D" w14:textId="6BD90B3A" w:rsidR="00CB208F" w:rsidRDefault="00E93A90">
      <w:pPr>
        <w:pStyle w:val="10"/>
        <w:tabs>
          <w:tab w:val="right" w:leader="dot" w:pos="9344"/>
        </w:tabs>
        <w:rPr>
          <w:rFonts w:asciiTheme="minorHAnsi" w:eastAsiaTheme="minorEastAsia" w:hAnsiTheme="minorHAnsi" w:cstheme="minorBidi"/>
          <w:noProof/>
          <w:szCs w:val="22"/>
          <w14:ligatures w14:val="standardContextual"/>
        </w:rPr>
      </w:pPr>
      <w:hyperlink w:anchor="_Toc150783850" w:history="1">
        <w:r w:rsidR="00CB208F" w:rsidRPr="00C26FB3">
          <w:rPr>
            <w:rStyle w:val="affffff7"/>
            <w:noProof/>
          </w:rPr>
          <w:t>7 收获</w:t>
        </w:r>
        <w:r w:rsidR="00CB208F">
          <w:rPr>
            <w:noProof/>
          </w:rPr>
          <w:tab/>
        </w:r>
        <w:r w:rsidR="00CB208F">
          <w:rPr>
            <w:noProof/>
          </w:rPr>
          <w:fldChar w:fldCharType="begin"/>
        </w:r>
        <w:r w:rsidR="00CB208F">
          <w:rPr>
            <w:noProof/>
          </w:rPr>
          <w:instrText xml:space="preserve"> PAGEREF _Toc150783850 \h </w:instrText>
        </w:r>
        <w:r w:rsidR="00CB208F">
          <w:rPr>
            <w:noProof/>
          </w:rPr>
        </w:r>
        <w:r w:rsidR="00CB208F">
          <w:rPr>
            <w:noProof/>
          </w:rPr>
          <w:fldChar w:fldCharType="separate"/>
        </w:r>
        <w:r w:rsidR="006F28B5">
          <w:rPr>
            <w:noProof/>
          </w:rPr>
          <w:t>3</w:t>
        </w:r>
        <w:r w:rsidR="00CB208F">
          <w:rPr>
            <w:noProof/>
          </w:rPr>
          <w:fldChar w:fldCharType="end"/>
        </w:r>
      </w:hyperlink>
    </w:p>
    <w:p w14:paraId="56664269" w14:textId="484BD03F" w:rsidR="00CB208F" w:rsidRDefault="00E93A90">
      <w:pPr>
        <w:pStyle w:val="10"/>
        <w:tabs>
          <w:tab w:val="right" w:leader="dot" w:pos="9344"/>
        </w:tabs>
        <w:rPr>
          <w:rFonts w:asciiTheme="minorHAnsi" w:eastAsiaTheme="minorEastAsia" w:hAnsiTheme="minorHAnsi" w:cstheme="minorBidi"/>
          <w:noProof/>
          <w:szCs w:val="22"/>
          <w14:ligatures w14:val="standardContextual"/>
        </w:rPr>
      </w:pPr>
      <w:hyperlink w:anchor="_Toc150783851" w:history="1">
        <w:r w:rsidR="00CB208F" w:rsidRPr="00C26FB3">
          <w:rPr>
            <w:rStyle w:val="affffff7"/>
            <w:noProof/>
          </w:rPr>
          <w:t>8 贮藏</w:t>
        </w:r>
        <w:r w:rsidR="00CB208F">
          <w:rPr>
            <w:noProof/>
          </w:rPr>
          <w:tab/>
        </w:r>
        <w:r w:rsidR="00CB208F">
          <w:rPr>
            <w:noProof/>
          </w:rPr>
          <w:fldChar w:fldCharType="begin"/>
        </w:r>
        <w:r w:rsidR="00CB208F">
          <w:rPr>
            <w:noProof/>
          </w:rPr>
          <w:instrText xml:space="preserve"> PAGEREF _Toc150783851 \h </w:instrText>
        </w:r>
        <w:r w:rsidR="00CB208F">
          <w:rPr>
            <w:noProof/>
          </w:rPr>
        </w:r>
        <w:r w:rsidR="00CB208F">
          <w:rPr>
            <w:noProof/>
          </w:rPr>
          <w:fldChar w:fldCharType="separate"/>
        </w:r>
        <w:r w:rsidR="006F28B5">
          <w:rPr>
            <w:noProof/>
          </w:rPr>
          <w:t>3</w:t>
        </w:r>
        <w:r w:rsidR="00CB208F">
          <w:rPr>
            <w:noProof/>
          </w:rPr>
          <w:fldChar w:fldCharType="end"/>
        </w:r>
      </w:hyperlink>
    </w:p>
    <w:p w14:paraId="2C0E9109" w14:textId="2F56778F" w:rsidR="00CB208F" w:rsidRDefault="00E93A90">
      <w:pPr>
        <w:pStyle w:val="10"/>
        <w:tabs>
          <w:tab w:val="right" w:leader="dot" w:pos="9344"/>
        </w:tabs>
        <w:rPr>
          <w:rFonts w:asciiTheme="minorHAnsi" w:eastAsiaTheme="minorEastAsia" w:hAnsiTheme="minorHAnsi" w:cstheme="minorBidi"/>
          <w:noProof/>
          <w:szCs w:val="22"/>
          <w14:ligatures w14:val="standardContextual"/>
        </w:rPr>
      </w:pPr>
      <w:hyperlink w:anchor="_Toc150783852" w:history="1">
        <w:r w:rsidR="00CB208F" w:rsidRPr="00C26FB3">
          <w:rPr>
            <w:rStyle w:val="affffff7"/>
            <w:noProof/>
          </w:rPr>
          <w:t>9 生产记录</w:t>
        </w:r>
        <w:r w:rsidR="00CB208F">
          <w:rPr>
            <w:noProof/>
          </w:rPr>
          <w:tab/>
        </w:r>
        <w:r w:rsidR="00CB208F">
          <w:rPr>
            <w:noProof/>
          </w:rPr>
          <w:fldChar w:fldCharType="begin"/>
        </w:r>
        <w:r w:rsidR="00CB208F">
          <w:rPr>
            <w:noProof/>
          </w:rPr>
          <w:instrText xml:space="preserve"> PAGEREF _Toc150783852 \h </w:instrText>
        </w:r>
        <w:r w:rsidR="00CB208F">
          <w:rPr>
            <w:noProof/>
          </w:rPr>
        </w:r>
        <w:r w:rsidR="00CB208F">
          <w:rPr>
            <w:noProof/>
          </w:rPr>
          <w:fldChar w:fldCharType="separate"/>
        </w:r>
        <w:r w:rsidR="006F28B5">
          <w:rPr>
            <w:noProof/>
          </w:rPr>
          <w:t>3</w:t>
        </w:r>
        <w:r w:rsidR="00CB208F">
          <w:rPr>
            <w:noProof/>
          </w:rPr>
          <w:fldChar w:fldCharType="end"/>
        </w:r>
      </w:hyperlink>
    </w:p>
    <w:p w14:paraId="42079606" w14:textId="45DEC668" w:rsidR="00C33917" w:rsidRPr="00C33917" w:rsidRDefault="00C33917" w:rsidP="00C33917">
      <w:pPr>
        <w:pStyle w:val="afffffc"/>
        <w:spacing w:after="468"/>
        <w:sectPr w:rsidR="00C33917" w:rsidRPr="00C33917" w:rsidSect="00C33917">
          <w:headerReference w:type="even" r:id="rId13"/>
          <w:headerReference w:type="default" r:id="rId14"/>
          <w:footerReference w:type="default" r:id="rId15"/>
          <w:pgSz w:w="11906" w:h="16838" w:code="9"/>
          <w:pgMar w:top="1928" w:right="1134" w:bottom="1134" w:left="1134" w:header="1418" w:footer="1134" w:gutter="284"/>
          <w:pgNumType w:fmt="upperRoman" w:start="1"/>
          <w:cols w:space="425"/>
          <w:formProt w:val="0"/>
          <w:docGrid w:type="lines" w:linePitch="312"/>
        </w:sectPr>
      </w:pPr>
      <w:r w:rsidRPr="00C33917">
        <w:fldChar w:fldCharType="end"/>
      </w:r>
    </w:p>
    <w:p w14:paraId="3813449D" w14:textId="77777777" w:rsidR="007E7DFA" w:rsidRDefault="007E7DFA" w:rsidP="007E7DFA">
      <w:pPr>
        <w:pStyle w:val="a6"/>
        <w:spacing w:before="900" w:after="468"/>
      </w:pPr>
      <w:bookmarkStart w:id="22" w:name="_Toc150783824"/>
      <w:bookmarkStart w:id="23" w:name="BookMark2"/>
      <w:bookmarkEnd w:id="21"/>
      <w:r w:rsidRPr="007E7DFA">
        <w:rPr>
          <w:spacing w:val="320"/>
        </w:rPr>
        <w:lastRenderedPageBreak/>
        <w:t>前</w:t>
      </w:r>
      <w:r>
        <w:t>言</w:t>
      </w:r>
      <w:bookmarkEnd w:id="22"/>
    </w:p>
    <w:p w14:paraId="563C0C1B" w14:textId="77777777" w:rsidR="007E7DFA" w:rsidRDefault="007E7DFA" w:rsidP="007E7DFA">
      <w:pPr>
        <w:pStyle w:val="affff6"/>
        <w:ind w:firstLine="420"/>
      </w:pPr>
      <w:r>
        <w:rPr>
          <w:rFonts w:hint="eastAsia"/>
        </w:rPr>
        <w:t>本文件按照GB/T 1.1—2020《标准化工作导则  第1部分：标准化文件的结构和起草规则》的规定起草。</w:t>
      </w:r>
    </w:p>
    <w:p w14:paraId="58A9562D" w14:textId="77777777" w:rsidR="007E7DFA" w:rsidRPr="00382E2F" w:rsidRDefault="007E7DFA" w:rsidP="007E7DFA">
      <w:pPr>
        <w:pStyle w:val="afffffffffff4"/>
        <w:rPr>
          <w:rFonts w:ascii="Times New Roman"/>
        </w:rPr>
      </w:pPr>
      <w:r w:rsidRPr="00382E2F">
        <w:rPr>
          <w:rFonts w:hint="eastAsia"/>
        </w:rPr>
        <w:t>请注意本文件的某些内容可能涉及专利。本文件的发布机构不承担识别专利的责任。</w:t>
      </w:r>
    </w:p>
    <w:p w14:paraId="2867FC41" w14:textId="10960130" w:rsidR="007E7DFA" w:rsidRDefault="00355CCB" w:rsidP="00355CCB">
      <w:pPr>
        <w:pStyle w:val="affff6"/>
        <w:ind w:firstLine="420"/>
      </w:pPr>
      <w:r>
        <w:rPr>
          <w:rFonts w:hint="eastAsia"/>
        </w:rPr>
        <w:t>本文件</w:t>
      </w:r>
      <w:r w:rsidR="007E7DFA">
        <w:rPr>
          <w:rFonts w:hint="eastAsia"/>
        </w:rPr>
        <w:t>由</w:t>
      </w:r>
      <w:r w:rsidR="00E0640A">
        <w:rPr>
          <w:rFonts w:hint="eastAsia"/>
        </w:rPr>
        <w:t>江苏省农作物标准化</w:t>
      </w:r>
      <w:r w:rsidR="007E7DFA" w:rsidRPr="007E7DFA">
        <w:rPr>
          <w:rFonts w:hint="eastAsia"/>
        </w:rPr>
        <w:t>技术委员会</w:t>
      </w:r>
      <w:r>
        <w:rPr>
          <w:rFonts w:hint="eastAsia"/>
        </w:rPr>
        <w:t>提出并</w:t>
      </w:r>
      <w:r w:rsidR="007E7DFA" w:rsidRPr="007E7DFA">
        <w:t>归口</w:t>
      </w:r>
      <w:bookmarkStart w:id="24" w:name="_GoBack"/>
      <w:bookmarkEnd w:id="24"/>
      <w:r w:rsidR="007E7DFA" w:rsidRPr="007E7DFA">
        <w:t>。</w:t>
      </w:r>
    </w:p>
    <w:p w14:paraId="38450B7A" w14:textId="7A2B5C88" w:rsidR="007E7DFA" w:rsidRDefault="007E7DFA" w:rsidP="007E7DFA">
      <w:pPr>
        <w:pStyle w:val="affff6"/>
        <w:ind w:firstLine="420"/>
      </w:pPr>
      <w:r>
        <w:rPr>
          <w:rFonts w:hint="eastAsia"/>
        </w:rPr>
        <w:t>本文件起草单位：</w:t>
      </w:r>
      <w:r w:rsidRPr="007E7DFA">
        <w:t>连云港市农业科学院</w:t>
      </w:r>
      <w:r w:rsidR="00E0640A">
        <w:rPr>
          <w:rFonts w:hint="eastAsia"/>
        </w:rPr>
        <w:t>、扬州大学</w:t>
      </w:r>
      <w:r w:rsidRPr="007E7DFA">
        <w:rPr>
          <w:rFonts w:hint="eastAsia"/>
        </w:rPr>
        <w:t>。</w:t>
      </w:r>
    </w:p>
    <w:p w14:paraId="7C714BFA" w14:textId="26D9AAF8" w:rsidR="007E7DFA" w:rsidRDefault="007E7DFA" w:rsidP="004B7B17">
      <w:pPr>
        <w:pStyle w:val="affff6"/>
        <w:ind w:firstLine="420"/>
      </w:pPr>
      <w:r>
        <w:rPr>
          <w:rFonts w:hint="eastAsia"/>
        </w:rPr>
        <w:t>本文件主要起草人：</w:t>
      </w:r>
      <w:r w:rsidR="00E0640A">
        <w:rPr>
          <w:rFonts w:hint="eastAsia"/>
        </w:rPr>
        <w:t>柴文波</w:t>
      </w:r>
      <w:r w:rsidRPr="007E7DFA">
        <w:rPr>
          <w:rFonts w:hint="eastAsia"/>
        </w:rPr>
        <w:t>、</w:t>
      </w:r>
      <w:r w:rsidR="00E0640A">
        <w:rPr>
          <w:rFonts w:hint="eastAsia"/>
        </w:rPr>
        <w:t>王军</w:t>
      </w:r>
      <w:r w:rsidRPr="007E7DFA">
        <w:rPr>
          <w:rFonts w:hint="eastAsia"/>
        </w:rPr>
        <w:t>、</w:t>
      </w:r>
      <w:r w:rsidR="00E0640A">
        <w:rPr>
          <w:rFonts w:hint="eastAsia"/>
        </w:rPr>
        <w:t>李淑芬</w:t>
      </w:r>
      <w:r w:rsidRPr="007E7DFA">
        <w:rPr>
          <w:rFonts w:hint="eastAsia"/>
        </w:rPr>
        <w:t>、</w:t>
      </w:r>
      <w:r w:rsidR="00E0640A">
        <w:rPr>
          <w:rFonts w:hint="eastAsia"/>
        </w:rPr>
        <w:t>许瀚元</w:t>
      </w:r>
      <w:r w:rsidRPr="007E7DFA">
        <w:rPr>
          <w:rFonts w:hint="eastAsia"/>
        </w:rPr>
        <w:t>、</w:t>
      </w:r>
      <w:r w:rsidR="00E0640A">
        <w:rPr>
          <w:rFonts w:hint="eastAsia"/>
        </w:rPr>
        <w:t>李洪涛</w:t>
      </w:r>
      <w:r w:rsidRPr="007E7DFA">
        <w:rPr>
          <w:rFonts w:hint="eastAsia"/>
        </w:rPr>
        <w:t>、</w:t>
      </w:r>
      <w:r w:rsidR="00E0640A">
        <w:rPr>
          <w:rFonts w:hint="eastAsia"/>
        </w:rPr>
        <w:t>祝庆</w:t>
      </w:r>
      <w:r w:rsidRPr="007E7DFA">
        <w:rPr>
          <w:rFonts w:hint="eastAsia"/>
        </w:rPr>
        <w:t>、</w:t>
      </w:r>
      <w:r w:rsidR="00E0640A">
        <w:rPr>
          <w:rFonts w:hint="eastAsia"/>
        </w:rPr>
        <w:t>袁超</w:t>
      </w:r>
      <w:r w:rsidRPr="007E7DFA">
        <w:rPr>
          <w:rFonts w:hint="eastAsia"/>
        </w:rPr>
        <w:t>、</w:t>
      </w:r>
      <w:r w:rsidR="00E0640A">
        <w:rPr>
          <w:rFonts w:hint="eastAsia"/>
        </w:rPr>
        <w:t>杨欢</w:t>
      </w:r>
      <w:r w:rsidRPr="007E7DFA">
        <w:rPr>
          <w:rFonts w:hint="eastAsia"/>
        </w:rPr>
        <w:t>、</w:t>
      </w:r>
      <w:r w:rsidR="00E0640A">
        <w:rPr>
          <w:rFonts w:hint="eastAsia"/>
        </w:rPr>
        <w:t>迟铭</w:t>
      </w:r>
      <w:r w:rsidRPr="007E7DFA">
        <w:rPr>
          <w:rFonts w:hint="eastAsia"/>
        </w:rPr>
        <w:t>、</w:t>
      </w:r>
      <w:r w:rsidR="00E0640A">
        <w:rPr>
          <w:rFonts w:hint="eastAsia"/>
        </w:rPr>
        <w:t>纪伟。</w:t>
      </w:r>
    </w:p>
    <w:p w14:paraId="217CB653" w14:textId="77777777" w:rsidR="007E7DFA" w:rsidRPr="007E7DFA" w:rsidRDefault="007E7DFA" w:rsidP="007E7DFA">
      <w:pPr>
        <w:pStyle w:val="affff6"/>
        <w:ind w:firstLine="420"/>
        <w:sectPr w:rsidR="007E7DFA" w:rsidRPr="007E7DFA" w:rsidSect="00C33917">
          <w:pgSz w:w="11906" w:h="16838" w:code="9"/>
          <w:pgMar w:top="1928" w:right="1134" w:bottom="1134" w:left="1134" w:header="1418" w:footer="1134" w:gutter="284"/>
          <w:pgNumType w:fmt="upperRoman"/>
          <w:cols w:space="425"/>
          <w:formProt w:val="0"/>
          <w:docGrid w:type="lines" w:linePitch="312"/>
        </w:sectPr>
      </w:pPr>
    </w:p>
    <w:p w14:paraId="486B5569" w14:textId="77777777" w:rsidR="00894836" w:rsidRPr="00145D9D" w:rsidRDefault="00894836" w:rsidP="00093D25">
      <w:pPr>
        <w:spacing w:line="20" w:lineRule="exact"/>
        <w:jc w:val="center"/>
        <w:rPr>
          <w:rFonts w:ascii="黑体" w:eastAsia="黑体" w:hAnsi="黑体"/>
          <w:sz w:val="32"/>
          <w:szCs w:val="32"/>
        </w:rPr>
      </w:pPr>
      <w:bookmarkStart w:id="25" w:name="BookMark4"/>
      <w:bookmarkEnd w:id="23"/>
    </w:p>
    <w:p w14:paraId="58B86D04"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A143220E6BD34B9199219F3891BC138C"/>
        </w:placeholder>
      </w:sdtPr>
      <w:sdtEndPr/>
      <w:sdtContent>
        <w:bookmarkStart w:id="26" w:name="NEW_STAND_NAME" w:displacedByCustomXml="prev"/>
        <w:p w14:paraId="363B246C" w14:textId="54AC520A" w:rsidR="00F26B7E" w:rsidRPr="00F26B7E" w:rsidRDefault="00EE2253" w:rsidP="007E7DFA">
          <w:pPr>
            <w:pStyle w:val="afffffffff1"/>
            <w:spacing w:beforeLines="1" w:before="3" w:afterLines="220" w:after="686"/>
          </w:pPr>
          <w:r w:rsidRPr="004E7C89">
            <w:rPr>
              <w:rFonts w:cs="黑体" w:hint="eastAsia"/>
            </w:rPr>
            <w:t>沿海滩涂中轻</w:t>
          </w:r>
          <w:r>
            <w:rPr>
              <w:rFonts w:cs="黑体" w:hint="eastAsia"/>
            </w:rPr>
            <w:t>度</w:t>
          </w:r>
          <w:r w:rsidRPr="004E7C89">
            <w:rPr>
              <w:rFonts w:cs="黑体" w:hint="eastAsia"/>
            </w:rPr>
            <w:t>盐碱地青贮玉米栽培技术规程</w:t>
          </w:r>
        </w:p>
      </w:sdtContent>
    </w:sdt>
    <w:bookmarkEnd w:id="26" w:displacedByCustomXml="prev"/>
    <w:p w14:paraId="15F10147" w14:textId="77777777" w:rsidR="00E2552F" w:rsidRDefault="00E2552F" w:rsidP="00A77CCB">
      <w:pPr>
        <w:pStyle w:val="affc"/>
        <w:spacing w:before="312" w:after="312"/>
      </w:pPr>
      <w:bookmarkStart w:id="27" w:name="_Toc17233325"/>
      <w:bookmarkStart w:id="28" w:name="_Toc17233333"/>
      <w:bookmarkStart w:id="29" w:name="_Toc24884211"/>
      <w:bookmarkStart w:id="30" w:name="_Toc24884218"/>
      <w:bookmarkStart w:id="31" w:name="_Toc26648465"/>
      <w:bookmarkStart w:id="32" w:name="_Toc26718930"/>
      <w:bookmarkStart w:id="33" w:name="_Toc26986530"/>
      <w:bookmarkStart w:id="34" w:name="_Toc26986771"/>
      <w:bookmarkStart w:id="35" w:name="_Toc97191423"/>
      <w:bookmarkStart w:id="36" w:name="_Toc150442965"/>
      <w:bookmarkStart w:id="37" w:name="_Toc150443031"/>
      <w:bookmarkStart w:id="38" w:name="_Toc150783825"/>
      <w:r>
        <w:rPr>
          <w:rFonts w:hint="eastAsia"/>
        </w:rPr>
        <w:t>范围</w:t>
      </w:r>
      <w:bookmarkEnd w:id="27"/>
      <w:bookmarkEnd w:id="28"/>
      <w:bookmarkEnd w:id="29"/>
      <w:bookmarkEnd w:id="30"/>
      <w:bookmarkEnd w:id="31"/>
      <w:bookmarkEnd w:id="32"/>
      <w:bookmarkEnd w:id="33"/>
      <w:bookmarkEnd w:id="34"/>
      <w:bookmarkEnd w:id="35"/>
      <w:bookmarkEnd w:id="36"/>
      <w:bookmarkEnd w:id="37"/>
      <w:bookmarkEnd w:id="38"/>
    </w:p>
    <w:p w14:paraId="59CAC38E" w14:textId="10A591B1" w:rsidR="00512618" w:rsidRDefault="00512618" w:rsidP="00512618">
      <w:pPr>
        <w:pStyle w:val="affff6"/>
        <w:ind w:firstLine="420"/>
      </w:pPr>
      <w:bookmarkStart w:id="39" w:name="_Toc17233326"/>
      <w:bookmarkStart w:id="40" w:name="_Toc17233334"/>
      <w:bookmarkStart w:id="41" w:name="_Toc24884212"/>
      <w:bookmarkStart w:id="42" w:name="_Toc24884219"/>
      <w:bookmarkStart w:id="43" w:name="_Toc26648466"/>
      <w:r>
        <w:rPr>
          <w:rFonts w:hint="eastAsia"/>
        </w:rPr>
        <w:t>本文件规定</w:t>
      </w:r>
      <w:r w:rsidR="000D2A0E">
        <w:rPr>
          <w:rFonts w:hint="eastAsia"/>
        </w:rPr>
        <w:t>了</w:t>
      </w:r>
      <w:r w:rsidR="00EE2253" w:rsidRPr="004E7C89">
        <w:rPr>
          <w:rFonts w:hAnsi="宋体" w:hint="eastAsia"/>
          <w:szCs w:val="21"/>
        </w:rPr>
        <w:t>沿海中轻盐碱地青贮玉米栽培</w:t>
      </w:r>
      <w:r w:rsidR="00EE2253">
        <w:rPr>
          <w:rFonts w:hAnsi="宋体" w:hint="eastAsia"/>
          <w:szCs w:val="21"/>
        </w:rPr>
        <w:t>播前准备、播种、田间管理、收获和贮藏等技术要求</w:t>
      </w:r>
      <w:r>
        <w:rPr>
          <w:rFonts w:hint="eastAsia"/>
        </w:rPr>
        <w:t>。</w:t>
      </w:r>
    </w:p>
    <w:p w14:paraId="52BCF25B" w14:textId="5BF783C6" w:rsidR="008B0C9C" w:rsidRDefault="00512618" w:rsidP="00512618">
      <w:pPr>
        <w:pStyle w:val="affff6"/>
        <w:ind w:firstLine="420"/>
      </w:pPr>
      <w:r>
        <w:rPr>
          <w:rFonts w:hint="eastAsia"/>
        </w:rPr>
        <w:t>本文件</w:t>
      </w:r>
      <w:r w:rsidR="00EE2253" w:rsidRPr="004E7C89">
        <w:rPr>
          <w:rFonts w:hAnsi="宋体" w:hint="eastAsia"/>
          <w:szCs w:val="21"/>
        </w:rPr>
        <w:t>适用于沿海滩涂中轻</w:t>
      </w:r>
      <w:r w:rsidR="000D2A0E">
        <w:rPr>
          <w:rFonts w:hAnsi="宋体" w:hint="eastAsia"/>
          <w:szCs w:val="21"/>
        </w:rPr>
        <w:t>度</w:t>
      </w:r>
      <w:r w:rsidR="00EE2253" w:rsidRPr="004E7C89">
        <w:rPr>
          <w:rFonts w:hAnsi="宋体" w:hint="eastAsia"/>
          <w:szCs w:val="21"/>
        </w:rPr>
        <w:t>盐碱地</w:t>
      </w:r>
      <w:r w:rsidR="00EE2253">
        <w:rPr>
          <w:rFonts w:hAnsi="宋体" w:hint="eastAsia"/>
          <w:szCs w:val="21"/>
        </w:rPr>
        <w:t>青贮玉米的栽培</w:t>
      </w:r>
      <w:r>
        <w:rPr>
          <w:rFonts w:hint="eastAsia"/>
        </w:rPr>
        <w:t>。</w:t>
      </w:r>
    </w:p>
    <w:p w14:paraId="35AA69BF" w14:textId="77777777" w:rsidR="00E2552F" w:rsidRDefault="00E2552F" w:rsidP="00A77CCB">
      <w:pPr>
        <w:pStyle w:val="affc"/>
        <w:spacing w:before="312" w:after="312"/>
      </w:pPr>
      <w:bookmarkStart w:id="44" w:name="_Toc26718931"/>
      <w:bookmarkStart w:id="45" w:name="_Toc26986531"/>
      <w:bookmarkStart w:id="46" w:name="_Toc26986772"/>
      <w:bookmarkStart w:id="47" w:name="_Toc97191424"/>
      <w:bookmarkStart w:id="48" w:name="_Toc150442966"/>
      <w:bookmarkStart w:id="49" w:name="_Toc150443032"/>
      <w:bookmarkStart w:id="50" w:name="_Toc150783826"/>
      <w:r>
        <w:rPr>
          <w:rFonts w:hint="eastAsia"/>
        </w:rPr>
        <w:t>规范性引用文件</w:t>
      </w:r>
      <w:bookmarkEnd w:id="39"/>
      <w:bookmarkEnd w:id="40"/>
      <w:bookmarkEnd w:id="41"/>
      <w:bookmarkEnd w:id="42"/>
      <w:bookmarkEnd w:id="43"/>
      <w:bookmarkEnd w:id="44"/>
      <w:bookmarkEnd w:id="45"/>
      <w:bookmarkEnd w:id="46"/>
      <w:bookmarkEnd w:id="47"/>
      <w:bookmarkEnd w:id="48"/>
      <w:bookmarkEnd w:id="49"/>
      <w:bookmarkEnd w:id="50"/>
    </w:p>
    <w:sdt>
      <w:sdtPr>
        <w:rPr>
          <w:rFonts w:hint="eastAsia"/>
        </w:rPr>
        <w:id w:val="715848253"/>
        <w:placeholder>
          <w:docPart w:val="30B7998B2A7A433E84A4D2F153C06CD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65A7924F" w14:textId="77777777"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8A4DD4E" w14:textId="463E6671" w:rsidR="00FF3C25" w:rsidRPr="00FF3C25" w:rsidRDefault="00FF3C25" w:rsidP="00FF3C25">
      <w:pPr>
        <w:pStyle w:val="affff6"/>
        <w:ind w:firstLine="420"/>
      </w:pPr>
      <w:bookmarkStart w:id="51" w:name="_Hlk150846033"/>
      <w:r w:rsidRPr="00FF3C25">
        <w:t>GB</w:t>
      </w:r>
      <w:r w:rsidR="00EE2253" w:rsidRPr="00FF3C25">
        <w:t> </w:t>
      </w:r>
      <w:r w:rsidR="00EE2253">
        <w:rPr>
          <w:rFonts w:hint="eastAsia"/>
        </w:rPr>
        <w:t>4404.1</w:t>
      </w:r>
      <w:r w:rsidRPr="00FF3C25">
        <w:rPr>
          <w:rFonts w:hint="eastAsia"/>
        </w:rPr>
        <w:t xml:space="preserve"> </w:t>
      </w:r>
      <w:r w:rsidR="00EE2253">
        <w:rPr>
          <w:rFonts w:hint="eastAsia"/>
        </w:rPr>
        <w:t>粮食作物种子</w:t>
      </w:r>
      <w:r w:rsidR="004B7B17">
        <w:rPr>
          <w:rFonts w:hint="eastAsia"/>
        </w:rPr>
        <w:t xml:space="preserve"> </w:t>
      </w:r>
      <w:r w:rsidR="00EE2253">
        <w:rPr>
          <w:rFonts w:hint="eastAsia"/>
        </w:rPr>
        <w:t>第1部分</w:t>
      </w:r>
      <w:r w:rsidR="004B7B17">
        <w:rPr>
          <w:rFonts w:hint="eastAsia"/>
        </w:rPr>
        <w:t>：禾谷类</w:t>
      </w:r>
    </w:p>
    <w:p w14:paraId="17CAD5CD" w14:textId="44986F01" w:rsidR="00FF3C25" w:rsidRPr="00FF3C25" w:rsidRDefault="00FF3C25" w:rsidP="00FF3C25">
      <w:pPr>
        <w:pStyle w:val="affff6"/>
        <w:ind w:firstLine="420"/>
      </w:pPr>
      <w:r w:rsidRPr="00FF3C25">
        <w:t>GB/T</w:t>
      </w:r>
      <w:r w:rsidR="00EE2253" w:rsidRPr="00FF3C25">
        <w:t> </w:t>
      </w:r>
      <w:r w:rsidR="00EE2253">
        <w:rPr>
          <w:rFonts w:hint="eastAsia"/>
        </w:rPr>
        <w:t>8321</w:t>
      </w:r>
      <w:r w:rsidRPr="00FF3C25">
        <w:rPr>
          <w:rFonts w:hint="eastAsia"/>
        </w:rPr>
        <w:t xml:space="preserve"> </w:t>
      </w:r>
      <w:r w:rsidR="00EE2253">
        <w:rPr>
          <w:rFonts w:hint="eastAsia"/>
        </w:rPr>
        <w:t>农药合理使用准则</w:t>
      </w:r>
      <w:r w:rsidRPr="00FF3C25">
        <w:t> </w:t>
      </w:r>
    </w:p>
    <w:p w14:paraId="5B78D27E" w14:textId="37042032" w:rsidR="00FF3C25" w:rsidRPr="00FF3C25" w:rsidRDefault="00FF3C25" w:rsidP="00FF3C25">
      <w:pPr>
        <w:pStyle w:val="affff6"/>
        <w:ind w:firstLine="420"/>
      </w:pPr>
      <w:r w:rsidRPr="00FF3C25">
        <w:t>GB/T</w:t>
      </w:r>
      <w:bookmarkStart w:id="52" w:name="_Hlk150779813"/>
      <w:r w:rsidRPr="00FF3C25">
        <w:t> </w:t>
      </w:r>
      <w:bookmarkEnd w:id="52"/>
      <w:r w:rsidR="00EE2253">
        <w:rPr>
          <w:rFonts w:hint="eastAsia"/>
        </w:rPr>
        <w:t>25882</w:t>
      </w:r>
      <w:r w:rsidRPr="00FF3C25">
        <w:t xml:space="preserve"> </w:t>
      </w:r>
      <w:r w:rsidR="00EE2253">
        <w:rPr>
          <w:rFonts w:hint="eastAsia"/>
        </w:rPr>
        <w:t>青贮玉米品质分级</w:t>
      </w:r>
      <w:r w:rsidRPr="00FF3C25">
        <w:t> </w:t>
      </w:r>
    </w:p>
    <w:p w14:paraId="45300E61" w14:textId="0F9EE794" w:rsidR="00FF3C25" w:rsidRPr="00FF3C25" w:rsidRDefault="00FF3C25" w:rsidP="00FF3C25">
      <w:pPr>
        <w:pStyle w:val="affff6"/>
        <w:ind w:firstLine="420"/>
      </w:pPr>
      <w:r w:rsidRPr="00FF3C25">
        <w:t>GB/T</w:t>
      </w:r>
      <w:r w:rsidRPr="00FF3C25">
        <w:t> </w:t>
      </w:r>
      <w:r w:rsidR="00EE2253">
        <w:rPr>
          <w:rFonts w:hint="eastAsia"/>
        </w:rPr>
        <w:t>42478</w:t>
      </w:r>
      <w:r w:rsidRPr="00FF3C25">
        <w:t xml:space="preserve"> </w:t>
      </w:r>
      <w:r w:rsidR="00EE2253">
        <w:rPr>
          <w:rFonts w:hint="eastAsia"/>
        </w:rPr>
        <w:t>农产品生产档案记载规范</w:t>
      </w:r>
    </w:p>
    <w:p w14:paraId="5FA47A93" w14:textId="276681AD" w:rsidR="00FF3C25" w:rsidRPr="00FF3C25" w:rsidRDefault="00EE2253" w:rsidP="00FF3C25">
      <w:pPr>
        <w:pStyle w:val="affff6"/>
        <w:ind w:firstLine="420"/>
      </w:pPr>
      <w:r>
        <w:t>NY</w:t>
      </w:r>
      <w:r w:rsidR="00FF3C25" w:rsidRPr="00FF3C25">
        <w:t>/T</w:t>
      </w:r>
      <w:r w:rsidR="00FF3C25" w:rsidRPr="00FF3C25">
        <w:t> </w:t>
      </w:r>
      <w:r>
        <w:t>496</w:t>
      </w:r>
      <w:r w:rsidR="00FF3C25" w:rsidRPr="00FF3C25">
        <w:t xml:space="preserve"> </w:t>
      </w:r>
      <w:r>
        <w:rPr>
          <w:rFonts w:hint="eastAsia"/>
        </w:rPr>
        <w:t>肥料合理使用准则</w:t>
      </w:r>
      <w:r w:rsidR="004B7B17">
        <w:rPr>
          <w:rFonts w:hint="eastAsia"/>
        </w:rPr>
        <w:t xml:space="preserve"> </w:t>
      </w:r>
      <w:r>
        <w:rPr>
          <w:rFonts w:hint="eastAsia"/>
        </w:rPr>
        <w:t>通则</w:t>
      </w:r>
      <w:r w:rsidR="00FF3C25" w:rsidRPr="00FF3C25">
        <w:t>  </w:t>
      </w:r>
    </w:p>
    <w:p w14:paraId="43FF435A" w14:textId="26614A47" w:rsidR="00FF3C25" w:rsidRPr="00FF3C25" w:rsidRDefault="00EE2253" w:rsidP="00FF3C25">
      <w:pPr>
        <w:pStyle w:val="affff6"/>
        <w:ind w:firstLine="420"/>
      </w:pPr>
      <w:r>
        <w:t>NY</w:t>
      </w:r>
      <w:r w:rsidR="00FF3C25" w:rsidRPr="00FF3C25">
        <w:t>/T</w:t>
      </w:r>
      <w:r w:rsidR="00FF3C25" w:rsidRPr="00FF3C25">
        <w:t> </w:t>
      </w:r>
      <w:r>
        <w:t>503</w:t>
      </w:r>
      <w:r w:rsidR="00FF3C25" w:rsidRPr="00FF3C25">
        <w:t xml:space="preserve"> </w:t>
      </w:r>
      <w:r>
        <w:rPr>
          <w:rFonts w:hint="eastAsia"/>
        </w:rPr>
        <w:t>单粒（精密）播种作业机作业质量</w:t>
      </w:r>
      <w:r w:rsidR="00FF3C25" w:rsidRPr="00FF3C25">
        <w:t>  </w:t>
      </w:r>
    </w:p>
    <w:p w14:paraId="32C7A764" w14:textId="3B87088D" w:rsidR="00FF3C25" w:rsidRDefault="00EE2253" w:rsidP="00FF3C25">
      <w:pPr>
        <w:pStyle w:val="affff6"/>
        <w:ind w:firstLine="420"/>
      </w:pPr>
      <w:r>
        <w:t>NY</w:t>
      </w:r>
      <w:r w:rsidR="00FF3C25" w:rsidRPr="00FF3C25">
        <w:t>/T</w:t>
      </w:r>
      <w:r w:rsidR="00FF3C25" w:rsidRPr="00FF3C25">
        <w:t> </w:t>
      </w:r>
      <w:r>
        <w:rPr>
          <w:rFonts w:hint="eastAsia"/>
        </w:rPr>
        <w:t>2088</w:t>
      </w:r>
      <w:r w:rsidR="00FF3C25" w:rsidRPr="00FF3C25">
        <w:t xml:space="preserve"> </w:t>
      </w:r>
      <w:r>
        <w:rPr>
          <w:rFonts w:hint="eastAsia"/>
        </w:rPr>
        <w:t>玉米青贮收获机作业质量</w:t>
      </w:r>
    </w:p>
    <w:p w14:paraId="306D7D0C" w14:textId="3CEFF9E8" w:rsidR="008A6F49" w:rsidRPr="008A57E6" w:rsidRDefault="00EE2253" w:rsidP="00FF3C25">
      <w:pPr>
        <w:pStyle w:val="affff6"/>
        <w:ind w:firstLine="420"/>
      </w:pPr>
      <w:r>
        <w:t>NY</w:t>
      </w:r>
      <w:r w:rsidR="008A6F49">
        <w:rPr>
          <w:rFonts w:hint="eastAsia"/>
        </w:rPr>
        <w:t>/T</w:t>
      </w:r>
      <w:r>
        <w:t xml:space="preserve"> </w:t>
      </w:r>
      <w:r>
        <w:rPr>
          <w:rFonts w:hint="eastAsia"/>
        </w:rPr>
        <w:t>2696</w:t>
      </w:r>
      <w:r w:rsidR="008A6F49">
        <w:rPr>
          <w:rFonts w:hint="eastAsia"/>
        </w:rPr>
        <w:t xml:space="preserve"> </w:t>
      </w:r>
      <w:r>
        <w:rPr>
          <w:rFonts w:hint="eastAsia"/>
        </w:rPr>
        <w:t>饲草青贮技术规程 玉米</w:t>
      </w:r>
    </w:p>
    <w:p w14:paraId="73630767" w14:textId="77777777" w:rsidR="00B265BC" w:rsidRPr="00E030F9" w:rsidRDefault="00FD59EB" w:rsidP="00FD59EB">
      <w:pPr>
        <w:pStyle w:val="affc"/>
        <w:spacing w:before="312" w:after="312"/>
      </w:pPr>
      <w:bookmarkStart w:id="53" w:name="_Toc97191425"/>
      <w:bookmarkStart w:id="54" w:name="_Toc150442967"/>
      <w:bookmarkStart w:id="55" w:name="_Toc150443033"/>
      <w:bookmarkStart w:id="56" w:name="_Toc150783827"/>
      <w:bookmarkEnd w:id="51"/>
      <w:r>
        <w:rPr>
          <w:rFonts w:hint="eastAsia"/>
          <w:szCs w:val="21"/>
        </w:rPr>
        <w:t>术语和定义</w:t>
      </w:r>
      <w:bookmarkEnd w:id="53"/>
      <w:bookmarkEnd w:id="54"/>
      <w:bookmarkEnd w:id="55"/>
      <w:bookmarkEnd w:id="56"/>
    </w:p>
    <w:bookmarkStart w:id="57" w:name="_Toc26986532" w:displacedByCustomXml="next"/>
    <w:bookmarkEnd w:id="57" w:displacedByCustomXml="next"/>
    <w:sdt>
      <w:sdtPr>
        <w:id w:val="-1909835108"/>
        <w:placeholder>
          <w:docPart w:val="86E12A0BD01843E9A6BD12C3A68BD4C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391FF6A6" w14:textId="6D034A15" w:rsidR="003C010C" w:rsidRDefault="00EE2253" w:rsidP="00BA263B">
          <w:pPr>
            <w:pStyle w:val="affff6"/>
            <w:ind w:firstLine="420"/>
          </w:pPr>
          <w:r>
            <w:t>下列术语和定义适用于本文件。</w:t>
          </w:r>
        </w:p>
      </w:sdtContent>
    </w:sdt>
    <w:p w14:paraId="231C30B8" w14:textId="18824D13" w:rsidR="00EE2253" w:rsidRDefault="00EE2253" w:rsidP="00EE2253">
      <w:pPr>
        <w:pStyle w:val="affd"/>
        <w:spacing w:before="156" w:after="156"/>
      </w:pPr>
      <w:bookmarkStart w:id="58" w:name="_Toc150783674"/>
      <w:bookmarkStart w:id="59" w:name="_Toc150783828"/>
      <w:bookmarkEnd w:id="58"/>
      <w:bookmarkEnd w:id="59"/>
    </w:p>
    <w:p w14:paraId="6D30FE05" w14:textId="0736D5EF" w:rsidR="00EE2253" w:rsidRPr="00EE2253" w:rsidRDefault="00EE2253" w:rsidP="00B110F6">
      <w:pPr>
        <w:pStyle w:val="affff6"/>
        <w:ind w:firstLine="420"/>
        <w:outlineLvl w:val="1"/>
        <w:rPr>
          <w:rFonts w:ascii="黑体" w:eastAsia="黑体" w:hAnsi="黑体"/>
        </w:rPr>
      </w:pPr>
      <w:r w:rsidRPr="00EE2253">
        <w:rPr>
          <w:rFonts w:ascii="黑体" w:eastAsia="黑体" w:hAnsi="黑体" w:hint="eastAsia"/>
        </w:rPr>
        <w:t>青贮玉米 silage</w:t>
      </w:r>
      <w:r w:rsidRPr="00EE2253">
        <w:rPr>
          <w:rFonts w:ascii="黑体" w:eastAsia="黑体" w:hAnsi="黑体"/>
        </w:rPr>
        <w:t xml:space="preserve"> </w:t>
      </w:r>
      <w:r w:rsidRPr="00EE2253">
        <w:rPr>
          <w:rFonts w:ascii="黑体" w:eastAsia="黑体" w:hAnsi="黑体" w:hint="eastAsia"/>
        </w:rPr>
        <w:t>maize</w:t>
      </w:r>
    </w:p>
    <w:p w14:paraId="7482C11D" w14:textId="6C4FE27C" w:rsidR="00EE2253" w:rsidRPr="00EE2253" w:rsidRDefault="00EE2253" w:rsidP="00EE2253">
      <w:pPr>
        <w:pStyle w:val="affff6"/>
        <w:ind w:firstLine="420"/>
      </w:pPr>
      <w:r>
        <w:rPr>
          <w:rFonts w:hint="eastAsia"/>
        </w:rPr>
        <w:t>在玉米乳熟后期至蜡熟期，收获包括果穗在内的地上部植株，作为青贮玉米饲料原料的玉米。</w:t>
      </w:r>
    </w:p>
    <w:p w14:paraId="374EDE36" w14:textId="5814AB3F" w:rsidR="00EE2253" w:rsidRDefault="00EE2253" w:rsidP="00EE2253">
      <w:pPr>
        <w:pStyle w:val="affd"/>
        <w:spacing w:before="156" w:after="156"/>
      </w:pPr>
      <w:bookmarkStart w:id="60" w:name="_Toc150783675"/>
      <w:bookmarkStart w:id="61" w:name="_Toc150783829"/>
      <w:bookmarkEnd w:id="60"/>
      <w:bookmarkEnd w:id="61"/>
    </w:p>
    <w:p w14:paraId="6D5460F1" w14:textId="220A5558" w:rsidR="00EE2253" w:rsidRPr="00EE2253" w:rsidRDefault="00EE2253" w:rsidP="00B110F6">
      <w:pPr>
        <w:pStyle w:val="affff6"/>
        <w:ind w:firstLine="420"/>
        <w:outlineLvl w:val="1"/>
        <w:rPr>
          <w:rFonts w:ascii="黑体" w:eastAsia="黑体" w:hAnsi="黑体"/>
        </w:rPr>
      </w:pPr>
      <w:r w:rsidRPr="00EE2253">
        <w:rPr>
          <w:rFonts w:ascii="黑体" w:eastAsia="黑体" w:hAnsi="黑体" w:hint="eastAsia"/>
        </w:rPr>
        <w:t>盐碱地 saline</w:t>
      </w:r>
      <w:r>
        <w:rPr>
          <w:rFonts w:ascii="黑体" w:eastAsia="黑体" w:hAnsi="黑体"/>
        </w:rPr>
        <w:t xml:space="preserve"> </w:t>
      </w:r>
      <w:r w:rsidRPr="00E0640A">
        <w:rPr>
          <w:rFonts w:ascii="黑体" w:eastAsia="黑体" w:hAnsi="黑体"/>
          <w:szCs w:val="28"/>
        </w:rPr>
        <w:t>-</w:t>
      </w:r>
      <w:r>
        <w:rPr>
          <w:rFonts w:ascii="黑体" w:eastAsia="黑体" w:hAnsi="黑体"/>
          <w:szCs w:val="28"/>
        </w:rPr>
        <w:t xml:space="preserve"> </w:t>
      </w:r>
      <w:r w:rsidRPr="00EE2253">
        <w:rPr>
          <w:rFonts w:ascii="黑体" w:eastAsia="黑体" w:hAnsi="黑体" w:hint="eastAsia"/>
        </w:rPr>
        <w:t>a</w:t>
      </w:r>
      <w:r w:rsidRPr="00EE2253">
        <w:rPr>
          <w:rFonts w:ascii="黑体" w:eastAsia="黑体" w:hAnsi="黑体"/>
        </w:rPr>
        <w:t>lkali land</w:t>
      </w:r>
    </w:p>
    <w:p w14:paraId="1A461E71" w14:textId="63BCE833" w:rsidR="004B3E93" w:rsidRPr="00EE2253" w:rsidRDefault="00EE2253" w:rsidP="00EE2253">
      <w:pPr>
        <w:pStyle w:val="affff6"/>
        <w:ind w:firstLine="420"/>
      </w:pPr>
      <w:r>
        <w:rPr>
          <w:rFonts w:hint="eastAsia"/>
        </w:rPr>
        <w:t>土壤中含有较多可溶性盐分而使非耐盐性植物不能正常生长的土地。</w:t>
      </w:r>
    </w:p>
    <w:p w14:paraId="0F0A8A41" w14:textId="56453F3F" w:rsidR="002A1260" w:rsidRDefault="00EE2253" w:rsidP="00FF3C25">
      <w:pPr>
        <w:pStyle w:val="affc"/>
        <w:spacing w:before="312" w:after="312"/>
      </w:pPr>
      <w:bookmarkStart w:id="62" w:name="_Toc150783830"/>
      <w:r>
        <w:rPr>
          <w:rFonts w:hint="eastAsia"/>
        </w:rPr>
        <w:t>播前准备</w:t>
      </w:r>
      <w:bookmarkEnd w:id="62"/>
    </w:p>
    <w:p w14:paraId="3F638F7A" w14:textId="588FBA1A" w:rsidR="00EE2253" w:rsidRDefault="00EE2253" w:rsidP="00EE2253">
      <w:pPr>
        <w:pStyle w:val="affd"/>
        <w:spacing w:before="156" w:after="156"/>
      </w:pPr>
      <w:bookmarkStart w:id="63" w:name="_Toc150783677"/>
      <w:bookmarkStart w:id="64" w:name="_Toc150783831"/>
      <w:r>
        <w:rPr>
          <w:rFonts w:hint="eastAsia"/>
        </w:rPr>
        <w:t>种子准备</w:t>
      </w:r>
      <w:bookmarkEnd w:id="63"/>
      <w:bookmarkEnd w:id="64"/>
    </w:p>
    <w:p w14:paraId="39E7A52C" w14:textId="27320771" w:rsidR="00EE2253" w:rsidRDefault="00EE2253" w:rsidP="00EE2253">
      <w:pPr>
        <w:pStyle w:val="affff6"/>
        <w:ind w:firstLine="420"/>
        <w:rPr>
          <w:rFonts w:hAnsi="宋体"/>
          <w:szCs w:val="21"/>
        </w:rPr>
      </w:pPr>
      <w:r>
        <w:rPr>
          <w:rFonts w:hint="eastAsia"/>
        </w:rPr>
        <w:t>选择经国家</w:t>
      </w:r>
      <w:r w:rsidRPr="00942E5C">
        <w:rPr>
          <w:rFonts w:hAnsi="宋体" w:hint="eastAsia"/>
          <w:szCs w:val="21"/>
        </w:rPr>
        <w:t>或省级审定的适宜本地区种植的耐盐性好、生物量大、抗倒伏、抗病虫害的专用型、兼用型</w:t>
      </w:r>
      <w:r w:rsidR="00DF098E">
        <w:rPr>
          <w:rFonts w:hAnsi="宋体" w:hint="eastAsia"/>
          <w:szCs w:val="21"/>
        </w:rPr>
        <w:t>和</w:t>
      </w:r>
      <w:r w:rsidRPr="00942E5C">
        <w:rPr>
          <w:rFonts w:hAnsi="宋体" w:hint="eastAsia"/>
          <w:szCs w:val="21"/>
        </w:rPr>
        <w:t>通用型青贮玉米品种。</w:t>
      </w:r>
      <w:r w:rsidRPr="00B45C2D">
        <w:rPr>
          <w:rFonts w:hAnsi="宋体" w:hint="eastAsia"/>
          <w:szCs w:val="21"/>
        </w:rPr>
        <w:t>种子质量应符合GB 4404.1规定</w:t>
      </w:r>
      <w:r>
        <w:rPr>
          <w:rFonts w:hAnsi="宋体" w:hint="eastAsia"/>
          <w:szCs w:val="21"/>
        </w:rPr>
        <w:t>。</w:t>
      </w:r>
    </w:p>
    <w:p w14:paraId="64DC1268" w14:textId="1A08FAB2" w:rsidR="00EE2253" w:rsidRDefault="00C96357" w:rsidP="00EE2253">
      <w:pPr>
        <w:pStyle w:val="affd"/>
        <w:spacing w:before="156" w:after="156"/>
      </w:pPr>
      <w:bookmarkStart w:id="65" w:name="_Toc150783678"/>
      <w:bookmarkStart w:id="66" w:name="_Toc150783832"/>
      <w:r>
        <w:rPr>
          <w:rFonts w:hint="eastAsia"/>
        </w:rPr>
        <w:t>整</w:t>
      </w:r>
      <w:r w:rsidR="00EE2253">
        <w:rPr>
          <w:rFonts w:hint="eastAsia"/>
        </w:rPr>
        <w:t>地和施肥</w:t>
      </w:r>
      <w:bookmarkEnd w:id="65"/>
      <w:bookmarkEnd w:id="66"/>
    </w:p>
    <w:p w14:paraId="640D1A70" w14:textId="0264214D" w:rsidR="00EE2253" w:rsidRDefault="00EE2253" w:rsidP="00EE2253">
      <w:pPr>
        <w:pStyle w:val="affff6"/>
        <w:ind w:firstLine="420"/>
      </w:pPr>
      <w:r>
        <w:rPr>
          <w:rFonts w:hint="eastAsia"/>
        </w:rPr>
        <w:lastRenderedPageBreak/>
        <w:t>播前宜进行深耕，耕深20</w:t>
      </w:r>
      <w:r>
        <w:t xml:space="preserve"> </w:t>
      </w:r>
      <w:r>
        <w:rPr>
          <w:rFonts w:hint="eastAsia"/>
        </w:rPr>
        <w:t>cm左右，耕后旋耕并施入含解淀粉芽孢杆菌的微生物肥料25 kg</w:t>
      </w:r>
      <w:r>
        <w:t xml:space="preserve"> </w:t>
      </w:r>
      <w:r>
        <w:rPr>
          <w:rFonts w:hint="eastAsia"/>
        </w:rPr>
        <w:t>/</w:t>
      </w:r>
      <w:r>
        <w:t xml:space="preserve">667 </w:t>
      </w:r>
      <w:r>
        <w:rPr>
          <w:rFonts w:hint="eastAsia"/>
        </w:rPr>
        <w:t>m</w:t>
      </w:r>
      <w:r w:rsidRPr="005B4C9C">
        <w:rPr>
          <w:rFonts w:hint="eastAsia"/>
          <w:vertAlign w:val="superscript"/>
        </w:rPr>
        <w:t>2</w:t>
      </w:r>
      <w:r>
        <w:rPr>
          <w:rFonts w:hint="eastAsia"/>
        </w:rPr>
        <w:t>、复合肥（N-P</w:t>
      </w:r>
      <w:r w:rsidRPr="00381273">
        <w:rPr>
          <w:rFonts w:hint="eastAsia"/>
          <w:vertAlign w:val="subscript"/>
        </w:rPr>
        <w:t>2</w:t>
      </w:r>
      <w:r>
        <w:t>O</w:t>
      </w:r>
      <w:r w:rsidRPr="00381273">
        <w:rPr>
          <w:vertAlign w:val="subscript"/>
        </w:rPr>
        <w:t>5</w:t>
      </w:r>
      <w:r>
        <w:rPr>
          <w:rFonts w:hint="eastAsia"/>
        </w:rPr>
        <w:t>-K</w:t>
      </w:r>
      <w:r w:rsidRPr="00381273">
        <w:rPr>
          <w:vertAlign w:val="subscript"/>
        </w:rPr>
        <w:t>2</w:t>
      </w:r>
      <w:r>
        <w:t>O</w:t>
      </w:r>
      <w:r>
        <w:rPr>
          <w:rFonts w:hint="eastAsia"/>
        </w:rPr>
        <w:t>各15％）</w:t>
      </w:r>
      <w:r w:rsidRPr="00375730">
        <w:rPr>
          <w:rFonts w:hAnsi="宋体" w:hint="eastAsia"/>
        </w:rPr>
        <w:t>50kg/667m</w:t>
      </w:r>
      <w:r w:rsidRPr="00375730">
        <w:rPr>
          <w:rFonts w:hAnsi="宋体" w:hint="eastAsia"/>
          <w:vertAlign w:val="superscript"/>
        </w:rPr>
        <w:t>2</w:t>
      </w:r>
      <w:r>
        <w:rPr>
          <w:rFonts w:hint="eastAsia"/>
        </w:rPr>
        <w:t>。肥料使用应符合N</w:t>
      </w:r>
      <w:r>
        <w:t xml:space="preserve">Y/T </w:t>
      </w:r>
      <w:r>
        <w:rPr>
          <w:rFonts w:hint="eastAsia"/>
        </w:rPr>
        <w:t>496规定</w:t>
      </w:r>
      <w:r w:rsidRPr="003F64B4">
        <w:rPr>
          <w:rFonts w:hint="eastAsia"/>
        </w:rPr>
        <w:t>。</w:t>
      </w:r>
    </w:p>
    <w:p w14:paraId="71BE5C46" w14:textId="6F7CBD48" w:rsidR="00DF098E" w:rsidRDefault="00DF098E" w:rsidP="00DF098E">
      <w:pPr>
        <w:pStyle w:val="affd"/>
        <w:spacing w:before="156" w:after="156"/>
      </w:pPr>
      <w:bookmarkStart w:id="67" w:name="_Toc150783837"/>
      <w:r>
        <w:rPr>
          <w:rFonts w:hint="eastAsia"/>
        </w:rPr>
        <w:t>开沟</w:t>
      </w:r>
      <w:bookmarkEnd w:id="67"/>
      <w:r w:rsidR="00FF655E">
        <w:rPr>
          <w:rFonts w:hint="eastAsia"/>
        </w:rPr>
        <w:t>作畦</w:t>
      </w:r>
    </w:p>
    <w:p w14:paraId="0526F262" w14:textId="1B2CCA7C" w:rsidR="00DF098E" w:rsidRPr="00DF098E" w:rsidRDefault="00DF098E" w:rsidP="00DF098E">
      <w:pPr>
        <w:pStyle w:val="affff6"/>
        <w:ind w:firstLine="420"/>
        <w:rPr>
          <w:rFonts w:ascii="Times New Roman" w:hAnsi="宋体"/>
          <w:szCs w:val="21"/>
        </w:rPr>
      </w:pPr>
      <w:r>
        <w:rPr>
          <w:rFonts w:hint="eastAsia"/>
        </w:rPr>
        <w:t>开好围沟、腰沟、畦面沟，围沟宽60 cm～70</w:t>
      </w:r>
      <w:r>
        <w:t xml:space="preserve"> </w:t>
      </w:r>
      <w:r>
        <w:rPr>
          <w:rFonts w:hint="eastAsia"/>
        </w:rPr>
        <w:t>cm、深</w:t>
      </w:r>
      <w:r w:rsidR="007E3593">
        <w:rPr>
          <w:rFonts w:hint="eastAsia"/>
        </w:rPr>
        <w:t>60</w:t>
      </w:r>
      <w:r w:rsidR="00A70758">
        <w:t xml:space="preserve"> </w:t>
      </w:r>
      <w:r>
        <w:rPr>
          <w:rFonts w:hint="eastAsia"/>
        </w:rPr>
        <w:t>cm</w:t>
      </w:r>
      <w:r>
        <w:t>～</w:t>
      </w:r>
      <w:r w:rsidR="007E3593">
        <w:rPr>
          <w:rFonts w:hint="eastAsia"/>
        </w:rPr>
        <w:t>7</w:t>
      </w:r>
      <w:r>
        <w:rPr>
          <w:rFonts w:hint="eastAsia"/>
        </w:rPr>
        <w:t>0</w:t>
      </w:r>
      <w:r>
        <w:t xml:space="preserve"> </w:t>
      </w:r>
      <w:r>
        <w:rPr>
          <w:rFonts w:hint="eastAsia"/>
        </w:rPr>
        <w:t>cm，腰沟宽40</w:t>
      </w:r>
      <w:r>
        <w:t xml:space="preserve"> </w:t>
      </w:r>
      <w:r>
        <w:rPr>
          <w:rFonts w:hint="eastAsia"/>
        </w:rPr>
        <w:t>cm</w:t>
      </w:r>
      <w:bookmarkStart w:id="68" w:name="_Hlk150846521"/>
      <w:r>
        <w:rPr>
          <w:rFonts w:hint="eastAsia"/>
        </w:rPr>
        <w:t>～</w:t>
      </w:r>
      <w:bookmarkEnd w:id="68"/>
      <w:r>
        <w:rPr>
          <w:rFonts w:hint="eastAsia"/>
        </w:rPr>
        <w:t>50</w:t>
      </w:r>
      <w:r>
        <w:t xml:space="preserve"> </w:t>
      </w:r>
      <w:r>
        <w:rPr>
          <w:rFonts w:hint="eastAsia"/>
        </w:rPr>
        <w:t>cm、深40</w:t>
      </w:r>
      <w:r>
        <w:t xml:space="preserve"> </w:t>
      </w:r>
      <w:r>
        <w:rPr>
          <w:rFonts w:hint="eastAsia"/>
        </w:rPr>
        <w:t>cm</w:t>
      </w:r>
      <w:r>
        <w:t>～</w:t>
      </w:r>
      <w:r>
        <w:rPr>
          <w:rFonts w:hint="eastAsia"/>
        </w:rPr>
        <w:t>50</w:t>
      </w:r>
      <w:r>
        <w:t xml:space="preserve"> </w:t>
      </w:r>
      <w:r>
        <w:rPr>
          <w:rFonts w:hint="eastAsia"/>
        </w:rPr>
        <w:t>cm，畦面沟上沿宽25</w:t>
      </w:r>
      <w:r>
        <w:t xml:space="preserve"> </w:t>
      </w:r>
      <w:r>
        <w:rPr>
          <w:rFonts w:hint="eastAsia"/>
        </w:rPr>
        <w:t>cm</w:t>
      </w:r>
      <w:r>
        <w:t>～</w:t>
      </w:r>
      <w:r>
        <w:rPr>
          <w:rFonts w:hint="eastAsia"/>
        </w:rPr>
        <w:t>30</w:t>
      </w:r>
      <w:r>
        <w:t xml:space="preserve"> </w:t>
      </w:r>
      <w:r>
        <w:rPr>
          <w:rFonts w:hint="eastAsia"/>
        </w:rPr>
        <w:t>cm、深25</w:t>
      </w:r>
      <w:r w:rsidR="00A70758">
        <w:t xml:space="preserve"> </w:t>
      </w:r>
      <w:r>
        <w:rPr>
          <w:rFonts w:hint="eastAsia"/>
        </w:rPr>
        <w:t>cm</w:t>
      </w:r>
      <w:r>
        <w:t>～</w:t>
      </w:r>
      <w:r>
        <w:rPr>
          <w:rFonts w:hint="eastAsia"/>
        </w:rPr>
        <w:t>30</w:t>
      </w:r>
      <w:r w:rsidR="00A70758">
        <w:t xml:space="preserve"> </w:t>
      </w:r>
      <w:r>
        <w:rPr>
          <w:rFonts w:hint="eastAsia"/>
        </w:rPr>
        <w:t>cm</w:t>
      </w:r>
      <w:r w:rsidR="002863FC">
        <w:rPr>
          <w:rFonts w:ascii="Times New Roman" w:hAnsi="宋体" w:hint="eastAsia"/>
          <w:szCs w:val="21"/>
        </w:rPr>
        <w:t>，畦面宽</w:t>
      </w:r>
      <w:r w:rsidR="002863FC">
        <w:rPr>
          <w:rFonts w:ascii="Times New Roman" w:hAnsi="宋体" w:hint="eastAsia"/>
          <w:szCs w:val="21"/>
        </w:rPr>
        <w:t xml:space="preserve"> </w:t>
      </w:r>
      <w:r w:rsidR="002863FC" w:rsidRPr="002863FC">
        <w:rPr>
          <w:rFonts w:hint="eastAsia"/>
        </w:rPr>
        <w:t>4</w:t>
      </w:r>
      <w:r w:rsidR="002863FC" w:rsidRPr="002863FC">
        <w:t xml:space="preserve"> </w:t>
      </w:r>
      <w:r w:rsidR="002863FC" w:rsidRPr="002863FC">
        <w:rPr>
          <w:rFonts w:hint="eastAsia"/>
        </w:rPr>
        <w:t>m</w:t>
      </w:r>
      <w:r w:rsidR="002863FC">
        <w:rPr>
          <w:rFonts w:hint="eastAsia"/>
        </w:rPr>
        <w:t>。</w:t>
      </w:r>
    </w:p>
    <w:p w14:paraId="53F1ED5B" w14:textId="3C04D2FF" w:rsidR="00FF3C25" w:rsidRDefault="00EE2253" w:rsidP="00FF3C25">
      <w:pPr>
        <w:pStyle w:val="affc"/>
        <w:spacing w:before="312" w:after="312"/>
      </w:pPr>
      <w:bookmarkStart w:id="69" w:name="_Toc150783833"/>
      <w:r>
        <w:rPr>
          <w:rFonts w:hint="eastAsia"/>
        </w:rPr>
        <w:t>播种</w:t>
      </w:r>
      <w:bookmarkEnd w:id="69"/>
    </w:p>
    <w:p w14:paraId="13806F96" w14:textId="39093748" w:rsidR="00EE2253" w:rsidRDefault="00EE2253" w:rsidP="00EE2253">
      <w:pPr>
        <w:pStyle w:val="affd"/>
        <w:spacing w:before="156" w:after="156"/>
      </w:pPr>
      <w:bookmarkStart w:id="70" w:name="_Toc150783834"/>
      <w:r>
        <w:rPr>
          <w:rFonts w:hint="eastAsia"/>
        </w:rPr>
        <w:t>播种期</w:t>
      </w:r>
      <w:bookmarkEnd w:id="70"/>
    </w:p>
    <w:p w14:paraId="4145896F" w14:textId="7FE6C3E1" w:rsidR="00EE2253" w:rsidRDefault="00EE2253" w:rsidP="00EE2253">
      <w:pPr>
        <w:pStyle w:val="affff6"/>
        <w:ind w:firstLine="420"/>
      </w:pPr>
      <w:r>
        <w:rPr>
          <w:rFonts w:hint="eastAsia"/>
        </w:rPr>
        <w:t>春</w:t>
      </w:r>
      <w:r w:rsidRPr="00DC2C49">
        <w:rPr>
          <w:rFonts w:hAnsi="宋体" w:hint="eastAsia"/>
        </w:rPr>
        <w:t>播宜在4月</w:t>
      </w:r>
      <w:r>
        <w:rPr>
          <w:rFonts w:hAnsi="宋体" w:hint="eastAsia"/>
        </w:rPr>
        <w:t>中上</w:t>
      </w:r>
      <w:r w:rsidRPr="00DC2C49">
        <w:rPr>
          <w:rFonts w:hAnsi="宋体" w:hint="eastAsia"/>
        </w:rPr>
        <w:t>旬，5</w:t>
      </w:r>
      <w:r>
        <w:rPr>
          <w:rFonts w:hAnsi="宋体" w:hint="eastAsia"/>
        </w:rPr>
        <w:t xml:space="preserve"> </w:t>
      </w:r>
      <w:r>
        <w:rPr>
          <w:rFonts w:hAnsi="宋体"/>
        </w:rPr>
        <w:t>cm～</w:t>
      </w:r>
      <w:r>
        <w:rPr>
          <w:rFonts w:hAnsi="宋体" w:hint="eastAsia"/>
        </w:rPr>
        <w:t>10</w:t>
      </w:r>
      <w:r>
        <w:rPr>
          <w:rFonts w:hAnsi="宋体"/>
        </w:rPr>
        <w:t xml:space="preserve"> </w:t>
      </w:r>
      <w:r>
        <w:rPr>
          <w:rFonts w:hAnsi="宋体" w:hint="eastAsia"/>
        </w:rPr>
        <w:t>c</w:t>
      </w:r>
      <w:r>
        <w:rPr>
          <w:rFonts w:hAnsi="宋体"/>
        </w:rPr>
        <w:t>m</w:t>
      </w:r>
      <w:r w:rsidRPr="00DC2C49">
        <w:rPr>
          <w:rFonts w:hAnsi="宋体" w:hint="eastAsia"/>
        </w:rPr>
        <w:t>土层地温稳定</w:t>
      </w:r>
      <w:r>
        <w:rPr>
          <w:rFonts w:hAnsi="宋体" w:hint="eastAsia"/>
        </w:rPr>
        <w:t>超</w:t>
      </w:r>
      <w:r w:rsidRPr="00DC2C49">
        <w:rPr>
          <w:rFonts w:hAnsi="宋体" w:hint="eastAsia"/>
        </w:rPr>
        <w:t>过10</w:t>
      </w:r>
      <w:r>
        <w:rPr>
          <w:rFonts w:hAnsi="宋体" w:hint="eastAsia"/>
        </w:rPr>
        <w:t>℃</w:t>
      </w:r>
      <w:r w:rsidRPr="00DC2C49">
        <w:rPr>
          <w:rFonts w:hAnsi="宋体" w:hint="eastAsia"/>
        </w:rPr>
        <w:t>，夏播宜在6月中旬</w:t>
      </w:r>
      <w:r>
        <w:rPr>
          <w:rFonts w:hAnsi="宋体" w:hint="eastAsia"/>
        </w:rPr>
        <w:t>～</w:t>
      </w:r>
      <w:r w:rsidRPr="00DC2C49">
        <w:rPr>
          <w:rFonts w:hAnsi="宋体" w:hint="eastAsia"/>
        </w:rPr>
        <w:t>7月上旬</w:t>
      </w:r>
      <w:r>
        <w:rPr>
          <w:rFonts w:hAnsi="宋体" w:hint="eastAsia"/>
        </w:rPr>
        <w:t>，灌浆</w:t>
      </w:r>
      <w:r w:rsidR="00BE5F54">
        <w:rPr>
          <w:rFonts w:hAnsi="宋体" w:hint="eastAsia"/>
        </w:rPr>
        <w:t>期温度</w:t>
      </w:r>
      <w:r>
        <w:rPr>
          <w:rFonts w:hAnsi="宋体" w:hint="eastAsia"/>
        </w:rPr>
        <w:t>稳定＞</w:t>
      </w:r>
      <w:r>
        <w:rPr>
          <w:rFonts w:hAnsi="宋体"/>
        </w:rPr>
        <w:t>16</w:t>
      </w:r>
      <w:r w:rsidR="00A70758">
        <w:rPr>
          <w:rFonts w:hAnsi="宋体"/>
        </w:rPr>
        <w:t xml:space="preserve"> </w:t>
      </w:r>
      <w:r>
        <w:rPr>
          <w:rFonts w:hAnsi="宋体" w:hint="eastAsia"/>
        </w:rPr>
        <w:t>℃</w:t>
      </w:r>
      <w:r>
        <w:rPr>
          <w:rFonts w:hint="eastAsia"/>
        </w:rPr>
        <w:t>。</w:t>
      </w:r>
    </w:p>
    <w:p w14:paraId="2AA8CFBE" w14:textId="4EF7CDCE" w:rsidR="008021E3" w:rsidRDefault="008021E3" w:rsidP="008021E3">
      <w:pPr>
        <w:pStyle w:val="affd"/>
        <w:spacing w:before="156" w:after="156"/>
      </w:pPr>
      <w:bookmarkStart w:id="71" w:name="_Toc150783835"/>
      <w:r>
        <w:rPr>
          <w:rFonts w:hint="eastAsia"/>
        </w:rPr>
        <w:t>播种密度</w:t>
      </w:r>
      <w:bookmarkEnd w:id="71"/>
    </w:p>
    <w:p w14:paraId="7B0F1A40" w14:textId="57A44B38" w:rsidR="008021E3" w:rsidRDefault="008021E3" w:rsidP="008021E3">
      <w:pPr>
        <w:pStyle w:val="affff6"/>
        <w:ind w:firstLine="420"/>
        <w:rPr>
          <w:rFonts w:hAnsi="宋体"/>
        </w:rPr>
      </w:pPr>
      <w:bookmarkStart w:id="72" w:name="_Hlk150846577"/>
      <w:r w:rsidRPr="00DC2C49">
        <w:rPr>
          <w:rFonts w:hAnsi="宋体" w:hint="eastAsia"/>
        </w:rPr>
        <w:t>采用等行距种植，种植行距6</w:t>
      </w:r>
      <w:r w:rsidRPr="00DC2C49">
        <w:rPr>
          <w:rFonts w:hAnsi="宋体"/>
        </w:rPr>
        <w:t>0</w:t>
      </w:r>
      <w:r>
        <w:rPr>
          <w:rFonts w:hAnsi="宋体"/>
        </w:rPr>
        <w:t xml:space="preserve"> cm～</w:t>
      </w:r>
      <w:r>
        <w:rPr>
          <w:rFonts w:hAnsi="宋体" w:hint="eastAsia"/>
        </w:rPr>
        <w:t>70</w:t>
      </w:r>
      <w:r w:rsidRPr="00DC2C49">
        <w:rPr>
          <w:rFonts w:hAnsi="宋体"/>
        </w:rPr>
        <w:t xml:space="preserve"> </w:t>
      </w:r>
      <w:r w:rsidRPr="00DC2C49">
        <w:rPr>
          <w:rFonts w:hAnsi="宋体" w:hint="eastAsia"/>
        </w:rPr>
        <w:t>cm，株距22</w:t>
      </w:r>
      <w:r w:rsidRPr="00DC2C49">
        <w:rPr>
          <w:rFonts w:hAnsi="宋体"/>
        </w:rPr>
        <w:t xml:space="preserve"> c</w:t>
      </w:r>
      <w:r w:rsidRPr="00DC2C49">
        <w:rPr>
          <w:rFonts w:hAnsi="宋体" w:hint="eastAsia"/>
        </w:rPr>
        <w:t>m</w:t>
      </w:r>
      <w:r>
        <w:rPr>
          <w:rFonts w:hAnsi="宋体"/>
        </w:rPr>
        <w:t>～</w:t>
      </w:r>
      <w:r w:rsidRPr="00DC2C49">
        <w:rPr>
          <w:rFonts w:hAnsi="宋体" w:hint="eastAsia"/>
        </w:rPr>
        <w:t>25</w:t>
      </w:r>
      <w:r w:rsidRPr="00DC2C49">
        <w:rPr>
          <w:rFonts w:hAnsi="宋体"/>
        </w:rPr>
        <w:t xml:space="preserve"> c</w:t>
      </w:r>
      <w:r w:rsidRPr="00DC2C49">
        <w:rPr>
          <w:rFonts w:hAnsi="宋体" w:hint="eastAsia"/>
        </w:rPr>
        <w:t>m。每667</w:t>
      </w:r>
      <w:r w:rsidRPr="00DC2C49">
        <w:rPr>
          <w:rFonts w:hAnsi="宋体"/>
        </w:rPr>
        <w:t xml:space="preserve"> </w:t>
      </w:r>
      <w:r w:rsidRPr="00DC2C49">
        <w:rPr>
          <w:rFonts w:hAnsi="宋体" w:hint="eastAsia"/>
        </w:rPr>
        <w:t>m</w:t>
      </w:r>
      <w:r w:rsidRPr="00DC2C49">
        <w:rPr>
          <w:rFonts w:hAnsi="宋体" w:hint="eastAsia"/>
          <w:vertAlign w:val="superscript"/>
        </w:rPr>
        <w:t>2</w:t>
      </w:r>
      <w:r w:rsidRPr="00DC2C49">
        <w:rPr>
          <w:rFonts w:hAnsi="宋体" w:hint="eastAsia"/>
        </w:rPr>
        <w:t>种植4500株</w:t>
      </w:r>
      <w:r>
        <w:rPr>
          <w:rFonts w:hAnsi="宋体" w:hint="eastAsia"/>
        </w:rPr>
        <w:t>～</w:t>
      </w:r>
      <w:r w:rsidRPr="00DC2C49">
        <w:rPr>
          <w:rFonts w:hAnsi="宋体" w:hint="eastAsia"/>
        </w:rPr>
        <w:t>5000株</w:t>
      </w:r>
      <w:r>
        <w:rPr>
          <w:rFonts w:hAnsi="宋体" w:hint="eastAsia"/>
        </w:rPr>
        <w:t>。</w:t>
      </w:r>
    </w:p>
    <w:p w14:paraId="211598EA" w14:textId="216A5ADF" w:rsidR="008021E3" w:rsidRDefault="008021E3" w:rsidP="008021E3">
      <w:pPr>
        <w:pStyle w:val="affd"/>
        <w:spacing w:before="156" w:after="156"/>
      </w:pPr>
      <w:bookmarkStart w:id="73" w:name="_Toc150783836"/>
      <w:bookmarkEnd w:id="72"/>
      <w:r>
        <w:rPr>
          <w:rFonts w:hint="eastAsia"/>
        </w:rPr>
        <w:t>播种方式</w:t>
      </w:r>
      <w:bookmarkEnd w:id="73"/>
    </w:p>
    <w:p w14:paraId="5498112A" w14:textId="1E3FFBDB" w:rsidR="008021E3" w:rsidRPr="008021E3" w:rsidRDefault="008021E3" w:rsidP="008021E3">
      <w:pPr>
        <w:pStyle w:val="affff6"/>
        <w:autoSpaceDE/>
        <w:autoSpaceDN/>
        <w:ind w:firstLine="420"/>
        <w:rPr>
          <w:rFonts w:hAnsi="宋体"/>
        </w:rPr>
      </w:pPr>
      <w:r w:rsidRPr="00DC2C49">
        <w:rPr>
          <w:rFonts w:hAnsi="宋体" w:hint="eastAsia"/>
        </w:rPr>
        <w:t>机械</w:t>
      </w:r>
      <w:r>
        <w:rPr>
          <w:rFonts w:hAnsi="宋体" w:hint="eastAsia"/>
        </w:rPr>
        <w:t>条播</w:t>
      </w:r>
      <w:r w:rsidRPr="00DC2C49">
        <w:rPr>
          <w:rFonts w:hAnsi="宋体" w:hint="eastAsia"/>
        </w:rPr>
        <w:t>，播种深度3</w:t>
      </w:r>
      <w:r w:rsidRPr="00DC2C49">
        <w:rPr>
          <w:rFonts w:hAnsi="宋体"/>
        </w:rPr>
        <w:t xml:space="preserve"> </w:t>
      </w:r>
      <w:r w:rsidRPr="00DC2C49">
        <w:rPr>
          <w:rFonts w:hAnsi="宋体" w:hint="eastAsia"/>
        </w:rPr>
        <w:t>cm</w:t>
      </w:r>
      <w:r>
        <w:rPr>
          <w:rFonts w:hAnsi="宋体"/>
        </w:rPr>
        <w:t>～</w:t>
      </w:r>
      <w:r w:rsidRPr="00DC2C49">
        <w:rPr>
          <w:rFonts w:hAnsi="宋体" w:hint="eastAsia"/>
        </w:rPr>
        <w:t>5</w:t>
      </w:r>
      <w:r w:rsidRPr="00DC2C49">
        <w:rPr>
          <w:rFonts w:hAnsi="宋体"/>
        </w:rPr>
        <w:t xml:space="preserve"> </w:t>
      </w:r>
      <w:r w:rsidRPr="00DC2C49">
        <w:rPr>
          <w:rFonts w:hAnsi="宋体" w:hint="eastAsia"/>
        </w:rPr>
        <w:t>cm。</w:t>
      </w:r>
    </w:p>
    <w:p w14:paraId="39AF6F66" w14:textId="680E6B60" w:rsidR="003F64B4" w:rsidRDefault="00722455" w:rsidP="003F64B4">
      <w:pPr>
        <w:pStyle w:val="affc"/>
        <w:spacing w:before="312" w:after="312"/>
      </w:pPr>
      <w:bookmarkStart w:id="74" w:name="_Toc150783838"/>
      <w:r>
        <w:rPr>
          <w:rFonts w:hint="eastAsia"/>
        </w:rPr>
        <w:t>田间管理</w:t>
      </w:r>
      <w:bookmarkEnd w:id="74"/>
    </w:p>
    <w:p w14:paraId="1A5180D7" w14:textId="5069B4E6" w:rsidR="003F64B4" w:rsidRDefault="00722455" w:rsidP="003F64B4">
      <w:pPr>
        <w:pStyle w:val="affd"/>
        <w:spacing w:before="156" w:after="156"/>
      </w:pPr>
      <w:bookmarkStart w:id="75" w:name="_Toc150783839"/>
      <w:r>
        <w:rPr>
          <w:rFonts w:hint="eastAsia"/>
        </w:rPr>
        <w:t>科学施肥</w:t>
      </w:r>
      <w:bookmarkEnd w:id="75"/>
    </w:p>
    <w:p w14:paraId="40218BCC" w14:textId="03DD4929" w:rsidR="00722455" w:rsidRDefault="00722455" w:rsidP="00722455">
      <w:pPr>
        <w:pStyle w:val="affe"/>
        <w:spacing w:before="156" w:after="156"/>
      </w:pPr>
      <w:bookmarkStart w:id="76" w:name="_Toc150783840"/>
      <w:r>
        <w:rPr>
          <w:rFonts w:hint="eastAsia"/>
        </w:rPr>
        <w:t>追肥</w:t>
      </w:r>
      <w:bookmarkEnd w:id="76"/>
    </w:p>
    <w:p w14:paraId="61FCE806" w14:textId="720925B4" w:rsidR="00722455" w:rsidRDefault="00722455" w:rsidP="00722455">
      <w:pPr>
        <w:pStyle w:val="affff6"/>
        <w:ind w:firstLine="420"/>
      </w:pPr>
      <w:r w:rsidRPr="00BB1D2C">
        <w:rPr>
          <w:rFonts w:hAnsi="宋体" w:cs="宋体" w:hint="eastAsia"/>
          <w:szCs w:val="21"/>
        </w:rPr>
        <w:t>在</w:t>
      </w:r>
      <w:r>
        <w:rPr>
          <w:rFonts w:hAnsi="宋体" w:cs="宋体" w:hint="eastAsia"/>
          <w:szCs w:val="21"/>
        </w:rPr>
        <w:t>8-11叶</w:t>
      </w:r>
      <w:r w:rsidR="00032390">
        <w:rPr>
          <w:rFonts w:hAnsi="宋体" w:cs="宋体" w:hint="eastAsia"/>
          <w:szCs w:val="21"/>
        </w:rPr>
        <w:t>展开</w:t>
      </w:r>
      <w:r>
        <w:rPr>
          <w:rFonts w:hAnsi="宋体" w:cs="宋体" w:hint="eastAsia"/>
          <w:szCs w:val="21"/>
        </w:rPr>
        <w:t>期</w:t>
      </w:r>
      <w:r w:rsidRPr="00BB1D2C">
        <w:rPr>
          <w:rFonts w:hAnsi="宋体" w:cs="宋体" w:hint="eastAsia"/>
          <w:szCs w:val="21"/>
        </w:rPr>
        <w:t>追施尿素20</w:t>
      </w:r>
      <w:r>
        <w:rPr>
          <w:rFonts w:hAnsi="宋体" w:cs="宋体"/>
          <w:szCs w:val="21"/>
        </w:rPr>
        <w:t xml:space="preserve"> </w:t>
      </w:r>
      <w:r w:rsidRPr="00BB1D2C">
        <w:rPr>
          <w:rFonts w:hAnsi="宋体" w:cs="宋体" w:hint="eastAsia"/>
          <w:szCs w:val="21"/>
        </w:rPr>
        <w:t>kg</w:t>
      </w:r>
      <w:r w:rsidR="00032390">
        <w:rPr>
          <w:rFonts w:hAnsi="宋体"/>
        </w:rPr>
        <w:t>～</w:t>
      </w:r>
      <w:r w:rsidR="00032390">
        <w:rPr>
          <w:rFonts w:hAnsi="宋体" w:hint="eastAsia"/>
        </w:rPr>
        <w:t>30</w:t>
      </w:r>
      <w:r w:rsidR="00032390">
        <w:rPr>
          <w:rFonts w:hAnsi="宋体"/>
        </w:rPr>
        <w:t xml:space="preserve"> </w:t>
      </w:r>
      <w:r w:rsidR="00032390">
        <w:rPr>
          <w:rFonts w:hAnsi="宋体" w:hint="eastAsia"/>
        </w:rPr>
        <w:t>kg</w:t>
      </w:r>
      <w:r w:rsidR="00032390" w:rsidRPr="00BB1D2C">
        <w:rPr>
          <w:rFonts w:hAnsi="宋体" w:cs="宋体" w:hint="eastAsia"/>
          <w:szCs w:val="21"/>
        </w:rPr>
        <w:t xml:space="preserve"> </w:t>
      </w:r>
      <w:r w:rsidRPr="00BB1D2C">
        <w:rPr>
          <w:rFonts w:hAnsi="宋体" w:cs="宋体" w:hint="eastAsia"/>
          <w:szCs w:val="21"/>
        </w:rPr>
        <w:t>/667</w:t>
      </w:r>
      <w:r>
        <w:rPr>
          <w:rFonts w:hAnsi="宋体" w:cs="宋体"/>
          <w:szCs w:val="21"/>
        </w:rPr>
        <w:t xml:space="preserve"> </w:t>
      </w:r>
      <w:r w:rsidRPr="00BB1D2C">
        <w:rPr>
          <w:rFonts w:hAnsi="宋体" w:cs="宋体" w:hint="eastAsia"/>
          <w:szCs w:val="21"/>
        </w:rPr>
        <w:t>m</w:t>
      </w:r>
      <w:r w:rsidRPr="00F1671C">
        <w:rPr>
          <w:rFonts w:hAnsi="宋体" w:cs="宋体" w:hint="eastAsia"/>
          <w:szCs w:val="21"/>
          <w:vertAlign w:val="superscript"/>
        </w:rPr>
        <w:t>2</w:t>
      </w:r>
      <w:r w:rsidRPr="00BB1D2C">
        <w:rPr>
          <w:rFonts w:hAnsi="宋体" w:cs="宋体" w:hint="eastAsia"/>
          <w:szCs w:val="21"/>
        </w:rPr>
        <w:t>。肥料使用应符合NY/T 496规定</w:t>
      </w:r>
      <w:r>
        <w:rPr>
          <w:rFonts w:hint="eastAsia"/>
        </w:rPr>
        <w:t>。</w:t>
      </w:r>
    </w:p>
    <w:p w14:paraId="45F61F63" w14:textId="4E65BC3C" w:rsidR="00722455" w:rsidRDefault="00722455" w:rsidP="00722455">
      <w:pPr>
        <w:pStyle w:val="affe"/>
        <w:spacing w:before="156" w:after="156"/>
      </w:pPr>
      <w:bookmarkStart w:id="77" w:name="_Toc150783841"/>
      <w:r>
        <w:rPr>
          <w:rFonts w:hint="eastAsia"/>
        </w:rPr>
        <w:t>叶面肥</w:t>
      </w:r>
      <w:bookmarkEnd w:id="77"/>
    </w:p>
    <w:p w14:paraId="4BA4A3A8" w14:textId="354F6DA1" w:rsidR="00722455" w:rsidRPr="00722455" w:rsidRDefault="00722455" w:rsidP="00722455">
      <w:pPr>
        <w:pStyle w:val="affff6"/>
        <w:ind w:firstLine="420"/>
      </w:pPr>
      <w:r>
        <w:rPr>
          <w:rFonts w:hAnsi="宋体" w:hint="eastAsia"/>
        </w:rPr>
        <w:t>根据田间长势情况可以喷施一次叶面肥，每667</w:t>
      </w:r>
      <w:r>
        <w:rPr>
          <w:rFonts w:hAnsi="宋体"/>
        </w:rPr>
        <w:t xml:space="preserve"> </w:t>
      </w:r>
      <w:r>
        <w:rPr>
          <w:rFonts w:hAnsi="宋体" w:hint="eastAsia"/>
        </w:rPr>
        <w:t>m</w:t>
      </w:r>
      <w:r w:rsidRPr="00CA394D">
        <w:rPr>
          <w:rFonts w:hAnsi="宋体" w:hint="eastAsia"/>
          <w:vertAlign w:val="superscript"/>
        </w:rPr>
        <w:t>2</w:t>
      </w:r>
      <w:r>
        <w:rPr>
          <w:rFonts w:hAnsi="宋体" w:hint="eastAsia"/>
        </w:rPr>
        <w:t>施用含1％尿素、0.3％磷酸二氢钾的肥料5</w:t>
      </w:r>
      <w:r w:rsidR="000F10AF">
        <w:rPr>
          <w:rFonts w:hAnsi="宋体"/>
        </w:rPr>
        <w:t xml:space="preserve"> </w:t>
      </w:r>
      <w:r w:rsidR="000F10AF">
        <w:rPr>
          <w:rFonts w:hAnsi="宋体" w:hint="eastAsia"/>
        </w:rPr>
        <w:t>kg</w:t>
      </w:r>
      <w:r w:rsidR="000F10AF">
        <w:rPr>
          <w:rFonts w:hAnsi="宋体"/>
        </w:rPr>
        <w:t>～</w:t>
      </w:r>
      <w:r>
        <w:rPr>
          <w:rFonts w:hAnsi="宋体" w:hint="eastAsia"/>
        </w:rPr>
        <w:t>10</w:t>
      </w:r>
      <w:r w:rsidR="000F10AF">
        <w:rPr>
          <w:rFonts w:hAnsi="宋体"/>
        </w:rPr>
        <w:t xml:space="preserve"> </w:t>
      </w:r>
      <w:r>
        <w:rPr>
          <w:rFonts w:hAnsi="宋体" w:hint="eastAsia"/>
        </w:rPr>
        <w:t>kg，</w:t>
      </w:r>
      <w:r w:rsidRPr="00DC2C49">
        <w:rPr>
          <w:rFonts w:hAnsi="宋体" w:hint="eastAsia"/>
        </w:rPr>
        <w:t>叶面肥宜选在无风的早晨或傍晚施用。肥料使用应符合NY/T 496规定。</w:t>
      </w:r>
    </w:p>
    <w:p w14:paraId="7A4A0B01" w14:textId="3AD7BB7E" w:rsidR="003F64B4" w:rsidRDefault="00722455" w:rsidP="003F64B4">
      <w:pPr>
        <w:pStyle w:val="affd"/>
        <w:spacing w:before="156" w:after="156"/>
      </w:pPr>
      <w:bookmarkStart w:id="78" w:name="_Toc150783842"/>
      <w:r>
        <w:rPr>
          <w:rFonts w:hint="eastAsia"/>
        </w:rPr>
        <w:t>水分管理</w:t>
      </w:r>
      <w:bookmarkEnd w:id="78"/>
    </w:p>
    <w:p w14:paraId="57327EEF" w14:textId="12E18B69" w:rsidR="00722455" w:rsidRDefault="00722455" w:rsidP="00722455">
      <w:pPr>
        <w:pStyle w:val="affe"/>
        <w:spacing w:before="156" w:after="156"/>
      </w:pPr>
      <w:bookmarkStart w:id="79" w:name="_Toc150783843"/>
      <w:r>
        <w:rPr>
          <w:rFonts w:hint="eastAsia"/>
        </w:rPr>
        <w:t>灌水</w:t>
      </w:r>
      <w:bookmarkEnd w:id="79"/>
    </w:p>
    <w:p w14:paraId="473C892A" w14:textId="5DD8958E" w:rsidR="00722455" w:rsidRDefault="00722455" w:rsidP="00722455">
      <w:pPr>
        <w:pStyle w:val="affff6"/>
        <w:ind w:firstLine="420"/>
      </w:pPr>
      <w:r w:rsidRPr="00600D69">
        <w:rPr>
          <w:rFonts w:hint="eastAsia"/>
        </w:rPr>
        <w:t>晴天中午玉米上下部叶片出现萎蔫现象</w:t>
      </w:r>
      <w:r>
        <w:rPr>
          <w:rFonts w:hint="eastAsia"/>
        </w:rPr>
        <w:t>时，及时灌水，采用夜灌</w:t>
      </w:r>
      <w:r w:rsidR="00152655">
        <w:rPr>
          <w:rFonts w:hint="eastAsia"/>
        </w:rPr>
        <w:t>昼</w:t>
      </w:r>
      <w:r>
        <w:rPr>
          <w:rFonts w:hint="eastAsia"/>
        </w:rPr>
        <w:t>排方式。</w:t>
      </w:r>
    </w:p>
    <w:p w14:paraId="1CFB170C" w14:textId="04B34B42" w:rsidR="00722455" w:rsidRDefault="00722455" w:rsidP="00722455">
      <w:pPr>
        <w:pStyle w:val="affe"/>
        <w:spacing w:before="156" w:after="156"/>
      </w:pPr>
      <w:bookmarkStart w:id="80" w:name="_Toc150783844"/>
      <w:r>
        <w:rPr>
          <w:rFonts w:hint="eastAsia"/>
        </w:rPr>
        <w:t>排水</w:t>
      </w:r>
      <w:bookmarkEnd w:id="80"/>
    </w:p>
    <w:p w14:paraId="6B545222" w14:textId="30D9A737" w:rsidR="00722455" w:rsidRDefault="00722455" w:rsidP="00722455">
      <w:pPr>
        <w:pStyle w:val="affff6"/>
        <w:ind w:firstLine="420"/>
      </w:pPr>
      <w:r>
        <w:rPr>
          <w:rFonts w:hint="eastAsia"/>
          <w:color w:val="000000"/>
          <w:szCs w:val="21"/>
        </w:rPr>
        <w:t>应时刻</w:t>
      </w:r>
      <w:r>
        <w:rPr>
          <w:color w:val="000000"/>
          <w:szCs w:val="21"/>
        </w:rPr>
        <w:t>保持田间沟系通畅</w:t>
      </w:r>
      <w:r>
        <w:rPr>
          <w:rFonts w:hint="eastAsia"/>
          <w:color w:val="000000"/>
          <w:szCs w:val="21"/>
        </w:rPr>
        <w:t>，</w:t>
      </w:r>
      <w:r>
        <w:rPr>
          <w:color w:val="000000"/>
          <w:szCs w:val="21"/>
        </w:rPr>
        <w:t>雨时及时疏沟排水</w:t>
      </w:r>
      <w:r>
        <w:rPr>
          <w:rFonts w:hint="eastAsia"/>
          <w:color w:val="000000"/>
          <w:szCs w:val="21"/>
        </w:rPr>
        <w:t>，做到雨止田干</w:t>
      </w:r>
      <w:r>
        <w:rPr>
          <w:rFonts w:hint="eastAsia"/>
        </w:rPr>
        <w:t>。</w:t>
      </w:r>
    </w:p>
    <w:p w14:paraId="46A3B3DA" w14:textId="20869F11" w:rsidR="003F64B4" w:rsidRDefault="00722455" w:rsidP="003F64B4">
      <w:pPr>
        <w:pStyle w:val="affd"/>
        <w:spacing w:before="156" w:after="156"/>
      </w:pPr>
      <w:bookmarkStart w:id="81" w:name="_Toc150783845"/>
      <w:r>
        <w:rPr>
          <w:rFonts w:hint="eastAsia"/>
        </w:rPr>
        <w:t>病虫草害防治</w:t>
      </w:r>
      <w:bookmarkEnd w:id="81"/>
    </w:p>
    <w:p w14:paraId="03683E9B" w14:textId="3102AB84" w:rsidR="00722455" w:rsidRDefault="00722455" w:rsidP="00722455">
      <w:pPr>
        <w:pStyle w:val="affe"/>
        <w:spacing w:before="156" w:after="156"/>
      </w:pPr>
      <w:bookmarkStart w:id="82" w:name="_Toc150783846"/>
      <w:r>
        <w:rPr>
          <w:rFonts w:hint="eastAsia"/>
        </w:rPr>
        <w:t>防治原则</w:t>
      </w:r>
      <w:bookmarkEnd w:id="82"/>
    </w:p>
    <w:p w14:paraId="513669BE" w14:textId="36A1844F" w:rsidR="00722455" w:rsidRDefault="00722455" w:rsidP="00722455">
      <w:pPr>
        <w:pStyle w:val="affff6"/>
        <w:ind w:firstLine="420"/>
      </w:pPr>
      <w:r w:rsidRPr="009C604A">
        <w:rPr>
          <w:rFonts w:hint="eastAsia"/>
        </w:rPr>
        <w:t>农作物病虫</w:t>
      </w:r>
      <w:r>
        <w:rPr>
          <w:rFonts w:hint="eastAsia"/>
        </w:rPr>
        <w:t>草</w:t>
      </w:r>
      <w:r w:rsidRPr="009C604A">
        <w:rPr>
          <w:rFonts w:hint="eastAsia"/>
        </w:rPr>
        <w:t>害防治实行预防为主、综合防治的方针</w:t>
      </w:r>
      <w:r>
        <w:rPr>
          <w:rFonts w:hint="eastAsia"/>
        </w:rPr>
        <w:t>。</w:t>
      </w:r>
      <w:r w:rsidRPr="009C604A">
        <w:rPr>
          <w:rFonts w:hint="eastAsia"/>
        </w:rPr>
        <w:t>科学使用化学农药，不使用高毒、高残留的农药及其复配制剂</w:t>
      </w:r>
      <w:r>
        <w:rPr>
          <w:rFonts w:hint="eastAsia"/>
        </w:rPr>
        <w:t>。</w:t>
      </w:r>
    </w:p>
    <w:p w14:paraId="080E51A7" w14:textId="7DBD7DCF" w:rsidR="00722455" w:rsidRDefault="00722455" w:rsidP="00722455">
      <w:pPr>
        <w:pStyle w:val="affe"/>
        <w:spacing w:before="156" w:after="156"/>
      </w:pPr>
      <w:bookmarkStart w:id="83" w:name="_Toc150783847"/>
      <w:r>
        <w:rPr>
          <w:rFonts w:hint="eastAsia"/>
        </w:rPr>
        <w:lastRenderedPageBreak/>
        <w:t>病害防治</w:t>
      </w:r>
      <w:bookmarkEnd w:id="83"/>
    </w:p>
    <w:p w14:paraId="285F32AF" w14:textId="42148FAE" w:rsidR="00722455" w:rsidRPr="00722455" w:rsidRDefault="00722455" w:rsidP="00722455">
      <w:pPr>
        <w:ind w:firstLineChars="200" w:firstLine="420"/>
        <w:rPr>
          <w:rFonts w:ascii="宋体" w:hAnsi="宋体"/>
        </w:rPr>
      </w:pPr>
      <w:r>
        <w:rPr>
          <w:rFonts w:ascii="宋体" w:hAnsi="宋体" w:hint="eastAsia"/>
        </w:rPr>
        <w:t>青贮玉米常见的病害有锈病、茎腐病、大小斑病，针对这些病害及其他叶部病害根据田间情况进行防治，相关药剂及施用方法见附录A</w:t>
      </w:r>
      <w:r>
        <w:rPr>
          <w:rFonts w:hint="eastAsia"/>
        </w:rPr>
        <w:t>。</w:t>
      </w:r>
    </w:p>
    <w:p w14:paraId="7B578F90" w14:textId="272E41B0" w:rsidR="00722455" w:rsidRDefault="00722455" w:rsidP="00722455">
      <w:pPr>
        <w:pStyle w:val="affe"/>
        <w:spacing w:before="156" w:after="156"/>
      </w:pPr>
      <w:bookmarkStart w:id="84" w:name="_Toc150783848"/>
      <w:r>
        <w:rPr>
          <w:rFonts w:hint="eastAsia"/>
        </w:rPr>
        <w:t>虫害防治</w:t>
      </w:r>
      <w:bookmarkEnd w:id="84"/>
    </w:p>
    <w:p w14:paraId="692B7861" w14:textId="54E9E2AD" w:rsidR="00722455" w:rsidRDefault="00722455" w:rsidP="00722455">
      <w:pPr>
        <w:pStyle w:val="affff6"/>
        <w:ind w:firstLine="420"/>
      </w:pPr>
      <w:r w:rsidRPr="00A83E92">
        <w:rPr>
          <w:rFonts w:hAnsi="宋体" w:hint="eastAsia"/>
        </w:rPr>
        <w:t>根据</w:t>
      </w:r>
      <w:r>
        <w:rPr>
          <w:rFonts w:hAnsi="宋体" w:hint="eastAsia"/>
        </w:rPr>
        <w:t>田间玉米螟、地老虎、蓟马等虫害的</w:t>
      </w:r>
      <w:r w:rsidRPr="00A83E92">
        <w:rPr>
          <w:rFonts w:hAnsi="宋体" w:hint="eastAsia"/>
        </w:rPr>
        <w:t>发生情况</w:t>
      </w:r>
      <w:r>
        <w:rPr>
          <w:rFonts w:hAnsi="宋体" w:hint="eastAsia"/>
        </w:rPr>
        <w:t>进行防治，相关药剂及施用方法见附录</w:t>
      </w:r>
      <w:r>
        <w:rPr>
          <w:rFonts w:hAnsi="宋体"/>
        </w:rPr>
        <w:t>A</w:t>
      </w:r>
      <w:r>
        <w:rPr>
          <w:rFonts w:hint="eastAsia"/>
        </w:rPr>
        <w:t>。</w:t>
      </w:r>
    </w:p>
    <w:p w14:paraId="6789C032" w14:textId="02CC858F" w:rsidR="00722455" w:rsidRDefault="00722455" w:rsidP="00722455">
      <w:pPr>
        <w:pStyle w:val="affe"/>
        <w:spacing w:before="156" w:after="156"/>
      </w:pPr>
      <w:bookmarkStart w:id="85" w:name="_Toc150783849"/>
      <w:r>
        <w:rPr>
          <w:rFonts w:hint="eastAsia"/>
        </w:rPr>
        <w:t>草害防治</w:t>
      </w:r>
      <w:bookmarkEnd w:id="85"/>
    </w:p>
    <w:p w14:paraId="13490765" w14:textId="064B1ED2" w:rsidR="00722455" w:rsidRPr="00275747" w:rsidRDefault="00722455" w:rsidP="00275747">
      <w:pPr>
        <w:ind w:firstLineChars="200" w:firstLine="420"/>
        <w:rPr>
          <w:rFonts w:ascii="宋体" w:hAnsi="宋体"/>
        </w:rPr>
      </w:pPr>
      <w:r w:rsidRPr="002600F3">
        <w:rPr>
          <w:rFonts w:ascii="宋体" w:hAnsi="宋体" w:hint="eastAsia"/>
        </w:rPr>
        <w:t>播后芽前用96</w:t>
      </w:r>
      <w:r>
        <w:rPr>
          <w:rFonts w:ascii="宋体" w:hAnsi="宋体" w:hint="eastAsia"/>
        </w:rPr>
        <w:t>％</w:t>
      </w:r>
      <w:r w:rsidRPr="002600F3">
        <w:rPr>
          <w:rFonts w:ascii="宋体" w:hAnsi="宋体" w:hint="eastAsia"/>
        </w:rPr>
        <w:t>精异丙甲草胺乳油100</w:t>
      </w:r>
      <w:r>
        <w:rPr>
          <w:rFonts w:ascii="宋体" w:hAnsi="宋体"/>
        </w:rPr>
        <w:t xml:space="preserve"> </w:t>
      </w:r>
      <w:r>
        <w:rPr>
          <w:rFonts w:ascii="宋体" w:hAnsi="宋体" w:hint="eastAsia"/>
        </w:rPr>
        <w:t>m</w:t>
      </w:r>
      <w:r>
        <w:rPr>
          <w:rFonts w:ascii="宋体" w:hAnsi="宋体"/>
        </w:rPr>
        <w:t>L</w:t>
      </w:r>
      <w:r w:rsidRPr="002600F3">
        <w:rPr>
          <w:rFonts w:ascii="宋体" w:hAnsi="宋体" w:hint="eastAsia"/>
        </w:rPr>
        <w:t>/</w:t>
      </w:r>
      <w:r>
        <w:rPr>
          <w:rFonts w:ascii="宋体" w:hAnsi="宋体" w:hint="eastAsia"/>
        </w:rPr>
        <w:t>667</w:t>
      </w:r>
      <w:r>
        <w:rPr>
          <w:rFonts w:ascii="宋体" w:hAnsi="宋体"/>
        </w:rPr>
        <w:t xml:space="preserve"> </w:t>
      </w:r>
      <w:r>
        <w:rPr>
          <w:rFonts w:ascii="宋体" w:hAnsi="宋体" w:hint="eastAsia"/>
        </w:rPr>
        <w:t>m</w:t>
      </w:r>
      <w:r w:rsidRPr="002600F3">
        <w:rPr>
          <w:rFonts w:ascii="宋体" w:hAnsi="宋体" w:hint="eastAsia"/>
          <w:vertAlign w:val="superscript"/>
        </w:rPr>
        <w:t>2</w:t>
      </w:r>
      <w:r w:rsidRPr="002600F3">
        <w:rPr>
          <w:rFonts w:ascii="宋体" w:hAnsi="宋体" w:hint="eastAsia"/>
        </w:rPr>
        <w:t>进行封闭除草；苗后3</w:t>
      </w:r>
      <w:r>
        <w:rPr>
          <w:rFonts w:ascii="宋体" w:hAnsi="宋体" w:hint="eastAsia"/>
        </w:rPr>
        <w:t>～</w:t>
      </w:r>
      <w:r w:rsidRPr="002600F3">
        <w:rPr>
          <w:rFonts w:ascii="宋体" w:hAnsi="宋体" w:hint="eastAsia"/>
        </w:rPr>
        <w:t>5叶期，根据当地草情，</w:t>
      </w:r>
      <w:r>
        <w:rPr>
          <w:rFonts w:ascii="宋体" w:hAnsi="宋体" w:hint="eastAsia"/>
        </w:rPr>
        <w:t>选择</w:t>
      </w:r>
      <w:r w:rsidRPr="002600F3">
        <w:rPr>
          <w:rFonts w:ascii="宋体" w:hAnsi="宋体" w:hint="eastAsia"/>
        </w:rPr>
        <w:t>玉米茎叶除草剂进行定向喷雾。</w:t>
      </w:r>
      <w:r w:rsidRPr="00DC2C49">
        <w:rPr>
          <w:rFonts w:ascii="宋体" w:hAnsi="宋体"/>
        </w:rPr>
        <w:t>常见农药品种使用方法见附录A</w:t>
      </w:r>
      <w:r w:rsidRPr="00DC2C49">
        <w:rPr>
          <w:rFonts w:ascii="宋体" w:hAnsi="宋体" w:hint="eastAsia"/>
        </w:rPr>
        <w:t>。</w:t>
      </w:r>
      <w:r w:rsidRPr="00DC2C49">
        <w:rPr>
          <w:rFonts w:ascii="宋体" w:hAnsi="宋体"/>
        </w:rPr>
        <w:t>农药使用应符合GB/T</w:t>
      </w:r>
      <w:r w:rsidRPr="00DC2C49">
        <w:rPr>
          <w:rFonts w:ascii="宋体" w:hAnsi="宋体" w:hint="eastAsia"/>
        </w:rPr>
        <w:t xml:space="preserve"> </w:t>
      </w:r>
      <w:r w:rsidRPr="00DC2C49">
        <w:rPr>
          <w:rFonts w:ascii="宋体" w:hAnsi="宋体"/>
        </w:rPr>
        <w:t>8321规定</w:t>
      </w:r>
      <w:r>
        <w:rPr>
          <w:rFonts w:hint="eastAsia"/>
        </w:rPr>
        <w:t>。</w:t>
      </w:r>
    </w:p>
    <w:p w14:paraId="1C48D854" w14:textId="66C352F0" w:rsidR="003F64B4" w:rsidRDefault="00275747" w:rsidP="003F64B4">
      <w:pPr>
        <w:pStyle w:val="affc"/>
        <w:spacing w:before="312" w:after="312"/>
      </w:pPr>
      <w:bookmarkStart w:id="86" w:name="_Toc150783850"/>
      <w:r>
        <w:rPr>
          <w:rFonts w:hint="eastAsia"/>
        </w:rPr>
        <w:t>收获</w:t>
      </w:r>
      <w:bookmarkEnd w:id="86"/>
    </w:p>
    <w:p w14:paraId="479BDBE3" w14:textId="3A842893" w:rsidR="00275747" w:rsidRPr="00275747" w:rsidRDefault="00275747" w:rsidP="00275747">
      <w:pPr>
        <w:pStyle w:val="affff6"/>
        <w:ind w:firstLine="420"/>
      </w:pPr>
      <w:r>
        <w:rPr>
          <w:rFonts w:hint="eastAsia"/>
        </w:rPr>
        <w:t>籽粒</w:t>
      </w:r>
      <w:r w:rsidRPr="00DC2C49">
        <w:rPr>
          <w:rFonts w:hAnsi="宋体"/>
        </w:rPr>
        <w:t>乳线下移到1/2至2/3</w:t>
      </w:r>
      <w:r w:rsidRPr="00DC2C49">
        <w:rPr>
          <w:rFonts w:hAnsi="宋体" w:hint="eastAsia"/>
        </w:rPr>
        <w:t>，</w:t>
      </w:r>
      <w:r>
        <w:rPr>
          <w:rFonts w:hAnsi="宋体" w:hint="eastAsia"/>
        </w:rPr>
        <w:t>植株干物质含量 ≥ 30％</w:t>
      </w:r>
      <w:r w:rsidR="00032390">
        <w:rPr>
          <w:rFonts w:hAnsi="宋体" w:hint="eastAsia"/>
        </w:rPr>
        <w:t>时收获</w:t>
      </w:r>
      <w:r w:rsidRPr="00DC2C49">
        <w:rPr>
          <w:rFonts w:hAnsi="宋体"/>
        </w:rPr>
        <w:t xml:space="preserve">，留茬高度15 </w:t>
      </w:r>
      <w:r>
        <w:rPr>
          <w:rFonts w:hAnsi="宋体" w:hint="eastAsia"/>
        </w:rPr>
        <w:t>cm</w:t>
      </w:r>
      <w:r w:rsidRPr="00DC2C49">
        <w:rPr>
          <w:rFonts w:hAnsi="宋体"/>
        </w:rPr>
        <w:t xml:space="preserve">～20 </w:t>
      </w:r>
      <w:r w:rsidRPr="00DC2C49">
        <w:rPr>
          <w:rFonts w:hAnsi="宋体" w:hint="eastAsia"/>
        </w:rPr>
        <w:t>cm</w:t>
      </w:r>
      <w:r w:rsidRPr="00DC2C49">
        <w:rPr>
          <w:rFonts w:hAnsi="宋体"/>
        </w:rPr>
        <w:t xml:space="preserve">，秸秆破碎长度0.9 </w:t>
      </w:r>
      <w:r>
        <w:rPr>
          <w:rFonts w:hAnsi="宋体" w:hint="eastAsia"/>
        </w:rPr>
        <w:t>cm</w:t>
      </w:r>
      <w:r w:rsidRPr="00DC2C49">
        <w:rPr>
          <w:rFonts w:hAnsi="宋体"/>
        </w:rPr>
        <w:t xml:space="preserve">～1.9 </w:t>
      </w:r>
      <w:r w:rsidRPr="00DC2C49">
        <w:rPr>
          <w:rFonts w:hAnsi="宋体" w:hint="eastAsia"/>
        </w:rPr>
        <w:t>cm</w:t>
      </w:r>
      <w:r w:rsidRPr="00DC2C49">
        <w:rPr>
          <w:rFonts w:hAnsi="宋体"/>
        </w:rPr>
        <w:t>、籽粒破碎直径</w:t>
      </w:r>
      <w:r w:rsidRPr="00DC2C49">
        <w:rPr>
          <w:rFonts w:hAnsi="宋体" w:hint="eastAsia"/>
        </w:rPr>
        <w:t xml:space="preserve"> </w:t>
      </w:r>
      <w:r w:rsidRPr="00DC2C49">
        <w:rPr>
          <w:rFonts w:hAnsi="宋体"/>
        </w:rPr>
        <w:t xml:space="preserve">≤ 4.75 </w:t>
      </w:r>
      <w:r w:rsidRPr="00DC2C49">
        <w:rPr>
          <w:rFonts w:hAnsi="宋体" w:hint="eastAsia"/>
        </w:rPr>
        <w:t>mm</w:t>
      </w:r>
      <w:r w:rsidRPr="00DC2C49">
        <w:rPr>
          <w:rFonts w:hAnsi="宋体"/>
        </w:rPr>
        <w:t>，破碎均匀</w:t>
      </w:r>
      <w:r w:rsidRPr="00DC2C49">
        <w:rPr>
          <w:rFonts w:hAnsi="宋体" w:hint="eastAsia"/>
        </w:rPr>
        <w:t>，进行青贮</w:t>
      </w:r>
      <w:r>
        <w:rPr>
          <w:rFonts w:hAnsi="宋体" w:hint="eastAsia"/>
        </w:rPr>
        <w:t>。</w:t>
      </w:r>
    </w:p>
    <w:p w14:paraId="35C664C2" w14:textId="7300D23E" w:rsidR="00512EBD" w:rsidRDefault="00275747" w:rsidP="00512EBD">
      <w:pPr>
        <w:pStyle w:val="affc"/>
        <w:spacing w:before="312" w:after="312"/>
      </w:pPr>
      <w:bookmarkStart w:id="87" w:name="_Toc150783851"/>
      <w:r>
        <w:rPr>
          <w:rFonts w:hint="eastAsia"/>
        </w:rPr>
        <w:t>贮藏</w:t>
      </w:r>
      <w:bookmarkEnd w:id="87"/>
    </w:p>
    <w:p w14:paraId="44E7FFEC" w14:textId="45120636" w:rsidR="00275747" w:rsidRPr="00275747" w:rsidRDefault="00275747" w:rsidP="00275747">
      <w:pPr>
        <w:pStyle w:val="affff6"/>
        <w:ind w:firstLine="420"/>
      </w:pPr>
      <w:bookmarkStart w:id="88" w:name="_Hlk150782153"/>
      <w:r>
        <w:rPr>
          <w:rFonts w:hint="eastAsia"/>
        </w:rPr>
        <w:t>按照N</w:t>
      </w:r>
      <w:r>
        <w:t>Y/T 2696</w:t>
      </w:r>
      <w:r>
        <w:rPr>
          <w:rFonts w:hint="eastAsia"/>
        </w:rPr>
        <w:t>规定方法执行。</w:t>
      </w:r>
    </w:p>
    <w:p w14:paraId="3E8C67D1" w14:textId="72332D3F" w:rsidR="00275747" w:rsidRDefault="00275747" w:rsidP="00275747">
      <w:pPr>
        <w:pStyle w:val="affc"/>
        <w:spacing w:before="312" w:after="312"/>
      </w:pPr>
      <w:bookmarkStart w:id="89" w:name="_Toc150783852"/>
      <w:bookmarkEnd w:id="88"/>
      <w:r>
        <w:rPr>
          <w:rFonts w:hint="eastAsia"/>
        </w:rPr>
        <w:t>生产记录</w:t>
      </w:r>
      <w:bookmarkEnd w:id="89"/>
    </w:p>
    <w:p w14:paraId="2B7786CF" w14:textId="617EFA2D" w:rsidR="00275747" w:rsidRPr="00275747" w:rsidRDefault="00275747" w:rsidP="00275747">
      <w:pPr>
        <w:pStyle w:val="affff6"/>
        <w:ind w:firstLine="420"/>
      </w:pPr>
      <w:r>
        <w:rPr>
          <w:rFonts w:hint="eastAsia"/>
        </w:rPr>
        <w:t>对生产全过程实行全程记录，记录保存时间2年以上。</w:t>
      </w:r>
    </w:p>
    <w:bookmarkEnd w:id="25"/>
    <w:p w14:paraId="07F9D84C" w14:textId="456F64E6" w:rsidR="00275747" w:rsidRDefault="00275747">
      <w:pPr>
        <w:widowControl/>
        <w:adjustRightInd/>
        <w:spacing w:line="240" w:lineRule="auto"/>
        <w:jc w:val="left"/>
        <w:rPr>
          <w:rFonts w:ascii="宋体" w:hAnsi="Times New Roman"/>
          <w:noProof/>
          <w:kern w:val="0"/>
          <w:szCs w:val="20"/>
        </w:rPr>
      </w:pPr>
      <w:r>
        <w:br w:type="page"/>
      </w:r>
    </w:p>
    <w:p w14:paraId="5E319AB4" w14:textId="77777777" w:rsidR="00275747" w:rsidRPr="00C13940" w:rsidRDefault="00275747" w:rsidP="00CB208F">
      <w:pPr>
        <w:pStyle w:val="afffffffffff4"/>
        <w:spacing w:line="360" w:lineRule="auto"/>
        <w:ind w:firstLineChars="0" w:firstLine="0"/>
        <w:jc w:val="center"/>
        <w:outlineLvl w:val="0"/>
        <w:rPr>
          <w:rFonts w:ascii="黑体" w:eastAsia="黑体" w:hAnsi="黑体"/>
          <w:szCs w:val="21"/>
        </w:rPr>
      </w:pPr>
      <w:r w:rsidRPr="00C13940">
        <w:rPr>
          <w:rFonts w:ascii="黑体" w:eastAsia="黑体" w:hAnsi="黑体"/>
          <w:szCs w:val="21"/>
        </w:rPr>
        <w:lastRenderedPageBreak/>
        <w:t>附</w:t>
      </w:r>
      <w:r>
        <w:rPr>
          <w:rFonts w:ascii="黑体" w:eastAsia="黑体" w:hAnsi="黑体" w:hint="eastAsia"/>
          <w:szCs w:val="21"/>
        </w:rPr>
        <w:t xml:space="preserve"> </w:t>
      </w:r>
      <w:r w:rsidRPr="00C13940">
        <w:rPr>
          <w:rFonts w:ascii="黑体" w:eastAsia="黑体" w:hAnsi="黑体"/>
          <w:szCs w:val="21"/>
        </w:rPr>
        <w:t>录</w:t>
      </w:r>
      <w:r>
        <w:rPr>
          <w:rFonts w:ascii="黑体" w:eastAsia="黑体" w:hAnsi="黑体" w:hint="eastAsia"/>
          <w:szCs w:val="21"/>
        </w:rPr>
        <w:t xml:space="preserve"> </w:t>
      </w:r>
      <w:r w:rsidRPr="00C13940">
        <w:rPr>
          <w:rFonts w:ascii="黑体" w:eastAsia="黑体" w:hAnsi="黑体"/>
          <w:szCs w:val="21"/>
        </w:rPr>
        <w:t xml:space="preserve">A </w:t>
      </w:r>
    </w:p>
    <w:p w14:paraId="3008E3A7" w14:textId="77777777" w:rsidR="00275747" w:rsidRPr="00C13940" w:rsidRDefault="00275747" w:rsidP="00275747">
      <w:pPr>
        <w:pStyle w:val="afffffffffff4"/>
        <w:spacing w:line="360" w:lineRule="auto"/>
        <w:ind w:firstLineChars="0" w:firstLine="0"/>
        <w:jc w:val="center"/>
        <w:rPr>
          <w:rFonts w:ascii="黑体" w:eastAsia="黑体" w:hAnsi="黑体"/>
          <w:szCs w:val="21"/>
        </w:rPr>
      </w:pPr>
      <w:r w:rsidRPr="00C13940">
        <w:rPr>
          <w:rFonts w:ascii="黑体" w:eastAsia="黑体" w:hAnsi="黑体"/>
          <w:szCs w:val="21"/>
        </w:rPr>
        <w:t>（</w:t>
      </w:r>
      <w:r>
        <w:rPr>
          <w:rFonts w:ascii="黑体" w:eastAsia="黑体" w:hAnsi="黑体" w:hint="eastAsia"/>
          <w:szCs w:val="21"/>
        </w:rPr>
        <w:t>资料</w:t>
      </w:r>
      <w:r w:rsidRPr="00C13940">
        <w:rPr>
          <w:rFonts w:ascii="黑体" w:eastAsia="黑体" w:hAnsi="黑体"/>
          <w:szCs w:val="21"/>
        </w:rPr>
        <w:t>性）</w:t>
      </w:r>
    </w:p>
    <w:p w14:paraId="60124599" w14:textId="77777777" w:rsidR="00275747" w:rsidRPr="00367C2A" w:rsidRDefault="00275747" w:rsidP="00275747">
      <w:pPr>
        <w:pStyle w:val="afffffffffff4"/>
        <w:spacing w:line="360" w:lineRule="auto"/>
        <w:ind w:firstLineChars="0" w:firstLine="0"/>
        <w:jc w:val="center"/>
        <w:rPr>
          <w:rFonts w:ascii="Times New Roman" w:eastAsia="黑体"/>
        </w:rPr>
      </w:pPr>
      <w:r w:rsidRPr="00367C2A">
        <w:rPr>
          <w:rFonts w:ascii="Times New Roman" w:eastAsia="黑体" w:hint="eastAsia"/>
        </w:rPr>
        <w:t>玉米主要</w:t>
      </w:r>
      <w:r>
        <w:rPr>
          <w:rFonts w:ascii="Times New Roman" w:eastAsia="黑体" w:hint="eastAsia"/>
        </w:rPr>
        <w:t>病虫草害</w:t>
      </w:r>
      <w:r w:rsidRPr="00367C2A">
        <w:rPr>
          <w:rFonts w:ascii="Times New Roman" w:eastAsia="黑体" w:hint="eastAsia"/>
        </w:rPr>
        <w:t>防治</w:t>
      </w:r>
    </w:p>
    <w:p w14:paraId="3804E6CF" w14:textId="77777777" w:rsidR="00275747" w:rsidRPr="00367C2A" w:rsidRDefault="00275747" w:rsidP="00275747">
      <w:pPr>
        <w:pStyle w:val="afffffffffff4"/>
        <w:spacing w:line="360" w:lineRule="auto"/>
        <w:ind w:firstLineChars="0" w:firstLine="0"/>
        <w:jc w:val="left"/>
        <w:rPr>
          <w:rFonts w:ascii="Times New Roman"/>
        </w:rPr>
      </w:pPr>
      <w:r w:rsidRPr="00367C2A">
        <w:rPr>
          <w:rFonts w:ascii="Times New Roman" w:hint="eastAsia"/>
        </w:rPr>
        <w:t>表</w:t>
      </w:r>
      <w:r w:rsidRPr="00435A76">
        <w:rPr>
          <w:rFonts w:hAnsi="宋体" w:hint="eastAsia"/>
        </w:rPr>
        <w:t>A.</w:t>
      </w:r>
      <w:r w:rsidRPr="00435A76">
        <w:rPr>
          <w:rFonts w:hAnsi="宋体"/>
        </w:rPr>
        <w:t>1</w:t>
      </w:r>
      <w:r>
        <w:rPr>
          <w:rFonts w:hAnsi="宋体" w:hint="eastAsia"/>
        </w:rPr>
        <w:t>规定了玉米病虫草害防治的常用药剂、用量及方法。</w:t>
      </w:r>
    </w:p>
    <w:p w14:paraId="2F176014" w14:textId="77777777" w:rsidR="00275747" w:rsidRPr="00C13940" w:rsidRDefault="00275747" w:rsidP="00275747">
      <w:pPr>
        <w:pStyle w:val="afffffffffff4"/>
        <w:spacing w:line="360" w:lineRule="auto"/>
        <w:ind w:firstLineChars="0" w:firstLine="0"/>
        <w:jc w:val="center"/>
        <w:rPr>
          <w:rFonts w:ascii="黑体" w:eastAsia="黑体" w:hAnsi="黑体"/>
        </w:rPr>
      </w:pPr>
      <w:r w:rsidRPr="00C13940">
        <w:rPr>
          <w:rFonts w:ascii="黑体" w:eastAsia="黑体" w:hAnsi="黑体" w:hint="eastAsia"/>
          <w:kern w:val="2"/>
          <w:szCs w:val="21"/>
        </w:rPr>
        <w:t>表 A</w:t>
      </w:r>
      <w:r w:rsidRPr="00C13940">
        <w:rPr>
          <w:rFonts w:ascii="黑体" w:eastAsia="黑体" w:hAnsi="黑体"/>
          <w:kern w:val="2"/>
          <w:szCs w:val="21"/>
        </w:rPr>
        <w:t xml:space="preserve">.1 </w:t>
      </w:r>
      <w:r w:rsidRPr="00C13940">
        <w:rPr>
          <w:rFonts w:ascii="黑体" w:eastAsia="黑体" w:hAnsi="黑体" w:hint="eastAsia"/>
        </w:rPr>
        <w:t xml:space="preserve">玉米常见病虫草害防治用药建议 </w:t>
      </w:r>
    </w:p>
    <w:tbl>
      <w:tblPr>
        <w:tblW w:w="8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5"/>
        <w:gridCol w:w="2835"/>
        <w:gridCol w:w="2275"/>
        <w:gridCol w:w="1268"/>
        <w:gridCol w:w="1134"/>
      </w:tblGrid>
      <w:tr w:rsidR="00275747" w:rsidRPr="003D16FB" w14:paraId="3EE0F380" w14:textId="77777777" w:rsidTr="00275747">
        <w:trPr>
          <w:trHeight w:val="113"/>
          <w:jc w:val="center"/>
        </w:trPr>
        <w:tc>
          <w:tcPr>
            <w:tcW w:w="1425" w:type="dxa"/>
            <w:noWrap/>
            <w:vAlign w:val="center"/>
          </w:tcPr>
          <w:p w14:paraId="2ECDA0AE"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防治对象</w:t>
            </w:r>
          </w:p>
        </w:tc>
        <w:tc>
          <w:tcPr>
            <w:tcW w:w="2835" w:type="dxa"/>
            <w:noWrap/>
            <w:vAlign w:val="center"/>
          </w:tcPr>
          <w:p w14:paraId="2199FCA5"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药剂名称</w:t>
            </w:r>
          </w:p>
        </w:tc>
        <w:tc>
          <w:tcPr>
            <w:tcW w:w="2275" w:type="dxa"/>
            <w:noWrap/>
            <w:vAlign w:val="center"/>
          </w:tcPr>
          <w:p w14:paraId="2B7DF9B8"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施用量</w:t>
            </w:r>
          </w:p>
        </w:tc>
        <w:tc>
          <w:tcPr>
            <w:tcW w:w="1268" w:type="dxa"/>
            <w:vAlign w:val="center"/>
          </w:tcPr>
          <w:p w14:paraId="1AE1CF07" w14:textId="77777777" w:rsidR="00275747" w:rsidRPr="00C13940" w:rsidRDefault="00275747" w:rsidP="00CE0E83">
            <w:pPr>
              <w:jc w:val="center"/>
              <w:rPr>
                <w:rFonts w:ascii="宋体" w:hAnsi="宋体" w:cs="宋体"/>
                <w:sz w:val="18"/>
                <w:szCs w:val="18"/>
              </w:rPr>
            </w:pPr>
            <w:r w:rsidRPr="00C13940">
              <w:rPr>
                <w:rFonts w:ascii="宋体" w:hAnsi="宋体" w:cs="宋体" w:hint="eastAsia"/>
                <w:sz w:val="18"/>
                <w:szCs w:val="18"/>
              </w:rPr>
              <w:t>施用方法</w:t>
            </w:r>
          </w:p>
        </w:tc>
        <w:tc>
          <w:tcPr>
            <w:tcW w:w="1134" w:type="dxa"/>
            <w:noWrap/>
            <w:vAlign w:val="center"/>
          </w:tcPr>
          <w:p w14:paraId="63D00872" w14:textId="77777777" w:rsidR="00275747" w:rsidRPr="00C13940" w:rsidRDefault="00275747" w:rsidP="00CE0E83">
            <w:pPr>
              <w:jc w:val="center"/>
              <w:rPr>
                <w:rFonts w:ascii="宋体" w:hAnsi="宋体" w:cs="宋体"/>
                <w:sz w:val="18"/>
                <w:szCs w:val="18"/>
              </w:rPr>
            </w:pPr>
            <w:r w:rsidRPr="00C13940">
              <w:rPr>
                <w:rFonts w:ascii="宋体" w:hAnsi="宋体" w:cs="宋体" w:hint="eastAsia"/>
                <w:sz w:val="18"/>
                <w:szCs w:val="18"/>
              </w:rPr>
              <w:t>施用时期</w:t>
            </w:r>
          </w:p>
        </w:tc>
      </w:tr>
      <w:tr w:rsidR="00275747" w:rsidRPr="003D16FB" w14:paraId="4F4741B7" w14:textId="77777777" w:rsidTr="00275747">
        <w:trPr>
          <w:trHeight w:val="113"/>
          <w:jc w:val="center"/>
        </w:trPr>
        <w:tc>
          <w:tcPr>
            <w:tcW w:w="1425" w:type="dxa"/>
            <w:vMerge w:val="restart"/>
            <w:noWrap/>
            <w:vAlign w:val="center"/>
          </w:tcPr>
          <w:p w14:paraId="56EA5987"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杂草</w:t>
            </w:r>
          </w:p>
        </w:tc>
        <w:tc>
          <w:tcPr>
            <w:tcW w:w="2835" w:type="dxa"/>
            <w:noWrap/>
            <w:vAlign w:val="center"/>
          </w:tcPr>
          <w:p w14:paraId="77797CB0" w14:textId="1069F864" w:rsidR="00275747" w:rsidRPr="00C13940" w:rsidRDefault="00811831" w:rsidP="00275747">
            <w:pPr>
              <w:spacing w:line="240" w:lineRule="auto"/>
              <w:jc w:val="center"/>
              <w:rPr>
                <w:rFonts w:ascii="宋体" w:hAnsi="宋体" w:cs="宋体"/>
                <w:sz w:val="18"/>
                <w:szCs w:val="18"/>
              </w:rPr>
            </w:pPr>
            <w:r>
              <w:rPr>
                <w:rFonts w:ascii="宋体" w:hAnsi="宋体" w:cs="宋体" w:hint="eastAsia"/>
                <w:sz w:val="18"/>
                <w:szCs w:val="18"/>
              </w:rPr>
              <w:t>96%</w:t>
            </w:r>
            <w:r w:rsidRPr="00811831">
              <w:rPr>
                <w:rFonts w:ascii="宋体" w:hAnsi="宋体" w:cs="宋体" w:hint="eastAsia"/>
                <w:sz w:val="18"/>
                <w:szCs w:val="18"/>
              </w:rPr>
              <w:t>精异丙甲草胺</w:t>
            </w:r>
          </w:p>
        </w:tc>
        <w:tc>
          <w:tcPr>
            <w:tcW w:w="2275" w:type="dxa"/>
            <w:vAlign w:val="center"/>
          </w:tcPr>
          <w:p w14:paraId="0AB15451"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500倍液</w:t>
            </w:r>
          </w:p>
        </w:tc>
        <w:tc>
          <w:tcPr>
            <w:tcW w:w="1268" w:type="dxa"/>
            <w:vAlign w:val="center"/>
          </w:tcPr>
          <w:p w14:paraId="4FFC5BF3" w14:textId="77777777" w:rsidR="00275747" w:rsidRPr="00C13940" w:rsidRDefault="00275747" w:rsidP="00CE0E83">
            <w:pPr>
              <w:jc w:val="center"/>
              <w:rPr>
                <w:rFonts w:ascii="宋体" w:hAnsi="宋体" w:cs="宋体"/>
                <w:sz w:val="18"/>
                <w:szCs w:val="18"/>
              </w:rPr>
            </w:pPr>
            <w:r w:rsidRPr="00C13940">
              <w:rPr>
                <w:rFonts w:ascii="宋体" w:hAnsi="宋体" w:cs="宋体" w:hint="eastAsia"/>
                <w:sz w:val="18"/>
                <w:szCs w:val="18"/>
              </w:rPr>
              <w:t>喷雾</w:t>
            </w:r>
          </w:p>
        </w:tc>
        <w:tc>
          <w:tcPr>
            <w:tcW w:w="1134" w:type="dxa"/>
            <w:noWrap/>
            <w:vAlign w:val="center"/>
          </w:tcPr>
          <w:p w14:paraId="1F605FC8" w14:textId="77777777" w:rsidR="00275747" w:rsidRPr="00C13940" w:rsidRDefault="00275747" w:rsidP="00CE0E83">
            <w:pPr>
              <w:jc w:val="center"/>
              <w:rPr>
                <w:rFonts w:ascii="宋体" w:hAnsi="宋体" w:cs="宋体"/>
                <w:sz w:val="18"/>
                <w:szCs w:val="18"/>
              </w:rPr>
            </w:pPr>
            <w:r w:rsidRPr="00C13940">
              <w:rPr>
                <w:rFonts w:ascii="宋体" w:hAnsi="宋体" w:cs="宋体" w:hint="eastAsia"/>
                <w:sz w:val="18"/>
                <w:szCs w:val="18"/>
              </w:rPr>
              <w:t>苗前</w:t>
            </w:r>
          </w:p>
        </w:tc>
      </w:tr>
      <w:tr w:rsidR="00275747" w:rsidRPr="003D16FB" w14:paraId="7C0430B5" w14:textId="77777777" w:rsidTr="00275747">
        <w:trPr>
          <w:trHeight w:val="113"/>
          <w:jc w:val="center"/>
        </w:trPr>
        <w:tc>
          <w:tcPr>
            <w:tcW w:w="1425" w:type="dxa"/>
            <w:vMerge/>
            <w:noWrap/>
            <w:vAlign w:val="center"/>
          </w:tcPr>
          <w:p w14:paraId="1322E57F" w14:textId="77777777" w:rsidR="00275747" w:rsidRPr="00C13940" w:rsidRDefault="00275747" w:rsidP="00275747">
            <w:pPr>
              <w:spacing w:line="240" w:lineRule="auto"/>
              <w:jc w:val="center"/>
              <w:rPr>
                <w:rFonts w:ascii="宋体" w:hAnsi="宋体" w:cs="宋体"/>
                <w:sz w:val="18"/>
                <w:szCs w:val="18"/>
              </w:rPr>
            </w:pPr>
          </w:p>
        </w:tc>
        <w:tc>
          <w:tcPr>
            <w:tcW w:w="2835" w:type="dxa"/>
            <w:noWrap/>
            <w:vAlign w:val="center"/>
          </w:tcPr>
          <w:p w14:paraId="3CCAF993"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38</w:t>
            </w:r>
            <w:r>
              <w:rPr>
                <w:rFonts w:ascii="宋体" w:hAnsi="宋体" w:cs="宋体" w:hint="eastAsia"/>
                <w:sz w:val="18"/>
                <w:szCs w:val="18"/>
              </w:rPr>
              <w:t>％</w:t>
            </w:r>
            <w:r w:rsidRPr="00C13940">
              <w:rPr>
                <w:rFonts w:ascii="宋体" w:hAnsi="宋体" w:cs="宋体" w:hint="eastAsia"/>
                <w:sz w:val="18"/>
                <w:szCs w:val="18"/>
              </w:rPr>
              <w:t>莠去津悬浮剂</w:t>
            </w:r>
          </w:p>
        </w:tc>
        <w:tc>
          <w:tcPr>
            <w:tcW w:w="2275" w:type="dxa"/>
            <w:vAlign w:val="center"/>
          </w:tcPr>
          <w:p w14:paraId="51D55E55"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400倍液</w:t>
            </w:r>
          </w:p>
        </w:tc>
        <w:tc>
          <w:tcPr>
            <w:tcW w:w="1268" w:type="dxa"/>
            <w:vMerge w:val="restart"/>
            <w:vAlign w:val="center"/>
          </w:tcPr>
          <w:p w14:paraId="0190CC3B" w14:textId="77777777" w:rsidR="00275747" w:rsidRPr="00C13940" w:rsidRDefault="00275747" w:rsidP="00CE0E83">
            <w:pPr>
              <w:jc w:val="center"/>
              <w:rPr>
                <w:rFonts w:ascii="宋体" w:hAnsi="宋体" w:cs="宋体"/>
                <w:sz w:val="18"/>
                <w:szCs w:val="18"/>
              </w:rPr>
            </w:pPr>
            <w:r w:rsidRPr="00C13940">
              <w:rPr>
                <w:rFonts w:ascii="宋体" w:hAnsi="宋体" w:cs="宋体" w:hint="eastAsia"/>
                <w:sz w:val="18"/>
                <w:szCs w:val="18"/>
              </w:rPr>
              <w:t>定向喷雾，见草施药</w:t>
            </w:r>
          </w:p>
        </w:tc>
        <w:tc>
          <w:tcPr>
            <w:tcW w:w="1134" w:type="dxa"/>
            <w:vMerge w:val="restart"/>
            <w:noWrap/>
            <w:vAlign w:val="center"/>
          </w:tcPr>
          <w:p w14:paraId="2AF7B5BF" w14:textId="77777777" w:rsidR="00275747" w:rsidRPr="00C13940" w:rsidRDefault="00275747" w:rsidP="00CE0E83">
            <w:pPr>
              <w:rPr>
                <w:rFonts w:ascii="宋体" w:hAnsi="宋体" w:cs="宋体"/>
                <w:sz w:val="18"/>
                <w:szCs w:val="18"/>
              </w:rPr>
            </w:pPr>
            <w:r w:rsidRPr="00C13940">
              <w:rPr>
                <w:rFonts w:ascii="宋体" w:hAnsi="宋体" w:cs="宋体" w:hint="eastAsia"/>
                <w:sz w:val="18"/>
                <w:szCs w:val="18"/>
              </w:rPr>
              <w:t>苗后3叶～5叶期</w:t>
            </w:r>
          </w:p>
        </w:tc>
      </w:tr>
      <w:tr w:rsidR="00275747" w:rsidRPr="003D16FB" w14:paraId="13A4E57D" w14:textId="77777777" w:rsidTr="00275747">
        <w:trPr>
          <w:trHeight w:val="113"/>
          <w:jc w:val="center"/>
        </w:trPr>
        <w:tc>
          <w:tcPr>
            <w:tcW w:w="1425" w:type="dxa"/>
            <w:vMerge/>
            <w:noWrap/>
            <w:vAlign w:val="center"/>
          </w:tcPr>
          <w:p w14:paraId="47CD90AB" w14:textId="77777777" w:rsidR="00275747" w:rsidRPr="00C13940" w:rsidRDefault="00275747" w:rsidP="00275747">
            <w:pPr>
              <w:spacing w:line="240" w:lineRule="auto"/>
              <w:jc w:val="center"/>
              <w:rPr>
                <w:rFonts w:ascii="宋体" w:hAnsi="宋体" w:cs="宋体"/>
                <w:sz w:val="18"/>
                <w:szCs w:val="18"/>
              </w:rPr>
            </w:pPr>
          </w:p>
        </w:tc>
        <w:tc>
          <w:tcPr>
            <w:tcW w:w="2835" w:type="dxa"/>
            <w:noWrap/>
            <w:vAlign w:val="center"/>
          </w:tcPr>
          <w:p w14:paraId="3433CA90"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硝磺草酮</w:t>
            </w:r>
          </w:p>
        </w:tc>
        <w:tc>
          <w:tcPr>
            <w:tcW w:w="2275" w:type="dxa"/>
            <w:vAlign w:val="center"/>
          </w:tcPr>
          <w:p w14:paraId="41EEB301"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70mL～100mL/667m</w:t>
            </w:r>
            <w:r w:rsidRPr="00C13940">
              <w:rPr>
                <w:rFonts w:ascii="宋体" w:hAnsi="宋体" w:cs="宋体" w:hint="eastAsia"/>
                <w:sz w:val="18"/>
                <w:szCs w:val="18"/>
                <w:vertAlign w:val="superscript"/>
              </w:rPr>
              <w:t>2</w:t>
            </w:r>
            <w:r w:rsidRPr="00C13940">
              <w:rPr>
                <w:rFonts w:ascii="宋体" w:hAnsi="宋体" w:cs="宋体" w:hint="eastAsia"/>
                <w:sz w:val="18"/>
                <w:szCs w:val="18"/>
              </w:rPr>
              <w:t>，1000倍～2000倍液</w:t>
            </w:r>
          </w:p>
        </w:tc>
        <w:tc>
          <w:tcPr>
            <w:tcW w:w="1268" w:type="dxa"/>
            <w:vMerge/>
            <w:vAlign w:val="center"/>
          </w:tcPr>
          <w:p w14:paraId="7D560C25" w14:textId="77777777" w:rsidR="00275747" w:rsidRPr="00C13940" w:rsidRDefault="00275747" w:rsidP="00CE0E83">
            <w:pPr>
              <w:jc w:val="center"/>
              <w:rPr>
                <w:rFonts w:ascii="宋体" w:hAnsi="宋体" w:cs="宋体"/>
                <w:sz w:val="18"/>
                <w:szCs w:val="18"/>
              </w:rPr>
            </w:pPr>
          </w:p>
        </w:tc>
        <w:tc>
          <w:tcPr>
            <w:tcW w:w="1134" w:type="dxa"/>
            <w:vMerge/>
            <w:noWrap/>
            <w:vAlign w:val="center"/>
          </w:tcPr>
          <w:p w14:paraId="691CDF06" w14:textId="77777777" w:rsidR="00275747" w:rsidRPr="00C13940" w:rsidRDefault="00275747" w:rsidP="00CE0E83">
            <w:pPr>
              <w:rPr>
                <w:rFonts w:ascii="宋体" w:hAnsi="宋体" w:cs="宋体"/>
                <w:sz w:val="18"/>
                <w:szCs w:val="18"/>
              </w:rPr>
            </w:pPr>
          </w:p>
        </w:tc>
      </w:tr>
      <w:tr w:rsidR="00275747" w:rsidRPr="003D16FB" w14:paraId="6C406AC8" w14:textId="77777777" w:rsidTr="00275747">
        <w:trPr>
          <w:trHeight w:val="113"/>
          <w:jc w:val="center"/>
        </w:trPr>
        <w:tc>
          <w:tcPr>
            <w:tcW w:w="1425" w:type="dxa"/>
            <w:vMerge w:val="restart"/>
            <w:noWrap/>
            <w:vAlign w:val="center"/>
          </w:tcPr>
          <w:p w14:paraId="3804AD00"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地老虎</w:t>
            </w:r>
          </w:p>
        </w:tc>
        <w:tc>
          <w:tcPr>
            <w:tcW w:w="2835" w:type="dxa"/>
            <w:noWrap/>
            <w:vAlign w:val="center"/>
          </w:tcPr>
          <w:p w14:paraId="266DA282"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48</w:t>
            </w:r>
            <w:r>
              <w:rPr>
                <w:rFonts w:ascii="宋体" w:hAnsi="宋体" w:cs="宋体" w:hint="eastAsia"/>
                <w:sz w:val="18"/>
                <w:szCs w:val="18"/>
              </w:rPr>
              <w:t>％</w:t>
            </w:r>
            <w:r w:rsidRPr="00C13940">
              <w:rPr>
                <w:rFonts w:ascii="宋体" w:hAnsi="宋体" w:cs="宋体" w:hint="eastAsia"/>
                <w:sz w:val="18"/>
                <w:szCs w:val="18"/>
              </w:rPr>
              <w:t>毒死蜱乳油</w:t>
            </w:r>
          </w:p>
        </w:tc>
        <w:tc>
          <w:tcPr>
            <w:tcW w:w="2275" w:type="dxa"/>
            <w:vAlign w:val="center"/>
          </w:tcPr>
          <w:p w14:paraId="57000FF8"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500倍液</w:t>
            </w:r>
          </w:p>
        </w:tc>
        <w:tc>
          <w:tcPr>
            <w:tcW w:w="1268" w:type="dxa"/>
            <w:vMerge w:val="restart"/>
            <w:vAlign w:val="center"/>
          </w:tcPr>
          <w:p w14:paraId="38718685" w14:textId="1CE38AE1" w:rsidR="00275747" w:rsidRPr="00C13940" w:rsidRDefault="00275747" w:rsidP="00CE0E83">
            <w:pPr>
              <w:jc w:val="center"/>
              <w:rPr>
                <w:rFonts w:ascii="宋体" w:hAnsi="宋体" w:cs="宋体"/>
                <w:sz w:val="18"/>
                <w:szCs w:val="18"/>
              </w:rPr>
            </w:pPr>
            <w:r w:rsidRPr="00C13940">
              <w:rPr>
                <w:rFonts w:ascii="宋体" w:hAnsi="宋体" w:cs="宋体" w:hint="eastAsia"/>
                <w:sz w:val="18"/>
                <w:szCs w:val="18"/>
              </w:rPr>
              <w:t>喷施</w:t>
            </w:r>
          </w:p>
        </w:tc>
        <w:tc>
          <w:tcPr>
            <w:tcW w:w="1134" w:type="dxa"/>
            <w:vMerge w:val="restart"/>
            <w:noWrap/>
            <w:vAlign w:val="center"/>
          </w:tcPr>
          <w:p w14:paraId="76426598" w14:textId="77777777" w:rsidR="00275747" w:rsidRPr="00C13940" w:rsidRDefault="00275747" w:rsidP="00CE0E83">
            <w:pPr>
              <w:jc w:val="center"/>
              <w:rPr>
                <w:rFonts w:ascii="宋体" w:hAnsi="宋体" w:cs="宋体"/>
                <w:sz w:val="18"/>
                <w:szCs w:val="18"/>
              </w:rPr>
            </w:pPr>
            <w:r w:rsidRPr="00C13940">
              <w:rPr>
                <w:rFonts w:ascii="宋体" w:hAnsi="宋体" w:cs="宋体" w:hint="eastAsia"/>
                <w:sz w:val="18"/>
                <w:szCs w:val="18"/>
              </w:rPr>
              <w:t>苗期</w:t>
            </w:r>
          </w:p>
        </w:tc>
      </w:tr>
      <w:tr w:rsidR="00275747" w:rsidRPr="003D16FB" w14:paraId="7FEBC30C" w14:textId="77777777" w:rsidTr="00275747">
        <w:trPr>
          <w:trHeight w:val="113"/>
          <w:jc w:val="center"/>
        </w:trPr>
        <w:tc>
          <w:tcPr>
            <w:tcW w:w="1425" w:type="dxa"/>
            <w:vMerge/>
            <w:vAlign w:val="center"/>
          </w:tcPr>
          <w:p w14:paraId="7E4D7084" w14:textId="77777777" w:rsidR="00275747" w:rsidRPr="00C13940" w:rsidRDefault="00275747" w:rsidP="00275747">
            <w:pPr>
              <w:spacing w:line="240" w:lineRule="auto"/>
              <w:jc w:val="center"/>
              <w:rPr>
                <w:rFonts w:ascii="宋体" w:hAnsi="宋体" w:cs="宋体"/>
                <w:sz w:val="18"/>
                <w:szCs w:val="18"/>
              </w:rPr>
            </w:pPr>
          </w:p>
        </w:tc>
        <w:tc>
          <w:tcPr>
            <w:tcW w:w="2835" w:type="dxa"/>
            <w:vAlign w:val="center"/>
          </w:tcPr>
          <w:p w14:paraId="7BE26D83"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50</w:t>
            </w:r>
            <w:r>
              <w:rPr>
                <w:rFonts w:ascii="宋体" w:hAnsi="宋体" w:cs="宋体" w:hint="eastAsia"/>
                <w:sz w:val="18"/>
                <w:szCs w:val="18"/>
              </w:rPr>
              <w:t>％</w:t>
            </w:r>
            <w:r w:rsidRPr="00C13940">
              <w:rPr>
                <w:rFonts w:ascii="宋体" w:hAnsi="宋体" w:cs="宋体" w:hint="eastAsia"/>
                <w:sz w:val="18"/>
                <w:szCs w:val="18"/>
              </w:rPr>
              <w:t>辛硫磷乳油</w:t>
            </w:r>
          </w:p>
        </w:tc>
        <w:tc>
          <w:tcPr>
            <w:tcW w:w="2275" w:type="dxa"/>
            <w:vAlign w:val="center"/>
          </w:tcPr>
          <w:p w14:paraId="38903AA5"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800倍液</w:t>
            </w:r>
          </w:p>
        </w:tc>
        <w:tc>
          <w:tcPr>
            <w:tcW w:w="1268" w:type="dxa"/>
            <w:vMerge/>
          </w:tcPr>
          <w:p w14:paraId="10268FC1" w14:textId="77777777" w:rsidR="00275747" w:rsidRPr="00C13940" w:rsidRDefault="00275747" w:rsidP="00CE0E83">
            <w:pPr>
              <w:rPr>
                <w:rFonts w:ascii="宋体" w:hAnsi="宋体" w:cs="宋体"/>
                <w:sz w:val="18"/>
                <w:szCs w:val="18"/>
              </w:rPr>
            </w:pPr>
          </w:p>
        </w:tc>
        <w:tc>
          <w:tcPr>
            <w:tcW w:w="1134" w:type="dxa"/>
            <w:vMerge/>
            <w:noWrap/>
            <w:vAlign w:val="center"/>
          </w:tcPr>
          <w:p w14:paraId="3265A15A" w14:textId="77777777" w:rsidR="00275747" w:rsidRPr="00C13940" w:rsidRDefault="00275747" w:rsidP="00CE0E83">
            <w:pPr>
              <w:jc w:val="center"/>
              <w:rPr>
                <w:rFonts w:ascii="宋体" w:hAnsi="宋体" w:cs="宋体"/>
                <w:sz w:val="18"/>
                <w:szCs w:val="18"/>
              </w:rPr>
            </w:pPr>
          </w:p>
        </w:tc>
      </w:tr>
      <w:tr w:rsidR="00275747" w:rsidRPr="003D16FB" w14:paraId="1F538D62" w14:textId="77777777" w:rsidTr="00275747">
        <w:trPr>
          <w:trHeight w:val="113"/>
          <w:jc w:val="center"/>
        </w:trPr>
        <w:tc>
          <w:tcPr>
            <w:tcW w:w="1425" w:type="dxa"/>
            <w:vMerge/>
            <w:vAlign w:val="center"/>
          </w:tcPr>
          <w:p w14:paraId="12A69CE5" w14:textId="77777777" w:rsidR="00275747" w:rsidRPr="00C13940" w:rsidRDefault="00275747" w:rsidP="00275747">
            <w:pPr>
              <w:spacing w:line="240" w:lineRule="auto"/>
              <w:jc w:val="center"/>
              <w:rPr>
                <w:rFonts w:ascii="宋体" w:hAnsi="宋体" w:cs="宋体"/>
                <w:sz w:val="18"/>
                <w:szCs w:val="18"/>
              </w:rPr>
            </w:pPr>
          </w:p>
        </w:tc>
        <w:tc>
          <w:tcPr>
            <w:tcW w:w="2835" w:type="dxa"/>
            <w:vAlign w:val="center"/>
          </w:tcPr>
          <w:p w14:paraId="1CDDC8A6"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2.5</w:t>
            </w:r>
            <w:r>
              <w:rPr>
                <w:rFonts w:ascii="宋体" w:hAnsi="宋体" w:cs="宋体" w:hint="eastAsia"/>
                <w:sz w:val="18"/>
                <w:szCs w:val="18"/>
              </w:rPr>
              <w:t>％</w:t>
            </w:r>
            <w:r w:rsidRPr="00C13940">
              <w:rPr>
                <w:rFonts w:ascii="宋体" w:hAnsi="宋体" w:cs="宋体" w:hint="eastAsia"/>
                <w:sz w:val="18"/>
                <w:szCs w:val="18"/>
              </w:rPr>
              <w:t>溴氰菊酯</w:t>
            </w:r>
          </w:p>
        </w:tc>
        <w:tc>
          <w:tcPr>
            <w:tcW w:w="2275" w:type="dxa"/>
            <w:vAlign w:val="center"/>
          </w:tcPr>
          <w:p w14:paraId="0367386A"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3000倍液</w:t>
            </w:r>
          </w:p>
        </w:tc>
        <w:tc>
          <w:tcPr>
            <w:tcW w:w="1268" w:type="dxa"/>
            <w:vMerge/>
          </w:tcPr>
          <w:p w14:paraId="29EBDF26" w14:textId="77777777" w:rsidR="00275747" w:rsidRPr="00C13940" w:rsidRDefault="00275747" w:rsidP="00CE0E83">
            <w:pPr>
              <w:rPr>
                <w:rFonts w:ascii="宋体" w:hAnsi="宋体" w:cs="宋体"/>
                <w:sz w:val="18"/>
                <w:szCs w:val="18"/>
              </w:rPr>
            </w:pPr>
          </w:p>
        </w:tc>
        <w:tc>
          <w:tcPr>
            <w:tcW w:w="1134" w:type="dxa"/>
            <w:vMerge/>
            <w:noWrap/>
            <w:vAlign w:val="center"/>
          </w:tcPr>
          <w:p w14:paraId="58DC87D3" w14:textId="77777777" w:rsidR="00275747" w:rsidRPr="00C13940" w:rsidRDefault="00275747" w:rsidP="00CE0E83">
            <w:pPr>
              <w:jc w:val="center"/>
              <w:rPr>
                <w:rFonts w:ascii="宋体" w:hAnsi="宋体" w:cs="宋体"/>
                <w:sz w:val="18"/>
                <w:szCs w:val="18"/>
              </w:rPr>
            </w:pPr>
          </w:p>
        </w:tc>
      </w:tr>
      <w:tr w:rsidR="00275747" w:rsidRPr="003D16FB" w14:paraId="44FA53F0" w14:textId="77777777" w:rsidTr="00275747">
        <w:trPr>
          <w:trHeight w:val="113"/>
          <w:jc w:val="center"/>
        </w:trPr>
        <w:tc>
          <w:tcPr>
            <w:tcW w:w="1425" w:type="dxa"/>
            <w:vMerge w:val="restart"/>
            <w:vAlign w:val="center"/>
          </w:tcPr>
          <w:p w14:paraId="6363B95F"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蓟马</w:t>
            </w:r>
          </w:p>
        </w:tc>
        <w:tc>
          <w:tcPr>
            <w:tcW w:w="2835" w:type="dxa"/>
            <w:vAlign w:val="center"/>
          </w:tcPr>
          <w:p w14:paraId="03CB6A60"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10</w:t>
            </w:r>
            <w:r>
              <w:rPr>
                <w:rFonts w:ascii="宋体" w:hAnsi="宋体" w:cs="宋体" w:hint="eastAsia"/>
                <w:sz w:val="18"/>
                <w:szCs w:val="18"/>
              </w:rPr>
              <w:t>％</w:t>
            </w:r>
            <w:r w:rsidRPr="00C13940">
              <w:rPr>
                <w:rFonts w:ascii="宋体" w:hAnsi="宋体" w:cs="宋体" w:hint="eastAsia"/>
                <w:sz w:val="18"/>
                <w:szCs w:val="18"/>
              </w:rPr>
              <w:t>吡虫啉可湿性粉剂</w:t>
            </w:r>
          </w:p>
        </w:tc>
        <w:tc>
          <w:tcPr>
            <w:tcW w:w="2275" w:type="dxa"/>
            <w:vAlign w:val="center"/>
          </w:tcPr>
          <w:p w14:paraId="2DBC97D4"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200倍液</w:t>
            </w:r>
          </w:p>
        </w:tc>
        <w:tc>
          <w:tcPr>
            <w:tcW w:w="1268" w:type="dxa"/>
            <w:vMerge w:val="restart"/>
            <w:vAlign w:val="center"/>
          </w:tcPr>
          <w:p w14:paraId="37196746" w14:textId="77777777" w:rsidR="00275747" w:rsidRPr="00C13940" w:rsidRDefault="00275747" w:rsidP="00CE0E83">
            <w:pPr>
              <w:jc w:val="center"/>
              <w:rPr>
                <w:rFonts w:ascii="宋体" w:hAnsi="宋体" w:cs="宋体"/>
                <w:sz w:val="18"/>
                <w:szCs w:val="18"/>
              </w:rPr>
            </w:pPr>
            <w:r w:rsidRPr="00C13940">
              <w:rPr>
                <w:rFonts w:ascii="宋体" w:hAnsi="宋体" w:cs="宋体" w:hint="eastAsia"/>
                <w:sz w:val="18"/>
                <w:szCs w:val="18"/>
              </w:rPr>
              <w:t>喷施</w:t>
            </w:r>
          </w:p>
        </w:tc>
        <w:tc>
          <w:tcPr>
            <w:tcW w:w="1134" w:type="dxa"/>
            <w:vMerge w:val="restart"/>
            <w:noWrap/>
            <w:vAlign w:val="center"/>
          </w:tcPr>
          <w:p w14:paraId="649BB84D" w14:textId="77777777" w:rsidR="00275747" w:rsidRPr="00C13940" w:rsidRDefault="00275747" w:rsidP="00CE0E83">
            <w:pPr>
              <w:jc w:val="center"/>
              <w:rPr>
                <w:rFonts w:ascii="宋体" w:hAnsi="宋体" w:cs="宋体"/>
                <w:sz w:val="18"/>
                <w:szCs w:val="18"/>
              </w:rPr>
            </w:pPr>
            <w:r w:rsidRPr="00C13940">
              <w:rPr>
                <w:rFonts w:ascii="宋体" w:hAnsi="宋体" w:cs="宋体" w:hint="eastAsia"/>
                <w:sz w:val="18"/>
                <w:szCs w:val="18"/>
              </w:rPr>
              <w:t>苗期</w:t>
            </w:r>
          </w:p>
        </w:tc>
      </w:tr>
      <w:tr w:rsidR="00275747" w:rsidRPr="003D16FB" w14:paraId="5C05914B" w14:textId="77777777" w:rsidTr="00275747">
        <w:trPr>
          <w:trHeight w:val="113"/>
          <w:jc w:val="center"/>
        </w:trPr>
        <w:tc>
          <w:tcPr>
            <w:tcW w:w="1425" w:type="dxa"/>
            <w:vMerge/>
            <w:vAlign w:val="center"/>
          </w:tcPr>
          <w:p w14:paraId="52730297" w14:textId="77777777" w:rsidR="00275747" w:rsidRPr="00C13940" w:rsidRDefault="00275747" w:rsidP="00275747">
            <w:pPr>
              <w:spacing w:line="240" w:lineRule="auto"/>
              <w:jc w:val="center"/>
              <w:rPr>
                <w:rFonts w:ascii="宋体" w:hAnsi="宋体" w:cs="宋体"/>
                <w:sz w:val="18"/>
                <w:szCs w:val="18"/>
              </w:rPr>
            </w:pPr>
          </w:p>
        </w:tc>
        <w:tc>
          <w:tcPr>
            <w:tcW w:w="2835" w:type="dxa"/>
            <w:vAlign w:val="center"/>
          </w:tcPr>
          <w:p w14:paraId="213743FB"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48</w:t>
            </w:r>
            <w:r>
              <w:rPr>
                <w:rFonts w:ascii="宋体" w:hAnsi="宋体" w:cs="宋体" w:hint="eastAsia"/>
                <w:sz w:val="18"/>
                <w:szCs w:val="18"/>
              </w:rPr>
              <w:t>％</w:t>
            </w:r>
            <w:r w:rsidRPr="00C13940">
              <w:rPr>
                <w:rFonts w:ascii="宋体" w:hAnsi="宋体" w:cs="宋体" w:hint="eastAsia"/>
                <w:sz w:val="18"/>
                <w:szCs w:val="18"/>
              </w:rPr>
              <w:t>毒死蜱乳油</w:t>
            </w:r>
          </w:p>
        </w:tc>
        <w:tc>
          <w:tcPr>
            <w:tcW w:w="2275" w:type="dxa"/>
            <w:vAlign w:val="center"/>
          </w:tcPr>
          <w:p w14:paraId="6037C7F4"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1500倍～2000倍液</w:t>
            </w:r>
          </w:p>
        </w:tc>
        <w:tc>
          <w:tcPr>
            <w:tcW w:w="1268" w:type="dxa"/>
            <w:vMerge/>
            <w:vAlign w:val="center"/>
          </w:tcPr>
          <w:p w14:paraId="56FEB853" w14:textId="77777777" w:rsidR="00275747" w:rsidRPr="00C13940" w:rsidRDefault="00275747" w:rsidP="00CE0E83">
            <w:pPr>
              <w:jc w:val="center"/>
              <w:rPr>
                <w:rFonts w:ascii="宋体" w:hAnsi="宋体" w:cs="宋体"/>
                <w:sz w:val="18"/>
                <w:szCs w:val="18"/>
              </w:rPr>
            </w:pPr>
          </w:p>
        </w:tc>
        <w:tc>
          <w:tcPr>
            <w:tcW w:w="1134" w:type="dxa"/>
            <w:vMerge/>
            <w:noWrap/>
            <w:vAlign w:val="center"/>
          </w:tcPr>
          <w:p w14:paraId="04F23C72" w14:textId="77777777" w:rsidR="00275747" w:rsidRPr="00C13940" w:rsidRDefault="00275747" w:rsidP="00CE0E83">
            <w:pPr>
              <w:jc w:val="center"/>
              <w:rPr>
                <w:rFonts w:ascii="宋体" w:hAnsi="宋体" w:cs="宋体"/>
                <w:sz w:val="18"/>
                <w:szCs w:val="18"/>
              </w:rPr>
            </w:pPr>
          </w:p>
        </w:tc>
      </w:tr>
      <w:tr w:rsidR="00275747" w:rsidRPr="003D16FB" w14:paraId="27E7CB19" w14:textId="77777777" w:rsidTr="00275747">
        <w:trPr>
          <w:trHeight w:val="113"/>
          <w:jc w:val="center"/>
        </w:trPr>
        <w:tc>
          <w:tcPr>
            <w:tcW w:w="1425" w:type="dxa"/>
            <w:vMerge w:val="restart"/>
            <w:vAlign w:val="center"/>
          </w:tcPr>
          <w:p w14:paraId="5CA3C6B5"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蚜虫</w:t>
            </w:r>
          </w:p>
        </w:tc>
        <w:tc>
          <w:tcPr>
            <w:tcW w:w="2835" w:type="dxa"/>
            <w:noWrap/>
            <w:vAlign w:val="center"/>
          </w:tcPr>
          <w:p w14:paraId="120AED24"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10</w:t>
            </w:r>
            <w:r>
              <w:rPr>
                <w:rFonts w:ascii="宋体" w:hAnsi="宋体" w:cs="宋体" w:hint="eastAsia"/>
                <w:sz w:val="18"/>
                <w:szCs w:val="18"/>
              </w:rPr>
              <w:t>％</w:t>
            </w:r>
            <w:r w:rsidRPr="00C13940">
              <w:rPr>
                <w:rFonts w:ascii="宋体" w:hAnsi="宋体" w:cs="宋体" w:hint="eastAsia"/>
                <w:sz w:val="18"/>
                <w:szCs w:val="18"/>
              </w:rPr>
              <w:t>吡虫啉可湿性粉剂</w:t>
            </w:r>
          </w:p>
        </w:tc>
        <w:tc>
          <w:tcPr>
            <w:tcW w:w="2275" w:type="dxa"/>
            <w:noWrap/>
            <w:vAlign w:val="center"/>
          </w:tcPr>
          <w:p w14:paraId="48383A52"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1000倍液</w:t>
            </w:r>
          </w:p>
        </w:tc>
        <w:tc>
          <w:tcPr>
            <w:tcW w:w="1268" w:type="dxa"/>
            <w:vMerge w:val="restart"/>
            <w:vAlign w:val="center"/>
          </w:tcPr>
          <w:p w14:paraId="30223721" w14:textId="77777777" w:rsidR="00275747" w:rsidRPr="00C13940" w:rsidRDefault="00275747" w:rsidP="00CE0E83">
            <w:pPr>
              <w:jc w:val="center"/>
              <w:rPr>
                <w:rFonts w:ascii="宋体" w:hAnsi="宋体" w:cs="宋体"/>
                <w:sz w:val="18"/>
                <w:szCs w:val="18"/>
              </w:rPr>
            </w:pPr>
            <w:r w:rsidRPr="00C13940">
              <w:rPr>
                <w:rFonts w:ascii="宋体" w:hAnsi="宋体" w:cs="宋体" w:hint="eastAsia"/>
                <w:sz w:val="18"/>
                <w:szCs w:val="18"/>
              </w:rPr>
              <w:t>喷雾</w:t>
            </w:r>
          </w:p>
        </w:tc>
        <w:tc>
          <w:tcPr>
            <w:tcW w:w="1134" w:type="dxa"/>
            <w:vMerge w:val="restart"/>
            <w:noWrap/>
            <w:vAlign w:val="center"/>
          </w:tcPr>
          <w:p w14:paraId="2BA9B093" w14:textId="77777777" w:rsidR="00275747" w:rsidRPr="00C13940" w:rsidRDefault="00275747" w:rsidP="00CE0E83">
            <w:pPr>
              <w:jc w:val="center"/>
              <w:rPr>
                <w:rFonts w:ascii="宋体" w:hAnsi="宋体" w:cs="宋体"/>
                <w:sz w:val="18"/>
                <w:szCs w:val="18"/>
              </w:rPr>
            </w:pPr>
            <w:r w:rsidRPr="00C13940">
              <w:rPr>
                <w:rFonts w:ascii="宋体" w:hAnsi="宋体" w:cs="宋体" w:hint="eastAsia"/>
                <w:sz w:val="18"/>
                <w:szCs w:val="18"/>
              </w:rPr>
              <w:t>苗期</w:t>
            </w:r>
          </w:p>
        </w:tc>
      </w:tr>
      <w:tr w:rsidR="00275747" w:rsidRPr="003D16FB" w14:paraId="5A7A4724" w14:textId="77777777" w:rsidTr="00275747">
        <w:trPr>
          <w:trHeight w:val="113"/>
          <w:jc w:val="center"/>
        </w:trPr>
        <w:tc>
          <w:tcPr>
            <w:tcW w:w="1425" w:type="dxa"/>
            <w:vMerge/>
            <w:vAlign w:val="center"/>
          </w:tcPr>
          <w:p w14:paraId="026753CE" w14:textId="77777777" w:rsidR="00275747" w:rsidRPr="00C13940" w:rsidRDefault="00275747" w:rsidP="00275747">
            <w:pPr>
              <w:spacing w:line="240" w:lineRule="auto"/>
              <w:jc w:val="center"/>
              <w:rPr>
                <w:rFonts w:ascii="宋体" w:hAnsi="宋体" w:cs="宋体"/>
                <w:sz w:val="18"/>
                <w:szCs w:val="18"/>
              </w:rPr>
            </w:pPr>
          </w:p>
        </w:tc>
        <w:tc>
          <w:tcPr>
            <w:tcW w:w="2835" w:type="dxa"/>
            <w:vAlign w:val="center"/>
          </w:tcPr>
          <w:p w14:paraId="5106B185"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50</w:t>
            </w:r>
            <w:r>
              <w:rPr>
                <w:rFonts w:ascii="宋体" w:hAnsi="宋体" w:cs="宋体" w:hint="eastAsia"/>
                <w:sz w:val="18"/>
                <w:szCs w:val="18"/>
              </w:rPr>
              <w:t>％</w:t>
            </w:r>
            <w:r w:rsidRPr="00C13940">
              <w:rPr>
                <w:rFonts w:ascii="宋体" w:hAnsi="宋体" w:cs="宋体" w:hint="eastAsia"/>
                <w:sz w:val="18"/>
                <w:szCs w:val="18"/>
              </w:rPr>
              <w:t>抗蚜威可湿性粉剂</w:t>
            </w:r>
          </w:p>
        </w:tc>
        <w:tc>
          <w:tcPr>
            <w:tcW w:w="2275" w:type="dxa"/>
            <w:noWrap/>
            <w:vAlign w:val="center"/>
          </w:tcPr>
          <w:p w14:paraId="08D51131"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2000倍液</w:t>
            </w:r>
          </w:p>
        </w:tc>
        <w:tc>
          <w:tcPr>
            <w:tcW w:w="1268" w:type="dxa"/>
            <w:vMerge/>
            <w:vAlign w:val="center"/>
          </w:tcPr>
          <w:p w14:paraId="71012F0F" w14:textId="77777777" w:rsidR="00275747" w:rsidRPr="00C13940" w:rsidRDefault="00275747" w:rsidP="00CE0E83">
            <w:pPr>
              <w:jc w:val="center"/>
              <w:rPr>
                <w:rFonts w:ascii="宋体" w:hAnsi="宋体" w:cs="宋体"/>
                <w:sz w:val="18"/>
                <w:szCs w:val="18"/>
              </w:rPr>
            </w:pPr>
          </w:p>
        </w:tc>
        <w:tc>
          <w:tcPr>
            <w:tcW w:w="1134" w:type="dxa"/>
            <w:vMerge/>
            <w:vAlign w:val="center"/>
          </w:tcPr>
          <w:p w14:paraId="55773D5F" w14:textId="77777777" w:rsidR="00275747" w:rsidRPr="00C13940" w:rsidRDefault="00275747" w:rsidP="00CE0E83">
            <w:pPr>
              <w:jc w:val="center"/>
              <w:rPr>
                <w:rFonts w:ascii="宋体" w:hAnsi="宋体" w:cs="宋体"/>
                <w:sz w:val="18"/>
                <w:szCs w:val="18"/>
              </w:rPr>
            </w:pPr>
          </w:p>
        </w:tc>
      </w:tr>
      <w:tr w:rsidR="00275747" w:rsidRPr="003D16FB" w14:paraId="776C6818" w14:textId="77777777" w:rsidTr="00275747">
        <w:trPr>
          <w:trHeight w:val="113"/>
          <w:jc w:val="center"/>
        </w:trPr>
        <w:tc>
          <w:tcPr>
            <w:tcW w:w="1425" w:type="dxa"/>
            <w:vMerge w:val="restart"/>
            <w:vAlign w:val="center"/>
          </w:tcPr>
          <w:p w14:paraId="200823EB"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灰飞虱</w:t>
            </w:r>
          </w:p>
        </w:tc>
        <w:tc>
          <w:tcPr>
            <w:tcW w:w="2835" w:type="dxa"/>
            <w:noWrap/>
            <w:vAlign w:val="center"/>
          </w:tcPr>
          <w:p w14:paraId="7356C12A"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10</w:t>
            </w:r>
            <w:r>
              <w:rPr>
                <w:rFonts w:ascii="宋体" w:hAnsi="宋体" w:cs="宋体" w:hint="eastAsia"/>
                <w:sz w:val="18"/>
                <w:szCs w:val="18"/>
              </w:rPr>
              <w:t>％</w:t>
            </w:r>
            <w:r w:rsidRPr="00C13940">
              <w:rPr>
                <w:rFonts w:ascii="宋体" w:hAnsi="宋体" w:cs="宋体" w:hint="eastAsia"/>
                <w:sz w:val="18"/>
                <w:szCs w:val="18"/>
              </w:rPr>
              <w:t xml:space="preserve"> 吡虫啉可湿性粉剂</w:t>
            </w:r>
          </w:p>
        </w:tc>
        <w:tc>
          <w:tcPr>
            <w:tcW w:w="2275" w:type="dxa"/>
            <w:noWrap/>
            <w:vAlign w:val="center"/>
          </w:tcPr>
          <w:p w14:paraId="623D5D72"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1000倍～1500倍液</w:t>
            </w:r>
          </w:p>
        </w:tc>
        <w:tc>
          <w:tcPr>
            <w:tcW w:w="1268" w:type="dxa"/>
            <w:vMerge w:val="restart"/>
            <w:vAlign w:val="center"/>
          </w:tcPr>
          <w:p w14:paraId="6736BB8C" w14:textId="77777777" w:rsidR="00275747" w:rsidRPr="00C13940" w:rsidRDefault="00275747" w:rsidP="00CE0E83">
            <w:pPr>
              <w:jc w:val="center"/>
              <w:rPr>
                <w:rFonts w:ascii="宋体" w:hAnsi="宋体" w:cs="宋体"/>
                <w:sz w:val="18"/>
                <w:szCs w:val="18"/>
              </w:rPr>
            </w:pPr>
            <w:r w:rsidRPr="00C13940">
              <w:rPr>
                <w:rFonts w:ascii="宋体" w:hAnsi="宋体" w:cs="宋体" w:hint="eastAsia"/>
                <w:sz w:val="18"/>
                <w:szCs w:val="18"/>
              </w:rPr>
              <w:t>喷雾</w:t>
            </w:r>
          </w:p>
        </w:tc>
        <w:tc>
          <w:tcPr>
            <w:tcW w:w="1134" w:type="dxa"/>
            <w:vMerge w:val="restart"/>
            <w:noWrap/>
            <w:vAlign w:val="center"/>
          </w:tcPr>
          <w:p w14:paraId="39C5E198" w14:textId="77777777" w:rsidR="00275747" w:rsidRPr="00C13940" w:rsidRDefault="00275747" w:rsidP="00CE0E83">
            <w:pPr>
              <w:jc w:val="center"/>
              <w:rPr>
                <w:rFonts w:ascii="宋体" w:hAnsi="宋体" w:cs="宋体"/>
                <w:sz w:val="18"/>
                <w:szCs w:val="18"/>
              </w:rPr>
            </w:pPr>
            <w:r w:rsidRPr="00C13940">
              <w:rPr>
                <w:rFonts w:ascii="宋体" w:hAnsi="宋体" w:cs="宋体" w:hint="eastAsia"/>
                <w:sz w:val="18"/>
                <w:szCs w:val="18"/>
              </w:rPr>
              <w:t>苗期</w:t>
            </w:r>
          </w:p>
        </w:tc>
      </w:tr>
      <w:tr w:rsidR="00275747" w:rsidRPr="003D16FB" w14:paraId="207BFC69" w14:textId="77777777" w:rsidTr="00275747">
        <w:trPr>
          <w:trHeight w:val="113"/>
          <w:jc w:val="center"/>
        </w:trPr>
        <w:tc>
          <w:tcPr>
            <w:tcW w:w="1425" w:type="dxa"/>
            <w:vMerge/>
            <w:vAlign w:val="center"/>
          </w:tcPr>
          <w:p w14:paraId="14E265CB" w14:textId="77777777" w:rsidR="00275747" w:rsidRPr="00C13940" w:rsidRDefault="00275747" w:rsidP="00275747">
            <w:pPr>
              <w:spacing w:line="240" w:lineRule="auto"/>
              <w:jc w:val="center"/>
              <w:rPr>
                <w:rFonts w:ascii="宋体" w:hAnsi="宋体" w:cs="宋体"/>
                <w:sz w:val="18"/>
                <w:szCs w:val="18"/>
              </w:rPr>
            </w:pPr>
          </w:p>
        </w:tc>
        <w:tc>
          <w:tcPr>
            <w:tcW w:w="2835" w:type="dxa"/>
            <w:vAlign w:val="center"/>
          </w:tcPr>
          <w:p w14:paraId="4C67E700"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25</w:t>
            </w:r>
            <w:r>
              <w:rPr>
                <w:rFonts w:ascii="宋体" w:hAnsi="宋体" w:cs="宋体" w:hint="eastAsia"/>
                <w:sz w:val="18"/>
                <w:szCs w:val="18"/>
              </w:rPr>
              <w:t>％</w:t>
            </w:r>
            <w:r w:rsidRPr="00C13940">
              <w:rPr>
                <w:rFonts w:ascii="宋体" w:hAnsi="宋体" w:cs="宋体" w:hint="eastAsia"/>
                <w:sz w:val="18"/>
                <w:szCs w:val="18"/>
              </w:rPr>
              <w:t>吡蚜酮可湿性粉剂</w:t>
            </w:r>
          </w:p>
        </w:tc>
        <w:tc>
          <w:tcPr>
            <w:tcW w:w="2275" w:type="dxa"/>
            <w:noWrap/>
            <w:vAlign w:val="center"/>
          </w:tcPr>
          <w:p w14:paraId="4915C510"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2000倍～2500倍液</w:t>
            </w:r>
          </w:p>
        </w:tc>
        <w:tc>
          <w:tcPr>
            <w:tcW w:w="1268" w:type="dxa"/>
            <w:vMerge/>
            <w:vAlign w:val="center"/>
          </w:tcPr>
          <w:p w14:paraId="6335DD63" w14:textId="77777777" w:rsidR="00275747" w:rsidRPr="00C13940" w:rsidRDefault="00275747" w:rsidP="00CE0E83">
            <w:pPr>
              <w:jc w:val="center"/>
              <w:rPr>
                <w:rFonts w:ascii="宋体" w:hAnsi="宋体" w:cs="宋体"/>
                <w:sz w:val="18"/>
                <w:szCs w:val="18"/>
              </w:rPr>
            </w:pPr>
          </w:p>
        </w:tc>
        <w:tc>
          <w:tcPr>
            <w:tcW w:w="1134" w:type="dxa"/>
            <w:vMerge/>
            <w:vAlign w:val="center"/>
          </w:tcPr>
          <w:p w14:paraId="247B125B" w14:textId="77777777" w:rsidR="00275747" w:rsidRPr="00C13940" w:rsidRDefault="00275747" w:rsidP="00CE0E83">
            <w:pPr>
              <w:jc w:val="center"/>
              <w:rPr>
                <w:rFonts w:ascii="宋体" w:hAnsi="宋体" w:cs="宋体"/>
                <w:sz w:val="18"/>
                <w:szCs w:val="18"/>
              </w:rPr>
            </w:pPr>
          </w:p>
        </w:tc>
      </w:tr>
      <w:tr w:rsidR="00275747" w:rsidRPr="003D16FB" w14:paraId="2BAF7F16" w14:textId="77777777" w:rsidTr="00275747">
        <w:trPr>
          <w:trHeight w:val="113"/>
          <w:jc w:val="center"/>
        </w:trPr>
        <w:tc>
          <w:tcPr>
            <w:tcW w:w="1425" w:type="dxa"/>
            <w:vMerge w:val="restart"/>
            <w:vAlign w:val="center"/>
          </w:tcPr>
          <w:p w14:paraId="4F8F0955"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二点委夜蛾</w:t>
            </w:r>
          </w:p>
        </w:tc>
        <w:tc>
          <w:tcPr>
            <w:tcW w:w="2835" w:type="dxa"/>
            <w:vAlign w:val="center"/>
          </w:tcPr>
          <w:p w14:paraId="3D65DCC4"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48</w:t>
            </w:r>
            <w:r>
              <w:rPr>
                <w:rFonts w:ascii="宋体" w:hAnsi="宋体" w:cs="宋体" w:hint="eastAsia"/>
                <w:sz w:val="18"/>
                <w:szCs w:val="18"/>
              </w:rPr>
              <w:t>％</w:t>
            </w:r>
            <w:r w:rsidRPr="00C13940">
              <w:rPr>
                <w:rFonts w:ascii="宋体" w:hAnsi="宋体" w:cs="宋体" w:hint="eastAsia"/>
                <w:sz w:val="18"/>
                <w:szCs w:val="18"/>
              </w:rPr>
              <w:t>毒死蜱乳油</w:t>
            </w:r>
          </w:p>
        </w:tc>
        <w:tc>
          <w:tcPr>
            <w:tcW w:w="2275" w:type="dxa"/>
            <w:noWrap/>
            <w:vAlign w:val="center"/>
          </w:tcPr>
          <w:p w14:paraId="07D331B5"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1500倍液</w:t>
            </w:r>
          </w:p>
        </w:tc>
        <w:tc>
          <w:tcPr>
            <w:tcW w:w="1268" w:type="dxa"/>
            <w:vMerge w:val="restart"/>
            <w:vAlign w:val="center"/>
          </w:tcPr>
          <w:p w14:paraId="4C26B2D0" w14:textId="2B09DE2C" w:rsidR="00275747" w:rsidRPr="00C13940" w:rsidRDefault="00275747" w:rsidP="00CE0E83">
            <w:pPr>
              <w:jc w:val="center"/>
              <w:rPr>
                <w:rFonts w:ascii="宋体" w:hAnsi="宋体" w:cs="宋体"/>
                <w:sz w:val="18"/>
                <w:szCs w:val="18"/>
              </w:rPr>
            </w:pPr>
            <w:r w:rsidRPr="00C13940">
              <w:rPr>
                <w:rFonts w:ascii="宋体" w:hAnsi="宋体" w:cs="宋体" w:hint="eastAsia"/>
                <w:sz w:val="18"/>
                <w:szCs w:val="18"/>
              </w:rPr>
              <w:t>喷施</w:t>
            </w:r>
          </w:p>
        </w:tc>
        <w:tc>
          <w:tcPr>
            <w:tcW w:w="1134" w:type="dxa"/>
            <w:vMerge w:val="restart"/>
            <w:vAlign w:val="center"/>
          </w:tcPr>
          <w:p w14:paraId="03A6A909" w14:textId="77777777" w:rsidR="00275747" w:rsidRPr="00C13940" w:rsidRDefault="00275747" w:rsidP="00CE0E83">
            <w:pPr>
              <w:jc w:val="center"/>
              <w:rPr>
                <w:rFonts w:ascii="宋体" w:hAnsi="宋体" w:cs="宋体"/>
                <w:sz w:val="18"/>
                <w:szCs w:val="18"/>
              </w:rPr>
            </w:pPr>
            <w:r w:rsidRPr="00C13940">
              <w:rPr>
                <w:rFonts w:ascii="宋体" w:hAnsi="宋体" w:cs="宋体" w:hint="eastAsia"/>
                <w:sz w:val="18"/>
                <w:szCs w:val="18"/>
              </w:rPr>
              <w:t>苗期</w:t>
            </w:r>
          </w:p>
        </w:tc>
      </w:tr>
      <w:tr w:rsidR="00275747" w:rsidRPr="003D16FB" w14:paraId="3995C353" w14:textId="77777777" w:rsidTr="00275747">
        <w:trPr>
          <w:trHeight w:val="113"/>
          <w:jc w:val="center"/>
        </w:trPr>
        <w:tc>
          <w:tcPr>
            <w:tcW w:w="1425" w:type="dxa"/>
            <w:vMerge/>
            <w:vAlign w:val="center"/>
          </w:tcPr>
          <w:p w14:paraId="06AB270B" w14:textId="77777777" w:rsidR="00275747" w:rsidRPr="00C13940" w:rsidRDefault="00275747" w:rsidP="00275747">
            <w:pPr>
              <w:spacing w:line="240" w:lineRule="auto"/>
              <w:jc w:val="center"/>
              <w:rPr>
                <w:rFonts w:ascii="宋体" w:hAnsi="宋体"/>
                <w:sz w:val="18"/>
                <w:szCs w:val="18"/>
              </w:rPr>
            </w:pPr>
          </w:p>
        </w:tc>
        <w:tc>
          <w:tcPr>
            <w:tcW w:w="2835" w:type="dxa"/>
            <w:vAlign w:val="center"/>
          </w:tcPr>
          <w:p w14:paraId="6F057F60"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2.5</w:t>
            </w:r>
            <w:r>
              <w:rPr>
                <w:rFonts w:ascii="宋体" w:hAnsi="宋体" w:cs="宋体" w:hint="eastAsia"/>
                <w:sz w:val="18"/>
                <w:szCs w:val="18"/>
              </w:rPr>
              <w:t>％</w:t>
            </w:r>
            <w:r w:rsidRPr="00C13940">
              <w:rPr>
                <w:rFonts w:ascii="宋体" w:hAnsi="宋体" w:cs="宋体" w:hint="eastAsia"/>
                <w:sz w:val="18"/>
                <w:szCs w:val="18"/>
              </w:rPr>
              <w:t>高效氯氟氰菊酯乳油</w:t>
            </w:r>
          </w:p>
        </w:tc>
        <w:tc>
          <w:tcPr>
            <w:tcW w:w="2275" w:type="dxa"/>
            <w:noWrap/>
            <w:vAlign w:val="center"/>
          </w:tcPr>
          <w:p w14:paraId="40F4706C"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1000倍液</w:t>
            </w:r>
          </w:p>
        </w:tc>
        <w:tc>
          <w:tcPr>
            <w:tcW w:w="1268" w:type="dxa"/>
            <w:vMerge/>
            <w:vAlign w:val="center"/>
          </w:tcPr>
          <w:p w14:paraId="7C89C476" w14:textId="77777777" w:rsidR="00275747" w:rsidRPr="00C13940" w:rsidRDefault="00275747" w:rsidP="00CE0E83">
            <w:pPr>
              <w:jc w:val="center"/>
              <w:rPr>
                <w:rFonts w:ascii="宋体" w:hAnsi="宋体" w:cs="宋体"/>
                <w:sz w:val="18"/>
                <w:szCs w:val="18"/>
              </w:rPr>
            </w:pPr>
          </w:p>
        </w:tc>
        <w:tc>
          <w:tcPr>
            <w:tcW w:w="1134" w:type="dxa"/>
            <w:vMerge/>
            <w:vAlign w:val="center"/>
          </w:tcPr>
          <w:p w14:paraId="4C42CBEB" w14:textId="77777777" w:rsidR="00275747" w:rsidRPr="00C13940" w:rsidRDefault="00275747" w:rsidP="00CE0E83">
            <w:pPr>
              <w:jc w:val="center"/>
              <w:rPr>
                <w:rFonts w:ascii="宋体" w:hAnsi="宋体" w:cs="宋体"/>
                <w:sz w:val="18"/>
                <w:szCs w:val="18"/>
              </w:rPr>
            </w:pPr>
          </w:p>
        </w:tc>
      </w:tr>
      <w:tr w:rsidR="00275747" w:rsidRPr="003D16FB" w14:paraId="06C002D4" w14:textId="77777777" w:rsidTr="00275747">
        <w:trPr>
          <w:trHeight w:val="113"/>
          <w:jc w:val="center"/>
        </w:trPr>
        <w:tc>
          <w:tcPr>
            <w:tcW w:w="1425" w:type="dxa"/>
            <w:vMerge w:val="restart"/>
            <w:vAlign w:val="center"/>
          </w:tcPr>
          <w:p w14:paraId="41730F89"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草地贪夜蛾</w:t>
            </w:r>
          </w:p>
        </w:tc>
        <w:tc>
          <w:tcPr>
            <w:tcW w:w="2835" w:type="dxa"/>
            <w:vAlign w:val="center"/>
          </w:tcPr>
          <w:p w14:paraId="7627C013"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5</w:t>
            </w:r>
            <w:r>
              <w:rPr>
                <w:rFonts w:ascii="宋体" w:hAnsi="宋体" w:cs="宋体" w:hint="eastAsia"/>
                <w:sz w:val="18"/>
                <w:szCs w:val="18"/>
              </w:rPr>
              <w:t>％</w:t>
            </w:r>
            <w:r w:rsidRPr="00C13940">
              <w:rPr>
                <w:rFonts w:ascii="宋体" w:hAnsi="宋体" w:cs="宋体" w:hint="eastAsia"/>
                <w:sz w:val="18"/>
                <w:szCs w:val="18"/>
              </w:rPr>
              <w:t>氯虫苯甲酰胺</w:t>
            </w:r>
          </w:p>
        </w:tc>
        <w:tc>
          <w:tcPr>
            <w:tcW w:w="2275" w:type="dxa"/>
            <w:noWrap/>
            <w:vAlign w:val="center"/>
          </w:tcPr>
          <w:p w14:paraId="6E0099C7"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7mL～10 mL/667m</w:t>
            </w:r>
            <w:r w:rsidRPr="00C13940">
              <w:rPr>
                <w:rFonts w:ascii="宋体" w:hAnsi="宋体" w:cs="宋体" w:hint="eastAsia"/>
                <w:sz w:val="18"/>
                <w:szCs w:val="18"/>
                <w:vertAlign w:val="superscript"/>
              </w:rPr>
              <w:t>2</w:t>
            </w:r>
          </w:p>
        </w:tc>
        <w:tc>
          <w:tcPr>
            <w:tcW w:w="1268" w:type="dxa"/>
            <w:vMerge w:val="restart"/>
            <w:vAlign w:val="center"/>
          </w:tcPr>
          <w:p w14:paraId="28185151" w14:textId="77777777" w:rsidR="00275747" w:rsidRPr="00C13940" w:rsidRDefault="00275747" w:rsidP="00CE0E83">
            <w:pPr>
              <w:jc w:val="center"/>
              <w:rPr>
                <w:rFonts w:ascii="宋体" w:hAnsi="宋体" w:cs="宋体"/>
                <w:sz w:val="18"/>
                <w:szCs w:val="18"/>
              </w:rPr>
            </w:pPr>
            <w:r w:rsidRPr="00C13940">
              <w:rPr>
                <w:rFonts w:ascii="宋体" w:hAnsi="宋体" w:cs="宋体" w:hint="eastAsia"/>
                <w:sz w:val="18"/>
                <w:szCs w:val="18"/>
              </w:rPr>
              <w:t>喷雾</w:t>
            </w:r>
          </w:p>
        </w:tc>
        <w:tc>
          <w:tcPr>
            <w:tcW w:w="1134" w:type="dxa"/>
            <w:vMerge w:val="restart"/>
            <w:vAlign w:val="center"/>
          </w:tcPr>
          <w:p w14:paraId="47F46B2A" w14:textId="77777777" w:rsidR="00275747" w:rsidRPr="00C13940" w:rsidRDefault="00275747" w:rsidP="00CE0E83">
            <w:pPr>
              <w:jc w:val="center"/>
              <w:rPr>
                <w:rFonts w:ascii="宋体" w:hAnsi="宋体" w:cs="宋体"/>
                <w:sz w:val="18"/>
                <w:szCs w:val="18"/>
              </w:rPr>
            </w:pPr>
            <w:r w:rsidRPr="00C13940">
              <w:rPr>
                <w:rFonts w:ascii="宋体" w:hAnsi="宋体" w:cs="宋体" w:hint="eastAsia"/>
                <w:sz w:val="18"/>
                <w:szCs w:val="18"/>
              </w:rPr>
              <w:t>拔节期至抽雄期</w:t>
            </w:r>
          </w:p>
        </w:tc>
      </w:tr>
      <w:tr w:rsidR="00275747" w:rsidRPr="003D16FB" w14:paraId="3883FC10" w14:textId="77777777" w:rsidTr="00275747">
        <w:trPr>
          <w:trHeight w:val="113"/>
          <w:jc w:val="center"/>
        </w:trPr>
        <w:tc>
          <w:tcPr>
            <w:tcW w:w="1425" w:type="dxa"/>
            <w:vMerge/>
            <w:vAlign w:val="center"/>
          </w:tcPr>
          <w:p w14:paraId="0F3926F5" w14:textId="77777777" w:rsidR="00275747" w:rsidRPr="00C13940" w:rsidRDefault="00275747" w:rsidP="00275747">
            <w:pPr>
              <w:spacing w:line="240" w:lineRule="auto"/>
              <w:jc w:val="center"/>
              <w:rPr>
                <w:rFonts w:ascii="宋体" w:hAnsi="宋体" w:cs="宋体"/>
                <w:sz w:val="18"/>
                <w:szCs w:val="18"/>
              </w:rPr>
            </w:pPr>
          </w:p>
        </w:tc>
        <w:tc>
          <w:tcPr>
            <w:tcW w:w="2835" w:type="dxa"/>
            <w:vAlign w:val="center"/>
          </w:tcPr>
          <w:p w14:paraId="1E98315D"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5</w:t>
            </w:r>
            <w:r>
              <w:rPr>
                <w:rFonts w:ascii="宋体" w:hAnsi="宋体" w:cs="宋体" w:hint="eastAsia"/>
                <w:sz w:val="18"/>
                <w:szCs w:val="18"/>
              </w:rPr>
              <w:t>％</w:t>
            </w:r>
            <w:r w:rsidRPr="00C13940">
              <w:rPr>
                <w:rFonts w:ascii="宋体" w:hAnsi="宋体" w:cs="宋体" w:hint="eastAsia"/>
                <w:sz w:val="18"/>
                <w:szCs w:val="18"/>
              </w:rPr>
              <w:t>甲维盐</w:t>
            </w:r>
          </w:p>
        </w:tc>
        <w:tc>
          <w:tcPr>
            <w:tcW w:w="2275" w:type="dxa"/>
            <w:noWrap/>
            <w:vAlign w:val="center"/>
          </w:tcPr>
          <w:p w14:paraId="4FAA84A4"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10mL～20 mL/667m</w:t>
            </w:r>
            <w:r w:rsidRPr="00C13940">
              <w:rPr>
                <w:rFonts w:ascii="宋体" w:hAnsi="宋体" w:cs="宋体" w:hint="eastAsia"/>
                <w:sz w:val="18"/>
                <w:szCs w:val="18"/>
                <w:vertAlign w:val="superscript"/>
              </w:rPr>
              <w:t>2</w:t>
            </w:r>
          </w:p>
        </w:tc>
        <w:tc>
          <w:tcPr>
            <w:tcW w:w="1268" w:type="dxa"/>
            <w:vMerge/>
            <w:vAlign w:val="center"/>
          </w:tcPr>
          <w:p w14:paraId="5BAF68D5" w14:textId="77777777" w:rsidR="00275747" w:rsidRPr="00C13940" w:rsidRDefault="00275747" w:rsidP="00CE0E83">
            <w:pPr>
              <w:jc w:val="center"/>
              <w:rPr>
                <w:rFonts w:ascii="宋体" w:hAnsi="宋体" w:cs="宋体"/>
                <w:sz w:val="18"/>
                <w:szCs w:val="18"/>
              </w:rPr>
            </w:pPr>
          </w:p>
        </w:tc>
        <w:tc>
          <w:tcPr>
            <w:tcW w:w="1134" w:type="dxa"/>
            <w:vMerge/>
            <w:vAlign w:val="center"/>
          </w:tcPr>
          <w:p w14:paraId="7355AABD" w14:textId="77777777" w:rsidR="00275747" w:rsidRPr="00C13940" w:rsidRDefault="00275747" w:rsidP="00CE0E83">
            <w:pPr>
              <w:jc w:val="center"/>
              <w:rPr>
                <w:rFonts w:ascii="宋体" w:hAnsi="宋体" w:cs="宋体"/>
                <w:sz w:val="18"/>
                <w:szCs w:val="18"/>
              </w:rPr>
            </w:pPr>
          </w:p>
        </w:tc>
      </w:tr>
      <w:tr w:rsidR="00275747" w:rsidRPr="003D16FB" w14:paraId="50A92EB4" w14:textId="77777777" w:rsidTr="00275747">
        <w:trPr>
          <w:trHeight w:val="113"/>
          <w:jc w:val="center"/>
        </w:trPr>
        <w:tc>
          <w:tcPr>
            <w:tcW w:w="1425" w:type="dxa"/>
            <w:vMerge/>
            <w:vAlign w:val="center"/>
          </w:tcPr>
          <w:p w14:paraId="3A69BEC4" w14:textId="77777777" w:rsidR="00275747" w:rsidRPr="00C13940" w:rsidRDefault="00275747" w:rsidP="00275747">
            <w:pPr>
              <w:spacing w:line="240" w:lineRule="auto"/>
              <w:jc w:val="center"/>
              <w:rPr>
                <w:rFonts w:ascii="宋体" w:hAnsi="宋体" w:cs="宋体"/>
                <w:sz w:val="18"/>
                <w:szCs w:val="18"/>
              </w:rPr>
            </w:pPr>
          </w:p>
        </w:tc>
        <w:tc>
          <w:tcPr>
            <w:tcW w:w="2835" w:type="dxa"/>
            <w:vAlign w:val="center"/>
          </w:tcPr>
          <w:p w14:paraId="05C82D96"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60g/L乙基多杀菌素</w:t>
            </w:r>
          </w:p>
        </w:tc>
        <w:tc>
          <w:tcPr>
            <w:tcW w:w="2275" w:type="dxa"/>
            <w:noWrap/>
            <w:vAlign w:val="center"/>
          </w:tcPr>
          <w:p w14:paraId="6B8998CC"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20mL～40 mL/667m</w:t>
            </w:r>
            <w:r w:rsidRPr="00C13940">
              <w:rPr>
                <w:rFonts w:ascii="宋体" w:hAnsi="宋体" w:cs="宋体" w:hint="eastAsia"/>
                <w:sz w:val="18"/>
                <w:szCs w:val="18"/>
                <w:vertAlign w:val="superscript"/>
              </w:rPr>
              <w:t>2</w:t>
            </w:r>
          </w:p>
        </w:tc>
        <w:tc>
          <w:tcPr>
            <w:tcW w:w="1268" w:type="dxa"/>
            <w:vMerge/>
            <w:vAlign w:val="center"/>
          </w:tcPr>
          <w:p w14:paraId="18B7CAFD" w14:textId="77777777" w:rsidR="00275747" w:rsidRPr="00C13940" w:rsidRDefault="00275747" w:rsidP="00CE0E83">
            <w:pPr>
              <w:jc w:val="center"/>
              <w:rPr>
                <w:rFonts w:ascii="宋体" w:hAnsi="宋体" w:cs="宋体"/>
                <w:sz w:val="18"/>
                <w:szCs w:val="18"/>
              </w:rPr>
            </w:pPr>
          </w:p>
        </w:tc>
        <w:tc>
          <w:tcPr>
            <w:tcW w:w="1134" w:type="dxa"/>
            <w:vMerge/>
            <w:vAlign w:val="center"/>
          </w:tcPr>
          <w:p w14:paraId="5DF30F92" w14:textId="77777777" w:rsidR="00275747" w:rsidRPr="00C13940" w:rsidRDefault="00275747" w:rsidP="00CE0E83">
            <w:pPr>
              <w:jc w:val="center"/>
              <w:rPr>
                <w:rFonts w:ascii="宋体" w:hAnsi="宋体" w:cs="宋体"/>
                <w:sz w:val="18"/>
                <w:szCs w:val="18"/>
              </w:rPr>
            </w:pPr>
          </w:p>
        </w:tc>
      </w:tr>
      <w:tr w:rsidR="00275747" w:rsidRPr="003D16FB" w14:paraId="5BAEFECE" w14:textId="77777777" w:rsidTr="00275747">
        <w:trPr>
          <w:trHeight w:val="113"/>
          <w:jc w:val="center"/>
        </w:trPr>
        <w:tc>
          <w:tcPr>
            <w:tcW w:w="1425" w:type="dxa"/>
            <w:vAlign w:val="center"/>
          </w:tcPr>
          <w:p w14:paraId="057180FE"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玉米螟</w:t>
            </w:r>
          </w:p>
        </w:tc>
        <w:tc>
          <w:tcPr>
            <w:tcW w:w="2835" w:type="dxa"/>
            <w:noWrap/>
            <w:vAlign w:val="center"/>
          </w:tcPr>
          <w:p w14:paraId="6E6E3C54" w14:textId="130CD30E" w:rsidR="00275747" w:rsidRPr="00C13940" w:rsidRDefault="004D6D47" w:rsidP="00275747">
            <w:pPr>
              <w:spacing w:line="240" w:lineRule="auto"/>
              <w:jc w:val="center"/>
              <w:rPr>
                <w:rFonts w:ascii="宋体" w:hAnsi="宋体" w:cs="宋体"/>
                <w:sz w:val="18"/>
                <w:szCs w:val="18"/>
              </w:rPr>
            </w:pPr>
            <w:r w:rsidRPr="004D6D47">
              <w:rPr>
                <w:rFonts w:ascii="宋体" w:hAnsi="宋体" w:cs="宋体" w:hint="eastAsia"/>
                <w:sz w:val="18"/>
                <w:szCs w:val="18"/>
              </w:rPr>
              <w:t>苏云金杆菌（Bt）粉剂</w:t>
            </w:r>
          </w:p>
        </w:tc>
        <w:tc>
          <w:tcPr>
            <w:tcW w:w="2275" w:type="dxa"/>
            <w:noWrap/>
            <w:vAlign w:val="center"/>
          </w:tcPr>
          <w:p w14:paraId="160D5B3A" w14:textId="09597F0E" w:rsidR="00275747" w:rsidRPr="00C13940" w:rsidRDefault="004D6D47" w:rsidP="00275747">
            <w:pPr>
              <w:spacing w:line="240" w:lineRule="auto"/>
              <w:jc w:val="center"/>
              <w:rPr>
                <w:rFonts w:ascii="宋体" w:hAnsi="宋体" w:cs="宋体"/>
                <w:sz w:val="18"/>
                <w:szCs w:val="18"/>
              </w:rPr>
            </w:pPr>
            <w:r>
              <w:rPr>
                <w:rFonts w:ascii="宋体" w:hAnsi="宋体" w:cs="宋体" w:hint="eastAsia"/>
                <w:sz w:val="18"/>
                <w:szCs w:val="18"/>
              </w:rPr>
              <w:t>800倍液</w:t>
            </w:r>
          </w:p>
        </w:tc>
        <w:tc>
          <w:tcPr>
            <w:tcW w:w="1268" w:type="dxa"/>
            <w:vAlign w:val="center"/>
          </w:tcPr>
          <w:p w14:paraId="19718B87" w14:textId="0112D2FF" w:rsidR="00275747" w:rsidRPr="00C13940" w:rsidRDefault="004D6D47" w:rsidP="00CE0E83">
            <w:pPr>
              <w:jc w:val="center"/>
              <w:rPr>
                <w:rFonts w:ascii="宋体" w:hAnsi="宋体" w:cs="宋体"/>
                <w:sz w:val="18"/>
                <w:szCs w:val="18"/>
              </w:rPr>
            </w:pPr>
            <w:r>
              <w:rPr>
                <w:rFonts w:ascii="宋体" w:hAnsi="宋体" w:cs="宋体" w:hint="eastAsia"/>
                <w:sz w:val="18"/>
                <w:szCs w:val="18"/>
              </w:rPr>
              <w:t>喷施</w:t>
            </w:r>
          </w:p>
        </w:tc>
        <w:tc>
          <w:tcPr>
            <w:tcW w:w="1134" w:type="dxa"/>
            <w:noWrap/>
            <w:vAlign w:val="center"/>
          </w:tcPr>
          <w:p w14:paraId="34026A26" w14:textId="77777777" w:rsidR="00275747" w:rsidRPr="00C13940" w:rsidRDefault="00275747" w:rsidP="00CE0E83">
            <w:pPr>
              <w:jc w:val="center"/>
              <w:rPr>
                <w:rFonts w:ascii="宋体" w:hAnsi="宋体" w:cs="宋体"/>
                <w:sz w:val="18"/>
                <w:szCs w:val="18"/>
              </w:rPr>
            </w:pPr>
            <w:r w:rsidRPr="00C13940">
              <w:rPr>
                <w:rFonts w:ascii="宋体" w:hAnsi="宋体" w:cs="宋体" w:hint="eastAsia"/>
                <w:sz w:val="18"/>
                <w:szCs w:val="18"/>
              </w:rPr>
              <w:t>大喇叭口期</w:t>
            </w:r>
          </w:p>
        </w:tc>
      </w:tr>
      <w:tr w:rsidR="00275747" w:rsidRPr="003D16FB" w14:paraId="3800E6D5" w14:textId="77777777" w:rsidTr="00275747">
        <w:trPr>
          <w:trHeight w:val="113"/>
          <w:jc w:val="center"/>
        </w:trPr>
        <w:tc>
          <w:tcPr>
            <w:tcW w:w="1425" w:type="dxa"/>
            <w:vMerge w:val="restart"/>
            <w:vAlign w:val="center"/>
          </w:tcPr>
          <w:p w14:paraId="15E2783F"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大、小斑病</w:t>
            </w:r>
          </w:p>
        </w:tc>
        <w:tc>
          <w:tcPr>
            <w:tcW w:w="2835" w:type="dxa"/>
            <w:noWrap/>
            <w:vAlign w:val="center"/>
          </w:tcPr>
          <w:p w14:paraId="2C2BB519"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10</w:t>
            </w:r>
            <w:r>
              <w:rPr>
                <w:rFonts w:ascii="宋体" w:hAnsi="宋体" w:cs="宋体" w:hint="eastAsia"/>
                <w:sz w:val="18"/>
                <w:szCs w:val="18"/>
              </w:rPr>
              <w:t>％</w:t>
            </w:r>
            <w:r w:rsidRPr="00C13940">
              <w:rPr>
                <w:rFonts w:ascii="宋体" w:hAnsi="宋体" w:cs="宋体" w:hint="eastAsia"/>
                <w:sz w:val="18"/>
                <w:szCs w:val="18"/>
              </w:rPr>
              <w:t>苯醚甲环唑</w:t>
            </w:r>
          </w:p>
        </w:tc>
        <w:tc>
          <w:tcPr>
            <w:tcW w:w="2275" w:type="dxa"/>
            <w:noWrap/>
            <w:vAlign w:val="center"/>
          </w:tcPr>
          <w:p w14:paraId="23CF3A01"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1000倍液</w:t>
            </w:r>
          </w:p>
        </w:tc>
        <w:tc>
          <w:tcPr>
            <w:tcW w:w="1268" w:type="dxa"/>
            <w:vMerge w:val="restart"/>
            <w:vAlign w:val="center"/>
          </w:tcPr>
          <w:p w14:paraId="5FF0FB7F" w14:textId="77777777" w:rsidR="00275747" w:rsidRPr="00C13940" w:rsidRDefault="00275747" w:rsidP="00CE0E83">
            <w:pPr>
              <w:jc w:val="center"/>
              <w:rPr>
                <w:rFonts w:ascii="宋体" w:hAnsi="宋体" w:cs="宋体"/>
                <w:sz w:val="18"/>
                <w:szCs w:val="18"/>
              </w:rPr>
            </w:pPr>
            <w:r w:rsidRPr="00C13940">
              <w:rPr>
                <w:rFonts w:ascii="宋体" w:hAnsi="宋体" w:cs="宋体" w:hint="eastAsia"/>
                <w:sz w:val="18"/>
                <w:szCs w:val="18"/>
              </w:rPr>
              <w:t>喷雾</w:t>
            </w:r>
          </w:p>
        </w:tc>
        <w:tc>
          <w:tcPr>
            <w:tcW w:w="1134" w:type="dxa"/>
            <w:vMerge w:val="restart"/>
            <w:vAlign w:val="center"/>
          </w:tcPr>
          <w:p w14:paraId="3AED2DC0" w14:textId="77777777" w:rsidR="00275747" w:rsidRPr="00C13940" w:rsidRDefault="00275747" w:rsidP="00CE0E83">
            <w:pPr>
              <w:jc w:val="center"/>
              <w:rPr>
                <w:rFonts w:ascii="宋体" w:hAnsi="宋体" w:cs="宋体"/>
                <w:sz w:val="18"/>
                <w:szCs w:val="18"/>
              </w:rPr>
            </w:pPr>
            <w:r w:rsidRPr="00C13940">
              <w:rPr>
                <w:rFonts w:ascii="宋体" w:hAnsi="宋体" w:cs="宋体" w:hint="eastAsia"/>
                <w:sz w:val="18"/>
                <w:szCs w:val="18"/>
              </w:rPr>
              <w:t>拔节期至抽雄期</w:t>
            </w:r>
          </w:p>
        </w:tc>
      </w:tr>
      <w:tr w:rsidR="00275747" w:rsidRPr="003D16FB" w14:paraId="76231A62" w14:textId="77777777" w:rsidTr="00275747">
        <w:trPr>
          <w:trHeight w:val="113"/>
          <w:jc w:val="center"/>
        </w:trPr>
        <w:tc>
          <w:tcPr>
            <w:tcW w:w="1425" w:type="dxa"/>
            <w:vMerge/>
            <w:vAlign w:val="center"/>
          </w:tcPr>
          <w:p w14:paraId="15A4492E" w14:textId="77777777" w:rsidR="00275747" w:rsidRPr="00C13940" w:rsidRDefault="00275747" w:rsidP="00275747">
            <w:pPr>
              <w:spacing w:line="240" w:lineRule="auto"/>
              <w:jc w:val="center"/>
              <w:rPr>
                <w:rFonts w:ascii="宋体" w:hAnsi="宋体" w:cs="宋体"/>
                <w:sz w:val="18"/>
                <w:szCs w:val="18"/>
              </w:rPr>
            </w:pPr>
          </w:p>
        </w:tc>
        <w:tc>
          <w:tcPr>
            <w:tcW w:w="2835" w:type="dxa"/>
            <w:noWrap/>
            <w:vAlign w:val="center"/>
          </w:tcPr>
          <w:p w14:paraId="5A982E58"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25</w:t>
            </w:r>
            <w:r>
              <w:rPr>
                <w:rFonts w:ascii="宋体" w:hAnsi="宋体" w:cs="宋体" w:hint="eastAsia"/>
                <w:sz w:val="18"/>
                <w:szCs w:val="18"/>
              </w:rPr>
              <w:t>％</w:t>
            </w:r>
            <w:r w:rsidRPr="00C13940">
              <w:rPr>
                <w:rFonts w:ascii="宋体" w:hAnsi="宋体" w:cs="宋体" w:hint="eastAsia"/>
                <w:sz w:val="18"/>
                <w:szCs w:val="18"/>
              </w:rPr>
              <w:t>丙环唑乳油</w:t>
            </w:r>
          </w:p>
        </w:tc>
        <w:tc>
          <w:tcPr>
            <w:tcW w:w="2275" w:type="dxa"/>
            <w:noWrap/>
            <w:vAlign w:val="center"/>
          </w:tcPr>
          <w:p w14:paraId="1B36CE7F"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2000倍液</w:t>
            </w:r>
          </w:p>
        </w:tc>
        <w:tc>
          <w:tcPr>
            <w:tcW w:w="1268" w:type="dxa"/>
            <w:vMerge/>
            <w:vAlign w:val="center"/>
          </w:tcPr>
          <w:p w14:paraId="209CA087" w14:textId="77777777" w:rsidR="00275747" w:rsidRPr="00C13940" w:rsidRDefault="00275747" w:rsidP="00CE0E83">
            <w:pPr>
              <w:jc w:val="center"/>
              <w:rPr>
                <w:rFonts w:ascii="宋体" w:hAnsi="宋体" w:cs="宋体"/>
                <w:sz w:val="18"/>
                <w:szCs w:val="18"/>
              </w:rPr>
            </w:pPr>
          </w:p>
        </w:tc>
        <w:tc>
          <w:tcPr>
            <w:tcW w:w="1134" w:type="dxa"/>
            <w:vMerge/>
            <w:vAlign w:val="center"/>
          </w:tcPr>
          <w:p w14:paraId="33C70BF9" w14:textId="77777777" w:rsidR="00275747" w:rsidRPr="00C13940" w:rsidRDefault="00275747" w:rsidP="00CE0E83">
            <w:pPr>
              <w:jc w:val="center"/>
              <w:rPr>
                <w:rFonts w:ascii="宋体" w:hAnsi="宋体" w:cs="宋体"/>
                <w:sz w:val="18"/>
                <w:szCs w:val="18"/>
              </w:rPr>
            </w:pPr>
          </w:p>
        </w:tc>
      </w:tr>
      <w:tr w:rsidR="00275747" w:rsidRPr="003D16FB" w14:paraId="24CB494D" w14:textId="77777777" w:rsidTr="00275747">
        <w:trPr>
          <w:trHeight w:val="113"/>
          <w:jc w:val="center"/>
        </w:trPr>
        <w:tc>
          <w:tcPr>
            <w:tcW w:w="1425" w:type="dxa"/>
            <w:vMerge/>
            <w:vAlign w:val="center"/>
          </w:tcPr>
          <w:p w14:paraId="3BB81405" w14:textId="77777777" w:rsidR="00275747" w:rsidRPr="00C13940" w:rsidRDefault="00275747" w:rsidP="00275747">
            <w:pPr>
              <w:spacing w:line="240" w:lineRule="auto"/>
              <w:jc w:val="center"/>
              <w:rPr>
                <w:rFonts w:ascii="宋体" w:hAnsi="宋体" w:cs="宋体"/>
                <w:sz w:val="18"/>
                <w:szCs w:val="18"/>
              </w:rPr>
            </w:pPr>
          </w:p>
        </w:tc>
        <w:tc>
          <w:tcPr>
            <w:tcW w:w="2835" w:type="dxa"/>
            <w:noWrap/>
            <w:vAlign w:val="center"/>
          </w:tcPr>
          <w:p w14:paraId="1FE4C562"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80</w:t>
            </w:r>
            <w:r>
              <w:rPr>
                <w:rFonts w:ascii="宋体" w:hAnsi="宋体" w:cs="宋体" w:hint="eastAsia"/>
                <w:sz w:val="18"/>
                <w:szCs w:val="18"/>
              </w:rPr>
              <w:t>％</w:t>
            </w:r>
            <w:r w:rsidRPr="00C13940">
              <w:rPr>
                <w:rFonts w:ascii="宋体" w:hAnsi="宋体" w:cs="宋体" w:hint="eastAsia"/>
                <w:sz w:val="18"/>
                <w:szCs w:val="18"/>
              </w:rPr>
              <w:t>代森锰锌可湿性粉剂</w:t>
            </w:r>
          </w:p>
        </w:tc>
        <w:tc>
          <w:tcPr>
            <w:tcW w:w="2275" w:type="dxa"/>
            <w:noWrap/>
            <w:vAlign w:val="center"/>
          </w:tcPr>
          <w:p w14:paraId="2674F19B"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500倍液</w:t>
            </w:r>
          </w:p>
        </w:tc>
        <w:tc>
          <w:tcPr>
            <w:tcW w:w="1268" w:type="dxa"/>
            <w:vMerge/>
            <w:vAlign w:val="center"/>
          </w:tcPr>
          <w:p w14:paraId="6F659934" w14:textId="77777777" w:rsidR="00275747" w:rsidRPr="00C13940" w:rsidRDefault="00275747" w:rsidP="00CE0E83">
            <w:pPr>
              <w:jc w:val="center"/>
              <w:rPr>
                <w:rFonts w:ascii="宋体" w:hAnsi="宋体" w:cs="宋体"/>
                <w:sz w:val="18"/>
                <w:szCs w:val="18"/>
              </w:rPr>
            </w:pPr>
          </w:p>
        </w:tc>
        <w:tc>
          <w:tcPr>
            <w:tcW w:w="1134" w:type="dxa"/>
            <w:vMerge/>
            <w:vAlign w:val="center"/>
          </w:tcPr>
          <w:p w14:paraId="27B34E30" w14:textId="77777777" w:rsidR="00275747" w:rsidRPr="00C13940" w:rsidRDefault="00275747" w:rsidP="00CE0E83">
            <w:pPr>
              <w:jc w:val="center"/>
              <w:rPr>
                <w:rFonts w:ascii="宋体" w:hAnsi="宋体" w:cs="宋体"/>
                <w:sz w:val="18"/>
                <w:szCs w:val="18"/>
              </w:rPr>
            </w:pPr>
          </w:p>
        </w:tc>
      </w:tr>
      <w:tr w:rsidR="00275747" w:rsidRPr="003D16FB" w14:paraId="46AC06C1" w14:textId="77777777" w:rsidTr="00275747">
        <w:trPr>
          <w:trHeight w:val="113"/>
          <w:jc w:val="center"/>
        </w:trPr>
        <w:tc>
          <w:tcPr>
            <w:tcW w:w="1425" w:type="dxa"/>
            <w:vMerge/>
            <w:vAlign w:val="center"/>
          </w:tcPr>
          <w:p w14:paraId="25C7DBDA" w14:textId="77777777" w:rsidR="00275747" w:rsidRPr="00C13940" w:rsidRDefault="00275747" w:rsidP="00275747">
            <w:pPr>
              <w:spacing w:line="240" w:lineRule="auto"/>
              <w:jc w:val="center"/>
              <w:rPr>
                <w:rFonts w:ascii="宋体" w:hAnsi="宋体" w:cs="宋体"/>
                <w:sz w:val="18"/>
                <w:szCs w:val="18"/>
              </w:rPr>
            </w:pPr>
          </w:p>
        </w:tc>
        <w:tc>
          <w:tcPr>
            <w:tcW w:w="2835" w:type="dxa"/>
            <w:noWrap/>
            <w:vAlign w:val="center"/>
          </w:tcPr>
          <w:p w14:paraId="7F49FB9B"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50</w:t>
            </w:r>
            <w:r>
              <w:rPr>
                <w:rFonts w:ascii="宋体" w:hAnsi="宋体" w:cs="宋体" w:hint="eastAsia"/>
                <w:sz w:val="18"/>
                <w:szCs w:val="18"/>
              </w:rPr>
              <w:t>％</w:t>
            </w:r>
            <w:r w:rsidRPr="00C13940">
              <w:rPr>
                <w:rFonts w:ascii="宋体" w:hAnsi="宋体" w:cs="宋体" w:hint="eastAsia"/>
                <w:sz w:val="18"/>
                <w:szCs w:val="18"/>
              </w:rPr>
              <w:t>多菌灵可湿性粉剂</w:t>
            </w:r>
          </w:p>
        </w:tc>
        <w:tc>
          <w:tcPr>
            <w:tcW w:w="2275" w:type="dxa"/>
            <w:noWrap/>
            <w:vAlign w:val="center"/>
          </w:tcPr>
          <w:p w14:paraId="5446591A"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500倍液</w:t>
            </w:r>
          </w:p>
        </w:tc>
        <w:tc>
          <w:tcPr>
            <w:tcW w:w="1268" w:type="dxa"/>
            <w:vMerge/>
            <w:vAlign w:val="center"/>
          </w:tcPr>
          <w:p w14:paraId="29D51496" w14:textId="77777777" w:rsidR="00275747" w:rsidRPr="00C13940" w:rsidRDefault="00275747" w:rsidP="00CE0E83">
            <w:pPr>
              <w:jc w:val="center"/>
              <w:rPr>
                <w:rFonts w:ascii="宋体" w:hAnsi="宋体" w:cs="宋体"/>
                <w:sz w:val="18"/>
                <w:szCs w:val="18"/>
              </w:rPr>
            </w:pPr>
          </w:p>
        </w:tc>
        <w:tc>
          <w:tcPr>
            <w:tcW w:w="1134" w:type="dxa"/>
            <w:vMerge/>
            <w:vAlign w:val="center"/>
          </w:tcPr>
          <w:p w14:paraId="6E8385AC" w14:textId="77777777" w:rsidR="00275747" w:rsidRPr="00C13940" w:rsidRDefault="00275747" w:rsidP="00CE0E83">
            <w:pPr>
              <w:jc w:val="center"/>
              <w:rPr>
                <w:rFonts w:ascii="宋体" w:hAnsi="宋体" w:cs="宋体"/>
                <w:sz w:val="18"/>
                <w:szCs w:val="18"/>
              </w:rPr>
            </w:pPr>
          </w:p>
        </w:tc>
      </w:tr>
      <w:tr w:rsidR="00275747" w:rsidRPr="003D16FB" w14:paraId="146AB82D" w14:textId="77777777" w:rsidTr="00275747">
        <w:trPr>
          <w:trHeight w:val="113"/>
          <w:jc w:val="center"/>
        </w:trPr>
        <w:tc>
          <w:tcPr>
            <w:tcW w:w="1425" w:type="dxa"/>
            <w:vAlign w:val="center"/>
          </w:tcPr>
          <w:p w14:paraId="508BE9E9"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纹枯病</w:t>
            </w:r>
          </w:p>
        </w:tc>
        <w:tc>
          <w:tcPr>
            <w:tcW w:w="2835" w:type="dxa"/>
            <w:noWrap/>
            <w:vAlign w:val="center"/>
          </w:tcPr>
          <w:p w14:paraId="22997AA5"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50</w:t>
            </w:r>
            <w:r>
              <w:rPr>
                <w:rFonts w:ascii="宋体" w:hAnsi="宋体" w:cs="宋体" w:hint="eastAsia"/>
                <w:sz w:val="18"/>
                <w:szCs w:val="18"/>
              </w:rPr>
              <w:t>％</w:t>
            </w:r>
            <w:r w:rsidRPr="00C13940">
              <w:rPr>
                <w:rFonts w:ascii="宋体" w:hAnsi="宋体" w:cs="宋体" w:hint="eastAsia"/>
                <w:sz w:val="18"/>
                <w:szCs w:val="18"/>
              </w:rPr>
              <w:t>乙烯菌核利可湿性粉剂</w:t>
            </w:r>
          </w:p>
        </w:tc>
        <w:tc>
          <w:tcPr>
            <w:tcW w:w="2275" w:type="dxa"/>
            <w:noWrap/>
            <w:vAlign w:val="center"/>
          </w:tcPr>
          <w:p w14:paraId="7502CE1A"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1000倍～1500倍液</w:t>
            </w:r>
          </w:p>
        </w:tc>
        <w:tc>
          <w:tcPr>
            <w:tcW w:w="1268" w:type="dxa"/>
            <w:vAlign w:val="center"/>
          </w:tcPr>
          <w:p w14:paraId="07A9A433" w14:textId="77777777" w:rsidR="00275747" w:rsidRPr="00C13940" w:rsidRDefault="00275747" w:rsidP="00CE0E83">
            <w:pPr>
              <w:jc w:val="center"/>
              <w:rPr>
                <w:rFonts w:ascii="宋体" w:hAnsi="宋体" w:cs="宋体"/>
                <w:sz w:val="18"/>
                <w:szCs w:val="18"/>
              </w:rPr>
            </w:pPr>
            <w:r w:rsidRPr="00C13940">
              <w:rPr>
                <w:rFonts w:ascii="宋体" w:hAnsi="宋体" w:cs="宋体" w:hint="eastAsia"/>
                <w:sz w:val="18"/>
                <w:szCs w:val="18"/>
              </w:rPr>
              <w:t>喷雾</w:t>
            </w:r>
          </w:p>
        </w:tc>
        <w:tc>
          <w:tcPr>
            <w:tcW w:w="1134" w:type="dxa"/>
            <w:vAlign w:val="center"/>
          </w:tcPr>
          <w:p w14:paraId="120CE99C" w14:textId="77777777" w:rsidR="00275747" w:rsidRPr="00C13940" w:rsidRDefault="00275747" w:rsidP="00CE0E83">
            <w:pPr>
              <w:jc w:val="center"/>
              <w:rPr>
                <w:rFonts w:ascii="宋体" w:hAnsi="宋体" w:cs="宋体"/>
                <w:sz w:val="18"/>
                <w:szCs w:val="18"/>
              </w:rPr>
            </w:pPr>
            <w:r w:rsidRPr="00C13940">
              <w:rPr>
                <w:rFonts w:ascii="宋体" w:hAnsi="宋体" w:cs="宋体" w:hint="eastAsia"/>
                <w:sz w:val="18"/>
                <w:szCs w:val="18"/>
              </w:rPr>
              <w:t>抽雄期</w:t>
            </w:r>
          </w:p>
        </w:tc>
      </w:tr>
      <w:tr w:rsidR="00275747" w:rsidRPr="003D16FB" w14:paraId="07A4A4D8" w14:textId="77777777" w:rsidTr="00275747">
        <w:trPr>
          <w:trHeight w:val="113"/>
          <w:jc w:val="center"/>
        </w:trPr>
        <w:tc>
          <w:tcPr>
            <w:tcW w:w="1425" w:type="dxa"/>
            <w:vMerge w:val="restart"/>
            <w:vAlign w:val="center"/>
          </w:tcPr>
          <w:p w14:paraId="5D285A28"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南方锈病</w:t>
            </w:r>
          </w:p>
        </w:tc>
        <w:tc>
          <w:tcPr>
            <w:tcW w:w="2835" w:type="dxa"/>
            <w:noWrap/>
            <w:vAlign w:val="center"/>
          </w:tcPr>
          <w:p w14:paraId="70179921"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25</w:t>
            </w:r>
            <w:r>
              <w:rPr>
                <w:rFonts w:ascii="宋体" w:hAnsi="宋体" w:cs="宋体" w:hint="eastAsia"/>
                <w:sz w:val="18"/>
                <w:szCs w:val="18"/>
              </w:rPr>
              <w:t>％</w:t>
            </w:r>
            <w:r w:rsidRPr="00C13940">
              <w:rPr>
                <w:rFonts w:ascii="宋体" w:hAnsi="宋体" w:cs="宋体" w:hint="eastAsia"/>
                <w:sz w:val="18"/>
                <w:szCs w:val="18"/>
              </w:rPr>
              <w:t>粉锈宁</w:t>
            </w:r>
          </w:p>
        </w:tc>
        <w:tc>
          <w:tcPr>
            <w:tcW w:w="2275" w:type="dxa"/>
            <w:noWrap/>
            <w:vAlign w:val="center"/>
          </w:tcPr>
          <w:p w14:paraId="545A76B5"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1000倍液</w:t>
            </w:r>
          </w:p>
        </w:tc>
        <w:tc>
          <w:tcPr>
            <w:tcW w:w="1268" w:type="dxa"/>
            <w:vMerge w:val="restart"/>
            <w:vAlign w:val="center"/>
          </w:tcPr>
          <w:p w14:paraId="2D88D100" w14:textId="77777777" w:rsidR="00275747" w:rsidRPr="00C13940" w:rsidRDefault="00275747" w:rsidP="00CE0E83">
            <w:pPr>
              <w:jc w:val="center"/>
              <w:rPr>
                <w:rFonts w:ascii="宋体" w:hAnsi="宋体" w:cs="宋体"/>
                <w:sz w:val="18"/>
                <w:szCs w:val="18"/>
              </w:rPr>
            </w:pPr>
            <w:r w:rsidRPr="00C13940">
              <w:rPr>
                <w:rFonts w:ascii="宋体" w:hAnsi="宋体" w:cs="宋体" w:hint="eastAsia"/>
                <w:sz w:val="18"/>
                <w:szCs w:val="18"/>
              </w:rPr>
              <w:t>喷雾</w:t>
            </w:r>
          </w:p>
        </w:tc>
        <w:tc>
          <w:tcPr>
            <w:tcW w:w="1134" w:type="dxa"/>
            <w:vMerge w:val="restart"/>
            <w:vAlign w:val="center"/>
          </w:tcPr>
          <w:p w14:paraId="74C6BF45" w14:textId="77777777" w:rsidR="00275747" w:rsidRPr="00C13940" w:rsidRDefault="00275747" w:rsidP="00CE0E83">
            <w:pPr>
              <w:jc w:val="center"/>
              <w:rPr>
                <w:rFonts w:ascii="宋体" w:hAnsi="宋体" w:cs="宋体"/>
                <w:sz w:val="18"/>
                <w:szCs w:val="18"/>
              </w:rPr>
            </w:pPr>
            <w:r w:rsidRPr="00C13940">
              <w:rPr>
                <w:rFonts w:ascii="宋体" w:hAnsi="宋体" w:cs="宋体" w:hint="eastAsia"/>
                <w:sz w:val="18"/>
                <w:szCs w:val="18"/>
              </w:rPr>
              <w:t>抽雄期</w:t>
            </w:r>
          </w:p>
        </w:tc>
      </w:tr>
      <w:tr w:rsidR="00275747" w:rsidRPr="003D16FB" w14:paraId="4B51DFB7" w14:textId="77777777" w:rsidTr="00CE0E83">
        <w:trPr>
          <w:trHeight w:val="113"/>
          <w:jc w:val="center"/>
        </w:trPr>
        <w:tc>
          <w:tcPr>
            <w:tcW w:w="1425" w:type="dxa"/>
            <w:vMerge/>
            <w:vAlign w:val="center"/>
          </w:tcPr>
          <w:p w14:paraId="52549FCD" w14:textId="77777777" w:rsidR="00275747" w:rsidRPr="003D16FB" w:rsidRDefault="00275747" w:rsidP="00275747">
            <w:pPr>
              <w:spacing w:line="240" w:lineRule="auto"/>
              <w:jc w:val="center"/>
              <w:rPr>
                <w:rFonts w:cs="宋体"/>
                <w:sz w:val="18"/>
                <w:szCs w:val="18"/>
              </w:rPr>
            </w:pPr>
          </w:p>
        </w:tc>
        <w:tc>
          <w:tcPr>
            <w:tcW w:w="2835" w:type="dxa"/>
            <w:noWrap/>
            <w:vAlign w:val="center"/>
          </w:tcPr>
          <w:p w14:paraId="13835132"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25</w:t>
            </w:r>
            <w:r>
              <w:rPr>
                <w:rFonts w:ascii="宋体" w:hAnsi="宋体" w:cs="宋体" w:hint="eastAsia"/>
                <w:sz w:val="18"/>
                <w:szCs w:val="18"/>
              </w:rPr>
              <w:t>％</w:t>
            </w:r>
            <w:r w:rsidRPr="00C13940">
              <w:rPr>
                <w:rFonts w:ascii="宋体" w:hAnsi="宋体" w:cs="宋体" w:hint="eastAsia"/>
                <w:sz w:val="18"/>
                <w:szCs w:val="18"/>
              </w:rPr>
              <w:t>丙环唑乳油</w:t>
            </w:r>
          </w:p>
        </w:tc>
        <w:tc>
          <w:tcPr>
            <w:tcW w:w="2275" w:type="dxa"/>
            <w:noWrap/>
            <w:vAlign w:val="center"/>
          </w:tcPr>
          <w:p w14:paraId="2FCE96D9"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2000倍液</w:t>
            </w:r>
          </w:p>
        </w:tc>
        <w:tc>
          <w:tcPr>
            <w:tcW w:w="1268" w:type="dxa"/>
            <w:vMerge/>
            <w:vAlign w:val="center"/>
          </w:tcPr>
          <w:p w14:paraId="237DD8B4" w14:textId="77777777" w:rsidR="00275747" w:rsidRPr="003D16FB" w:rsidRDefault="00275747" w:rsidP="00CE0E83">
            <w:pPr>
              <w:jc w:val="center"/>
              <w:rPr>
                <w:rFonts w:cs="宋体"/>
                <w:color w:val="191919"/>
                <w:sz w:val="18"/>
                <w:szCs w:val="18"/>
                <w:shd w:val="clear" w:color="auto" w:fill="FFFFFF"/>
              </w:rPr>
            </w:pPr>
          </w:p>
        </w:tc>
        <w:tc>
          <w:tcPr>
            <w:tcW w:w="1134" w:type="dxa"/>
            <w:vMerge/>
            <w:vAlign w:val="center"/>
          </w:tcPr>
          <w:p w14:paraId="2DEF2B03" w14:textId="77777777" w:rsidR="00275747" w:rsidRPr="003D16FB" w:rsidRDefault="00275747" w:rsidP="00CE0E83">
            <w:pPr>
              <w:jc w:val="center"/>
              <w:rPr>
                <w:rFonts w:cs="宋体"/>
                <w:sz w:val="18"/>
                <w:szCs w:val="18"/>
              </w:rPr>
            </w:pPr>
          </w:p>
        </w:tc>
      </w:tr>
      <w:tr w:rsidR="00275747" w:rsidRPr="003D16FB" w14:paraId="72F4194F" w14:textId="77777777" w:rsidTr="00CE0E83">
        <w:trPr>
          <w:trHeight w:val="113"/>
          <w:jc w:val="center"/>
        </w:trPr>
        <w:tc>
          <w:tcPr>
            <w:tcW w:w="1425" w:type="dxa"/>
            <w:vMerge/>
            <w:vAlign w:val="center"/>
          </w:tcPr>
          <w:p w14:paraId="1F005037" w14:textId="77777777" w:rsidR="00275747" w:rsidRPr="003D16FB" w:rsidRDefault="00275747" w:rsidP="00275747">
            <w:pPr>
              <w:spacing w:line="240" w:lineRule="auto"/>
              <w:jc w:val="center"/>
              <w:rPr>
                <w:rFonts w:cs="宋体"/>
                <w:sz w:val="18"/>
                <w:szCs w:val="18"/>
              </w:rPr>
            </w:pPr>
          </w:p>
        </w:tc>
        <w:tc>
          <w:tcPr>
            <w:tcW w:w="2835" w:type="dxa"/>
            <w:noWrap/>
            <w:vAlign w:val="center"/>
          </w:tcPr>
          <w:p w14:paraId="6A121490"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12.5</w:t>
            </w:r>
            <w:r>
              <w:rPr>
                <w:rFonts w:ascii="宋体" w:hAnsi="宋体" w:cs="宋体" w:hint="eastAsia"/>
                <w:sz w:val="18"/>
                <w:szCs w:val="18"/>
              </w:rPr>
              <w:t>％</w:t>
            </w:r>
            <w:r w:rsidRPr="00C13940">
              <w:rPr>
                <w:rFonts w:ascii="宋体" w:hAnsi="宋体" w:cs="宋体" w:hint="eastAsia"/>
                <w:sz w:val="18"/>
                <w:szCs w:val="18"/>
              </w:rPr>
              <w:t>R～烯唑醇可湿性粉剂</w:t>
            </w:r>
          </w:p>
        </w:tc>
        <w:tc>
          <w:tcPr>
            <w:tcW w:w="2275" w:type="dxa"/>
            <w:noWrap/>
            <w:vAlign w:val="center"/>
          </w:tcPr>
          <w:p w14:paraId="52ABB632" w14:textId="77777777" w:rsidR="00275747" w:rsidRPr="00C13940" w:rsidRDefault="00275747" w:rsidP="00275747">
            <w:pPr>
              <w:spacing w:line="240" w:lineRule="auto"/>
              <w:jc w:val="center"/>
              <w:rPr>
                <w:rFonts w:ascii="宋体" w:hAnsi="宋体" w:cs="宋体"/>
                <w:sz w:val="18"/>
                <w:szCs w:val="18"/>
              </w:rPr>
            </w:pPr>
            <w:r w:rsidRPr="00C13940">
              <w:rPr>
                <w:rFonts w:ascii="宋体" w:hAnsi="宋体" w:cs="宋体" w:hint="eastAsia"/>
                <w:sz w:val="18"/>
                <w:szCs w:val="18"/>
              </w:rPr>
              <w:t>1000倍液</w:t>
            </w:r>
          </w:p>
        </w:tc>
        <w:tc>
          <w:tcPr>
            <w:tcW w:w="1268" w:type="dxa"/>
            <w:vMerge/>
            <w:vAlign w:val="center"/>
          </w:tcPr>
          <w:p w14:paraId="20798CDC" w14:textId="77777777" w:rsidR="00275747" w:rsidRPr="003D16FB" w:rsidRDefault="00275747" w:rsidP="00CE0E83">
            <w:pPr>
              <w:jc w:val="center"/>
              <w:rPr>
                <w:rFonts w:cs="宋体"/>
                <w:color w:val="191919"/>
                <w:sz w:val="18"/>
                <w:szCs w:val="18"/>
                <w:shd w:val="clear" w:color="auto" w:fill="FFFFFF"/>
              </w:rPr>
            </w:pPr>
          </w:p>
        </w:tc>
        <w:tc>
          <w:tcPr>
            <w:tcW w:w="1134" w:type="dxa"/>
            <w:vMerge/>
            <w:vAlign w:val="center"/>
          </w:tcPr>
          <w:p w14:paraId="721D8E97" w14:textId="77777777" w:rsidR="00275747" w:rsidRPr="003D16FB" w:rsidRDefault="00275747" w:rsidP="00CE0E83">
            <w:pPr>
              <w:jc w:val="center"/>
              <w:rPr>
                <w:rFonts w:cs="宋体"/>
                <w:sz w:val="18"/>
                <w:szCs w:val="18"/>
              </w:rPr>
            </w:pPr>
          </w:p>
        </w:tc>
      </w:tr>
    </w:tbl>
    <w:p w14:paraId="197BDF9E" w14:textId="0FE87C2E" w:rsidR="00275747" w:rsidRPr="00367C2A" w:rsidRDefault="00275747" w:rsidP="00275747">
      <w:pPr>
        <w:spacing w:line="360" w:lineRule="auto"/>
        <w:rPr>
          <w:rFonts w:ascii="宋体" w:hAnsi="宋体"/>
        </w:rPr>
      </w:pPr>
      <w:r>
        <w:rPr>
          <w:noProof/>
        </w:rPr>
        <mc:AlternateContent>
          <mc:Choice Requires="wps">
            <w:drawing>
              <wp:anchor distT="0" distB="0" distL="114300" distR="114300" simplePos="0" relativeHeight="251665408" behindDoc="0" locked="0" layoutInCell="1" allowOverlap="1" wp14:anchorId="63480D42" wp14:editId="1061B850">
                <wp:simplePos x="0" y="0"/>
                <wp:positionH relativeFrom="column">
                  <wp:posOffset>2056130</wp:posOffset>
                </wp:positionH>
                <wp:positionV relativeFrom="paragraph">
                  <wp:posOffset>177165</wp:posOffset>
                </wp:positionV>
                <wp:extent cx="1419225" cy="635"/>
                <wp:effectExtent l="13335" t="5080" r="5715" b="13335"/>
                <wp:wrapNone/>
                <wp:docPr id="118959039"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1922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D84F11" id="直接连接符 1" o:spid="_x0000_s1026" style="position:absolute;left:0;text-align:lef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9pt,13.95pt" to="273.6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"/>
            </w:pict>
          </mc:Fallback>
        </mc:AlternateContent>
      </w:r>
    </w:p>
    <w:p w14:paraId="5D7E9429" w14:textId="77777777" w:rsidR="00CD561D" w:rsidRDefault="00CD561D" w:rsidP="00275747">
      <w:pPr>
        <w:pStyle w:val="affff6"/>
        <w:ind w:firstLineChars="0" w:firstLine="0"/>
      </w:pPr>
    </w:p>
    <w:sectPr w:rsidR="00CD561D" w:rsidSect="00CD561D">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0F511C" w14:textId="77777777" w:rsidR="00E93A90" w:rsidRDefault="00E93A90" w:rsidP="00D86DB7">
      <w:r>
        <w:separator/>
      </w:r>
    </w:p>
    <w:p w14:paraId="6DA75C89" w14:textId="77777777" w:rsidR="00E93A90" w:rsidRDefault="00E93A90"/>
    <w:p w14:paraId="4895EAE8" w14:textId="77777777" w:rsidR="00E93A90" w:rsidRDefault="00E93A90"/>
  </w:endnote>
  <w:endnote w:type="continuationSeparator" w:id="0">
    <w:p w14:paraId="4D34A359" w14:textId="77777777" w:rsidR="00E93A90" w:rsidRDefault="00E93A90" w:rsidP="00D86DB7">
      <w:r>
        <w:continuationSeparator/>
      </w:r>
    </w:p>
    <w:p w14:paraId="776B72B5" w14:textId="77777777" w:rsidR="00E93A90" w:rsidRDefault="00E93A90"/>
    <w:p w14:paraId="701C80BD" w14:textId="77777777" w:rsidR="00E93A90" w:rsidRDefault="00E93A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F2D01" w14:textId="77777777"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B5DE59" w14:textId="77777777" w:rsidR="00E77A03" w:rsidRPr="00324EDD" w:rsidRDefault="00E77A03" w:rsidP="00CD50A1">
    <w:pPr>
      <w:pStyle w:val="afffa"/>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4D493" w14:textId="77777777" w:rsidR="000C57D6" w:rsidRDefault="000C57D6" w:rsidP="00C94DF2">
    <w:pPr>
      <w:pStyle w:val="affff3"/>
    </w:pPr>
    <w:r>
      <w:fldChar w:fldCharType="begin"/>
    </w:r>
    <w:r>
      <w:instrText>PAGE   \* MERGEFORMAT</w:instrText>
    </w:r>
    <w:r>
      <w:fldChar w:fldCharType="separate"/>
    </w:r>
    <w:r w:rsidR="00355CCB" w:rsidRPr="00355CCB">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A485A5" w14:textId="77777777" w:rsidR="00E93A90" w:rsidRDefault="00E93A90" w:rsidP="00D86DB7">
      <w:r>
        <w:separator/>
      </w:r>
    </w:p>
  </w:footnote>
  <w:footnote w:type="continuationSeparator" w:id="0">
    <w:p w14:paraId="7C3C7914" w14:textId="77777777" w:rsidR="00E93A90" w:rsidRDefault="00E93A90" w:rsidP="00D86DB7">
      <w:r>
        <w:continuationSeparator/>
      </w:r>
    </w:p>
    <w:p w14:paraId="36FDF66B" w14:textId="77777777" w:rsidR="00E93A90" w:rsidRDefault="00E93A90"/>
    <w:p w14:paraId="47E32DFA" w14:textId="77777777" w:rsidR="00E93A90" w:rsidRDefault="00E93A9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25AA3"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7680E" w14:textId="77777777"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F24CF6" w14:textId="6ACF5301"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6F28B5">
      <w:rPr>
        <w:noProof/>
        <w:lang w:val="fr-FR"/>
      </w:rPr>
      <w:t>DB 32/T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29F226" w14:textId="4F963C02" w:rsidR="00D84FA1" w:rsidRPr="00D84FA1" w:rsidRDefault="00D84FA1" w:rsidP="00A2271D">
    <w:pPr>
      <w:pStyle w:val="affffb"/>
    </w:pPr>
    <w:r>
      <w:fldChar w:fldCharType="begin"/>
    </w:r>
    <w:r>
      <w:instrText xml:space="preserve"> STYLEREF  标准文件_文件编号  \* MERGEFORMAT </w:instrText>
    </w:r>
    <w:r>
      <w:fldChar w:fldCharType="separate"/>
    </w:r>
    <w:r w:rsidR="00355CCB">
      <w:t>DB 32/T XXXX</w:t>
    </w:r>
    <w:r w:rsidR="00355CCB">
      <w:t>—</w:t>
    </w:r>
    <w:r w:rsidR="00355CCB">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RdWoYYiGDrywrkpyCEFOR9Zh3oQyB1h96KjMtqINWnOQuuEiHaZ97UndLvMHb1LwTM4e/A3pETY8ByZsNYcmGw==" w:salt="+1RE4Kp/eTG2YN0HcnZSL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0AE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2390"/>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5D0"/>
    <w:rsid w:val="000B6A0B"/>
    <w:rsid w:val="000C0F6C"/>
    <w:rsid w:val="000C11DB"/>
    <w:rsid w:val="000C1492"/>
    <w:rsid w:val="000C2FBD"/>
    <w:rsid w:val="000C4B41"/>
    <w:rsid w:val="000C57D6"/>
    <w:rsid w:val="000C6362"/>
    <w:rsid w:val="000C7666"/>
    <w:rsid w:val="000D0A9C"/>
    <w:rsid w:val="000D1795"/>
    <w:rsid w:val="000D2A0E"/>
    <w:rsid w:val="000D329A"/>
    <w:rsid w:val="000D4B9C"/>
    <w:rsid w:val="000D4EB6"/>
    <w:rsid w:val="000D753B"/>
    <w:rsid w:val="000E4C9E"/>
    <w:rsid w:val="000E6FD7"/>
    <w:rsid w:val="000F06E1"/>
    <w:rsid w:val="000F0E3C"/>
    <w:rsid w:val="000F10AF"/>
    <w:rsid w:val="000F19D5"/>
    <w:rsid w:val="000F2D02"/>
    <w:rsid w:val="000F4AEA"/>
    <w:rsid w:val="000F633F"/>
    <w:rsid w:val="000F67E9"/>
    <w:rsid w:val="00102D7B"/>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655"/>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060CE"/>
    <w:rsid w:val="00210B15"/>
    <w:rsid w:val="002142EA"/>
    <w:rsid w:val="002204BB"/>
    <w:rsid w:val="00221B79"/>
    <w:rsid w:val="00221C6B"/>
    <w:rsid w:val="002253A1"/>
    <w:rsid w:val="00225CF8"/>
    <w:rsid w:val="0022794E"/>
    <w:rsid w:val="00233D64"/>
    <w:rsid w:val="0023482A"/>
    <w:rsid w:val="002359CB"/>
    <w:rsid w:val="0024222D"/>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5747"/>
    <w:rsid w:val="002771AC"/>
    <w:rsid w:val="00281BB8"/>
    <w:rsid w:val="00281E9E"/>
    <w:rsid w:val="00282405"/>
    <w:rsid w:val="00285170"/>
    <w:rsid w:val="00285361"/>
    <w:rsid w:val="002863FC"/>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279A7"/>
    <w:rsid w:val="003331E4"/>
    <w:rsid w:val="00336C64"/>
    <w:rsid w:val="00337162"/>
    <w:rsid w:val="0034194F"/>
    <w:rsid w:val="00344605"/>
    <w:rsid w:val="003474AA"/>
    <w:rsid w:val="00350D1D"/>
    <w:rsid w:val="00352C83"/>
    <w:rsid w:val="00355CCB"/>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0C12"/>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3F64B4"/>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53BD"/>
    <w:rsid w:val="004A63FA"/>
    <w:rsid w:val="004B0272"/>
    <w:rsid w:val="004B2701"/>
    <w:rsid w:val="004B2E1B"/>
    <w:rsid w:val="004B3AA8"/>
    <w:rsid w:val="004B3C56"/>
    <w:rsid w:val="004B3E93"/>
    <w:rsid w:val="004B7B17"/>
    <w:rsid w:val="004C1FBC"/>
    <w:rsid w:val="004C3F1D"/>
    <w:rsid w:val="004C458D"/>
    <w:rsid w:val="004C7556"/>
    <w:rsid w:val="004C7E8B"/>
    <w:rsid w:val="004C7E9D"/>
    <w:rsid w:val="004C7F67"/>
    <w:rsid w:val="004D076D"/>
    <w:rsid w:val="004D0EF1"/>
    <w:rsid w:val="004D2253"/>
    <w:rsid w:val="004D4406"/>
    <w:rsid w:val="004D6D47"/>
    <w:rsid w:val="004D7C42"/>
    <w:rsid w:val="004E0465"/>
    <w:rsid w:val="004E127B"/>
    <w:rsid w:val="004E1C0A"/>
    <w:rsid w:val="004E2B06"/>
    <w:rsid w:val="004E30C5"/>
    <w:rsid w:val="004E33E4"/>
    <w:rsid w:val="004E4AA5"/>
    <w:rsid w:val="004E4AEE"/>
    <w:rsid w:val="004E59E3"/>
    <w:rsid w:val="004E60A4"/>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618"/>
    <w:rsid w:val="00512EBD"/>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3EC5"/>
    <w:rsid w:val="005441CC"/>
    <w:rsid w:val="005479DA"/>
    <w:rsid w:val="00547BCC"/>
    <w:rsid w:val="0055013B"/>
    <w:rsid w:val="00551F6F"/>
    <w:rsid w:val="00555044"/>
    <w:rsid w:val="00561475"/>
    <w:rsid w:val="0056487B"/>
    <w:rsid w:val="00564FB9"/>
    <w:rsid w:val="00573D9E"/>
    <w:rsid w:val="005801E3"/>
    <w:rsid w:val="00581802"/>
    <w:rsid w:val="005836A8"/>
    <w:rsid w:val="0058407A"/>
    <w:rsid w:val="0058409C"/>
    <w:rsid w:val="00584262"/>
    <w:rsid w:val="00586630"/>
    <w:rsid w:val="00587ADD"/>
    <w:rsid w:val="00591E27"/>
    <w:rsid w:val="00596160"/>
    <w:rsid w:val="005966E2"/>
    <w:rsid w:val="00597007"/>
    <w:rsid w:val="005A0966"/>
    <w:rsid w:val="005A11B7"/>
    <w:rsid w:val="005A260B"/>
    <w:rsid w:val="005A4A1B"/>
    <w:rsid w:val="005A4F3D"/>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0C4D"/>
    <w:rsid w:val="00632182"/>
    <w:rsid w:val="00632AE0"/>
    <w:rsid w:val="00633C17"/>
    <w:rsid w:val="00634D9E"/>
    <w:rsid w:val="00636E3E"/>
    <w:rsid w:val="006379F7"/>
    <w:rsid w:val="00637E4D"/>
    <w:rsid w:val="00640620"/>
    <w:rsid w:val="00641A1F"/>
    <w:rsid w:val="00642F2C"/>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67C"/>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8B5"/>
    <w:rsid w:val="006F2ACA"/>
    <w:rsid w:val="006F2ADC"/>
    <w:rsid w:val="006F2BFE"/>
    <w:rsid w:val="006F31E9"/>
    <w:rsid w:val="006F6284"/>
    <w:rsid w:val="007002C5"/>
    <w:rsid w:val="00704387"/>
    <w:rsid w:val="00707669"/>
    <w:rsid w:val="007113BC"/>
    <w:rsid w:val="0071188E"/>
    <w:rsid w:val="00711CBA"/>
    <w:rsid w:val="00711FB5"/>
    <w:rsid w:val="00712A01"/>
    <w:rsid w:val="00714F58"/>
    <w:rsid w:val="00722455"/>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AE1"/>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2FAA"/>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3593"/>
    <w:rsid w:val="007E501B"/>
    <w:rsid w:val="007E7DFA"/>
    <w:rsid w:val="007F0ED8"/>
    <w:rsid w:val="007F0F63"/>
    <w:rsid w:val="007F75CE"/>
    <w:rsid w:val="008013A4"/>
    <w:rsid w:val="008021E3"/>
    <w:rsid w:val="008027CE"/>
    <w:rsid w:val="00802F42"/>
    <w:rsid w:val="00804383"/>
    <w:rsid w:val="00804BB7"/>
    <w:rsid w:val="00804D41"/>
    <w:rsid w:val="00810257"/>
    <w:rsid w:val="008104F5"/>
    <w:rsid w:val="00811072"/>
    <w:rsid w:val="00811369"/>
    <w:rsid w:val="00811831"/>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B34"/>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49"/>
    <w:rsid w:val="008A6F81"/>
    <w:rsid w:val="008A769A"/>
    <w:rsid w:val="008B0C9C"/>
    <w:rsid w:val="008B166D"/>
    <w:rsid w:val="008B17F4"/>
    <w:rsid w:val="008B3615"/>
    <w:rsid w:val="008B4AC4"/>
    <w:rsid w:val="008B50C8"/>
    <w:rsid w:val="008B5281"/>
    <w:rsid w:val="008B7E05"/>
    <w:rsid w:val="008C1797"/>
    <w:rsid w:val="008C219C"/>
    <w:rsid w:val="008C475E"/>
    <w:rsid w:val="008C6069"/>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47FDC"/>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0D9E"/>
    <w:rsid w:val="009D112C"/>
    <w:rsid w:val="009D47FA"/>
    <w:rsid w:val="009D4C5B"/>
    <w:rsid w:val="009D50D2"/>
    <w:rsid w:val="009D6BCA"/>
    <w:rsid w:val="009E0F62"/>
    <w:rsid w:val="009E4A58"/>
    <w:rsid w:val="009E5A2D"/>
    <w:rsid w:val="009E5AB2"/>
    <w:rsid w:val="009E6219"/>
    <w:rsid w:val="009E6DDA"/>
    <w:rsid w:val="009E7CF7"/>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111"/>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71E"/>
    <w:rsid w:val="00A70758"/>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4C39"/>
    <w:rsid w:val="00AB6309"/>
    <w:rsid w:val="00AB6C5F"/>
    <w:rsid w:val="00AB7129"/>
    <w:rsid w:val="00AC27A6"/>
    <w:rsid w:val="00AC30F7"/>
    <w:rsid w:val="00AC3A5A"/>
    <w:rsid w:val="00AC4D95"/>
    <w:rsid w:val="00AC5DF4"/>
    <w:rsid w:val="00AC7CB5"/>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0F6"/>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5F54"/>
    <w:rsid w:val="00BE7B8D"/>
    <w:rsid w:val="00BF0993"/>
    <w:rsid w:val="00BF10A9"/>
    <w:rsid w:val="00BF1703"/>
    <w:rsid w:val="00BF231C"/>
    <w:rsid w:val="00BF51E5"/>
    <w:rsid w:val="00BF5E7C"/>
    <w:rsid w:val="00BF74A6"/>
    <w:rsid w:val="00C013AD"/>
    <w:rsid w:val="00C040B5"/>
    <w:rsid w:val="00C04904"/>
    <w:rsid w:val="00C056B3"/>
    <w:rsid w:val="00C103E5"/>
    <w:rsid w:val="00C13319"/>
    <w:rsid w:val="00C13EE9"/>
    <w:rsid w:val="00C21540"/>
    <w:rsid w:val="00C21906"/>
    <w:rsid w:val="00C21BFA"/>
    <w:rsid w:val="00C22148"/>
    <w:rsid w:val="00C24C8D"/>
    <w:rsid w:val="00C25FE2"/>
    <w:rsid w:val="00C26B53"/>
    <w:rsid w:val="00C279B2"/>
    <w:rsid w:val="00C33917"/>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2B7"/>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357"/>
    <w:rsid w:val="00C96741"/>
    <w:rsid w:val="00CA2D1B"/>
    <w:rsid w:val="00CA375D"/>
    <w:rsid w:val="00CA662A"/>
    <w:rsid w:val="00CA7AFD"/>
    <w:rsid w:val="00CA7C3C"/>
    <w:rsid w:val="00CB0156"/>
    <w:rsid w:val="00CB0189"/>
    <w:rsid w:val="00CB0BA2"/>
    <w:rsid w:val="00CB1A42"/>
    <w:rsid w:val="00CB1B0C"/>
    <w:rsid w:val="00CB208F"/>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57C6"/>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11D"/>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098E"/>
    <w:rsid w:val="00DF1961"/>
    <w:rsid w:val="00DF44DE"/>
    <w:rsid w:val="00DF5F11"/>
    <w:rsid w:val="00E01138"/>
    <w:rsid w:val="00E02DFB"/>
    <w:rsid w:val="00E030F9"/>
    <w:rsid w:val="00E0311A"/>
    <w:rsid w:val="00E03138"/>
    <w:rsid w:val="00E06404"/>
    <w:rsid w:val="00E0640A"/>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46871"/>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3A90"/>
    <w:rsid w:val="00E94AF0"/>
    <w:rsid w:val="00E95D13"/>
    <w:rsid w:val="00E95DD3"/>
    <w:rsid w:val="00E969D5"/>
    <w:rsid w:val="00EA4DBF"/>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2253"/>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0A5F"/>
    <w:rsid w:val="00F515EE"/>
    <w:rsid w:val="00F56511"/>
    <w:rsid w:val="00F6194E"/>
    <w:rsid w:val="00F623AC"/>
    <w:rsid w:val="00F6412A"/>
    <w:rsid w:val="00F65893"/>
    <w:rsid w:val="00F66A4A"/>
    <w:rsid w:val="00F71E22"/>
    <w:rsid w:val="00F72142"/>
    <w:rsid w:val="00F72AE7"/>
    <w:rsid w:val="00F81141"/>
    <w:rsid w:val="00F833BA"/>
    <w:rsid w:val="00F83AE8"/>
    <w:rsid w:val="00F84FD0"/>
    <w:rsid w:val="00F859A8"/>
    <w:rsid w:val="00F86D87"/>
    <w:rsid w:val="00F9108B"/>
    <w:rsid w:val="00F911A6"/>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B7F63"/>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C25"/>
    <w:rsid w:val="00FF3E7D"/>
    <w:rsid w:val="00FF5B99"/>
    <w:rsid w:val="00FF655E"/>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288A"/>
  <w15:docId w15:val="{93224935-83DD-475E-B9D5-10A6FB836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afffffffffff4">
    <w:name w:val="段"/>
    <w:link w:val="Char7"/>
    <w:qFormat/>
    <w:rsid w:val="007E7DFA"/>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4"/>
    <w:qFormat/>
    <w:rsid w:val="007E7DFA"/>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143220E6BD34B9199219F3891BC138C"/>
        <w:category>
          <w:name w:val="常规"/>
          <w:gallery w:val="placeholder"/>
        </w:category>
        <w:types>
          <w:type w:val="bbPlcHdr"/>
        </w:types>
        <w:behaviors>
          <w:behavior w:val="content"/>
        </w:behaviors>
        <w:guid w:val="{E49097C2-1D03-4DEF-A265-429FCDA697C4}"/>
      </w:docPartPr>
      <w:docPartBody>
        <w:p w:rsidR="00641255" w:rsidRDefault="001A1D86">
          <w:pPr>
            <w:pStyle w:val="A143220E6BD34B9199219F3891BC138C"/>
          </w:pPr>
          <w:r w:rsidRPr="00751A05">
            <w:rPr>
              <w:rStyle w:val="a3"/>
              <w:rFonts w:hint="eastAsia"/>
            </w:rPr>
            <w:t>单击或点击此处输入文字。</w:t>
          </w:r>
        </w:p>
      </w:docPartBody>
    </w:docPart>
    <w:docPart>
      <w:docPartPr>
        <w:name w:val="30B7998B2A7A433E84A4D2F153C06CD4"/>
        <w:category>
          <w:name w:val="常规"/>
          <w:gallery w:val="placeholder"/>
        </w:category>
        <w:types>
          <w:type w:val="bbPlcHdr"/>
        </w:types>
        <w:behaviors>
          <w:behavior w:val="content"/>
        </w:behaviors>
        <w:guid w:val="{83E22BD5-5016-49A3-A7CD-E51B3819959D}"/>
      </w:docPartPr>
      <w:docPartBody>
        <w:p w:rsidR="00641255" w:rsidRDefault="001A1D86">
          <w:pPr>
            <w:pStyle w:val="30B7998B2A7A433E84A4D2F153C06CD4"/>
          </w:pPr>
          <w:r w:rsidRPr="00FB6243">
            <w:rPr>
              <w:rStyle w:val="a3"/>
              <w:rFonts w:hint="eastAsia"/>
            </w:rPr>
            <w:t>选择一项。</w:t>
          </w:r>
        </w:p>
      </w:docPartBody>
    </w:docPart>
    <w:docPart>
      <w:docPartPr>
        <w:name w:val="86E12A0BD01843E9A6BD12C3A68BD4C2"/>
        <w:category>
          <w:name w:val="常规"/>
          <w:gallery w:val="placeholder"/>
        </w:category>
        <w:types>
          <w:type w:val="bbPlcHdr"/>
        </w:types>
        <w:behaviors>
          <w:behavior w:val="content"/>
        </w:behaviors>
        <w:guid w:val="{48679CC8-E94F-45A6-9AD8-8288EF5696E5}"/>
      </w:docPartPr>
      <w:docPartBody>
        <w:p w:rsidR="00641255" w:rsidRDefault="001A1D86">
          <w:pPr>
            <w:pStyle w:val="86E12A0BD01843E9A6BD12C3A68BD4C2"/>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D86"/>
    <w:rsid w:val="001A1D86"/>
    <w:rsid w:val="001C34B2"/>
    <w:rsid w:val="00641255"/>
    <w:rsid w:val="00803FAE"/>
    <w:rsid w:val="0083290C"/>
    <w:rsid w:val="00866D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143220E6BD34B9199219F3891BC138C">
    <w:name w:val="A143220E6BD34B9199219F3891BC138C"/>
    <w:pPr>
      <w:widowControl w:val="0"/>
      <w:jc w:val="both"/>
    </w:pPr>
  </w:style>
  <w:style w:type="paragraph" w:customStyle="1" w:styleId="30B7998B2A7A433E84A4D2F153C06CD4">
    <w:name w:val="30B7998B2A7A433E84A4D2F153C06CD4"/>
    <w:pPr>
      <w:widowControl w:val="0"/>
      <w:jc w:val="both"/>
    </w:pPr>
  </w:style>
  <w:style w:type="paragraph" w:customStyle="1" w:styleId="86E12A0BD01843E9A6BD12C3A68BD4C2">
    <w:name w:val="86E12A0BD01843E9A6BD12C3A68BD4C2"/>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F6367-34C8-4E81-9C29-77E6871F3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2253</TotalTime>
  <Pages>7</Pages>
  <Words>604</Words>
  <Characters>3447</Characters>
  <Application>Microsoft Office Word</Application>
  <DocSecurity>0</DocSecurity>
  <Lines>28</Lines>
  <Paragraphs>8</Paragraphs>
  <ScaleCrop>false</ScaleCrop>
  <Company>PCMI</Company>
  <LinksUpToDate>false</LinksUpToDate>
  <CharactersWithSpaces>4043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151124</dc:creator>
  <dc:description>&lt;config cover="true" show_menu="true" version="1.0.0" doctype="SDKXY"&gt;_x000d_
&lt;/config&gt;</dc:description>
  <cp:lastModifiedBy>A</cp:lastModifiedBy>
  <cp:revision>50</cp:revision>
  <cp:lastPrinted>2023-11-21T03:36:00Z</cp:lastPrinted>
  <dcterms:created xsi:type="dcterms:W3CDTF">2023-11-09T09:05:00Z</dcterms:created>
  <dcterms:modified xsi:type="dcterms:W3CDTF">2023-12-19T03:00:00Z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