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E9E25FE" w14:textId="77777777" w:rsidTr="007B7453">
        <w:tc>
          <w:tcPr>
            <w:tcW w:w="509" w:type="dxa"/>
          </w:tcPr>
          <w:p w14:paraId="0399EE0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34E519F" w14:textId="77777777" w:rsidR="00672BFD" w:rsidRPr="00672BFD" w:rsidRDefault="004A17E6" w:rsidP="00750AE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50AE1" w:rsidRPr="00750AE1">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5E49AF6D" w14:textId="77777777" w:rsidTr="007B7453">
        <w:tc>
          <w:tcPr>
            <w:tcW w:w="509" w:type="dxa"/>
          </w:tcPr>
          <w:p w14:paraId="042443F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E50012A" w14:textId="77777777" w:rsidR="00FB231D" w:rsidRPr="00672BFD" w:rsidRDefault="00672BFD" w:rsidP="00750AE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50AE1">
              <w:rPr>
                <w:rFonts w:ascii="黑体" w:eastAsia="黑体" w:hAnsi="黑体" w:hint="eastAsia"/>
                <w:sz w:val="21"/>
                <w:szCs w:val="21"/>
              </w:rPr>
              <w:t>B</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CA7675A" w14:textId="77777777" w:rsidTr="00DF5F11">
        <w:tc>
          <w:tcPr>
            <w:tcW w:w="6407" w:type="dxa"/>
          </w:tcPr>
          <w:p w14:paraId="4BDBDC83" w14:textId="77777777" w:rsidR="001446C2" w:rsidRDefault="001446C2" w:rsidP="00750AE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53DA729E" wp14:editId="7E6C061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50AE1">
              <w:rPr>
                <w:rFonts w:hint="eastAsia"/>
              </w:rPr>
              <w:t>32</w:t>
            </w:r>
            <w:r>
              <w:fldChar w:fldCharType="end"/>
            </w:r>
            <w:bookmarkEnd w:id="3"/>
          </w:p>
        </w:tc>
      </w:tr>
    </w:tbl>
    <w:p w14:paraId="4D34D8C3"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50AE1">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F6C8E59"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50AE1">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029DE08D"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750AE1">
        <w:rPr>
          <w:rFonts w:hAnsi="黑体"/>
        </w:rPr>
        <w:t> </w:t>
      </w:r>
      <w:r w:rsidR="00750AE1">
        <w:rPr>
          <w:rFonts w:hAnsi="黑体"/>
        </w:rPr>
        <w:t> </w:t>
      </w:r>
      <w:r w:rsidR="00750AE1">
        <w:rPr>
          <w:rFonts w:hAnsi="黑体"/>
        </w:rPr>
        <w:t> </w:t>
      </w:r>
      <w:r w:rsidR="00750AE1">
        <w:rPr>
          <w:rFonts w:hAnsi="黑体"/>
        </w:rPr>
        <w:t> </w:t>
      </w:r>
      <w:r w:rsidR="00750AE1">
        <w:rPr>
          <w:rFonts w:hAnsi="黑体"/>
        </w:rPr>
        <w:t> </w:t>
      </w:r>
      <w:r w:rsidRPr="001E4882">
        <w:rPr>
          <w:rFonts w:hAnsi="黑体"/>
        </w:rPr>
        <w:fldChar w:fldCharType="end"/>
      </w:r>
      <w:bookmarkEnd w:id="8"/>
    </w:p>
    <w:p w14:paraId="7DBC2A3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1319EE2" wp14:editId="37A8FC6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5CCF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6AC1ACF"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38D42CE"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349A3">
        <w:t>洋葱雄性不育系种子生产技术规程</w:t>
      </w:r>
      <w:r>
        <w:fldChar w:fldCharType="end"/>
      </w:r>
      <w:bookmarkEnd w:id="9"/>
    </w:p>
    <w:p w14:paraId="5D4896E0" w14:textId="77777777" w:rsidR="00815419" w:rsidRPr="00815419" w:rsidRDefault="00815419" w:rsidP="00324EDD">
      <w:pPr>
        <w:framePr w:w="9639" w:h="6974" w:hRule="exact" w:wrap="around" w:vAnchor="page" w:hAnchor="page" w:x="1419" w:y="6408" w:anchorLock="1"/>
        <w:ind w:left="-1418"/>
      </w:pPr>
    </w:p>
    <w:p w14:paraId="44D0F880"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50AE1" w:rsidRPr="00750AE1">
        <w:rPr>
          <w:rFonts w:ascii="黑体" w:eastAsia="黑体" w:hAnsi="黑体"/>
          <w:noProof/>
          <w:szCs w:val="28"/>
        </w:rPr>
        <w:t>Technical code of practice for seed production of onion male sterile line</w:t>
      </w:r>
      <w:r w:rsidRPr="00D3660F">
        <w:rPr>
          <w:rFonts w:ascii="黑体" w:eastAsia="黑体" w:hAnsi="黑体"/>
          <w:noProof/>
          <w:szCs w:val="28"/>
        </w:rPr>
        <w:fldChar w:fldCharType="end"/>
      </w:r>
      <w:bookmarkEnd w:id="10"/>
    </w:p>
    <w:p w14:paraId="1FDA1A46" w14:textId="77777777" w:rsidR="00815419" w:rsidRPr="00324EDD" w:rsidRDefault="00815419" w:rsidP="00324EDD">
      <w:pPr>
        <w:framePr w:w="9639" w:h="6974" w:hRule="exact" w:wrap="around" w:vAnchor="page" w:hAnchor="page" w:x="1419" w:y="6408" w:anchorLock="1"/>
        <w:spacing w:line="760" w:lineRule="exact"/>
        <w:ind w:left="-1418"/>
      </w:pPr>
    </w:p>
    <w:p w14:paraId="0D2EA5C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199AB0A"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F4374E1"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F5E7C">
        <w:rPr>
          <w:rFonts w:hint="eastAsia"/>
          <w:noProof/>
          <w:sz w:val="21"/>
          <w:szCs w:val="28"/>
        </w:rPr>
        <w:t>（本草案完成时间：</w:t>
      </w:r>
      <w:r w:rsidR="00BF5E7C">
        <w:rPr>
          <w:rFonts w:hint="eastAsia"/>
          <w:noProof/>
          <w:sz w:val="21"/>
          <w:szCs w:val="28"/>
        </w:rPr>
        <w:t>2023.11.10</w:t>
      </w:r>
      <w:r w:rsidR="00BF5E7C">
        <w:rPr>
          <w:rFonts w:hint="eastAsia"/>
          <w:noProof/>
          <w:sz w:val="21"/>
          <w:szCs w:val="28"/>
        </w:rPr>
        <w:t>）</w:t>
      </w:r>
      <w:r>
        <w:rPr>
          <w:noProof/>
          <w:sz w:val="21"/>
          <w:szCs w:val="28"/>
        </w:rPr>
        <w:fldChar w:fldCharType="end"/>
      </w:r>
      <w:bookmarkEnd w:id="12"/>
    </w:p>
    <w:p w14:paraId="29E791D7"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33D29E2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209143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159F6C6"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F5E7C" w:rsidRPr="00BF5E7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35CCD85"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E6B229" wp14:editId="754DAD1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7A40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A4514A5" w14:textId="77777777" w:rsidR="00A10861" w:rsidRDefault="00A10861" w:rsidP="00A10861">
      <w:pPr>
        <w:pStyle w:val="affffff2"/>
        <w:spacing w:after="468"/>
      </w:pPr>
      <w:bookmarkStart w:id="21" w:name="BookMark1"/>
      <w:bookmarkStart w:id="22" w:name="_Toc150443201"/>
      <w:r w:rsidRPr="00A10861">
        <w:rPr>
          <w:rFonts w:hint="eastAsia"/>
          <w:spacing w:val="320"/>
        </w:rPr>
        <w:lastRenderedPageBreak/>
        <w:t>目</w:t>
      </w:r>
      <w:r>
        <w:rPr>
          <w:rFonts w:hint="eastAsia"/>
        </w:rPr>
        <w:t>次</w:t>
      </w:r>
    </w:p>
    <w:p w14:paraId="7735FA05" w14:textId="77777777" w:rsidR="00A10861" w:rsidRPr="00A10861" w:rsidRDefault="00A10861">
      <w:pPr>
        <w:pStyle w:val="TOC1"/>
        <w:tabs>
          <w:tab w:val="right" w:leader="dot" w:pos="9344"/>
        </w:tabs>
        <w:rPr>
          <w:rFonts w:asciiTheme="minorHAnsi" w:eastAsiaTheme="minorEastAsia" w:hAnsiTheme="minorHAnsi" w:cstheme="minorBidi"/>
          <w:noProof/>
          <w:szCs w:val="22"/>
        </w:rPr>
      </w:pPr>
      <w:r w:rsidRPr="00A10861">
        <w:fldChar w:fldCharType="begin"/>
      </w:r>
      <w:r w:rsidRPr="00A10861">
        <w:instrText xml:space="preserve"> TOC \o "1-1" \h \t "标准文件_一级条标题,2,标准文件_二级条标题,3,标准文件_附录一级条标题,2,标准文件_附录二级条标题,3," </w:instrText>
      </w:r>
      <w:r w:rsidRPr="00A10861">
        <w:fldChar w:fldCharType="separate"/>
      </w:r>
      <w:hyperlink w:anchor="_Toc150845559" w:history="1">
        <w:r w:rsidRPr="00A10861">
          <w:rPr>
            <w:rStyle w:val="affffffe"/>
            <w:rFonts w:hint="eastAsia"/>
            <w:noProof/>
          </w:rPr>
          <w:t>前言</w:t>
        </w:r>
        <w:r w:rsidRPr="00A10861">
          <w:rPr>
            <w:noProof/>
          </w:rPr>
          <w:tab/>
        </w:r>
        <w:r w:rsidRPr="00A10861">
          <w:rPr>
            <w:noProof/>
          </w:rPr>
          <w:fldChar w:fldCharType="begin"/>
        </w:r>
        <w:r w:rsidRPr="00A10861">
          <w:rPr>
            <w:noProof/>
          </w:rPr>
          <w:instrText xml:space="preserve"> PAGEREF _Toc150845559 \h </w:instrText>
        </w:r>
        <w:r w:rsidRPr="00A10861">
          <w:rPr>
            <w:noProof/>
          </w:rPr>
        </w:r>
        <w:r w:rsidRPr="00A10861">
          <w:rPr>
            <w:noProof/>
          </w:rPr>
          <w:fldChar w:fldCharType="separate"/>
        </w:r>
        <w:r w:rsidRPr="00A10861">
          <w:rPr>
            <w:noProof/>
          </w:rPr>
          <w:t>II</w:t>
        </w:r>
        <w:r w:rsidRPr="00A10861">
          <w:rPr>
            <w:noProof/>
          </w:rPr>
          <w:fldChar w:fldCharType="end"/>
        </w:r>
      </w:hyperlink>
    </w:p>
    <w:p w14:paraId="6CC58A39"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0" w:history="1">
        <w:r w:rsidR="00A10861" w:rsidRPr="00A10861">
          <w:rPr>
            <w:rStyle w:val="affffffe"/>
            <w:noProof/>
          </w:rPr>
          <w:t>1</w:t>
        </w:r>
        <w:r w:rsidR="00A10861">
          <w:rPr>
            <w:rStyle w:val="affffffe"/>
            <w:noProof/>
          </w:rPr>
          <w:t xml:space="preserve"> </w:t>
        </w:r>
        <w:r w:rsidR="00A10861" w:rsidRPr="00A10861">
          <w:rPr>
            <w:rStyle w:val="affffffe"/>
            <w:rFonts w:hint="eastAsia"/>
            <w:noProof/>
          </w:rPr>
          <w:t xml:space="preserve"> 范围</w:t>
        </w:r>
        <w:r w:rsidR="00A10861" w:rsidRPr="00A10861">
          <w:rPr>
            <w:noProof/>
          </w:rPr>
          <w:tab/>
        </w:r>
        <w:r w:rsidR="00A10861" w:rsidRPr="00A10861">
          <w:rPr>
            <w:noProof/>
          </w:rPr>
          <w:fldChar w:fldCharType="begin"/>
        </w:r>
        <w:r w:rsidR="00A10861" w:rsidRPr="00A10861">
          <w:rPr>
            <w:noProof/>
          </w:rPr>
          <w:instrText xml:space="preserve"> PAGEREF _Toc150845560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7154A903"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1" w:history="1">
        <w:r w:rsidR="00A10861" w:rsidRPr="00A10861">
          <w:rPr>
            <w:rStyle w:val="affffffe"/>
            <w:noProof/>
          </w:rPr>
          <w:t>2</w:t>
        </w:r>
        <w:r w:rsidR="00A10861">
          <w:rPr>
            <w:rStyle w:val="affffffe"/>
            <w:noProof/>
          </w:rPr>
          <w:t xml:space="preserve"> </w:t>
        </w:r>
        <w:r w:rsidR="00A10861" w:rsidRPr="00A10861">
          <w:rPr>
            <w:rStyle w:val="affffffe"/>
            <w:rFonts w:hint="eastAsia"/>
            <w:noProof/>
          </w:rPr>
          <w:t xml:space="preserve"> 规范性引用文件</w:t>
        </w:r>
        <w:r w:rsidR="00A10861" w:rsidRPr="00A10861">
          <w:rPr>
            <w:noProof/>
          </w:rPr>
          <w:tab/>
        </w:r>
        <w:r w:rsidR="00A10861" w:rsidRPr="00A10861">
          <w:rPr>
            <w:noProof/>
          </w:rPr>
          <w:fldChar w:fldCharType="begin"/>
        </w:r>
        <w:r w:rsidR="00A10861" w:rsidRPr="00A10861">
          <w:rPr>
            <w:noProof/>
          </w:rPr>
          <w:instrText xml:space="preserve"> PAGEREF _Toc150845561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57E4BF1D"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2" w:history="1">
        <w:r w:rsidR="00A10861" w:rsidRPr="00A10861">
          <w:rPr>
            <w:rStyle w:val="affffffe"/>
            <w:noProof/>
          </w:rPr>
          <w:t>3</w:t>
        </w:r>
        <w:r w:rsidR="00A10861">
          <w:rPr>
            <w:rStyle w:val="affffffe"/>
            <w:noProof/>
          </w:rPr>
          <w:t xml:space="preserve"> </w:t>
        </w:r>
        <w:r w:rsidR="00A10861" w:rsidRPr="00A10861">
          <w:rPr>
            <w:rStyle w:val="affffffe"/>
            <w:rFonts w:hint="eastAsia"/>
            <w:noProof/>
          </w:rPr>
          <w:t xml:space="preserve"> 术语和定义</w:t>
        </w:r>
        <w:r w:rsidR="00A10861" w:rsidRPr="00A10861">
          <w:rPr>
            <w:noProof/>
          </w:rPr>
          <w:tab/>
        </w:r>
        <w:r w:rsidR="00A10861" w:rsidRPr="00A10861">
          <w:rPr>
            <w:noProof/>
          </w:rPr>
          <w:fldChar w:fldCharType="begin"/>
        </w:r>
        <w:r w:rsidR="00A10861" w:rsidRPr="00A10861">
          <w:rPr>
            <w:noProof/>
          </w:rPr>
          <w:instrText xml:space="preserve"> PAGEREF _Toc150845562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7D84B271"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3" w:history="1">
        <w:r w:rsidR="00A10861" w:rsidRPr="00A10861">
          <w:rPr>
            <w:rStyle w:val="affffffe"/>
            <w:noProof/>
          </w:rPr>
          <w:t>4</w:t>
        </w:r>
        <w:r w:rsidR="00A10861">
          <w:rPr>
            <w:rStyle w:val="affffffe"/>
            <w:noProof/>
          </w:rPr>
          <w:t xml:space="preserve"> </w:t>
        </w:r>
        <w:r w:rsidR="00A10861" w:rsidRPr="00A10861">
          <w:rPr>
            <w:rStyle w:val="affffffe"/>
            <w:rFonts w:hint="eastAsia"/>
            <w:noProof/>
          </w:rPr>
          <w:t xml:space="preserve"> 土壤条件</w:t>
        </w:r>
        <w:r w:rsidR="00A10861" w:rsidRPr="00A10861">
          <w:rPr>
            <w:noProof/>
          </w:rPr>
          <w:tab/>
        </w:r>
        <w:r w:rsidR="00A10861" w:rsidRPr="00A10861">
          <w:rPr>
            <w:noProof/>
          </w:rPr>
          <w:fldChar w:fldCharType="begin"/>
        </w:r>
        <w:r w:rsidR="00A10861" w:rsidRPr="00A10861">
          <w:rPr>
            <w:noProof/>
          </w:rPr>
          <w:instrText xml:space="preserve"> PAGEREF _Toc150845563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66BEA35E"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4" w:history="1">
        <w:r w:rsidR="00A10861" w:rsidRPr="00A10861">
          <w:rPr>
            <w:rStyle w:val="affffffe"/>
            <w:noProof/>
          </w:rPr>
          <w:t>5</w:t>
        </w:r>
        <w:r w:rsidR="00A10861">
          <w:rPr>
            <w:rStyle w:val="affffffe"/>
            <w:noProof/>
          </w:rPr>
          <w:t xml:space="preserve"> </w:t>
        </w:r>
        <w:r w:rsidR="00A10861" w:rsidRPr="00A10861">
          <w:rPr>
            <w:rStyle w:val="affffffe"/>
            <w:rFonts w:hint="eastAsia"/>
            <w:noProof/>
          </w:rPr>
          <w:t xml:space="preserve"> 亲本种球生产</w:t>
        </w:r>
        <w:r w:rsidR="00A10861" w:rsidRPr="00A10861">
          <w:rPr>
            <w:noProof/>
          </w:rPr>
          <w:tab/>
        </w:r>
        <w:r w:rsidR="00A10861" w:rsidRPr="00A10861">
          <w:rPr>
            <w:noProof/>
          </w:rPr>
          <w:fldChar w:fldCharType="begin"/>
        </w:r>
        <w:r w:rsidR="00A10861" w:rsidRPr="00A10861">
          <w:rPr>
            <w:noProof/>
          </w:rPr>
          <w:instrText xml:space="preserve"> PAGEREF _Toc150845564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3A8E32FA"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5" w:history="1">
        <w:r w:rsidR="00A10861" w:rsidRPr="00A10861">
          <w:rPr>
            <w:rStyle w:val="affffffe"/>
            <w:noProof/>
          </w:rPr>
          <w:t>6</w:t>
        </w:r>
        <w:r w:rsidR="00A10861">
          <w:rPr>
            <w:rStyle w:val="affffffe"/>
            <w:noProof/>
          </w:rPr>
          <w:t xml:space="preserve"> </w:t>
        </w:r>
        <w:r w:rsidR="00A10861" w:rsidRPr="00A10861">
          <w:rPr>
            <w:rStyle w:val="affffffe"/>
            <w:rFonts w:hint="eastAsia"/>
            <w:noProof/>
          </w:rPr>
          <w:t xml:space="preserve"> 种球贮藏</w:t>
        </w:r>
        <w:r w:rsidR="00A10861" w:rsidRPr="00A10861">
          <w:rPr>
            <w:noProof/>
          </w:rPr>
          <w:tab/>
        </w:r>
        <w:r w:rsidR="00A10861" w:rsidRPr="00A10861">
          <w:rPr>
            <w:noProof/>
          </w:rPr>
          <w:fldChar w:fldCharType="begin"/>
        </w:r>
        <w:r w:rsidR="00A10861" w:rsidRPr="00A10861">
          <w:rPr>
            <w:noProof/>
          </w:rPr>
          <w:instrText xml:space="preserve"> PAGEREF _Toc150845565 \h </w:instrText>
        </w:r>
        <w:r w:rsidR="00A10861" w:rsidRPr="00A10861">
          <w:rPr>
            <w:noProof/>
          </w:rPr>
        </w:r>
        <w:r w:rsidR="00A10861" w:rsidRPr="00A10861">
          <w:rPr>
            <w:noProof/>
          </w:rPr>
          <w:fldChar w:fldCharType="separate"/>
        </w:r>
        <w:r w:rsidR="00A10861" w:rsidRPr="00A10861">
          <w:rPr>
            <w:noProof/>
          </w:rPr>
          <w:t>1</w:t>
        </w:r>
        <w:r w:rsidR="00A10861" w:rsidRPr="00A10861">
          <w:rPr>
            <w:noProof/>
          </w:rPr>
          <w:fldChar w:fldCharType="end"/>
        </w:r>
      </w:hyperlink>
    </w:p>
    <w:p w14:paraId="7C4674E3" w14:textId="77777777" w:rsidR="00A10861" w:rsidRPr="00A10861" w:rsidRDefault="00000000">
      <w:pPr>
        <w:pStyle w:val="TOC2"/>
        <w:rPr>
          <w:rFonts w:asciiTheme="minorHAnsi" w:eastAsiaTheme="minorEastAsia" w:hAnsiTheme="minorHAnsi" w:cstheme="minorBidi"/>
          <w:noProof/>
          <w:szCs w:val="22"/>
        </w:rPr>
      </w:pPr>
      <w:hyperlink w:anchor="_Toc150845566" w:history="1">
        <w:r w:rsidR="00A10861" w:rsidRPr="00A10861">
          <w:rPr>
            <w:rStyle w:val="affffffe"/>
            <w:noProof/>
            <w14:scene3d>
              <w14:camera w14:prst="orthographicFront"/>
              <w14:lightRig w14:rig="threePt" w14:dir="t">
                <w14:rot w14:lat="0" w14:lon="0" w14:rev="0"/>
              </w14:lightRig>
            </w14:scene3d>
          </w:rPr>
          <w:t>6.1</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种球选择</w:t>
        </w:r>
        <w:r w:rsidR="00A10861" w:rsidRPr="00A10861">
          <w:rPr>
            <w:noProof/>
          </w:rPr>
          <w:tab/>
        </w:r>
        <w:r w:rsidR="00A10861" w:rsidRPr="00A10861">
          <w:rPr>
            <w:noProof/>
          </w:rPr>
          <w:fldChar w:fldCharType="begin"/>
        </w:r>
        <w:r w:rsidR="00A10861" w:rsidRPr="00A10861">
          <w:rPr>
            <w:noProof/>
          </w:rPr>
          <w:instrText xml:space="preserve"> PAGEREF _Toc150845566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35FF2107" w14:textId="77777777" w:rsidR="00A10861" w:rsidRPr="00A10861" w:rsidRDefault="00000000">
      <w:pPr>
        <w:pStyle w:val="TOC2"/>
        <w:rPr>
          <w:rFonts w:asciiTheme="minorHAnsi" w:eastAsiaTheme="minorEastAsia" w:hAnsiTheme="minorHAnsi" w:cstheme="minorBidi"/>
          <w:noProof/>
          <w:szCs w:val="22"/>
        </w:rPr>
      </w:pPr>
      <w:hyperlink w:anchor="_Toc150845567" w:history="1">
        <w:r w:rsidR="00A10861" w:rsidRPr="00A10861">
          <w:rPr>
            <w:rStyle w:val="affffffe"/>
            <w:noProof/>
            <w14:scene3d>
              <w14:camera w14:prst="orthographicFront"/>
              <w14:lightRig w14:rig="threePt" w14:dir="t">
                <w14:rot w14:lat="0" w14:lon="0" w14:rev="0"/>
              </w14:lightRig>
            </w14:scene3d>
          </w:rPr>
          <w:t>6.2</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贮藏</w:t>
        </w:r>
        <w:r w:rsidR="00A10861" w:rsidRPr="00A10861">
          <w:rPr>
            <w:noProof/>
          </w:rPr>
          <w:tab/>
        </w:r>
        <w:r w:rsidR="00A10861" w:rsidRPr="00A10861">
          <w:rPr>
            <w:noProof/>
          </w:rPr>
          <w:fldChar w:fldCharType="begin"/>
        </w:r>
        <w:r w:rsidR="00A10861" w:rsidRPr="00A10861">
          <w:rPr>
            <w:noProof/>
          </w:rPr>
          <w:instrText xml:space="preserve"> PAGEREF _Toc150845567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17A2C710" w14:textId="77777777" w:rsidR="00A10861" w:rsidRPr="00A10861" w:rsidRDefault="00000000">
      <w:pPr>
        <w:pStyle w:val="TOC2"/>
        <w:rPr>
          <w:rFonts w:asciiTheme="minorHAnsi" w:eastAsiaTheme="minorEastAsia" w:hAnsiTheme="minorHAnsi" w:cstheme="minorBidi"/>
          <w:noProof/>
          <w:szCs w:val="22"/>
        </w:rPr>
      </w:pPr>
      <w:hyperlink w:anchor="_Toc150845568" w:history="1">
        <w:r w:rsidR="00A10861" w:rsidRPr="00A10861">
          <w:rPr>
            <w:rStyle w:val="affffffe"/>
            <w:noProof/>
            <w14:scene3d>
              <w14:camera w14:prst="orthographicFront"/>
              <w14:lightRig w14:rig="threePt" w14:dir="t">
                <w14:rot w14:lat="0" w14:lon="0" w14:rev="0"/>
              </w14:lightRig>
            </w14:scene3d>
          </w:rPr>
          <w:t>6.3</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种球贮藏期间管理</w:t>
        </w:r>
        <w:r w:rsidR="00A10861" w:rsidRPr="00A10861">
          <w:rPr>
            <w:noProof/>
          </w:rPr>
          <w:tab/>
        </w:r>
        <w:r w:rsidR="00A10861" w:rsidRPr="00A10861">
          <w:rPr>
            <w:noProof/>
          </w:rPr>
          <w:fldChar w:fldCharType="begin"/>
        </w:r>
        <w:r w:rsidR="00A10861" w:rsidRPr="00A10861">
          <w:rPr>
            <w:noProof/>
          </w:rPr>
          <w:instrText xml:space="preserve"> PAGEREF _Toc150845568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5ABB6928"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69" w:history="1">
        <w:r w:rsidR="00A10861" w:rsidRPr="00A10861">
          <w:rPr>
            <w:rStyle w:val="affffffe"/>
            <w:noProof/>
          </w:rPr>
          <w:t>7</w:t>
        </w:r>
        <w:r w:rsidR="00A10861">
          <w:rPr>
            <w:rStyle w:val="affffffe"/>
            <w:noProof/>
          </w:rPr>
          <w:t xml:space="preserve"> </w:t>
        </w:r>
        <w:r w:rsidR="00A10861" w:rsidRPr="00A10861">
          <w:rPr>
            <w:rStyle w:val="affffffe"/>
            <w:rFonts w:hint="eastAsia"/>
            <w:noProof/>
          </w:rPr>
          <w:t xml:space="preserve"> 制种</w:t>
        </w:r>
        <w:r w:rsidR="00A10861" w:rsidRPr="00A10861">
          <w:rPr>
            <w:noProof/>
          </w:rPr>
          <w:tab/>
        </w:r>
        <w:r w:rsidR="00A10861" w:rsidRPr="00A10861">
          <w:rPr>
            <w:noProof/>
          </w:rPr>
          <w:fldChar w:fldCharType="begin"/>
        </w:r>
        <w:r w:rsidR="00A10861" w:rsidRPr="00A10861">
          <w:rPr>
            <w:noProof/>
          </w:rPr>
          <w:instrText xml:space="preserve"> PAGEREF _Toc150845569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62BE1426" w14:textId="77777777" w:rsidR="00A10861" w:rsidRPr="00A10861" w:rsidRDefault="00000000">
      <w:pPr>
        <w:pStyle w:val="TOC2"/>
        <w:rPr>
          <w:rFonts w:asciiTheme="minorHAnsi" w:eastAsiaTheme="minorEastAsia" w:hAnsiTheme="minorHAnsi" w:cstheme="minorBidi"/>
          <w:noProof/>
          <w:szCs w:val="22"/>
        </w:rPr>
      </w:pPr>
      <w:hyperlink w:anchor="_Toc150845570" w:history="1">
        <w:r w:rsidR="00A10861" w:rsidRPr="00A10861">
          <w:rPr>
            <w:rStyle w:val="affffffe"/>
            <w:noProof/>
            <w14:scene3d>
              <w14:camera w14:prst="orthographicFront"/>
              <w14:lightRig w14:rig="threePt" w14:dir="t">
                <w14:rot w14:lat="0" w14:lon="0" w14:rev="0"/>
              </w14:lightRig>
            </w14:scene3d>
          </w:rPr>
          <w:t>7.1</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制种田准备</w:t>
        </w:r>
        <w:r w:rsidR="00A10861" w:rsidRPr="00A10861">
          <w:rPr>
            <w:noProof/>
          </w:rPr>
          <w:tab/>
        </w:r>
        <w:r w:rsidR="00A10861" w:rsidRPr="00A10861">
          <w:rPr>
            <w:noProof/>
          </w:rPr>
          <w:fldChar w:fldCharType="begin"/>
        </w:r>
        <w:r w:rsidR="00A10861" w:rsidRPr="00A10861">
          <w:rPr>
            <w:noProof/>
          </w:rPr>
          <w:instrText xml:space="preserve"> PAGEREF _Toc150845570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3117CFDF" w14:textId="77777777" w:rsidR="00A10861" w:rsidRPr="00A10861" w:rsidRDefault="00000000">
      <w:pPr>
        <w:pStyle w:val="TOC2"/>
        <w:rPr>
          <w:rFonts w:asciiTheme="minorHAnsi" w:eastAsiaTheme="minorEastAsia" w:hAnsiTheme="minorHAnsi" w:cstheme="minorBidi"/>
          <w:noProof/>
          <w:szCs w:val="22"/>
        </w:rPr>
      </w:pPr>
      <w:hyperlink w:anchor="_Toc150845571" w:history="1">
        <w:r w:rsidR="00A10861" w:rsidRPr="00A10861">
          <w:rPr>
            <w:rStyle w:val="affffffe"/>
            <w:noProof/>
            <w14:scene3d>
              <w14:camera w14:prst="orthographicFront"/>
              <w14:lightRig w14:rig="threePt" w14:dir="t">
                <w14:rot w14:lat="0" w14:lon="0" w14:rev="0"/>
              </w14:lightRig>
            </w14:scene3d>
          </w:rPr>
          <w:t>7.2</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种球定植</w:t>
        </w:r>
        <w:r w:rsidR="00A10861" w:rsidRPr="00A10861">
          <w:rPr>
            <w:noProof/>
          </w:rPr>
          <w:tab/>
        </w:r>
        <w:r w:rsidR="00A10861" w:rsidRPr="00A10861">
          <w:rPr>
            <w:noProof/>
          </w:rPr>
          <w:fldChar w:fldCharType="begin"/>
        </w:r>
        <w:r w:rsidR="00A10861" w:rsidRPr="00A10861">
          <w:rPr>
            <w:noProof/>
          </w:rPr>
          <w:instrText xml:space="preserve"> PAGEREF _Toc150845571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798E5E39"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2" w:history="1">
        <w:r w:rsidR="00A10861" w:rsidRPr="00A10861">
          <w:rPr>
            <w:rStyle w:val="affffffe"/>
            <w:noProof/>
          </w:rPr>
          <w:t>7.2.1</w:t>
        </w:r>
        <w:r w:rsidR="00A10861">
          <w:rPr>
            <w:rStyle w:val="affffffe"/>
            <w:noProof/>
          </w:rPr>
          <w:t xml:space="preserve"> </w:t>
        </w:r>
        <w:r w:rsidR="00A10861" w:rsidRPr="00A10861">
          <w:rPr>
            <w:rStyle w:val="affffffe"/>
            <w:rFonts w:hint="eastAsia"/>
            <w:noProof/>
          </w:rPr>
          <w:t xml:space="preserve"> 父母本比例</w:t>
        </w:r>
        <w:r w:rsidR="00A10861" w:rsidRPr="00A10861">
          <w:rPr>
            <w:noProof/>
          </w:rPr>
          <w:tab/>
        </w:r>
        <w:r w:rsidR="00A10861" w:rsidRPr="00A10861">
          <w:rPr>
            <w:noProof/>
          </w:rPr>
          <w:fldChar w:fldCharType="begin"/>
        </w:r>
        <w:r w:rsidR="00A10861" w:rsidRPr="00A10861">
          <w:rPr>
            <w:noProof/>
          </w:rPr>
          <w:instrText xml:space="preserve"> PAGEREF _Toc150845572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65C1A418"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3" w:history="1">
        <w:r w:rsidR="00A10861" w:rsidRPr="00A10861">
          <w:rPr>
            <w:rStyle w:val="affffffe"/>
            <w:noProof/>
          </w:rPr>
          <w:t>7.2.2</w:t>
        </w:r>
        <w:r w:rsidR="00A10861">
          <w:rPr>
            <w:rStyle w:val="affffffe"/>
            <w:noProof/>
          </w:rPr>
          <w:t xml:space="preserve"> </w:t>
        </w:r>
        <w:r w:rsidR="00A10861" w:rsidRPr="00A10861">
          <w:rPr>
            <w:rStyle w:val="affffffe"/>
            <w:rFonts w:hint="eastAsia"/>
            <w:noProof/>
          </w:rPr>
          <w:t xml:space="preserve"> 定植时间</w:t>
        </w:r>
        <w:r w:rsidR="00A10861" w:rsidRPr="00A10861">
          <w:rPr>
            <w:noProof/>
          </w:rPr>
          <w:tab/>
        </w:r>
        <w:r w:rsidR="00A10861" w:rsidRPr="00A10861">
          <w:rPr>
            <w:noProof/>
          </w:rPr>
          <w:fldChar w:fldCharType="begin"/>
        </w:r>
        <w:r w:rsidR="00A10861" w:rsidRPr="00A10861">
          <w:rPr>
            <w:noProof/>
          </w:rPr>
          <w:instrText xml:space="preserve"> PAGEREF _Toc150845573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50C1226E"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4" w:history="1">
        <w:r w:rsidR="00A10861" w:rsidRPr="00A10861">
          <w:rPr>
            <w:rStyle w:val="affffffe"/>
            <w:noProof/>
          </w:rPr>
          <w:t>7.2.3</w:t>
        </w:r>
        <w:r w:rsidR="00A10861">
          <w:rPr>
            <w:rStyle w:val="affffffe"/>
            <w:noProof/>
          </w:rPr>
          <w:t xml:space="preserve"> </w:t>
        </w:r>
        <w:r w:rsidR="00A10861" w:rsidRPr="00A10861">
          <w:rPr>
            <w:rStyle w:val="affffffe"/>
            <w:rFonts w:hint="eastAsia"/>
            <w:noProof/>
          </w:rPr>
          <w:t xml:space="preserve"> 定植方法</w:t>
        </w:r>
        <w:r w:rsidR="00A10861" w:rsidRPr="00A10861">
          <w:rPr>
            <w:noProof/>
          </w:rPr>
          <w:tab/>
        </w:r>
        <w:r w:rsidR="00A10861" w:rsidRPr="00A10861">
          <w:rPr>
            <w:noProof/>
          </w:rPr>
          <w:fldChar w:fldCharType="begin"/>
        </w:r>
        <w:r w:rsidR="00A10861" w:rsidRPr="00A10861">
          <w:rPr>
            <w:noProof/>
          </w:rPr>
          <w:instrText xml:space="preserve"> PAGEREF _Toc150845574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1C52BD84" w14:textId="77777777" w:rsidR="00A10861" w:rsidRPr="00A10861" w:rsidRDefault="00000000">
      <w:pPr>
        <w:pStyle w:val="TOC2"/>
        <w:rPr>
          <w:rFonts w:asciiTheme="minorHAnsi" w:eastAsiaTheme="minorEastAsia" w:hAnsiTheme="minorHAnsi" w:cstheme="minorBidi"/>
          <w:noProof/>
          <w:szCs w:val="22"/>
        </w:rPr>
      </w:pPr>
      <w:hyperlink w:anchor="_Toc150845575" w:history="1">
        <w:r w:rsidR="00A10861" w:rsidRPr="00A10861">
          <w:rPr>
            <w:rStyle w:val="affffffe"/>
            <w:noProof/>
            <w14:scene3d>
              <w14:camera w14:prst="orthographicFront"/>
              <w14:lightRig w14:rig="threePt" w14:dir="t">
                <w14:rot w14:lat="0" w14:lon="0" w14:rev="0"/>
              </w14:lightRig>
            </w14:scene3d>
          </w:rPr>
          <w:t>7.3</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定植后管理</w:t>
        </w:r>
        <w:r w:rsidR="00A10861" w:rsidRPr="00A10861">
          <w:rPr>
            <w:noProof/>
          </w:rPr>
          <w:tab/>
        </w:r>
        <w:r w:rsidR="00A10861" w:rsidRPr="00A10861">
          <w:rPr>
            <w:noProof/>
          </w:rPr>
          <w:fldChar w:fldCharType="begin"/>
        </w:r>
        <w:r w:rsidR="00A10861" w:rsidRPr="00A10861">
          <w:rPr>
            <w:noProof/>
          </w:rPr>
          <w:instrText xml:space="preserve"> PAGEREF _Toc150845575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2D3D257B"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6" w:history="1">
        <w:r w:rsidR="00A10861" w:rsidRPr="00A10861">
          <w:rPr>
            <w:rStyle w:val="affffffe"/>
            <w:noProof/>
          </w:rPr>
          <w:t>7.3.1</w:t>
        </w:r>
        <w:r w:rsidR="00A10861">
          <w:rPr>
            <w:rStyle w:val="affffffe"/>
            <w:noProof/>
          </w:rPr>
          <w:t xml:space="preserve"> </w:t>
        </w:r>
        <w:r w:rsidR="00A10861" w:rsidRPr="00A10861">
          <w:rPr>
            <w:rStyle w:val="affffffe"/>
            <w:rFonts w:hint="eastAsia"/>
            <w:noProof/>
          </w:rPr>
          <w:t xml:space="preserve"> 肥水管理</w:t>
        </w:r>
        <w:r w:rsidR="00A10861" w:rsidRPr="00A10861">
          <w:rPr>
            <w:noProof/>
          </w:rPr>
          <w:tab/>
        </w:r>
        <w:r w:rsidR="00A10861" w:rsidRPr="00A10861">
          <w:rPr>
            <w:noProof/>
          </w:rPr>
          <w:fldChar w:fldCharType="begin"/>
        </w:r>
        <w:r w:rsidR="00A10861" w:rsidRPr="00A10861">
          <w:rPr>
            <w:noProof/>
          </w:rPr>
          <w:instrText xml:space="preserve"> PAGEREF _Toc150845576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1DD39FD3"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7" w:history="1">
        <w:r w:rsidR="00A10861" w:rsidRPr="00A10861">
          <w:rPr>
            <w:rStyle w:val="affffffe"/>
            <w:noProof/>
          </w:rPr>
          <w:t>7.3.2</w:t>
        </w:r>
        <w:r w:rsidR="00A10861">
          <w:rPr>
            <w:rStyle w:val="affffffe"/>
            <w:noProof/>
          </w:rPr>
          <w:t xml:space="preserve"> </w:t>
        </w:r>
        <w:r w:rsidR="00A10861" w:rsidRPr="00A10861">
          <w:rPr>
            <w:rStyle w:val="affffffe"/>
            <w:rFonts w:hint="eastAsia"/>
            <w:noProof/>
          </w:rPr>
          <w:t xml:space="preserve"> 中耕除草</w:t>
        </w:r>
        <w:r w:rsidR="00A10861" w:rsidRPr="00A10861">
          <w:rPr>
            <w:noProof/>
          </w:rPr>
          <w:tab/>
        </w:r>
        <w:r w:rsidR="00A10861" w:rsidRPr="00A10861">
          <w:rPr>
            <w:noProof/>
          </w:rPr>
          <w:fldChar w:fldCharType="begin"/>
        </w:r>
        <w:r w:rsidR="00A10861" w:rsidRPr="00A10861">
          <w:rPr>
            <w:noProof/>
          </w:rPr>
          <w:instrText xml:space="preserve"> PAGEREF _Toc150845577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5AA727B6"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8" w:history="1">
        <w:r w:rsidR="00A10861" w:rsidRPr="00A10861">
          <w:rPr>
            <w:rStyle w:val="affffffe"/>
            <w:noProof/>
          </w:rPr>
          <w:t>7.3.3</w:t>
        </w:r>
        <w:r w:rsidR="00A10861">
          <w:rPr>
            <w:rStyle w:val="affffffe"/>
            <w:noProof/>
          </w:rPr>
          <w:t xml:space="preserve"> </w:t>
        </w:r>
        <w:r w:rsidR="00A10861" w:rsidRPr="00A10861">
          <w:rPr>
            <w:rStyle w:val="affffffe"/>
            <w:rFonts w:hint="eastAsia"/>
            <w:noProof/>
          </w:rPr>
          <w:t xml:space="preserve"> 田间去杂</w:t>
        </w:r>
        <w:r w:rsidR="00A10861" w:rsidRPr="00A10861">
          <w:rPr>
            <w:noProof/>
          </w:rPr>
          <w:tab/>
        </w:r>
        <w:r w:rsidR="00A10861" w:rsidRPr="00A10861">
          <w:rPr>
            <w:noProof/>
          </w:rPr>
          <w:fldChar w:fldCharType="begin"/>
        </w:r>
        <w:r w:rsidR="00A10861" w:rsidRPr="00A10861">
          <w:rPr>
            <w:noProof/>
          </w:rPr>
          <w:instrText xml:space="preserve"> PAGEREF _Toc150845578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59AB4496"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79" w:history="1">
        <w:r w:rsidR="00A10861" w:rsidRPr="00A10861">
          <w:rPr>
            <w:rStyle w:val="affffffe"/>
            <w:noProof/>
          </w:rPr>
          <w:t>7.3.4</w:t>
        </w:r>
        <w:r w:rsidR="00A10861">
          <w:rPr>
            <w:rStyle w:val="affffffe"/>
            <w:noProof/>
          </w:rPr>
          <w:t xml:space="preserve"> </w:t>
        </w:r>
        <w:r w:rsidR="00A10861" w:rsidRPr="00A10861">
          <w:rPr>
            <w:rStyle w:val="affffffe"/>
            <w:rFonts w:hint="eastAsia"/>
            <w:noProof/>
          </w:rPr>
          <w:t xml:space="preserve"> 搭架扶薹</w:t>
        </w:r>
        <w:r w:rsidR="00A10861" w:rsidRPr="00A10861">
          <w:rPr>
            <w:noProof/>
          </w:rPr>
          <w:tab/>
        </w:r>
        <w:r w:rsidR="00A10861" w:rsidRPr="00A10861">
          <w:rPr>
            <w:noProof/>
          </w:rPr>
          <w:fldChar w:fldCharType="begin"/>
        </w:r>
        <w:r w:rsidR="00A10861" w:rsidRPr="00A10861">
          <w:rPr>
            <w:noProof/>
          </w:rPr>
          <w:instrText xml:space="preserve"> PAGEREF _Toc150845579 \h </w:instrText>
        </w:r>
        <w:r w:rsidR="00A10861" w:rsidRPr="00A10861">
          <w:rPr>
            <w:noProof/>
          </w:rPr>
        </w:r>
        <w:r w:rsidR="00A10861" w:rsidRPr="00A10861">
          <w:rPr>
            <w:noProof/>
          </w:rPr>
          <w:fldChar w:fldCharType="separate"/>
        </w:r>
        <w:r w:rsidR="00A10861" w:rsidRPr="00A10861">
          <w:rPr>
            <w:noProof/>
          </w:rPr>
          <w:t>2</w:t>
        </w:r>
        <w:r w:rsidR="00A10861" w:rsidRPr="00A10861">
          <w:rPr>
            <w:noProof/>
          </w:rPr>
          <w:fldChar w:fldCharType="end"/>
        </w:r>
      </w:hyperlink>
    </w:p>
    <w:p w14:paraId="1A7315AC"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0" w:history="1">
        <w:r w:rsidR="00A10861" w:rsidRPr="00A10861">
          <w:rPr>
            <w:rStyle w:val="affffffe"/>
            <w:noProof/>
          </w:rPr>
          <w:t>7.3.5</w:t>
        </w:r>
        <w:r w:rsidR="00A10861">
          <w:rPr>
            <w:rStyle w:val="affffffe"/>
            <w:noProof/>
          </w:rPr>
          <w:t xml:space="preserve"> </w:t>
        </w:r>
        <w:r w:rsidR="00A10861" w:rsidRPr="00A10861">
          <w:rPr>
            <w:rStyle w:val="affffffe"/>
            <w:rFonts w:hint="eastAsia"/>
            <w:noProof/>
          </w:rPr>
          <w:t xml:space="preserve"> 辅助授粉</w:t>
        </w:r>
        <w:r w:rsidR="00A10861" w:rsidRPr="00A10861">
          <w:rPr>
            <w:noProof/>
          </w:rPr>
          <w:tab/>
        </w:r>
        <w:r w:rsidR="00A10861" w:rsidRPr="00A10861">
          <w:rPr>
            <w:noProof/>
          </w:rPr>
          <w:fldChar w:fldCharType="begin"/>
        </w:r>
        <w:r w:rsidR="00A10861" w:rsidRPr="00A10861">
          <w:rPr>
            <w:noProof/>
          </w:rPr>
          <w:instrText xml:space="preserve"> PAGEREF _Toc150845580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4C131F88" w14:textId="77777777" w:rsidR="00A10861" w:rsidRPr="00A10861" w:rsidRDefault="00000000">
      <w:pPr>
        <w:pStyle w:val="TOC2"/>
        <w:rPr>
          <w:rFonts w:asciiTheme="minorHAnsi" w:eastAsiaTheme="minorEastAsia" w:hAnsiTheme="minorHAnsi" w:cstheme="minorBidi"/>
          <w:noProof/>
          <w:szCs w:val="22"/>
        </w:rPr>
      </w:pPr>
      <w:hyperlink w:anchor="_Toc150845581" w:history="1">
        <w:r w:rsidR="00A10861" w:rsidRPr="00A10861">
          <w:rPr>
            <w:rStyle w:val="affffffe"/>
            <w:noProof/>
            <w14:scene3d>
              <w14:camera w14:prst="orthographicFront"/>
              <w14:lightRig w14:rig="threePt" w14:dir="t">
                <w14:rot w14:lat="0" w14:lon="0" w14:rev="0"/>
              </w14:lightRig>
            </w14:scene3d>
          </w:rPr>
          <w:t>7.4</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病虫害防治</w:t>
        </w:r>
        <w:r w:rsidR="00A10861" w:rsidRPr="00A10861">
          <w:rPr>
            <w:noProof/>
          </w:rPr>
          <w:tab/>
        </w:r>
        <w:r w:rsidR="00A10861" w:rsidRPr="00A10861">
          <w:rPr>
            <w:noProof/>
          </w:rPr>
          <w:fldChar w:fldCharType="begin"/>
        </w:r>
        <w:r w:rsidR="00A10861" w:rsidRPr="00A10861">
          <w:rPr>
            <w:noProof/>
          </w:rPr>
          <w:instrText xml:space="preserve"> PAGEREF _Toc150845581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14AD7927"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2" w:history="1">
        <w:r w:rsidR="00A10861" w:rsidRPr="00A10861">
          <w:rPr>
            <w:rStyle w:val="affffffe"/>
            <w:noProof/>
          </w:rPr>
          <w:t>7.4.1</w:t>
        </w:r>
        <w:r w:rsidR="00A10861">
          <w:rPr>
            <w:rStyle w:val="affffffe"/>
            <w:noProof/>
          </w:rPr>
          <w:t xml:space="preserve"> </w:t>
        </w:r>
        <w:r w:rsidR="00A10861" w:rsidRPr="00A10861">
          <w:rPr>
            <w:rStyle w:val="affffffe"/>
            <w:rFonts w:hint="eastAsia"/>
            <w:noProof/>
          </w:rPr>
          <w:t xml:space="preserve"> 霜霉病和紫斑病</w:t>
        </w:r>
        <w:r w:rsidR="00A10861" w:rsidRPr="00A10861">
          <w:rPr>
            <w:noProof/>
          </w:rPr>
          <w:tab/>
        </w:r>
        <w:r w:rsidR="00A10861" w:rsidRPr="00A10861">
          <w:rPr>
            <w:noProof/>
          </w:rPr>
          <w:fldChar w:fldCharType="begin"/>
        </w:r>
        <w:r w:rsidR="00A10861" w:rsidRPr="00A10861">
          <w:rPr>
            <w:noProof/>
          </w:rPr>
          <w:instrText xml:space="preserve"> PAGEREF _Toc150845582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5E0D915A"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3" w:history="1">
        <w:r w:rsidR="00A10861" w:rsidRPr="00A10861">
          <w:rPr>
            <w:rStyle w:val="affffffe"/>
            <w:noProof/>
          </w:rPr>
          <w:t>7.4.2</w:t>
        </w:r>
        <w:r w:rsidR="00A10861">
          <w:rPr>
            <w:rStyle w:val="affffffe"/>
            <w:noProof/>
          </w:rPr>
          <w:t xml:space="preserve"> </w:t>
        </w:r>
        <w:r w:rsidR="00A10861" w:rsidRPr="00A10861">
          <w:rPr>
            <w:rStyle w:val="affffffe"/>
            <w:rFonts w:hint="eastAsia"/>
            <w:noProof/>
          </w:rPr>
          <w:t xml:space="preserve"> 蓟马</w:t>
        </w:r>
        <w:r w:rsidR="00A10861" w:rsidRPr="00A10861">
          <w:rPr>
            <w:noProof/>
          </w:rPr>
          <w:tab/>
        </w:r>
        <w:r w:rsidR="00A10861" w:rsidRPr="00A10861">
          <w:rPr>
            <w:noProof/>
          </w:rPr>
          <w:fldChar w:fldCharType="begin"/>
        </w:r>
        <w:r w:rsidR="00A10861" w:rsidRPr="00A10861">
          <w:rPr>
            <w:noProof/>
          </w:rPr>
          <w:instrText xml:space="preserve"> PAGEREF _Toc150845583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498E0EC6" w14:textId="77777777" w:rsidR="00A10861" w:rsidRPr="00A10861" w:rsidRDefault="00000000">
      <w:pPr>
        <w:pStyle w:val="TOC2"/>
        <w:rPr>
          <w:rFonts w:asciiTheme="minorHAnsi" w:eastAsiaTheme="minorEastAsia" w:hAnsiTheme="minorHAnsi" w:cstheme="minorBidi"/>
          <w:noProof/>
          <w:szCs w:val="22"/>
        </w:rPr>
      </w:pPr>
      <w:hyperlink w:anchor="_Toc150845584" w:history="1">
        <w:r w:rsidR="00A10861" w:rsidRPr="00A10861">
          <w:rPr>
            <w:rStyle w:val="affffffe"/>
            <w:noProof/>
            <w14:scene3d>
              <w14:camera w14:prst="orthographicFront"/>
              <w14:lightRig w14:rig="threePt" w14:dir="t">
                <w14:rot w14:lat="0" w14:lon="0" w14:rev="0"/>
              </w14:lightRig>
            </w14:scene3d>
          </w:rPr>
          <w:t>7.5</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采种</w:t>
        </w:r>
        <w:r w:rsidR="00A10861" w:rsidRPr="00A10861">
          <w:rPr>
            <w:noProof/>
          </w:rPr>
          <w:tab/>
        </w:r>
        <w:r w:rsidR="00A10861" w:rsidRPr="00A10861">
          <w:rPr>
            <w:noProof/>
          </w:rPr>
          <w:fldChar w:fldCharType="begin"/>
        </w:r>
        <w:r w:rsidR="00A10861" w:rsidRPr="00A10861">
          <w:rPr>
            <w:noProof/>
          </w:rPr>
          <w:instrText xml:space="preserve"> PAGEREF _Toc150845584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69D99D0A"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5" w:history="1">
        <w:r w:rsidR="00A10861" w:rsidRPr="00A10861">
          <w:rPr>
            <w:rStyle w:val="affffffe"/>
            <w:noProof/>
          </w:rPr>
          <w:t>7.5.1</w:t>
        </w:r>
        <w:r w:rsidR="00A10861">
          <w:rPr>
            <w:rStyle w:val="affffffe"/>
            <w:noProof/>
          </w:rPr>
          <w:t xml:space="preserve"> </w:t>
        </w:r>
        <w:r w:rsidR="00A10861" w:rsidRPr="00A10861">
          <w:rPr>
            <w:rStyle w:val="affffffe"/>
            <w:rFonts w:hint="eastAsia"/>
            <w:noProof/>
          </w:rPr>
          <w:t xml:space="preserve"> 采收时期</w:t>
        </w:r>
        <w:r w:rsidR="00A10861" w:rsidRPr="00A10861">
          <w:rPr>
            <w:noProof/>
          </w:rPr>
          <w:tab/>
        </w:r>
        <w:r w:rsidR="00A10861" w:rsidRPr="00A10861">
          <w:rPr>
            <w:noProof/>
          </w:rPr>
          <w:fldChar w:fldCharType="begin"/>
        </w:r>
        <w:r w:rsidR="00A10861" w:rsidRPr="00A10861">
          <w:rPr>
            <w:noProof/>
          </w:rPr>
          <w:instrText xml:space="preserve"> PAGEREF _Toc150845585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5C6A840A"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6" w:history="1">
        <w:r w:rsidR="00A10861" w:rsidRPr="00A10861">
          <w:rPr>
            <w:rStyle w:val="affffffe"/>
            <w:noProof/>
          </w:rPr>
          <w:t>7.5.2</w:t>
        </w:r>
        <w:r w:rsidR="00A10861">
          <w:rPr>
            <w:rStyle w:val="affffffe"/>
            <w:noProof/>
          </w:rPr>
          <w:t xml:space="preserve"> </w:t>
        </w:r>
        <w:r w:rsidR="00A10861" w:rsidRPr="00A10861">
          <w:rPr>
            <w:rStyle w:val="affffffe"/>
            <w:rFonts w:hint="eastAsia"/>
            <w:noProof/>
          </w:rPr>
          <w:t xml:space="preserve"> 采收方法</w:t>
        </w:r>
        <w:r w:rsidR="00A10861" w:rsidRPr="00A10861">
          <w:rPr>
            <w:noProof/>
          </w:rPr>
          <w:tab/>
        </w:r>
        <w:r w:rsidR="00A10861" w:rsidRPr="00A10861">
          <w:rPr>
            <w:noProof/>
          </w:rPr>
          <w:fldChar w:fldCharType="begin"/>
        </w:r>
        <w:r w:rsidR="00A10861" w:rsidRPr="00A10861">
          <w:rPr>
            <w:noProof/>
          </w:rPr>
          <w:instrText xml:space="preserve"> PAGEREF _Toc150845586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7D5853B0"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7" w:history="1">
        <w:r w:rsidR="00A10861" w:rsidRPr="00A10861">
          <w:rPr>
            <w:rStyle w:val="affffffe"/>
            <w:noProof/>
          </w:rPr>
          <w:t>7.5.3</w:t>
        </w:r>
        <w:r w:rsidR="00A10861">
          <w:rPr>
            <w:rStyle w:val="affffffe"/>
            <w:noProof/>
          </w:rPr>
          <w:t xml:space="preserve"> </w:t>
        </w:r>
        <w:r w:rsidR="00A10861" w:rsidRPr="00A10861">
          <w:rPr>
            <w:rStyle w:val="affffffe"/>
            <w:rFonts w:hint="eastAsia"/>
            <w:noProof/>
          </w:rPr>
          <w:t xml:space="preserve"> 花球处理</w:t>
        </w:r>
        <w:r w:rsidR="00A10861" w:rsidRPr="00A10861">
          <w:rPr>
            <w:noProof/>
          </w:rPr>
          <w:tab/>
        </w:r>
        <w:r w:rsidR="00A10861" w:rsidRPr="00A10861">
          <w:rPr>
            <w:noProof/>
          </w:rPr>
          <w:fldChar w:fldCharType="begin"/>
        </w:r>
        <w:r w:rsidR="00A10861" w:rsidRPr="00A10861">
          <w:rPr>
            <w:noProof/>
          </w:rPr>
          <w:instrText xml:space="preserve"> PAGEREF _Toc150845587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408F81E5" w14:textId="77777777" w:rsidR="00A10861" w:rsidRPr="00A10861" w:rsidRDefault="00000000">
      <w:pPr>
        <w:pStyle w:val="TOC3"/>
        <w:tabs>
          <w:tab w:val="right" w:leader="dot" w:pos="9344"/>
        </w:tabs>
        <w:rPr>
          <w:rFonts w:asciiTheme="minorHAnsi" w:eastAsiaTheme="minorEastAsia" w:hAnsiTheme="minorHAnsi" w:cstheme="minorBidi"/>
          <w:noProof/>
          <w:szCs w:val="22"/>
        </w:rPr>
      </w:pPr>
      <w:hyperlink w:anchor="_Toc150845588" w:history="1">
        <w:r w:rsidR="00A10861" w:rsidRPr="00A10861">
          <w:rPr>
            <w:rStyle w:val="affffffe"/>
            <w:noProof/>
          </w:rPr>
          <w:t>7.5.4</w:t>
        </w:r>
        <w:r w:rsidR="00A10861">
          <w:rPr>
            <w:rStyle w:val="affffffe"/>
            <w:noProof/>
          </w:rPr>
          <w:t xml:space="preserve"> </w:t>
        </w:r>
        <w:r w:rsidR="00A10861" w:rsidRPr="00A10861">
          <w:rPr>
            <w:rStyle w:val="affffffe"/>
            <w:rFonts w:hint="eastAsia"/>
            <w:noProof/>
          </w:rPr>
          <w:t xml:space="preserve"> 种子脱粒</w:t>
        </w:r>
        <w:r w:rsidR="00A10861" w:rsidRPr="00A10861">
          <w:rPr>
            <w:noProof/>
          </w:rPr>
          <w:tab/>
        </w:r>
        <w:r w:rsidR="00A10861" w:rsidRPr="00A10861">
          <w:rPr>
            <w:noProof/>
          </w:rPr>
          <w:fldChar w:fldCharType="begin"/>
        </w:r>
        <w:r w:rsidR="00A10861" w:rsidRPr="00A10861">
          <w:rPr>
            <w:noProof/>
          </w:rPr>
          <w:instrText xml:space="preserve"> PAGEREF _Toc150845588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5C770AE0"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89" w:history="1">
        <w:r w:rsidR="00A10861" w:rsidRPr="00A10861">
          <w:rPr>
            <w:rStyle w:val="affffffe"/>
            <w:noProof/>
          </w:rPr>
          <w:t>8</w:t>
        </w:r>
        <w:r w:rsidR="00A10861">
          <w:rPr>
            <w:rStyle w:val="affffffe"/>
            <w:noProof/>
          </w:rPr>
          <w:t xml:space="preserve"> </w:t>
        </w:r>
        <w:r w:rsidR="00A10861" w:rsidRPr="00A10861">
          <w:rPr>
            <w:rStyle w:val="affffffe"/>
            <w:rFonts w:hint="eastAsia"/>
            <w:noProof/>
          </w:rPr>
          <w:t xml:space="preserve"> 种子质量控制</w:t>
        </w:r>
        <w:r w:rsidR="00A10861" w:rsidRPr="00A10861">
          <w:rPr>
            <w:noProof/>
          </w:rPr>
          <w:tab/>
        </w:r>
        <w:r w:rsidR="00A10861" w:rsidRPr="00A10861">
          <w:rPr>
            <w:noProof/>
          </w:rPr>
          <w:fldChar w:fldCharType="begin"/>
        </w:r>
        <w:r w:rsidR="00A10861" w:rsidRPr="00A10861">
          <w:rPr>
            <w:noProof/>
          </w:rPr>
          <w:instrText xml:space="preserve"> PAGEREF _Toc150845589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5DE927AA" w14:textId="77777777" w:rsidR="00A10861" w:rsidRPr="00A10861" w:rsidRDefault="00000000">
      <w:pPr>
        <w:pStyle w:val="TOC2"/>
        <w:rPr>
          <w:rFonts w:asciiTheme="minorHAnsi" w:eastAsiaTheme="minorEastAsia" w:hAnsiTheme="minorHAnsi" w:cstheme="minorBidi"/>
          <w:noProof/>
          <w:szCs w:val="22"/>
        </w:rPr>
      </w:pPr>
      <w:hyperlink w:anchor="_Toc150845590" w:history="1">
        <w:r w:rsidR="00A10861" w:rsidRPr="00A10861">
          <w:rPr>
            <w:rStyle w:val="affffffe"/>
            <w:noProof/>
            <w14:scene3d>
              <w14:camera w14:prst="orthographicFront"/>
              <w14:lightRig w14:rig="threePt" w14:dir="t">
                <w14:rot w14:lat="0" w14:lon="0" w14:rev="0"/>
              </w14:lightRig>
            </w14:scene3d>
          </w:rPr>
          <w:t>8.1</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种子检验方法</w:t>
        </w:r>
        <w:r w:rsidR="00A10861" w:rsidRPr="00A10861">
          <w:rPr>
            <w:noProof/>
          </w:rPr>
          <w:tab/>
        </w:r>
        <w:r w:rsidR="00A10861" w:rsidRPr="00A10861">
          <w:rPr>
            <w:noProof/>
          </w:rPr>
          <w:fldChar w:fldCharType="begin"/>
        </w:r>
        <w:r w:rsidR="00A10861" w:rsidRPr="00A10861">
          <w:rPr>
            <w:noProof/>
          </w:rPr>
          <w:instrText xml:space="preserve"> PAGEREF _Toc150845590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54A37B00" w14:textId="77777777" w:rsidR="00A10861" w:rsidRPr="00A10861" w:rsidRDefault="00000000">
      <w:pPr>
        <w:pStyle w:val="TOC2"/>
        <w:rPr>
          <w:rFonts w:asciiTheme="minorHAnsi" w:eastAsiaTheme="minorEastAsia" w:hAnsiTheme="minorHAnsi" w:cstheme="minorBidi"/>
          <w:noProof/>
          <w:szCs w:val="22"/>
        </w:rPr>
      </w:pPr>
      <w:hyperlink w:anchor="_Toc150845591" w:history="1">
        <w:r w:rsidR="00A10861" w:rsidRPr="00A10861">
          <w:rPr>
            <w:rStyle w:val="affffffe"/>
            <w:noProof/>
            <w14:scene3d>
              <w14:camera w14:prst="orthographicFront"/>
              <w14:lightRig w14:rig="threePt" w14:dir="t">
                <w14:rot w14:lat="0" w14:lon="0" w14:rev="0"/>
              </w14:lightRig>
            </w14:scene3d>
          </w:rPr>
          <w:t>8.2</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质量要求</w:t>
        </w:r>
        <w:r w:rsidR="00A10861" w:rsidRPr="00A10861">
          <w:rPr>
            <w:noProof/>
          </w:rPr>
          <w:tab/>
        </w:r>
        <w:r w:rsidR="00A10861" w:rsidRPr="00A10861">
          <w:rPr>
            <w:noProof/>
          </w:rPr>
          <w:fldChar w:fldCharType="begin"/>
        </w:r>
        <w:r w:rsidR="00A10861" w:rsidRPr="00A10861">
          <w:rPr>
            <w:noProof/>
          </w:rPr>
          <w:instrText xml:space="preserve"> PAGEREF _Toc150845591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1EB28B77" w14:textId="77777777" w:rsidR="00A10861" w:rsidRPr="00A10861" w:rsidRDefault="00000000">
      <w:pPr>
        <w:pStyle w:val="TOC2"/>
        <w:rPr>
          <w:rFonts w:asciiTheme="minorHAnsi" w:eastAsiaTheme="minorEastAsia" w:hAnsiTheme="minorHAnsi" w:cstheme="minorBidi"/>
          <w:noProof/>
          <w:szCs w:val="22"/>
        </w:rPr>
      </w:pPr>
      <w:hyperlink w:anchor="_Toc150845592" w:history="1">
        <w:r w:rsidR="00A10861" w:rsidRPr="00A10861">
          <w:rPr>
            <w:rStyle w:val="affffffe"/>
            <w:noProof/>
            <w14:scene3d>
              <w14:camera w14:prst="orthographicFront"/>
              <w14:lightRig w14:rig="threePt" w14:dir="t">
                <w14:rot w14:lat="0" w14:lon="0" w14:rev="0"/>
              </w14:lightRig>
            </w14:scene3d>
          </w:rPr>
          <w:t>8.3</w:t>
        </w:r>
        <w:r w:rsidR="00A10861">
          <w:rPr>
            <w:rStyle w:val="affffffe"/>
            <w:noProof/>
            <w14:scene3d>
              <w14:camera w14:prst="orthographicFront"/>
              <w14:lightRig w14:rig="threePt" w14:dir="t">
                <w14:rot w14:lat="0" w14:lon="0" w14:rev="0"/>
              </w14:lightRig>
            </w14:scene3d>
          </w:rPr>
          <w:t xml:space="preserve"> </w:t>
        </w:r>
        <w:r w:rsidR="00A10861" w:rsidRPr="00A10861">
          <w:rPr>
            <w:rStyle w:val="affffffe"/>
            <w:rFonts w:hint="eastAsia"/>
            <w:noProof/>
          </w:rPr>
          <w:t xml:space="preserve"> 种子贮藏</w:t>
        </w:r>
        <w:r w:rsidR="00A10861" w:rsidRPr="00A10861">
          <w:rPr>
            <w:noProof/>
          </w:rPr>
          <w:tab/>
        </w:r>
        <w:r w:rsidR="00A10861" w:rsidRPr="00A10861">
          <w:rPr>
            <w:noProof/>
          </w:rPr>
          <w:fldChar w:fldCharType="begin"/>
        </w:r>
        <w:r w:rsidR="00A10861" w:rsidRPr="00A10861">
          <w:rPr>
            <w:noProof/>
          </w:rPr>
          <w:instrText xml:space="preserve"> PAGEREF _Toc150845592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429D0D40" w14:textId="77777777" w:rsidR="00A10861" w:rsidRPr="00A10861" w:rsidRDefault="00000000">
      <w:pPr>
        <w:pStyle w:val="TOC1"/>
        <w:tabs>
          <w:tab w:val="right" w:leader="dot" w:pos="9344"/>
        </w:tabs>
        <w:rPr>
          <w:rFonts w:asciiTheme="minorHAnsi" w:eastAsiaTheme="minorEastAsia" w:hAnsiTheme="minorHAnsi" w:cstheme="minorBidi"/>
          <w:noProof/>
          <w:szCs w:val="22"/>
        </w:rPr>
      </w:pPr>
      <w:hyperlink w:anchor="_Toc150845593" w:history="1">
        <w:r w:rsidR="00A10861" w:rsidRPr="00A10861">
          <w:rPr>
            <w:rStyle w:val="affffffe"/>
            <w:noProof/>
          </w:rPr>
          <w:t>9</w:t>
        </w:r>
        <w:r w:rsidR="00A10861">
          <w:rPr>
            <w:rStyle w:val="affffffe"/>
            <w:noProof/>
          </w:rPr>
          <w:t xml:space="preserve"> </w:t>
        </w:r>
        <w:r w:rsidR="00A10861" w:rsidRPr="00A10861">
          <w:rPr>
            <w:rStyle w:val="affffffe"/>
            <w:rFonts w:hint="eastAsia"/>
            <w:noProof/>
          </w:rPr>
          <w:t xml:space="preserve"> 生产记录</w:t>
        </w:r>
        <w:r w:rsidR="00A10861" w:rsidRPr="00A10861">
          <w:rPr>
            <w:noProof/>
          </w:rPr>
          <w:tab/>
        </w:r>
        <w:r w:rsidR="00A10861" w:rsidRPr="00A10861">
          <w:rPr>
            <w:noProof/>
          </w:rPr>
          <w:fldChar w:fldCharType="begin"/>
        </w:r>
        <w:r w:rsidR="00A10861" w:rsidRPr="00A10861">
          <w:rPr>
            <w:noProof/>
          </w:rPr>
          <w:instrText xml:space="preserve"> PAGEREF _Toc150845593 \h </w:instrText>
        </w:r>
        <w:r w:rsidR="00A10861" w:rsidRPr="00A10861">
          <w:rPr>
            <w:noProof/>
          </w:rPr>
        </w:r>
        <w:r w:rsidR="00A10861" w:rsidRPr="00A10861">
          <w:rPr>
            <w:noProof/>
          </w:rPr>
          <w:fldChar w:fldCharType="separate"/>
        </w:r>
        <w:r w:rsidR="00A10861" w:rsidRPr="00A10861">
          <w:rPr>
            <w:noProof/>
          </w:rPr>
          <w:t>3</w:t>
        </w:r>
        <w:r w:rsidR="00A10861" w:rsidRPr="00A10861">
          <w:rPr>
            <w:noProof/>
          </w:rPr>
          <w:fldChar w:fldCharType="end"/>
        </w:r>
      </w:hyperlink>
    </w:p>
    <w:p w14:paraId="1E1232DC" w14:textId="77777777" w:rsidR="00A10861" w:rsidRPr="00A10861" w:rsidRDefault="00A10861" w:rsidP="00A10861">
      <w:pPr>
        <w:pStyle w:val="affffff2"/>
        <w:spacing w:after="468"/>
        <w:sectPr w:rsidR="00A10861" w:rsidRPr="00A10861" w:rsidSect="00A10861">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A10861">
        <w:fldChar w:fldCharType="end"/>
      </w:r>
    </w:p>
    <w:p w14:paraId="3B35D6E6" w14:textId="77777777" w:rsidR="007E7DFA" w:rsidRDefault="007E7DFA" w:rsidP="007E7DFA">
      <w:pPr>
        <w:pStyle w:val="a6"/>
        <w:spacing w:before="900" w:after="468"/>
      </w:pPr>
      <w:bookmarkStart w:id="23" w:name="_Toc150845559"/>
      <w:bookmarkStart w:id="24" w:name="BookMark2"/>
      <w:bookmarkEnd w:id="21"/>
      <w:r w:rsidRPr="007E7DFA">
        <w:rPr>
          <w:spacing w:val="320"/>
        </w:rPr>
        <w:lastRenderedPageBreak/>
        <w:t>前</w:t>
      </w:r>
      <w:r>
        <w:t>言</w:t>
      </w:r>
      <w:bookmarkEnd w:id="22"/>
      <w:bookmarkEnd w:id="23"/>
    </w:p>
    <w:p w14:paraId="1B81F924" w14:textId="77777777" w:rsidR="007E7DFA" w:rsidRDefault="007E7DFA" w:rsidP="007E7DFA">
      <w:pPr>
        <w:pStyle w:val="affffb"/>
        <w:ind w:firstLine="420"/>
      </w:pPr>
      <w:r>
        <w:rPr>
          <w:rFonts w:hint="eastAsia"/>
        </w:rPr>
        <w:t>本文件按照GB/T 1.1—2020《标准化工作导则</w:t>
      </w:r>
      <w:r w:rsidR="000C40DE">
        <w:rPr>
          <w:rFonts w:hint="eastAsia"/>
        </w:rPr>
        <w:t xml:space="preserve">  </w:t>
      </w:r>
      <w:r>
        <w:rPr>
          <w:rFonts w:hint="eastAsia"/>
        </w:rPr>
        <w:t>第1部分：标准化文件的结构和起草规则》的规定起草。</w:t>
      </w:r>
    </w:p>
    <w:p w14:paraId="643FADC5" w14:textId="77777777" w:rsidR="007E7DFA" w:rsidRPr="00382E2F" w:rsidRDefault="007E7DFA" w:rsidP="007E7DFA">
      <w:pPr>
        <w:pStyle w:val="afffffffffffb"/>
        <w:rPr>
          <w:rFonts w:ascii="Times New Roman"/>
        </w:rPr>
      </w:pPr>
      <w:r w:rsidRPr="00382E2F">
        <w:rPr>
          <w:rFonts w:hint="eastAsia"/>
        </w:rPr>
        <w:t>请注意本文件的某些内容可能涉及专利。本文件的发布机构不承担识别专利的责任。</w:t>
      </w:r>
    </w:p>
    <w:p w14:paraId="79FA5AA5" w14:textId="5FDEAAD2" w:rsidR="007E7DFA" w:rsidRDefault="007E7DFA" w:rsidP="00F0067A">
      <w:pPr>
        <w:pStyle w:val="affffb"/>
        <w:ind w:firstLine="420"/>
      </w:pPr>
      <w:r>
        <w:rPr>
          <w:rFonts w:hint="eastAsia"/>
        </w:rPr>
        <w:t>本文件由</w:t>
      </w:r>
      <w:r w:rsidR="000C40DE">
        <w:rPr>
          <w:rFonts w:hint="eastAsia"/>
        </w:rPr>
        <w:t>江苏省</w:t>
      </w:r>
      <w:r w:rsidRPr="007E7DFA">
        <w:rPr>
          <w:rFonts w:hint="eastAsia"/>
        </w:rPr>
        <w:t>园艺标准化技术委员会</w:t>
      </w:r>
      <w:r w:rsidR="00F0067A">
        <w:rPr>
          <w:rFonts w:hint="eastAsia"/>
        </w:rPr>
        <w:t>提出</w:t>
      </w:r>
      <w:r w:rsidR="001121B3">
        <w:rPr>
          <w:rFonts w:hint="eastAsia"/>
        </w:rPr>
        <w:t>并</w:t>
      </w:r>
      <w:r w:rsidRPr="007E7DFA">
        <w:t>归口。</w:t>
      </w:r>
    </w:p>
    <w:p w14:paraId="1474645B" w14:textId="77777777" w:rsidR="007E7DFA" w:rsidRDefault="007E7DFA" w:rsidP="007E7DFA">
      <w:pPr>
        <w:pStyle w:val="affffb"/>
        <w:ind w:firstLine="420"/>
      </w:pPr>
      <w:r>
        <w:rPr>
          <w:rFonts w:hint="eastAsia"/>
        </w:rPr>
        <w:t>本文件起草单位：</w:t>
      </w:r>
      <w:r w:rsidRPr="007E7DFA">
        <w:t>连云港市农业科学院</w:t>
      </w:r>
      <w:r w:rsidRPr="007E7DFA">
        <w:rPr>
          <w:rFonts w:hint="eastAsia"/>
        </w:rPr>
        <w:t>。</w:t>
      </w:r>
    </w:p>
    <w:p w14:paraId="503AA6A3" w14:textId="77777777" w:rsidR="007E7DFA" w:rsidRPr="007E7DFA" w:rsidRDefault="007E7DFA" w:rsidP="007E7DFA">
      <w:pPr>
        <w:pStyle w:val="affffb"/>
        <w:ind w:firstLine="420"/>
      </w:pPr>
      <w:r>
        <w:rPr>
          <w:rFonts w:hint="eastAsia"/>
        </w:rPr>
        <w:t>本文件主要起草人：</w:t>
      </w:r>
      <w:r w:rsidRPr="007E7DFA">
        <w:rPr>
          <w:rFonts w:hint="eastAsia"/>
        </w:rPr>
        <w:t>潘美红、杨海峰、张仕林、惠林冲、陈微、陈振泰、缪美华、李威亚、刘冰江、李成佐、何林玉。</w:t>
      </w:r>
    </w:p>
    <w:p w14:paraId="7517A22A" w14:textId="77777777" w:rsidR="007E7DFA" w:rsidRDefault="007E7DFA" w:rsidP="007E7DFA">
      <w:pPr>
        <w:pStyle w:val="affffb"/>
        <w:ind w:firstLine="420"/>
      </w:pPr>
    </w:p>
    <w:p w14:paraId="26B51521" w14:textId="77777777" w:rsidR="007E7DFA" w:rsidRDefault="007E7DFA" w:rsidP="007E7DFA">
      <w:pPr>
        <w:pStyle w:val="affffb"/>
        <w:ind w:firstLine="420"/>
      </w:pPr>
    </w:p>
    <w:p w14:paraId="0BF84DCF" w14:textId="77777777" w:rsidR="007E7DFA" w:rsidRPr="007E7DFA" w:rsidRDefault="007E7DFA" w:rsidP="007E7DFA">
      <w:pPr>
        <w:pStyle w:val="affffb"/>
        <w:ind w:firstLine="420"/>
        <w:sectPr w:rsidR="007E7DFA" w:rsidRPr="007E7DFA" w:rsidSect="00A10861">
          <w:pgSz w:w="11906" w:h="16838" w:code="9"/>
          <w:pgMar w:top="1928" w:right="1134" w:bottom="1134" w:left="1134" w:header="1418" w:footer="1134" w:gutter="284"/>
          <w:pgNumType w:fmt="upperRoman"/>
          <w:cols w:space="425"/>
          <w:formProt w:val="0"/>
          <w:docGrid w:type="lines" w:linePitch="312"/>
        </w:sectPr>
      </w:pPr>
    </w:p>
    <w:p w14:paraId="4FCDC83A"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2487449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143220E6BD34B9199219F3891BC138C"/>
        </w:placeholder>
      </w:sdtPr>
      <w:sdtContent>
        <w:bookmarkStart w:id="26" w:name="NEW_STAND_NAME" w:displacedByCustomXml="prev"/>
        <w:p w14:paraId="745F47CB" w14:textId="77777777" w:rsidR="00F26B7E" w:rsidRPr="00F26B7E" w:rsidRDefault="001121B3" w:rsidP="001121B3">
          <w:pPr>
            <w:pStyle w:val="afffffffff8"/>
            <w:spacing w:beforeLines="100" w:before="312" w:afterLines="220" w:after="686"/>
          </w:pPr>
          <w:r>
            <w:rPr>
              <w:rFonts w:hint="eastAsia"/>
            </w:rPr>
            <w:t>洋葱雄性不育系种子生产技术规程</w:t>
          </w:r>
        </w:p>
      </w:sdtContent>
    </w:sdt>
    <w:bookmarkEnd w:id="26" w:displacedByCustomXml="prev"/>
    <w:p w14:paraId="06522904"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50442965"/>
      <w:bookmarkStart w:id="37" w:name="_Toc150443031"/>
      <w:bookmarkStart w:id="38" w:name="_Toc150443202"/>
      <w:bookmarkStart w:id="39" w:name="_Toc15084556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18FC3215" w14:textId="77777777" w:rsidR="00512618" w:rsidRDefault="00512618" w:rsidP="00512618">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本文件规定了洋葱雄性不育系种子生产技术的</w:t>
      </w:r>
      <w:r w:rsidR="00F32670">
        <w:rPr>
          <w:rFonts w:hint="eastAsia"/>
        </w:rPr>
        <w:t>土壤</w:t>
      </w:r>
      <w:r>
        <w:rPr>
          <w:rFonts w:hint="eastAsia"/>
        </w:rPr>
        <w:t>条件、亲本种球生产、种球贮藏、制种、种子质量</w:t>
      </w:r>
      <w:r w:rsidR="00F32670">
        <w:rPr>
          <w:rFonts w:hint="eastAsia"/>
        </w:rPr>
        <w:t>控制</w:t>
      </w:r>
      <w:r>
        <w:rPr>
          <w:rFonts w:hint="eastAsia"/>
        </w:rPr>
        <w:t>及生产记录的要求。</w:t>
      </w:r>
    </w:p>
    <w:p w14:paraId="1E1A08E0" w14:textId="77777777" w:rsidR="008B0C9C" w:rsidRDefault="00512618" w:rsidP="00512618">
      <w:pPr>
        <w:pStyle w:val="affffb"/>
        <w:ind w:firstLine="420"/>
      </w:pPr>
      <w:r>
        <w:rPr>
          <w:rFonts w:hint="eastAsia"/>
        </w:rPr>
        <w:t>本文件适用于洋葱雄性不育系种子的露地生产。</w:t>
      </w:r>
    </w:p>
    <w:p w14:paraId="67D34A85" w14:textId="77777777" w:rsidR="00E2552F" w:rsidRDefault="00E2552F" w:rsidP="00A77CCB">
      <w:pPr>
        <w:pStyle w:val="affc"/>
        <w:spacing w:before="312" w:after="312"/>
      </w:pPr>
      <w:bookmarkStart w:id="45" w:name="_Toc26718931"/>
      <w:bookmarkStart w:id="46" w:name="_Toc26986531"/>
      <w:bookmarkStart w:id="47" w:name="_Toc26986772"/>
      <w:bookmarkStart w:id="48" w:name="_Toc97191424"/>
      <w:bookmarkStart w:id="49" w:name="_Toc150442966"/>
      <w:bookmarkStart w:id="50" w:name="_Toc150443032"/>
      <w:bookmarkStart w:id="51" w:name="_Toc150443203"/>
      <w:bookmarkStart w:id="52" w:name="_Toc15084556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30B7998B2A7A433E84A4D2F153C06C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FDEC5A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5182BE" w14:textId="77777777" w:rsidR="00FF3C25" w:rsidRPr="00FF3C25" w:rsidRDefault="00FF3C25" w:rsidP="00FF3C25">
      <w:pPr>
        <w:pStyle w:val="affffb"/>
        <w:ind w:firstLine="420"/>
      </w:pPr>
      <w:r w:rsidRPr="00FF3C25">
        <w:t>GB/T</w:t>
      </w:r>
      <w:r w:rsidRPr="00FF3C25">
        <w:t> </w:t>
      </w:r>
      <w:r w:rsidRPr="00FF3C25">
        <w:t>3543.1</w:t>
      </w:r>
      <w:r w:rsidRPr="00FF3C25">
        <w:rPr>
          <w:rFonts w:hint="eastAsia"/>
        </w:rPr>
        <w:t xml:space="preserve"> </w:t>
      </w:r>
      <w:r w:rsidRPr="00FF3C25">
        <w:t>农作物种子检验规程</w:t>
      </w:r>
      <w:r w:rsidRPr="00FF3C25">
        <w:rPr>
          <w:rFonts w:hint="eastAsia"/>
        </w:rPr>
        <w:t xml:space="preserve"> </w:t>
      </w:r>
      <w:r w:rsidRPr="00FF3C25">
        <w:t>总则</w:t>
      </w:r>
    </w:p>
    <w:p w14:paraId="22117C28" w14:textId="77777777" w:rsidR="00FF3C25" w:rsidRPr="00FF3C25" w:rsidRDefault="00FF3C25" w:rsidP="00FF3C25">
      <w:pPr>
        <w:pStyle w:val="affffb"/>
        <w:ind w:firstLine="420"/>
      </w:pPr>
      <w:r w:rsidRPr="00FF3C25">
        <w:t>GB/T</w:t>
      </w:r>
      <w:r w:rsidRPr="00FF3C25">
        <w:t> </w:t>
      </w:r>
      <w:r w:rsidRPr="00FF3C25">
        <w:t>3543.2</w:t>
      </w:r>
      <w:r w:rsidRPr="00FF3C25">
        <w:rPr>
          <w:rFonts w:hint="eastAsia"/>
        </w:rPr>
        <w:t xml:space="preserve"> </w:t>
      </w:r>
      <w:r w:rsidRPr="00FF3C25">
        <w:t>农作物种子检验规程</w:t>
      </w:r>
      <w:r w:rsidRPr="00FF3C25">
        <w:rPr>
          <w:rFonts w:hint="eastAsia"/>
        </w:rPr>
        <w:t xml:space="preserve"> </w:t>
      </w:r>
      <w:r w:rsidRPr="00FF3C25">
        <w:t>扦样</w:t>
      </w:r>
      <w:r w:rsidRPr="00FF3C25">
        <w:t> </w:t>
      </w:r>
    </w:p>
    <w:p w14:paraId="13D4C8CD" w14:textId="77777777" w:rsidR="00FF3C25" w:rsidRPr="00FF3C25" w:rsidRDefault="00FF3C25" w:rsidP="00FF3C25">
      <w:pPr>
        <w:pStyle w:val="affffb"/>
        <w:ind w:firstLine="420"/>
      </w:pPr>
      <w:r w:rsidRPr="00FF3C25">
        <w:t>GB/T</w:t>
      </w:r>
      <w:r w:rsidRPr="00FF3C25">
        <w:t> </w:t>
      </w:r>
      <w:r w:rsidRPr="00FF3C25">
        <w:t>3543.3 农作物种子检验规程</w:t>
      </w:r>
      <w:r w:rsidRPr="00FF3C25">
        <w:rPr>
          <w:rFonts w:hint="eastAsia"/>
        </w:rPr>
        <w:t xml:space="preserve"> </w:t>
      </w:r>
      <w:r w:rsidRPr="00FF3C25">
        <w:t>净度分析</w:t>
      </w:r>
      <w:r w:rsidRPr="00FF3C25">
        <w:t> </w:t>
      </w:r>
    </w:p>
    <w:p w14:paraId="652811C6" w14:textId="77777777" w:rsidR="00FF3C25" w:rsidRPr="00FF3C25" w:rsidRDefault="00FF3C25" w:rsidP="00FF3C25">
      <w:pPr>
        <w:pStyle w:val="affffb"/>
        <w:ind w:firstLine="420"/>
      </w:pPr>
      <w:r w:rsidRPr="00FF3C25">
        <w:t>GB/T</w:t>
      </w:r>
      <w:r w:rsidRPr="00FF3C25">
        <w:t> </w:t>
      </w:r>
      <w:r w:rsidRPr="00FF3C25">
        <w:t>3543.4 农作物种子检验规程</w:t>
      </w:r>
      <w:r w:rsidRPr="00FF3C25">
        <w:rPr>
          <w:rFonts w:hint="eastAsia"/>
        </w:rPr>
        <w:t xml:space="preserve"> </w:t>
      </w:r>
      <w:r w:rsidRPr="00FF3C25">
        <w:t>发芽试验</w:t>
      </w:r>
    </w:p>
    <w:p w14:paraId="4D3EC6B3" w14:textId="77777777" w:rsidR="00FF3C25" w:rsidRPr="00FF3C25" w:rsidRDefault="00FF3C25" w:rsidP="00FF3C25">
      <w:pPr>
        <w:pStyle w:val="affffb"/>
        <w:ind w:firstLine="420"/>
      </w:pPr>
      <w:r w:rsidRPr="00FF3C25">
        <w:t>GB/T</w:t>
      </w:r>
      <w:r w:rsidRPr="00FF3C25">
        <w:t> </w:t>
      </w:r>
      <w:r w:rsidRPr="00FF3C25">
        <w:t>3543.5 农作物种子检验规程</w:t>
      </w:r>
      <w:r w:rsidRPr="00FF3C25">
        <w:rPr>
          <w:rFonts w:hint="eastAsia"/>
        </w:rPr>
        <w:t xml:space="preserve"> </w:t>
      </w:r>
      <w:r w:rsidRPr="00FF3C25">
        <w:t>真实性和品种纯度鉴定</w:t>
      </w:r>
      <w:r w:rsidRPr="00FF3C25">
        <w:t>  </w:t>
      </w:r>
    </w:p>
    <w:p w14:paraId="7C599ED6" w14:textId="77777777" w:rsidR="00FF3C25" w:rsidRPr="00FF3C25" w:rsidRDefault="00FF3C25" w:rsidP="00FF3C25">
      <w:pPr>
        <w:pStyle w:val="affffb"/>
        <w:ind w:firstLine="420"/>
      </w:pPr>
      <w:r w:rsidRPr="00FF3C25">
        <w:t>GB/T</w:t>
      </w:r>
      <w:r w:rsidRPr="00FF3C25">
        <w:t> </w:t>
      </w:r>
      <w:r w:rsidRPr="00FF3C25">
        <w:t>3543.6 农作物种子检验规程</w:t>
      </w:r>
      <w:r w:rsidRPr="00FF3C25">
        <w:rPr>
          <w:rFonts w:hint="eastAsia"/>
        </w:rPr>
        <w:t xml:space="preserve"> </w:t>
      </w:r>
      <w:r w:rsidRPr="00FF3C25">
        <w:t>水分测定</w:t>
      </w:r>
      <w:r w:rsidRPr="00FF3C25">
        <w:t>  </w:t>
      </w:r>
    </w:p>
    <w:p w14:paraId="152F6178" w14:textId="77777777" w:rsidR="00FF3C25" w:rsidRDefault="00FF3C25" w:rsidP="00FF3C25">
      <w:pPr>
        <w:pStyle w:val="affffb"/>
        <w:ind w:firstLine="420"/>
      </w:pPr>
      <w:r w:rsidRPr="00FF3C25">
        <w:t>GB/T</w:t>
      </w:r>
      <w:r w:rsidRPr="00FF3C25">
        <w:t> </w:t>
      </w:r>
      <w:r w:rsidRPr="00FF3C25">
        <w:t>3543.7 农作物种子检验规程</w:t>
      </w:r>
      <w:r w:rsidRPr="00FF3C25">
        <w:rPr>
          <w:rFonts w:hint="eastAsia"/>
        </w:rPr>
        <w:t xml:space="preserve"> </w:t>
      </w:r>
      <w:r w:rsidRPr="00FF3C25">
        <w:t>其他项目检验</w:t>
      </w:r>
    </w:p>
    <w:p w14:paraId="55BAF775" w14:textId="77777777" w:rsidR="008A6F49" w:rsidRDefault="008A6F49" w:rsidP="00FF3C25">
      <w:pPr>
        <w:pStyle w:val="affffb"/>
        <w:ind w:firstLine="420"/>
      </w:pPr>
      <w:r>
        <w:rPr>
          <w:rFonts w:hint="eastAsia"/>
        </w:rPr>
        <w:t>GB/T 7415 农作物种子贮藏</w:t>
      </w:r>
    </w:p>
    <w:p w14:paraId="00B42C8F" w14:textId="77777777" w:rsidR="003F6A95" w:rsidRDefault="003F6A95" w:rsidP="00FF3C25">
      <w:pPr>
        <w:pStyle w:val="affffb"/>
        <w:ind w:firstLine="420"/>
      </w:pPr>
      <w:r w:rsidRPr="003F6A95">
        <w:rPr>
          <w:rFonts w:hint="eastAsia"/>
        </w:rPr>
        <w:t>GB 16715</w:t>
      </w:r>
      <w:r>
        <w:rPr>
          <w:rFonts w:hint="eastAsia"/>
        </w:rPr>
        <w:t xml:space="preserve"> 瓜菜作物种子</w:t>
      </w:r>
    </w:p>
    <w:p w14:paraId="1B1E1064" w14:textId="77777777" w:rsidR="003F6A95" w:rsidRPr="003F6A95" w:rsidRDefault="003F6A95" w:rsidP="003F6A95">
      <w:pPr>
        <w:pStyle w:val="affffb"/>
        <w:ind w:firstLine="420"/>
      </w:pPr>
      <w:r w:rsidRPr="003F6A95">
        <w:rPr>
          <w:rFonts w:hint="eastAsia"/>
        </w:rPr>
        <w:t>DB32/T 1591-2010</w:t>
      </w:r>
      <w:r>
        <w:rPr>
          <w:rFonts w:hint="eastAsia"/>
        </w:rPr>
        <w:t xml:space="preserve"> </w:t>
      </w:r>
      <w:r w:rsidRPr="003F6A95">
        <w:rPr>
          <w:rFonts w:hint="eastAsia"/>
        </w:rPr>
        <w:t>蔬菜生产田间记录要求</w:t>
      </w:r>
    </w:p>
    <w:p w14:paraId="6B6786C5" w14:textId="77777777" w:rsidR="003F6A95" w:rsidRPr="003F6A95" w:rsidRDefault="003F6A95" w:rsidP="003F6A95">
      <w:pPr>
        <w:pStyle w:val="affffb"/>
        <w:ind w:firstLine="420"/>
        <w:rPr>
          <w:vanish/>
        </w:rPr>
      </w:pPr>
      <w:r w:rsidRPr="003F6A95">
        <w:rPr>
          <w:rFonts w:hint="eastAsia"/>
          <w:vanish/>
        </w:rPr>
        <w:t>窗体顶端</w:t>
      </w:r>
    </w:p>
    <w:p w14:paraId="7DAA32FB" w14:textId="77777777" w:rsidR="003F6A95" w:rsidRPr="003F6A95" w:rsidRDefault="003F6A95" w:rsidP="003F6A95">
      <w:pPr>
        <w:pStyle w:val="affffb"/>
        <w:ind w:firstLine="420"/>
        <w:rPr>
          <w:vanish/>
        </w:rPr>
      </w:pPr>
      <w:r w:rsidRPr="003F6A95">
        <w:rPr>
          <w:rFonts w:hint="eastAsia"/>
          <w:vanish/>
        </w:rPr>
        <w:t>窗体底端</w:t>
      </w:r>
    </w:p>
    <w:p w14:paraId="0572AFB6" w14:textId="77777777" w:rsidR="003F6A95" w:rsidRPr="008A57E6" w:rsidRDefault="003F6A95" w:rsidP="00FF3C25">
      <w:pPr>
        <w:pStyle w:val="affffb"/>
        <w:ind w:firstLine="420"/>
      </w:pPr>
    </w:p>
    <w:p w14:paraId="1BCB9B95" w14:textId="77777777" w:rsidR="00B265BC" w:rsidRPr="00E030F9" w:rsidRDefault="00FD59EB" w:rsidP="00FD59EB">
      <w:pPr>
        <w:pStyle w:val="affc"/>
        <w:spacing w:before="312" w:after="312"/>
      </w:pPr>
      <w:bookmarkStart w:id="53" w:name="_Toc97191425"/>
      <w:bookmarkStart w:id="54" w:name="_Toc150442967"/>
      <w:bookmarkStart w:id="55" w:name="_Toc150443033"/>
      <w:bookmarkStart w:id="56" w:name="_Toc150443204"/>
      <w:bookmarkStart w:id="57" w:name="_Toc150845562"/>
      <w:r>
        <w:rPr>
          <w:rFonts w:hint="eastAsia"/>
          <w:szCs w:val="21"/>
        </w:rPr>
        <w:t>术语和定义</w:t>
      </w:r>
      <w:bookmarkEnd w:id="53"/>
      <w:bookmarkEnd w:id="54"/>
      <w:bookmarkEnd w:id="55"/>
      <w:bookmarkEnd w:id="56"/>
      <w:bookmarkEnd w:id="57"/>
    </w:p>
    <w:bookmarkStart w:id="58" w:name="_Toc26986532" w:displacedByCustomXml="next"/>
    <w:bookmarkEnd w:id="58" w:displacedByCustomXml="next"/>
    <w:sdt>
      <w:sdtPr>
        <w:id w:val="-1909835108"/>
        <w:placeholder>
          <w:docPart w:val="86E12A0BD01843E9A6BD12C3A68BD4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1C5B06" w14:textId="77777777" w:rsidR="003C010C" w:rsidRDefault="00947FDC" w:rsidP="00BA263B">
          <w:pPr>
            <w:pStyle w:val="affffb"/>
            <w:ind w:firstLine="420"/>
          </w:pPr>
          <w:r>
            <w:t>本文件没有需要界定的术语和定义。</w:t>
          </w:r>
        </w:p>
      </w:sdtContent>
    </w:sdt>
    <w:p w14:paraId="73DCE259" w14:textId="77777777" w:rsidR="004B3E93" w:rsidRDefault="004B3E93" w:rsidP="002A1260">
      <w:pPr>
        <w:pStyle w:val="affffb"/>
        <w:ind w:firstLine="420"/>
      </w:pPr>
    </w:p>
    <w:p w14:paraId="7BE46332" w14:textId="77777777" w:rsidR="002A1260" w:rsidRDefault="00FF3C25" w:rsidP="00FF3C25">
      <w:pPr>
        <w:pStyle w:val="affc"/>
        <w:spacing w:before="312" w:after="312"/>
      </w:pPr>
      <w:bookmarkStart w:id="59" w:name="_Toc150845563"/>
      <w:r>
        <w:t>土壤条件</w:t>
      </w:r>
      <w:bookmarkEnd w:id="59"/>
    </w:p>
    <w:p w14:paraId="03BE608A" w14:textId="77777777" w:rsidR="00FF3C25" w:rsidRPr="00FF3C25" w:rsidRDefault="00FF3C25" w:rsidP="00FF3C25">
      <w:pPr>
        <w:pStyle w:val="affffb"/>
        <w:ind w:firstLine="420"/>
      </w:pPr>
      <w:r w:rsidRPr="00FF3C25">
        <w:rPr>
          <w:rFonts w:hint="eastAsia"/>
        </w:rPr>
        <w:t>前茬</w:t>
      </w:r>
      <w:r>
        <w:rPr>
          <w:rFonts w:hint="eastAsia"/>
        </w:rPr>
        <w:t>为</w:t>
      </w:r>
      <w:r w:rsidRPr="00FF3C25">
        <w:rPr>
          <w:rFonts w:hint="eastAsia"/>
        </w:rPr>
        <w:t>非葱蒜类作物</w:t>
      </w:r>
      <w:r>
        <w:rPr>
          <w:rFonts w:hint="eastAsia"/>
        </w:rPr>
        <w:t>的地块</w:t>
      </w:r>
      <w:r w:rsidRPr="00FF3C25">
        <w:rPr>
          <w:rFonts w:hint="eastAsia"/>
        </w:rPr>
        <w:t>，应地势平坦、排灌方便、土质疏松，土壤应为壤土或沙壤土，含盐量≤0.2%，酸碱度以中性为宜。</w:t>
      </w:r>
    </w:p>
    <w:p w14:paraId="398A4CD9" w14:textId="77777777" w:rsidR="00FF3C25" w:rsidRDefault="00FF3C25" w:rsidP="00FF3C25">
      <w:pPr>
        <w:pStyle w:val="affc"/>
        <w:spacing w:before="312" w:after="312"/>
      </w:pPr>
      <w:bookmarkStart w:id="60" w:name="_Toc150845564"/>
      <w:r>
        <w:rPr>
          <w:rFonts w:hint="eastAsia"/>
        </w:rPr>
        <w:t>亲本种球生产</w:t>
      </w:r>
      <w:bookmarkEnd w:id="60"/>
    </w:p>
    <w:p w14:paraId="09B2FBF3" w14:textId="77777777" w:rsidR="00FF3C25" w:rsidRDefault="00CE57C6" w:rsidP="00FF3C25">
      <w:pPr>
        <w:pStyle w:val="affffb"/>
        <w:ind w:firstLine="420"/>
      </w:pPr>
      <w:r>
        <w:t>洋葱不育系种子纯度</w:t>
      </w:r>
      <w:r>
        <w:t>≥</w:t>
      </w:r>
      <w:r>
        <w:rPr>
          <w:rFonts w:hint="eastAsia"/>
        </w:rPr>
        <w:t>98%，其他主要</w:t>
      </w:r>
      <w:r w:rsidR="004E33E4">
        <w:rPr>
          <w:rFonts w:hint="eastAsia"/>
        </w:rPr>
        <w:t>指标</w:t>
      </w:r>
      <w:r>
        <w:rPr>
          <w:rFonts w:hint="eastAsia"/>
        </w:rPr>
        <w:t>应符合</w:t>
      </w:r>
      <w:r w:rsidR="004E33E4">
        <w:rPr>
          <w:rFonts w:hint="eastAsia"/>
        </w:rPr>
        <w:t xml:space="preserve">GB </w:t>
      </w:r>
      <w:r w:rsidR="003F64B4">
        <w:rPr>
          <w:rFonts w:hint="eastAsia"/>
        </w:rPr>
        <w:t>16715，洋葱种球生产同常规管理。</w:t>
      </w:r>
    </w:p>
    <w:p w14:paraId="327847F5" w14:textId="77777777" w:rsidR="003F64B4" w:rsidRDefault="003F64B4" w:rsidP="003F64B4">
      <w:pPr>
        <w:pStyle w:val="affc"/>
        <w:spacing w:before="312" w:after="312"/>
      </w:pPr>
      <w:bookmarkStart w:id="61" w:name="_Toc150845565"/>
      <w:r>
        <w:t>种球贮藏</w:t>
      </w:r>
      <w:bookmarkEnd w:id="61"/>
    </w:p>
    <w:p w14:paraId="4B6D6210" w14:textId="77777777" w:rsidR="003F64B4" w:rsidRDefault="003F64B4" w:rsidP="003F64B4">
      <w:pPr>
        <w:pStyle w:val="affd"/>
        <w:spacing w:before="156" w:after="156"/>
      </w:pPr>
      <w:bookmarkStart w:id="62" w:name="_Toc150845566"/>
      <w:r>
        <w:lastRenderedPageBreak/>
        <w:t>种球选择</w:t>
      </w:r>
      <w:bookmarkEnd w:id="62"/>
    </w:p>
    <w:p w14:paraId="3E57D468" w14:textId="77777777" w:rsidR="003F64B4" w:rsidRDefault="003F64B4" w:rsidP="003F64B4">
      <w:pPr>
        <w:pStyle w:val="affffb"/>
        <w:ind w:firstLine="420"/>
      </w:pPr>
      <w:r>
        <w:rPr>
          <w:rFonts w:hint="eastAsia"/>
        </w:rPr>
        <w:t>选择具备品种的特征特性、无病虫害、无机械损伤、大小一致的亲本种球。</w:t>
      </w:r>
    </w:p>
    <w:p w14:paraId="4A7C7664" w14:textId="77777777" w:rsidR="003F64B4" w:rsidRDefault="003F64B4" w:rsidP="003F64B4">
      <w:pPr>
        <w:pStyle w:val="affd"/>
        <w:spacing w:before="156" w:after="156"/>
      </w:pPr>
      <w:bookmarkStart w:id="63" w:name="_Toc150845567"/>
      <w:r>
        <w:t>贮藏</w:t>
      </w:r>
      <w:bookmarkEnd w:id="63"/>
    </w:p>
    <w:p w14:paraId="23D6C7A7" w14:textId="77777777" w:rsidR="003F64B4" w:rsidRDefault="003F64B4" w:rsidP="003F64B4">
      <w:pPr>
        <w:pStyle w:val="affffb"/>
        <w:ind w:firstLine="420"/>
      </w:pPr>
      <w:r>
        <w:rPr>
          <w:rFonts w:hint="eastAsia"/>
        </w:rPr>
        <w:t>种球充分晾干，采用挂</w:t>
      </w:r>
      <w:r w:rsidRPr="003F64B4">
        <w:t>藏、垛藏、堆藏、囤藏等方式进行贮藏</w:t>
      </w:r>
      <w:r w:rsidRPr="003F64B4">
        <w:rPr>
          <w:rFonts w:hint="eastAsia"/>
        </w:rPr>
        <w:t>，</w:t>
      </w:r>
      <w:r w:rsidRPr="003F64B4">
        <w:t>整个贮藏期</w:t>
      </w:r>
      <w:r>
        <w:rPr>
          <w:rFonts w:hint="eastAsia"/>
        </w:rPr>
        <w:t>应</w:t>
      </w:r>
      <w:r w:rsidRPr="003F64B4">
        <w:t>通风</w:t>
      </w:r>
      <w:r w:rsidRPr="003F64B4">
        <w:rPr>
          <w:rFonts w:hint="eastAsia"/>
        </w:rPr>
        <w:t>、</w:t>
      </w:r>
      <w:r w:rsidRPr="003F64B4">
        <w:t>避雨</w:t>
      </w:r>
      <w:r>
        <w:t>、遮光</w:t>
      </w:r>
      <w:r w:rsidRPr="003F64B4">
        <w:rPr>
          <w:rFonts w:hint="eastAsia"/>
        </w:rPr>
        <w:t>。</w:t>
      </w:r>
    </w:p>
    <w:p w14:paraId="01B605AC" w14:textId="77777777" w:rsidR="003F64B4" w:rsidRDefault="003F64B4" w:rsidP="003F64B4">
      <w:pPr>
        <w:pStyle w:val="affd"/>
        <w:spacing w:before="156" w:after="156"/>
      </w:pPr>
      <w:bookmarkStart w:id="64" w:name="_Toc150845568"/>
      <w:r>
        <w:t>种球贮藏期间管理</w:t>
      </w:r>
      <w:bookmarkEnd w:id="64"/>
    </w:p>
    <w:p w14:paraId="3F044D35" w14:textId="77777777" w:rsidR="003F64B4" w:rsidRDefault="003F64B4" w:rsidP="003F64B4">
      <w:pPr>
        <w:pStyle w:val="affffb"/>
        <w:ind w:firstLine="420"/>
        <w:rPr>
          <w:rFonts w:ascii="Times New Roman" w:hAnsi="宋体"/>
          <w:szCs w:val="21"/>
        </w:rPr>
      </w:pPr>
      <w:r>
        <w:rPr>
          <w:rFonts w:ascii="Times New Roman" w:hAnsi="宋体"/>
          <w:szCs w:val="21"/>
        </w:rPr>
        <w:t>贮藏期间每隔一个月翻堆</w:t>
      </w:r>
      <w:r>
        <w:rPr>
          <w:rFonts w:ascii="Times New Roman"/>
          <w:szCs w:val="21"/>
        </w:rPr>
        <w:t>1</w:t>
      </w:r>
      <w:r>
        <w:rPr>
          <w:rFonts w:ascii="Times New Roman" w:hAnsi="宋体"/>
          <w:szCs w:val="21"/>
        </w:rPr>
        <w:t>次，除去腐烂变质的</w:t>
      </w:r>
      <w:r>
        <w:rPr>
          <w:rFonts w:ascii="Times New Roman" w:hAnsi="宋体" w:hint="eastAsia"/>
          <w:szCs w:val="21"/>
        </w:rPr>
        <w:t>种球</w:t>
      </w:r>
      <w:r>
        <w:rPr>
          <w:rFonts w:ascii="Times New Roman" w:hAnsi="宋体"/>
          <w:szCs w:val="21"/>
        </w:rPr>
        <w:t>，</w:t>
      </w:r>
      <w:r>
        <w:rPr>
          <w:rFonts w:ascii="Times New Roman" w:hAnsi="宋体" w:hint="eastAsia"/>
          <w:szCs w:val="21"/>
        </w:rPr>
        <w:t>定植</w:t>
      </w:r>
      <w:r>
        <w:rPr>
          <w:rFonts w:ascii="Times New Roman" w:hAnsi="宋体"/>
          <w:szCs w:val="21"/>
        </w:rPr>
        <w:t>前再次复选，清除腐烂变质、萌芽过早的</w:t>
      </w:r>
      <w:r>
        <w:rPr>
          <w:rFonts w:ascii="Times New Roman" w:hAnsi="宋体" w:hint="eastAsia"/>
          <w:szCs w:val="21"/>
        </w:rPr>
        <w:t>种球</w:t>
      </w:r>
      <w:r>
        <w:rPr>
          <w:rFonts w:ascii="Times New Roman" w:hAnsi="宋体"/>
          <w:szCs w:val="21"/>
        </w:rPr>
        <w:t>。</w:t>
      </w:r>
    </w:p>
    <w:p w14:paraId="2312CD2A" w14:textId="77777777" w:rsidR="003F64B4" w:rsidRDefault="003F64B4" w:rsidP="003F64B4">
      <w:pPr>
        <w:pStyle w:val="affc"/>
        <w:spacing w:before="312" w:after="312"/>
      </w:pPr>
      <w:bookmarkStart w:id="65" w:name="_Toc150845569"/>
      <w:r>
        <w:rPr>
          <w:rFonts w:hint="eastAsia"/>
        </w:rPr>
        <w:t>制种</w:t>
      </w:r>
      <w:bookmarkEnd w:id="65"/>
    </w:p>
    <w:p w14:paraId="235585BF" w14:textId="77777777" w:rsidR="003F64B4" w:rsidRDefault="00534DB6" w:rsidP="00534DB6">
      <w:pPr>
        <w:pStyle w:val="affd"/>
        <w:spacing w:before="156" w:after="156"/>
      </w:pPr>
      <w:bookmarkStart w:id="66" w:name="_Toc150845570"/>
      <w:r>
        <w:rPr>
          <w:rFonts w:hint="eastAsia"/>
        </w:rPr>
        <w:t>制种田准备</w:t>
      </w:r>
      <w:bookmarkEnd w:id="66"/>
    </w:p>
    <w:p w14:paraId="22F8C0C9" w14:textId="77777777" w:rsidR="006A367C" w:rsidRPr="00534DB6" w:rsidRDefault="006A367C" w:rsidP="006A367C">
      <w:pPr>
        <w:pStyle w:val="affffb"/>
        <w:ind w:firstLine="420"/>
      </w:pPr>
      <w:r w:rsidRPr="006A367C">
        <w:rPr>
          <w:rFonts w:hint="eastAsia"/>
        </w:rPr>
        <w:t>制种田2</w:t>
      </w:r>
      <w:r>
        <w:rPr>
          <w:rFonts w:hint="eastAsia"/>
        </w:rPr>
        <w:t xml:space="preserve"> k</w:t>
      </w:r>
      <w:r w:rsidRPr="006A367C">
        <w:rPr>
          <w:rFonts w:hint="eastAsia"/>
        </w:rPr>
        <w:t>m范围内</w:t>
      </w:r>
      <w:r>
        <w:rPr>
          <w:rFonts w:hint="eastAsia"/>
        </w:rPr>
        <w:t>未</w:t>
      </w:r>
      <w:r w:rsidRPr="006A367C">
        <w:rPr>
          <w:rFonts w:hint="eastAsia"/>
        </w:rPr>
        <w:t>种植洋葱</w:t>
      </w:r>
      <w:r>
        <w:rPr>
          <w:rFonts w:hint="eastAsia"/>
        </w:rPr>
        <w:t>、</w:t>
      </w:r>
      <w:r w:rsidRPr="006A367C">
        <w:rPr>
          <w:rFonts w:hint="eastAsia"/>
        </w:rPr>
        <w:t>大葱等葱类蔬菜的</w:t>
      </w:r>
      <w:r>
        <w:rPr>
          <w:rFonts w:hint="eastAsia"/>
        </w:rPr>
        <w:t>田块或采用</w:t>
      </w:r>
      <w:r w:rsidRPr="006A367C">
        <w:rPr>
          <w:rFonts w:hint="eastAsia"/>
        </w:rPr>
        <w:t>40目</w:t>
      </w:r>
      <w:r>
        <w:rPr>
          <w:rFonts w:hint="eastAsia"/>
        </w:rPr>
        <w:t>防虫网</w:t>
      </w:r>
      <w:r w:rsidRPr="006A367C">
        <w:rPr>
          <w:rFonts w:hint="eastAsia"/>
        </w:rPr>
        <w:t>隔离。</w:t>
      </w:r>
      <w:r w:rsidRPr="00534DB6">
        <w:t>在定植前耕翻，每667 m</w:t>
      </w:r>
      <w:r w:rsidRPr="00534DB6">
        <w:rPr>
          <w:vertAlign w:val="superscript"/>
        </w:rPr>
        <w:t>2</w:t>
      </w:r>
      <w:r w:rsidRPr="00534DB6">
        <w:t>施入充分腐熟有机肥</w:t>
      </w:r>
      <w:r w:rsidRPr="00534DB6">
        <w:rPr>
          <w:rFonts w:hint="eastAsia"/>
        </w:rPr>
        <w:t>1</w:t>
      </w:r>
      <w:r w:rsidRPr="00534DB6">
        <w:t>000 kg～</w:t>
      </w:r>
      <w:r w:rsidRPr="00534DB6">
        <w:rPr>
          <w:rFonts w:hint="eastAsia"/>
        </w:rPr>
        <w:t>2</w:t>
      </w:r>
      <w:r w:rsidRPr="00534DB6">
        <w:t>000 kg和三元复合肥（N:P</w:t>
      </w:r>
      <w:r w:rsidRPr="00534DB6">
        <w:rPr>
          <w:vertAlign w:val="subscript"/>
        </w:rPr>
        <w:t>2</w:t>
      </w:r>
      <w:r w:rsidRPr="00534DB6">
        <w:t>O</w:t>
      </w:r>
      <w:r w:rsidRPr="00534DB6">
        <w:rPr>
          <w:vertAlign w:val="subscript"/>
        </w:rPr>
        <w:t>5</w:t>
      </w:r>
      <w:r w:rsidRPr="00534DB6">
        <w:t>:K</w:t>
      </w:r>
      <w:r w:rsidRPr="00534DB6">
        <w:rPr>
          <w:vertAlign w:val="subscript"/>
        </w:rPr>
        <w:t>2</w:t>
      </w:r>
      <w:r w:rsidRPr="00534DB6">
        <w:t>O=15:15:15）50 kg。</w:t>
      </w:r>
    </w:p>
    <w:p w14:paraId="3C08B50A" w14:textId="77777777" w:rsidR="00534DB6" w:rsidRPr="009D0D9E" w:rsidRDefault="00534DB6" w:rsidP="00534DB6">
      <w:pPr>
        <w:pStyle w:val="affd"/>
        <w:spacing w:before="156" w:after="156"/>
      </w:pPr>
      <w:bookmarkStart w:id="67" w:name="_Toc150845571"/>
      <w:r>
        <w:t>种球定植</w:t>
      </w:r>
      <w:bookmarkEnd w:id="67"/>
    </w:p>
    <w:p w14:paraId="35160831" w14:textId="77777777" w:rsidR="006A367C" w:rsidRDefault="006A367C" w:rsidP="006A367C">
      <w:pPr>
        <w:pStyle w:val="affe"/>
        <w:spacing w:before="156" w:after="156"/>
      </w:pPr>
      <w:bookmarkStart w:id="68" w:name="_Toc150845572"/>
      <w:r>
        <w:rPr>
          <w:rFonts w:hint="eastAsia"/>
        </w:rPr>
        <w:t>父母本比例</w:t>
      </w:r>
      <w:bookmarkEnd w:id="68"/>
    </w:p>
    <w:p w14:paraId="29450530" w14:textId="77777777" w:rsidR="006A367C" w:rsidRDefault="006A367C" w:rsidP="006A367C">
      <w:pPr>
        <w:pStyle w:val="affffb"/>
        <w:ind w:firstLine="420"/>
      </w:pPr>
      <w:r>
        <w:rPr>
          <w:rFonts w:hint="eastAsia"/>
        </w:rPr>
        <w:t>按母本、父本比例(3</w:t>
      </w:r>
      <w:r w:rsidRPr="006A367C">
        <w:t>～</w:t>
      </w:r>
      <w:r>
        <w:rPr>
          <w:rFonts w:hint="eastAsia"/>
        </w:rPr>
        <w:t>5）</w:t>
      </w:r>
      <w:r>
        <w:rPr>
          <w:rFonts w:hAnsi="宋体" w:hint="eastAsia"/>
        </w:rPr>
        <w:t>∶</w:t>
      </w:r>
      <w:r>
        <w:rPr>
          <w:rFonts w:hint="eastAsia"/>
        </w:rPr>
        <w:t>1进行定植。</w:t>
      </w:r>
    </w:p>
    <w:p w14:paraId="57E4BD8E" w14:textId="77777777" w:rsidR="006A367C" w:rsidRDefault="006A367C" w:rsidP="006A367C">
      <w:pPr>
        <w:pStyle w:val="affe"/>
        <w:spacing w:before="156" w:after="156"/>
      </w:pPr>
      <w:bookmarkStart w:id="69" w:name="_Toc150845573"/>
      <w:r>
        <w:rPr>
          <w:rFonts w:hint="eastAsia"/>
        </w:rPr>
        <w:t>定植时间</w:t>
      </w:r>
      <w:bookmarkEnd w:id="69"/>
    </w:p>
    <w:p w14:paraId="7D48D67C" w14:textId="77777777" w:rsidR="006A367C" w:rsidRDefault="006A367C" w:rsidP="006A367C">
      <w:pPr>
        <w:pStyle w:val="affffb"/>
        <w:ind w:firstLine="420"/>
      </w:pPr>
      <w:r>
        <w:rPr>
          <w:rFonts w:hint="eastAsia"/>
        </w:rPr>
        <w:t>10月中下旬。</w:t>
      </w:r>
    </w:p>
    <w:p w14:paraId="6E595472" w14:textId="77777777" w:rsidR="006A367C" w:rsidRDefault="007E501B" w:rsidP="006A367C">
      <w:pPr>
        <w:pStyle w:val="affe"/>
        <w:spacing w:before="156" w:after="156"/>
      </w:pPr>
      <w:bookmarkStart w:id="70" w:name="_Toc150845574"/>
      <w:r>
        <w:rPr>
          <w:rFonts w:hint="eastAsia"/>
        </w:rPr>
        <w:t>定植</w:t>
      </w:r>
      <w:r w:rsidR="006A367C">
        <w:rPr>
          <w:rFonts w:hint="eastAsia"/>
        </w:rPr>
        <w:t>方法</w:t>
      </w:r>
      <w:bookmarkEnd w:id="70"/>
    </w:p>
    <w:p w14:paraId="74098DED" w14:textId="77777777" w:rsidR="006A367C" w:rsidRDefault="006A367C" w:rsidP="006A367C">
      <w:pPr>
        <w:pStyle w:val="affffb"/>
        <w:ind w:firstLine="420"/>
      </w:pPr>
      <w:r>
        <w:rPr>
          <w:rFonts w:hint="eastAsia"/>
        </w:rPr>
        <w:t>定植深度</w:t>
      </w:r>
      <w:r w:rsidRPr="006A367C">
        <w:rPr>
          <w:rFonts w:hint="eastAsia"/>
        </w:rPr>
        <w:t>以</w:t>
      </w:r>
      <w:r>
        <w:rPr>
          <w:rFonts w:hint="eastAsia"/>
        </w:rPr>
        <w:t>盖土</w:t>
      </w:r>
      <w:r w:rsidRPr="006A367C">
        <w:rPr>
          <w:rFonts w:hint="eastAsia"/>
        </w:rPr>
        <w:t>不露种球为宜。行距50 cm，早熟品种株距20 cm，中</w:t>
      </w:r>
      <w:r>
        <w:rPr>
          <w:rFonts w:hint="eastAsia"/>
        </w:rPr>
        <w:t>晚</w:t>
      </w:r>
      <w:r w:rsidRPr="006A367C">
        <w:rPr>
          <w:rFonts w:hint="eastAsia"/>
        </w:rPr>
        <w:t>熟品种株距25 cm。</w:t>
      </w:r>
    </w:p>
    <w:p w14:paraId="2D96A852" w14:textId="77777777" w:rsidR="006A367C" w:rsidRDefault="006A367C" w:rsidP="006A367C">
      <w:pPr>
        <w:pStyle w:val="affd"/>
        <w:spacing w:before="156" w:after="156"/>
      </w:pPr>
      <w:bookmarkStart w:id="71" w:name="_Toc150845575"/>
      <w:r>
        <w:rPr>
          <w:rFonts w:hint="eastAsia"/>
        </w:rPr>
        <w:t>定植后管理</w:t>
      </w:r>
      <w:bookmarkEnd w:id="71"/>
    </w:p>
    <w:p w14:paraId="07C428EF" w14:textId="77777777" w:rsidR="006A367C" w:rsidRDefault="00C642B7" w:rsidP="006A367C">
      <w:pPr>
        <w:pStyle w:val="affe"/>
        <w:spacing w:before="156" w:after="156"/>
      </w:pPr>
      <w:bookmarkStart w:id="72" w:name="_Toc150845576"/>
      <w:r>
        <w:rPr>
          <w:rFonts w:hint="eastAsia"/>
        </w:rPr>
        <w:t>肥水管理</w:t>
      </w:r>
      <w:bookmarkEnd w:id="72"/>
    </w:p>
    <w:p w14:paraId="0B6315D2" w14:textId="77777777" w:rsidR="00C642B7" w:rsidRDefault="00C642B7" w:rsidP="00C642B7">
      <w:pPr>
        <w:pStyle w:val="affffb"/>
        <w:ind w:firstLine="420"/>
      </w:pPr>
      <w:r w:rsidRPr="00C642B7">
        <w:rPr>
          <w:rFonts w:hint="eastAsia"/>
        </w:rPr>
        <w:t>入冬前灌封冻水。翌年3月初，灌一次返青水，结合浇水每667 m</w:t>
      </w:r>
      <w:r w:rsidRPr="00C642B7">
        <w:rPr>
          <w:rFonts w:hint="eastAsia"/>
          <w:vertAlign w:val="superscript"/>
        </w:rPr>
        <w:t>2</w:t>
      </w:r>
      <w:r w:rsidRPr="00C642B7">
        <w:rPr>
          <w:rFonts w:hint="eastAsia"/>
        </w:rPr>
        <w:t>追施尿素15 kg。开花初期，结合浇水追施三元复合肥</w:t>
      </w:r>
      <w:r w:rsidRPr="006A367C">
        <w:t>（N:P</w:t>
      </w:r>
      <w:r w:rsidRPr="006A367C">
        <w:rPr>
          <w:vertAlign w:val="subscript"/>
        </w:rPr>
        <w:t>2</w:t>
      </w:r>
      <w:r w:rsidRPr="006A367C">
        <w:t>O</w:t>
      </w:r>
      <w:r w:rsidRPr="006A367C">
        <w:rPr>
          <w:vertAlign w:val="subscript"/>
        </w:rPr>
        <w:t>5</w:t>
      </w:r>
      <w:r w:rsidRPr="006A367C">
        <w:t>:K</w:t>
      </w:r>
      <w:r w:rsidRPr="006A367C">
        <w:rPr>
          <w:vertAlign w:val="subscript"/>
        </w:rPr>
        <w:t>2</w:t>
      </w:r>
      <w:r w:rsidRPr="006A367C">
        <w:t>O=15:15:15）</w:t>
      </w:r>
      <w:r w:rsidRPr="00C642B7">
        <w:rPr>
          <w:rFonts w:hint="eastAsia"/>
        </w:rPr>
        <w:t>25 kg。灌浆期</w:t>
      </w:r>
      <w:r>
        <w:rPr>
          <w:rFonts w:hint="eastAsia"/>
        </w:rPr>
        <w:t>喷施</w:t>
      </w:r>
      <w:r w:rsidRPr="00C642B7">
        <w:rPr>
          <w:rFonts w:hint="eastAsia"/>
        </w:rPr>
        <w:t>叶面肥</w:t>
      </w:r>
      <w:r>
        <w:rPr>
          <w:rFonts w:hint="eastAsia"/>
        </w:rPr>
        <w:t>1</w:t>
      </w:r>
      <w:r w:rsidRPr="00C642B7">
        <w:rPr>
          <w:rFonts w:hint="eastAsia"/>
        </w:rPr>
        <w:t>次～</w:t>
      </w:r>
      <w:r>
        <w:rPr>
          <w:rFonts w:hint="eastAsia"/>
        </w:rPr>
        <w:t>2</w:t>
      </w:r>
      <w:r w:rsidRPr="00C642B7">
        <w:rPr>
          <w:rFonts w:hint="eastAsia"/>
        </w:rPr>
        <w:t>次，叶面肥可用0.</w:t>
      </w:r>
      <w:r>
        <w:rPr>
          <w:rFonts w:hint="eastAsia"/>
        </w:rPr>
        <w:t>1</w:t>
      </w:r>
      <w:r w:rsidRPr="00C642B7">
        <w:rPr>
          <w:rFonts w:hint="eastAsia"/>
        </w:rPr>
        <w:t>%尿素</w:t>
      </w:r>
      <w:r>
        <w:rPr>
          <w:rFonts w:hint="eastAsia"/>
        </w:rPr>
        <w:t>和</w:t>
      </w:r>
      <w:r w:rsidRPr="00C642B7">
        <w:rPr>
          <w:rFonts w:hint="eastAsia"/>
        </w:rPr>
        <w:t>0.</w:t>
      </w:r>
      <w:r>
        <w:rPr>
          <w:rFonts w:hint="eastAsia"/>
        </w:rPr>
        <w:t>2</w:t>
      </w:r>
      <w:r w:rsidRPr="00C642B7">
        <w:rPr>
          <w:rFonts w:hint="eastAsia"/>
        </w:rPr>
        <w:t>%磷酸二氢钾溶液。</w:t>
      </w:r>
    </w:p>
    <w:p w14:paraId="7348C738" w14:textId="77777777" w:rsidR="00C642B7" w:rsidRDefault="00C642B7" w:rsidP="00C642B7">
      <w:pPr>
        <w:pStyle w:val="affe"/>
        <w:spacing w:before="156" w:after="156"/>
      </w:pPr>
      <w:bookmarkStart w:id="73" w:name="_Toc150845577"/>
      <w:r>
        <w:rPr>
          <w:rFonts w:hint="eastAsia"/>
        </w:rPr>
        <w:t>中耕除草</w:t>
      </w:r>
      <w:bookmarkEnd w:id="73"/>
    </w:p>
    <w:p w14:paraId="4A0F9672" w14:textId="77777777" w:rsidR="00C642B7" w:rsidRDefault="00C642B7" w:rsidP="00C642B7">
      <w:pPr>
        <w:pStyle w:val="affffb"/>
        <w:ind w:firstLine="420"/>
      </w:pPr>
      <w:r w:rsidRPr="00C642B7">
        <w:rPr>
          <w:rFonts w:hint="eastAsia"/>
        </w:rPr>
        <w:t>抽薹前及时锄草松土，培根护苗；抽薹后及时</w:t>
      </w:r>
      <w:r w:rsidR="004A53BD">
        <w:rPr>
          <w:rFonts w:hint="eastAsia"/>
        </w:rPr>
        <w:t>清除杂草</w:t>
      </w:r>
      <w:r w:rsidRPr="00C642B7">
        <w:rPr>
          <w:rFonts w:hint="eastAsia"/>
        </w:rPr>
        <w:t>。</w:t>
      </w:r>
    </w:p>
    <w:p w14:paraId="530B6ADB" w14:textId="77777777" w:rsidR="004A53BD" w:rsidRDefault="007E501B" w:rsidP="007E501B">
      <w:pPr>
        <w:pStyle w:val="affe"/>
        <w:spacing w:before="156" w:after="156"/>
      </w:pPr>
      <w:bookmarkStart w:id="74" w:name="_Toc150845578"/>
      <w:r>
        <w:t>田间去杂</w:t>
      </w:r>
      <w:bookmarkEnd w:id="74"/>
    </w:p>
    <w:p w14:paraId="780F2C6C" w14:textId="77777777" w:rsidR="007E501B" w:rsidRDefault="007E501B" w:rsidP="007E501B">
      <w:pPr>
        <w:pStyle w:val="affffb"/>
        <w:ind w:firstLine="420"/>
      </w:pPr>
      <w:r w:rsidRPr="007E501B">
        <w:rPr>
          <w:rFonts w:hint="eastAsia"/>
        </w:rPr>
        <w:t>开花授粉前</w:t>
      </w:r>
      <w:r>
        <w:rPr>
          <w:rFonts w:hint="eastAsia"/>
        </w:rPr>
        <w:t>应</w:t>
      </w:r>
      <w:r w:rsidRPr="007E501B">
        <w:rPr>
          <w:rFonts w:hint="eastAsia"/>
        </w:rPr>
        <w:t>去除杂株、劣株和病株，初花期及时拔除雄性不育系中的可育株。</w:t>
      </w:r>
    </w:p>
    <w:p w14:paraId="79281568" w14:textId="77777777" w:rsidR="007E501B" w:rsidRDefault="007E501B" w:rsidP="007E501B">
      <w:pPr>
        <w:pStyle w:val="affe"/>
        <w:spacing w:before="156" w:after="156"/>
      </w:pPr>
      <w:bookmarkStart w:id="75" w:name="_Toc150845579"/>
      <w:r>
        <w:t>搭架扶薹</w:t>
      </w:r>
      <w:bookmarkEnd w:id="75"/>
    </w:p>
    <w:p w14:paraId="11CA1F76" w14:textId="77777777" w:rsidR="007E501B" w:rsidRDefault="007E501B" w:rsidP="007E501B">
      <w:pPr>
        <w:pStyle w:val="affffb"/>
        <w:ind w:firstLine="420"/>
      </w:pPr>
      <w:r>
        <w:rPr>
          <w:rFonts w:hint="eastAsia"/>
        </w:rPr>
        <w:t>抽薹初期，亲本</w:t>
      </w:r>
      <w:r w:rsidRPr="007E501B">
        <w:rPr>
          <w:rFonts w:hint="eastAsia"/>
        </w:rPr>
        <w:t>田四周打桩，桩高70 cm</w:t>
      </w:r>
      <w:r w:rsidRPr="00C642B7">
        <w:rPr>
          <w:rFonts w:hint="eastAsia"/>
        </w:rPr>
        <w:t>～</w:t>
      </w:r>
      <w:r>
        <w:rPr>
          <w:rFonts w:hint="eastAsia"/>
        </w:rPr>
        <w:t>120 cm</w:t>
      </w:r>
      <w:r w:rsidRPr="007E501B">
        <w:rPr>
          <w:rFonts w:hint="eastAsia"/>
        </w:rPr>
        <w:t>，桩与桩之间用绳子拉成</w:t>
      </w:r>
      <w:r>
        <w:rPr>
          <w:rFonts w:hint="eastAsia"/>
        </w:rPr>
        <w:t>10</w:t>
      </w:r>
      <w:r w:rsidR="00237A40">
        <w:rPr>
          <w:rFonts w:hint="eastAsia"/>
        </w:rPr>
        <w:t xml:space="preserve"> cm</w:t>
      </w:r>
      <w:r w:rsidRPr="007E501B">
        <w:rPr>
          <w:rFonts w:hint="eastAsia"/>
        </w:rPr>
        <w:t>×</w:t>
      </w:r>
      <w:r>
        <w:rPr>
          <w:rFonts w:hint="eastAsia"/>
        </w:rPr>
        <w:t>10</w:t>
      </w:r>
      <w:r w:rsidR="00237A40">
        <w:rPr>
          <w:rFonts w:hint="eastAsia"/>
        </w:rPr>
        <w:t xml:space="preserve"> cm</w:t>
      </w:r>
      <w:r w:rsidRPr="007E501B">
        <w:rPr>
          <w:rFonts w:hint="eastAsia"/>
        </w:rPr>
        <w:t>网格。</w:t>
      </w:r>
    </w:p>
    <w:p w14:paraId="12259BE8" w14:textId="77777777" w:rsidR="007E501B" w:rsidRDefault="007E501B" w:rsidP="007E501B">
      <w:pPr>
        <w:pStyle w:val="affe"/>
        <w:spacing w:before="156" w:after="156"/>
      </w:pPr>
      <w:bookmarkStart w:id="76" w:name="_Toc150845580"/>
      <w:r>
        <w:lastRenderedPageBreak/>
        <w:t>辅助授粉</w:t>
      </w:r>
      <w:bookmarkEnd w:id="76"/>
    </w:p>
    <w:p w14:paraId="47DAC2EF" w14:textId="77777777" w:rsidR="007E501B" w:rsidRDefault="007E501B" w:rsidP="007E501B">
      <w:pPr>
        <w:pStyle w:val="affffb"/>
        <w:ind w:firstLine="420"/>
      </w:pPr>
      <w:r>
        <w:rPr>
          <w:rFonts w:hint="eastAsia"/>
        </w:rPr>
        <w:t>初花期</w:t>
      </w:r>
      <w:r w:rsidRPr="007E501B">
        <w:rPr>
          <w:rFonts w:hint="eastAsia"/>
        </w:rPr>
        <w:t>每667 m</w:t>
      </w:r>
      <w:r w:rsidRPr="00F32670">
        <w:rPr>
          <w:rFonts w:hint="eastAsia"/>
          <w:vertAlign w:val="superscript"/>
        </w:rPr>
        <w:t>2</w:t>
      </w:r>
      <w:r w:rsidRPr="007E501B">
        <w:rPr>
          <w:rFonts w:hint="eastAsia"/>
        </w:rPr>
        <w:t>制种田</w:t>
      </w:r>
      <w:r>
        <w:rPr>
          <w:rFonts w:hint="eastAsia"/>
        </w:rPr>
        <w:t>放置</w:t>
      </w:r>
      <w:r w:rsidRPr="007E501B">
        <w:rPr>
          <w:rFonts w:hint="eastAsia"/>
        </w:rPr>
        <w:t>3箱～4箱蜜蜂辅助授粉。</w:t>
      </w:r>
    </w:p>
    <w:p w14:paraId="2E7538BF" w14:textId="77777777" w:rsidR="007E501B" w:rsidRDefault="007E501B" w:rsidP="007E501B">
      <w:pPr>
        <w:pStyle w:val="affd"/>
        <w:spacing w:before="156" w:after="156"/>
      </w:pPr>
      <w:bookmarkStart w:id="77" w:name="_Toc150845581"/>
      <w:r>
        <w:t>病虫害防治</w:t>
      </w:r>
      <w:bookmarkEnd w:id="77"/>
    </w:p>
    <w:p w14:paraId="620EBCC5" w14:textId="77777777" w:rsidR="007E501B" w:rsidRDefault="009D0D9E" w:rsidP="009D0D9E">
      <w:pPr>
        <w:pStyle w:val="affe"/>
        <w:spacing w:before="156" w:after="156"/>
      </w:pPr>
      <w:bookmarkStart w:id="78" w:name="_Toc150845582"/>
      <w:r w:rsidRPr="009D0D9E">
        <w:rPr>
          <w:rFonts w:hint="eastAsia"/>
        </w:rPr>
        <w:t>霜霉病和紫斑病</w:t>
      </w:r>
      <w:bookmarkEnd w:id="78"/>
    </w:p>
    <w:p w14:paraId="6A6CB30C" w14:textId="77777777" w:rsidR="009D0D9E" w:rsidRDefault="009D0D9E" w:rsidP="009D0D9E">
      <w:pPr>
        <w:pStyle w:val="affffb"/>
        <w:ind w:firstLine="420"/>
      </w:pPr>
      <w:r w:rsidRPr="009D0D9E">
        <w:rPr>
          <w:rFonts w:hint="eastAsia"/>
        </w:rPr>
        <w:t>发病初期喷洒75%百菌清</w:t>
      </w:r>
      <w:r>
        <w:rPr>
          <w:rFonts w:hint="eastAsia"/>
        </w:rPr>
        <w:t>可湿性粉剂</w:t>
      </w:r>
      <w:r w:rsidRPr="009D0D9E">
        <w:rPr>
          <w:rFonts w:hint="eastAsia"/>
        </w:rPr>
        <w:t>500倍～600倍液或64%杀毒矾</w:t>
      </w:r>
      <w:r>
        <w:rPr>
          <w:rFonts w:hint="eastAsia"/>
        </w:rPr>
        <w:t>可湿性粉剂</w:t>
      </w:r>
      <w:r w:rsidRPr="009D0D9E">
        <w:rPr>
          <w:rFonts w:hint="eastAsia"/>
        </w:rPr>
        <w:t>500倍液或58%甲霜灵锰锌</w:t>
      </w:r>
      <w:r>
        <w:rPr>
          <w:rFonts w:hint="eastAsia"/>
        </w:rPr>
        <w:t>可湿性粉剂</w:t>
      </w:r>
      <w:r w:rsidRPr="009D0D9E">
        <w:rPr>
          <w:rFonts w:hint="eastAsia"/>
        </w:rPr>
        <w:t>500倍液，隔7</w:t>
      </w:r>
      <w:r>
        <w:rPr>
          <w:rFonts w:hint="eastAsia"/>
        </w:rPr>
        <w:t>天</w:t>
      </w:r>
      <w:r w:rsidRPr="009D0D9E">
        <w:rPr>
          <w:rFonts w:hint="eastAsia"/>
        </w:rPr>
        <w:t>～10</w:t>
      </w:r>
      <w:r>
        <w:rPr>
          <w:rFonts w:hint="eastAsia"/>
        </w:rPr>
        <w:t>天</w:t>
      </w:r>
      <w:r w:rsidRPr="009D0D9E">
        <w:rPr>
          <w:rFonts w:hint="eastAsia"/>
        </w:rPr>
        <w:t>喷1次，连续防治</w:t>
      </w:r>
      <w:r>
        <w:rPr>
          <w:rFonts w:hint="eastAsia"/>
        </w:rPr>
        <w:t>2</w:t>
      </w:r>
      <w:r w:rsidRPr="009D0D9E">
        <w:rPr>
          <w:rFonts w:hint="eastAsia"/>
        </w:rPr>
        <w:t>次～</w:t>
      </w:r>
      <w:r>
        <w:rPr>
          <w:rFonts w:hint="eastAsia"/>
        </w:rPr>
        <w:t>3</w:t>
      </w:r>
      <w:r w:rsidRPr="009D0D9E">
        <w:rPr>
          <w:rFonts w:hint="eastAsia"/>
        </w:rPr>
        <w:t>次。</w:t>
      </w:r>
    </w:p>
    <w:p w14:paraId="671DB943" w14:textId="77777777" w:rsidR="009D0D9E" w:rsidRDefault="009D0D9E" w:rsidP="009D0D9E">
      <w:pPr>
        <w:pStyle w:val="affe"/>
        <w:spacing w:before="156" w:after="156"/>
      </w:pPr>
      <w:bookmarkStart w:id="79" w:name="_Toc150845583"/>
      <w:r>
        <w:t>蓟马</w:t>
      </w:r>
      <w:bookmarkEnd w:id="79"/>
    </w:p>
    <w:p w14:paraId="7A591A60" w14:textId="77777777" w:rsidR="009D0D9E" w:rsidRDefault="009D0D9E" w:rsidP="009D0D9E">
      <w:pPr>
        <w:pStyle w:val="affffb"/>
        <w:ind w:firstLine="420"/>
      </w:pPr>
      <w:r w:rsidRPr="009D0D9E">
        <w:rPr>
          <w:rFonts w:hint="eastAsia"/>
        </w:rPr>
        <w:t>用10%吡虫啉</w:t>
      </w:r>
      <w:r>
        <w:rPr>
          <w:rFonts w:hint="eastAsia"/>
        </w:rPr>
        <w:t>可湿性粉剂</w:t>
      </w:r>
      <w:r w:rsidRPr="009D0D9E">
        <w:rPr>
          <w:rFonts w:hint="eastAsia"/>
        </w:rPr>
        <w:t>1000倍～1500倍液或70%啶虫脒</w:t>
      </w:r>
      <w:r>
        <w:rPr>
          <w:rFonts w:hint="eastAsia"/>
        </w:rPr>
        <w:t>水分散粒剂</w:t>
      </w:r>
      <w:r w:rsidRPr="009D0D9E">
        <w:rPr>
          <w:rFonts w:hint="eastAsia"/>
        </w:rPr>
        <w:t>15000倍～20000倍液喷雾防治，隔7</w:t>
      </w:r>
      <w:r>
        <w:rPr>
          <w:rFonts w:hint="eastAsia"/>
        </w:rPr>
        <w:t>天</w:t>
      </w:r>
      <w:r w:rsidRPr="009D0D9E">
        <w:rPr>
          <w:rFonts w:hint="eastAsia"/>
        </w:rPr>
        <w:t>～10</w:t>
      </w:r>
      <w:r>
        <w:rPr>
          <w:rFonts w:hint="eastAsia"/>
        </w:rPr>
        <w:t>天</w:t>
      </w:r>
      <w:r w:rsidRPr="009D0D9E">
        <w:rPr>
          <w:rFonts w:hint="eastAsia"/>
        </w:rPr>
        <w:t>喷1次，连续防治</w:t>
      </w:r>
      <w:r>
        <w:rPr>
          <w:rFonts w:hint="eastAsia"/>
        </w:rPr>
        <w:t>2</w:t>
      </w:r>
      <w:r w:rsidRPr="009D0D9E">
        <w:rPr>
          <w:rFonts w:hint="eastAsia"/>
        </w:rPr>
        <w:t>次～</w:t>
      </w:r>
      <w:r>
        <w:rPr>
          <w:rFonts w:hint="eastAsia"/>
        </w:rPr>
        <w:t>3</w:t>
      </w:r>
      <w:r w:rsidRPr="009D0D9E">
        <w:rPr>
          <w:rFonts w:hint="eastAsia"/>
        </w:rPr>
        <w:t>次。</w:t>
      </w:r>
    </w:p>
    <w:p w14:paraId="4755C950" w14:textId="77777777" w:rsidR="009D0D9E" w:rsidRDefault="009D0D9E" w:rsidP="009D0D9E">
      <w:pPr>
        <w:pStyle w:val="affd"/>
        <w:spacing w:before="156" w:after="156"/>
      </w:pPr>
      <w:bookmarkStart w:id="80" w:name="_Toc150845584"/>
      <w:r>
        <w:t>采种</w:t>
      </w:r>
      <w:bookmarkEnd w:id="80"/>
    </w:p>
    <w:p w14:paraId="4118E664" w14:textId="77777777" w:rsidR="009D0D9E" w:rsidRDefault="009D0D9E" w:rsidP="009D0D9E">
      <w:pPr>
        <w:pStyle w:val="affe"/>
        <w:spacing w:before="156" w:after="156"/>
      </w:pPr>
      <w:bookmarkStart w:id="81" w:name="_Toc150845585"/>
      <w:r>
        <w:t>采收</w:t>
      </w:r>
      <w:r>
        <w:rPr>
          <w:rFonts w:hint="eastAsia"/>
        </w:rPr>
        <w:t>时期</w:t>
      </w:r>
      <w:bookmarkEnd w:id="81"/>
    </w:p>
    <w:p w14:paraId="734B6C7B" w14:textId="77777777" w:rsidR="009D0D9E" w:rsidRDefault="009D0D9E" w:rsidP="009D0D9E">
      <w:pPr>
        <w:pStyle w:val="affffb"/>
        <w:ind w:firstLine="420"/>
      </w:pPr>
      <w:r w:rsidRPr="009D0D9E">
        <w:rPr>
          <w:rFonts w:hint="eastAsia"/>
        </w:rPr>
        <w:t>洋葱花球已有15%～20%蒴果开裂</w:t>
      </w:r>
      <w:r>
        <w:rPr>
          <w:rFonts w:hint="eastAsia"/>
        </w:rPr>
        <w:t>、</w:t>
      </w:r>
      <w:r w:rsidRPr="009D0D9E">
        <w:rPr>
          <w:rFonts w:hint="eastAsia"/>
        </w:rPr>
        <w:t>种子尚未散落时采收。</w:t>
      </w:r>
    </w:p>
    <w:p w14:paraId="2F8DA8F0" w14:textId="77777777" w:rsidR="009D0D9E" w:rsidRDefault="009D0D9E" w:rsidP="009D0D9E">
      <w:pPr>
        <w:pStyle w:val="affe"/>
        <w:spacing w:before="156" w:after="156"/>
      </w:pPr>
      <w:bookmarkStart w:id="82" w:name="_Toc150845586"/>
      <w:r>
        <w:t>采收方法</w:t>
      </w:r>
      <w:bookmarkEnd w:id="82"/>
    </w:p>
    <w:p w14:paraId="6896DB92" w14:textId="77777777" w:rsidR="009D0D9E" w:rsidRDefault="009D0D9E" w:rsidP="009D0D9E">
      <w:pPr>
        <w:pStyle w:val="affffb"/>
        <w:ind w:firstLine="420"/>
      </w:pPr>
      <w:r>
        <w:rPr>
          <w:rFonts w:hint="eastAsia"/>
        </w:rPr>
        <w:t>亲本</w:t>
      </w:r>
      <w:r w:rsidRPr="009D0D9E">
        <w:rPr>
          <w:rFonts w:hint="eastAsia"/>
        </w:rPr>
        <w:t>种子</w:t>
      </w:r>
      <w:r>
        <w:rPr>
          <w:rFonts w:hint="eastAsia"/>
        </w:rPr>
        <w:t>应</w:t>
      </w:r>
      <w:r w:rsidRPr="009D0D9E">
        <w:rPr>
          <w:rFonts w:hint="eastAsia"/>
        </w:rPr>
        <w:t>分开采收，采收时</w:t>
      </w:r>
      <w:r>
        <w:rPr>
          <w:rFonts w:hint="eastAsia"/>
        </w:rPr>
        <w:t>宜</w:t>
      </w:r>
      <w:r w:rsidRPr="009D0D9E">
        <w:rPr>
          <w:rFonts w:hint="eastAsia"/>
        </w:rPr>
        <w:t>将花球带10 cm～20 cm花茎剪下</w:t>
      </w:r>
      <w:r>
        <w:rPr>
          <w:rFonts w:hint="eastAsia"/>
        </w:rPr>
        <w:t>装袋并做好标注</w:t>
      </w:r>
      <w:r w:rsidRPr="009D0D9E">
        <w:rPr>
          <w:rFonts w:hint="eastAsia"/>
        </w:rPr>
        <w:t>。</w:t>
      </w:r>
    </w:p>
    <w:p w14:paraId="7E726ED0" w14:textId="77777777" w:rsidR="009D0D9E" w:rsidRDefault="009D0D9E" w:rsidP="009D0D9E">
      <w:pPr>
        <w:pStyle w:val="affe"/>
        <w:spacing w:before="156" w:after="156"/>
      </w:pPr>
      <w:bookmarkStart w:id="83" w:name="_Toc150845587"/>
      <w:r>
        <w:t>花球处理</w:t>
      </w:r>
      <w:bookmarkEnd w:id="83"/>
    </w:p>
    <w:p w14:paraId="07122EA8" w14:textId="77777777" w:rsidR="009D0D9E" w:rsidRDefault="009D0D9E" w:rsidP="009D0D9E">
      <w:pPr>
        <w:pStyle w:val="affffb"/>
        <w:ind w:firstLine="420"/>
      </w:pPr>
      <w:r w:rsidRPr="009D0D9E">
        <w:rPr>
          <w:rFonts w:hint="eastAsia"/>
        </w:rPr>
        <w:t>将花球在铺垫物上</w:t>
      </w:r>
      <w:r>
        <w:rPr>
          <w:rFonts w:hint="eastAsia"/>
        </w:rPr>
        <w:t>均匀</w:t>
      </w:r>
      <w:r w:rsidRPr="009D0D9E">
        <w:rPr>
          <w:rFonts w:hint="eastAsia"/>
        </w:rPr>
        <w:t>摊开，于阴凉通风处进行后熟，</w:t>
      </w:r>
      <w:r>
        <w:rPr>
          <w:rFonts w:hint="eastAsia"/>
        </w:rPr>
        <w:t>应翻动</w:t>
      </w:r>
      <w:r w:rsidRPr="009D0D9E">
        <w:rPr>
          <w:rFonts w:hint="eastAsia"/>
        </w:rPr>
        <w:t>使其干燥。</w:t>
      </w:r>
    </w:p>
    <w:p w14:paraId="5F9497B4" w14:textId="77777777" w:rsidR="009D0D9E" w:rsidRDefault="00512EBD" w:rsidP="009D0D9E">
      <w:pPr>
        <w:pStyle w:val="affe"/>
        <w:spacing w:before="156" w:after="156"/>
      </w:pPr>
      <w:bookmarkStart w:id="84" w:name="_Toc150845588"/>
      <w:r>
        <w:t>种子脱粒</w:t>
      </w:r>
      <w:bookmarkEnd w:id="84"/>
    </w:p>
    <w:p w14:paraId="628CC8D4" w14:textId="77777777" w:rsidR="00512EBD" w:rsidRDefault="00512EBD" w:rsidP="00512EBD">
      <w:pPr>
        <w:pStyle w:val="affffb"/>
        <w:ind w:firstLine="420"/>
      </w:pPr>
      <w:r w:rsidRPr="00512EBD">
        <w:rPr>
          <w:rFonts w:hint="eastAsia"/>
        </w:rPr>
        <w:t>花球后熟1</w:t>
      </w:r>
      <w:r>
        <w:rPr>
          <w:rFonts w:hint="eastAsia"/>
        </w:rPr>
        <w:t>周后</w:t>
      </w:r>
      <w:r w:rsidRPr="00512EBD">
        <w:rPr>
          <w:rFonts w:hint="eastAsia"/>
        </w:rPr>
        <w:t>晒干、脱粒。</w:t>
      </w:r>
    </w:p>
    <w:p w14:paraId="4E015132" w14:textId="77777777" w:rsidR="00512EBD" w:rsidRDefault="00512EBD" w:rsidP="00512EBD">
      <w:pPr>
        <w:pStyle w:val="affc"/>
        <w:spacing w:before="312" w:after="312"/>
      </w:pPr>
      <w:bookmarkStart w:id="85" w:name="_Toc150845589"/>
      <w:r>
        <w:t>种子质量控制</w:t>
      </w:r>
      <w:bookmarkEnd w:id="85"/>
    </w:p>
    <w:p w14:paraId="2394BF63" w14:textId="77777777" w:rsidR="00512EBD" w:rsidRDefault="00512EBD" w:rsidP="00512EBD">
      <w:pPr>
        <w:pStyle w:val="affd"/>
        <w:spacing w:before="156" w:after="156"/>
      </w:pPr>
      <w:bookmarkStart w:id="86" w:name="_Toc150845590"/>
      <w:r>
        <w:t>种子</w:t>
      </w:r>
      <w:r>
        <w:rPr>
          <w:rFonts w:hint="eastAsia"/>
        </w:rPr>
        <w:t>检验方法</w:t>
      </w:r>
      <w:bookmarkEnd w:id="86"/>
    </w:p>
    <w:p w14:paraId="1C7EF2BD" w14:textId="77777777" w:rsidR="00512EBD" w:rsidRDefault="00512EBD" w:rsidP="00512EBD">
      <w:pPr>
        <w:pStyle w:val="affffb"/>
        <w:ind w:firstLine="420"/>
      </w:pPr>
      <w:r w:rsidRPr="00512EBD">
        <w:rPr>
          <w:rFonts w:hint="eastAsia"/>
        </w:rPr>
        <w:t>按照GB/T 3543.1、GB/T 3543.2、GB/T 3543.3、GB/T 3543.4、GB/T 3543.5、GB/T 3543.6、GB/T 3543.7规定方法执行。</w:t>
      </w:r>
    </w:p>
    <w:p w14:paraId="4D32F1DC" w14:textId="77777777" w:rsidR="00512EBD" w:rsidRDefault="00512EBD" w:rsidP="00512EBD">
      <w:pPr>
        <w:pStyle w:val="affd"/>
        <w:spacing w:before="156" w:after="156"/>
      </w:pPr>
      <w:bookmarkStart w:id="87" w:name="_Toc150845591"/>
      <w:r>
        <w:rPr>
          <w:rFonts w:hint="eastAsia"/>
        </w:rPr>
        <w:t>质量要求</w:t>
      </w:r>
      <w:bookmarkEnd w:id="87"/>
    </w:p>
    <w:p w14:paraId="36755D6A" w14:textId="77777777" w:rsidR="00512EBD" w:rsidRDefault="00534DB6" w:rsidP="00512EBD">
      <w:pPr>
        <w:pStyle w:val="affffb"/>
        <w:ind w:firstLine="420"/>
      </w:pPr>
      <w:r>
        <w:rPr>
          <w:rFonts w:hint="eastAsia"/>
        </w:rPr>
        <w:t>种子质量应达到</w:t>
      </w:r>
      <w:r w:rsidR="00512EBD">
        <w:rPr>
          <w:rFonts w:hint="eastAsia"/>
        </w:rPr>
        <w:t>净</w:t>
      </w:r>
      <w:r w:rsidR="00512EBD" w:rsidRPr="00512EBD">
        <w:rPr>
          <w:rFonts w:hint="eastAsia"/>
        </w:rPr>
        <w:t>度</w:t>
      </w:r>
      <w:r w:rsidR="00512EBD">
        <w:rPr>
          <w:rFonts w:hint="eastAsia"/>
        </w:rPr>
        <w:t>≥</w:t>
      </w:r>
      <w:r w:rsidR="00512EBD" w:rsidRPr="00512EBD">
        <w:rPr>
          <w:rFonts w:hint="eastAsia"/>
        </w:rPr>
        <w:t>98%</w:t>
      </w:r>
      <w:r w:rsidR="007E6AA1">
        <w:rPr>
          <w:rFonts w:hint="eastAsia"/>
        </w:rPr>
        <w:t>，含水量</w:t>
      </w:r>
      <w:r>
        <w:rPr>
          <w:rFonts w:hint="eastAsia"/>
        </w:rPr>
        <w:t>≤</w:t>
      </w:r>
      <w:r w:rsidR="00512EBD" w:rsidRPr="00512EBD">
        <w:rPr>
          <w:rFonts w:hint="eastAsia"/>
        </w:rPr>
        <w:t>9%</w:t>
      </w:r>
      <w:r w:rsidR="00512EBD">
        <w:rPr>
          <w:rFonts w:hint="eastAsia"/>
        </w:rPr>
        <w:t>，芽率≥80%</w:t>
      </w:r>
      <w:r>
        <w:rPr>
          <w:rFonts w:hint="eastAsia"/>
        </w:rPr>
        <w:t>。</w:t>
      </w:r>
    </w:p>
    <w:p w14:paraId="4F8D72D7" w14:textId="77777777" w:rsidR="005214B9" w:rsidRDefault="005214B9" w:rsidP="005214B9">
      <w:pPr>
        <w:pStyle w:val="affd"/>
        <w:spacing w:before="156" w:after="156"/>
      </w:pPr>
      <w:bookmarkStart w:id="88" w:name="_Toc150845592"/>
      <w:r>
        <w:t>种子贮藏</w:t>
      </w:r>
      <w:bookmarkEnd w:id="88"/>
    </w:p>
    <w:p w14:paraId="007B78F4" w14:textId="77777777" w:rsidR="005214B9" w:rsidRDefault="005214B9" w:rsidP="005214B9">
      <w:pPr>
        <w:pStyle w:val="affffb"/>
        <w:ind w:firstLine="420"/>
      </w:pPr>
      <w:r w:rsidRPr="005214B9">
        <w:rPr>
          <w:rFonts w:hint="eastAsia"/>
        </w:rPr>
        <w:t>按照GB/T 7415规定方法执行。</w:t>
      </w:r>
    </w:p>
    <w:p w14:paraId="1BDBC9C3" w14:textId="77777777" w:rsidR="005214B9" w:rsidRDefault="005214B9" w:rsidP="005214B9">
      <w:pPr>
        <w:pStyle w:val="affc"/>
        <w:spacing w:before="312" w:after="312"/>
      </w:pPr>
      <w:bookmarkStart w:id="89" w:name="_Toc150845593"/>
      <w:r>
        <w:t>生产记录</w:t>
      </w:r>
      <w:bookmarkEnd w:id="89"/>
    </w:p>
    <w:p w14:paraId="59D7FC41" w14:textId="77777777" w:rsidR="007E6AA1" w:rsidRPr="007E6AA1" w:rsidRDefault="007E6AA1" w:rsidP="003F6A95">
      <w:pPr>
        <w:pStyle w:val="affffb"/>
        <w:ind w:firstLine="420"/>
        <w:rPr>
          <w:rFonts w:eastAsia="黑体"/>
          <w:sz w:val="28"/>
        </w:rPr>
      </w:pPr>
      <w:r>
        <w:rPr>
          <w:rFonts w:hint="eastAsia"/>
        </w:rPr>
        <w:t>应符合</w:t>
      </w:r>
      <w:r w:rsidR="003F6A95" w:rsidRPr="003F6A95">
        <w:rPr>
          <w:rFonts w:hint="eastAsia"/>
        </w:rPr>
        <w:t>DB32/T 1591-2010</w:t>
      </w:r>
      <w:r>
        <w:rPr>
          <w:rFonts w:hint="eastAsia"/>
        </w:rPr>
        <w:t>的规定，记录保存应不低于2年。</w:t>
      </w:r>
      <w:r w:rsidRPr="007E6AA1">
        <w:rPr>
          <w:rFonts w:eastAsia="黑体" w:hint="eastAsia"/>
          <w:sz w:val="28"/>
        </w:rPr>
        <w:t xml:space="preserve">              </w:t>
      </w:r>
      <w:r w:rsidRPr="007E6AA1">
        <w:rPr>
          <w:rFonts w:eastAsia="黑体"/>
          <w:sz w:val="28"/>
        </w:rPr>
        <w:t xml:space="preserve">                 </w:t>
      </w:r>
      <w:r w:rsidRPr="007E6AA1">
        <w:rPr>
          <w:rFonts w:eastAsia="黑体" w:hint="eastAsia"/>
          <w:sz w:val="28"/>
        </w:rPr>
        <w:t xml:space="preserve">  </w:t>
      </w:r>
      <w:r w:rsidRPr="007E6AA1">
        <w:rPr>
          <w:rFonts w:eastAsia="黑体"/>
          <w:sz w:val="28"/>
        </w:rPr>
        <w:t xml:space="preserve">    </w:t>
      </w:r>
    </w:p>
    <w:p w14:paraId="4DF53AB8" w14:textId="77777777" w:rsidR="00CD561D" w:rsidRDefault="00F05840" w:rsidP="00CD561D">
      <w:pPr>
        <w:pStyle w:val="affffb"/>
        <w:ind w:firstLine="420"/>
      </w:pPr>
      <w:r>
        <w:rPr>
          <w:rFonts w:hint="eastAsia"/>
        </w:rPr>
        <w:t xml:space="preserve">                              </w:t>
      </w:r>
      <w:r w:rsidRPr="00F05840">
        <w:rPr>
          <w:rFonts w:hint="eastAsia"/>
          <w:u w:val="single"/>
        </w:rPr>
        <w:t xml:space="preserve">                    </w:t>
      </w:r>
      <w:bookmarkEnd w:id="25"/>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723E" w14:textId="77777777" w:rsidR="00526934" w:rsidRDefault="00526934" w:rsidP="00D86DB7">
      <w:r>
        <w:separator/>
      </w:r>
    </w:p>
    <w:p w14:paraId="3FA3787C" w14:textId="77777777" w:rsidR="00526934" w:rsidRDefault="00526934"/>
    <w:p w14:paraId="7D51FD37" w14:textId="77777777" w:rsidR="00526934" w:rsidRDefault="00526934"/>
  </w:endnote>
  <w:endnote w:type="continuationSeparator" w:id="0">
    <w:p w14:paraId="4B333049" w14:textId="77777777" w:rsidR="00526934" w:rsidRDefault="00526934" w:rsidP="00D86DB7">
      <w:r>
        <w:continuationSeparator/>
      </w:r>
    </w:p>
    <w:p w14:paraId="05D02BC0" w14:textId="77777777" w:rsidR="00526934" w:rsidRDefault="00526934"/>
    <w:p w14:paraId="1E2B2651" w14:textId="77777777" w:rsidR="00526934" w:rsidRDefault="00526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3E1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6ABA"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30042" w14:textId="77777777" w:rsidR="000C57D6" w:rsidRDefault="000C57D6" w:rsidP="00C94DF2">
    <w:pPr>
      <w:pStyle w:val="affff8"/>
    </w:pPr>
    <w:r>
      <w:fldChar w:fldCharType="begin"/>
    </w:r>
    <w:r>
      <w:instrText>PAGE   \* MERGEFORMAT</w:instrText>
    </w:r>
    <w:r>
      <w:fldChar w:fldCharType="separate"/>
    </w:r>
    <w:r w:rsidR="00F0067A" w:rsidRPr="00F0067A">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8757" w14:textId="77777777" w:rsidR="00526934" w:rsidRDefault="00526934" w:rsidP="00D86DB7">
      <w:r>
        <w:separator/>
      </w:r>
    </w:p>
  </w:footnote>
  <w:footnote w:type="continuationSeparator" w:id="0">
    <w:p w14:paraId="4D749723" w14:textId="77777777" w:rsidR="00526934" w:rsidRDefault="00526934" w:rsidP="00D86DB7">
      <w:r>
        <w:continuationSeparator/>
      </w:r>
    </w:p>
    <w:p w14:paraId="0CD6F55B" w14:textId="77777777" w:rsidR="00526934" w:rsidRDefault="00526934"/>
    <w:p w14:paraId="2D8F5D28" w14:textId="77777777" w:rsidR="00526934" w:rsidRDefault="005269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704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842A"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BB78"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50AE1">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2C99" w14:textId="7F215328" w:rsidR="00D84FA1" w:rsidRPr="00D84FA1" w:rsidRDefault="00D84FA1" w:rsidP="00A2271D">
    <w:pPr>
      <w:pStyle w:val="afffff0"/>
    </w:pPr>
    <w:r>
      <w:fldChar w:fldCharType="begin"/>
    </w:r>
    <w:r>
      <w:instrText xml:space="preserve"> STYLEREF  标准文件_文件编号  \* MERGEFORMAT </w:instrText>
    </w:r>
    <w:r>
      <w:fldChar w:fldCharType="separate"/>
    </w:r>
    <w:r w:rsidR="001121B3">
      <w:t>DB 32/T XXXX</w:t>
    </w:r>
    <w:r w:rsidR="001121B3">
      <w:t>—</w:t>
    </w:r>
    <w:r w:rsidR="001121B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397242099">
    <w:abstractNumId w:val="0"/>
  </w:num>
  <w:num w:numId="2" w16cid:durableId="1388870707">
    <w:abstractNumId w:val="20"/>
  </w:num>
  <w:num w:numId="3" w16cid:durableId="1023555137">
    <w:abstractNumId w:val="5"/>
  </w:num>
  <w:num w:numId="4" w16cid:durableId="475805845">
    <w:abstractNumId w:val="18"/>
  </w:num>
  <w:num w:numId="5" w16cid:durableId="200679544">
    <w:abstractNumId w:val="13"/>
  </w:num>
  <w:num w:numId="6" w16cid:durableId="1408728581">
    <w:abstractNumId w:val="23"/>
  </w:num>
  <w:num w:numId="7" w16cid:durableId="1446731981">
    <w:abstractNumId w:val="8"/>
  </w:num>
  <w:num w:numId="8" w16cid:durableId="936330271">
    <w:abstractNumId w:val="9"/>
  </w:num>
  <w:num w:numId="9" w16cid:durableId="2094432023">
    <w:abstractNumId w:val="16"/>
  </w:num>
  <w:num w:numId="10" w16cid:durableId="804275926">
    <w:abstractNumId w:val="24"/>
  </w:num>
  <w:num w:numId="11" w16cid:durableId="1050955898">
    <w:abstractNumId w:val="4"/>
  </w:num>
  <w:num w:numId="12" w16cid:durableId="645209777">
    <w:abstractNumId w:val="14"/>
  </w:num>
  <w:num w:numId="13" w16cid:durableId="634482361">
    <w:abstractNumId w:val="25"/>
  </w:num>
  <w:num w:numId="14" w16cid:durableId="1406411788">
    <w:abstractNumId w:val="11"/>
  </w:num>
  <w:num w:numId="15" w16cid:durableId="967009664">
    <w:abstractNumId w:val="6"/>
  </w:num>
  <w:num w:numId="16" w16cid:durableId="1473667746">
    <w:abstractNumId w:val="10"/>
  </w:num>
  <w:num w:numId="17" w16cid:durableId="1336416352">
    <w:abstractNumId w:val="22"/>
  </w:num>
  <w:num w:numId="18" w16cid:durableId="1260480029">
    <w:abstractNumId w:val="3"/>
  </w:num>
  <w:num w:numId="19" w16cid:durableId="1255046487">
    <w:abstractNumId w:val="7"/>
  </w:num>
  <w:num w:numId="20" w16cid:durableId="1863547588">
    <w:abstractNumId w:val="19"/>
  </w:num>
  <w:num w:numId="21" w16cid:durableId="219679014">
    <w:abstractNumId w:val="21"/>
  </w:num>
  <w:num w:numId="22" w16cid:durableId="28802958">
    <w:abstractNumId w:val="17"/>
  </w:num>
  <w:num w:numId="23" w16cid:durableId="1432705563">
    <w:abstractNumId w:val="29"/>
  </w:num>
  <w:num w:numId="24" w16cid:durableId="1911842218">
    <w:abstractNumId w:val="15"/>
  </w:num>
  <w:num w:numId="25" w16cid:durableId="1977106666">
    <w:abstractNumId w:val="28"/>
  </w:num>
  <w:num w:numId="26" w16cid:durableId="2139519727">
    <w:abstractNumId w:val="2"/>
  </w:num>
  <w:num w:numId="27" w16cid:durableId="1511290245">
    <w:abstractNumId w:val="12"/>
  </w:num>
  <w:num w:numId="28" w16cid:durableId="570313021">
    <w:abstractNumId w:val="30"/>
  </w:num>
  <w:num w:numId="29" w16cid:durableId="370963094">
    <w:abstractNumId w:val="27"/>
  </w:num>
  <w:num w:numId="30" w16cid:durableId="1113859725">
    <w:abstractNumId w:val="26"/>
  </w:num>
  <w:num w:numId="31" w16cid:durableId="6155990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AE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0DE"/>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1B3"/>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0CE"/>
    <w:rsid w:val="00210B15"/>
    <w:rsid w:val="002142EA"/>
    <w:rsid w:val="002204BB"/>
    <w:rsid w:val="00221B79"/>
    <w:rsid w:val="00221C6B"/>
    <w:rsid w:val="002253A1"/>
    <w:rsid w:val="00225CF8"/>
    <w:rsid w:val="0022794E"/>
    <w:rsid w:val="00233D64"/>
    <w:rsid w:val="0023482A"/>
    <w:rsid w:val="002359CB"/>
    <w:rsid w:val="00237A4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72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4B4"/>
    <w:rsid w:val="003F6A95"/>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3BD"/>
    <w:rsid w:val="004A63FA"/>
    <w:rsid w:val="004B0272"/>
    <w:rsid w:val="004B2701"/>
    <w:rsid w:val="004B2E1B"/>
    <w:rsid w:val="004B3AA8"/>
    <w:rsid w:val="004B3E93"/>
    <w:rsid w:val="004B732A"/>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3E4"/>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618"/>
    <w:rsid w:val="00512EBD"/>
    <w:rsid w:val="00512F6E"/>
    <w:rsid w:val="00513038"/>
    <w:rsid w:val="00514174"/>
    <w:rsid w:val="00516088"/>
    <w:rsid w:val="00516B0B"/>
    <w:rsid w:val="005214B9"/>
    <w:rsid w:val="005220EC"/>
    <w:rsid w:val="00523F95"/>
    <w:rsid w:val="00524D65"/>
    <w:rsid w:val="00525B16"/>
    <w:rsid w:val="00526934"/>
    <w:rsid w:val="00533D04"/>
    <w:rsid w:val="00534804"/>
    <w:rsid w:val="00534BDF"/>
    <w:rsid w:val="00534DB6"/>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888"/>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313"/>
    <w:rsid w:val="00677A84"/>
    <w:rsid w:val="0068026D"/>
    <w:rsid w:val="00680A27"/>
    <w:rsid w:val="006816A4"/>
    <w:rsid w:val="006819B8"/>
    <w:rsid w:val="006840A6"/>
    <w:rsid w:val="006850CD"/>
    <w:rsid w:val="00685AAB"/>
    <w:rsid w:val="00695D22"/>
    <w:rsid w:val="006A07AA"/>
    <w:rsid w:val="006A25E5"/>
    <w:rsid w:val="006A2B46"/>
    <w:rsid w:val="006A336D"/>
    <w:rsid w:val="006A367C"/>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E1"/>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0A0"/>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01B"/>
    <w:rsid w:val="007E6AA1"/>
    <w:rsid w:val="007E7DF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A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49"/>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18D"/>
    <w:rsid w:val="009429D5"/>
    <w:rsid w:val="00942BF1"/>
    <w:rsid w:val="00945180"/>
    <w:rsid w:val="00945428"/>
    <w:rsid w:val="0094607B"/>
    <w:rsid w:val="00947FDC"/>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29A"/>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D9E"/>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861"/>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71E"/>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EDF"/>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E7C"/>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917"/>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2B7"/>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4D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7C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4E7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067A"/>
    <w:rsid w:val="00F05840"/>
    <w:rsid w:val="00F06D37"/>
    <w:rsid w:val="00F07B9D"/>
    <w:rsid w:val="00F11586"/>
    <w:rsid w:val="00F1183B"/>
    <w:rsid w:val="00F11C9F"/>
    <w:rsid w:val="00F12263"/>
    <w:rsid w:val="00F1409D"/>
    <w:rsid w:val="00F14214"/>
    <w:rsid w:val="00F157A9"/>
    <w:rsid w:val="00F25BB6"/>
    <w:rsid w:val="00F26B7E"/>
    <w:rsid w:val="00F27A3B"/>
    <w:rsid w:val="00F3267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1A6"/>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25"/>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5AD9B"/>
  <w15:docId w15:val="{BF7D16B6-5CE0-4E94-9EE6-1C6968D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7E7DF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sid w:val="007E7DFA"/>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955138575">
      <w:bodyDiv w:val="1"/>
      <w:marLeft w:val="0"/>
      <w:marRight w:val="0"/>
      <w:marTop w:val="0"/>
      <w:marBottom w:val="0"/>
      <w:divBdr>
        <w:top w:val="none" w:sz="0" w:space="0" w:color="auto"/>
        <w:left w:val="none" w:sz="0" w:space="0" w:color="auto"/>
        <w:bottom w:val="none" w:sz="0" w:space="0" w:color="auto"/>
        <w:right w:val="none" w:sz="0" w:space="0" w:color="auto"/>
      </w:divBdr>
      <w:divsChild>
        <w:div w:id="1629125887">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43220E6BD34B9199219F3891BC138C"/>
        <w:category>
          <w:name w:val="常规"/>
          <w:gallery w:val="placeholder"/>
        </w:category>
        <w:types>
          <w:type w:val="bbPlcHdr"/>
        </w:types>
        <w:behaviors>
          <w:behavior w:val="content"/>
        </w:behaviors>
        <w:guid w:val="{E49097C2-1D03-4DEF-A265-429FCDA697C4}"/>
      </w:docPartPr>
      <w:docPartBody>
        <w:p w:rsidR="00641255" w:rsidRDefault="001A1D86">
          <w:pPr>
            <w:pStyle w:val="A143220E6BD34B9199219F3891BC138C"/>
          </w:pPr>
          <w:r w:rsidRPr="00751A05">
            <w:rPr>
              <w:rStyle w:val="a3"/>
              <w:rFonts w:hint="eastAsia"/>
            </w:rPr>
            <w:t>单击或点击此处输入文字。</w:t>
          </w:r>
        </w:p>
      </w:docPartBody>
    </w:docPart>
    <w:docPart>
      <w:docPartPr>
        <w:name w:val="30B7998B2A7A433E84A4D2F153C06CD4"/>
        <w:category>
          <w:name w:val="常规"/>
          <w:gallery w:val="placeholder"/>
        </w:category>
        <w:types>
          <w:type w:val="bbPlcHdr"/>
        </w:types>
        <w:behaviors>
          <w:behavior w:val="content"/>
        </w:behaviors>
        <w:guid w:val="{83E22BD5-5016-49A3-A7CD-E51B3819959D}"/>
      </w:docPartPr>
      <w:docPartBody>
        <w:p w:rsidR="00641255" w:rsidRDefault="001A1D86">
          <w:pPr>
            <w:pStyle w:val="30B7998B2A7A433E84A4D2F153C06CD4"/>
          </w:pPr>
          <w:r w:rsidRPr="00FB6243">
            <w:rPr>
              <w:rStyle w:val="a3"/>
              <w:rFonts w:hint="eastAsia"/>
            </w:rPr>
            <w:t>选择一项。</w:t>
          </w:r>
        </w:p>
      </w:docPartBody>
    </w:docPart>
    <w:docPart>
      <w:docPartPr>
        <w:name w:val="86E12A0BD01843E9A6BD12C3A68BD4C2"/>
        <w:category>
          <w:name w:val="常规"/>
          <w:gallery w:val="placeholder"/>
        </w:category>
        <w:types>
          <w:type w:val="bbPlcHdr"/>
        </w:types>
        <w:behaviors>
          <w:behavior w:val="content"/>
        </w:behaviors>
        <w:guid w:val="{48679CC8-E94F-45A6-9AD8-8288EF5696E5}"/>
      </w:docPartPr>
      <w:docPartBody>
        <w:p w:rsidR="00641255" w:rsidRDefault="001A1D86">
          <w:pPr>
            <w:pStyle w:val="86E12A0BD01843E9A6BD12C3A68BD4C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D86"/>
    <w:rsid w:val="000E329C"/>
    <w:rsid w:val="001A1D86"/>
    <w:rsid w:val="001C34B2"/>
    <w:rsid w:val="003D175E"/>
    <w:rsid w:val="006037E4"/>
    <w:rsid w:val="00641255"/>
    <w:rsid w:val="007D5237"/>
    <w:rsid w:val="00803FAE"/>
    <w:rsid w:val="008933CA"/>
    <w:rsid w:val="00C266B9"/>
    <w:rsid w:val="00C73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143220E6BD34B9199219F3891BC138C">
    <w:name w:val="A143220E6BD34B9199219F3891BC138C"/>
    <w:pPr>
      <w:widowControl w:val="0"/>
      <w:jc w:val="both"/>
    </w:pPr>
  </w:style>
  <w:style w:type="paragraph" w:customStyle="1" w:styleId="30B7998B2A7A433E84A4D2F153C06CD4">
    <w:name w:val="30B7998B2A7A433E84A4D2F153C06CD4"/>
    <w:pPr>
      <w:widowControl w:val="0"/>
      <w:jc w:val="both"/>
    </w:pPr>
  </w:style>
  <w:style w:type="paragraph" w:customStyle="1" w:styleId="86E12A0BD01843E9A6BD12C3A68BD4C2">
    <w:name w:val="86E12A0BD01843E9A6BD12C3A68BD4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B6888-22EC-4D9A-9113-62640AFD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1236</TotalTime>
  <Pages>6</Pages>
  <Words>2637</Words>
  <Characters>2665</Characters>
  <Application>Microsoft Office Word</Application>
  <DocSecurity>0</DocSecurity>
  <Lines>72</Lines>
  <Paragraphs>23</Paragraphs>
  <ScaleCrop>false</ScaleCrop>
  <Company>PCMI</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151124</dc:creator>
  <dc:description>&lt;config cover="true" show_menu="true" version="1.0.0" doctype="SDKXY"&gt;_x000d_
&lt;/config&gt;</dc:description>
  <cp:lastModifiedBy>Administrator</cp:lastModifiedBy>
  <cp:revision>14</cp:revision>
  <cp:lastPrinted>2020-08-30T10:00:00Z</cp:lastPrinted>
  <dcterms:created xsi:type="dcterms:W3CDTF">2023-11-13T06:58:00Z</dcterms:created>
  <dcterms:modified xsi:type="dcterms:W3CDTF">2023-12-20T08:14:00Z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