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61AAAD9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咪鲜胺和咪鲜胺锰盐</w:t>
      </w:r>
    </w:p>
    <w:p w14:paraId="55A60728">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咪鲜胺和咪鲜胺锰盐属于咪唑类杀菌剂，为广谱性杀菌剂，对多种作物由子囊菌和半知菌引起的病害具有明显的防效，对大田作物、水果蔬菜上的多种病害具有治疗和铲除作用。少量的农药残留不会引起人体急性中毒，但长期食用咪鲜胺超标的食品，对人体健康可能有一定影响。山药中咪鲜胺和咪鲜胺锰盐超标的原因，可能是为控制病情不遵守休药期规定，致使上市销售时产品中的药物残留量未降解至标准限量以下</w:t>
      </w:r>
      <w:r>
        <w:rPr>
          <w:rFonts w:hint="default" w:ascii="Times New Roman" w:hAnsi="Times New Roman" w:eastAsia="方正仿宋_GBK" w:cs="Times New Roman"/>
          <w:sz w:val="32"/>
          <w:szCs w:val="32"/>
          <w:lang w:val="en-US" w:eastAsia="zh-CN"/>
        </w:rPr>
        <w:t>。</w:t>
      </w:r>
      <w:bookmarkStart w:id="0" w:name="_GoBack"/>
      <w:bookmarkEnd w:id="0"/>
    </w:p>
    <w:p w14:paraId="2816688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14:paraId="2CB84DEE">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残留</w:t>
      </w:r>
      <w:r>
        <w:rPr>
          <w:rFonts w:hint="eastAsia" w:ascii="Times New Roman" w:hAnsi="Times New Roman" w:eastAsia="方正仿宋_GBK" w:cs="Times New Roman"/>
          <w:kern w:val="2"/>
          <w:sz w:val="32"/>
          <w:szCs w:val="32"/>
          <w:lang w:val="en-US" w:eastAsia="zh-CN" w:bidi="ar-SA"/>
        </w:rPr>
        <w:t>量</w:t>
      </w:r>
      <w:r>
        <w:rPr>
          <w:rFonts w:hint="default" w:ascii="Times New Roman" w:hAnsi="Times New Roman" w:eastAsia="方正仿宋_GBK" w:cs="Times New Roman"/>
          <w:kern w:val="2"/>
          <w:sz w:val="32"/>
          <w:szCs w:val="32"/>
          <w:lang w:val="en-US" w:eastAsia="zh-CN" w:bidi="ar-SA"/>
        </w:rPr>
        <w:t>超标。</w:t>
      </w:r>
    </w:p>
    <w:p w14:paraId="41CE509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14:paraId="5778B241">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14:paraId="4943EE3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14:paraId="3DDDA317">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14:paraId="3747D5D2">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14:paraId="332C7EE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14:paraId="2101798F">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除虫脲</w:t>
      </w:r>
    </w:p>
    <w:p w14:paraId="4CA9640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除虫脲为非内吸性昆虫生长调节剂，具有触杀和胃毒作用。除虫脲在体内水解产生氯苯胺，有引起高铁血红蛋白症的危险，但对接触除虫脲的人群，未见中毒报告。食用食品一般不会导致除虫脲的急性中毒，但长期食用除虫脲超标的食品，对人体健康也有一定影响</w:t>
      </w:r>
      <w:r>
        <w:rPr>
          <w:rFonts w:hint="eastAsia" w:ascii="Times New Roman" w:hAnsi="Times New Roman" w:eastAsia="方正仿宋_GBK" w:cs="Times New Roman"/>
          <w:kern w:val="2"/>
          <w:sz w:val="32"/>
          <w:szCs w:val="32"/>
          <w:lang w:val="en-US" w:eastAsia="zh-CN" w:bidi="ar-SA"/>
        </w:rPr>
        <w:t>。</w:t>
      </w:r>
    </w:p>
    <w:p w14:paraId="3E8CF98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2902F74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14:paraId="12B6FAFC">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甲氧苄啶</w:t>
      </w:r>
    </w:p>
    <w:p w14:paraId="2965581D">
      <w:pPr>
        <w:spacing w:line="582" w:lineRule="exact"/>
        <w:ind w:firstLine="640" w:firstLineChars="200"/>
        <w:rPr>
          <w:rFonts w:hint="default"/>
          <w:lang w:val="en-US" w:eastAsia="zh-CN"/>
        </w:rPr>
      </w:pPr>
      <w:r>
        <w:rPr>
          <w:rFonts w:hint="eastAsia" w:ascii="Times New Roman" w:hAnsi="Times New Roman" w:eastAsia="方正仿宋_GBK" w:cs="Times New Roman"/>
          <w:sz w:val="32"/>
          <w:szCs w:val="32"/>
        </w:rPr>
        <w:t>甲氧苄啶为抗菌增效剂，常与磺胺类药物一起使用。长期食用甲氧苄啶残留超标的食品，可能会引起恶心、呕吐等反应。甲氧苄啶残留量超标的原因，</w:t>
      </w:r>
      <w:r>
        <w:rPr>
          <w:rFonts w:ascii="Times New Roman" w:hAnsi="Times New Roman" w:eastAsia="方正仿宋_GBK" w:cs="Times New Roman"/>
          <w:sz w:val="32"/>
          <w:szCs w:val="32"/>
        </w:rPr>
        <w:t>可能是在养殖过程中为快速控制疫病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违规加大用药量或不遵守休药期规定，致使上市销售产品</w:t>
      </w:r>
      <w:r>
        <w:rPr>
          <w:rFonts w:hint="eastAsia" w:ascii="Times New Roman" w:hAnsi="Times New Roman" w:eastAsia="方正仿宋_GBK" w:cs="Times New Roman"/>
          <w:sz w:val="32"/>
          <w:szCs w:val="32"/>
        </w:rPr>
        <w:t>中的药物</w:t>
      </w:r>
      <w:r>
        <w:rPr>
          <w:rFonts w:ascii="Times New Roman" w:hAnsi="Times New Roman" w:eastAsia="方正仿宋_GBK" w:cs="Times New Roman"/>
          <w:sz w:val="32"/>
          <w:szCs w:val="32"/>
        </w:rPr>
        <w:t>残留</w:t>
      </w:r>
      <w:r>
        <w:rPr>
          <w:rFonts w:hint="eastAsia" w:ascii="Times New Roman" w:hAnsi="Times New Roman" w:eastAsia="方正仿宋_GBK" w:cs="Times New Roman"/>
          <w:sz w:val="32"/>
          <w:szCs w:val="32"/>
        </w:rPr>
        <w:t>量</w:t>
      </w:r>
      <w:r>
        <w:rPr>
          <w:rFonts w:ascii="Times New Roman" w:hAnsi="Times New Roman" w:eastAsia="方正仿宋_GBK" w:cs="Times New Roman"/>
          <w:sz w:val="32"/>
          <w:szCs w:val="32"/>
        </w:rPr>
        <w:t>超标</w:t>
      </w:r>
      <w:r>
        <w:rPr>
          <w:rFonts w:hint="eastAsia" w:ascii="Times New Roman" w:hAnsi="Times New Roman" w:eastAsia="方正仿宋_GBK" w:cs="Times New Roman"/>
          <w:sz w:val="32"/>
          <w:szCs w:val="32"/>
        </w:rPr>
        <w:t>。</w:t>
      </w:r>
    </w:p>
    <w:p w14:paraId="50ECEB1D">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磺胺类（总量）</w:t>
      </w:r>
    </w:p>
    <w:p w14:paraId="7766434E">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磺胺类药物是一种人工合成的抗菌谱较广、性质稳定、使用简便的抗菌药，对大多数革兰氏阳性菌和阴性菌都有较强抑制作用。磺胺类超标的原因，可能是养殖户在养殖过程中违规使用相关兽药。摄入磺胺类（总量）超标的食品，可能引起皮疹、药热等过敏反应</w:t>
      </w:r>
      <w:r>
        <w:rPr>
          <w:rFonts w:ascii="Times New Roman" w:hAnsi="Times New Roman" w:eastAsia="方正仿宋_GBK" w:cs="Times New Roman"/>
          <w:sz w:val="32"/>
          <w:szCs w:val="32"/>
        </w:rPr>
        <w:t>。</w:t>
      </w:r>
    </w:p>
    <w:p w14:paraId="7CBB736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蛋白质</w:t>
      </w:r>
    </w:p>
    <w:p w14:paraId="1E938002">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highlight w:val="none"/>
          <w:lang w:val="en-US" w:eastAsia="zh-CN" w:bidi="ar-SA"/>
        </w:rPr>
        <w:t>蛋白质是构成机体组织、器官的重要成分，是构成机体多种重要生理活性物质的成分，还能供给能量。蛋白质指标不合格的原因，可能是生产企业对原料把关不严，使用劣质原料，或是企业的生产工艺不达标。</w:t>
      </w:r>
    </w:p>
    <w:p w14:paraId="21088F2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4A0B4AC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14:paraId="3ECBF01F">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胭脂红</w:t>
      </w:r>
    </w:p>
    <w:p w14:paraId="1850B8A7">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胭脂红又名大红、亮猩红，偶氮类化合物，是常见的人工合成着色剂，在食品生产中应用广泛。胭脂红在动物试验无中毒现象，但是如果长期摄入胭脂红超标的食品，存在致畸、致癌的可能性。</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食品安全国家标准 食品添加剂使用标准</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GB 2760-2014</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规定，葡萄酒</w:t>
      </w:r>
      <w:r>
        <w:rPr>
          <w:rFonts w:hint="eastAsia" w:ascii="Times New Roman" w:hAnsi="Times New Roman" w:eastAsia="方正仿宋_GBK" w:cs="Times New Roman"/>
          <w:sz w:val="32"/>
          <w:szCs w:val="32"/>
        </w:rPr>
        <w:t>中不得使用胭脂红及其铝色淀。造成胭脂红不合格</w:t>
      </w:r>
      <w:r>
        <w:rPr>
          <w:rFonts w:hint="eastAsia" w:ascii="Times New Roman" w:hAnsi="Times New Roman" w:eastAsia="方正仿宋_GBK" w:cs="Times New Roman"/>
          <w:sz w:val="32"/>
          <w:szCs w:val="32"/>
          <w:lang w:val="en-US" w:eastAsia="zh-CN"/>
        </w:rPr>
        <w:t>的</w:t>
      </w:r>
      <w:r>
        <w:rPr>
          <w:rFonts w:hint="eastAsia" w:ascii="Times New Roman" w:hAnsi="Times New Roman" w:eastAsia="方正仿宋_GBK" w:cs="Times New Roman"/>
          <w:sz w:val="32"/>
          <w:szCs w:val="32"/>
        </w:rPr>
        <w:t>原因，可能是在生产过程中，企业为凸显产品色泽而</w:t>
      </w:r>
      <w:r>
        <w:rPr>
          <w:rFonts w:hint="eastAsia" w:ascii="Times New Roman" w:hAnsi="Times New Roman" w:eastAsia="方正仿宋_GBK" w:cs="Times New Roman"/>
          <w:sz w:val="32"/>
          <w:szCs w:val="32"/>
          <w:lang w:val="en-US" w:eastAsia="zh-CN"/>
        </w:rPr>
        <w:t>违规</w:t>
      </w:r>
      <w:r>
        <w:rPr>
          <w:rFonts w:hint="eastAsia" w:ascii="Times New Roman" w:hAnsi="Times New Roman" w:eastAsia="方正仿宋_GBK" w:cs="Times New Roman"/>
          <w:sz w:val="32"/>
          <w:szCs w:val="32"/>
        </w:rPr>
        <w:t>使用。</w:t>
      </w:r>
    </w:p>
    <w:p w14:paraId="5AA1D1B0">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噻虫嗪</w:t>
      </w:r>
    </w:p>
    <w:p w14:paraId="26398172">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14:paraId="76F578E0">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243D3C61">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5BB9385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阿维菌素</w:t>
      </w:r>
    </w:p>
    <w:p w14:paraId="41999AFB">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kern w:val="2"/>
          <w:sz w:val="32"/>
          <w:szCs w:val="32"/>
          <w:lang w:val="en-US" w:eastAsia="zh-CN" w:bidi="ar-SA"/>
        </w:rPr>
        <w:t>阿维菌素是一种抗生素类药物，用于杀虫、杀螨、杀线虫，具有广谱、高效、低残留等特点。青菜中阿维菌素超标的原因，可能是菜农对农药使用的安全间隔期不了解违规使用农药。食用阿维菌素超标的食品，可能引起四肢无力、肌肉震颤等症状，甚至还可能导致抽搐、昏迷等。</w:t>
      </w:r>
    </w:p>
    <w:p w14:paraId="3D2D5E9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6B422C3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14:paraId="6643610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氧氟沙星</w:t>
      </w:r>
    </w:p>
    <w:p w14:paraId="3F72566E">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氧氟沙星属于氟喹诺酮类药物，因抗菌谱广、抗菌活性强等曾被广泛用于畜禽细菌性疾病的治疗和预防。</w:t>
      </w:r>
      <w:r>
        <w:rPr>
          <w:rFonts w:hint="eastAsia" w:ascii="Times New Roman" w:hAnsi="Times New Roman" w:eastAsia="方正仿宋_GBK" w:cs="Times New Roman"/>
          <w:kern w:val="2"/>
          <w:sz w:val="32"/>
          <w:szCs w:val="32"/>
          <w:lang w:val="en-US" w:eastAsia="zh-CN" w:bidi="ar-SA"/>
        </w:rPr>
        <w:t>水产品</w:t>
      </w:r>
      <w:r>
        <w:rPr>
          <w:rFonts w:hint="default" w:ascii="Times New Roman" w:hAnsi="Times New Roman" w:eastAsia="方正仿宋_GBK" w:cs="Times New Roman"/>
          <w:kern w:val="2"/>
          <w:sz w:val="32"/>
          <w:szCs w:val="32"/>
          <w:lang w:val="en-US" w:eastAsia="zh-CN" w:bidi="ar-SA"/>
        </w:rPr>
        <w:t>中检出氧氟沙星的原因，可能是养殖户在养殖过程中违规使用相关兽药。</w:t>
      </w:r>
    </w:p>
    <w:p w14:paraId="3586E112">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蔗糖</w:t>
      </w:r>
    </w:p>
    <w:p w14:paraId="702D98D4">
      <w:pPr>
        <w:spacing w:line="582"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rPr>
        <w:t>蔗糖是双糖，由一分子葡萄糖和一分子果糖脱水缩合形成，易溶于水较难溶于乙醇，甜味仅次于果糖，不具有还原性，水解后的产物具有还原性。蔗糖在食用过程中，需要经过转化成葡萄糖和果糖后才能被人体吸收。</w:t>
      </w:r>
      <w:r>
        <w:rPr>
          <w:rFonts w:hint="eastAsia" w:ascii="Times New Roman" w:hAnsi="Times New Roman" w:eastAsia="方正仿宋_GBK" w:cs="Times New Roman"/>
          <w:sz w:val="32"/>
          <w:szCs w:val="32"/>
          <w:lang w:val="en-US" w:eastAsia="zh-CN"/>
        </w:rPr>
        <w:t>无添加蔗糖产品中蔗糖含量超标，可能主要与生产过程控制不严或原料中蔗糖含量超标有关。</w:t>
      </w:r>
    </w:p>
    <w:p w14:paraId="6E7C6496">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14:paraId="4BA1E93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长期食用吡唑醚菌酯超标的食品，对人体健康有一定影响。吡唑醚菌酯残留量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为快速控制病情，加大用药量或未遵守采摘间隔期规定，致使上市销售的产品中残留量超标。</w:t>
      </w:r>
    </w:p>
    <w:p w14:paraId="4542337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甜蜜素</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以环己基氨基磺酸计</w:t>
      </w:r>
      <w:r>
        <w:rPr>
          <w:rFonts w:hint="eastAsia" w:ascii="Times New Roman" w:hAnsi="Times New Roman" w:eastAsia="方正黑体_GBK" w:cs="Times New Roman"/>
          <w:sz w:val="32"/>
          <w:szCs w:val="32"/>
          <w:highlight w:val="none"/>
          <w:lang w:val="en-US" w:eastAsia="zh-CN"/>
        </w:rPr>
        <w:t>）</w:t>
      </w:r>
    </w:p>
    <w:p w14:paraId="03FC8CD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甜蜜素，化学名称为环己基氨基磺酸钠，是食品生产中常用的甜味剂之一，其甜度是蔗糖的40-50倍。长期摄入甜蜜素超标的食品，可能会对人体的肝脏和神经系统造成一定危害。甜蜜素超标的原因，可能是生产企业为增加产品甜度而违规使用。</w:t>
      </w:r>
    </w:p>
    <w:p w14:paraId="0D133E20">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多西环素</w:t>
      </w:r>
    </w:p>
    <w:p w14:paraId="6945C6D7">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多西环素是一种四环素类药物，一般用于治疗衣原体、支原体感染。长期大量摄入多西环素残留超标的食品，可能在人体内蓄积，引起胃肠道症状、皮疹、嗜睡、口腔炎症、肝肾受损等。多西环素超标的原因，可能是在养殖过程中为快速控制疫病，养殖户违规加大用药量或不遵守休药期规定，致使上市销售产品残留量超标</w:t>
      </w:r>
      <w:r>
        <w:rPr>
          <w:rFonts w:hint="eastAsia" w:ascii="Times New Roman" w:hAnsi="Times New Roman" w:eastAsia="方正仿宋_GBK" w:cs="Times New Roman"/>
          <w:kern w:val="2"/>
          <w:sz w:val="32"/>
          <w:szCs w:val="3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A8520F68-C6CF-4356-AFC0-C38112569676}"/>
  </w:font>
  <w:font w:name="方正小标宋_GBK">
    <w:panose1 w:val="03000509000000000000"/>
    <w:charset w:val="86"/>
    <w:family w:val="auto"/>
    <w:pitch w:val="default"/>
    <w:sig w:usb0="00000001" w:usb1="080E0000" w:usb2="00000000" w:usb3="00000000" w:csb0="00040000" w:csb1="00000000"/>
    <w:embedRegular r:id="rId2" w:fontKey="{D9FB362E-178D-42E9-A98E-6AC436D38038}"/>
  </w:font>
  <w:font w:name="方正黑体_GBK">
    <w:panose1 w:val="02010600010101010101"/>
    <w:charset w:val="86"/>
    <w:family w:val="script"/>
    <w:pitch w:val="default"/>
    <w:sig w:usb0="00000001" w:usb1="080E0000" w:usb2="00000000" w:usb3="00000000" w:csb0="00040000" w:csb1="00000000"/>
    <w:embedRegular r:id="rId3" w:fontKey="{D2CC3581-81D5-47B3-B730-4279C97366D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OTZiNTE0YTUzZmViOWI0ODg0MjY3YzhmZDQ1MDMifQ=="/>
  </w:docVars>
  <w:rsids>
    <w:rsidRoot w:val="00507955"/>
    <w:rsid w:val="00004AF7"/>
    <w:rsid w:val="0001200F"/>
    <w:rsid w:val="00093CF5"/>
    <w:rsid w:val="000A6B95"/>
    <w:rsid w:val="000F3898"/>
    <w:rsid w:val="00115004"/>
    <w:rsid w:val="0011760F"/>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2098B"/>
    <w:rsid w:val="025D08EA"/>
    <w:rsid w:val="025F567B"/>
    <w:rsid w:val="0273010D"/>
    <w:rsid w:val="02982932"/>
    <w:rsid w:val="029B6CDE"/>
    <w:rsid w:val="02A75CB6"/>
    <w:rsid w:val="02BC1AB4"/>
    <w:rsid w:val="02C04751"/>
    <w:rsid w:val="02CC66B0"/>
    <w:rsid w:val="02CF3B88"/>
    <w:rsid w:val="02E356B2"/>
    <w:rsid w:val="02E37041"/>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3A78C0"/>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52C28"/>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67D8D"/>
    <w:rsid w:val="10C929EE"/>
    <w:rsid w:val="10E94952"/>
    <w:rsid w:val="10FC680D"/>
    <w:rsid w:val="1102547E"/>
    <w:rsid w:val="11081FC8"/>
    <w:rsid w:val="111979B7"/>
    <w:rsid w:val="111F0CD1"/>
    <w:rsid w:val="113B2D40"/>
    <w:rsid w:val="1163049F"/>
    <w:rsid w:val="118922C6"/>
    <w:rsid w:val="118D159A"/>
    <w:rsid w:val="11953548"/>
    <w:rsid w:val="11D93938"/>
    <w:rsid w:val="11DB182B"/>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904037"/>
    <w:rsid w:val="12B7714A"/>
    <w:rsid w:val="12BB55BA"/>
    <w:rsid w:val="12F708C4"/>
    <w:rsid w:val="12F97DBC"/>
    <w:rsid w:val="1315740F"/>
    <w:rsid w:val="13157D17"/>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676A5E"/>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5D5F59"/>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244A84"/>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E83B3B"/>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A1818"/>
    <w:rsid w:val="1E8C45D9"/>
    <w:rsid w:val="1E9B32CF"/>
    <w:rsid w:val="1EAA70F6"/>
    <w:rsid w:val="1EBA5E2B"/>
    <w:rsid w:val="1EC264B5"/>
    <w:rsid w:val="1ED03C27"/>
    <w:rsid w:val="1EDC4FB1"/>
    <w:rsid w:val="1EDD4E34"/>
    <w:rsid w:val="1EF42914"/>
    <w:rsid w:val="1F1840BF"/>
    <w:rsid w:val="1F2D29C6"/>
    <w:rsid w:val="1F330EF8"/>
    <w:rsid w:val="1F666BD8"/>
    <w:rsid w:val="1F6707C5"/>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1ED0"/>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0E7122"/>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8438D"/>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DC1375"/>
    <w:rsid w:val="30F229C1"/>
    <w:rsid w:val="31166DB0"/>
    <w:rsid w:val="31175DA1"/>
    <w:rsid w:val="31202E64"/>
    <w:rsid w:val="31390AFB"/>
    <w:rsid w:val="31440D1D"/>
    <w:rsid w:val="314423A4"/>
    <w:rsid w:val="31527353"/>
    <w:rsid w:val="316215FE"/>
    <w:rsid w:val="31727237"/>
    <w:rsid w:val="31750EFD"/>
    <w:rsid w:val="3196590E"/>
    <w:rsid w:val="319943C6"/>
    <w:rsid w:val="31A87524"/>
    <w:rsid w:val="31AB29B7"/>
    <w:rsid w:val="31BC58DA"/>
    <w:rsid w:val="31CB304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CD0204"/>
    <w:rsid w:val="32D17C89"/>
    <w:rsid w:val="32D61C27"/>
    <w:rsid w:val="32D70A63"/>
    <w:rsid w:val="32E319E5"/>
    <w:rsid w:val="32E60EA2"/>
    <w:rsid w:val="32E721E8"/>
    <w:rsid w:val="330E33B7"/>
    <w:rsid w:val="331427D5"/>
    <w:rsid w:val="33194D3D"/>
    <w:rsid w:val="333A4D90"/>
    <w:rsid w:val="333E5382"/>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4C582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C943A9"/>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095997"/>
    <w:rsid w:val="372123D8"/>
    <w:rsid w:val="372155B4"/>
    <w:rsid w:val="37240250"/>
    <w:rsid w:val="37246F64"/>
    <w:rsid w:val="373C792C"/>
    <w:rsid w:val="373D426B"/>
    <w:rsid w:val="374648DA"/>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0514F6"/>
    <w:rsid w:val="38142E3A"/>
    <w:rsid w:val="38160850"/>
    <w:rsid w:val="382E78A9"/>
    <w:rsid w:val="383060A2"/>
    <w:rsid w:val="3834230B"/>
    <w:rsid w:val="384B29B7"/>
    <w:rsid w:val="384C270B"/>
    <w:rsid w:val="385201EA"/>
    <w:rsid w:val="38622181"/>
    <w:rsid w:val="38642EE5"/>
    <w:rsid w:val="386B24FE"/>
    <w:rsid w:val="38760BAD"/>
    <w:rsid w:val="38840B92"/>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840DFA"/>
    <w:rsid w:val="3B932D55"/>
    <w:rsid w:val="3BA50630"/>
    <w:rsid w:val="3BC21DE2"/>
    <w:rsid w:val="3BD137CF"/>
    <w:rsid w:val="3BD97ED3"/>
    <w:rsid w:val="3BF2101A"/>
    <w:rsid w:val="3C026361"/>
    <w:rsid w:val="3C07791D"/>
    <w:rsid w:val="3C240FC3"/>
    <w:rsid w:val="3C261F6F"/>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2670D"/>
    <w:rsid w:val="400A442B"/>
    <w:rsid w:val="40154B29"/>
    <w:rsid w:val="401A579E"/>
    <w:rsid w:val="402204A1"/>
    <w:rsid w:val="40306AF9"/>
    <w:rsid w:val="40426335"/>
    <w:rsid w:val="404F47A1"/>
    <w:rsid w:val="405A7913"/>
    <w:rsid w:val="406518C4"/>
    <w:rsid w:val="4069496D"/>
    <w:rsid w:val="40787187"/>
    <w:rsid w:val="408217A3"/>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1F4102D"/>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0C3942"/>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AD6E5F"/>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585831"/>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61F8A"/>
    <w:rsid w:val="504A437F"/>
    <w:rsid w:val="50565800"/>
    <w:rsid w:val="505B2296"/>
    <w:rsid w:val="50740B35"/>
    <w:rsid w:val="50827466"/>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9D56F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9B397E"/>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BC2FA6"/>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04676"/>
    <w:rsid w:val="57A47B2A"/>
    <w:rsid w:val="57B15B24"/>
    <w:rsid w:val="57B72558"/>
    <w:rsid w:val="57CE2B78"/>
    <w:rsid w:val="57E01845"/>
    <w:rsid w:val="57E26A3C"/>
    <w:rsid w:val="57E64F8B"/>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386B0F"/>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EB4F63"/>
    <w:rsid w:val="61FC6E89"/>
    <w:rsid w:val="62074A71"/>
    <w:rsid w:val="6207595E"/>
    <w:rsid w:val="62106968"/>
    <w:rsid w:val="621479A8"/>
    <w:rsid w:val="62183815"/>
    <w:rsid w:val="623053C5"/>
    <w:rsid w:val="62337403"/>
    <w:rsid w:val="623B5E8A"/>
    <w:rsid w:val="624B3430"/>
    <w:rsid w:val="625D6CE0"/>
    <w:rsid w:val="62710852"/>
    <w:rsid w:val="62733EE5"/>
    <w:rsid w:val="62A23EF9"/>
    <w:rsid w:val="62BE0F25"/>
    <w:rsid w:val="62E64A8D"/>
    <w:rsid w:val="62EC4556"/>
    <w:rsid w:val="62EC49B0"/>
    <w:rsid w:val="62FD6392"/>
    <w:rsid w:val="632C670F"/>
    <w:rsid w:val="63367E1E"/>
    <w:rsid w:val="634C3904"/>
    <w:rsid w:val="635167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213E8"/>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7003C"/>
    <w:rsid w:val="681A5C55"/>
    <w:rsid w:val="68430781"/>
    <w:rsid w:val="684C1D7A"/>
    <w:rsid w:val="685A3318"/>
    <w:rsid w:val="685B6A97"/>
    <w:rsid w:val="68647BCC"/>
    <w:rsid w:val="686B67ED"/>
    <w:rsid w:val="68802085"/>
    <w:rsid w:val="688E4077"/>
    <w:rsid w:val="68CB7079"/>
    <w:rsid w:val="68EE208C"/>
    <w:rsid w:val="69003C71"/>
    <w:rsid w:val="692109E6"/>
    <w:rsid w:val="69217410"/>
    <w:rsid w:val="6949691B"/>
    <w:rsid w:val="694A6CE4"/>
    <w:rsid w:val="69540E1C"/>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8D7A1A"/>
    <w:rsid w:val="6FC06D93"/>
    <w:rsid w:val="6FC51AC5"/>
    <w:rsid w:val="6FD05147"/>
    <w:rsid w:val="6FD34539"/>
    <w:rsid w:val="6FEB5847"/>
    <w:rsid w:val="6FF70753"/>
    <w:rsid w:val="70020AE3"/>
    <w:rsid w:val="700D7F77"/>
    <w:rsid w:val="70383246"/>
    <w:rsid w:val="70433045"/>
    <w:rsid w:val="70457711"/>
    <w:rsid w:val="7060689C"/>
    <w:rsid w:val="706434B3"/>
    <w:rsid w:val="706C1141"/>
    <w:rsid w:val="7078072E"/>
    <w:rsid w:val="70904E30"/>
    <w:rsid w:val="709F1517"/>
    <w:rsid w:val="70A4148A"/>
    <w:rsid w:val="70A5064C"/>
    <w:rsid w:val="70C7422C"/>
    <w:rsid w:val="70CF27A6"/>
    <w:rsid w:val="70E60428"/>
    <w:rsid w:val="70F34CED"/>
    <w:rsid w:val="70F77E8B"/>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807126"/>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62E74"/>
    <w:rsid w:val="7B7721FC"/>
    <w:rsid w:val="7B783D60"/>
    <w:rsid w:val="7B7F4658"/>
    <w:rsid w:val="7B881928"/>
    <w:rsid w:val="7B8D2D81"/>
    <w:rsid w:val="7BA01443"/>
    <w:rsid w:val="7BB3231A"/>
    <w:rsid w:val="7BEA6CB4"/>
    <w:rsid w:val="7BF937AA"/>
    <w:rsid w:val="7C054EE0"/>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16812"/>
    <w:rsid w:val="7D0D3FCB"/>
    <w:rsid w:val="7D0E3B34"/>
    <w:rsid w:val="7D182BA5"/>
    <w:rsid w:val="7D336427"/>
    <w:rsid w:val="7D5471E5"/>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8206A0"/>
    <w:rsid w:val="7F961D37"/>
    <w:rsid w:val="7F9E36E8"/>
    <w:rsid w:val="7F9F0FE3"/>
    <w:rsid w:val="7FBB5673"/>
    <w:rsid w:val="7FD10FC1"/>
    <w:rsid w:val="7FD211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3121</Words>
  <Characters>3157</Characters>
  <Lines>7</Lines>
  <Paragraphs>2</Paragraphs>
  <TotalTime>5</TotalTime>
  <ScaleCrop>false</ScaleCrop>
  <LinksUpToDate>false</LinksUpToDate>
  <CharactersWithSpaces>3163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2024-09-24T08:19:38Z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