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hint="default" w:ascii="Times New Roman" w:hAnsi="Times New Roman" w:eastAsia="方正黑体_GBK"/>
          <w:sz w:val="32"/>
          <w:szCs w:val="32"/>
        </w:rPr>
        <w:t>附件</w:t>
      </w:r>
      <w:r>
        <w:rPr>
          <w:rFonts w:ascii="Times New Roman" w:hAnsi="Times New Roman" w:eastAsia="方正黑体_GBK"/>
          <w:sz w:val="32"/>
          <w:szCs w:val="32"/>
        </w:rPr>
        <w:t>1</w:t>
      </w:r>
    </w:p>
    <w:p>
      <w:pPr>
        <w:widowControl/>
        <w:spacing w:line="560" w:lineRule="exact"/>
        <w:jc w:val="right"/>
        <w:outlineLvl w:val="1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widowControl/>
        <w:spacing w:line="560" w:lineRule="exact"/>
        <w:jc w:val="right"/>
        <w:outlineLvl w:val="1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widowControl/>
        <w:snapToGrid w:val="0"/>
        <w:spacing w:line="560" w:lineRule="exact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提醒敦促函（模板）</w:t>
      </w:r>
    </w:p>
    <w:p>
      <w:pPr>
        <w:widowControl/>
        <w:snapToGrid w:val="0"/>
        <w:spacing w:line="560" w:lineRule="exact"/>
        <w:jc w:val="center"/>
        <w:rPr>
          <w:rFonts w:hint="eastAsia"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苏市监反垄断提〔</w:t>
      </w:r>
      <w:r>
        <w:rPr>
          <w:rFonts w:ascii="Times New Roman" w:hAnsi="Times New Roman" w:eastAsia="方正仿宋_GBK"/>
          <w:color w:val="000000"/>
          <w:sz w:val="32"/>
          <w:szCs w:val="32"/>
        </w:rPr>
        <w:t>202X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〕</w:t>
      </w:r>
      <w:r>
        <w:rPr>
          <w:rFonts w:ascii="Times New Roman" w:hAnsi="Times New Roman" w:eastAsia="方正仿宋_GBK"/>
          <w:color w:val="000000"/>
          <w:sz w:val="32"/>
          <w:szCs w:val="32"/>
        </w:rPr>
        <w:t>XX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号</w:t>
      </w:r>
    </w:p>
    <w:p>
      <w:pPr>
        <w:widowControl/>
        <w:snapToGrid w:val="0"/>
        <w:spacing w:line="560" w:lineRule="exact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     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：</w:t>
      </w: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</w:t>
      </w:r>
    </w:p>
    <w:p>
      <w:pPr>
        <w:overflowPunct w:val="0"/>
        <w:topLinePunct/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经研判，近期你（单位）存在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</w:t>
      </w:r>
      <w:r>
        <w:rPr>
          <w:rFonts w:hint="eastAsia" w:ascii="Times New Roman" w:hAnsi="Times New Roman" w:eastAsia="方正仿宋_GBK"/>
          <w:sz w:val="32"/>
          <w:szCs w:val="32"/>
        </w:rPr>
        <w:t>问题</w:t>
      </w:r>
      <w:r>
        <w:rPr>
          <w:rFonts w:ascii="Times New Roman" w:hAnsi="Times New Roman" w:eastAsia="方正仿宋_GBK"/>
          <w:sz w:val="32"/>
          <w:szCs w:val="32"/>
        </w:rPr>
        <w:t>/</w:t>
      </w:r>
      <w:r>
        <w:rPr>
          <w:rFonts w:hint="eastAsia" w:ascii="Times New Roman" w:hAnsi="Times New Roman" w:eastAsia="方正仿宋_GBK"/>
          <w:sz w:val="32"/>
          <w:szCs w:val="32"/>
        </w:rPr>
        <w:t>风险。现敦促你（单位）按照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   </w:t>
      </w:r>
      <w:r>
        <w:rPr>
          <w:rFonts w:hint="eastAsia" w:ascii="Times New Roman" w:hAnsi="Times New Roman" w:eastAsia="方正仿宋_GBK"/>
          <w:sz w:val="32"/>
          <w:szCs w:val="32"/>
        </w:rPr>
        <w:t>要求，认真开展问题</w:t>
      </w:r>
      <w:r>
        <w:rPr>
          <w:rFonts w:ascii="Times New Roman" w:hAnsi="Times New Roman" w:eastAsia="方正仿宋_GBK"/>
          <w:sz w:val="32"/>
          <w:szCs w:val="32"/>
        </w:rPr>
        <w:t>/</w:t>
      </w:r>
      <w:r>
        <w:rPr>
          <w:rFonts w:hint="eastAsia" w:ascii="Times New Roman" w:hAnsi="Times New Roman" w:eastAsia="方正仿宋_GBK"/>
          <w:sz w:val="32"/>
          <w:szCs w:val="32"/>
        </w:rPr>
        <w:t>风险排查，切实采取有效措施，做好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>
      <w:pPr>
        <w:overflowPunct w:val="0"/>
        <w:topLinePunct/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请你（单位）自收到《提醒敦促函》之日起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个工作日内，将整改落实情况书面报送省市场监管局。对自查整改不到位或者逾期未开展整改的，我局将依据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方正仿宋_GBK"/>
          <w:sz w:val="32"/>
          <w:szCs w:val="32"/>
        </w:rPr>
        <w:t>，采取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hint="eastAsia" w:ascii="Times New Roman" w:hAnsi="Times New Roman" w:eastAsia="方正仿宋_GBK"/>
          <w:sz w:val="32"/>
          <w:szCs w:val="32"/>
        </w:rPr>
        <w:t>联系人：</w:t>
      </w:r>
      <w:r>
        <w:rPr>
          <w:rFonts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方正仿宋_GBK"/>
          <w:sz w:val="32"/>
          <w:szCs w:val="32"/>
        </w:rPr>
        <w:t>联系电话：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  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color w:val="191919"/>
          <w:sz w:val="32"/>
          <w:szCs w:val="32"/>
          <w:u w:val="single"/>
          <w:shd w:val="clear" w:color="auto" w:fill="FFFFFF"/>
        </w:rPr>
      </w:pPr>
      <w:r>
        <w:rPr>
          <w:rFonts w:hint="eastAsia" w:ascii="Times New Roman" w:hAnsi="Times New Roman" w:eastAsia="方正仿宋_GBK"/>
          <w:color w:val="191919"/>
          <w:sz w:val="32"/>
          <w:szCs w:val="32"/>
          <w:shd w:val="clear" w:color="auto" w:fill="FFFFFF"/>
        </w:rPr>
        <w:t>联系地址：</w:t>
      </w:r>
      <w:r>
        <w:rPr>
          <w:rFonts w:ascii="Times New Roman" w:hAnsi="Times New Roman" w:eastAsia="方正仿宋_GBK"/>
          <w:color w:val="191919"/>
          <w:sz w:val="32"/>
          <w:szCs w:val="32"/>
          <w:u w:val="single"/>
          <w:shd w:val="clear" w:color="auto" w:fill="FFFFFF"/>
        </w:rPr>
        <w:t xml:space="preserve">                                      </w:t>
      </w: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pStyle w:val="5"/>
        <w:spacing w:line="560" w:lineRule="exact"/>
        <w:ind w:firstLine="622"/>
        <w:rPr>
          <w:rFonts w:ascii="Times New Roman" w:hAnsi="Times New Roman" w:eastAsia="方正仿宋_GBK"/>
          <w:sz w:val="24"/>
          <w:szCs w:val="20"/>
        </w:rPr>
      </w:pPr>
      <w:r>
        <w:rPr>
          <w:rFonts w:hint="eastAsia" w:ascii="Times New Roman" w:hAnsi="Times New Roman" w:eastAsia="方正仿宋_GBK"/>
          <w:sz w:val="32"/>
          <w:szCs w:val="32"/>
        </w:rPr>
        <w:t>附件：问题</w:t>
      </w:r>
      <w:r>
        <w:rPr>
          <w:rFonts w:ascii="Times New Roman" w:hAnsi="Times New Roman" w:eastAsia="方正仿宋_GBK"/>
          <w:sz w:val="32"/>
          <w:szCs w:val="32"/>
        </w:rPr>
        <w:t>/</w:t>
      </w:r>
      <w:r>
        <w:rPr>
          <w:rFonts w:hint="eastAsia" w:ascii="Times New Roman" w:hAnsi="Times New Roman" w:eastAsia="方正仿宋_GBK"/>
          <w:sz w:val="32"/>
          <w:szCs w:val="32"/>
        </w:rPr>
        <w:t>风险清单</w:t>
      </w:r>
    </w:p>
    <w:p>
      <w:pPr>
        <w:spacing w:line="560" w:lineRule="exact"/>
        <w:ind w:firstLine="601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_GB2312"/>
          <w:sz w:val="32"/>
          <w:szCs w:val="32"/>
        </w:rPr>
        <w:t xml:space="preserve">                 </w:t>
      </w:r>
    </w:p>
    <w:p>
      <w:pPr>
        <w:adjustRightInd w:val="0"/>
        <w:snapToGrid w:val="0"/>
        <w:spacing w:line="560" w:lineRule="exact"/>
        <w:ind w:firstLine="4480" w:firstLineChars="14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江苏省市场监督管理局</w:t>
      </w:r>
    </w:p>
    <w:p>
      <w:pPr>
        <w:spacing w:line="560" w:lineRule="exact"/>
        <w:jc w:val="center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A"/>
          <w:kern w:val="0"/>
          <w:sz w:val="32"/>
          <w:szCs w:val="32"/>
        </w:rPr>
        <w:t xml:space="preserve">                        </w:t>
      </w:r>
      <w:r>
        <w:rPr>
          <w:rFonts w:hint="eastAsia" w:ascii="Times New Roman" w:hAnsi="Times New Roman" w:eastAsia="仿宋_GB2312"/>
          <w:color w:val="00000A"/>
          <w:kern w:val="0"/>
          <w:sz w:val="32"/>
          <w:szCs w:val="32"/>
        </w:rPr>
        <w:t>年</w:t>
      </w: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color w:val="00000A"/>
          <w:kern w:val="0"/>
          <w:sz w:val="32"/>
          <w:szCs w:val="32"/>
        </w:rPr>
        <w:t>月</w:t>
      </w: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color w:val="00000A"/>
          <w:kern w:val="0"/>
          <w:sz w:val="32"/>
          <w:szCs w:val="32"/>
        </w:rPr>
        <w:t>日</w:t>
      </w:r>
    </w:p>
    <w:p>
      <w:pPr>
        <w:spacing w:line="560" w:lineRule="exact"/>
        <w:ind w:firstLine="622" w:firstLineChars="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color w:val="000000"/>
          <w:kern w:val="0"/>
          <w:sz w:val="32"/>
          <w:szCs w:val="32"/>
          <w:u w:val="single"/>
          <w:shd w:val="clear" w:color="auto" w:fill="FFFFFF"/>
        </w:rPr>
      </w:pPr>
    </w:p>
    <w:p>
      <w:pPr>
        <w:spacing w:line="560" w:lineRule="exact"/>
        <w:rPr>
          <w:rFonts w:ascii="Times New Roman" w:hAnsi="Times New Roman" w:eastAsia="方正仿宋_GBK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-2540</wp:posOffset>
                </wp:positionV>
                <wp:extent cx="555053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-0.2pt;height:0.05pt;width:437.05pt;mso-position-horizontal:center;z-index:251660288;mso-width-relative:page;mso-height-relative:page;" filled="f" stroked="t" coordsize="21600,21600" o:gfxdata="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6nQaGtQAAAAEAQAADwAAAAAAAAABACAAAAAiAAAAZHJzL2Rvd25yZXYueG1sUEsBAhQAFAAA&#10;AAgAh07iQMmfRhHzAQAA5wMAAA4AAAAAAAAAAQAgAAAAIwEAAGRycy9lMm9Eb2MueG1sUEsFBgAA&#10;AAAGAAYAWQEAAIg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59264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L7/OR1wAAAAoBAAAPAAAAAAAAAAEAIAAAACIAAABkcnMvZG93bnJldi54bWxQ&#10;SwECFAAUAAAACACHTuJAiZmGbPgBAADlAwAADgAAAAAAAAABACAAAAAmAQAAZHJzL2Uyb0RvYy54&#10;bWxQSwUGAAAAAAYABgBZAQAAkAUAAAAA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本文书一式</w:t>
      </w:r>
      <w:r>
        <w:rPr>
          <w:rFonts w:ascii="Times New Roman" w:hAnsi="Times New Roman" w:eastAsia="方正仿宋_GBK"/>
          <w:color w:val="000000"/>
          <w:sz w:val="32"/>
          <w:szCs w:val="32"/>
        </w:rPr>
        <w:t>两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份，</w:t>
      </w:r>
      <w:r>
        <w:rPr>
          <w:rFonts w:ascii="Times New Roman" w:hAnsi="Times New Roman" w:eastAsia="方正仿宋_GBK"/>
          <w:color w:val="000000"/>
          <w:sz w:val="32"/>
          <w:szCs w:val="32"/>
        </w:rPr>
        <w:t>一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份送达，一份归档。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F23EC63-5699-46D7-BB4D-DC08ED99744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5630B12-1771-4BFA-83C8-633E2E384852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0AD943E8-F4D1-470E-A72E-CCBB04186DF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7E8A6DCA-CD1F-4A4B-B76D-25032520D680}"/>
  </w:font>
  <w:font w:name="方正小标宋_GBK">
    <w:panose1 w:val="02000000000000000000"/>
    <w:charset w:val="86"/>
    <w:family w:val="script"/>
    <w:pitch w:val="default"/>
    <w:sig w:usb0="A00002BF" w:usb1="38CF7CFA" w:usb2="00080016" w:usb3="00000000" w:csb0="00040001" w:csb1="00000000"/>
    <w:embedRegular r:id="rId5" w:fontKey="{68F4D2E8-14C2-44C0-9FA4-1E46159B15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OGM2N2MxZGY4MjBlN2NjMzk4OTljZWE2OThhOWEifQ=="/>
  </w:docVars>
  <w:rsids>
    <w:rsidRoot w:val="494E5219"/>
    <w:rsid w:val="1F466CDC"/>
    <w:rsid w:val="494E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spacing w:after="120"/>
    </w:pPr>
  </w:style>
  <w:style w:type="paragraph" w:customStyle="1" w:styleId="5">
    <w:name w:val="样式1"/>
    <w:next w:val="2"/>
    <w:uiPriority w:val="0"/>
    <w:pPr>
      <w:widowControl w:val="0"/>
      <w:ind w:firstLine="602" w:firstLineChars="200"/>
      <w:jc w:val="both"/>
    </w:pPr>
    <w:rPr>
      <w:rFonts w:ascii="仿宋" w:hAnsi="仿宋" w:eastAsia="仿宋" w:cs="Times New Roman"/>
      <w:kern w:val="2"/>
      <w:sz w:val="30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2024-04-30T01:50:00Z</dcterms:created>
  <dc:creator>胖子</dc:creator>
  <cp:lastModifiedBy>胖子</cp:lastModifiedBy>
  <dcterms:modified xsi:type="dcterms:W3CDTF">2024-04-30T01:51:06Z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BA8CBBCFC5234F3EA81D4E42CC921B35_11</vt:lpwstr>
  </property>
</Properties>
</file>