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342482">
        <w:tc>
          <w:tcPr>
            <w:tcW w:w="509" w:type="dxa"/>
          </w:tcPr>
          <w:p w:rsidR="00342482" w:rsidRDefault="000F265D">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342482" w:rsidRDefault="0084582F">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0F265D">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0F265D">
              <w:rPr>
                <w:rFonts w:ascii="黑体" w:eastAsia="黑体" w:hAnsi="黑体"/>
                <w:sz w:val="21"/>
                <w:szCs w:val="21"/>
              </w:rPr>
              <w:t>03.080.01</w:t>
            </w:r>
            <w:r>
              <w:rPr>
                <w:rFonts w:ascii="黑体" w:eastAsia="黑体" w:hAnsi="黑体"/>
                <w:sz w:val="21"/>
                <w:szCs w:val="21"/>
              </w:rPr>
              <w:fldChar w:fldCharType="end"/>
            </w:r>
            <w:bookmarkEnd w:id="0"/>
          </w:p>
        </w:tc>
      </w:tr>
      <w:tr w:rsidR="00342482">
        <w:tc>
          <w:tcPr>
            <w:tcW w:w="509" w:type="dxa"/>
          </w:tcPr>
          <w:p w:rsidR="00342482" w:rsidRDefault="000F265D">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342482" w:rsidRDefault="0084582F">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0F265D">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0F265D">
              <w:rPr>
                <w:rFonts w:ascii="黑体" w:eastAsia="黑体" w:hAnsi="黑体"/>
                <w:sz w:val="21"/>
                <w:szCs w:val="21"/>
              </w:rPr>
              <w:t>A 01</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342482">
        <w:tc>
          <w:tcPr>
            <w:tcW w:w="6407" w:type="dxa"/>
          </w:tcPr>
          <w:p w:rsidR="00342482" w:rsidRDefault="000F265D">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sidR="0084582F">
              <w:fldChar w:fldCharType="begin">
                <w:ffData>
                  <w:name w:val="c1"/>
                  <w:enabled/>
                  <w:calcOnExit w:val="0"/>
                  <w:textInput>
                    <w:maxLength w:val="8"/>
                  </w:textInput>
                </w:ffData>
              </w:fldChar>
            </w:r>
            <w:bookmarkStart w:id="3" w:name="c1"/>
            <w:r>
              <w:instrText xml:space="preserve"> FORMTEXT </w:instrText>
            </w:r>
            <w:r w:rsidR="0084582F">
              <w:fldChar w:fldCharType="separate"/>
            </w:r>
            <w:r>
              <w:t>32</w:t>
            </w:r>
            <w:r w:rsidR="0084582F">
              <w:fldChar w:fldCharType="end"/>
            </w:r>
            <w:bookmarkEnd w:id="3"/>
          </w:p>
        </w:tc>
      </w:tr>
    </w:tbl>
    <w:p w:rsidR="00342482" w:rsidRDefault="0084582F">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0F265D">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0F265D">
        <w:rPr>
          <w:rFonts w:ascii="黑体" w:eastAsia="黑体" w:hint="eastAsia"/>
          <w:b w:val="0"/>
          <w:w w:val="100"/>
          <w:sz w:val="48"/>
        </w:rPr>
        <w:t>江苏省</w:t>
      </w:r>
      <w:r>
        <w:rPr>
          <w:rFonts w:ascii="黑体" w:eastAsia="黑体"/>
          <w:b w:val="0"/>
          <w:w w:val="100"/>
          <w:sz w:val="48"/>
        </w:rPr>
        <w:fldChar w:fldCharType="end"/>
      </w:r>
      <w:bookmarkEnd w:id="4"/>
      <w:r w:rsidR="000F265D">
        <w:rPr>
          <w:rFonts w:ascii="黑体" w:eastAsia="黑体" w:hAnsi="黑体" w:hint="eastAsia"/>
          <w:b w:val="0"/>
          <w:bCs w:val="0"/>
          <w:w w:val="100"/>
          <w:sz w:val="48"/>
          <w:szCs w:val="48"/>
        </w:rPr>
        <w:t>地方标准</w:t>
      </w:r>
    </w:p>
    <w:bookmarkEnd w:id="2"/>
    <w:p w:rsidR="00342482" w:rsidRDefault="000F265D">
      <w:pPr>
        <w:pStyle w:val="afffffffffb"/>
        <w:framePr w:wrap="auto"/>
        <w:rPr>
          <w:lang w:val="fr-FR"/>
        </w:rPr>
      </w:pPr>
      <w:r>
        <w:rPr>
          <w:lang w:val="fr-FR"/>
        </w:rPr>
        <w:t>DB</w:t>
      </w:r>
      <w:r>
        <w:rPr>
          <w:sz w:val="15"/>
          <w:szCs w:val="15"/>
          <w:lang w:val="fr-FR"/>
        </w:rPr>
        <w:t xml:space="preserve"> </w:t>
      </w:r>
      <w:r w:rsidR="0084582F">
        <w:fldChar w:fldCharType="begin">
          <w:ffData>
            <w:name w:val="文字1"/>
            <w:enabled/>
            <w:calcOnExit w:val="0"/>
            <w:textInput>
              <w:default w:val="XX/T"/>
            </w:textInput>
          </w:ffData>
        </w:fldChar>
      </w:r>
      <w:bookmarkStart w:id="5" w:name="文字1"/>
      <w:r>
        <w:rPr>
          <w:lang w:val="fr-FR"/>
        </w:rPr>
        <w:instrText xml:space="preserve"> FORMTEXT </w:instrText>
      </w:r>
      <w:r w:rsidR="0084582F">
        <w:fldChar w:fldCharType="separate"/>
      </w:r>
      <w:r>
        <w:rPr>
          <w:lang w:val="fr-FR"/>
        </w:rPr>
        <w:t>32/T</w:t>
      </w:r>
      <w:r w:rsidR="0084582F">
        <w:fldChar w:fldCharType="end"/>
      </w:r>
      <w:bookmarkEnd w:id="5"/>
      <w:r>
        <w:rPr>
          <w:lang w:val="fr-FR"/>
        </w:rPr>
        <w:t xml:space="preserve"> </w:t>
      </w:r>
      <w:r w:rsidR="0084582F">
        <w:fldChar w:fldCharType="begin">
          <w:ffData>
            <w:name w:val="NSTD_CODE_F"/>
            <w:enabled/>
            <w:calcOnExit w:val="0"/>
            <w:textInput>
              <w:default w:val="XXXX"/>
            </w:textInput>
          </w:ffData>
        </w:fldChar>
      </w:r>
      <w:bookmarkStart w:id="6" w:name="NSTD_CODE_F"/>
      <w:r>
        <w:rPr>
          <w:lang w:val="fr-FR"/>
        </w:rPr>
        <w:instrText xml:space="preserve"> FORMTEXT </w:instrText>
      </w:r>
      <w:r w:rsidR="0084582F">
        <w:fldChar w:fldCharType="separate"/>
      </w:r>
      <w:r>
        <w:rPr>
          <w:lang w:val="fr-FR"/>
        </w:rPr>
        <w:t>XXXX</w:t>
      </w:r>
      <w:r w:rsidR="0084582F">
        <w:fldChar w:fldCharType="end"/>
      </w:r>
      <w:bookmarkEnd w:id="6"/>
      <w:r>
        <w:rPr>
          <w:rFonts w:hAnsi="黑体"/>
          <w:lang w:val="fr-FR"/>
        </w:rPr>
        <w:t>—</w:t>
      </w:r>
      <w:r w:rsidR="0084582F">
        <w:fldChar w:fldCharType="begin">
          <w:ffData>
            <w:name w:val="NSTD_CODE_B"/>
            <w:enabled/>
            <w:calcOnExit w:val="0"/>
            <w:textInput>
              <w:default w:val="XXXX"/>
            </w:textInput>
          </w:ffData>
        </w:fldChar>
      </w:r>
      <w:bookmarkStart w:id="7" w:name="NSTD_CODE_B"/>
      <w:r>
        <w:rPr>
          <w:lang w:val="fr-FR"/>
        </w:rPr>
        <w:instrText xml:space="preserve"> FORMTEXT </w:instrText>
      </w:r>
      <w:r w:rsidR="0084582F">
        <w:fldChar w:fldCharType="separate"/>
      </w:r>
      <w:r>
        <w:rPr>
          <w:lang w:val="fr-FR"/>
        </w:rPr>
        <w:t>XXXX</w:t>
      </w:r>
      <w:r w:rsidR="0084582F">
        <w:fldChar w:fldCharType="end"/>
      </w:r>
      <w:bookmarkEnd w:id="7"/>
    </w:p>
    <w:p w:rsidR="00342482" w:rsidRDefault="0084582F">
      <w:pPr>
        <w:pStyle w:val="afffffffffc"/>
        <w:framePr w:wrap="auto"/>
        <w:rPr>
          <w:rFonts w:hAnsi="黑体"/>
        </w:rPr>
      </w:pPr>
      <w:r>
        <w:rPr>
          <w:rFonts w:hAnsi="黑体"/>
        </w:rPr>
        <w:fldChar w:fldCharType="begin">
          <w:ffData>
            <w:name w:val="OSTD_CODE"/>
            <w:enabled/>
            <w:calcOnExit w:val="0"/>
            <w:textInput/>
          </w:ffData>
        </w:fldChar>
      </w:r>
      <w:bookmarkStart w:id="8" w:name="OSTD_CODE"/>
      <w:r w:rsidR="000F265D">
        <w:rPr>
          <w:rFonts w:hAnsi="黑体"/>
        </w:rPr>
        <w:instrText xml:space="preserve"> FORMTEXT </w:instrText>
      </w:r>
      <w:r>
        <w:rPr>
          <w:rFonts w:hAnsi="黑体"/>
        </w:rPr>
      </w:r>
      <w:r>
        <w:rPr>
          <w:rFonts w:hAnsi="黑体"/>
        </w:rPr>
        <w:fldChar w:fldCharType="separate"/>
      </w:r>
      <w:r w:rsidR="000F265D">
        <w:rPr>
          <w:rFonts w:hAnsi="黑体"/>
        </w:rPr>
        <w:t>     </w:t>
      </w:r>
      <w:r>
        <w:rPr>
          <w:rFonts w:hAnsi="黑体"/>
        </w:rPr>
        <w:fldChar w:fldCharType="end"/>
      </w:r>
      <w:bookmarkEnd w:id="8"/>
    </w:p>
    <w:p w:rsidR="00342482" w:rsidRDefault="00F46035">
      <w:pPr>
        <w:spacing w:line="240" w:lineRule="auto"/>
        <w:rPr>
          <w:rFonts w:ascii="黑体" w:eastAsia="黑体" w:hAnsi="黑体"/>
          <w:kern w:val="0"/>
          <w:sz w:val="10"/>
          <w:szCs w:val="10"/>
        </w:rPr>
      </w:pPr>
      <w:r>
        <w:rPr>
          <w:rFonts w:ascii="黑体" w:eastAsia="黑体" w:hAnsi="黑体"/>
          <w:kern w:val="0"/>
          <w:sz w:val="10"/>
          <w:szCs w:val="10"/>
        </w:rPr>
        <w:pict>
          <v:line id="直接连接符 2" o:spid="_x0000_s1026" style="position:absolute;left:0;text-align:left;z-index:251659264;mso-position-horizontal-relative:page;mso-position-vertical-relative:page" from="70.9pt,212.6pt" to="552.8pt,212.6pt"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d&#10;/iPM2AAAAAwBAAAPAAAAAAAAAAEAIAAAACIAAABkcnMvZG93bnJldi54bWxQSwECFAAUAAAACACH&#10;TuJA0BSAcOsBAACyAwAADgAAAAAAAAABACAAAAAnAQAAZHJzL2Uyb0RvYy54bWxQSwUGAAAAAAYA&#10;BgBZAQAAhAUAAAAA&#10;" o:allowoverlap="f">
            <w10:wrap anchorx="page" anchory="page"/>
          </v:line>
        </w:pict>
      </w:r>
    </w:p>
    <w:p w:rsidR="00342482" w:rsidRDefault="00342482">
      <w:pPr>
        <w:pStyle w:val="affff9"/>
        <w:framePr w:w="9639" w:h="6976" w:hRule="exact" w:hSpace="0" w:vSpace="0" w:wrap="around" w:hAnchor="page" w:y="6408"/>
        <w:jc w:val="center"/>
        <w:rPr>
          <w:rFonts w:ascii="黑体" w:eastAsia="黑体" w:hAnsi="黑体"/>
          <w:b w:val="0"/>
          <w:bCs w:val="0"/>
          <w:w w:val="100"/>
        </w:rPr>
      </w:pPr>
    </w:p>
    <w:p w:rsidR="00342482" w:rsidRDefault="0084582F">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0F265D">
        <w:instrText xml:space="preserve"> FORMTEXT </w:instrText>
      </w:r>
      <w:r>
        <w:fldChar w:fldCharType="separate"/>
      </w:r>
      <w:r w:rsidR="000F265D">
        <w:t>党政机关庭院管理规范</w:t>
      </w:r>
      <w:r>
        <w:fldChar w:fldCharType="end"/>
      </w:r>
      <w:bookmarkEnd w:id="9"/>
    </w:p>
    <w:p w:rsidR="00342482" w:rsidRDefault="00342482">
      <w:pPr>
        <w:framePr w:w="9639" w:h="6974" w:hRule="exact" w:wrap="around" w:vAnchor="page" w:hAnchor="page" w:x="1419" w:y="6408" w:anchorLock="1"/>
        <w:ind w:left="-1418"/>
      </w:pPr>
    </w:p>
    <w:p w:rsidR="00342482" w:rsidRDefault="0084582F">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sidR="000F265D">
        <w:rPr>
          <w:rFonts w:eastAsia="黑体"/>
          <w:szCs w:val="28"/>
        </w:rPr>
        <w:instrText xml:space="preserve"> FORMTEXT </w:instrText>
      </w:r>
      <w:r>
        <w:rPr>
          <w:rFonts w:eastAsia="黑体"/>
          <w:szCs w:val="28"/>
        </w:rPr>
      </w:r>
      <w:r>
        <w:rPr>
          <w:rFonts w:eastAsia="黑体"/>
          <w:szCs w:val="28"/>
        </w:rPr>
        <w:fldChar w:fldCharType="separate"/>
      </w:r>
      <w:r w:rsidR="000F265D">
        <w:rPr>
          <w:rFonts w:eastAsia="黑体"/>
          <w:szCs w:val="28"/>
        </w:rPr>
        <w:t>S</w:t>
      </w:r>
      <w:r w:rsidR="000F265D">
        <w:rPr>
          <w:rFonts w:eastAsia="黑体" w:hint="eastAsia"/>
          <w:szCs w:val="28"/>
        </w:rPr>
        <w:t>pecification</w:t>
      </w:r>
      <w:r w:rsidR="000F265D">
        <w:rPr>
          <w:rFonts w:eastAsia="黑体"/>
          <w:szCs w:val="28"/>
        </w:rPr>
        <w:t xml:space="preserve"> </w:t>
      </w:r>
      <w:r w:rsidR="000F265D">
        <w:rPr>
          <w:rFonts w:eastAsia="黑体" w:hint="eastAsia"/>
          <w:szCs w:val="28"/>
        </w:rPr>
        <w:t>for</w:t>
      </w:r>
      <w:r w:rsidR="000F265D">
        <w:rPr>
          <w:rFonts w:eastAsia="黑体"/>
          <w:szCs w:val="28"/>
        </w:rPr>
        <w:t xml:space="preserve"> Party and government organs courtyard management</w:t>
      </w:r>
      <w:r>
        <w:rPr>
          <w:rFonts w:eastAsia="黑体"/>
          <w:szCs w:val="28"/>
        </w:rPr>
        <w:fldChar w:fldCharType="end"/>
      </w:r>
      <w:bookmarkEnd w:id="10"/>
    </w:p>
    <w:p w:rsidR="00342482" w:rsidRDefault="00342482">
      <w:pPr>
        <w:framePr w:w="9639" w:h="6974" w:hRule="exact" w:wrap="around" w:vAnchor="page" w:hAnchor="page" w:x="1419" w:y="6408" w:anchorLock="1"/>
        <w:spacing w:line="760" w:lineRule="exact"/>
        <w:ind w:left="-1418"/>
      </w:pPr>
    </w:p>
    <w:p w:rsidR="00342482" w:rsidRDefault="00342482">
      <w:pPr>
        <w:pStyle w:val="afffffff1"/>
        <w:framePr w:w="9639" w:h="6974" w:hRule="exact" w:wrap="around" w:vAnchor="page" w:hAnchor="page" w:x="1419" w:y="6408" w:anchorLock="1"/>
        <w:textAlignment w:val="bottom"/>
        <w:rPr>
          <w:rFonts w:eastAsia="黑体"/>
          <w:szCs w:val="28"/>
        </w:rPr>
      </w:pPr>
    </w:p>
    <w:p w:rsidR="00342482" w:rsidRDefault="0084582F">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sidR="000F265D">
        <w:rPr>
          <w:sz w:val="24"/>
          <w:szCs w:val="28"/>
        </w:rPr>
        <w:instrText xml:space="preserve"> FORMDROPDOWN </w:instrText>
      </w:r>
      <w:r>
        <w:rPr>
          <w:sz w:val="24"/>
          <w:szCs w:val="28"/>
        </w:rPr>
      </w:r>
      <w:r>
        <w:rPr>
          <w:sz w:val="24"/>
          <w:szCs w:val="28"/>
        </w:rPr>
        <w:fldChar w:fldCharType="end"/>
      </w:r>
      <w:bookmarkEnd w:id="11"/>
    </w:p>
    <w:p w:rsidR="00342482" w:rsidRDefault="0084582F">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0F265D">
        <w:rPr>
          <w:sz w:val="21"/>
          <w:szCs w:val="28"/>
        </w:rPr>
        <w:instrText xml:space="preserve"> FORMTEXT </w:instrText>
      </w:r>
      <w:r>
        <w:rPr>
          <w:sz w:val="21"/>
          <w:szCs w:val="28"/>
        </w:rPr>
      </w:r>
      <w:r>
        <w:rPr>
          <w:sz w:val="21"/>
          <w:szCs w:val="28"/>
        </w:rPr>
        <w:fldChar w:fldCharType="separate"/>
      </w:r>
      <w:r w:rsidR="000F265D">
        <w:rPr>
          <w:sz w:val="21"/>
          <w:szCs w:val="28"/>
        </w:rPr>
        <w:t>     </w:t>
      </w:r>
      <w:r>
        <w:rPr>
          <w:sz w:val="21"/>
          <w:szCs w:val="28"/>
        </w:rPr>
        <w:fldChar w:fldCharType="end"/>
      </w:r>
      <w:bookmarkEnd w:id="12"/>
    </w:p>
    <w:p w:rsidR="00342482" w:rsidRDefault="0084582F">
      <w:pPr>
        <w:pStyle w:val="afffffffff9"/>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F265D">
        <w:rPr>
          <w:rFonts w:ascii="黑体"/>
        </w:rPr>
        <w:instrText xml:space="preserve"> FORMTEXT </w:instrText>
      </w:r>
      <w:r>
        <w:rPr>
          <w:rFonts w:ascii="黑体"/>
        </w:rPr>
      </w:r>
      <w:r>
        <w:rPr>
          <w:rFonts w:ascii="黑体"/>
        </w:rPr>
        <w:fldChar w:fldCharType="separate"/>
      </w:r>
      <w:r w:rsidR="000F265D">
        <w:rPr>
          <w:rFonts w:ascii="黑体"/>
        </w:rPr>
        <w:t>XXXX</w:t>
      </w:r>
      <w:r>
        <w:rPr>
          <w:rFonts w:ascii="黑体"/>
        </w:rPr>
        <w:fldChar w:fldCharType="end"/>
      </w:r>
      <w:bookmarkEnd w:id="13"/>
      <w:r w:rsidR="000F265D">
        <w:t xml:space="preserve"> </w:t>
      </w:r>
      <w:r w:rsidR="000F265D">
        <w:rPr>
          <w:rFonts w:ascii="黑体"/>
        </w:rPr>
        <w:t>-</w:t>
      </w:r>
      <w:r w:rsidR="000F265D">
        <w:t xml:space="preserve"> </w:t>
      </w:r>
      <w:r>
        <w:rPr>
          <w:rFonts w:ascii="黑体"/>
        </w:rPr>
        <w:fldChar w:fldCharType="begin">
          <w:ffData>
            <w:name w:val="PLSH_DATE_M"/>
            <w:enabled/>
            <w:calcOnExit w:val="0"/>
            <w:textInput>
              <w:default w:val="XX"/>
              <w:maxLength w:val="2"/>
            </w:textInput>
          </w:ffData>
        </w:fldChar>
      </w:r>
      <w:bookmarkStart w:id="14" w:name="PLSH_DATE_M"/>
      <w:r w:rsidR="000F265D">
        <w:rPr>
          <w:rFonts w:ascii="黑体"/>
        </w:rPr>
        <w:instrText xml:space="preserve"> FORMTEXT </w:instrText>
      </w:r>
      <w:r>
        <w:rPr>
          <w:rFonts w:ascii="黑体"/>
        </w:rPr>
      </w:r>
      <w:r>
        <w:rPr>
          <w:rFonts w:ascii="黑体"/>
        </w:rPr>
        <w:fldChar w:fldCharType="separate"/>
      </w:r>
      <w:r w:rsidR="000F265D">
        <w:rPr>
          <w:rFonts w:ascii="黑体"/>
        </w:rPr>
        <w:t>XX</w:t>
      </w:r>
      <w:r>
        <w:rPr>
          <w:rFonts w:ascii="黑体"/>
        </w:rPr>
        <w:fldChar w:fldCharType="end"/>
      </w:r>
      <w:bookmarkEnd w:id="14"/>
      <w:r w:rsidR="000F265D">
        <w:t xml:space="preserve"> </w:t>
      </w:r>
      <w:r w:rsidR="000F265D">
        <w:rPr>
          <w:rFonts w:ascii="黑体"/>
        </w:rPr>
        <w:t>-</w:t>
      </w:r>
      <w:r w:rsidR="000F265D">
        <w:t xml:space="preserve"> </w:t>
      </w:r>
      <w:r>
        <w:rPr>
          <w:rFonts w:ascii="黑体"/>
        </w:rPr>
        <w:fldChar w:fldCharType="begin">
          <w:ffData>
            <w:name w:val="PLSH_DATE_D"/>
            <w:enabled/>
            <w:calcOnExit w:val="0"/>
            <w:textInput>
              <w:default w:val="XX"/>
              <w:maxLength w:val="2"/>
            </w:textInput>
          </w:ffData>
        </w:fldChar>
      </w:r>
      <w:bookmarkStart w:id="15" w:name="PLSH_DATE_D"/>
      <w:r w:rsidR="000F265D">
        <w:rPr>
          <w:rFonts w:ascii="黑体"/>
        </w:rPr>
        <w:instrText xml:space="preserve"> FORMTEXT </w:instrText>
      </w:r>
      <w:r>
        <w:rPr>
          <w:rFonts w:ascii="黑体"/>
        </w:rPr>
      </w:r>
      <w:r>
        <w:rPr>
          <w:rFonts w:ascii="黑体"/>
        </w:rPr>
        <w:fldChar w:fldCharType="separate"/>
      </w:r>
      <w:r w:rsidR="000F265D">
        <w:rPr>
          <w:rFonts w:ascii="黑体"/>
        </w:rPr>
        <w:t>XX</w:t>
      </w:r>
      <w:r>
        <w:rPr>
          <w:rFonts w:ascii="黑体"/>
        </w:rPr>
        <w:fldChar w:fldCharType="end"/>
      </w:r>
      <w:bookmarkEnd w:id="15"/>
      <w:r w:rsidR="000F265D">
        <w:rPr>
          <w:rFonts w:hint="eastAsia"/>
        </w:rPr>
        <w:t>发布</w:t>
      </w:r>
    </w:p>
    <w:p w:rsidR="00342482" w:rsidRDefault="0084582F">
      <w:pPr>
        <w:pStyle w:val="afffffffffa"/>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F265D">
        <w:rPr>
          <w:rFonts w:ascii="黑体"/>
        </w:rPr>
        <w:instrText xml:space="preserve"> FORMTEXT </w:instrText>
      </w:r>
      <w:r>
        <w:rPr>
          <w:rFonts w:ascii="黑体"/>
        </w:rPr>
      </w:r>
      <w:r>
        <w:rPr>
          <w:rFonts w:ascii="黑体"/>
        </w:rPr>
        <w:fldChar w:fldCharType="separate"/>
      </w:r>
      <w:r w:rsidR="000F265D">
        <w:rPr>
          <w:rFonts w:ascii="黑体"/>
        </w:rPr>
        <w:t>XXXX</w:t>
      </w:r>
      <w:r>
        <w:rPr>
          <w:rFonts w:ascii="黑体"/>
        </w:rPr>
        <w:fldChar w:fldCharType="end"/>
      </w:r>
      <w:bookmarkEnd w:id="16"/>
      <w:r w:rsidR="000F265D">
        <w:t xml:space="preserve"> </w:t>
      </w:r>
      <w:r w:rsidR="000F265D">
        <w:rPr>
          <w:rFonts w:ascii="黑体"/>
        </w:rPr>
        <w:t>-</w:t>
      </w:r>
      <w:r w:rsidR="000F265D">
        <w:t xml:space="preserve"> </w:t>
      </w:r>
      <w:r>
        <w:rPr>
          <w:rFonts w:ascii="黑体"/>
        </w:rPr>
        <w:fldChar w:fldCharType="begin">
          <w:ffData>
            <w:name w:val="CROT_DATE_M"/>
            <w:enabled/>
            <w:calcOnExit w:val="0"/>
            <w:textInput>
              <w:default w:val="XX"/>
              <w:maxLength w:val="2"/>
            </w:textInput>
          </w:ffData>
        </w:fldChar>
      </w:r>
      <w:bookmarkStart w:id="17" w:name="CROT_DATE_M"/>
      <w:r w:rsidR="000F265D">
        <w:rPr>
          <w:rFonts w:ascii="黑体"/>
        </w:rPr>
        <w:instrText xml:space="preserve"> FORMTEXT </w:instrText>
      </w:r>
      <w:r>
        <w:rPr>
          <w:rFonts w:ascii="黑体"/>
        </w:rPr>
      </w:r>
      <w:r>
        <w:rPr>
          <w:rFonts w:ascii="黑体"/>
        </w:rPr>
        <w:fldChar w:fldCharType="separate"/>
      </w:r>
      <w:r w:rsidR="000F265D">
        <w:rPr>
          <w:rFonts w:ascii="黑体"/>
        </w:rPr>
        <w:t>XX</w:t>
      </w:r>
      <w:r>
        <w:rPr>
          <w:rFonts w:ascii="黑体"/>
        </w:rPr>
        <w:fldChar w:fldCharType="end"/>
      </w:r>
      <w:bookmarkEnd w:id="17"/>
      <w:r w:rsidR="000F265D">
        <w:t xml:space="preserve"> </w:t>
      </w:r>
      <w:r w:rsidR="000F265D">
        <w:rPr>
          <w:rFonts w:ascii="黑体"/>
        </w:rPr>
        <w:t>-</w:t>
      </w:r>
      <w:r w:rsidR="000F265D">
        <w:t xml:space="preserve"> </w:t>
      </w:r>
      <w:r>
        <w:rPr>
          <w:rFonts w:ascii="黑体"/>
        </w:rPr>
        <w:fldChar w:fldCharType="begin">
          <w:ffData>
            <w:name w:val="CROT_DATE_D"/>
            <w:enabled/>
            <w:calcOnExit w:val="0"/>
            <w:textInput>
              <w:default w:val="XX"/>
              <w:maxLength w:val="2"/>
            </w:textInput>
          </w:ffData>
        </w:fldChar>
      </w:r>
      <w:bookmarkStart w:id="18" w:name="CROT_DATE_D"/>
      <w:r w:rsidR="000F265D">
        <w:rPr>
          <w:rFonts w:ascii="黑体"/>
        </w:rPr>
        <w:instrText xml:space="preserve"> FORMTEXT </w:instrText>
      </w:r>
      <w:r>
        <w:rPr>
          <w:rFonts w:ascii="黑体"/>
        </w:rPr>
      </w:r>
      <w:r>
        <w:rPr>
          <w:rFonts w:ascii="黑体"/>
        </w:rPr>
        <w:fldChar w:fldCharType="separate"/>
      </w:r>
      <w:r w:rsidR="000F265D">
        <w:rPr>
          <w:rFonts w:ascii="黑体"/>
        </w:rPr>
        <w:t>XX</w:t>
      </w:r>
      <w:r>
        <w:rPr>
          <w:rFonts w:ascii="黑体"/>
        </w:rPr>
        <w:fldChar w:fldCharType="end"/>
      </w:r>
      <w:bookmarkEnd w:id="18"/>
      <w:r w:rsidR="000F265D">
        <w:rPr>
          <w:rFonts w:hint="eastAsia"/>
        </w:rPr>
        <w:t>实施</w:t>
      </w:r>
    </w:p>
    <w:p w:rsidR="00342482" w:rsidRDefault="0084582F">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sidR="000F265D">
        <w:rPr>
          <w:rFonts w:hAnsi="黑体"/>
          <w:w w:val="100"/>
          <w:sz w:val="28"/>
        </w:rPr>
        <w:instrText xml:space="preserve"> FORMTEXT </w:instrText>
      </w:r>
      <w:r>
        <w:rPr>
          <w:rFonts w:hAnsi="黑体"/>
          <w:w w:val="100"/>
          <w:sz w:val="28"/>
        </w:rPr>
      </w:r>
      <w:r>
        <w:rPr>
          <w:rFonts w:hAnsi="黑体"/>
          <w:w w:val="100"/>
          <w:sz w:val="28"/>
        </w:rPr>
        <w:fldChar w:fldCharType="separate"/>
      </w:r>
      <w:r w:rsidR="000F265D">
        <w:rPr>
          <w:rFonts w:hAnsi="黑体" w:hint="eastAsia"/>
          <w:w w:val="100"/>
          <w:sz w:val="28"/>
        </w:rPr>
        <w:t>江苏省市场监督管理局</w:t>
      </w:r>
      <w:r>
        <w:rPr>
          <w:rFonts w:hAnsi="黑体"/>
          <w:w w:val="100"/>
          <w:sz w:val="28"/>
        </w:rPr>
        <w:fldChar w:fldCharType="end"/>
      </w:r>
      <w:bookmarkEnd w:id="19"/>
      <w:r w:rsidR="000F265D">
        <w:rPr>
          <w:rFonts w:ascii="Times New Roman"/>
          <w:w w:val="100"/>
          <w:sz w:val="28"/>
        </w:rPr>
        <w:t>  </w:t>
      </w:r>
      <w:r w:rsidR="000F265D">
        <w:rPr>
          <w:rStyle w:val="afffffffffff2"/>
          <w:rFonts w:hAnsi="黑体" w:hint="eastAsia"/>
          <w:position w:val="0"/>
        </w:rPr>
        <w:t>发</w:t>
      </w:r>
      <w:r w:rsidR="000F265D">
        <w:rPr>
          <w:rStyle w:val="afffffffffff2"/>
          <w:rFonts w:hAnsi="黑体" w:hint="eastAsia"/>
          <w:spacing w:val="0"/>
          <w:position w:val="0"/>
        </w:rPr>
        <w:t>布</w:t>
      </w:r>
    </w:p>
    <w:p w:rsidR="00342482" w:rsidRDefault="00F46035">
      <w:pPr>
        <w:rPr>
          <w:rFonts w:ascii="宋体" w:hAnsi="宋体"/>
          <w:sz w:val="28"/>
          <w:szCs w:val="28"/>
        </w:rPr>
        <w:sectPr w:rsidR="00342482">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sz w:val="28"/>
          <w:szCs w:val="28"/>
        </w:rPr>
        <w:pict>
          <v:line id="直接连接符 1" o:spid="_x0000_s3074" style="position:absolute;left:0;text-align:left;z-index:251660288;mso-position-horizontal-relative:page;mso-position-vertical-relative:page" from="70.85pt,728.55pt" to="552.75pt,728.55pt"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Pmp&#10;0YvXAAAADgEAAA8AAAAAAAAAAQAgAAAAIgAAAGRycy9kb3ducmV2LnhtbFBLAQIUABQAAAAIAIdO&#10;4kB4zoqZ6wEAALMDAAAOAAAAAAAAAAEAIAAAACYBAABkcnMvZTJvRG9jLnhtbFBLBQYAAAAABgAG&#10;AFkBAACDBQAAAAA=&#10;">
            <w10:wrap anchorx="page" anchory="page"/>
            <w10:anchorlock/>
          </v:line>
        </w:pict>
      </w:r>
    </w:p>
    <w:p w:rsidR="00342482" w:rsidRDefault="000F265D">
      <w:pPr>
        <w:pStyle w:val="affffff3"/>
        <w:spacing w:after="468"/>
      </w:pPr>
      <w:bookmarkStart w:id="20" w:name="BookMark1"/>
      <w:bookmarkStart w:id="21" w:name="_Toc138233056"/>
      <w:bookmarkStart w:id="22" w:name="_Toc141086220"/>
      <w:bookmarkStart w:id="23" w:name="_Toc140661090"/>
      <w:bookmarkStart w:id="24" w:name="_Toc138059255"/>
      <w:bookmarkStart w:id="25" w:name="_Toc138579769"/>
      <w:bookmarkStart w:id="26" w:name="_Toc140498462"/>
      <w:bookmarkStart w:id="27" w:name="_Toc138841767"/>
      <w:bookmarkStart w:id="28" w:name="_Toc137914772"/>
      <w:r>
        <w:rPr>
          <w:rFonts w:hint="eastAsia"/>
          <w:spacing w:val="320"/>
        </w:rPr>
        <w:lastRenderedPageBreak/>
        <w:t>目</w:t>
      </w:r>
      <w:r>
        <w:rPr>
          <w:rFonts w:hint="eastAsia"/>
        </w:rPr>
        <w:t>次</w:t>
      </w:r>
    </w:p>
    <w:p w:rsidR="00342482" w:rsidRDefault="0084582F">
      <w:pPr>
        <w:pStyle w:val="10"/>
        <w:tabs>
          <w:tab w:val="right" w:leader="dot" w:pos="9344"/>
        </w:tabs>
        <w:rPr>
          <w:rFonts w:asciiTheme="minorHAnsi" w:eastAsiaTheme="minorEastAsia" w:hAnsiTheme="minorHAnsi" w:cstheme="minorBidi"/>
          <w:szCs w:val="22"/>
        </w:rPr>
      </w:pPr>
      <w:r>
        <w:fldChar w:fldCharType="begin"/>
      </w:r>
      <w:r w:rsidR="000F265D">
        <w:instrText xml:space="preserve"> TOC \o "1-1" \h </w:instrText>
      </w:r>
      <w:r>
        <w:fldChar w:fldCharType="separate"/>
      </w:r>
      <w:hyperlink w:anchor="_Toc141376704" w:history="1">
        <w:r w:rsidR="000F265D">
          <w:rPr>
            <w:rStyle w:val="affff5"/>
          </w:rPr>
          <w:t>前言</w:t>
        </w:r>
        <w:r w:rsidR="000F265D">
          <w:tab/>
        </w:r>
        <w:r>
          <w:fldChar w:fldCharType="begin"/>
        </w:r>
        <w:r w:rsidR="000F265D">
          <w:instrText xml:space="preserve"> PAGEREF _Toc141376704 \h </w:instrText>
        </w:r>
        <w:r>
          <w:fldChar w:fldCharType="separate"/>
        </w:r>
        <w:r w:rsidR="001845F7">
          <w:rPr>
            <w:noProof/>
          </w:rPr>
          <w:t>II</w:t>
        </w:r>
        <w:r>
          <w:fldChar w:fldCharType="end"/>
        </w:r>
      </w:hyperlink>
    </w:p>
    <w:p w:rsidR="00342482" w:rsidRDefault="00F46035">
      <w:pPr>
        <w:pStyle w:val="10"/>
        <w:tabs>
          <w:tab w:val="right" w:leader="dot" w:pos="9344"/>
        </w:tabs>
        <w:rPr>
          <w:rFonts w:asciiTheme="minorHAnsi" w:eastAsiaTheme="minorEastAsia" w:hAnsiTheme="minorHAnsi" w:cstheme="minorBidi"/>
          <w:szCs w:val="22"/>
        </w:rPr>
      </w:pPr>
      <w:hyperlink w:anchor="_Toc141376705" w:history="1">
        <w:r w:rsidR="000F265D">
          <w:rPr>
            <w:rStyle w:val="affff5"/>
          </w:rPr>
          <w:t>1  范围</w:t>
        </w:r>
        <w:r w:rsidR="000F265D">
          <w:tab/>
        </w:r>
        <w:r w:rsidR="0084582F">
          <w:fldChar w:fldCharType="begin"/>
        </w:r>
        <w:r w:rsidR="000F265D">
          <w:instrText xml:space="preserve"> PAGEREF _Toc141376705 \h </w:instrText>
        </w:r>
        <w:r w:rsidR="0084582F">
          <w:fldChar w:fldCharType="separate"/>
        </w:r>
        <w:r w:rsidR="001845F7">
          <w:rPr>
            <w:noProof/>
          </w:rPr>
          <w:t>1</w:t>
        </w:r>
        <w:r w:rsidR="0084582F">
          <w:fldChar w:fldCharType="end"/>
        </w:r>
      </w:hyperlink>
    </w:p>
    <w:p w:rsidR="00342482" w:rsidRDefault="00F46035">
      <w:pPr>
        <w:pStyle w:val="10"/>
        <w:tabs>
          <w:tab w:val="right" w:leader="dot" w:pos="9344"/>
        </w:tabs>
        <w:rPr>
          <w:rFonts w:asciiTheme="minorHAnsi" w:eastAsiaTheme="minorEastAsia" w:hAnsiTheme="minorHAnsi" w:cstheme="minorBidi"/>
          <w:szCs w:val="22"/>
        </w:rPr>
      </w:pPr>
      <w:hyperlink w:anchor="_Toc141376706" w:history="1">
        <w:r w:rsidR="000F265D">
          <w:rPr>
            <w:rStyle w:val="affff5"/>
          </w:rPr>
          <w:t>2  规范性引用文件</w:t>
        </w:r>
        <w:r w:rsidR="000F265D">
          <w:tab/>
        </w:r>
        <w:r w:rsidR="0084582F">
          <w:fldChar w:fldCharType="begin"/>
        </w:r>
        <w:r w:rsidR="000F265D">
          <w:instrText xml:space="preserve"> PAGEREF _Toc141376706 \h </w:instrText>
        </w:r>
        <w:r w:rsidR="0084582F">
          <w:fldChar w:fldCharType="separate"/>
        </w:r>
        <w:r w:rsidR="001845F7">
          <w:rPr>
            <w:noProof/>
          </w:rPr>
          <w:t>1</w:t>
        </w:r>
        <w:r w:rsidR="0084582F">
          <w:fldChar w:fldCharType="end"/>
        </w:r>
      </w:hyperlink>
    </w:p>
    <w:p w:rsidR="00342482" w:rsidRDefault="00F46035">
      <w:pPr>
        <w:pStyle w:val="10"/>
        <w:tabs>
          <w:tab w:val="right" w:leader="dot" w:pos="9344"/>
        </w:tabs>
        <w:rPr>
          <w:rFonts w:asciiTheme="minorHAnsi" w:eastAsiaTheme="minorEastAsia" w:hAnsiTheme="minorHAnsi" w:cstheme="minorBidi"/>
          <w:szCs w:val="22"/>
        </w:rPr>
      </w:pPr>
      <w:hyperlink w:anchor="_Toc141376707" w:history="1">
        <w:r w:rsidR="000F265D">
          <w:rPr>
            <w:rStyle w:val="affff5"/>
          </w:rPr>
          <w:t>3  术语和定义</w:t>
        </w:r>
        <w:r w:rsidR="000F265D">
          <w:tab/>
        </w:r>
        <w:r w:rsidR="0084582F">
          <w:fldChar w:fldCharType="begin"/>
        </w:r>
        <w:r w:rsidR="000F265D">
          <w:instrText xml:space="preserve"> PAGEREF _Toc141376707 \h </w:instrText>
        </w:r>
        <w:r w:rsidR="0084582F">
          <w:fldChar w:fldCharType="separate"/>
        </w:r>
        <w:r w:rsidR="001845F7">
          <w:rPr>
            <w:noProof/>
          </w:rPr>
          <w:t>1</w:t>
        </w:r>
        <w:r w:rsidR="0084582F">
          <w:fldChar w:fldCharType="end"/>
        </w:r>
      </w:hyperlink>
    </w:p>
    <w:p w:rsidR="00342482" w:rsidRDefault="00F46035">
      <w:pPr>
        <w:pStyle w:val="10"/>
        <w:tabs>
          <w:tab w:val="right" w:leader="dot" w:pos="9344"/>
        </w:tabs>
        <w:rPr>
          <w:rFonts w:asciiTheme="minorHAnsi" w:eastAsiaTheme="minorEastAsia" w:hAnsiTheme="minorHAnsi" w:cstheme="minorBidi"/>
          <w:szCs w:val="22"/>
        </w:rPr>
      </w:pPr>
      <w:hyperlink w:anchor="_Toc141376708" w:history="1">
        <w:r w:rsidR="000F265D">
          <w:rPr>
            <w:rStyle w:val="affff5"/>
          </w:rPr>
          <w:t>4  基本原则</w:t>
        </w:r>
        <w:r w:rsidR="000F265D">
          <w:tab/>
        </w:r>
        <w:r w:rsidR="0084582F">
          <w:fldChar w:fldCharType="begin"/>
        </w:r>
        <w:r w:rsidR="000F265D">
          <w:instrText xml:space="preserve"> PAGEREF _Toc141376708 \h </w:instrText>
        </w:r>
        <w:r w:rsidR="0084582F">
          <w:fldChar w:fldCharType="separate"/>
        </w:r>
        <w:r w:rsidR="001845F7">
          <w:rPr>
            <w:noProof/>
          </w:rPr>
          <w:t>1</w:t>
        </w:r>
        <w:r w:rsidR="0084582F">
          <w:fldChar w:fldCharType="end"/>
        </w:r>
      </w:hyperlink>
    </w:p>
    <w:p w:rsidR="00342482" w:rsidRDefault="00F46035">
      <w:pPr>
        <w:pStyle w:val="10"/>
        <w:tabs>
          <w:tab w:val="right" w:leader="dot" w:pos="9344"/>
        </w:tabs>
        <w:rPr>
          <w:rFonts w:asciiTheme="minorHAnsi" w:eastAsiaTheme="minorEastAsia" w:hAnsiTheme="minorHAnsi" w:cstheme="minorBidi"/>
          <w:szCs w:val="22"/>
        </w:rPr>
      </w:pPr>
      <w:hyperlink w:anchor="_Toc141376709" w:history="1">
        <w:r w:rsidR="000F265D">
          <w:rPr>
            <w:rStyle w:val="affff5"/>
          </w:rPr>
          <w:t>5  人员要求</w:t>
        </w:r>
        <w:r w:rsidR="000F265D">
          <w:tab/>
        </w:r>
        <w:r w:rsidR="0084582F">
          <w:fldChar w:fldCharType="begin"/>
        </w:r>
        <w:r w:rsidR="000F265D">
          <w:instrText xml:space="preserve"> PAGEREF _Toc141376709 \h </w:instrText>
        </w:r>
        <w:r w:rsidR="0084582F">
          <w:fldChar w:fldCharType="separate"/>
        </w:r>
        <w:r w:rsidR="001845F7">
          <w:rPr>
            <w:noProof/>
          </w:rPr>
          <w:t>2</w:t>
        </w:r>
        <w:r w:rsidR="0084582F">
          <w:fldChar w:fldCharType="end"/>
        </w:r>
      </w:hyperlink>
    </w:p>
    <w:p w:rsidR="00342482" w:rsidRDefault="00F46035">
      <w:pPr>
        <w:pStyle w:val="10"/>
        <w:tabs>
          <w:tab w:val="right" w:leader="dot" w:pos="9344"/>
        </w:tabs>
        <w:rPr>
          <w:rFonts w:asciiTheme="minorHAnsi" w:eastAsiaTheme="minorEastAsia" w:hAnsiTheme="minorHAnsi" w:cstheme="minorBidi"/>
          <w:szCs w:val="22"/>
        </w:rPr>
      </w:pPr>
      <w:hyperlink w:anchor="_Toc141376710" w:history="1">
        <w:r w:rsidR="000F265D">
          <w:rPr>
            <w:rStyle w:val="affff5"/>
          </w:rPr>
          <w:t>6  庭院容貌</w:t>
        </w:r>
        <w:r w:rsidR="000F265D">
          <w:tab/>
        </w:r>
        <w:r w:rsidR="0084582F">
          <w:fldChar w:fldCharType="begin"/>
        </w:r>
        <w:r w:rsidR="000F265D">
          <w:instrText xml:space="preserve"> PAGEREF _Toc141376710 \h </w:instrText>
        </w:r>
        <w:r w:rsidR="0084582F">
          <w:fldChar w:fldCharType="separate"/>
        </w:r>
        <w:r w:rsidR="001845F7">
          <w:rPr>
            <w:noProof/>
          </w:rPr>
          <w:t>2</w:t>
        </w:r>
        <w:r w:rsidR="0084582F">
          <w:fldChar w:fldCharType="end"/>
        </w:r>
      </w:hyperlink>
    </w:p>
    <w:p w:rsidR="00342482" w:rsidRDefault="00F46035">
      <w:pPr>
        <w:pStyle w:val="10"/>
        <w:tabs>
          <w:tab w:val="right" w:leader="dot" w:pos="9344"/>
        </w:tabs>
        <w:rPr>
          <w:rFonts w:asciiTheme="minorHAnsi" w:eastAsiaTheme="minorEastAsia" w:hAnsiTheme="minorHAnsi" w:cstheme="minorBidi"/>
          <w:szCs w:val="22"/>
        </w:rPr>
      </w:pPr>
      <w:hyperlink w:anchor="_Toc141376711" w:history="1">
        <w:r w:rsidR="000F265D">
          <w:rPr>
            <w:rStyle w:val="affff5"/>
          </w:rPr>
          <w:t>7  道路照明</w:t>
        </w:r>
        <w:r w:rsidR="000F265D">
          <w:tab/>
        </w:r>
        <w:r w:rsidR="0084582F">
          <w:fldChar w:fldCharType="begin"/>
        </w:r>
        <w:r w:rsidR="000F265D">
          <w:instrText xml:space="preserve"> PAGEREF _Toc141376711 \h </w:instrText>
        </w:r>
        <w:r w:rsidR="0084582F">
          <w:fldChar w:fldCharType="separate"/>
        </w:r>
        <w:r w:rsidR="001845F7">
          <w:rPr>
            <w:noProof/>
          </w:rPr>
          <w:t>3</w:t>
        </w:r>
        <w:r w:rsidR="0084582F">
          <w:fldChar w:fldCharType="end"/>
        </w:r>
      </w:hyperlink>
    </w:p>
    <w:p w:rsidR="00342482" w:rsidRDefault="00F46035">
      <w:pPr>
        <w:pStyle w:val="10"/>
        <w:tabs>
          <w:tab w:val="right" w:leader="dot" w:pos="9344"/>
        </w:tabs>
        <w:rPr>
          <w:rFonts w:asciiTheme="minorHAnsi" w:eastAsiaTheme="minorEastAsia" w:hAnsiTheme="minorHAnsi" w:cstheme="minorBidi"/>
          <w:szCs w:val="22"/>
        </w:rPr>
      </w:pPr>
      <w:hyperlink w:anchor="_Toc141376712" w:history="1">
        <w:r w:rsidR="000F265D">
          <w:rPr>
            <w:rStyle w:val="affff5"/>
          </w:rPr>
          <w:t>8  标识标牌</w:t>
        </w:r>
        <w:r w:rsidR="000F265D">
          <w:tab/>
        </w:r>
        <w:r w:rsidR="0084582F">
          <w:fldChar w:fldCharType="begin"/>
        </w:r>
        <w:r w:rsidR="000F265D">
          <w:instrText xml:space="preserve"> PAGEREF _Toc141376712 \h </w:instrText>
        </w:r>
        <w:r w:rsidR="0084582F">
          <w:fldChar w:fldCharType="separate"/>
        </w:r>
        <w:r w:rsidR="001845F7">
          <w:rPr>
            <w:noProof/>
          </w:rPr>
          <w:t>3</w:t>
        </w:r>
        <w:r w:rsidR="0084582F">
          <w:fldChar w:fldCharType="end"/>
        </w:r>
      </w:hyperlink>
    </w:p>
    <w:p w:rsidR="00342482" w:rsidRDefault="00F46035">
      <w:pPr>
        <w:pStyle w:val="10"/>
        <w:tabs>
          <w:tab w:val="right" w:leader="dot" w:pos="9344"/>
        </w:tabs>
        <w:rPr>
          <w:rFonts w:asciiTheme="minorHAnsi" w:eastAsiaTheme="minorEastAsia" w:hAnsiTheme="minorHAnsi" w:cstheme="minorBidi"/>
          <w:szCs w:val="22"/>
        </w:rPr>
      </w:pPr>
      <w:hyperlink w:anchor="_Toc141376713" w:history="1">
        <w:r w:rsidR="000F265D">
          <w:rPr>
            <w:rStyle w:val="affff5"/>
          </w:rPr>
          <w:t>9  停车区域</w:t>
        </w:r>
        <w:r w:rsidR="000F265D">
          <w:tab/>
        </w:r>
        <w:r w:rsidR="0084582F">
          <w:fldChar w:fldCharType="begin"/>
        </w:r>
        <w:r w:rsidR="000F265D">
          <w:instrText xml:space="preserve"> PAGEREF _Toc141376713 \h </w:instrText>
        </w:r>
        <w:r w:rsidR="0084582F">
          <w:fldChar w:fldCharType="separate"/>
        </w:r>
        <w:r w:rsidR="001845F7">
          <w:rPr>
            <w:noProof/>
          </w:rPr>
          <w:t>3</w:t>
        </w:r>
        <w:r w:rsidR="0084582F">
          <w:fldChar w:fldCharType="end"/>
        </w:r>
      </w:hyperlink>
    </w:p>
    <w:p w:rsidR="00342482" w:rsidRDefault="00F46035">
      <w:pPr>
        <w:pStyle w:val="10"/>
        <w:tabs>
          <w:tab w:val="right" w:leader="dot" w:pos="9344"/>
        </w:tabs>
        <w:rPr>
          <w:rFonts w:asciiTheme="minorHAnsi" w:eastAsiaTheme="minorEastAsia" w:hAnsiTheme="minorHAnsi" w:cstheme="minorBidi"/>
          <w:szCs w:val="22"/>
        </w:rPr>
      </w:pPr>
      <w:hyperlink w:anchor="_Toc141376714" w:history="1">
        <w:r w:rsidR="000F265D">
          <w:rPr>
            <w:rStyle w:val="affff5"/>
          </w:rPr>
          <w:t>10  绿地空间</w:t>
        </w:r>
        <w:r w:rsidR="000F265D">
          <w:tab/>
        </w:r>
        <w:r w:rsidR="0084582F">
          <w:fldChar w:fldCharType="begin"/>
        </w:r>
        <w:r w:rsidR="000F265D">
          <w:instrText xml:space="preserve"> PAGEREF _Toc141376714 \h </w:instrText>
        </w:r>
        <w:r w:rsidR="0084582F">
          <w:fldChar w:fldCharType="separate"/>
        </w:r>
        <w:r w:rsidR="001845F7">
          <w:rPr>
            <w:noProof/>
          </w:rPr>
          <w:t>4</w:t>
        </w:r>
        <w:r w:rsidR="0084582F">
          <w:fldChar w:fldCharType="end"/>
        </w:r>
      </w:hyperlink>
    </w:p>
    <w:p w:rsidR="00342482" w:rsidRDefault="00F46035">
      <w:pPr>
        <w:pStyle w:val="10"/>
        <w:tabs>
          <w:tab w:val="right" w:leader="dot" w:pos="9344"/>
        </w:tabs>
        <w:rPr>
          <w:rFonts w:asciiTheme="minorHAnsi" w:eastAsiaTheme="minorEastAsia" w:hAnsiTheme="minorHAnsi" w:cstheme="minorBidi"/>
          <w:szCs w:val="22"/>
        </w:rPr>
      </w:pPr>
      <w:hyperlink w:anchor="_Toc141376715" w:history="1">
        <w:r w:rsidR="000F265D">
          <w:rPr>
            <w:rStyle w:val="affff5"/>
          </w:rPr>
          <w:t>11  环境卫生</w:t>
        </w:r>
        <w:r w:rsidR="000F265D">
          <w:tab/>
        </w:r>
        <w:r w:rsidR="0084582F">
          <w:fldChar w:fldCharType="begin"/>
        </w:r>
        <w:r w:rsidR="000F265D">
          <w:instrText xml:space="preserve"> PAGEREF _Toc141376715 \h </w:instrText>
        </w:r>
        <w:r w:rsidR="0084582F">
          <w:fldChar w:fldCharType="separate"/>
        </w:r>
        <w:r w:rsidR="001845F7">
          <w:rPr>
            <w:noProof/>
          </w:rPr>
          <w:t>4</w:t>
        </w:r>
        <w:r w:rsidR="0084582F">
          <w:fldChar w:fldCharType="end"/>
        </w:r>
      </w:hyperlink>
    </w:p>
    <w:p w:rsidR="00342482" w:rsidRDefault="00F46035">
      <w:pPr>
        <w:pStyle w:val="10"/>
        <w:tabs>
          <w:tab w:val="right" w:leader="dot" w:pos="9344"/>
        </w:tabs>
        <w:rPr>
          <w:rFonts w:asciiTheme="minorHAnsi" w:eastAsiaTheme="minorEastAsia" w:hAnsiTheme="minorHAnsi" w:cstheme="minorBidi"/>
          <w:szCs w:val="22"/>
        </w:rPr>
      </w:pPr>
      <w:hyperlink w:anchor="_Toc141376716" w:history="1">
        <w:r w:rsidR="000F265D">
          <w:rPr>
            <w:rStyle w:val="affff5"/>
          </w:rPr>
          <w:t>12  安全与应急</w:t>
        </w:r>
        <w:r w:rsidR="000F265D">
          <w:tab/>
        </w:r>
        <w:r w:rsidR="0084582F">
          <w:fldChar w:fldCharType="begin"/>
        </w:r>
        <w:r w:rsidR="000F265D">
          <w:instrText xml:space="preserve"> PAGEREF _Toc141376716 \h </w:instrText>
        </w:r>
        <w:r w:rsidR="0084582F">
          <w:fldChar w:fldCharType="separate"/>
        </w:r>
        <w:r w:rsidR="001845F7">
          <w:rPr>
            <w:noProof/>
          </w:rPr>
          <w:t>6</w:t>
        </w:r>
        <w:r w:rsidR="0084582F">
          <w:fldChar w:fldCharType="end"/>
        </w:r>
      </w:hyperlink>
    </w:p>
    <w:p w:rsidR="00342482" w:rsidRDefault="00F46035">
      <w:pPr>
        <w:pStyle w:val="10"/>
        <w:tabs>
          <w:tab w:val="right" w:leader="dot" w:pos="9344"/>
        </w:tabs>
        <w:rPr>
          <w:rFonts w:asciiTheme="minorHAnsi" w:eastAsiaTheme="minorEastAsia" w:hAnsiTheme="minorHAnsi" w:cstheme="minorBidi"/>
          <w:szCs w:val="22"/>
        </w:rPr>
      </w:pPr>
      <w:hyperlink w:anchor="_Toc141376717" w:history="1">
        <w:r w:rsidR="000F265D">
          <w:rPr>
            <w:rStyle w:val="affff5"/>
          </w:rPr>
          <w:t>13  资源共享</w:t>
        </w:r>
        <w:r w:rsidR="000F265D">
          <w:tab/>
        </w:r>
        <w:r w:rsidR="0084582F">
          <w:fldChar w:fldCharType="begin"/>
        </w:r>
        <w:r w:rsidR="000F265D">
          <w:instrText xml:space="preserve"> PAGEREF _Toc141376717 \h </w:instrText>
        </w:r>
        <w:r w:rsidR="0084582F">
          <w:fldChar w:fldCharType="separate"/>
        </w:r>
        <w:r w:rsidR="001845F7">
          <w:rPr>
            <w:noProof/>
          </w:rPr>
          <w:t>7</w:t>
        </w:r>
        <w:r w:rsidR="0084582F">
          <w:fldChar w:fldCharType="end"/>
        </w:r>
      </w:hyperlink>
    </w:p>
    <w:p w:rsidR="00342482" w:rsidRDefault="00F46035">
      <w:pPr>
        <w:pStyle w:val="10"/>
        <w:tabs>
          <w:tab w:val="right" w:leader="dot" w:pos="9344"/>
        </w:tabs>
        <w:rPr>
          <w:rFonts w:asciiTheme="minorHAnsi" w:eastAsiaTheme="minorEastAsia" w:hAnsiTheme="minorHAnsi" w:cstheme="minorBidi"/>
          <w:szCs w:val="22"/>
        </w:rPr>
      </w:pPr>
      <w:hyperlink w:anchor="_Toc141376718" w:history="1">
        <w:r w:rsidR="000F265D">
          <w:rPr>
            <w:rStyle w:val="affff5"/>
          </w:rPr>
          <w:t>14  监督</w:t>
        </w:r>
        <w:r w:rsidR="003A350B" w:rsidRPr="00720668">
          <w:rPr>
            <w:rStyle w:val="affff5"/>
            <w:rFonts w:hint="eastAsia"/>
          </w:rPr>
          <w:t>与</w:t>
        </w:r>
        <w:r w:rsidR="000F265D">
          <w:rPr>
            <w:rStyle w:val="affff5"/>
          </w:rPr>
          <w:t>改进</w:t>
        </w:r>
        <w:r w:rsidR="000F265D">
          <w:tab/>
        </w:r>
        <w:r w:rsidR="0084582F">
          <w:fldChar w:fldCharType="begin"/>
        </w:r>
        <w:r w:rsidR="000F265D">
          <w:instrText xml:space="preserve"> PAGEREF _Toc141376718 \h </w:instrText>
        </w:r>
        <w:r w:rsidR="0084582F">
          <w:fldChar w:fldCharType="separate"/>
        </w:r>
        <w:r w:rsidR="001845F7">
          <w:rPr>
            <w:noProof/>
          </w:rPr>
          <w:t>8</w:t>
        </w:r>
        <w:r w:rsidR="0084582F">
          <w:fldChar w:fldCharType="end"/>
        </w:r>
      </w:hyperlink>
    </w:p>
    <w:p w:rsidR="00342482" w:rsidRDefault="00F46035">
      <w:pPr>
        <w:pStyle w:val="10"/>
        <w:tabs>
          <w:tab w:val="right" w:leader="dot" w:pos="9344"/>
        </w:tabs>
        <w:rPr>
          <w:rFonts w:asciiTheme="minorHAnsi" w:eastAsiaTheme="minorEastAsia" w:hAnsiTheme="minorHAnsi" w:cstheme="minorBidi"/>
          <w:szCs w:val="22"/>
        </w:rPr>
      </w:pPr>
      <w:hyperlink w:anchor="_Toc141376719" w:history="1">
        <w:r w:rsidR="000F265D">
          <w:rPr>
            <w:rStyle w:val="affff5"/>
          </w:rPr>
          <w:t>参考文献</w:t>
        </w:r>
        <w:r w:rsidR="000F265D">
          <w:tab/>
        </w:r>
        <w:r w:rsidR="0084582F">
          <w:fldChar w:fldCharType="begin"/>
        </w:r>
        <w:r w:rsidR="000F265D">
          <w:instrText xml:space="preserve"> PAGEREF _Toc141376719 \h </w:instrText>
        </w:r>
        <w:r w:rsidR="0084582F">
          <w:fldChar w:fldCharType="separate"/>
        </w:r>
        <w:r w:rsidR="001845F7">
          <w:rPr>
            <w:noProof/>
          </w:rPr>
          <w:t>9</w:t>
        </w:r>
        <w:r w:rsidR="0084582F">
          <w:fldChar w:fldCharType="end"/>
        </w:r>
      </w:hyperlink>
    </w:p>
    <w:p w:rsidR="00342482" w:rsidRDefault="0084582F">
      <w:pPr>
        <w:pStyle w:val="affffff3"/>
        <w:spacing w:after="468"/>
        <w:sectPr w:rsidR="00342482">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type="lines" w:linePitch="312"/>
        </w:sectPr>
      </w:pPr>
      <w:r>
        <w:fldChar w:fldCharType="end"/>
      </w:r>
    </w:p>
    <w:p w:rsidR="00E25C87" w:rsidRDefault="00E25C87">
      <w:pPr>
        <w:widowControl/>
        <w:adjustRightInd/>
        <w:spacing w:line="240" w:lineRule="auto"/>
        <w:jc w:val="left"/>
        <w:rPr>
          <w:rFonts w:ascii="黑体" w:eastAsia="黑体" w:hAnsi="Times New Roman"/>
          <w:spacing w:val="320"/>
          <w:kern w:val="0"/>
          <w:sz w:val="32"/>
          <w:szCs w:val="20"/>
        </w:rPr>
      </w:pPr>
      <w:bookmarkStart w:id="29" w:name="_Toc141376704"/>
      <w:bookmarkStart w:id="30" w:name="BookMark2"/>
      <w:bookmarkEnd w:id="20"/>
    </w:p>
    <w:p w:rsidR="00342482" w:rsidRDefault="000F265D">
      <w:pPr>
        <w:pStyle w:val="a6"/>
        <w:spacing w:after="468"/>
      </w:pPr>
      <w:r>
        <w:rPr>
          <w:spacing w:val="320"/>
        </w:rPr>
        <w:t>前</w:t>
      </w:r>
      <w:r>
        <w:t>言</w:t>
      </w:r>
      <w:bookmarkEnd w:id="21"/>
      <w:bookmarkEnd w:id="22"/>
      <w:bookmarkEnd w:id="23"/>
      <w:bookmarkEnd w:id="24"/>
      <w:bookmarkEnd w:id="25"/>
      <w:bookmarkEnd w:id="26"/>
      <w:bookmarkEnd w:id="27"/>
      <w:bookmarkEnd w:id="28"/>
      <w:bookmarkEnd w:id="29"/>
    </w:p>
    <w:p w:rsidR="00342482" w:rsidRDefault="000F265D">
      <w:pPr>
        <w:pStyle w:val="affffe"/>
        <w:ind w:firstLine="420"/>
      </w:pPr>
      <w:r>
        <w:rPr>
          <w:rFonts w:hint="eastAsia"/>
        </w:rPr>
        <w:t>本文件按照GB/T 1.1—2020《标准化工作导则  第1部分：标准化文件的结构和起草规则》的规定起草。</w:t>
      </w:r>
    </w:p>
    <w:p w:rsidR="00342482" w:rsidRDefault="000F265D">
      <w:pPr>
        <w:pStyle w:val="affffe"/>
        <w:ind w:firstLine="420"/>
      </w:pPr>
      <w:r>
        <w:rPr>
          <w:rFonts w:hint="eastAsia"/>
        </w:rPr>
        <w:t>请注意本文件的某些内容可能涉及专利。本文件的发布机构不承担识别专利的责任。</w:t>
      </w:r>
    </w:p>
    <w:p w:rsidR="00342482" w:rsidRDefault="000F265D">
      <w:pPr>
        <w:pStyle w:val="affffe"/>
        <w:ind w:firstLine="420"/>
      </w:pPr>
      <w:r>
        <w:rPr>
          <w:rFonts w:hint="eastAsia"/>
        </w:rPr>
        <w:t>本文件由宿迁市机关事务管理局提出。</w:t>
      </w:r>
    </w:p>
    <w:p w:rsidR="00342482" w:rsidRDefault="000F265D">
      <w:pPr>
        <w:pStyle w:val="affffe"/>
        <w:ind w:firstLine="420"/>
      </w:pPr>
      <w:r>
        <w:rPr>
          <w:rFonts w:hint="eastAsia"/>
        </w:rPr>
        <w:t>本文件由江苏省机关事务管理局归口。</w:t>
      </w:r>
    </w:p>
    <w:p w:rsidR="00342482" w:rsidRDefault="000F265D">
      <w:pPr>
        <w:pStyle w:val="affffe"/>
        <w:ind w:firstLine="420"/>
      </w:pPr>
      <w:r>
        <w:rPr>
          <w:rFonts w:hint="eastAsia"/>
        </w:rPr>
        <w:t>本文件起草单位：宿迁市机关事务管理局、宿迁市城市管理局。</w:t>
      </w:r>
    </w:p>
    <w:p w:rsidR="00342482" w:rsidRDefault="000F265D">
      <w:pPr>
        <w:pStyle w:val="affffe"/>
        <w:ind w:firstLine="420"/>
      </w:pPr>
      <w:r>
        <w:rPr>
          <w:rFonts w:hint="eastAsia"/>
        </w:rPr>
        <w:t>本文件主要起草人：赵圣玲、丁建伦、许彬、鲁军、葛沭生、张小红、胡宁、季龙、王凯、闫磊、臧玉纯</w:t>
      </w:r>
      <w:r w:rsidR="002D4F75">
        <w:rPr>
          <w:rFonts w:hint="eastAsia"/>
        </w:rPr>
        <w:t>、张磊、王梓旭</w:t>
      </w:r>
      <w:r>
        <w:rPr>
          <w:rFonts w:hint="eastAsia"/>
        </w:rPr>
        <w:t>。</w:t>
      </w:r>
    </w:p>
    <w:p w:rsidR="00342482" w:rsidRDefault="00342482">
      <w:pPr>
        <w:pStyle w:val="affffe"/>
        <w:ind w:firstLine="420"/>
      </w:pPr>
    </w:p>
    <w:p w:rsidR="00342482" w:rsidRDefault="000F265D">
      <w:pPr>
        <w:widowControl/>
        <w:adjustRightInd/>
        <w:spacing w:line="240" w:lineRule="auto"/>
        <w:jc w:val="left"/>
        <w:rPr>
          <w:rFonts w:ascii="宋体" w:hAnsi="Times New Roman"/>
          <w:kern w:val="0"/>
          <w:szCs w:val="20"/>
        </w:rPr>
      </w:pPr>
      <w:r>
        <w:br w:type="page"/>
      </w:r>
    </w:p>
    <w:p w:rsidR="00342482" w:rsidRDefault="00342482">
      <w:pPr>
        <w:pStyle w:val="affffe"/>
        <w:ind w:firstLine="420"/>
        <w:sectPr w:rsidR="00342482">
          <w:headerReference w:type="even" r:id="rId21"/>
          <w:headerReference w:type="default" r:id="rId22"/>
          <w:footerReference w:type="even" r:id="rId23"/>
          <w:footerReference w:type="default" r:id="rId24"/>
          <w:pgSz w:w="11906" w:h="16838"/>
          <w:pgMar w:top="1928" w:right="1134" w:bottom="1134" w:left="1134" w:header="1418" w:footer="1134" w:gutter="284"/>
          <w:pgNumType w:fmt="upperRoman"/>
          <w:cols w:space="425"/>
          <w:formProt w:val="0"/>
          <w:docGrid w:type="lines" w:linePitch="312"/>
        </w:sectPr>
      </w:pPr>
    </w:p>
    <w:p w:rsidR="00342482" w:rsidRDefault="00342482">
      <w:pPr>
        <w:spacing w:line="20" w:lineRule="exact"/>
        <w:jc w:val="center"/>
        <w:rPr>
          <w:rFonts w:ascii="黑体" w:eastAsia="黑体" w:hAnsi="黑体"/>
          <w:sz w:val="32"/>
          <w:szCs w:val="32"/>
        </w:rPr>
      </w:pPr>
      <w:bookmarkStart w:id="31" w:name="BookMark4"/>
      <w:bookmarkEnd w:id="30"/>
    </w:p>
    <w:p w:rsidR="00342482" w:rsidRDefault="00342482">
      <w:pPr>
        <w:spacing w:line="20" w:lineRule="exact"/>
        <w:jc w:val="center"/>
        <w:rPr>
          <w:rFonts w:ascii="黑体" w:eastAsia="黑体" w:hAnsi="黑体"/>
          <w:sz w:val="32"/>
          <w:szCs w:val="32"/>
        </w:rPr>
      </w:pPr>
    </w:p>
    <w:bookmarkStart w:id="32" w:name="NEW_STAND_NAME" w:displacedByCustomXml="next"/>
    <w:sdt>
      <w:sdtPr>
        <w:tag w:val="NEW_STAND_NAME"/>
        <w:id w:val="595910757"/>
        <w:lock w:val="sdtLocked"/>
        <w:placeholder>
          <w:docPart w:val="6EEC695BFB364897A653AED18276F18A"/>
        </w:placeholder>
      </w:sdtPr>
      <w:sdtEndPr/>
      <w:sdtContent>
        <w:p w:rsidR="00342482" w:rsidRDefault="000F265D" w:rsidP="00A37E1F">
          <w:pPr>
            <w:pStyle w:val="afffffffff1"/>
            <w:spacing w:beforeLines="100" w:before="312" w:afterLines="220" w:after="686"/>
          </w:pPr>
          <w:r>
            <w:rPr>
              <w:rFonts w:hint="eastAsia"/>
            </w:rPr>
            <w:t>党政机关庭院管理规范</w:t>
          </w:r>
        </w:p>
      </w:sdtContent>
    </w:sdt>
    <w:p w:rsidR="00342482" w:rsidRDefault="000F265D">
      <w:pPr>
        <w:pStyle w:val="affc"/>
        <w:spacing w:before="312" w:after="312"/>
      </w:pPr>
      <w:bookmarkStart w:id="33" w:name="_Toc17233333"/>
      <w:bookmarkStart w:id="34" w:name="_Toc26648465"/>
      <w:bookmarkStart w:id="35" w:name="_Toc26718930"/>
      <w:bookmarkStart w:id="36" w:name="_Toc138841768"/>
      <w:bookmarkStart w:id="37" w:name="_Toc140661091"/>
      <w:bookmarkStart w:id="38" w:name="_Toc141376705"/>
      <w:bookmarkStart w:id="39" w:name="_Toc26986530"/>
      <w:bookmarkStart w:id="40" w:name="_Toc138233057"/>
      <w:bookmarkStart w:id="41" w:name="_Toc24884218"/>
      <w:bookmarkStart w:id="42" w:name="_Toc26986771"/>
      <w:bookmarkStart w:id="43" w:name="_Toc138059256"/>
      <w:bookmarkStart w:id="44" w:name="_Toc141086221"/>
      <w:bookmarkStart w:id="45" w:name="_Toc97191423"/>
      <w:bookmarkStart w:id="46" w:name="_Toc17233325"/>
      <w:bookmarkStart w:id="47" w:name="_Toc24884211"/>
      <w:bookmarkStart w:id="48" w:name="_Toc138579770"/>
      <w:bookmarkStart w:id="49" w:name="_Toc140498463"/>
      <w:bookmarkStart w:id="50" w:name="_Toc137914773"/>
      <w:bookmarkEnd w:id="32"/>
      <w:r>
        <w:rPr>
          <w:rFonts w:hint="eastAsia"/>
        </w:rPr>
        <w:t>范围</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342482" w:rsidRDefault="000F265D">
      <w:pPr>
        <w:pStyle w:val="affffe"/>
        <w:ind w:firstLine="420"/>
      </w:pPr>
      <w:bookmarkStart w:id="51" w:name="_Toc17233334"/>
      <w:bookmarkStart w:id="52" w:name="_Toc17233326"/>
      <w:bookmarkStart w:id="53" w:name="_Toc26648466"/>
      <w:bookmarkStart w:id="54" w:name="_Toc24884212"/>
      <w:bookmarkStart w:id="55" w:name="_Toc24884219"/>
      <w:r>
        <w:rPr>
          <w:rFonts w:hint="eastAsia"/>
        </w:rPr>
        <w:t>本文件规定了党政机关庭院管理的基本原则、人员要求、庭院容貌、道路照明、标识标牌、停车区域、绿地空间、环境卫生、安全与应急、资源共享、监督改进等要求。</w:t>
      </w:r>
    </w:p>
    <w:p w:rsidR="00342482" w:rsidRDefault="000F265D">
      <w:pPr>
        <w:pStyle w:val="affffe"/>
        <w:ind w:firstLine="420"/>
      </w:pPr>
      <w:r>
        <w:rPr>
          <w:rFonts w:hint="eastAsia"/>
        </w:rPr>
        <w:t>本文件适用于各级党政机关庭院（以下简称“庭院”）的管理工作。</w:t>
      </w:r>
    </w:p>
    <w:p w:rsidR="00342482" w:rsidRDefault="000F265D">
      <w:pPr>
        <w:pStyle w:val="affc"/>
        <w:spacing w:before="312" w:after="312"/>
      </w:pPr>
      <w:bookmarkStart w:id="56" w:name="_Toc26986531"/>
      <w:bookmarkStart w:id="57" w:name="_Toc138059257"/>
      <w:bookmarkStart w:id="58" w:name="_Toc137914774"/>
      <w:bookmarkStart w:id="59" w:name="_Toc138233058"/>
      <w:bookmarkStart w:id="60" w:name="_Toc26718931"/>
      <w:bookmarkStart w:id="61" w:name="_Toc97191424"/>
      <w:bookmarkStart w:id="62" w:name="_Toc26986772"/>
      <w:bookmarkStart w:id="63" w:name="_Toc140498464"/>
      <w:bookmarkStart w:id="64" w:name="_Toc140661092"/>
      <w:bookmarkStart w:id="65" w:name="_Toc138579771"/>
      <w:bookmarkStart w:id="66" w:name="_Toc141086222"/>
      <w:bookmarkStart w:id="67" w:name="_Toc138841769"/>
      <w:bookmarkStart w:id="68" w:name="_Toc141376706"/>
      <w:r>
        <w:rPr>
          <w:rFonts w:hint="eastAsia"/>
        </w:rPr>
        <w:t>规范性引用文件</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sdt>
      <w:sdtPr>
        <w:rPr>
          <w:rFonts w:hint="eastAsia"/>
        </w:rPr>
        <w:id w:val="715848253"/>
        <w:placeholder>
          <w:docPart w:val="1586246EF7CE4D7180A4477B0BA1F02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342482" w:rsidRDefault="000F265D">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42482" w:rsidRDefault="000F265D">
      <w:pPr>
        <w:pStyle w:val="affffe"/>
        <w:ind w:firstLine="420"/>
      </w:pPr>
      <w:r>
        <w:rPr>
          <w:rFonts w:hint="eastAsia"/>
        </w:rPr>
        <w:t>GB/T 19095</w:t>
      </w:r>
      <w:r w:rsidR="00110DED">
        <w:rPr>
          <w:rFonts w:hint="eastAsia"/>
        </w:rPr>
        <w:t>—</w:t>
      </w:r>
      <w:r>
        <w:t>2019</w:t>
      </w:r>
      <w:r>
        <w:rPr>
          <w:rFonts w:hint="eastAsia"/>
        </w:rPr>
        <w:t xml:space="preserve">  生活垃圾分类标志</w:t>
      </w:r>
    </w:p>
    <w:p w:rsidR="00342482" w:rsidRDefault="000F265D">
      <w:pPr>
        <w:pStyle w:val="affffe"/>
        <w:ind w:firstLine="420"/>
      </w:pPr>
      <w:r>
        <w:rPr>
          <w:rFonts w:hint="eastAsia"/>
        </w:rPr>
        <w:t>GB 37487</w:t>
      </w:r>
      <w:r w:rsidR="00110DED">
        <w:rPr>
          <w:rFonts w:hint="eastAsia"/>
        </w:rPr>
        <w:t>—</w:t>
      </w:r>
      <w:r>
        <w:t>2019</w:t>
      </w:r>
      <w:r>
        <w:rPr>
          <w:rFonts w:hint="eastAsia"/>
        </w:rPr>
        <w:t xml:space="preserve">  公共场所卫生管理规范</w:t>
      </w:r>
    </w:p>
    <w:p w:rsidR="00342482" w:rsidRDefault="000F265D">
      <w:pPr>
        <w:pStyle w:val="affffe"/>
        <w:ind w:firstLine="420"/>
      </w:pPr>
      <w:r>
        <w:rPr>
          <w:rFonts w:hint="eastAsia"/>
        </w:rPr>
        <w:t>CJJ/T 287</w:t>
      </w:r>
      <w:r w:rsidR="00110DED">
        <w:rPr>
          <w:rFonts w:hint="eastAsia"/>
        </w:rPr>
        <w:t>—</w:t>
      </w:r>
      <w:r>
        <w:t>2018</w:t>
      </w:r>
      <w:r>
        <w:rPr>
          <w:rFonts w:hint="eastAsia"/>
        </w:rPr>
        <w:t xml:space="preserve">  园林绿化养护标准</w:t>
      </w:r>
    </w:p>
    <w:p w:rsidR="00342482" w:rsidRDefault="000F265D">
      <w:pPr>
        <w:pStyle w:val="affffe"/>
        <w:ind w:firstLine="420"/>
      </w:pPr>
      <w:r>
        <w:t>DB32/T 3904</w:t>
      </w:r>
      <w:r w:rsidR="00110DED">
        <w:rPr>
          <w:rFonts w:hint="eastAsia"/>
        </w:rPr>
        <w:t>—</w:t>
      </w:r>
      <w:r>
        <w:t xml:space="preserve">2020  </w:t>
      </w:r>
      <w:r>
        <w:rPr>
          <w:rFonts w:hint="eastAsia"/>
        </w:rPr>
        <w:t>电动自行车停放充电场所消防技术规范</w:t>
      </w:r>
    </w:p>
    <w:p w:rsidR="00342482" w:rsidRDefault="000F265D">
      <w:pPr>
        <w:pStyle w:val="affffe"/>
        <w:ind w:firstLine="420"/>
      </w:pPr>
      <w:r>
        <w:rPr>
          <w:rFonts w:hint="eastAsia"/>
        </w:rPr>
        <w:t>D</w:t>
      </w:r>
      <w:r>
        <w:t>B32/T 4307</w:t>
      </w:r>
      <w:r w:rsidR="00110DED">
        <w:rPr>
          <w:rFonts w:hint="eastAsia"/>
        </w:rPr>
        <w:t>—</w:t>
      </w:r>
      <w:r>
        <w:t xml:space="preserve">2022  </w:t>
      </w:r>
      <w:r>
        <w:rPr>
          <w:rFonts w:hint="eastAsia"/>
        </w:rPr>
        <w:t>党政机关办公楼(区)物业管理服务规范</w:t>
      </w:r>
    </w:p>
    <w:p w:rsidR="00342482" w:rsidRDefault="000F265D">
      <w:pPr>
        <w:pStyle w:val="affffe"/>
        <w:ind w:firstLine="420"/>
      </w:pPr>
      <w:r>
        <w:rPr>
          <w:rFonts w:hint="eastAsia"/>
        </w:rPr>
        <w:t>D</w:t>
      </w:r>
      <w:r>
        <w:t>B32/T 4444</w:t>
      </w:r>
      <w:r w:rsidR="00110DED">
        <w:rPr>
          <w:rFonts w:hint="eastAsia"/>
        </w:rPr>
        <w:t>—</w:t>
      </w:r>
      <w:r>
        <w:t xml:space="preserve">2023  </w:t>
      </w:r>
      <w:r>
        <w:rPr>
          <w:rFonts w:hint="eastAsia"/>
        </w:rPr>
        <w:t>单位消防安全管理规范</w:t>
      </w:r>
    </w:p>
    <w:p w:rsidR="00342482" w:rsidRDefault="000F265D">
      <w:pPr>
        <w:pStyle w:val="affc"/>
        <w:spacing w:before="312" w:after="312"/>
      </w:pPr>
      <w:bookmarkStart w:id="69" w:name="_Toc138059258"/>
      <w:bookmarkStart w:id="70" w:name="_Toc137914775"/>
      <w:bookmarkStart w:id="71" w:name="_Toc141086223"/>
      <w:bookmarkStart w:id="72" w:name="_Toc97191425"/>
      <w:bookmarkStart w:id="73" w:name="_Toc138841770"/>
      <w:bookmarkStart w:id="74" w:name="_Toc140661093"/>
      <w:bookmarkStart w:id="75" w:name="_Toc138233059"/>
      <w:bookmarkStart w:id="76" w:name="_Toc140498465"/>
      <w:bookmarkStart w:id="77" w:name="_Toc138579772"/>
      <w:bookmarkStart w:id="78" w:name="_Toc141376707"/>
      <w:r>
        <w:rPr>
          <w:rFonts w:hint="eastAsia"/>
          <w:szCs w:val="21"/>
        </w:rPr>
        <w:t>术语和定义</w:t>
      </w:r>
      <w:bookmarkEnd w:id="69"/>
      <w:bookmarkEnd w:id="70"/>
      <w:bookmarkEnd w:id="71"/>
      <w:bookmarkEnd w:id="72"/>
      <w:bookmarkEnd w:id="73"/>
      <w:bookmarkEnd w:id="74"/>
      <w:bookmarkEnd w:id="75"/>
      <w:bookmarkEnd w:id="76"/>
      <w:bookmarkEnd w:id="77"/>
      <w:bookmarkEnd w:id="78"/>
    </w:p>
    <w:bookmarkStart w:id="79" w:name="_Toc26986532" w:displacedByCustomXml="next"/>
    <w:bookmarkEnd w:id="79" w:displacedByCustomXml="next"/>
    <w:sdt>
      <w:sdtPr>
        <w:id w:val="-1909835108"/>
        <w:placeholder>
          <w:docPart w:val="57E35652A5074972A8503CFBCE179B5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42482" w:rsidRDefault="000F265D">
          <w:pPr>
            <w:pStyle w:val="affffe"/>
            <w:ind w:firstLine="420"/>
          </w:pPr>
          <w:r>
            <w:t>下列术语和定义适用于本文件。</w:t>
          </w:r>
        </w:p>
      </w:sdtContent>
    </w:sdt>
    <w:p w:rsidR="00342482" w:rsidRDefault="000F265D">
      <w:pPr>
        <w:pStyle w:val="affffffffffd"/>
        <w:ind w:left="420" w:hangingChars="200" w:hanging="420"/>
        <w:rPr>
          <w:rFonts w:ascii="黑体" w:eastAsia="黑体" w:hAnsi="黑体"/>
        </w:rPr>
      </w:pPr>
      <w:r>
        <w:rPr>
          <w:rFonts w:ascii="黑体" w:eastAsia="黑体" w:hAnsi="黑体"/>
        </w:rPr>
        <w:br/>
      </w:r>
      <w:r>
        <w:rPr>
          <w:rFonts w:ascii="黑体" w:eastAsia="黑体" w:hAnsi="黑体" w:hint="eastAsia"/>
        </w:rPr>
        <w:t xml:space="preserve">庭院 </w:t>
      </w:r>
      <w:r>
        <w:rPr>
          <w:rFonts w:ascii="黑体" w:eastAsia="黑体" w:hAnsi="黑体"/>
        </w:rPr>
        <w:t xml:space="preserve"> courtyard</w:t>
      </w:r>
    </w:p>
    <w:p w:rsidR="00342482" w:rsidRDefault="000F265D">
      <w:pPr>
        <w:pStyle w:val="affffe"/>
        <w:ind w:firstLine="420"/>
      </w:pPr>
      <w:r>
        <w:rPr>
          <w:rFonts w:hint="eastAsia"/>
        </w:rPr>
        <w:t>在党政机关办公用房规划用地范围内，用于办公和开展业务、技术工作的建筑周边的或被建筑围合的场地。</w:t>
      </w:r>
    </w:p>
    <w:p w:rsidR="00342482" w:rsidRDefault="000F265D">
      <w:pPr>
        <w:pStyle w:val="affc"/>
        <w:spacing w:before="312" w:after="312"/>
      </w:pPr>
      <w:bookmarkStart w:id="80" w:name="_Toc138233060"/>
      <w:bookmarkStart w:id="81" w:name="_Toc137914776"/>
      <w:bookmarkStart w:id="82" w:name="_Toc138059259"/>
      <w:bookmarkStart w:id="83" w:name="_Toc138841771"/>
      <w:bookmarkStart w:id="84" w:name="_Toc141086224"/>
      <w:bookmarkStart w:id="85" w:name="_Toc140498466"/>
      <w:bookmarkStart w:id="86" w:name="_Toc141376708"/>
      <w:bookmarkStart w:id="87" w:name="_Toc140661094"/>
      <w:bookmarkStart w:id="88" w:name="_Toc138579773"/>
      <w:r>
        <w:rPr>
          <w:rFonts w:hint="eastAsia"/>
        </w:rPr>
        <w:t>基本原则</w:t>
      </w:r>
      <w:bookmarkEnd w:id="80"/>
      <w:bookmarkEnd w:id="81"/>
      <w:bookmarkEnd w:id="82"/>
      <w:bookmarkEnd w:id="83"/>
      <w:bookmarkEnd w:id="84"/>
      <w:bookmarkEnd w:id="85"/>
      <w:bookmarkEnd w:id="86"/>
      <w:bookmarkEnd w:id="87"/>
      <w:bookmarkEnd w:id="88"/>
    </w:p>
    <w:p w:rsidR="00342482" w:rsidRDefault="000F265D">
      <w:pPr>
        <w:pStyle w:val="affd"/>
        <w:spacing w:before="156" w:after="156"/>
      </w:pPr>
      <w:r>
        <w:rPr>
          <w:rFonts w:hint="eastAsia"/>
        </w:rPr>
        <w:t>科学长效</w:t>
      </w:r>
    </w:p>
    <w:p w:rsidR="00342482" w:rsidRDefault="000F265D">
      <w:pPr>
        <w:pStyle w:val="affffe"/>
        <w:ind w:firstLine="420"/>
      </w:pPr>
      <w:r>
        <w:rPr>
          <w:rFonts w:hint="eastAsia"/>
        </w:rPr>
        <w:t>以新发展理念为指引，科学长效管理，打造干净整洁、设施完善、秩序井然的庭院，构建生态文明、安全和谐的公共空间。</w:t>
      </w:r>
    </w:p>
    <w:p w:rsidR="00342482" w:rsidRDefault="000F265D">
      <w:pPr>
        <w:pStyle w:val="affd"/>
        <w:spacing w:before="156" w:after="156"/>
      </w:pPr>
      <w:r>
        <w:rPr>
          <w:rFonts w:hint="eastAsia"/>
        </w:rPr>
        <w:t>绿色节约</w:t>
      </w:r>
    </w:p>
    <w:p w:rsidR="00342482" w:rsidRDefault="000F265D">
      <w:pPr>
        <w:pStyle w:val="affffe"/>
        <w:ind w:firstLine="420"/>
      </w:pPr>
      <w:r>
        <w:rPr>
          <w:rFonts w:hint="eastAsia"/>
        </w:rPr>
        <w:t>注重庄重朴素、经济适用，节约能源资源，引领绿色低碳生产生活。</w:t>
      </w:r>
    </w:p>
    <w:p w:rsidR="00342482" w:rsidRDefault="000F265D">
      <w:pPr>
        <w:pStyle w:val="affd"/>
        <w:spacing w:before="156" w:after="156"/>
      </w:pPr>
      <w:r>
        <w:rPr>
          <w:rFonts w:hint="eastAsia"/>
        </w:rPr>
        <w:t>资源共享</w:t>
      </w:r>
    </w:p>
    <w:p w:rsidR="00342482" w:rsidRDefault="000F265D">
      <w:pPr>
        <w:pStyle w:val="affffe"/>
        <w:ind w:firstLine="420"/>
      </w:pPr>
      <w:r>
        <w:rPr>
          <w:rFonts w:hint="eastAsia"/>
        </w:rPr>
        <w:t>统筹保障与服务，推动庭院资源共享，让庭院资源更好地为人民群众服务。</w:t>
      </w:r>
    </w:p>
    <w:p w:rsidR="00342482" w:rsidRDefault="000F265D">
      <w:pPr>
        <w:pStyle w:val="affc"/>
        <w:spacing w:before="312" w:after="312"/>
      </w:pPr>
      <w:bookmarkStart w:id="89" w:name="_Toc138233061"/>
      <w:bookmarkStart w:id="90" w:name="_Toc138579774"/>
      <w:bookmarkStart w:id="91" w:name="_Toc140498467"/>
      <w:bookmarkStart w:id="92" w:name="_Toc138059260"/>
      <w:bookmarkStart w:id="93" w:name="_Toc141086225"/>
      <w:bookmarkStart w:id="94" w:name="_Toc140661095"/>
      <w:bookmarkStart w:id="95" w:name="_Toc138841772"/>
      <w:bookmarkStart w:id="96" w:name="_Toc141376709"/>
      <w:bookmarkStart w:id="97" w:name="_Toc137914777"/>
      <w:r>
        <w:rPr>
          <w:rFonts w:hint="eastAsia"/>
        </w:rPr>
        <w:lastRenderedPageBreak/>
        <w:t>人员要求</w:t>
      </w:r>
      <w:bookmarkEnd w:id="89"/>
      <w:bookmarkEnd w:id="90"/>
      <w:bookmarkEnd w:id="91"/>
      <w:bookmarkEnd w:id="92"/>
      <w:bookmarkEnd w:id="93"/>
      <w:bookmarkEnd w:id="94"/>
      <w:bookmarkEnd w:id="95"/>
      <w:bookmarkEnd w:id="96"/>
      <w:bookmarkEnd w:id="97"/>
    </w:p>
    <w:p w:rsidR="00342482" w:rsidRDefault="000F265D">
      <w:pPr>
        <w:pStyle w:val="affd"/>
        <w:spacing w:before="156" w:after="156"/>
      </w:pPr>
      <w:r>
        <w:rPr>
          <w:rFonts w:hint="eastAsia"/>
        </w:rPr>
        <w:t>保安人员</w:t>
      </w:r>
    </w:p>
    <w:p w:rsidR="00342482" w:rsidRDefault="000F265D">
      <w:pPr>
        <w:pStyle w:val="affffffffa"/>
      </w:pPr>
      <w:r>
        <w:rPr>
          <w:rFonts w:hint="eastAsia"/>
        </w:rPr>
        <w:t>结合庭院功能、布局等方面情况，设置保安值班岗点，配备专职保安人员，重要部位执行2</w:t>
      </w:r>
      <w:r>
        <w:t>4</w:t>
      </w:r>
      <w:r>
        <w:rPr>
          <w:rFonts w:hint="eastAsia"/>
        </w:rPr>
        <w:t>h值班。</w:t>
      </w:r>
    </w:p>
    <w:p w:rsidR="00342482" w:rsidRDefault="000F265D">
      <w:pPr>
        <w:pStyle w:val="affffffffa"/>
      </w:pPr>
      <w:r>
        <w:rPr>
          <w:rFonts w:hint="eastAsia"/>
        </w:rPr>
        <w:t>应身体健康，品行端正，具备良好的职业道德。</w:t>
      </w:r>
    </w:p>
    <w:p w:rsidR="00342482" w:rsidRDefault="000F265D">
      <w:pPr>
        <w:pStyle w:val="affffffffa"/>
      </w:pPr>
      <w:r>
        <w:rPr>
          <w:rFonts w:hint="eastAsia"/>
        </w:rPr>
        <w:t>应无违法犯罪记录，并取得中华人民共和国保安员证。</w:t>
      </w:r>
    </w:p>
    <w:p w:rsidR="00342482" w:rsidRDefault="000F265D">
      <w:pPr>
        <w:pStyle w:val="affffffffa"/>
      </w:pPr>
      <w:r>
        <w:rPr>
          <w:rFonts w:hint="eastAsia"/>
        </w:rPr>
        <w:t>应具备基本法律知识，能遵守、执行安全保卫工作相关规章制度、保密规定。</w:t>
      </w:r>
    </w:p>
    <w:p w:rsidR="00342482" w:rsidRDefault="000F265D">
      <w:pPr>
        <w:pStyle w:val="affffffffa"/>
      </w:pPr>
      <w:r>
        <w:rPr>
          <w:rFonts w:hint="eastAsia"/>
        </w:rPr>
        <w:t>应统一着装，佩戴标志，执勤时注意礼节礼貌，使用文明用语。</w:t>
      </w:r>
    </w:p>
    <w:p w:rsidR="00342482" w:rsidRDefault="000F265D">
      <w:pPr>
        <w:pStyle w:val="affffffffa"/>
      </w:pPr>
      <w:r>
        <w:rPr>
          <w:rFonts w:hint="eastAsia"/>
        </w:rPr>
        <w:t>应具备使用基本消防设备、通讯器材、技术防范设施设备和相关防卫器械的技能。</w:t>
      </w:r>
    </w:p>
    <w:p w:rsidR="00342482" w:rsidRDefault="000F265D">
      <w:pPr>
        <w:pStyle w:val="affffffffa"/>
      </w:pPr>
      <w:r>
        <w:rPr>
          <w:rFonts w:hint="eastAsia"/>
        </w:rPr>
        <w:t>应熟悉工作场所、周边环境情况，具备与岗位职责相应的观察、发现、处置问题能力，掌握突发事件应急处置方法。</w:t>
      </w:r>
    </w:p>
    <w:p w:rsidR="00342482" w:rsidRDefault="000F265D">
      <w:pPr>
        <w:pStyle w:val="affd"/>
        <w:spacing w:before="156" w:after="156"/>
      </w:pPr>
      <w:r>
        <w:rPr>
          <w:rFonts w:hint="eastAsia"/>
        </w:rPr>
        <w:t>绿化养护人员</w:t>
      </w:r>
    </w:p>
    <w:p w:rsidR="00342482" w:rsidRDefault="000F265D">
      <w:pPr>
        <w:pStyle w:val="affffffffa"/>
      </w:pPr>
      <w:r>
        <w:rPr>
          <w:rFonts w:hint="eastAsia"/>
        </w:rPr>
        <w:t>应统一着装，掌握绿化养护知识，宜具有园林绿化工职业资格证书。</w:t>
      </w:r>
    </w:p>
    <w:p w:rsidR="00342482" w:rsidRDefault="000F265D">
      <w:pPr>
        <w:pStyle w:val="affffffffa"/>
      </w:pPr>
      <w:r>
        <w:rPr>
          <w:rFonts w:hint="eastAsia"/>
        </w:rPr>
        <w:t>应熟悉植物生长习性，能识别常见园林植物和园林植物病虫害。</w:t>
      </w:r>
    </w:p>
    <w:p w:rsidR="00342482" w:rsidRDefault="000F265D">
      <w:pPr>
        <w:pStyle w:val="affffffffa"/>
      </w:pPr>
      <w:r>
        <w:rPr>
          <w:rFonts w:hint="eastAsia"/>
        </w:rPr>
        <w:t>应会正确操作和保养常用的园林工具，能做好植物修剪、施肥、浇灌、病虫害防治、补植等技术工作。</w:t>
      </w:r>
    </w:p>
    <w:p w:rsidR="00342482" w:rsidRDefault="000F265D">
      <w:pPr>
        <w:pStyle w:val="affd"/>
        <w:spacing w:before="156" w:after="156"/>
      </w:pPr>
      <w:r>
        <w:rPr>
          <w:rFonts w:hint="eastAsia"/>
        </w:rPr>
        <w:t>保洁人员</w:t>
      </w:r>
    </w:p>
    <w:p w:rsidR="00342482" w:rsidRDefault="000F265D">
      <w:pPr>
        <w:pStyle w:val="affffffffa"/>
      </w:pPr>
      <w:r>
        <w:rPr>
          <w:rFonts w:hint="eastAsia"/>
        </w:rPr>
        <w:t>应统一着装，挂牌上岗。</w:t>
      </w:r>
    </w:p>
    <w:p w:rsidR="00342482" w:rsidRDefault="000F265D">
      <w:pPr>
        <w:pStyle w:val="affffffffa"/>
      </w:pPr>
      <w:r>
        <w:rPr>
          <w:rFonts w:hint="eastAsia"/>
        </w:rPr>
        <w:t>应身体健康，宜具有相关职业技能。</w:t>
      </w:r>
    </w:p>
    <w:p w:rsidR="00342482" w:rsidRDefault="000F265D">
      <w:pPr>
        <w:pStyle w:val="affffffffa"/>
      </w:pPr>
      <w:r>
        <w:rPr>
          <w:rFonts w:hint="eastAsia"/>
        </w:rPr>
        <w:t>应能正确使用各种清洁、消毒用品，能做好庭院内道路、停车场、绿化带及景观等区域的保洁工作。</w:t>
      </w:r>
    </w:p>
    <w:p w:rsidR="00342482" w:rsidRDefault="000F265D">
      <w:pPr>
        <w:pStyle w:val="affffffffa"/>
      </w:pPr>
      <w:r>
        <w:rPr>
          <w:rFonts w:hint="eastAsia"/>
        </w:rPr>
        <w:t>应接受保密教育，按照规定和要求处置庭院内生活垃圾、相关物品。</w:t>
      </w:r>
    </w:p>
    <w:p w:rsidR="00342482" w:rsidRDefault="000F265D">
      <w:pPr>
        <w:pStyle w:val="affd"/>
        <w:spacing w:before="156" w:after="156"/>
      </w:pPr>
      <w:r>
        <w:rPr>
          <w:rFonts w:hint="eastAsia"/>
        </w:rPr>
        <w:t>维修人员</w:t>
      </w:r>
    </w:p>
    <w:p w:rsidR="00342482" w:rsidRDefault="000F265D">
      <w:pPr>
        <w:pStyle w:val="affffffffa"/>
      </w:pPr>
      <w:r>
        <w:rPr>
          <w:rFonts w:hint="eastAsia"/>
        </w:rPr>
        <w:t>应具有相关的维修技能和工作经验。</w:t>
      </w:r>
    </w:p>
    <w:p w:rsidR="00342482" w:rsidRDefault="000F265D">
      <w:pPr>
        <w:pStyle w:val="affffffffa"/>
      </w:pPr>
      <w:r>
        <w:rPr>
          <w:rFonts w:hint="eastAsia"/>
        </w:rPr>
        <w:t>应能做好给排水、供配电、庭院照明、充电桩等设施设备的日常维修保障工作。</w:t>
      </w:r>
    </w:p>
    <w:p w:rsidR="00342482" w:rsidRDefault="000F265D">
      <w:pPr>
        <w:pStyle w:val="affffffffa"/>
      </w:pPr>
      <w:bookmarkStart w:id="98" w:name="_Toc140661099"/>
      <w:bookmarkStart w:id="99" w:name="_Toc140661100"/>
      <w:bookmarkStart w:id="100" w:name="_Toc140661096"/>
      <w:bookmarkStart w:id="101" w:name="_Toc140661098"/>
      <w:bookmarkStart w:id="102" w:name="_Toc140661097"/>
      <w:bookmarkStart w:id="103" w:name="_Toc137914778"/>
      <w:bookmarkStart w:id="104" w:name="_Toc140661101"/>
      <w:bookmarkStart w:id="105" w:name="_Toc138059261"/>
      <w:bookmarkStart w:id="106" w:name="_Toc138233062"/>
      <w:bookmarkStart w:id="107" w:name="_Toc138841773"/>
      <w:bookmarkStart w:id="108" w:name="_Toc140498468"/>
      <w:bookmarkStart w:id="109" w:name="_Toc138579775"/>
      <w:bookmarkEnd w:id="98"/>
      <w:bookmarkEnd w:id="99"/>
      <w:bookmarkEnd w:id="100"/>
      <w:bookmarkEnd w:id="101"/>
      <w:bookmarkEnd w:id="102"/>
      <w:r>
        <w:rPr>
          <w:rFonts w:hint="eastAsia"/>
        </w:rPr>
        <w:t>电工作业等特种作业维修人员应持证上岗。</w:t>
      </w:r>
    </w:p>
    <w:p w:rsidR="00342482" w:rsidRDefault="000F265D">
      <w:pPr>
        <w:pStyle w:val="affffffffa"/>
      </w:pPr>
      <w:r>
        <w:rPr>
          <w:rFonts w:hint="eastAsia"/>
        </w:rPr>
        <w:t>电工等重要岗位维修人员应24</w:t>
      </w:r>
      <w:r w:rsidR="00110DED">
        <w:rPr>
          <w:rFonts w:hint="eastAsia"/>
        </w:rPr>
        <w:t xml:space="preserve"> </w:t>
      </w:r>
      <w:r>
        <w:rPr>
          <w:rFonts w:hint="eastAsia"/>
        </w:rPr>
        <w:t>h值班。</w:t>
      </w:r>
    </w:p>
    <w:p w:rsidR="00342482" w:rsidRDefault="000F265D">
      <w:pPr>
        <w:pStyle w:val="affc"/>
        <w:spacing w:before="312" w:after="312"/>
      </w:pPr>
      <w:bookmarkStart w:id="110" w:name="_Toc141376710"/>
      <w:bookmarkStart w:id="111" w:name="_Toc141086226"/>
      <w:r>
        <w:rPr>
          <w:rFonts w:hint="eastAsia"/>
        </w:rPr>
        <w:t>庭院容貌</w:t>
      </w:r>
      <w:bookmarkEnd w:id="103"/>
      <w:bookmarkEnd w:id="104"/>
      <w:bookmarkEnd w:id="105"/>
      <w:bookmarkEnd w:id="106"/>
      <w:bookmarkEnd w:id="107"/>
      <w:bookmarkEnd w:id="108"/>
      <w:bookmarkEnd w:id="109"/>
      <w:bookmarkEnd w:id="110"/>
      <w:bookmarkEnd w:id="111"/>
    </w:p>
    <w:p w:rsidR="00342482" w:rsidRDefault="000F265D">
      <w:pPr>
        <w:pStyle w:val="affffffff7"/>
      </w:pPr>
      <w:r>
        <w:rPr>
          <w:rFonts w:hint="eastAsia"/>
        </w:rPr>
        <w:t>出入口秩序井然，门牌整洁完好，设施设备整洁干净、正常运行。</w:t>
      </w:r>
    </w:p>
    <w:p w:rsidR="00342482" w:rsidRDefault="000F265D">
      <w:pPr>
        <w:pStyle w:val="affffffff7"/>
      </w:pPr>
      <w:r>
        <w:rPr>
          <w:rFonts w:hint="eastAsia"/>
        </w:rPr>
        <w:t>庭院内建筑主体外墙完好，无明显破损、脱落、修补痕迹。整洁干净，无斑点、灰尘、蛛网等污迹。</w:t>
      </w:r>
    </w:p>
    <w:p w:rsidR="00342482" w:rsidRDefault="000F265D">
      <w:pPr>
        <w:pStyle w:val="affffffff7"/>
      </w:pPr>
      <w:r>
        <w:rPr>
          <w:rFonts w:hint="eastAsia"/>
        </w:rPr>
        <w:t>庭院内设施齐全完整，管线整齐美观，道路通畅，路面平整，排水通畅，窨井无井盖破损丢失，井道无淤积。</w:t>
      </w:r>
    </w:p>
    <w:p w:rsidR="00342482" w:rsidRDefault="000F265D">
      <w:pPr>
        <w:pStyle w:val="affffffff7"/>
      </w:pPr>
      <w:r>
        <w:rPr>
          <w:rFonts w:hint="eastAsia"/>
        </w:rPr>
        <w:t>庭院内应无乱搭乱建、乱拉乱接、乱堆乱放、乱扯乱挂、乱贴乱画等现象。</w:t>
      </w:r>
    </w:p>
    <w:p w:rsidR="00342482" w:rsidRDefault="000F265D">
      <w:pPr>
        <w:pStyle w:val="affffffff7"/>
      </w:pPr>
      <w:r>
        <w:rPr>
          <w:rFonts w:hint="eastAsia"/>
        </w:rPr>
        <w:t>沿路、沿街楼体正立面、侧面和顶部宜实施亮化。</w:t>
      </w:r>
    </w:p>
    <w:p w:rsidR="00342482" w:rsidRDefault="000F265D">
      <w:pPr>
        <w:pStyle w:val="affffffff7"/>
      </w:pPr>
      <w:r>
        <w:rPr>
          <w:rFonts w:hint="eastAsia"/>
        </w:rPr>
        <w:t>规范设置遮阳棚，裸露在外的空调外机应稳固、整齐，宜加罩美化空调外机。</w:t>
      </w:r>
    </w:p>
    <w:p w:rsidR="00342482" w:rsidRDefault="000F265D">
      <w:pPr>
        <w:pStyle w:val="affffffff7"/>
      </w:pPr>
      <w:r>
        <w:rPr>
          <w:rFonts w:hint="eastAsia"/>
        </w:rPr>
        <w:lastRenderedPageBreak/>
        <w:t>庭院绿地整洁美观，与周边环境协调，植物无病虫害症状。</w:t>
      </w:r>
    </w:p>
    <w:p w:rsidR="00342482" w:rsidRDefault="000F265D">
      <w:pPr>
        <w:pStyle w:val="affffffff7"/>
      </w:pPr>
      <w:r>
        <w:rPr>
          <w:rFonts w:hint="eastAsia"/>
        </w:rPr>
        <w:t>庭院围墙、围栏应坚固、安全、整洁，样式、色彩、材质等应与主体建筑和周边环境相协调。宜对围墙、围栏实行立体绿化。</w:t>
      </w:r>
      <w:bookmarkStart w:id="112" w:name="_Toc140498469"/>
      <w:bookmarkStart w:id="113" w:name="_Toc140661102"/>
      <w:bookmarkStart w:id="114" w:name="_Toc138059262"/>
      <w:bookmarkStart w:id="115" w:name="_Toc137914779"/>
      <w:bookmarkStart w:id="116" w:name="_Toc138841774"/>
      <w:bookmarkStart w:id="117" w:name="_Toc138233063"/>
      <w:bookmarkStart w:id="118" w:name="_Toc138579776"/>
    </w:p>
    <w:p w:rsidR="00342482" w:rsidRDefault="000F265D">
      <w:pPr>
        <w:pStyle w:val="affffffff7"/>
      </w:pPr>
      <w:r>
        <w:rPr>
          <w:rFonts w:hint="eastAsia"/>
        </w:rPr>
        <w:t>庭院内沟渠、池、井等水域应定期清理，保持卫生整洁，岸边无塌陷。</w:t>
      </w:r>
    </w:p>
    <w:p w:rsidR="00342482" w:rsidRDefault="000F265D">
      <w:pPr>
        <w:pStyle w:val="affc"/>
        <w:spacing w:before="312" w:after="312"/>
      </w:pPr>
      <w:bookmarkStart w:id="119" w:name="_Toc141086227"/>
      <w:bookmarkStart w:id="120" w:name="_Toc141376711"/>
      <w:r>
        <w:rPr>
          <w:rFonts w:hint="eastAsia"/>
        </w:rPr>
        <w:t>道路照明</w:t>
      </w:r>
      <w:bookmarkEnd w:id="112"/>
      <w:bookmarkEnd w:id="113"/>
      <w:bookmarkEnd w:id="114"/>
      <w:bookmarkEnd w:id="115"/>
      <w:bookmarkEnd w:id="116"/>
      <w:bookmarkEnd w:id="117"/>
      <w:bookmarkEnd w:id="118"/>
      <w:bookmarkEnd w:id="119"/>
      <w:bookmarkEnd w:id="120"/>
    </w:p>
    <w:p w:rsidR="00342482" w:rsidRDefault="000F265D">
      <w:pPr>
        <w:pStyle w:val="affd"/>
        <w:spacing w:before="156" w:after="156"/>
      </w:pPr>
      <w:r>
        <w:rPr>
          <w:rFonts w:hint="eastAsia"/>
        </w:rPr>
        <w:t>道路</w:t>
      </w:r>
    </w:p>
    <w:p w:rsidR="00342482" w:rsidRDefault="000F265D">
      <w:pPr>
        <w:pStyle w:val="affffffffa"/>
      </w:pPr>
      <w:r>
        <w:rPr>
          <w:rFonts w:hint="eastAsia"/>
        </w:rPr>
        <w:t>道路铺装面、侧石、台阶、斜坡等应保持平整、无松动、无破损。</w:t>
      </w:r>
    </w:p>
    <w:p w:rsidR="00342482" w:rsidRDefault="000F265D">
      <w:pPr>
        <w:pStyle w:val="affffffffa"/>
      </w:pPr>
      <w:r>
        <w:rPr>
          <w:rFonts w:hint="eastAsia"/>
        </w:rPr>
        <w:t>应保持铺装面、无障碍设施完好。</w:t>
      </w:r>
    </w:p>
    <w:p w:rsidR="00342482" w:rsidRDefault="000F265D">
      <w:pPr>
        <w:pStyle w:val="affffffffa"/>
      </w:pPr>
      <w:r>
        <w:rPr>
          <w:rFonts w:hint="eastAsia"/>
        </w:rPr>
        <w:t>损坏部分应及时修补，消除安全隐患。</w:t>
      </w:r>
    </w:p>
    <w:p w:rsidR="00342482" w:rsidRDefault="000F265D">
      <w:pPr>
        <w:pStyle w:val="affd"/>
        <w:spacing w:before="156" w:after="156"/>
      </w:pPr>
      <w:r>
        <w:rPr>
          <w:rFonts w:hint="eastAsia"/>
        </w:rPr>
        <w:t>照明</w:t>
      </w:r>
    </w:p>
    <w:p w:rsidR="00342482" w:rsidRDefault="000F265D">
      <w:pPr>
        <w:pStyle w:val="affffffffa"/>
      </w:pPr>
      <w:r>
        <w:rPr>
          <w:rFonts w:hint="eastAsia"/>
        </w:rPr>
        <w:t>照明设施应与建筑风貌、庭院绿化等景观相协调，依附建筑物布置的景观照明设施不应影响建筑立面原有效果。</w:t>
      </w:r>
    </w:p>
    <w:p w:rsidR="00342482" w:rsidRDefault="000F265D">
      <w:pPr>
        <w:pStyle w:val="affffffffa"/>
      </w:pPr>
      <w:r>
        <w:rPr>
          <w:rFonts w:hint="eastAsia"/>
        </w:rPr>
        <w:t>照明设施宜使用节能、环保的照明新技术、新设备、新材料、新工艺，不应有过度照明等超能耗行为。</w:t>
      </w:r>
    </w:p>
    <w:p w:rsidR="00342482" w:rsidRDefault="000F265D">
      <w:pPr>
        <w:pStyle w:val="affffffffa"/>
      </w:pPr>
      <w:r>
        <w:rPr>
          <w:rFonts w:hint="eastAsia"/>
        </w:rPr>
        <w:t>庭院照明设施完好率应不低于</w:t>
      </w:r>
      <w:r>
        <w:t>96</w:t>
      </w:r>
      <w:r>
        <w:rPr>
          <w:rFonts w:hint="eastAsia"/>
        </w:rPr>
        <w:t>％。</w:t>
      </w:r>
    </w:p>
    <w:p w:rsidR="00342482" w:rsidRDefault="000F265D">
      <w:pPr>
        <w:pStyle w:val="affffffffa"/>
      </w:pPr>
      <w:r>
        <w:rPr>
          <w:rFonts w:hint="eastAsia"/>
        </w:rPr>
        <w:t>庭院宜实行照明电路独立分控和智能化控制，使用高效节能照明产品。</w:t>
      </w:r>
    </w:p>
    <w:p w:rsidR="00342482" w:rsidRDefault="000F265D">
      <w:pPr>
        <w:pStyle w:val="affc"/>
        <w:spacing w:before="312" w:after="312"/>
      </w:pPr>
      <w:bookmarkStart w:id="121" w:name="_Toc141376712"/>
      <w:bookmarkStart w:id="122" w:name="_Toc137914780"/>
      <w:bookmarkStart w:id="123" w:name="_Toc138059263"/>
      <w:bookmarkStart w:id="124" w:name="_Toc140661103"/>
      <w:bookmarkStart w:id="125" w:name="_Toc138841775"/>
      <w:bookmarkStart w:id="126" w:name="_Toc140498470"/>
      <w:bookmarkStart w:id="127" w:name="_Toc138579777"/>
      <w:bookmarkStart w:id="128" w:name="_Toc141086228"/>
      <w:bookmarkStart w:id="129" w:name="_Toc138233064"/>
      <w:r>
        <w:rPr>
          <w:rFonts w:hint="eastAsia"/>
        </w:rPr>
        <w:t>标识标牌</w:t>
      </w:r>
      <w:bookmarkEnd w:id="121"/>
      <w:bookmarkEnd w:id="122"/>
      <w:bookmarkEnd w:id="123"/>
      <w:bookmarkEnd w:id="124"/>
      <w:bookmarkEnd w:id="125"/>
      <w:bookmarkEnd w:id="126"/>
      <w:bookmarkEnd w:id="127"/>
      <w:bookmarkEnd w:id="128"/>
      <w:bookmarkEnd w:id="129"/>
    </w:p>
    <w:p w:rsidR="00342482" w:rsidRDefault="000F265D">
      <w:pPr>
        <w:pStyle w:val="affffffff7"/>
      </w:pPr>
      <w:r>
        <w:rPr>
          <w:rFonts w:hint="eastAsia"/>
        </w:rPr>
        <w:t>应在明显位置设置标识标牌，标识标牌应安装稳固、风格统一、文字规范、清晰准确。</w:t>
      </w:r>
    </w:p>
    <w:p w:rsidR="00342482" w:rsidRDefault="000F265D">
      <w:pPr>
        <w:pStyle w:val="affffffff7"/>
      </w:pPr>
      <w:r>
        <w:rPr>
          <w:rFonts w:hint="eastAsia"/>
        </w:rPr>
        <w:t>应设置庭院功能布局指引标志。</w:t>
      </w:r>
    </w:p>
    <w:p w:rsidR="00342482" w:rsidRDefault="000F265D">
      <w:pPr>
        <w:pStyle w:val="affffffff7"/>
      </w:pPr>
      <w:r>
        <w:rPr>
          <w:rFonts w:hint="eastAsia"/>
        </w:rPr>
        <w:t>应在庭院内的紧急出口、消防通道、禁烟区、河道、沟渠等重要安全部位设警示性标识。</w:t>
      </w:r>
    </w:p>
    <w:p w:rsidR="00342482" w:rsidRDefault="000F265D">
      <w:pPr>
        <w:pStyle w:val="affffffff7"/>
      </w:pPr>
      <w:r>
        <w:rPr>
          <w:rFonts w:hint="eastAsia"/>
        </w:rPr>
        <w:t>应定期对标识标牌进行检查，安全标牌每半年至少检查1次，发现损坏或丢失时，应及时修缮或重新安装。</w:t>
      </w:r>
    </w:p>
    <w:p w:rsidR="00342482" w:rsidRDefault="000F265D">
      <w:pPr>
        <w:pStyle w:val="affffffff7"/>
      </w:pPr>
      <w:r>
        <w:rPr>
          <w:rFonts w:hint="eastAsia"/>
        </w:rPr>
        <w:t>多个标志牌在一起放置时，应按警告、禁止、指令、提示类型的顺序排放。</w:t>
      </w:r>
    </w:p>
    <w:p w:rsidR="00342482" w:rsidRDefault="000F265D">
      <w:pPr>
        <w:pStyle w:val="affffffff7"/>
      </w:pPr>
      <w:r>
        <w:rPr>
          <w:rFonts w:hint="eastAsia"/>
        </w:rPr>
        <w:t>施工维修区域应配置使用“维修进行中”“小心地滑”“作业中”等临时性服务状态标识。</w:t>
      </w:r>
    </w:p>
    <w:p w:rsidR="00342482" w:rsidRDefault="000F265D">
      <w:pPr>
        <w:pStyle w:val="affffffff7"/>
      </w:pPr>
      <w:r>
        <w:rPr>
          <w:rFonts w:hint="eastAsia"/>
        </w:rPr>
        <w:t>开放庭院宜设置庭院开放共享标识牌，对庭院开放范围进行标识。</w:t>
      </w:r>
    </w:p>
    <w:p w:rsidR="00342482" w:rsidRDefault="000F265D">
      <w:pPr>
        <w:pStyle w:val="affc"/>
        <w:spacing w:before="312" w:after="312"/>
      </w:pPr>
      <w:bookmarkStart w:id="130" w:name="_Toc138841776"/>
      <w:bookmarkStart w:id="131" w:name="_Toc138059264"/>
      <w:bookmarkStart w:id="132" w:name="_Toc137914781"/>
      <w:bookmarkStart w:id="133" w:name="_Toc140498471"/>
      <w:bookmarkStart w:id="134" w:name="_Toc140661104"/>
      <w:bookmarkStart w:id="135" w:name="_Toc138579778"/>
      <w:bookmarkStart w:id="136" w:name="_Toc138233065"/>
      <w:bookmarkStart w:id="137" w:name="_Toc141086229"/>
      <w:bookmarkStart w:id="138" w:name="_Toc141376713"/>
      <w:r>
        <w:rPr>
          <w:rFonts w:hint="eastAsia"/>
        </w:rPr>
        <w:t>停车区域</w:t>
      </w:r>
      <w:bookmarkEnd w:id="130"/>
      <w:bookmarkEnd w:id="131"/>
      <w:bookmarkEnd w:id="132"/>
      <w:bookmarkEnd w:id="133"/>
      <w:bookmarkEnd w:id="134"/>
      <w:bookmarkEnd w:id="135"/>
      <w:bookmarkEnd w:id="136"/>
      <w:bookmarkEnd w:id="137"/>
      <w:bookmarkEnd w:id="138"/>
    </w:p>
    <w:p w:rsidR="00342482" w:rsidRDefault="000F265D">
      <w:pPr>
        <w:pStyle w:val="affffffff7"/>
      </w:pPr>
      <w:r>
        <w:rPr>
          <w:rFonts w:hint="eastAsia"/>
        </w:rPr>
        <w:t>应设置机动车行车指示标识，规定行驶路线，划定停车位。</w:t>
      </w:r>
    </w:p>
    <w:p w:rsidR="00342482" w:rsidRDefault="000F265D">
      <w:pPr>
        <w:pStyle w:val="affffffff7"/>
      </w:pPr>
      <w:r>
        <w:rPr>
          <w:rFonts w:hint="eastAsia"/>
        </w:rPr>
        <w:t>应设置电动自行车专用充电场所，电动自行车停放充电场所消防安全按照DB32/T 3904</w:t>
      </w:r>
      <w:r w:rsidR="00110DED">
        <w:rPr>
          <w:rFonts w:hint="eastAsia"/>
        </w:rPr>
        <w:t>—</w:t>
      </w:r>
      <w:r>
        <w:rPr>
          <w:rFonts w:hint="eastAsia"/>
        </w:rPr>
        <w:t>2020要求执行。</w:t>
      </w:r>
    </w:p>
    <w:p w:rsidR="00342482" w:rsidRDefault="000F265D">
      <w:pPr>
        <w:pStyle w:val="affffffff7"/>
      </w:pPr>
      <w:r>
        <w:rPr>
          <w:rFonts w:hint="eastAsia"/>
        </w:rPr>
        <w:t>宜设置残疾人专用停车位。</w:t>
      </w:r>
    </w:p>
    <w:p w:rsidR="00342482" w:rsidRDefault="000F265D">
      <w:pPr>
        <w:pStyle w:val="affffffff7"/>
      </w:pPr>
      <w:r>
        <w:rPr>
          <w:rFonts w:hint="eastAsia"/>
        </w:rPr>
        <w:t>宜根据实际情况，配建相应比例充电设施或预留充电设施建设安装条件。</w:t>
      </w:r>
    </w:p>
    <w:p w:rsidR="00342482" w:rsidRDefault="000F265D">
      <w:pPr>
        <w:pStyle w:val="affffffff7"/>
      </w:pPr>
      <w:r>
        <w:rPr>
          <w:rFonts w:hint="eastAsia"/>
        </w:rPr>
        <w:t>集中办公庭院内宜按车位总数的30％预留新能源汽车充电设施用电容量，按不低于车位总数的10％配备充电设施。</w:t>
      </w:r>
    </w:p>
    <w:p w:rsidR="00342482" w:rsidRDefault="000F265D">
      <w:pPr>
        <w:pStyle w:val="affffffff7"/>
      </w:pPr>
      <w:r>
        <w:rPr>
          <w:rFonts w:hAnsi="宋体" w:hint="eastAsia"/>
          <w:szCs w:val="21"/>
        </w:rPr>
        <w:t>独立办公</w:t>
      </w:r>
      <w:r>
        <w:rPr>
          <w:rFonts w:hint="eastAsia"/>
        </w:rPr>
        <w:t>庭院内宜预留新能源汽车充电设施用电容量，配备充电设施。</w:t>
      </w:r>
    </w:p>
    <w:p w:rsidR="00342482" w:rsidRDefault="000F265D">
      <w:pPr>
        <w:pStyle w:val="affffffff7"/>
      </w:pPr>
      <w:r>
        <w:rPr>
          <w:rFonts w:hAnsi="宋体" w:hint="eastAsia"/>
          <w:szCs w:val="21"/>
        </w:rPr>
        <w:t>非机动车应定点停放。</w:t>
      </w:r>
    </w:p>
    <w:p w:rsidR="00342482" w:rsidRDefault="000F265D">
      <w:pPr>
        <w:pStyle w:val="affc"/>
        <w:spacing w:before="312" w:after="312"/>
      </w:pPr>
      <w:bookmarkStart w:id="139" w:name="_Toc137914782"/>
      <w:bookmarkStart w:id="140" w:name="_Toc138233066"/>
      <w:bookmarkStart w:id="141" w:name="_Toc138059265"/>
      <w:bookmarkStart w:id="142" w:name="_Toc140498472"/>
      <w:bookmarkStart w:id="143" w:name="_Toc138579779"/>
      <w:bookmarkStart w:id="144" w:name="_Toc138841777"/>
      <w:bookmarkStart w:id="145" w:name="_Toc141086230"/>
      <w:bookmarkStart w:id="146" w:name="_Toc140661105"/>
      <w:bookmarkStart w:id="147" w:name="_Toc141376714"/>
      <w:r>
        <w:rPr>
          <w:rFonts w:hint="eastAsia"/>
        </w:rPr>
        <w:lastRenderedPageBreak/>
        <w:t>绿地空间</w:t>
      </w:r>
      <w:bookmarkEnd w:id="139"/>
      <w:bookmarkEnd w:id="140"/>
      <w:bookmarkEnd w:id="141"/>
      <w:bookmarkEnd w:id="142"/>
      <w:bookmarkEnd w:id="143"/>
      <w:bookmarkEnd w:id="144"/>
      <w:bookmarkEnd w:id="145"/>
      <w:bookmarkEnd w:id="146"/>
      <w:bookmarkEnd w:id="147"/>
    </w:p>
    <w:p w:rsidR="00342482" w:rsidRDefault="000F265D">
      <w:pPr>
        <w:pStyle w:val="affd"/>
        <w:spacing w:before="156" w:after="156"/>
      </w:pPr>
      <w:r>
        <w:rPr>
          <w:rFonts w:hint="eastAsia"/>
        </w:rPr>
        <w:t>基本要求</w:t>
      </w:r>
    </w:p>
    <w:p w:rsidR="00342482" w:rsidRDefault="000F265D">
      <w:pPr>
        <w:pStyle w:val="affffffffa"/>
      </w:pPr>
      <w:r>
        <w:rPr>
          <w:rFonts w:hint="eastAsia"/>
        </w:rPr>
        <w:t>应按照《江苏省城市园林绿化养护管理规范及分级标准》要求，开展庭院绿地管理工作。</w:t>
      </w:r>
    </w:p>
    <w:p w:rsidR="00342482" w:rsidRDefault="000F265D">
      <w:pPr>
        <w:pStyle w:val="affffffffa"/>
      </w:pPr>
      <w:r>
        <w:rPr>
          <w:rFonts w:hint="eastAsia"/>
        </w:rPr>
        <w:t>定期巡查室外绿地设施以及硬质景观。</w:t>
      </w:r>
    </w:p>
    <w:p w:rsidR="00342482" w:rsidRDefault="000F265D">
      <w:pPr>
        <w:pStyle w:val="affffffffa"/>
      </w:pPr>
      <w:r>
        <w:rPr>
          <w:rFonts w:hint="eastAsia"/>
        </w:rPr>
        <w:t>应优先采用非常规水，循环利用景观水，绿化灌溉采用喷灌、微喷灌和滴灌等高效节水方式。地面采用透水措施。</w:t>
      </w:r>
    </w:p>
    <w:p w:rsidR="00342482" w:rsidRDefault="000F265D">
      <w:pPr>
        <w:pStyle w:val="affffffffa"/>
      </w:pPr>
      <w:r>
        <w:rPr>
          <w:rFonts w:hint="eastAsia"/>
        </w:rPr>
        <w:t>应结合实际采取雨水回收利用、尾水利用等节水措施。</w:t>
      </w:r>
    </w:p>
    <w:p w:rsidR="00342482" w:rsidRDefault="000F265D">
      <w:pPr>
        <w:pStyle w:val="affd"/>
        <w:spacing w:before="156" w:after="156"/>
      </w:pPr>
      <w:r>
        <w:rPr>
          <w:rFonts w:hint="eastAsia"/>
        </w:rPr>
        <w:t>绿化养护</w:t>
      </w:r>
    </w:p>
    <w:p w:rsidR="00342482" w:rsidRDefault="000F265D">
      <w:pPr>
        <w:pStyle w:val="affffffffa"/>
      </w:pPr>
      <w:r>
        <w:rPr>
          <w:rFonts w:hint="eastAsia"/>
        </w:rPr>
        <w:t>庭院树木、草坪、花卉应符合DB32/T 4307</w:t>
      </w:r>
      <w:r w:rsidR="00110DED">
        <w:rPr>
          <w:rFonts w:hint="eastAsia"/>
        </w:rPr>
        <w:t>—</w:t>
      </w:r>
      <w:r>
        <w:t>2022</w:t>
      </w:r>
      <w:r>
        <w:rPr>
          <w:rFonts w:hint="eastAsia"/>
        </w:rPr>
        <w:t>中6.8.3的要求。</w:t>
      </w:r>
    </w:p>
    <w:p w:rsidR="00342482" w:rsidRDefault="000F265D">
      <w:pPr>
        <w:pStyle w:val="affffffffa"/>
      </w:pPr>
      <w:r>
        <w:rPr>
          <w:rFonts w:hint="eastAsia"/>
        </w:rPr>
        <w:t>根据植物品种和生长特性进行修剪，修剪后的乔木应内膛通透、分枝均匀，花灌木应形态优美、开花正常，绿篱及色块应轮廓清晰、线条流畅，草坪应低矮致密、边缘整齐。</w:t>
      </w:r>
    </w:p>
    <w:p w:rsidR="00342482" w:rsidRDefault="000F265D">
      <w:pPr>
        <w:pStyle w:val="affffffffa"/>
      </w:pPr>
      <w:r>
        <w:rPr>
          <w:rFonts w:hint="eastAsia"/>
        </w:rPr>
        <w:t>计划性进行排水、浇水，无明显旱涝情况发生。</w:t>
      </w:r>
    </w:p>
    <w:p w:rsidR="00342482" w:rsidRDefault="000F265D">
      <w:pPr>
        <w:pStyle w:val="affffffffa"/>
      </w:pPr>
      <w:r>
        <w:rPr>
          <w:rFonts w:hint="eastAsia"/>
        </w:rPr>
        <w:t>根据植物生长情况施肥，交替使用复合肥和有机肥，保持土壤的肥力和活性。</w:t>
      </w:r>
    </w:p>
    <w:p w:rsidR="00342482" w:rsidRDefault="000F265D">
      <w:pPr>
        <w:pStyle w:val="affffffffa"/>
      </w:pPr>
      <w:r>
        <w:rPr>
          <w:rFonts w:hint="eastAsia"/>
        </w:rPr>
        <w:t>根据病虫害发生规律，每月至少检查3次病虫害情况并根据检查结果防治病虫害。病虫害防治应按照DB32/T 4307</w:t>
      </w:r>
      <w:r w:rsidR="00110DED">
        <w:rPr>
          <w:rFonts w:hint="eastAsia"/>
        </w:rPr>
        <w:t>—</w:t>
      </w:r>
      <w:r>
        <w:t>2022</w:t>
      </w:r>
      <w:r>
        <w:rPr>
          <w:rFonts w:hint="eastAsia"/>
        </w:rPr>
        <w:t>中6.8.4执行。</w:t>
      </w:r>
    </w:p>
    <w:p w:rsidR="00342482" w:rsidRDefault="000F265D">
      <w:pPr>
        <w:pStyle w:val="affffffffa"/>
      </w:pPr>
      <w:r>
        <w:rPr>
          <w:rFonts w:hint="eastAsia"/>
        </w:rPr>
        <w:t>暴雨、暴雪等恶劣天气来临前后，设置专人巡查，及时加固、支撑、修剪高大乔木，排除安全隐患。</w:t>
      </w:r>
    </w:p>
    <w:p w:rsidR="00342482" w:rsidRDefault="000F265D">
      <w:pPr>
        <w:pStyle w:val="affffffffa"/>
      </w:pPr>
      <w:r>
        <w:rPr>
          <w:rFonts w:hint="eastAsia"/>
        </w:rPr>
        <w:t>古树保护范围内，不应动土或铺砌不透气材料。</w:t>
      </w:r>
    </w:p>
    <w:p w:rsidR="00342482" w:rsidRDefault="000F265D">
      <w:pPr>
        <w:pStyle w:val="affffffffa"/>
      </w:pPr>
      <w:r>
        <w:rPr>
          <w:rFonts w:hint="eastAsia"/>
        </w:rPr>
        <w:t>绿化养护的设施设备、养护过程动态、养护管理技术措施、养护日志等资料建账管理应符合 CJJ/T 287-2018中6.5的规定。</w:t>
      </w:r>
    </w:p>
    <w:p w:rsidR="00342482" w:rsidRDefault="000F265D">
      <w:pPr>
        <w:pStyle w:val="affd"/>
        <w:spacing w:before="156" w:after="156"/>
      </w:pPr>
      <w:r>
        <w:rPr>
          <w:rFonts w:hint="eastAsia"/>
        </w:rPr>
        <w:t>景观设施维护</w:t>
      </w:r>
    </w:p>
    <w:p w:rsidR="00342482" w:rsidRDefault="000F265D">
      <w:pPr>
        <w:pStyle w:val="affffffffa"/>
      </w:pPr>
      <w:r>
        <w:rPr>
          <w:rFonts w:hint="eastAsia"/>
        </w:rPr>
        <w:t>亭、楼、台、阁、榭、假山、叠石等景观建筑和构筑物应保持外观整洁，构件和各项设施完好无损，表面干净无污渍，定期检查维修，消除安全隐患。</w:t>
      </w:r>
    </w:p>
    <w:p w:rsidR="00342482" w:rsidRDefault="000F265D">
      <w:pPr>
        <w:pStyle w:val="affffffffa"/>
      </w:pPr>
      <w:r>
        <w:rPr>
          <w:rFonts w:hint="eastAsia"/>
        </w:rPr>
        <w:t>硬质铺装（园路、广场等）应平整畅通，无破损，表面无坑洼、无积水、无垃圾。</w:t>
      </w:r>
    </w:p>
    <w:p w:rsidR="00342482" w:rsidRDefault="000F265D">
      <w:pPr>
        <w:pStyle w:val="affffffffa"/>
      </w:pPr>
      <w:r>
        <w:rPr>
          <w:rFonts w:hint="eastAsia"/>
        </w:rPr>
        <w:t>园凳、园椅等设施外观应整洁美观、稳固、无损坏，定期维护。</w:t>
      </w:r>
    </w:p>
    <w:p w:rsidR="00342482" w:rsidRDefault="000F265D">
      <w:pPr>
        <w:pStyle w:val="affffffffa"/>
      </w:pPr>
      <w:bookmarkStart w:id="148" w:name="_Toc140661106"/>
      <w:bookmarkStart w:id="149" w:name="_Toc138059266"/>
      <w:bookmarkStart w:id="150" w:name="_Toc138841778"/>
      <w:bookmarkStart w:id="151" w:name="_Toc137914783"/>
      <w:bookmarkStart w:id="152" w:name="_Toc140498473"/>
      <w:bookmarkStart w:id="153" w:name="_Toc138233067"/>
      <w:bookmarkStart w:id="154" w:name="_Toc138579780"/>
      <w:r>
        <w:rPr>
          <w:rFonts w:hint="eastAsia"/>
        </w:rPr>
        <w:t>景观水体应定期清理淤泥，定期消毒，保持水面清洁，无垃圾、杂物、漂浮物，水质清澈，水体无异味，水底无沉垢。</w:t>
      </w:r>
    </w:p>
    <w:p w:rsidR="00342482" w:rsidRDefault="000F265D">
      <w:pPr>
        <w:pStyle w:val="affffffffa"/>
      </w:pPr>
      <w:r>
        <w:rPr>
          <w:rFonts w:hint="eastAsia"/>
        </w:rPr>
        <w:t>景观照明设施应保持干净整洁，如有损坏及时维修更换。定期检查电气线路、设备，排除安全隐患。</w:t>
      </w:r>
    </w:p>
    <w:p w:rsidR="00342482" w:rsidRDefault="000F265D">
      <w:pPr>
        <w:pStyle w:val="affc"/>
        <w:spacing w:before="312" w:after="312"/>
      </w:pPr>
      <w:bookmarkStart w:id="155" w:name="_Toc141086231"/>
      <w:bookmarkStart w:id="156" w:name="_Toc141376715"/>
      <w:r>
        <w:rPr>
          <w:rFonts w:hint="eastAsia"/>
        </w:rPr>
        <w:t>环境卫生</w:t>
      </w:r>
      <w:bookmarkEnd w:id="148"/>
      <w:bookmarkEnd w:id="149"/>
      <w:bookmarkEnd w:id="150"/>
      <w:bookmarkEnd w:id="151"/>
      <w:bookmarkEnd w:id="152"/>
      <w:bookmarkEnd w:id="153"/>
      <w:bookmarkEnd w:id="154"/>
      <w:bookmarkEnd w:id="155"/>
      <w:bookmarkEnd w:id="156"/>
    </w:p>
    <w:p w:rsidR="00342482" w:rsidRDefault="000F265D">
      <w:pPr>
        <w:pStyle w:val="affd"/>
        <w:spacing w:before="156" w:after="156"/>
        <w:ind w:left="168" w:hanging="168"/>
      </w:pPr>
      <w:r>
        <w:rPr>
          <w:rFonts w:hint="eastAsia"/>
        </w:rPr>
        <w:t>公共区域环境维护</w:t>
      </w:r>
    </w:p>
    <w:p w:rsidR="00342482" w:rsidRDefault="000F265D">
      <w:pPr>
        <w:pStyle w:val="affe"/>
        <w:spacing w:before="156" w:after="156"/>
      </w:pPr>
      <w:r>
        <w:rPr>
          <w:rFonts w:hint="eastAsia"/>
        </w:rPr>
        <w:t>广场、道路</w:t>
      </w:r>
    </w:p>
    <w:p w:rsidR="00342482" w:rsidRDefault="000F265D">
      <w:pPr>
        <w:pStyle w:val="affffffff9"/>
      </w:pPr>
      <w:r>
        <w:rPr>
          <w:rFonts w:hint="eastAsia"/>
        </w:rPr>
        <w:t xml:space="preserve">每日全面清扫道路路面不少于1次，保持路面清洁，无杂物、无积水、无污迹。 </w:t>
      </w:r>
    </w:p>
    <w:p w:rsidR="00342482" w:rsidRDefault="000F265D">
      <w:pPr>
        <w:pStyle w:val="affffffff9"/>
      </w:pPr>
      <w:r>
        <w:rPr>
          <w:rFonts w:hint="eastAsia"/>
        </w:rPr>
        <w:t>每日擦拭2次庭院内公共桌椅凳，每半月清洁1次公用设施，属高空作业范围的部分路灯、景观灯等每半年清洁1次，保持表面无污迹。</w:t>
      </w:r>
    </w:p>
    <w:p w:rsidR="00342482" w:rsidRDefault="000F265D">
      <w:pPr>
        <w:pStyle w:val="affffffff9"/>
      </w:pPr>
      <w:r>
        <w:rPr>
          <w:rFonts w:hint="eastAsia"/>
        </w:rPr>
        <w:t xml:space="preserve">每日清理庭院内绿地、景观不少于1次，保持绿地景观整洁、无枯枝、无杂物。 </w:t>
      </w:r>
    </w:p>
    <w:p w:rsidR="00342482" w:rsidRDefault="000F265D">
      <w:pPr>
        <w:pStyle w:val="affffffff9"/>
      </w:pPr>
      <w:r>
        <w:rPr>
          <w:rFonts w:hint="eastAsia"/>
        </w:rPr>
        <w:lastRenderedPageBreak/>
        <w:t xml:space="preserve">降雪天气应及时清理路面积雪，保持路面洁净，并提前摆放防滑倒提示标牌。 </w:t>
      </w:r>
    </w:p>
    <w:p w:rsidR="00342482" w:rsidRDefault="000F265D">
      <w:pPr>
        <w:pStyle w:val="affffffff9"/>
      </w:pPr>
      <w:r>
        <w:rPr>
          <w:rFonts w:hint="eastAsia"/>
        </w:rPr>
        <w:t>定期对庭院内的雨污水管道进行检查和疏通，绘制雨污水管网布局走向图，并上墙公示。</w:t>
      </w:r>
    </w:p>
    <w:p w:rsidR="00342482" w:rsidRDefault="000F265D">
      <w:pPr>
        <w:pStyle w:val="affffffff9"/>
      </w:pPr>
      <w:r>
        <w:rPr>
          <w:rFonts w:hint="eastAsia"/>
        </w:rPr>
        <w:t>室外吸烟区应设置规范，并张贴烟草危害宣传海报。</w:t>
      </w:r>
    </w:p>
    <w:p w:rsidR="00342482" w:rsidRDefault="000F265D">
      <w:pPr>
        <w:pStyle w:val="affe"/>
        <w:spacing w:before="156" w:after="156"/>
      </w:pPr>
      <w:r>
        <w:rPr>
          <w:rFonts w:hint="eastAsia"/>
        </w:rPr>
        <w:t>停车场</w:t>
      </w:r>
    </w:p>
    <w:p w:rsidR="00342482" w:rsidRDefault="000F265D">
      <w:pPr>
        <w:pStyle w:val="affffffff9"/>
      </w:pPr>
      <w:r>
        <w:rPr>
          <w:rFonts w:hint="eastAsia"/>
        </w:rPr>
        <w:t xml:space="preserve">每日清扫停车场地面1次，保持地面标线完好清晰，限位器表面完好整洁。 </w:t>
      </w:r>
    </w:p>
    <w:p w:rsidR="00342482" w:rsidRDefault="000F265D">
      <w:pPr>
        <w:pStyle w:val="affffffff9"/>
      </w:pPr>
      <w:r>
        <w:rPr>
          <w:rFonts w:hint="eastAsia"/>
        </w:rPr>
        <w:t xml:space="preserve">每半月清洁标识标牌、设施设备、反光镜、灭火器箱、防火门（帘）等1次，保持其干净无污渍。 </w:t>
      </w:r>
    </w:p>
    <w:p w:rsidR="00342482" w:rsidRDefault="000F265D">
      <w:pPr>
        <w:pStyle w:val="affffffff9"/>
      </w:pPr>
      <w:r>
        <w:rPr>
          <w:rFonts w:hint="eastAsia"/>
        </w:rPr>
        <w:t xml:space="preserve">每月清洁停车场各类管线、灯罩、墙面、天棚、露天车棚、护栏、充电设施等1次。 </w:t>
      </w:r>
    </w:p>
    <w:p w:rsidR="00342482" w:rsidRDefault="000F265D">
      <w:pPr>
        <w:pStyle w:val="affffffff9"/>
      </w:pPr>
      <w:r>
        <w:rPr>
          <w:rFonts w:hint="eastAsia"/>
        </w:rPr>
        <w:t>地下车库应通风顺畅，无异味。</w:t>
      </w:r>
    </w:p>
    <w:p w:rsidR="00342482" w:rsidRDefault="000F265D">
      <w:pPr>
        <w:pStyle w:val="affe"/>
        <w:spacing w:before="156" w:after="156"/>
      </w:pPr>
      <w:r>
        <w:rPr>
          <w:rFonts w:hint="eastAsia"/>
        </w:rPr>
        <w:t>卫生间</w:t>
      </w:r>
    </w:p>
    <w:p w:rsidR="00342482" w:rsidRDefault="000F265D">
      <w:pPr>
        <w:pStyle w:val="affffffff9"/>
      </w:pPr>
      <w:r>
        <w:rPr>
          <w:rFonts w:hint="eastAsia"/>
        </w:rPr>
        <w:t>每日清拖地面不少于2</w:t>
      </w:r>
      <w:r>
        <w:rPr>
          <w:rFonts w:hint="eastAsia"/>
          <w:spacing w:val="-19"/>
        </w:rPr>
        <w:t xml:space="preserve">次，消杀 </w:t>
      </w:r>
      <w:r>
        <w:rPr>
          <w:rFonts w:hint="eastAsia"/>
        </w:rPr>
        <w:t>1</w:t>
      </w:r>
      <w:r>
        <w:rPr>
          <w:rFonts w:hint="eastAsia"/>
          <w:spacing w:val="-20"/>
        </w:rPr>
        <w:t>次，保持</w:t>
      </w:r>
      <w:r>
        <w:rPr>
          <w:rFonts w:hint="eastAsia"/>
        </w:rPr>
        <w:t>地面无垃圾、无污渍、无积水。</w:t>
      </w:r>
    </w:p>
    <w:p w:rsidR="00342482" w:rsidRDefault="000F265D">
      <w:pPr>
        <w:pStyle w:val="affffffff9"/>
      </w:pPr>
      <w:r>
        <w:rPr>
          <w:rFonts w:hint="eastAsia"/>
        </w:rPr>
        <w:t>每日清洁和消杀便器、便池不少于 1</w:t>
      </w:r>
      <w:r>
        <w:rPr>
          <w:rFonts w:hint="eastAsia"/>
          <w:spacing w:val="-12"/>
        </w:rPr>
        <w:t xml:space="preserve"> 次，</w:t>
      </w:r>
      <w:r>
        <w:rPr>
          <w:rFonts w:hint="eastAsia"/>
        </w:rPr>
        <w:t xml:space="preserve">保持其干净、无污垢、畅通。 </w:t>
      </w:r>
    </w:p>
    <w:p w:rsidR="00342482" w:rsidRDefault="000F265D">
      <w:pPr>
        <w:pStyle w:val="affffffff9"/>
      </w:pPr>
      <w:r>
        <w:rPr>
          <w:rFonts w:hint="eastAsia"/>
        </w:rPr>
        <w:t>每日擦拭和消杀门把手、水龙头、洗涤品外包装、手纸盒、快冲阀、冲水按钮、垃圾桶等不</w:t>
      </w:r>
      <w:r>
        <w:rPr>
          <w:rFonts w:hint="eastAsia"/>
          <w:spacing w:val="-18"/>
        </w:rPr>
        <w:t>少于</w:t>
      </w:r>
      <w:r>
        <w:rPr>
          <w:rFonts w:hint="eastAsia"/>
        </w:rPr>
        <w:t>1</w:t>
      </w:r>
      <w:r>
        <w:rPr>
          <w:rFonts w:hint="eastAsia"/>
          <w:spacing w:val="-20"/>
        </w:rPr>
        <w:t>次。</w:t>
      </w:r>
    </w:p>
    <w:p w:rsidR="00342482" w:rsidRDefault="000F265D">
      <w:pPr>
        <w:pStyle w:val="affffffff9"/>
        <w:rPr>
          <w:sz w:val="22"/>
          <w:szCs w:val="22"/>
        </w:rPr>
      </w:pPr>
      <w:r>
        <w:rPr>
          <w:rFonts w:hint="eastAsia"/>
          <w:spacing w:val="-5"/>
          <w:szCs w:val="21"/>
        </w:rPr>
        <w:t>每周清洁和消杀墙面、隔板、门窗、风口、排气扇等不少于</w:t>
      </w:r>
      <w:r>
        <w:rPr>
          <w:rFonts w:hint="eastAsia"/>
          <w:szCs w:val="21"/>
        </w:rPr>
        <w:t>1</w:t>
      </w:r>
      <w:r>
        <w:rPr>
          <w:rFonts w:hint="eastAsia"/>
          <w:spacing w:val="-20"/>
          <w:szCs w:val="21"/>
        </w:rPr>
        <w:t>次</w:t>
      </w:r>
      <w:r>
        <w:rPr>
          <w:rFonts w:hint="eastAsia"/>
          <w:spacing w:val="-20"/>
        </w:rPr>
        <w:t>，</w:t>
      </w:r>
      <w:r>
        <w:rPr>
          <w:rFonts w:hint="eastAsia"/>
        </w:rPr>
        <w:t>保持其干净无污迹。</w:t>
      </w:r>
    </w:p>
    <w:p w:rsidR="00342482" w:rsidRDefault="000F265D">
      <w:pPr>
        <w:pStyle w:val="affffffff9"/>
      </w:pPr>
      <w:r>
        <w:rPr>
          <w:rFonts w:hint="eastAsia"/>
        </w:rPr>
        <w:t>定期清洁水龙头及其他配件、外露管道等，保持其表面干净、无水迹、无污渍。</w:t>
      </w:r>
    </w:p>
    <w:p w:rsidR="00342482" w:rsidRDefault="000F265D">
      <w:pPr>
        <w:pStyle w:val="affffffff9"/>
      </w:pPr>
      <w:r>
        <w:rPr>
          <w:rFonts w:hint="eastAsia"/>
        </w:rPr>
        <w:t>每日清理垃圾桶不少于1次。</w:t>
      </w:r>
    </w:p>
    <w:p w:rsidR="00342482" w:rsidRDefault="000F265D">
      <w:pPr>
        <w:pStyle w:val="affffffff9"/>
      </w:pPr>
      <w:r>
        <w:rPr>
          <w:rFonts w:hint="eastAsia"/>
        </w:rPr>
        <w:t xml:space="preserve">洗涤用品摆放整齐，洗手台干净整洁，卫生用品充足，空气畅通，洗手间无异味。 </w:t>
      </w:r>
    </w:p>
    <w:p w:rsidR="00342482" w:rsidRDefault="000F265D">
      <w:pPr>
        <w:pStyle w:val="affd"/>
        <w:spacing w:before="156" w:after="156"/>
      </w:pPr>
      <w:r>
        <w:rPr>
          <w:rFonts w:hint="eastAsia"/>
        </w:rPr>
        <w:t>病媒生物预防控制</w:t>
      </w:r>
    </w:p>
    <w:p w:rsidR="00342482" w:rsidRDefault="000F265D">
      <w:pPr>
        <w:pStyle w:val="affffffffa"/>
      </w:pPr>
      <w:r>
        <w:rPr>
          <w:rFonts w:hint="eastAsia"/>
        </w:rPr>
        <w:t>庭院应根据当地病媒生物特点采取相应预防控制措施,以环境整治为主,优先使用物理和生物预防控制措施，消除病媒生物滋生地。</w:t>
      </w:r>
    </w:p>
    <w:p w:rsidR="00342482" w:rsidRDefault="000F265D">
      <w:pPr>
        <w:pStyle w:val="affffffffa"/>
      </w:pPr>
      <w:r>
        <w:rPr>
          <w:rFonts w:hint="eastAsia"/>
        </w:rPr>
        <w:t>定期对庭院内病媒生物预防控制设施进行检查维护。</w:t>
      </w:r>
    </w:p>
    <w:p w:rsidR="00342482" w:rsidRDefault="000F265D">
      <w:pPr>
        <w:pStyle w:val="affffffffa"/>
      </w:pPr>
      <w:r>
        <w:rPr>
          <w:rFonts w:hint="eastAsia"/>
        </w:rPr>
        <w:t>配合相关部门进行病媒生物的预防和控制，必要时采取化学防制，投放药物应预先告知，投药位置有明显标识。</w:t>
      </w:r>
    </w:p>
    <w:p w:rsidR="00342482" w:rsidRDefault="000F265D">
      <w:pPr>
        <w:pStyle w:val="affffffffa"/>
      </w:pPr>
      <w:r>
        <w:rPr>
          <w:rFonts w:hint="eastAsia"/>
        </w:rPr>
        <w:t>应采用低毒、高效、环保、符合国家农药管理规定的药物。</w:t>
      </w:r>
    </w:p>
    <w:p w:rsidR="00342482" w:rsidRDefault="000F265D">
      <w:pPr>
        <w:pStyle w:val="affffffffa"/>
      </w:pPr>
      <w:r>
        <w:rPr>
          <w:rFonts w:hint="eastAsia"/>
        </w:rPr>
        <w:t>防制作业完毕后应将防制器械清洗并统一送至指定地点保管。</w:t>
      </w:r>
    </w:p>
    <w:p w:rsidR="00342482" w:rsidRDefault="000F265D">
      <w:pPr>
        <w:pStyle w:val="affffffffa"/>
      </w:pPr>
      <w:r>
        <w:rPr>
          <w:rFonts w:hint="eastAsia"/>
        </w:rPr>
        <w:t>传染病和健康危害事故管理按GB 37487</w:t>
      </w:r>
      <w:r w:rsidR="00110DED">
        <w:rPr>
          <w:rFonts w:hint="eastAsia"/>
        </w:rPr>
        <w:t>—</w:t>
      </w:r>
      <w:r>
        <w:t>2019</w:t>
      </w:r>
      <w:r>
        <w:rPr>
          <w:rFonts w:hint="eastAsia"/>
        </w:rPr>
        <w:t>的规定执行。</w:t>
      </w:r>
    </w:p>
    <w:p w:rsidR="00342482" w:rsidRDefault="000F265D">
      <w:pPr>
        <w:pStyle w:val="affd"/>
        <w:spacing w:before="156" w:after="156"/>
        <w:ind w:left="168" w:hanging="168"/>
      </w:pPr>
      <w:r>
        <w:rPr>
          <w:rFonts w:hint="eastAsia"/>
        </w:rPr>
        <w:t>垃圾处理</w:t>
      </w:r>
    </w:p>
    <w:p w:rsidR="00342482" w:rsidRDefault="000F265D">
      <w:pPr>
        <w:pStyle w:val="affffffffa"/>
      </w:pPr>
      <w:r>
        <w:rPr>
          <w:rFonts w:hint="eastAsia"/>
        </w:rPr>
        <w:t>应配置垃圾分类设施，正确张贴垃圾分类标志，对垃圾进行分类投放。</w:t>
      </w:r>
    </w:p>
    <w:p w:rsidR="00342482" w:rsidRDefault="000F265D">
      <w:pPr>
        <w:pStyle w:val="affffffffa"/>
      </w:pPr>
      <w:r>
        <w:rPr>
          <w:rFonts w:hint="eastAsia"/>
        </w:rPr>
        <w:t>垃圾桶（箱）按指定位置摆放，桶（箱）身表面干净无污渍，地面无垃圾。</w:t>
      </w:r>
    </w:p>
    <w:p w:rsidR="00342482" w:rsidRDefault="000F265D">
      <w:pPr>
        <w:pStyle w:val="affffffffa"/>
      </w:pPr>
      <w:r>
        <w:rPr>
          <w:rFonts w:hint="eastAsia"/>
        </w:rPr>
        <w:t>垃圾中转房地面每日拖洗不少于1次，无明显异味。</w:t>
      </w:r>
    </w:p>
    <w:p w:rsidR="00342482" w:rsidRDefault="000F265D">
      <w:pPr>
        <w:pStyle w:val="affffffffa"/>
      </w:pPr>
      <w:r>
        <w:rPr>
          <w:rFonts w:hint="eastAsia"/>
        </w:rPr>
        <w:t>垃圾应日产日清，定期进行卫生消毒，保持清洁无异味、无散积垃圾。</w:t>
      </w:r>
    </w:p>
    <w:p w:rsidR="00342482" w:rsidRDefault="000F265D">
      <w:pPr>
        <w:pStyle w:val="affffffffa"/>
      </w:pPr>
      <w:r>
        <w:rPr>
          <w:rFonts w:hint="eastAsia"/>
        </w:rPr>
        <w:t>垃圾清运过程中宜避免造成二次环境污染。</w:t>
      </w:r>
    </w:p>
    <w:p w:rsidR="00342482" w:rsidRDefault="000F265D">
      <w:pPr>
        <w:pStyle w:val="affffffffa"/>
      </w:pPr>
      <w:r>
        <w:rPr>
          <w:rFonts w:hint="eastAsia"/>
        </w:rPr>
        <w:t>食堂应设置单独存放厨余垃圾的专门密闭容器，专人管理，统一回收、处理餐厨废弃物。</w:t>
      </w:r>
    </w:p>
    <w:p w:rsidR="00342482" w:rsidRDefault="000F265D">
      <w:pPr>
        <w:pStyle w:val="affffffffa"/>
      </w:pPr>
      <w:r>
        <w:rPr>
          <w:rFonts w:hint="eastAsia"/>
        </w:rPr>
        <w:t>定期对排水管、化粪池、隔油池进行疏通、清污。</w:t>
      </w:r>
    </w:p>
    <w:p w:rsidR="00342482" w:rsidRDefault="000F265D">
      <w:pPr>
        <w:pStyle w:val="affffffffa"/>
      </w:pPr>
      <w:r>
        <w:rPr>
          <w:rFonts w:hint="eastAsia"/>
        </w:rPr>
        <w:t>垃圾投放、处理的容器和场所应设置显著标识，应符合GB/T 19095</w:t>
      </w:r>
      <w:r w:rsidR="00110DED">
        <w:rPr>
          <w:rFonts w:hint="eastAsia"/>
        </w:rPr>
        <w:t>—</w:t>
      </w:r>
      <w:r>
        <w:t>2019</w:t>
      </w:r>
      <w:r>
        <w:rPr>
          <w:rFonts w:hint="eastAsia"/>
        </w:rPr>
        <w:t>的要求。</w:t>
      </w:r>
    </w:p>
    <w:p w:rsidR="00342482" w:rsidRDefault="00342482">
      <w:pPr>
        <w:pStyle w:val="affffe"/>
        <w:ind w:firstLine="420"/>
      </w:pPr>
    </w:p>
    <w:p w:rsidR="00342482" w:rsidRDefault="00342482">
      <w:pPr>
        <w:pStyle w:val="affffe"/>
        <w:ind w:firstLine="420"/>
      </w:pPr>
    </w:p>
    <w:p w:rsidR="00342482" w:rsidRDefault="000F265D">
      <w:pPr>
        <w:pStyle w:val="affc"/>
        <w:spacing w:before="312" w:after="312"/>
      </w:pPr>
      <w:bookmarkStart w:id="157" w:name="_Toc140498474"/>
      <w:bookmarkStart w:id="158" w:name="_Toc138233069"/>
      <w:bookmarkStart w:id="159" w:name="_Toc137914785"/>
      <w:bookmarkStart w:id="160" w:name="_Toc138841780"/>
      <w:bookmarkStart w:id="161" w:name="_Toc138059268"/>
      <w:bookmarkStart w:id="162" w:name="_Toc140661107"/>
      <w:bookmarkStart w:id="163" w:name="_Toc138579782"/>
      <w:bookmarkStart w:id="164" w:name="_Toc141376716"/>
      <w:bookmarkStart w:id="165" w:name="_Toc141086232"/>
      <w:bookmarkStart w:id="166" w:name="_Toc138059267"/>
      <w:bookmarkStart w:id="167" w:name="_Toc138841779"/>
      <w:bookmarkStart w:id="168" w:name="_Toc138233068"/>
      <w:bookmarkStart w:id="169" w:name="_Toc137914784"/>
      <w:bookmarkStart w:id="170" w:name="_Toc138579781"/>
      <w:r>
        <w:rPr>
          <w:rFonts w:hint="eastAsia"/>
        </w:rPr>
        <w:lastRenderedPageBreak/>
        <w:t>安全与应急</w:t>
      </w:r>
      <w:bookmarkEnd w:id="157"/>
      <w:bookmarkEnd w:id="158"/>
      <w:bookmarkEnd w:id="159"/>
      <w:bookmarkEnd w:id="160"/>
      <w:bookmarkEnd w:id="161"/>
      <w:bookmarkEnd w:id="162"/>
      <w:bookmarkEnd w:id="163"/>
      <w:bookmarkEnd w:id="164"/>
      <w:bookmarkEnd w:id="165"/>
    </w:p>
    <w:p w:rsidR="00342482" w:rsidRDefault="000F265D">
      <w:pPr>
        <w:pStyle w:val="affd"/>
        <w:spacing w:before="156" w:after="156"/>
      </w:pPr>
      <w:r>
        <w:rPr>
          <w:rFonts w:hint="eastAsia"/>
        </w:rPr>
        <w:t>安全管理</w:t>
      </w:r>
    </w:p>
    <w:p w:rsidR="00342482" w:rsidRDefault="000F265D">
      <w:pPr>
        <w:pStyle w:val="affe"/>
        <w:spacing w:before="156" w:after="156"/>
      </w:pPr>
      <w:r>
        <w:rPr>
          <w:rFonts w:hint="eastAsia"/>
        </w:rPr>
        <w:t>出入管理</w:t>
      </w:r>
    </w:p>
    <w:p w:rsidR="00342482" w:rsidRDefault="000F265D">
      <w:pPr>
        <w:pStyle w:val="affffffff9"/>
      </w:pPr>
      <w:r>
        <w:rPr>
          <w:rFonts w:hint="eastAsia"/>
        </w:rPr>
        <w:t>未开放庭院按照DB32/T 4307</w:t>
      </w:r>
      <w:r w:rsidR="00110DED">
        <w:rPr>
          <w:rFonts w:hint="eastAsia"/>
        </w:rPr>
        <w:t>—</w:t>
      </w:r>
      <w:r>
        <w:rPr>
          <w:rFonts w:hint="eastAsia"/>
        </w:rPr>
        <w:t>2022中6.5.1的要求进行日常出入管理。</w:t>
      </w:r>
    </w:p>
    <w:p w:rsidR="00342482" w:rsidRDefault="000F265D">
      <w:pPr>
        <w:pStyle w:val="affffffff9"/>
      </w:pPr>
      <w:r>
        <w:rPr>
          <w:rFonts w:hint="eastAsia"/>
        </w:rPr>
        <w:t>开放庭院主出入口宜安装智能道闸，保持车辆有序进出。</w:t>
      </w:r>
    </w:p>
    <w:p w:rsidR="00342482" w:rsidRDefault="000F265D">
      <w:pPr>
        <w:pStyle w:val="affffffff9"/>
      </w:pPr>
      <w:r>
        <w:rPr>
          <w:rFonts w:hint="eastAsia"/>
        </w:rPr>
        <w:t>庭院内办公楼主要门厅应实行安保人员24h值守，办公楼各出入口可安装使用门禁系统。</w:t>
      </w:r>
    </w:p>
    <w:p w:rsidR="00342482" w:rsidRDefault="000F265D">
      <w:pPr>
        <w:pStyle w:val="affe"/>
        <w:spacing w:before="156" w:after="156"/>
      </w:pPr>
      <w:r>
        <w:rPr>
          <w:rFonts w:hint="eastAsia"/>
        </w:rPr>
        <w:t>巡查管理</w:t>
      </w:r>
    </w:p>
    <w:p w:rsidR="00342482" w:rsidRDefault="000F265D">
      <w:pPr>
        <w:pStyle w:val="affffffff9"/>
      </w:pPr>
      <w:r>
        <w:rPr>
          <w:rFonts w:hint="eastAsia"/>
        </w:rPr>
        <w:t>按照D</w:t>
      </w:r>
      <w:r>
        <w:t>B32/T 4307</w:t>
      </w:r>
      <w:r w:rsidR="00110DED">
        <w:rPr>
          <w:rFonts w:hint="eastAsia"/>
        </w:rPr>
        <w:t>—</w:t>
      </w:r>
      <w:r>
        <w:t>2022</w:t>
      </w:r>
      <w:r>
        <w:rPr>
          <w:rFonts w:hint="eastAsia"/>
        </w:rPr>
        <w:t>中6</w:t>
      </w:r>
      <w:r>
        <w:t>.5.2</w:t>
      </w:r>
      <w:r>
        <w:rPr>
          <w:rFonts w:hint="eastAsia"/>
        </w:rPr>
        <w:t>的要求进行巡查巡逻。</w:t>
      </w:r>
    </w:p>
    <w:p w:rsidR="00342482" w:rsidRDefault="000F265D">
      <w:pPr>
        <w:pStyle w:val="affffffff9"/>
      </w:pPr>
      <w:r>
        <w:rPr>
          <w:rFonts w:hint="eastAsia"/>
        </w:rPr>
        <w:t>庭院内应实行人防、技防结合，应开展动态巡逻。</w:t>
      </w:r>
    </w:p>
    <w:p w:rsidR="00342482" w:rsidRDefault="000F265D">
      <w:pPr>
        <w:pStyle w:val="affffffff9"/>
      </w:pPr>
      <w:r>
        <w:rPr>
          <w:rFonts w:hint="eastAsia"/>
        </w:rPr>
        <w:t>控制通往楼顶天台门门禁或钥匙的授权范围，定期对天台门开关状态进行巡查。</w:t>
      </w:r>
    </w:p>
    <w:p w:rsidR="00342482" w:rsidRDefault="000F265D">
      <w:pPr>
        <w:pStyle w:val="affffffff9"/>
      </w:pPr>
      <w:r>
        <w:rPr>
          <w:rFonts w:hint="eastAsia"/>
        </w:rPr>
        <w:t>对大门、围墙、道路、场地、管井、沟渠、景观、化粪池、防雷装置等附属构筑物进行巡查、检查。</w:t>
      </w:r>
    </w:p>
    <w:p w:rsidR="00342482" w:rsidRDefault="000F265D">
      <w:pPr>
        <w:pStyle w:val="affffffff9"/>
      </w:pPr>
      <w:r>
        <w:rPr>
          <w:rFonts w:hint="eastAsia"/>
        </w:rPr>
        <w:t>应做好巡查情况及问题办理情况记录，交接班时应按规定做好交接班记录。</w:t>
      </w:r>
    </w:p>
    <w:p w:rsidR="00342482" w:rsidRDefault="000F265D">
      <w:pPr>
        <w:pStyle w:val="affe"/>
        <w:spacing w:before="156" w:after="156"/>
      </w:pPr>
      <w:r>
        <w:rPr>
          <w:rFonts w:hint="eastAsia"/>
        </w:rPr>
        <w:t>监控管理</w:t>
      </w:r>
    </w:p>
    <w:p w:rsidR="00342482" w:rsidRDefault="000F265D">
      <w:pPr>
        <w:pStyle w:val="affffffff9"/>
      </w:pPr>
      <w:r>
        <w:rPr>
          <w:rFonts w:hint="eastAsia"/>
        </w:rPr>
        <w:t>按照DB32/T 4307</w:t>
      </w:r>
      <w:r w:rsidR="00110DED">
        <w:rPr>
          <w:rFonts w:hint="eastAsia"/>
        </w:rPr>
        <w:t>—</w:t>
      </w:r>
      <w:r>
        <w:t>2022</w:t>
      </w:r>
      <w:r>
        <w:rPr>
          <w:rFonts w:hint="eastAsia"/>
        </w:rPr>
        <w:t>中6.5.</w:t>
      </w:r>
      <w:r>
        <w:t>3</w:t>
      </w:r>
      <w:r>
        <w:rPr>
          <w:rFonts w:hint="eastAsia"/>
        </w:rPr>
        <w:t>的要求进行安防监控。</w:t>
      </w:r>
    </w:p>
    <w:p w:rsidR="00342482" w:rsidRDefault="000F265D">
      <w:pPr>
        <w:pStyle w:val="affffffff9"/>
      </w:pPr>
      <w:r>
        <w:rPr>
          <w:rFonts w:hint="eastAsia"/>
        </w:rPr>
        <w:t>应在庭院主要出入口、院内主要道路、制高点、停车场、车库（含地下车库）、公共活动场所安装视频监控装置。</w:t>
      </w:r>
    </w:p>
    <w:p w:rsidR="00342482" w:rsidRDefault="000F265D">
      <w:pPr>
        <w:pStyle w:val="affffffff9"/>
      </w:pPr>
      <w:r>
        <w:rPr>
          <w:rFonts w:hint="eastAsia"/>
        </w:rPr>
        <w:t>监控设施应24h正常运行，保持记录完整。</w:t>
      </w:r>
    </w:p>
    <w:p w:rsidR="00342482" w:rsidRDefault="000F265D">
      <w:pPr>
        <w:pStyle w:val="affffffff9"/>
      </w:pPr>
      <w:r>
        <w:rPr>
          <w:rFonts w:hint="eastAsia"/>
        </w:rPr>
        <w:t>定期对监控操作人员进行业务技能培训及应急演练。</w:t>
      </w:r>
    </w:p>
    <w:p w:rsidR="00342482" w:rsidRDefault="000F265D">
      <w:pPr>
        <w:pStyle w:val="affffffff9"/>
      </w:pPr>
      <w:r>
        <w:rPr>
          <w:rFonts w:hint="eastAsia"/>
        </w:rPr>
        <w:t>监控资料至少保存30d，有特殊要求的，按其规定执行。</w:t>
      </w:r>
    </w:p>
    <w:p w:rsidR="00342482" w:rsidRDefault="000F265D">
      <w:pPr>
        <w:pStyle w:val="affffffff9"/>
      </w:pPr>
      <w:r>
        <w:rPr>
          <w:rFonts w:hint="eastAsia"/>
        </w:rPr>
        <w:t>值班电话应畅通，接听及时。</w:t>
      </w:r>
    </w:p>
    <w:p w:rsidR="00342482" w:rsidRDefault="000F265D">
      <w:pPr>
        <w:pStyle w:val="affe"/>
        <w:spacing w:before="156" w:after="156"/>
      </w:pPr>
      <w:r>
        <w:rPr>
          <w:rFonts w:hint="eastAsia"/>
        </w:rPr>
        <w:t>车辆管理</w:t>
      </w:r>
    </w:p>
    <w:p w:rsidR="00342482" w:rsidRDefault="000F265D">
      <w:pPr>
        <w:pStyle w:val="affffffff9"/>
      </w:pPr>
      <w:r>
        <w:rPr>
          <w:rFonts w:hint="eastAsia"/>
        </w:rPr>
        <w:t>未开放庭院按照DB32/T 4307</w:t>
      </w:r>
      <w:r w:rsidR="00110DED">
        <w:rPr>
          <w:rFonts w:hint="eastAsia"/>
        </w:rPr>
        <w:t>—</w:t>
      </w:r>
      <w:r>
        <w:t>2022</w:t>
      </w:r>
      <w:r>
        <w:rPr>
          <w:rFonts w:hint="eastAsia"/>
        </w:rPr>
        <w:t>中6.5.2的要求进行车辆管理。</w:t>
      </w:r>
    </w:p>
    <w:p w:rsidR="00342482" w:rsidRDefault="000F265D">
      <w:pPr>
        <w:pStyle w:val="affffffff9"/>
      </w:pPr>
      <w:r>
        <w:rPr>
          <w:rFonts w:hint="eastAsia"/>
        </w:rPr>
        <w:t>开放庭院出入口宜安装使用智能控制系统，保证车辆有序进出。</w:t>
      </w:r>
    </w:p>
    <w:p w:rsidR="00342482" w:rsidRDefault="000F265D">
      <w:pPr>
        <w:pStyle w:val="affe"/>
        <w:spacing w:before="156" w:after="156"/>
      </w:pPr>
      <w:r>
        <w:rPr>
          <w:rFonts w:hint="eastAsia"/>
        </w:rPr>
        <w:t>用电管理</w:t>
      </w:r>
    </w:p>
    <w:p w:rsidR="00342482" w:rsidRDefault="000F265D">
      <w:pPr>
        <w:pStyle w:val="affffffff9"/>
      </w:pPr>
      <w:r>
        <w:rPr>
          <w:rFonts w:hint="eastAsia"/>
        </w:rPr>
        <w:t>应明确庭院用电安全员，建立健全用电安全管理机制。</w:t>
      </w:r>
    </w:p>
    <w:p w:rsidR="00342482" w:rsidRDefault="000F265D">
      <w:pPr>
        <w:pStyle w:val="affffffff9"/>
      </w:pPr>
      <w:r>
        <w:rPr>
          <w:rFonts w:hint="eastAsia"/>
        </w:rPr>
        <w:t>庭院内电力井道、电力电缆等管线沿线应按规定设置标志牌或者警示标识。</w:t>
      </w:r>
    </w:p>
    <w:p w:rsidR="00342482" w:rsidRDefault="000F265D">
      <w:pPr>
        <w:pStyle w:val="affffffff9"/>
      </w:pPr>
      <w:r>
        <w:rPr>
          <w:rFonts w:hint="eastAsia"/>
        </w:rPr>
        <w:t>规范使用灯箱（景观灯、射灯、路灯）、监控、电子显示屏等用电设施，如发现灯闪、异味、设备温度过高等异常现象，应及时检修。</w:t>
      </w:r>
    </w:p>
    <w:p w:rsidR="00342482" w:rsidRDefault="000F265D">
      <w:pPr>
        <w:pStyle w:val="affffffff9"/>
      </w:pPr>
      <w:r>
        <w:rPr>
          <w:rFonts w:hint="eastAsia"/>
        </w:rPr>
        <w:t>应定期组织电力线路和电气设备专项安全检查，整改存在问题，消除安全隐患。</w:t>
      </w:r>
    </w:p>
    <w:p w:rsidR="00342482" w:rsidRDefault="000F265D">
      <w:pPr>
        <w:pStyle w:val="affffffff9"/>
      </w:pPr>
      <w:r>
        <w:rPr>
          <w:rFonts w:hint="eastAsia"/>
        </w:rPr>
        <w:t>庭院管理单位应聘请有资质的单位，定期对庭院内用电线路及设施设备情况开展排查。</w:t>
      </w:r>
    </w:p>
    <w:p w:rsidR="00342482" w:rsidRDefault="000F265D">
      <w:pPr>
        <w:pStyle w:val="affffffff9"/>
      </w:pPr>
      <w:r>
        <w:rPr>
          <w:rFonts w:hint="eastAsia"/>
        </w:rPr>
        <w:t>应加强地下管线日常巡查管护和隐患排查。</w:t>
      </w:r>
    </w:p>
    <w:p w:rsidR="00342482" w:rsidRDefault="000F265D">
      <w:pPr>
        <w:pStyle w:val="affe"/>
        <w:spacing w:before="156" w:after="156"/>
      </w:pPr>
      <w:r>
        <w:rPr>
          <w:rFonts w:hint="eastAsia"/>
        </w:rPr>
        <w:t>消防管理</w:t>
      </w:r>
    </w:p>
    <w:p w:rsidR="00342482" w:rsidRDefault="000F265D">
      <w:pPr>
        <w:pStyle w:val="affffffff9"/>
      </w:pPr>
      <w:r>
        <w:rPr>
          <w:rFonts w:hint="eastAsia"/>
        </w:rPr>
        <w:t>建立消防安全责任制，明确各级岗位的消防安全职责。</w:t>
      </w:r>
    </w:p>
    <w:p w:rsidR="00342482" w:rsidRDefault="000F265D">
      <w:pPr>
        <w:pStyle w:val="affffffff9"/>
      </w:pPr>
      <w:r>
        <w:rPr>
          <w:rFonts w:hint="eastAsia"/>
        </w:rPr>
        <w:t>定期巡视、检查和维护消防设施，保证设施能正常使用，消防通道畅通。</w:t>
      </w:r>
    </w:p>
    <w:p w:rsidR="00342482" w:rsidRDefault="000F265D">
      <w:pPr>
        <w:pStyle w:val="affffffff9"/>
      </w:pPr>
      <w:r>
        <w:rPr>
          <w:rFonts w:hint="eastAsia"/>
        </w:rPr>
        <w:t>消防安全重点部位消防管理应按照</w:t>
      </w:r>
      <w:r>
        <w:t>DB32/T 4444</w:t>
      </w:r>
      <w:r w:rsidR="00110DED">
        <w:rPr>
          <w:rFonts w:hint="eastAsia"/>
        </w:rPr>
        <w:t>—</w:t>
      </w:r>
      <w:bookmarkStart w:id="171" w:name="_GoBack"/>
      <w:bookmarkEnd w:id="171"/>
      <w:r>
        <w:t>2023</w:t>
      </w:r>
      <w:r>
        <w:rPr>
          <w:rFonts w:hint="eastAsia"/>
        </w:rPr>
        <w:t>的要求执行。</w:t>
      </w:r>
    </w:p>
    <w:p w:rsidR="00342482" w:rsidRDefault="000F265D">
      <w:pPr>
        <w:pStyle w:val="affffffff9"/>
      </w:pPr>
      <w:r>
        <w:rPr>
          <w:rFonts w:hint="eastAsia"/>
        </w:rPr>
        <w:lastRenderedPageBreak/>
        <w:t>工作人员应熟知消防设施、设备、消防网络的布局，能熟练操作消防控制系统，并持证上岗。</w:t>
      </w:r>
    </w:p>
    <w:p w:rsidR="00342482" w:rsidRDefault="000F265D">
      <w:pPr>
        <w:pStyle w:val="affffffff9"/>
      </w:pPr>
      <w:r>
        <w:rPr>
          <w:rFonts w:hint="eastAsia"/>
        </w:rPr>
        <w:t>楼梯出入口、电梯口等醒目位置应设置提示火灾危险性警示标语、安全疏散示意图。消火栓和灭火器箱张贴消防设施器材使用方法。</w:t>
      </w:r>
    </w:p>
    <w:p w:rsidR="00342482" w:rsidRDefault="000F265D">
      <w:pPr>
        <w:pStyle w:val="affffffff9"/>
      </w:pPr>
      <w:r>
        <w:rPr>
          <w:rFonts w:hint="eastAsia"/>
        </w:rPr>
        <w:t>建立灭火和应急疏散预案，定期开展消防安全培训和演练。</w:t>
      </w:r>
    </w:p>
    <w:p w:rsidR="00342482" w:rsidRDefault="000F265D">
      <w:pPr>
        <w:pStyle w:val="affffffff9"/>
      </w:pPr>
      <w:r>
        <w:rPr>
          <w:rFonts w:hint="eastAsia"/>
        </w:rPr>
        <w:t>宜建设微型消防站，配备相应器材。</w:t>
      </w:r>
    </w:p>
    <w:p w:rsidR="00342482" w:rsidRDefault="000F265D">
      <w:pPr>
        <w:pStyle w:val="affffffff9"/>
      </w:pPr>
      <w:r>
        <w:rPr>
          <w:rFonts w:hint="eastAsia"/>
        </w:rPr>
        <w:t>宜沿建筑设置环形消防车道，对于高层建筑应沿建筑长边布置消防车登高操作场地，消防车道及场地应满足消防车通行和登高作业要求。</w:t>
      </w:r>
    </w:p>
    <w:p w:rsidR="00342482" w:rsidRDefault="000F265D">
      <w:pPr>
        <w:pStyle w:val="affffffff9"/>
      </w:pPr>
      <w:r>
        <w:rPr>
          <w:rFonts w:hint="eastAsia"/>
        </w:rPr>
        <w:t>建立健全消防档案，确定消防档案记录维护和保管人员。</w:t>
      </w:r>
    </w:p>
    <w:p w:rsidR="00342482" w:rsidRDefault="000F265D">
      <w:pPr>
        <w:pStyle w:val="affd"/>
        <w:spacing w:before="156" w:after="156"/>
      </w:pPr>
      <w:r>
        <w:rPr>
          <w:rFonts w:hint="eastAsia"/>
        </w:rPr>
        <w:t>应急管理</w:t>
      </w:r>
    </w:p>
    <w:p w:rsidR="00342482" w:rsidRDefault="000F265D">
      <w:pPr>
        <w:pStyle w:val="affffffffa"/>
      </w:pPr>
      <w:r>
        <w:rPr>
          <w:rFonts w:hint="eastAsia"/>
        </w:rPr>
        <w:t>应依据突发公共事件应急工作要求，制定机关办公区突发公共事件应急预案，每年应组织不少于 1 次的突发公共事件应急演练。</w:t>
      </w:r>
    </w:p>
    <w:p w:rsidR="00342482" w:rsidRDefault="000F265D">
      <w:pPr>
        <w:pStyle w:val="affffffffa"/>
      </w:pPr>
      <w:r>
        <w:rPr>
          <w:rFonts w:hint="eastAsia"/>
        </w:rPr>
        <w:t>当发生公共卫生事件、自然灾害、事故灾难或者社会安全事件时，启动应急预案，配合有关部门单位采取相应措施。</w:t>
      </w:r>
    </w:p>
    <w:p w:rsidR="00342482" w:rsidRDefault="000F265D">
      <w:pPr>
        <w:pStyle w:val="affffffffa"/>
      </w:pPr>
      <w:r>
        <w:rPr>
          <w:rFonts w:hint="eastAsia"/>
        </w:rPr>
        <w:t>应对庭院内重要设施、人员密集场所等治安保卫重点部位实施重点保护。</w:t>
      </w:r>
    </w:p>
    <w:p w:rsidR="00342482" w:rsidRDefault="000F265D">
      <w:pPr>
        <w:pStyle w:val="affffffffa"/>
      </w:pPr>
      <w:r>
        <w:rPr>
          <w:rFonts w:hint="eastAsia"/>
        </w:rPr>
        <w:t>应做好各类应急车辆、安防设施设备的日常维护。</w:t>
      </w:r>
    </w:p>
    <w:p w:rsidR="00342482" w:rsidRDefault="000F265D">
      <w:pPr>
        <w:pStyle w:val="affffffffa"/>
      </w:pPr>
      <w:r>
        <w:rPr>
          <w:rFonts w:hint="eastAsia"/>
        </w:rPr>
        <w:t>按照卫生急救规范合理配置急救器械、设备和药品。</w:t>
      </w:r>
    </w:p>
    <w:p w:rsidR="00342482" w:rsidRDefault="000F265D">
      <w:pPr>
        <w:pStyle w:val="affffffffa"/>
      </w:pPr>
      <w:r>
        <w:rPr>
          <w:rFonts w:hint="eastAsia"/>
        </w:rPr>
        <w:t>实体防护设施如门禁控制等装置，不应妨碍紧急情况下的逃生。</w:t>
      </w:r>
    </w:p>
    <w:p w:rsidR="00342482" w:rsidRDefault="000F265D">
      <w:pPr>
        <w:pStyle w:val="affffffffa"/>
      </w:pPr>
      <w:r>
        <w:rPr>
          <w:rFonts w:hint="eastAsia"/>
        </w:rPr>
        <w:t>保持庭院出入口秩序正常，疏导群访人员。</w:t>
      </w:r>
    </w:p>
    <w:p w:rsidR="00342482" w:rsidRDefault="000F265D">
      <w:pPr>
        <w:pStyle w:val="affffffffa"/>
      </w:pPr>
      <w:r>
        <w:rPr>
          <w:rFonts w:hint="eastAsia"/>
        </w:rPr>
        <w:t>突发事件处置结束后应形成突发事件处置报告，内容包括处置过程、原因调查、结果评估、预案改进建议等。</w:t>
      </w:r>
    </w:p>
    <w:p w:rsidR="00342482" w:rsidRDefault="000F265D">
      <w:pPr>
        <w:pStyle w:val="affc"/>
        <w:spacing w:before="312" w:after="312"/>
      </w:pPr>
      <w:bookmarkStart w:id="172" w:name="_Toc140498475"/>
      <w:bookmarkStart w:id="173" w:name="_Toc141086233"/>
      <w:bookmarkStart w:id="174" w:name="_Toc141376717"/>
      <w:bookmarkStart w:id="175" w:name="_Toc140661108"/>
      <w:r>
        <w:rPr>
          <w:rFonts w:hint="eastAsia"/>
        </w:rPr>
        <w:t>资源共享</w:t>
      </w:r>
      <w:bookmarkEnd w:id="166"/>
      <w:bookmarkEnd w:id="167"/>
      <w:bookmarkEnd w:id="168"/>
      <w:bookmarkEnd w:id="169"/>
      <w:bookmarkEnd w:id="170"/>
      <w:bookmarkEnd w:id="172"/>
      <w:bookmarkEnd w:id="173"/>
      <w:bookmarkEnd w:id="174"/>
      <w:bookmarkEnd w:id="175"/>
    </w:p>
    <w:p w:rsidR="00342482" w:rsidRDefault="000F265D">
      <w:pPr>
        <w:pStyle w:val="affd"/>
        <w:spacing w:before="156" w:after="156"/>
      </w:pPr>
      <w:r>
        <w:rPr>
          <w:rFonts w:hint="eastAsia"/>
        </w:rPr>
        <w:t>绿地共享</w:t>
      </w:r>
    </w:p>
    <w:p w:rsidR="00342482" w:rsidRDefault="000F265D">
      <w:pPr>
        <w:pStyle w:val="affffffffa"/>
      </w:pPr>
      <w:r>
        <w:rPr>
          <w:rFonts w:hint="eastAsia"/>
        </w:rPr>
        <w:t>宜拆除庭院围墙、围栏，有序开放庭院内绿地空间。</w:t>
      </w:r>
    </w:p>
    <w:p w:rsidR="00342482" w:rsidRDefault="000F265D">
      <w:pPr>
        <w:pStyle w:val="affffffffa"/>
      </w:pPr>
      <w:r>
        <w:rPr>
          <w:rFonts w:hint="eastAsia"/>
        </w:rPr>
        <w:t>庭院开放绿地应与城市绿地进行有机串联，与周边区域建筑、景观协调。</w:t>
      </w:r>
    </w:p>
    <w:p w:rsidR="00342482" w:rsidRDefault="000F265D">
      <w:pPr>
        <w:pStyle w:val="affffffffa"/>
      </w:pPr>
      <w:r>
        <w:rPr>
          <w:rFonts w:hint="eastAsia"/>
        </w:rPr>
        <w:t>庭院开放绿地内宜合理配置垃圾桶、座椅、坐凳、亮化设施等设施设备。</w:t>
      </w:r>
    </w:p>
    <w:p w:rsidR="00342482" w:rsidRDefault="000F265D">
      <w:pPr>
        <w:pStyle w:val="affffffffa"/>
      </w:pPr>
      <w:r>
        <w:rPr>
          <w:rFonts w:hint="eastAsia"/>
        </w:rPr>
        <w:t>庭院开放绿地宜设置指引标志，公布开放的范围、时间。</w:t>
      </w:r>
    </w:p>
    <w:p w:rsidR="00342482" w:rsidRDefault="000F265D">
      <w:pPr>
        <w:pStyle w:val="affd"/>
        <w:spacing w:before="156" w:after="156"/>
      </w:pPr>
      <w:r>
        <w:rPr>
          <w:rFonts w:hint="eastAsia"/>
        </w:rPr>
        <w:t>道路共享</w:t>
      </w:r>
    </w:p>
    <w:p w:rsidR="00342482" w:rsidRDefault="000F265D">
      <w:pPr>
        <w:pStyle w:val="affffffffa"/>
      </w:pPr>
      <w:r>
        <w:rPr>
          <w:rFonts w:hint="eastAsia"/>
        </w:rPr>
        <w:t>宜将庭院道路与绿地、周边城市道路贯通，融合周边区域建筑、景观。</w:t>
      </w:r>
      <w:r>
        <w:t xml:space="preserve"> </w:t>
      </w:r>
    </w:p>
    <w:p w:rsidR="00342482" w:rsidRDefault="000F265D">
      <w:pPr>
        <w:pStyle w:val="affffffffa"/>
      </w:pPr>
      <w:r>
        <w:rPr>
          <w:rFonts w:hint="eastAsia"/>
        </w:rPr>
        <w:t>庭院内开放道路宜设置路口、转弯、直行等导向标线，设置慢行、低速等标志。</w:t>
      </w:r>
    </w:p>
    <w:p w:rsidR="00342482" w:rsidRDefault="000F265D">
      <w:pPr>
        <w:pStyle w:val="affffffffa"/>
      </w:pPr>
      <w:r>
        <w:rPr>
          <w:rFonts w:hint="eastAsia"/>
        </w:rPr>
        <w:t>庭院道路和铺装场地应平整耐磨、应有适宜的粗糙度，并做必要的防滑处理。</w:t>
      </w:r>
    </w:p>
    <w:p w:rsidR="00342482" w:rsidRDefault="000F265D">
      <w:pPr>
        <w:pStyle w:val="affffffffa"/>
      </w:pPr>
      <w:r>
        <w:rPr>
          <w:rFonts w:hint="eastAsia"/>
        </w:rPr>
        <w:t>庭院主要道路和出入口应采取无障碍设计。</w:t>
      </w:r>
    </w:p>
    <w:p w:rsidR="00342482" w:rsidRDefault="000F265D">
      <w:pPr>
        <w:pStyle w:val="affd"/>
        <w:spacing w:before="156" w:after="156"/>
      </w:pPr>
      <w:r>
        <w:rPr>
          <w:rFonts w:hint="eastAsia"/>
        </w:rPr>
        <w:t>停车场共享</w:t>
      </w:r>
    </w:p>
    <w:p w:rsidR="00342482" w:rsidRDefault="000F265D">
      <w:pPr>
        <w:pStyle w:val="affffffffa"/>
      </w:pPr>
      <w:r>
        <w:rPr>
          <w:rFonts w:hint="eastAsia"/>
        </w:rPr>
        <w:t>宜根据单位实际停车资源情况，设置对外开放的停车位比例，采取免费对外开放或实施收费管理。</w:t>
      </w:r>
    </w:p>
    <w:p w:rsidR="00342482" w:rsidRDefault="000F265D">
      <w:pPr>
        <w:pStyle w:val="affffffffa"/>
      </w:pPr>
      <w:r>
        <w:rPr>
          <w:rFonts w:hint="eastAsia"/>
        </w:rPr>
        <w:t>开放停车场的单位宜在出入口显著位置张贴开放标识。</w:t>
      </w:r>
    </w:p>
    <w:p w:rsidR="00342482" w:rsidRDefault="000F265D">
      <w:pPr>
        <w:pStyle w:val="affffffffa"/>
      </w:pPr>
      <w:r>
        <w:rPr>
          <w:rFonts w:hint="eastAsia"/>
        </w:rPr>
        <w:t>实施免费对外开放停车场的单位，结合单位工作要求，设置对外开放时间。</w:t>
      </w:r>
    </w:p>
    <w:p w:rsidR="00342482" w:rsidRDefault="000F265D">
      <w:pPr>
        <w:pStyle w:val="affffffffa"/>
      </w:pPr>
      <w:r>
        <w:rPr>
          <w:rFonts w:hint="eastAsia"/>
        </w:rPr>
        <w:t>停车场对外开放并由有关机构实行停车收费的，停车服务收费应实行政府指导价，收费标准按</w:t>
      </w:r>
      <w:r>
        <w:rPr>
          <w:rFonts w:hint="eastAsia"/>
        </w:rPr>
        <w:lastRenderedPageBreak/>
        <w:t>照相关文件规定执行。</w:t>
      </w:r>
    </w:p>
    <w:p w:rsidR="00342482" w:rsidRDefault="000F265D">
      <w:pPr>
        <w:pStyle w:val="affffffffa"/>
      </w:pPr>
      <w:r>
        <w:rPr>
          <w:rFonts w:hint="eastAsia"/>
        </w:rPr>
        <w:t>开放停车场宜在出入口设置智能道闸，显示剩余停车位。</w:t>
      </w:r>
    </w:p>
    <w:p w:rsidR="00342482" w:rsidRDefault="000F265D">
      <w:pPr>
        <w:pStyle w:val="affffffffa"/>
      </w:pPr>
      <w:r>
        <w:rPr>
          <w:rFonts w:hint="eastAsia"/>
        </w:rPr>
        <w:t>停车场充（换）电设施设备宜对外开放。</w:t>
      </w:r>
    </w:p>
    <w:p w:rsidR="00342482" w:rsidRDefault="000F265D">
      <w:pPr>
        <w:pStyle w:val="affd"/>
        <w:spacing w:before="156" w:after="156"/>
      </w:pPr>
      <w:r>
        <w:rPr>
          <w:rFonts w:hint="eastAsia"/>
        </w:rPr>
        <w:t>卫生间共享</w:t>
      </w:r>
    </w:p>
    <w:p w:rsidR="00342482" w:rsidRDefault="000F265D">
      <w:pPr>
        <w:pStyle w:val="affffffffa"/>
      </w:pPr>
      <w:r>
        <w:rPr>
          <w:rFonts w:hint="eastAsia"/>
        </w:rPr>
        <w:t>宜确定卫生间开放范围及开放时间，在开放时间内免费向公众开放使用。</w:t>
      </w:r>
    </w:p>
    <w:p w:rsidR="00342482" w:rsidRDefault="000F265D">
      <w:pPr>
        <w:pStyle w:val="affffffffa"/>
      </w:pPr>
      <w:r>
        <w:rPr>
          <w:rFonts w:hint="eastAsia"/>
        </w:rPr>
        <w:t>开放卫生间应统一安装卫生间开放标识，并安装指引标识。</w:t>
      </w:r>
    </w:p>
    <w:p w:rsidR="00342482" w:rsidRDefault="000F265D">
      <w:pPr>
        <w:pStyle w:val="affffffffa"/>
      </w:pPr>
      <w:r>
        <w:rPr>
          <w:rFonts w:hint="eastAsia"/>
        </w:rPr>
        <w:t>开放卫生间应每日清拖地面3次及以上，每日清洁、消杀便器、便池不少于</w:t>
      </w:r>
      <w:r>
        <w:t>2</w:t>
      </w:r>
      <w:r>
        <w:rPr>
          <w:rFonts w:hint="eastAsia"/>
        </w:rPr>
        <w:t>次，保持地面无垃圾、无污渍、无积水，便器干净、无污垢、畅通。宜采用动态保洁。</w:t>
      </w:r>
    </w:p>
    <w:p w:rsidR="00342482" w:rsidRDefault="000F265D">
      <w:pPr>
        <w:pStyle w:val="affffffffa"/>
      </w:pPr>
      <w:r>
        <w:rPr>
          <w:rFonts w:hint="eastAsia"/>
        </w:rPr>
        <w:t>开放卫生间卫生符合本文件</w:t>
      </w:r>
      <w:r>
        <w:t>11.1.3.3</w:t>
      </w:r>
      <w:r>
        <w:rPr>
          <w:rFonts w:hint="eastAsia"/>
        </w:rPr>
        <w:t>～1</w:t>
      </w:r>
      <w:r>
        <w:t>1.1.3.7</w:t>
      </w:r>
      <w:r>
        <w:rPr>
          <w:rFonts w:hint="eastAsia"/>
        </w:rPr>
        <w:t>的要求。</w:t>
      </w:r>
    </w:p>
    <w:p w:rsidR="00342482" w:rsidRDefault="000F265D">
      <w:pPr>
        <w:pStyle w:val="affffffffa"/>
      </w:pPr>
      <w:r>
        <w:rPr>
          <w:rFonts w:hint="eastAsia"/>
        </w:rPr>
        <w:t>开放卫生间宜设置残疾人专用厕位，设置无阻碍通道、扶手抓杆。</w:t>
      </w:r>
    </w:p>
    <w:p w:rsidR="00342482" w:rsidRDefault="000F265D">
      <w:pPr>
        <w:pStyle w:val="affd"/>
        <w:spacing w:before="156" w:after="156"/>
      </w:pPr>
      <w:r>
        <w:rPr>
          <w:rFonts w:hint="eastAsia"/>
        </w:rPr>
        <w:t>健身设施共享</w:t>
      </w:r>
    </w:p>
    <w:p w:rsidR="00342482" w:rsidRDefault="000F265D">
      <w:pPr>
        <w:pStyle w:val="affffffffa"/>
      </w:pPr>
      <w:r>
        <w:rPr>
          <w:rFonts w:hint="eastAsia"/>
        </w:rPr>
        <w:t>宜开放庭院内健身场地、设施。</w:t>
      </w:r>
    </w:p>
    <w:p w:rsidR="00342482" w:rsidRDefault="000F265D">
      <w:pPr>
        <w:pStyle w:val="affffffffa"/>
      </w:pPr>
      <w:r>
        <w:rPr>
          <w:rFonts w:hint="eastAsia"/>
        </w:rPr>
        <w:t>对外开放的健身场地、设施，应设置清晰可见的安全使用须知及使用方法，并注明免费开放时间段。</w:t>
      </w:r>
    </w:p>
    <w:p w:rsidR="00342482" w:rsidRDefault="000F265D">
      <w:pPr>
        <w:pStyle w:val="affffffffa"/>
      </w:pPr>
      <w:r>
        <w:rPr>
          <w:rFonts w:hint="eastAsia"/>
        </w:rPr>
        <w:t>对外开放的全民健身场地、设施应录入室外健身设施管护平台，纳入巡检维护范围，并设置告示牌、登记报修二维码，标明维护联系人和联系电话。</w:t>
      </w:r>
    </w:p>
    <w:p w:rsidR="00342482" w:rsidRDefault="000F265D">
      <w:pPr>
        <w:pStyle w:val="affffffffa"/>
      </w:pPr>
      <w:r>
        <w:rPr>
          <w:rFonts w:hint="eastAsia"/>
        </w:rPr>
        <w:t>庭院管理单位应做好健身场地、设施的更新和维护，保持场地干净整洁。</w:t>
      </w:r>
    </w:p>
    <w:p w:rsidR="00342482" w:rsidRDefault="000F265D">
      <w:pPr>
        <w:pStyle w:val="affc"/>
        <w:spacing w:before="312" w:after="312"/>
      </w:pPr>
      <w:bookmarkStart w:id="176" w:name="_Toc140661109"/>
      <w:bookmarkStart w:id="177" w:name="_Toc141086234"/>
      <w:bookmarkStart w:id="178" w:name="_Toc141376718"/>
      <w:r>
        <w:rPr>
          <w:rFonts w:hint="eastAsia"/>
        </w:rPr>
        <w:t>监</w:t>
      </w:r>
      <w:r w:rsidRPr="00720668">
        <w:rPr>
          <w:rFonts w:hint="eastAsia"/>
        </w:rPr>
        <w:t>督</w:t>
      </w:r>
      <w:r w:rsidR="003738F0" w:rsidRPr="00720668">
        <w:rPr>
          <w:rFonts w:hint="eastAsia"/>
        </w:rPr>
        <w:t>与</w:t>
      </w:r>
      <w:r w:rsidRPr="00720668">
        <w:rPr>
          <w:rFonts w:hint="eastAsia"/>
        </w:rPr>
        <w:t>改</w:t>
      </w:r>
      <w:r>
        <w:rPr>
          <w:rFonts w:hint="eastAsia"/>
        </w:rPr>
        <w:t>进</w:t>
      </w:r>
      <w:bookmarkEnd w:id="176"/>
      <w:bookmarkEnd w:id="177"/>
      <w:bookmarkEnd w:id="178"/>
    </w:p>
    <w:p w:rsidR="00342482" w:rsidRDefault="000F265D">
      <w:pPr>
        <w:pStyle w:val="affffffff7"/>
      </w:pPr>
      <w:r>
        <w:rPr>
          <w:rFonts w:hint="eastAsia"/>
        </w:rPr>
        <w:t>庭院管理单位应定期对庭院管理工作进行监督检查。</w:t>
      </w:r>
    </w:p>
    <w:p w:rsidR="00342482" w:rsidRDefault="000F265D">
      <w:pPr>
        <w:pStyle w:val="affffffff7"/>
      </w:pPr>
      <w:r>
        <w:rPr>
          <w:rFonts w:hint="eastAsia"/>
        </w:rPr>
        <w:t>监督检查方式包括动态巡查、服务对象评价、查阅资料等。</w:t>
      </w:r>
    </w:p>
    <w:p w:rsidR="00342482" w:rsidRDefault="000F265D">
      <w:pPr>
        <w:pStyle w:val="affffffff7"/>
      </w:pPr>
      <w:r>
        <w:rPr>
          <w:rFonts w:hint="eastAsia"/>
        </w:rPr>
        <w:t>庭院管理单位应根据监督检查情况，督促改进：</w:t>
      </w:r>
    </w:p>
    <w:p w:rsidR="00342482" w:rsidRDefault="000F265D">
      <w:pPr>
        <w:pStyle w:val="af5"/>
      </w:pPr>
      <w:r>
        <w:rPr>
          <w:rFonts w:hint="eastAsia"/>
        </w:rPr>
        <w:t>对检查中发现的问题采取整改措施；</w:t>
      </w:r>
    </w:p>
    <w:p w:rsidR="00342482" w:rsidRDefault="000F265D">
      <w:pPr>
        <w:pStyle w:val="af5"/>
      </w:pPr>
      <w:r>
        <w:rPr>
          <w:rFonts w:hint="eastAsia"/>
        </w:rPr>
        <w:t>根据检查结果进行持续改进；</w:t>
      </w:r>
    </w:p>
    <w:p w:rsidR="00342482" w:rsidRDefault="000F265D">
      <w:pPr>
        <w:pStyle w:val="af5"/>
      </w:pPr>
      <w:r>
        <w:rPr>
          <w:rFonts w:hint="eastAsia"/>
        </w:rPr>
        <w:t>建立健全管理制度，完善管理机制，推动庭院管理常态化长效化。</w:t>
      </w:r>
    </w:p>
    <w:p w:rsidR="00342482" w:rsidRDefault="00342482">
      <w:pPr>
        <w:pStyle w:val="af5"/>
        <w:numPr>
          <w:ilvl w:val="0"/>
          <w:numId w:val="0"/>
        </w:numPr>
        <w:ind w:left="851"/>
      </w:pPr>
    </w:p>
    <w:p w:rsidR="00342482" w:rsidRDefault="00342482">
      <w:pPr>
        <w:pStyle w:val="af5"/>
        <w:numPr>
          <w:ilvl w:val="0"/>
          <w:numId w:val="0"/>
        </w:numPr>
        <w:ind w:left="425"/>
        <w:sectPr w:rsidR="00342482">
          <w:headerReference w:type="even" r:id="rId25"/>
          <w:headerReference w:type="default" r:id="rId26"/>
          <w:footerReference w:type="even" r:id="rId27"/>
          <w:footerReference w:type="default" r:id="rId28"/>
          <w:pgSz w:w="11906" w:h="16838"/>
          <w:pgMar w:top="1928" w:right="1134" w:bottom="1134" w:left="1134" w:header="1418" w:footer="1134" w:gutter="284"/>
          <w:pgNumType w:start="1"/>
          <w:cols w:space="425"/>
          <w:formProt w:val="0"/>
          <w:docGrid w:type="lines" w:linePitch="312"/>
        </w:sectPr>
      </w:pPr>
      <w:bookmarkStart w:id="179" w:name="BookMark6"/>
      <w:bookmarkEnd w:id="31"/>
    </w:p>
    <w:p w:rsidR="00342482" w:rsidRDefault="000F265D">
      <w:pPr>
        <w:pStyle w:val="afffff5"/>
        <w:spacing w:after="156"/>
      </w:pPr>
      <w:bookmarkStart w:id="180" w:name="_Toc138059269"/>
      <w:bookmarkStart w:id="181" w:name="_Toc138233070"/>
      <w:bookmarkStart w:id="182" w:name="_Toc140498476"/>
      <w:bookmarkStart w:id="183" w:name="_Toc141086235"/>
      <w:bookmarkStart w:id="184" w:name="_Toc141376719"/>
      <w:bookmarkStart w:id="185" w:name="_Toc138841781"/>
      <w:bookmarkStart w:id="186" w:name="_Toc138579783"/>
      <w:bookmarkStart w:id="187" w:name="_Toc140661110"/>
      <w:r>
        <w:rPr>
          <w:rFonts w:hint="eastAsia"/>
          <w:spacing w:val="105"/>
        </w:rPr>
        <w:lastRenderedPageBreak/>
        <w:t>参考文</w:t>
      </w:r>
      <w:r>
        <w:rPr>
          <w:rFonts w:hint="eastAsia"/>
        </w:rPr>
        <w:t>献</w:t>
      </w:r>
      <w:bookmarkEnd w:id="180"/>
      <w:bookmarkEnd w:id="181"/>
      <w:bookmarkEnd w:id="182"/>
      <w:bookmarkEnd w:id="183"/>
      <w:bookmarkEnd w:id="184"/>
      <w:bookmarkEnd w:id="185"/>
      <w:bookmarkEnd w:id="186"/>
      <w:bookmarkEnd w:id="187"/>
    </w:p>
    <w:p w:rsidR="00342482" w:rsidRDefault="000F265D">
      <w:pPr>
        <w:pStyle w:val="affffe"/>
        <w:ind w:firstLine="420"/>
      </w:pPr>
      <w:r>
        <w:rPr>
          <w:rFonts w:hint="eastAsia"/>
        </w:rPr>
        <w:t>[1] 机关事务管理条例</w:t>
      </w:r>
      <w:r w:rsidR="001926E7">
        <w:t>（2012年6月28日中华人民共和国国务院令第621号公布）</w:t>
      </w:r>
    </w:p>
    <w:p w:rsidR="00342482" w:rsidRDefault="000F265D">
      <w:pPr>
        <w:pStyle w:val="affffe"/>
        <w:ind w:firstLine="420"/>
      </w:pPr>
      <w:r>
        <w:rPr>
          <w:rFonts w:hint="eastAsia"/>
        </w:rPr>
        <w:t>[2] 公共机构节能条例</w:t>
      </w:r>
      <w:r w:rsidR="001926E7">
        <w:t>（2008年8</w:t>
      </w:r>
      <w:r w:rsidR="001926E7">
        <w:rPr>
          <w:spacing w:val="-3"/>
        </w:rPr>
        <w:t>月</w:t>
      </w:r>
      <w:r w:rsidR="001926E7">
        <w:t>1</w:t>
      </w:r>
      <w:r w:rsidR="001926E7">
        <w:rPr>
          <w:spacing w:val="-3"/>
        </w:rPr>
        <w:t>日中华人民共和国国务院令第</w:t>
      </w:r>
      <w:r w:rsidR="001926E7">
        <w:t>531</w:t>
      </w:r>
      <w:r w:rsidR="001926E7">
        <w:rPr>
          <w:spacing w:val="-20"/>
        </w:rPr>
        <w:t>号公布，根据</w:t>
      </w:r>
      <w:r w:rsidR="001926E7">
        <w:t>2017年</w:t>
      </w:r>
      <w:r w:rsidR="001926E7">
        <w:rPr>
          <w:spacing w:val="-3"/>
        </w:rPr>
        <w:t>3</w:t>
      </w:r>
      <w:r w:rsidR="001926E7">
        <w:t>月1</w:t>
      </w:r>
      <w:r w:rsidR="001926E7">
        <w:rPr>
          <w:spacing w:val="-36"/>
        </w:rPr>
        <w:t>日《国</w:t>
      </w:r>
      <w:r w:rsidR="001926E7">
        <w:rPr>
          <w:spacing w:val="-10"/>
        </w:rPr>
        <w:t>务院关于修改和废止部分行政法规的决定》修改</w:t>
      </w:r>
      <w:r w:rsidR="001926E7">
        <w:rPr>
          <w:spacing w:val="-3"/>
        </w:rPr>
        <w:t>）</w:t>
      </w:r>
    </w:p>
    <w:p w:rsidR="00342482" w:rsidRDefault="000F265D">
      <w:pPr>
        <w:pStyle w:val="affffe"/>
        <w:ind w:firstLine="420"/>
      </w:pPr>
      <w:r>
        <w:rPr>
          <w:rFonts w:hint="eastAsia"/>
        </w:rPr>
        <w:t>[3] 物业管理条例</w:t>
      </w:r>
      <w:r w:rsidR="001926E7">
        <w:t>（2003</w:t>
      </w:r>
      <w:r w:rsidR="001926E7">
        <w:rPr>
          <w:spacing w:val="-3"/>
        </w:rPr>
        <w:t>年</w:t>
      </w:r>
      <w:r w:rsidR="001926E7">
        <w:t>6月8</w:t>
      </w:r>
      <w:r w:rsidR="001926E7">
        <w:rPr>
          <w:spacing w:val="-3"/>
        </w:rPr>
        <w:t>日中华人民共和国国务院令第</w:t>
      </w:r>
      <w:r w:rsidR="001926E7">
        <w:t>379</w:t>
      </w:r>
      <w:r w:rsidR="001926E7">
        <w:rPr>
          <w:spacing w:val="-2"/>
        </w:rPr>
        <w:t>号公布，根据</w:t>
      </w:r>
      <w:r w:rsidR="001926E7">
        <w:t>2007年</w:t>
      </w:r>
      <w:r w:rsidR="001926E7">
        <w:rPr>
          <w:spacing w:val="-3"/>
        </w:rPr>
        <w:t>8</w:t>
      </w:r>
      <w:r w:rsidR="001926E7">
        <w:t>月26</w:t>
      </w:r>
      <w:r w:rsidR="001926E7">
        <w:rPr>
          <w:spacing w:val="-2"/>
        </w:rPr>
        <w:t>日《国</w:t>
      </w:r>
      <w:r w:rsidR="001926E7">
        <w:rPr>
          <w:spacing w:val="-7"/>
        </w:rPr>
        <w:t>务院关于修改&lt;物业管理条例&gt;的决定》第一次修订，根据</w:t>
      </w:r>
      <w:r w:rsidR="001926E7">
        <w:t>2016</w:t>
      </w:r>
      <w:r w:rsidR="001926E7">
        <w:rPr>
          <w:spacing w:val="-3"/>
        </w:rPr>
        <w:t>年</w:t>
      </w:r>
      <w:r w:rsidR="001926E7">
        <w:t>2月</w:t>
      </w:r>
      <w:r w:rsidR="001926E7">
        <w:rPr>
          <w:spacing w:val="-3"/>
        </w:rPr>
        <w:t>6</w:t>
      </w:r>
      <w:r w:rsidR="001926E7">
        <w:rPr>
          <w:spacing w:val="-7"/>
        </w:rPr>
        <w:t>日《国务院关于修改部分行政法规</w:t>
      </w:r>
      <w:r w:rsidR="001926E7">
        <w:rPr>
          <w:spacing w:val="-14"/>
        </w:rPr>
        <w:t>的决定》第二次修订，根据</w:t>
      </w:r>
      <w:r w:rsidR="001926E7">
        <w:t>2018</w:t>
      </w:r>
      <w:r w:rsidR="001926E7">
        <w:rPr>
          <w:spacing w:val="-3"/>
        </w:rPr>
        <w:t>年</w:t>
      </w:r>
      <w:r w:rsidR="001926E7">
        <w:t>3月19</w:t>
      </w:r>
      <w:r w:rsidR="001926E7">
        <w:rPr>
          <w:spacing w:val="-11"/>
        </w:rPr>
        <w:t>日《国务院关于修改和废止部分行政法规的决定》第三次修订</w:t>
      </w:r>
      <w:r w:rsidR="001926E7">
        <w:rPr>
          <w:spacing w:val="-3"/>
        </w:rPr>
        <w:t>）</w:t>
      </w:r>
    </w:p>
    <w:p w:rsidR="00342482" w:rsidRDefault="000F265D">
      <w:pPr>
        <w:pStyle w:val="affffe"/>
        <w:ind w:firstLine="420"/>
      </w:pPr>
      <w:r>
        <w:rPr>
          <w:rFonts w:hint="eastAsia"/>
        </w:rPr>
        <w:t>[4] 党政机关办公用房管理办法</w:t>
      </w:r>
      <w:r w:rsidR="006E0980">
        <w:rPr>
          <w:rFonts w:hint="eastAsia"/>
        </w:rPr>
        <w:t>（</w:t>
      </w:r>
      <w:r>
        <w:rPr>
          <w:rFonts w:hint="eastAsia"/>
        </w:rPr>
        <w:t>中办发〔2017〕70号</w:t>
      </w:r>
      <w:r w:rsidR="006E0980">
        <w:rPr>
          <w:rFonts w:hint="eastAsia"/>
        </w:rPr>
        <w:t>）</w:t>
      </w:r>
    </w:p>
    <w:p w:rsidR="00342482" w:rsidRDefault="000F265D">
      <w:pPr>
        <w:pStyle w:val="affffe"/>
        <w:ind w:firstLine="420"/>
      </w:pPr>
      <w:r>
        <w:rPr>
          <w:rFonts w:hint="eastAsia"/>
        </w:rPr>
        <w:t>[</w:t>
      </w:r>
      <w:r>
        <w:t xml:space="preserve">5] </w:t>
      </w:r>
      <w:r>
        <w:rPr>
          <w:rFonts w:hint="eastAsia"/>
        </w:rPr>
        <w:t>党政机关办公用房建设标准</w:t>
      </w:r>
      <w:r w:rsidR="006E0980">
        <w:rPr>
          <w:rFonts w:hint="eastAsia"/>
        </w:rPr>
        <w:t>（</w:t>
      </w:r>
      <w:r>
        <w:rPr>
          <w:rFonts w:hint="eastAsia"/>
        </w:rPr>
        <w:t>发改投资〔2014〕2674号</w:t>
      </w:r>
      <w:r w:rsidR="006E0980">
        <w:rPr>
          <w:rFonts w:hint="eastAsia"/>
        </w:rPr>
        <w:t>）</w:t>
      </w:r>
    </w:p>
    <w:p w:rsidR="00342482" w:rsidRDefault="000F265D">
      <w:pPr>
        <w:pStyle w:val="affffe"/>
        <w:ind w:firstLine="420"/>
      </w:pPr>
      <w:r>
        <w:rPr>
          <w:rFonts w:hint="eastAsia"/>
        </w:rPr>
        <w:t>[</w:t>
      </w:r>
      <w:r>
        <w:t>6</w:t>
      </w:r>
      <w:r>
        <w:rPr>
          <w:rFonts w:hint="eastAsia"/>
        </w:rPr>
        <w:t>] 机关事务工作指南（2020 版）</w:t>
      </w:r>
    </w:p>
    <w:p w:rsidR="00342482" w:rsidRDefault="000F265D">
      <w:pPr>
        <w:pStyle w:val="affffe"/>
        <w:ind w:firstLine="420"/>
      </w:pPr>
      <w:r>
        <w:rPr>
          <w:rFonts w:hint="eastAsia"/>
        </w:rPr>
        <w:t>[</w:t>
      </w:r>
      <w:r>
        <w:t>7</w:t>
      </w:r>
      <w:r>
        <w:rPr>
          <w:rFonts w:hint="eastAsia"/>
        </w:rPr>
        <w:t>] 机关事务工作“十四五”规划</w:t>
      </w:r>
      <w:r w:rsidR="006E0980">
        <w:rPr>
          <w:rFonts w:hint="eastAsia"/>
        </w:rPr>
        <w:t>（</w:t>
      </w:r>
      <w:r>
        <w:rPr>
          <w:rFonts w:hint="eastAsia"/>
        </w:rPr>
        <w:t>国管办〔2021〕259号</w:t>
      </w:r>
      <w:r w:rsidR="006E0980">
        <w:rPr>
          <w:rFonts w:hint="eastAsia"/>
        </w:rPr>
        <w:t>）</w:t>
      </w:r>
    </w:p>
    <w:p w:rsidR="00342482" w:rsidRDefault="000F265D">
      <w:pPr>
        <w:pStyle w:val="affffe"/>
        <w:ind w:firstLine="420"/>
      </w:pPr>
      <w:r>
        <w:rPr>
          <w:rFonts w:hint="eastAsia"/>
        </w:rPr>
        <w:t>[</w:t>
      </w:r>
      <w:r>
        <w:t>8</w:t>
      </w:r>
      <w:r>
        <w:rPr>
          <w:rFonts w:hint="eastAsia"/>
        </w:rPr>
        <w:t>] “十四五”时期“无废城市”建设工作方案</w:t>
      </w:r>
      <w:r w:rsidR="006E0980">
        <w:rPr>
          <w:rFonts w:hint="eastAsia"/>
        </w:rPr>
        <w:t>（</w:t>
      </w:r>
      <w:r>
        <w:rPr>
          <w:rFonts w:hint="eastAsia"/>
        </w:rPr>
        <w:t>环固体〔2021〕114号</w:t>
      </w:r>
      <w:r w:rsidR="006E0980">
        <w:rPr>
          <w:rFonts w:hint="eastAsia"/>
        </w:rPr>
        <w:t>）</w:t>
      </w:r>
    </w:p>
    <w:p w:rsidR="002C3478" w:rsidRDefault="002C3478" w:rsidP="002C3478">
      <w:pPr>
        <w:pStyle w:val="affffe"/>
        <w:ind w:firstLine="420"/>
      </w:pPr>
      <w:r>
        <w:rPr>
          <w:rFonts w:hint="eastAsia"/>
        </w:rPr>
        <w:t>[9</w:t>
      </w:r>
      <w:r>
        <w:t xml:space="preserve">] </w:t>
      </w:r>
      <w:r>
        <w:rPr>
          <w:rFonts w:hint="eastAsia"/>
        </w:rPr>
        <w:t>江苏省城市市容和环境卫生管理条例</w:t>
      </w:r>
      <w:r w:rsidRPr="00872653">
        <w:rPr>
          <w:rFonts w:hint="eastAsia"/>
        </w:rPr>
        <w:t>（2003年12月19日江苏省第十届人民代表大会常务委员会第七次会议通过</w:t>
      </w:r>
      <w:r>
        <w:rPr>
          <w:rFonts w:hint="eastAsia"/>
        </w:rPr>
        <w:t xml:space="preserve"> </w:t>
      </w:r>
      <w:r w:rsidRPr="00872653">
        <w:rPr>
          <w:rFonts w:hint="eastAsia"/>
        </w:rPr>
        <w:t>根据2012年1月12日江苏省第十一届人民代表大会常务委员会第二十六次会议《关于修改〈江苏省城市市容和环境卫生管理条例〉的决定》修正</w:t>
      </w:r>
      <w:r>
        <w:rPr>
          <w:rFonts w:hint="eastAsia"/>
        </w:rPr>
        <w:t xml:space="preserve"> </w:t>
      </w:r>
      <w:r w:rsidRPr="00872653">
        <w:rPr>
          <w:rFonts w:hint="eastAsia"/>
        </w:rPr>
        <w:t>2023年1月12日江苏省第十三届人民代表大会常务委员会第三十四次会议修订）</w:t>
      </w:r>
    </w:p>
    <w:p w:rsidR="00342482" w:rsidRDefault="000F265D">
      <w:pPr>
        <w:pStyle w:val="affffe"/>
        <w:ind w:firstLine="420"/>
      </w:pPr>
      <w:r>
        <w:rPr>
          <w:rFonts w:hint="eastAsia"/>
        </w:rPr>
        <w:t>[</w:t>
      </w:r>
      <w:r w:rsidR="002C3478">
        <w:rPr>
          <w:rFonts w:hint="eastAsia"/>
        </w:rPr>
        <w:t>10</w:t>
      </w:r>
      <w:r>
        <w:rPr>
          <w:rFonts w:hint="eastAsia"/>
        </w:rPr>
        <w:t>] 江苏省机关事务管理办法</w:t>
      </w:r>
      <w:r w:rsidR="006E0980">
        <w:rPr>
          <w:rFonts w:hint="eastAsia"/>
        </w:rPr>
        <w:t>（</w:t>
      </w:r>
      <w:r w:rsidR="00872653" w:rsidRPr="00872653">
        <w:rPr>
          <w:rFonts w:hint="eastAsia"/>
        </w:rPr>
        <w:t>2014年11月19日</w:t>
      </w:r>
      <w:r>
        <w:rPr>
          <w:rFonts w:hint="eastAsia"/>
        </w:rPr>
        <w:t>江苏省人民政府令第97号</w:t>
      </w:r>
      <w:r w:rsidR="00872653">
        <w:rPr>
          <w:rFonts w:hint="eastAsia"/>
        </w:rPr>
        <w:t>发布）</w:t>
      </w:r>
    </w:p>
    <w:p w:rsidR="00342482" w:rsidRDefault="000F265D">
      <w:pPr>
        <w:pStyle w:val="affffe"/>
        <w:ind w:firstLine="420"/>
      </w:pPr>
      <w:r>
        <w:rPr>
          <w:rFonts w:hint="eastAsia"/>
        </w:rPr>
        <w:t>[</w:t>
      </w:r>
      <w:r>
        <w:t>1</w:t>
      </w:r>
      <w:r w:rsidR="002C3478">
        <w:rPr>
          <w:rFonts w:hint="eastAsia"/>
        </w:rPr>
        <w:t>1</w:t>
      </w:r>
      <w:r>
        <w:rPr>
          <w:rFonts w:hint="eastAsia"/>
        </w:rPr>
        <w:t>] 江苏省突发事件总体应急预案</w:t>
      </w:r>
      <w:r w:rsidR="006E0980">
        <w:rPr>
          <w:rFonts w:hint="eastAsia"/>
        </w:rPr>
        <w:t>（</w:t>
      </w:r>
      <w:r>
        <w:rPr>
          <w:rFonts w:hint="eastAsia"/>
        </w:rPr>
        <w:t>苏政发〔2020〕6号</w:t>
      </w:r>
      <w:r w:rsidR="006E0980">
        <w:rPr>
          <w:rFonts w:hint="eastAsia"/>
        </w:rPr>
        <w:t>）</w:t>
      </w:r>
    </w:p>
    <w:p w:rsidR="00342482" w:rsidRDefault="000F265D">
      <w:pPr>
        <w:pStyle w:val="affffe"/>
        <w:ind w:firstLine="420"/>
      </w:pPr>
      <w:r>
        <w:rPr>
          <w:rFonts w:hint="eastAsia"/>
        </w:rPr>
        <w:t>[1</w:t>
      </w:r>
      <w:r w:rsidR="002C3478">
        <w:rPr>
          <w:rFonts w:hint="eastAsia"/>
        </w:rPr>
        <w:t>2</w:t>
      </w:r>
      <w:r>
        <w:rPr>
          <w:rFonts w:hint="eastAsia"/>
        </w:rPr>
        <w:t>] 江苏省单位内部治安保卫责任制规定</w:t>
      </w:r>
      <w:r w:rsidR="006E0980">
        <w:rPr>
          <w:rFonts w:hint="eastAsia"/>
        </w:rPr>
        <w:t>（</w:t>
      </w:r>
      <w:r>
        <w:rPr>
          <w:rFonts w:hint="eastAsia"/>
        </w:rPr>
        <w:t>苏政办发〔2021〕102号</w:t>
      </w:r>
      <w:r w:rsidR="006E0980">
        <w:rPr>
          <w:rFonts w:hint="eastAsia"/>
        </w:rPr>
        <w:t>）</w:t>
      </w:r>
    </w:p>
    <w:p w:rsidR="00342482" w:rsidRDefault="000F265D">
      <w:pPr>
        <w:pStyle w:val="affffe"/>
        <w:ind w:firstLine="420"/>
      </w:pPr>
      <w:r>
        <w:rPr>
          <w:rFonts w:hint="eastAsia"/>
        </w:rPr>
        <w:t>[</w:t>
      </w:r>
      <w:r>
        <w:t>1</w:t>
      </w:r>
      <w:r w:rsidR="002C3478">
        <w:rPr>
          <w:rFonts w:hint="eastAsia"/>
        </w:rPr>
        <w:t>3</w:t>
      </w:r>
      <w:r>
        <w:t xml:space="preserve">] </w:t>
      </w:r>
      <w:r>
        <w:rPr>
          <w:rFonts w:hint="eastAsia"/>
        </w:rPr>
        <w:t>关于推进全省公共机构生活垃圾分类工作高质量发展的通知</w:t>
      </w:r>
      <w:r w:rsidR="006E0980">
        <w:rPr>
          <w:rFonts w:hint="eastAsia"/>
        </w:rPr>
        <w:t>（</w:t>
      </w:r>
      <w:r>
        <w:rPr>
          <w:rFonts w:hint="eastAsia"/>
        </w:rPr>
        <w:t>苏事管〔2021〕93号</w:t>
      </w:r>
      <w:r w:rsidR="006E0980">
        <w:rPr>
          <w:rFonts w:hint="eastAsia"/>
        </w:rPr>
        <w:t>）</w:t>
      </w:r>
    </w:p>
    <w:p w:rsidR="00342482" w:rsidRDefault="000F265D">
      <w:pPr>
        <w:pStyle w:val="affffe"/>
        <w:ind w:firstLine="420"/>
      </w:pPr>
      <w:r>
        <w:rPr>
          <w:rFonts w:hint="eastAsia"/>
        </w:rPr>
        <w:t>[1</w:t>
      </w:r>
      <w:r w:rsidR="002C3478">
        <w:rPr>
          <w:rFonts w:hint="eastAsia"/>
        </w:rPr>
        <w:t>4</w:t>
      </w:r>
      <w:r>
        <w:t xml:space="preserve">] </w:t>
      </w:r>
      <w:r>
        <w:rPr>
          <w:rFonts w:hint="eastAsia"/>
        </w:rPr>
        <w:t>关于进一步加强全省党政机关新能源汽车推广应用的通知</w:t>
      </w:r>
      <w:r w:rsidR="006E0980">
        <w:rPr>
          <w:rFonts w:hint="eastAsia"/>
        </w:rPr>
        <w:t>（</w:t>
      </w:r>
      <w:r>
        <w:rPr>
          <w:rFonts w:hint="eastAsia"/>
        </w:rPr>
        <w:t>苏事管〔2022〕95号</w:t>
      </w:r>
      <w:r w:rsidR="006E0980">
        <w:rPr>
          <w:rFonts w:hint="eastAsia"/>
        </w:rPr>
        <w:t>）</w:t>
      </w:r>
    </w:p>
    <w:p w:rsidR="00342482" w:rsidRDefault="000F265D">
      <w:pPr>
        <w:pStyle w:val="affffe"/>
        <w:ind w:firstLine="420"/>
      </w:pPr>
      <w:r>
        <w:rPr>
          <w:rFonts w:hint="eastAsia"/>
        </w:rPr>
        <w:t>[1</w:t>
      </w:r>
      <w:r>
        <w:t>5]</w:t>
      </w:r>
      <w:r>
        <w:rPr>
          <w:rFonts w:hint="eastAsia"/>
        </w:rPr>
        <w:t xml:space="preserve"> 江苏省城市园林绿化养护管理规范及分级标准</w:t>
      </w:r>
      <w:r w:rsidR="006E0980">
        <w:rPr>
          <w:rFonts w:hint="eastAsia"/>
        </w:rPr>
        <w:t>（</w:t>
      </w:r>
      <w:r>
        <w:rPr>
          <w:rFonts w:hint="eastAsia"/>
        </w:rPr>
        <w:t>苏建园〔2015〕383号</w:t>
      </w:r>
      <w:r w:rsidR="006E0980">
        <w:rPr>
          <w:rFonts w:hint="eastAsia"/>
        </w:rPr>
        <w:t>）</w:t>
      </w:r>
    </w:p>
    <w:p w:rsidR="00342482" w:rsidRDefault="000F265D">
      <w:pPr>
        <w:pStyle w:val="affffe"/>
        <w:ind w:firstLineChars="0" w:firstLine="0"/>
        <w:jc w:val="center"/>
      </w:pPr>
      <w:bookmarkStart w:id="188" w:name="BookMark8"/>
      <w:bookmarkEnd w:id="179"/>
      <w:r>
        <w:rPr>
          <w:rFonts w:hint="eastAsia"/>
          <w:noProof/>
        </w:rPr>
        <w:drawing>
          <wp:inline distT="0" distB="0" distL="0" distR="0" wp14:anchorId="339C50BC" wp14:editId="0ED204D5">
            <wp:extent cx="1485900" cy="317500"/>
            <wp:effectExtent l="0" t="0" r="0" b="6350"/>
            <wp:docPr id="1425715195" name="图片 1"/>
            <wp:cNvGraphicFramePr/>
            <a:graphic xmlns:a="http://schemas.openxmlformats.org/drawingml/2006/main">
              <a:graphicData uri="http://schemas.openxmlformats.org/drawingml/2006/picture">
                <pic:pic xmlns:pic="http://schemas.openxmlformats.org/drawingml/2006/picture">
                  <pic:nvPicPr>
                    <pic:cNvPr id="1425715195" name="图片 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88"/>
    </w:p>
    <w:sectPr w:rsidR="00342482" w:rsidSect="00342482">
      <w:headerReference w:type="even" r:id="rId30"/>
      <w:headerReference w:type="default" r:id="rId31"/>
      <w:footerReference w:type="even" r:id="rId32"/>
      <w:footerReference w:type="default" r:id="rId33"/>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6035" w:rsidRDefault="00F46035">
      <w:pPr>
        <w:spacing w:line="240" w:lineRule="auto"/>
      </w:pPr>
      <w:r>
        <w:separator/>
      </w:r>
    </w:p>
  </w:endnote>
  <w:endnote w:type="continuationSeparator" w:id="0">
    <w:p w:rsidR="00F46035" w:rsidRDefault="00F460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482" w:rsidRDefault="0084582F">
    <w:pPr>
      <w:pStyle w:val="afffc"/>
    </w:pPr>
    <w:r>
      <w:fldChar w:fldCharType="begin"/>
    </w:r>
    <w:r w:rsidR="000F265D">
      <w:instrText>PAGE   \* MERGEFORMAT</w:instrText>
    </w:r>
    <w:r>
      <w:fldChar w:fldCharType="separate"/>
    </w:r>
    <w:r w:rsidR="000F265D">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482" w:rsidRDefault="0084582F">
    <w:pPr>
      <w:pStyle w:val="affffa"/>
    </w:pPr>
    <w:r>
      <w:fldChar w:fldCharType="begin"/>
    </w:r>
    <w:r w:rsidR="000F265D">
      <w:instrText xml:space="preserve"> PAGE   \* MERGEFORMAT \* MERGEFORMAT </w:instrText>
    </w:r>
    <w:r>
      <w:fldChar w:fldCharType="separate"/>
    </w:r>
    <w:r w:rsidR="000F265D">
      <w:t>9</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482" w:rsidRDefault="0084582F">
    <w:pPr>
      <w:pStyle w:val="affffb"/>
    </w:pPr>
    <w:r>
      <w:fldChar w:fldCharType="begin"/>
    </w:r>
    <w:r w:rsidR="000F265D">
      <w:instrText>PAGE   \* MERGEFORMAT</w:instrText>
    </w:r>
    <w:r>
      <w:fldChar w:fldCharType="separate"/>
    </w:r>
    <w:r w:rsidR="001845F7" w:rsidRPr="001845F7">
      <w:rPr>
        <w:noProof/>
        <w:lang w:val="zh-CN"/>
      </w:rPr>
      <w:t>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482" w:rsidRDefault="00342482">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482" w:rsidRDefault="00342482">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482" w:rsidRDefault="0084582F">
    <w:pPr>
      <w:pStyle w:val="affffa"/>
    </w:pPr>
    <w:r>
      <w:fldChar w:fldCharType="begin"/>
    </w:r>
    <w:r w:rsidR="000F265D">
      <w:instrText xml:space="preserve"> PAGE   \* MERGEFORMAT \* MERGEFORMAT </w:instrText>
    </w:r>
    <w:r>
      <w:fldChar w:fldCharType="separate"/>
    </w:r>
    <w:r w:rsidR="000F265D">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482" w:rsidRDefault="0084582F">
    <w:pPr>
      <w:pStyle w:val="affffb"/>
    </w:pPr>
    <w:r>
      <w:fldChar w:fldCharType="begin"/>
    </w:r>
    <w:r w:rsidR="000F265D">
      <w:instrText>PAGE   \* MERGEFORMAT</w:instrText>
    </w:r>
    <w:r>
      <w:fldChar w:fldCharType="separate"/>
    </w:r>
    <w:r w:rsidR="001845F7" w:rsidRPr="001845F7">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482" w:rsidRDefault="0084582F">
    <w:pPr>
      <w:pStyle w:val="affffa"/>
    </w:pPr>
    <w:r>
      <w:fldChar w:fldCharType="begin"/>
    </w:r>
    <w:r w:rsidR="000F265D">
      <w:instrText xml:space="preserve"> PAGE   \* MERGEFORMAT \* MERGEFORMAT </w:instrText>
    </w:r>
    <w:r>
      <w:fldChar w:fldCharType="separate"/>
    </w:r>
    <w:r w:rsidR="001845F7">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482" w:rsidRDefault="0084582F">
    <w:pPr>
      <w:pStyle w:val="affffb"/>
    </w:pPr>
    <w:r>
      <w:fldChar w:fldCharType="begin"/>
    </w:r>
    <w:r w:rsidR="000F265D">
      <w:instrText>PAGE   \* MERGEFORMAT</w:instrText>
    </w:r>
    <w:r>
      <w:fldChar w:fldCharType="separate"/>
    </w:r>
    <w:r w:rsidR="00A37E1F" w:rsidRPr="00A37E1F">
      <w:rPr>
        <w:noProof/>
        <w:lang w:val="zh-CN"/>
      </w:rPr>
      <w:t>III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482" w:rsidRDefault="0084582F">
    <w:pPr>
      <w:pStyle w:val="affffa"/>
    </w:pPr>
    <w:r>
      <w:fldChar w:fldCharType="begin"/>
    </w:r>
    <w:r w:rsidR="000F265D">
      <w:instrText xml:space="preserve"> PAGE   \* MERGEFORMAT \* MERGEFORMAT </w:instrText>
    </w:r>
    <w:r>
      <w:fldChar w:fldCharType="separate"/>
    </w:r>
    <w:r w:rsidR="001845F7">
      <w:rPr>
        <w:noProof/>
      </w:rPr>
      <w:t>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482" w:rsidRDefault="0084582F">
    <w:pPr>
      <w:pStyle w:val="affffb"/>
    </w:pPr>
    <w:r>
      <w:fldChar w:fldCharType="begin"/>
    </w:r>
    <w:r w:rsidR="000F265D">
      <w:instrText>PAGE   \* MERGEFORMAT</w:instrText>
    </w:r>
    <w:r>
      <w:fldChar w:fldCharType="separate"/>
    </w:r>
    <w:r w:rsidR="001845F7" w:rsidRPr="001845F7">
      <w:rPr>
        <w:noProof/>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6035" w:rsidRDefault="00F46035">
      <w:pPr>
        <w:spacing w:line="240" w:lineRule="auto"/>
      </w:pPr>
      <w:r>
        <w:separator/>
      </w:r>
    </w:p>
  </w:footnote>
  <w:footnote w:type="continuationSeparator" w:id="0">
    <w:p w:rsidR="00F46035" w:rsidRDefault="00F4603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482" w:rsidRDefault="00342482">
    <w:pPr>
      <w:pStyle w:val="afffd"/>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482" w:rsidRDefault="00F46035">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845F7">
      <w:rPr>
        <w:noProof/>
      </w:rPr>
      <w:t>DB 32/T XXXX</w:t>
    </w:r>
    <w:r w:rsidR="001845F7">
      <w:rPr>
        <w:noProof/>
      </w:rPr>
      <w:t>—</w:t>
    </w:r>
    <w:r w:rsidR="001845F7">
      <w:rPr>
        <w:noProof/>
      </w:rPr>
      <w:t>XXXX</w:t>
    </w:r>
    <w:r>
      <w:rPr>
        <w:noProof/>
      </w:rP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482" w:rsidRDefault="00F46035">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845F7">
      <w:rPr>
        <w:noProof/>
      </w:rPr>
      <w:t>DB 32/T XXXX</w:t>
    </w:r>
    <w:r w:rsidR="001845F7">
      <w:rPr>
        <w:noProof/>
      </w:rPr>
      <w:t>—</w:t>
    </w:r>
    <w:r w:rsidR="001845F7">
      <w:rPr>
        <w:noProof/>
      </w:rPr>
      <w:t>XXXX</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482" w:rsidRDefault="000F265D">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482" w:rsidRDefault="00342482">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482" w:rsidRDefault="00F46035">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845F7">
      <w:rPr>
        <w:noProof/>
      </w:rPr>
      <w:t>DB 32/T XXXX</w:t>
    </w:r>
    <w:r w:rsidR="001845F7">
      <w:rPr>
        <w:noProof/>
      </w:rPr>
      <w:t>—</w:t>
    </w:r>
    <w:r w:rsidR="001845F7">
      <w:rPr>
        <w:noProof/>
      </w:rPr>
      <w:t>XXXX</w:t>
    </w:r>
    <w:r>
      <w:rPr>
        <w:noProof/>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482" w:rsidRDefault="00F46035">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845F7">
      <w:rPr>
        <w:noProof/>
      </w:rPr>
      <w:t>DB 32/T XXXX</w:t>
    </w:r>
    <w:r w:rsidR="001845F7">
      <w:rPr>
        <w:noProof/>
      </w:rPr>
      <w:t>—</w:t>
    </w:r>
    <w:r w:rsidR="001845F7">
      <w:rPr>
        <w:noProof/>
      </w:rPr>
      <w:t>XXXX</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482" w:rsidRDefault="00F46035">
    <w:pPr>
      <w:pStyle w:val="afffff4"/>
    </w:pPr>
    <w:r>
      <w:fldChar w:fldCharType="begin"/>
    </w:r>
    <w:r>
      <w:instrText xml:space="preserve"> STYLEREF  </w:instrText>
    </w:r>
    <w:r>
      <w:instrText>标准文件</w:instrText>
    </w:r>
    <w:r>
      <w:instrText>_</w:instrText>
    </w:r>
    <w:r>
      <w:instrText>文件编号</w:instrText>
    </w:r>
    <w:r>
      <w:instrText xml:space="preserve"> \* MERGEFO</w:instrText>
    </w:r>
    <w:r>
      <w:instrText xml:space="preserve">RMAT </w:instrText>
    </w:r>
    <w:r>
      <w:fldChar w:fldCharType="separate"/>
    </w:r>
    <w:r w:rsidR="001845F7">
      <w:rPr>
        <w:noProof/>
      </w:rPr>
      <w:t>DB 32/T XXXX</w:t>
    </w:r>
    <w:r w:rsidR="001845F7">
      <w:rPr>
        <w:noProof/>
      </w:rPr>
      <w:t>—</w:t>
    </w:r>
    <w:r w:rsidR="001845F7">
      <w:rPr>
        <w:noProof/>
      </w:rPr>
      <w:t>XXXX</w:t>
    </w:r>
    <w:r>
      <w:rPr>
        <w:noProof/>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482" w:rsidRDefault="00F46035">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845F7">
      <w:rPr>
        <w:noProof/>
      </w:rPr>
      <w:t>DB 32/T XXXX</w:t>
    </w:r>
    <w:r w:rsidR="001845F7">
      <w:rPr>
        <w:noProof/>
      </w:rPr>
      <w:t>—</w:t>
    </w:r>
    <w:r w:rsidR="001845F7">
      <w:rPr>
        <w:noProof/>
      </w:rPr>
      <w:t>XXXX</w:t>
    </w:r>
    <w:r>
      <w:rPr>
        <w:noProof/>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482" w:rsidRDefault="00F46035">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845F7">
      <w:rPr>
        <w:noProof/>
      </w:rPr>
      <w:t>DB 32/T XXXX</w:t>
    </w:r>
    <w:r w:rsidR="001845F7">
      <w:rPr>
        <w:noProof/>
      </w:rPr>
      <w:t>—</w:t>
    </w:r>
    <w:r w:rsidR="001845F7">
      <w:rPr>
        <w:noProof/>
      </w:rPr>
      <w:t>XXXX</w:t>
    </w:r>
    <w:r>
      <w:rPr>
        <w:noProof/>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2482" w:rsidRDefault="00F46035">
    <w:pPr>
      <w:pStyle w:val="afffff3"/>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845F7">
      <w:rPr>
        <w:noProof/>
      </w:rPr>
      <w:t>DB 32/T XXXX</w:t>
    </w:r>
    <w:r w:rsidR="001845F7">
      <w:rPr>
        <w:noProof/>
      </w:rPr>
      <w:t>—</w:t>
    </w:r>
    <w:r w:rsidR="001845F7">
      <w:rPr>
        <w:noProof/>
      </w:rPr>
      <w:t>XXXX</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307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ViY2VlYmU2MTQ3NDhkZDUxNTIzYTliMTgxMTBkOTkifQ=="/>
  </w:docVars>
  <w:rsids>
    <w:rsidRoot w:val="00733841"/>
    <w:rsid w:val="0000040A"/>
    <w:rsid w:val="00000A94"/>
    <w:rsid w:val="00001972"/>
    <w:rsid w:val="00001D9A"/>
    <w:rsid w:val="00007B3A"/>
    <w:rsid w:val="000107E0"/>
    <w:rsid w:val="00011FDE"/>
    <w:rsid w:val="00012EAB"/>
    <w:rsid w:val="00012FFD"/>
    <w:rsid w:val="00014162"/>
    <w:rsid w:val="00014340"/>
    <w:rsid w:val="0001632A"/>
    <w:rsid w:val="00016A9C"/>
    <w:rsid w:val="00021347"/>
    <w:rsid w:val="00022184"/>
    <w:rsid w:val="000223D6"/>
    <w:rsid w:val="00022762"/>
    <w:rsid w:val="000238E0"/>
    <w:rsid w:val="000249DB"/>
    <w:rsid w:val="0002595E"/>
    <w:rsid w:val="00025C41"/>
    <w:rsid w:val="000303C3"/>
    <w:rsid w:val="000313CC"/>
    <w:rsid w:val="000331D3"/>
    <w:rsid w:val="0003423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A65"/>
    <w:rsid w:val="00060C2E"/>
    <w:rsid w:val="00061033"/>
    <w:rsid w:val="000619E9"/>
    <w:rsid w:val="000622D4"/>
    <w:rsid w:val="0006239F"/>
    <w:rsid w:val="0006357D"/>
    <w:rsid w:val="00063D60"/>
    <w:rsid w:val="00064D26"/>
    <w:rsid w:val="00065022"/>
    <w:rsid w:val="00067F1E"/>
    <w:rsid w:val="00071CC0"/>
    <w:rsid w:val="00073C8C"/>
    <w:rsid w:val="00077B64"/>
    <w:rsid w:val="00080A1C"/>
    <w:rsid w:val="00082317"/>
    <w:rsid w:val="00083D2C"/>
    <w:rsid w:val="00086AA1"/>
    <w:rsid w:val="00086F9F"/>
    <w:rsid w:val="00087A77"/>
    <w:rsid w:val="00090CA6"/>
    <w:rsid w:val="00090EAF"/>
    <w:rsid w:val="00092B8A"/>
    <w:rsid w:val="00092C90"/>
    <w:rsid w:val="00092FB0"/>
    <w:rsid w:val="000934C5"/>
    <w:rsid w:val="00093D25"/>
    <w:rsid w:val="00093DAB"/>
    <w:rsid w:val="00094D73"/>
    <w:rsid w:val="00096216"/>
    <w:rsid w:val="00096D63"/>
    <w:rsid w:val="000A0B60"/>
    <w:rsid w:val="000A0EB8"/>
    <w:rsid w:val="000A19FC"/>
    <w:rsid w:val="000A296B"/>
    <w:rsid w:val="000A440C"/>
    <w:rsid w:val="000A6BA1"/>
    <w:rsid w:val="000A7311"/>
    <w:rsid w:val="000A7E48"/>
    <w:rsid w:val="000B060F"/>
    <w:rsid w:val="000B1592"/>
    <w:rsid w:val="000B1FF2"/>
    <w:rsid w:val="000B3CDA"/>
    <w:rsid w:val="000B6A0B"/>
    <w:rsid w:val="000C0DA3"/>
    <w:rsid w:val="000C0F6C"/>
    <w:rsid w:val="000C10CB"/>
    <w:rsid w:val="000C11DB"/>
    <w:rsid w:val="000C1492"/>
    <w:rsid w:val="000C2FBD"/>
    <w:rsid w:val="000C4B41"/>
    <w:rsid w:val="000C57D6"/>
    <w:rsid w:val="000C6362"/>
    <w:rsid w:val="000C7666"/>
    <w:rsid w:val="000D0A9C"/>
    <w:rsid w:val="000D1795"/>
    <w:rsid w:val="000D329A"/>
    <w:rsid w:val="000D4204"/>
    <w:rsid w:val="000D4B9C"/>
    <w:rsid w:val="000D4EB6"/>
    <w:rsid w:val="000D60D9"/>
    <w:rsid w:val="000D753B"/>
    <w:rsid w:val="000D7906"/>
    <w:rsid w:val="000E4C9E"/>
    <w:rsid w:val="000E6FD7"/>
    <w:rsid w:val="000F06E1"/>
    <w:rsid w:val="000F0E3C"/>
    <w:rsid w:val="000F19D5"/>
    <w:rsid w:val="000F265D"/>
    <w:rsid w:val="000F4AEA"/>
    <w:rsid w:val="000F4C2B"/>
    <w:rsid w:val="000F4EFB"/>
    <w:rsid w:val="000F633F"/>
    <w:rsid w:val="000F67E9"/>
    <w:rsid w:val="000F716A"/>
    <w:rsid w:val="00104926"/>
    <w:rsid w:val="00104EB2"/>
    <w:rsid w:val="0011065B"/>
    <w:rsid w:val="00110DED"/>
    <w:rsid w:val="00113B1E"/>
    <w:rsid w:val="0011711C"/>
    <w:rsid w:val="00117833"/>
    <w:rsid w:val="0012059C"/>
    <w:rsid w:val="00124E4F"/>
    <w:rsid w:val="001260B7"/>
    <w:rsid w:val="001265CB"/>
    <w:rsid w:val="001321C6"/>
    <w:rsid w:val="001325C4"/>
    <w:rsid w:val="00133010"/>
    <w:rsid w:val="001338EE"/>
    <w:rsid w:val="00133AAE"/>
    <w:rsid w:val="00135323"/>
    <w:rsid w:val="001356C4"/>
    <w:rsid w:val="0013781A"/>
    <w:rsid w:val="00141114"/>
    <w:rsid w:val="00142969"/>
    <w:rsid w:val="00144021"/>
    <w:rsid w:val="001446C2"/>
    <w:rsid w:val="001457E7"/>
    <w:rsid w:val="00145D9D"/>
    <w:rsid w:val="00146388"/>
    <w:rsid w:val="00152101"/>
    <w:rsid w:val="001529E5"/>
    <w:rsid w:val="00153C7E"/>
    <w:rsid w:val="00156B25"/>
    <w:rsid w:val="00156E1A"/>
    <w:rsid w:val="00157894"/>
    <w:rsid w:val="00157B55"/>
    <w:rsid w:val="00161560"/>
    <w:rsid w:val="00161633"/>
    <w:rsid w:val="001642FA"/>
    <w:rsid w:val="001649EB"/>
    <w:rsid w:val="00164BAF"/>
    <w:rsid w:val="00164FA8"/>
    <w:rsid w:val="00165065"/>
    <w:rsid w:val="00165434"/>
    <w:rsid w:val="0016580B"/>
    <w:rsid w:val="00165F49"/>
    <w:rsid w:val="00166B88"/>
    <w:rsid w:val="0016770A"/>
    <w:rsid w:val="00170804"/>
    <w:rsid w:val="001708E9"/>
    <w:rsid w:val="0017295E"/>
    <w:rsid w:val="0017340B"/>
    <w:rsid w:val="00173FB1"/>
    <w:rsid w:val="00176DFD"/>
    <w:rsid w:val="001845F7"/>
    <w:rsid w:val="001852C9"/>
    <w:rsid w:val="00190087"/>
    <w:rsid w:val="001913C4"/>
    <w:rsid w:val="001926E7"/>
    <w:rsid w:val="0019348F"/>
    <w:rsid w:val="00193A07"/>
    <w:rsid w:val="00194C95"/>
    <w:rsid w:val="00195C34"/>
    <w:rsid w:val="00196EF5"/>
    <w:rsid w:val="001A1A53"/>
    <w:rsid w:val="001A234A"/>
    <w:rsid w:val="001A4665"/>
    <w:rsid w:val="001A4CF3"/>
    <w:rsid w:val="001A6DD8"/>
    <w:rsid w:val="001B0026"/>
    <w:rsid w:val="001B06E8"/>
    <w:rsid w:val="001B71D0"/>
    <w:rsid w:val="001B71EE"/>
    <w:rsid w:val="001C04A8"/>
    <w:rsid w:val="001C2C03"/>
    <w:rsid w:val="001C3D6A"/>
    <w:rsid w:val="001C42F7"/>
    <w:rsid w:val="001C45A9"/>
    <w:rsid w:val="001C49E5"/>
    <w:rsid w:val="001C6198"/>
    <w:rsid w:val="001C680C"/>
    <w:rsid w:val="001C7FEA"/>
    <w:rsid w:val="001D0499"/>
    <w:rsid w:val="001D0BBE"/>
    <w:rsid w:val="001D0ED4"/>
    <w:rsid w:val="001D212F"/>
    <w:rsid w:val="001D29D7"/>
    <w:rsid w:val="001D2DE7"/>
    <w:rsid w:val="001D411C"/>
    <w:rsid w:val="001D70EA"/>
    <w:rsid w:val="001E1B6A"/>
    <w:rsid w:val="001E2484"/>
    <w:rsid w:val="001E3CC4"/>
    <w:rsid w:val="001E4882"/>
    <w:rsid w:val="001E73AB"/>
    <w:rsid w:val="001F06C7"/>
    <w:rsid w:val="001F092D"/>
    <w:rsid w:val="001F143A"/>
    <w:rsid w:val="001F1605"/>
    <w:rsid w:val="001F2508"/>
    <w:rsid w:val="001F2B98"/>
    <w:rsid w:val="001F4816"/>
    <w:rsid w:val="001F4EE9"/>
    <w:rsid w:val="001F69B4"/>
    <w:rsid w:val="001F77C7"/>
    <w:rsid w:val="00200183"/>
    <w:rsid w:val="00200333"/>
    <w:rsid w:val="0020107D"/>
    <w:rsid w:val="00202AA4"/>
    <w:rsid w:val="002031F7"/>
    <w:rsid w:val="002040E6"/>
    <w:rsid w:val="0020527B"/>
    <w:rsid w:val="00205926"/>
    <w:rsid w:val="00205F2C"/>
    <w:rsid w:val="0021061D"/>
    <w:rsid w:val="00210B15"/>
    <w:rsid w:val="002142EA"/>
    <w:rsid w:val="002204BB"/>
    <w:rsid w:val="00220E47"/>
    <w:rsid w:val="00221B79"/>
    <w:rsid w:val="00221C6B"/>
    <w:rsid w:val="002253A1"/>
    <w:rsid w:val="00225CF8"/>
    <w:rsid w:val="0022794E"/>
    <w:rsid w:val="00233103"/>
    <w:rsid w:val="00233D64"/>
    <w:rsid w:val="0023482A"/>
    <w:rsid w:val="002359CB"/>
    <w:rsid w:val="00243540"/>
    <w:rsid w:val="0024497B"/>
    <w:rsid w:val="0024515B"/>
    <w:rsid w:val="00246021"/>
    <w:rsid w:val="0024666E"/>
    <w:rsid w:val="00247F52"/>
    <w:rsid w:val="002503E2"/>
    <w:rsid w:val="00250B25"/>
    <w:rsid w:val="00250BBE"/>
    <w:rsid w:val="002515C2"/>
    <w:rsid w:val="0025194F"/>
    <w:rsid w:val="00257058"/>
    <w:rsid w:val="0026148A"/>
    <w:rsid w:val="00262696"/>
    <w:rsid w:val="00263D25"/>
    <w:rsid w:val="002643C3"/>
    <w:rsid w:val="00264A0C"/>
    <w:rsid w:val="00266EEB"/>
    <w:rsid w:val="00267EF4"/>
    <w:rsid w:val="002709D7"/>
    <w:rsid w:val="00270CB8"/>
    <w:rsid w:val="00272B08"/>
    <w:rsid w:val="00275ABF"/>
    <w:rsid w:val="002768C9"/>
    <w:rsid w:val="002771AC"/>
    <w:rsid w:val="00281BB8"/>
    <w:rsid w:val="00281E9E"/>
    <w:rsid w:val="00282405"/>
    <w:rsid w:val="002828E2"/>
    <w:rsid w:val="002836EC"/>
    <w:rsid w:val="00285170"/>
    <w:rsid w:val="00285361"/>
    <w:rsid w:val="0028624F"/>
    <w:rsid w:val="00292D60"/>
    <w:rsid w:val="00293B30"/>
    <w:rsid w:val="00294D34"/>
    <w:rsid w:val="00294E3B"/>
    <w:rsid w:val="00295C85"/>
    <w:rsid w:val="00296193"/>
    <w:rsid w:val="00296C66"/>
    <w:rsid w:val="00296EBE"/>
    <w:rsid w:val="002974E3"/>
    <w:rsid w:val="002A084B"/>
    <w:rsid w:val="002A1260"/>
    <w:rsid w:val="002A1589"/>
    <w:rsid w:val="002A1608"/>
    <w:rsid w:val="002A198C"/>
    <w:rsid w:val="002A19C3"/>
    <w:rsid w:val="002A1BA9"/>
    <w:rsid w:val="002A25DC"/>
    <w:rsid w:val="002A3865"/>
    <w:rsid w:val="002A3AAB"/>
    <w:rsid w:val="002A4CEA"/>
    <w:rsid w:val="002A5977"/>
    <w:rsid w:val="002A5A13"/>
    <w:rsid w:val="002A74C9"/>
    <w:rsid w:val="002A757F"/>
    <w:rsid w:val="002A7F44"/>
    <w:rsid w:val="002B0C40"/>
    <w:rsid w:val="002B1966"/>
    <w:rsid w:val="002B3A65"/>
    <w:rsid w:val="002B4508"/>
    <w:rsid w:val="002B5779"/>
    <w:rsid w:val="002B7332"/>
    <w:rsid w:val="002B7F51"/>
    <w:rsid w:val="002C09E7"/>
    <w:rsid w:val="002C1E06"/>
    <w:rsid w:val="002C1E1C"/>
    <w:rsid w:val="002C3478"/>
    <w:rsid w:val="002C3F07"/>
    <w:rsid w:val="002C5278"/>
    <w:rsid w:val="002C709A"/>
    <w:rsid w:val="002C7EBB"/>
    <w:rsid w:val="002D06C1"/>
    <w:rsid w:val="002D42B5"/>
    <w:rsid w:val="002D4F1A"/>
    <w:rsid w:val="002D4F75"/>
    <w:rsid w:val="002D6EC6"/>
    <w:rsid w:val="002D79AC"/>
    <w:rsid w:val="002E039D"/>
    <w:rsid w:val="002E4D5A"/>
    <w:rsid w:val="002E6326"/>
    <w:rsid w:val="002F1FAA"/>
    <w:rsid w:val="002F30E0"/>
    <w:rsid w:val="002F35E4"/>
    <w:rsid w:val="002F3730"/>
    <w:rsid w:val="002F38E1"/>
    <w:rsid w:val="002F7AF6"/>
    <w:rsid w:val="00300E63"/>
    <w:rsid w:val="003021F2"/>
    <w:rsid w:val="00302F5F"/>
    <w:rsid w:val="0030441D"/>
    <w:rsid w:val="00306063"/>
    <w:rsid w:val="003102B6"/>
    <w:rsid w:val="00313B85"/>
    <w:rsid w:val="00317988"/>
    <w:rsid w:val="00320470"/>
    <w:rsid w:val="003210C2"/>
    <w:rsid w:val="003221B4"/>
    <w:rsid w:val="0032258D"/>
    <w:rsid w:val="00322E62"/>
    <w:rsid w:val="00324D13"/>
    <w:rsid w:val="00324D2A"/>
    <w:rsid w:val="00324EDD"/>
    <w:rsid w:val="003331E4"/>
    <w:rsid w:val="00336098"/>
    <w:rsid w:val="00336C64"/>
    <w:rsid w:val="00337162"/>
    <w:rsid w:val="0034194F"/>
    <w:rsid w:val="00342482"/>
    <w:rsid w:val="00344605"/>
    <w:rsid w:val="003474AA"/>
    <w:rsid w:val="00350D1D"/>
    <w:rsid w:val="00352C83"/>
    <w:rsid w:val="003610F7"/>
    <w:rsid w:val="003615D2"/>
    <w:rsid w:val="0036429C"/>
    <w:rsid w:val="003649E6"/>
    <w:rsid w:val="00364A53"/>
    <w:rsid w:val="003654CB"/>
    <w:rsid w:val="00365AA9"/>
    <w:rsid w:val="00365F86"/>
    <w:rsid w:val="00365F87"/>
    <w:rsid w:val="00366E89"/>
    <w:rsid w:val="003705F4"/>
    <w:rsid w:val="00370D58"/>
    <w:rsid w:val="00371316"/>
    <w:rsid w:val="003738F0"/>
    <w:rsid w:val="00376713"/>
    <w:rsid w:val="00377722"/>
    <w:rsid w:val="00377970"/>
    <w:rsid w:val="00381815"/>
    <w:rsid w:val="003819AF"/>
    <w:rsid w:val="003820E9"/>
    <w:rsid w:val="00382DE7"/>
    <w:rsid w:val="00384A49"/>
    <w:rsid w:val="00384FFC"/>
    <w:rsid w:val="003868C5"/>
    <w:rsid w:val="003872FC"/>
    <w:rsid w:val="00387ADC"/>
    <w:rsid w:val="00390020"/>
    <w:rsid w:val="003903D6"/>
    <w:rsid w:val="00390EE6"/>
    <w:rsid w:val="0039118F"/>
    <w:rsid w:val="00392319"/>
    <w:rsid w:val="00392AD7"/>
    <w:rsid w:val="003938D9"/>
    <w:rsid w:val="00394376"/>
    <w:rsid w:val="003943FF"/>
    <w:rsid w:val="00395700"/>
    <w:rsid w:val="003974EB"/>
    <w:rsid w:val="00397CC5"/>
    <w:rsid w:val="003A1582"/>
    <w:rsid w:val="003A350B"/>
    <w:rsid w:val="003A4077"/>
    <w:rsid w:val="003A7990"/>
    <w:rsid w:val="003B09AD"/>
    <w:rsid w:val="003B1F18"/>
    <w:rsid w:val="003B3DEF"/>
    <w:rsid w:val="003B5BF0"/>
    <w:rsid w:val="003B60BF"/>
    <w:rsid w:val="003B6B71"/>
    <w:rsid w:val="003B6BE3"/>
    <w:rsid w:val="003C010C"/>
    <w:rsid w:val="003C0A6C"/>
    <w:rsid w:val="003C14F8"/>
    <w:rsid w:val="003C3CF7"/>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1E9"/>
    <w:rsid w:val="00404869"/>
    <w:rsid w:val="00405884"/>
    <w:rsid w:val="00407D39"/>
    <w:rsid w:val="00410045"/>
    <w:rsid w:val="0041477A"/>
    <w:rsid w:val="004167A3"/>
    <w:rsid w:val="004179B9"/>
    <w:rsid w:val="00432DAA"/>
    <w:rsid w:val="00433D62"/>
    <w:rsid w:val="00434305"/>
    <w:rsid w:val="00435DF7"/>
    <w:rsid w:val="0044083F"/>
    <w:rsid w:val="00441AE7"/>
    <w:rsid w:val="00445574"/>
    <w:rsid w:val="004467FB"/>
    <w:rsid w:val="00452D6B"/>
    <w:rsid w:val="00454484"/>
    <w:rsid w:val="0045517B"/>
    <w:rsid w:val="00455228"/>
    <w:rsid w:val="004605AF"/>
    <w:rsid w:val="00462FBF"/>
    <w:rsid w:val="00463B77"/>
    <w:rsid w:val="00463C7B"/>
    <w:rsid w:val="00463E71"/>
    <w:rsid w:val="004644A6"/>
    <w:rsid w:val="004659BD"/>
    <w:rsid w:val="00470775"/>
    <w:rsid w:val="004746B1"/>
    <w:rsid w:val="0047583F"/>
    <w:rsid w:val="00475DE8"/>
    <w:rsid w:val="00480C2D"/>
    <w:rsid w:val="00481C44"/>
    <w:rsid w:val="0048254A"/>
    <w:rsid w:val="00484936"/>
    <w:rsid w:val="00485C89"/>
    <w:rsid w:val="00486BE3"/>
    <w:rsid w:val="004905E4"/>
    <w:rsid w:val="00490A89"/>
    <w:rsid w:val="00490AB4"/>
    <w:rsid w:val="00492F02"/>
    <w:rsid w:val="004939AE"/>
    <w:rsid w:val="004940AD"/>
    <w:rsid w:val="00497360"/>
    <w:rsid w:val="004A12DF"/>
    <w:rsid w:val="004A17E6"/>
    <w:rsid w:val="004A1BA8"/>
    <w:rsid w:val="004A4B57"/>
    <w:rsid w:val="004A63FA"/>
    <w:rsid w:val="004B0272"/>
    <w:rsid w:val="004B2701"/>
    <w:rsid w:val="004B2E1B"/>
    <w:rsid w:val="004B3AA8"/>
    <w:rsid w:val="004B3E93"/>
    <w:rsid w:val="004B6994"/>
    <w:rsid w:val="004C1F0B"/>
    <w:rsid w:val="004C1FBC"/>
    <w:rsid w:val="004C2650"/>
    <w:rsid w:val="004C3F1D"/>
    <w:rsid w:val="004C458D"/>
    <w:rsid w:val="004C7556"/>
    <w:rsid w:val="004C7E8B"/>
    <w:rsid w:val="004C7E9D"/>
    <w:rsid w:val="004C7F67"/>
    <w:rsid w:val="004D076D"/>
    <w:rsid w:val="004D0EF1"/>
    <w:rsid w:val="004D2253"/>
    <w:rsid w:val="004D4406"/>
    <w:rsid w:val="004D5EC0"/>
    <w:rsid w:val="004D7C42"/>
    <w:rsid w:val="004E0465"/>
    <w:rsid w:val="004E0855"/>
    <w:rsid w:val="004E127B"/>
    <w:rsid w:val="004E1C0A"/>
    <w:rsid w:val="004E2B06"/>
    <w:rsid w:val="004E30C5"/>
    <w:rsid w:val="004E3D02"/>
    <w:rsid w:val="004E4AA5"/>
    <w:rsid w:val="004E4AEE"/>
    <w:rsid w:val="004E59E3"/>
    <w:rsid w:val="004E67C0"/>
    <w:rsid w:val="004F036E"/>
    <w:rsid w:val="004F391A"/>
    <w:rsid w:val="004F3CFB"/>
    <w:rsid w:val="004F6456"/>
    <w:rsid w:val="004F696E"/>
    <w:rsid w:val="004F6C71"/>
    <w:rsid w:val="00501139"/>
    <w:rsid w:val="00502410"/>
    <w:rsid w:val="005028D1"/>
    <w:rsid w:val="0050363E"/>
    <w:rsid w:val="005039BC"/>
    <w:rsid w:val="005043BB"/>
    <w:rsid w:val="00504A3D"/>
    <w:rsid w:val="00505767"/>
    <w:rsid w:val="00506951"/>
    <w:rsid w:val="005073F0"/>
    <w:rsid w:val="00510A7B"/>
    <w:rsid w:val="00512F6E"/>
    <w:rsid w:val="00513038"/>
    <w:rsid w:val="00513AF4"/>
    <w:rsid w:val="00514174"/>
    <w:rsid w:val="00516088"/>
    <w:rsid w:val="00516B0B"/>
    <w:rsid w:val="005220EC"/>
    <w:rsid w:val="005229B7"/>
    <w:rsid w:val="00523F95"/>
    <w:rsid w:val="00524D65"/>
    <w:rsid w:val="00525B16"/>
    <w:rsid w:val="00531404"/>
    <w:rsid w:val="005330DA"/>
    <w:rsid w:val="00533D04"/>
    <w:rsid w:val="00534804"/>
    <w:rsid w:val="00534BDF"/>
    <w:rsid w:val="005354EA"/>
    <w:rsid w:val="0053585F"/>
    <w:rsid w:val="00535EC4"/>
    <w:rsid w:val="00535ED9"/>
    <w:rsid w:val="0053692B"/>
    <w:rsid w:val="00537EA4"/>
    <w:rsid w:val="00541853"/>
    <w:rsid w:val="00543BDA"/>
    <w:rsid w:val="005441CC"/>
    <w:rsid w:val="00547329"/>
    <w:rsid w:val="005479DA"/>
    <w:rsid w:val="00547BCC"/>
    <w:rsid w:val="0055013B"/>
    <w:rsid w:val="00551F6F"/>
    <w:rsid w:val="00552ABD"/>
    <w:rsid w:val="00555044"/>
    <w:rsid w:val="00557C86"/>
    <w:rsid w:val="00561475"/>
    <w:rsid w:val="005628A6"/>
    <w:rsid w:val="0056487B"/>
    <w:rsid w:val="00564FB9"/>
    <w:rsid w:val="00566240"/>
    <w:rsid w:val="00570E52"/>
    <w:rsid w:val="00573D9E"/>
    <w:rsid w:val="005801E3"/>
    <w:rsid w:val="00581802"/>
    <w:rsid w:val="005836A8"/>
    <w:rsid w:val="0058409C"/>
    <w:rsid w:val="00584262"/>
    <w:rsid w:val="00586630"/>
    <w:rsid w:val="00587ADD"/>
    <w:rsid w:val="00587D36"/>
    <w:rsid w:val="00591E27"/>
    <w:rsid w:val="00596160"/>
    <w:rsid w:val="005966E2"/>
    <w:rsid w:val="00597007"/>
    <w:rsid w:val="00597A23"/>
    <w:rsid w:val="005A0966"/>
    <w:rsid w:val="005A0D2E"/>
    <w:rsid w:val="005A11B7"/>
    <w:rsid w:val="005A260B"/>
    <w:rsid w:val="005A4A1B"/>
    <w:rsid w:val="005A7830"/>
    <w:rsid w:val="005A7FCE"/>
    <w:rsid w:val="005B0F3F"/>
    <w:rsid w:val="005B4903"/>
    <w:rsid w:val="005B51CE"/>
    <w:rsid w:val="005B5885"/>
    <w:rsid w:val="005B5CD7"/>
    <w:rsid w:val="005B62EF"/>
    <w:rsid w:val="005B6CF6"/>
    <w:rsid w:val="005B7422"/>
    <w:rsid w:val="005C1E2C"/>
    <w:rsid w:val="005C2520"/>
    <w:rsid w:val="005C29B8"/>
    <w:rsid w:val="005C31F7"/>
    <w:rsid w:val="005C5F21"/>
    <w:rsid w:val="005C7156"/>
    <w:rsid w:val="005D0C75"/>
    <w:rsid w:val="005D4171"/>
    <w:rsid w:val="005D5375"/>
    <w:rsid w:val="005D5F94"/>
    <w:rsid w:val="005D6A95"/>
    <w:rsid w:val="005D6B2C"/>
    <w:rsid w:val="005D6D9C"/>
    <w:rsid w:val="005E2335"/>
    <w:rsid w:val="005E34CA"/>
    <w:rsid w:val="005E3C18"/>
    <w:rsid w:val="005E65FA"/>
    <w:rsid w:val="005E6812"/>
    <w:rsid w:val="005E7881"/>
    <w:rsid w:val="005E78E0"/>
    <w:rsid w:val="005F000A"/>
    <w:rsid w:val="005F00C9"/>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21E"/>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254"/>
    <w:rsid w:val="00654EC0"/>
    <w:rsid w:val="0065525B"/>
    <w:rsid w:val="00655D4F"/>
    <w:rsid w:val="00656D29"/>
    <w:rsid w:val="006640E5"/>
    <w:rsid w:val="006646F1"/>
    <w:rsid w:val="00664929"/>
    <w:rsid w:val="00664F62"/>
    <w:rsid w:val="006655E1"/>
    <w:rsid w:val="00671BF6"/>
    <w:rsid w:val="00672060"/>
    <w:rsid w:val="00672BFD"/>
    <w:rsid w:val="0067364F"/>
    <w:rsid w:val="006770F4"/>
    <w:rsid w:val="00677A84"/>
    <w:rsid w:val="0068026D"/>
    <w:rsid w:val="00680A27"/>
    <w:rsid w:val="006816A4"/>
    <w:rsid w:val="006819B8"/>
    <w:rsid w:val="00683316"/>
    <w:rsid w:val="006840A6"/>
    <w:rsid w:val="006850CD"/>
    <w:rsid w:val="006852CD"/>
    <w:rsid w:val="00685AAB"/>
    <w:rsid w:val="00686B7A"/>
    <w:rsid w:val="00695D22"/>
    <w:rsid w:val="006A07AA"/>
    <w:rsid w:val="006A25E5"/>
    <w:rsid w:val="006A2B46"/>
    <w:rsid w:val="006A336D"/>
    <w:rsid w:val="006A37B9"/>
    <w:rsid w:val="006A4813"/>
    <w:rsid w:val="006A6B84"/>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3EA8"/>
    <w:rsid w:val="006D449E"/>
    <w:rsid w:val="006D4515"/>
    <w:rsid w:val="006D4BB1"/>
    <w:rsid w:val="006D6593"/>
    <w:rsid w:val="006D6B73"/>
    <w:rsid w:val="006E0980"/>
    <w:rsid w:val="006E23EA"/>
    <w:rsid w:val="006F03A8"/>
    <w:rsid w:val="006F2ACA"/>
    <w:rsid w:val="006F2ADC"/>
    <w:rsid w:val="006F2BFE"/>
    <w:rsid w:val="006F31E9"/>
    <w:rsid w:val="006F566D"/>
    <w:rsid w:val="006F6284"/>
    <w:rsid w:val="007002C5"/>
    <w:rsid w:val="00700573"/>
    <w:rsid w:val="00702496"/>
    <w:rsid w:val="00704387"/>
    <w:rsid w:val="00705D89"/>
    <w:rsid w:val="00707669"/>
    <w:rsid w:val="00711CBA"/>
    <w:rsid w:val="00711FB5"/>
    <w:rsid w:val="00712A01"/>
    <w:rsid w:val="00714F58"/>
    <w:rsid w:val="00720668"/>
    <w:rsid w:val="00722FBF"/>
    <w:rsid w:val="00722FC2"/>
    <w:rsid w:val="00724879"/>
    <w:rsid w:val="00724E1B"/>
    <w:rsid w:val="00725949"/>
    <w:rsid w:val="00727FA2"/>
    <w:rsid w:val="007322D9"/>
    <w:rsid w:val="00732BC0"/>
    <w:rsid w:val="00733841"/>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C5"/>
    <w:rsid w:val="007600E3"/>
    <w:rsid w:val="00762CE4"/>
    <w:rsid w:val="00765C43"/>
    <w:rsid w:val="00765EFB"/>
    <w:rsid w:val="007671CA"/>
    <w:rsid w:val="00767C61"/>
    <w:rsid w:val="0077008A"/>
    <w:rsid w:val="00773C1F"/>
    <w:rsid w:val="00774DA4"/>
    <w:rsid w:val="00776599"/>
    <w:rsid w:val="0078114B"/>
    <w:rsid w:val="00781DD2"/>
    <w:rsid w:val="00783ECF"/>
    <w:rsid w:val="0078413A"/>
    <w:rsid w:val="00794CE6"/>
    <w:rsid w:val="00795651"/>
    <w:rsid w:val="007959E8"/>
    <w:rsid w:val="00795E9C"/>
    <w:rsid w:val="00796679"/>
    <w:rsid w:val="00796A2A"/>
    <w:rsid w:val="007A0521"/>
    <w:rsid w:val="007A2E12"/>
    <w:rsid w:val="007A3402"/>
    <w:rsid w:val="007A3475"/>
    <w:rsid w:val="007A41C8"/>
    <w:rsid w:val="007A54CE"/>
    <w:rsid w:val="007A6FD9"/>
    <w:rsid w:val="007A7FFA"/>
    <w:rsid w:val="007B04EB"/>
    <w:rsid w:val="007B0ACC"/>
    <w:rsid w:val="007B0D4F"/>
    <w:rsid w:val="007B5A3D"/>
    <w:rsid w:val="007B5B95"/>
    <w:rsid w:val="007B68EA"/>
    <w:rsid w:val="007B7453"/>
    <w:rsid w:val="007C1D45"/>
    <w:rsid w:val="007C1E8B"/>
    <w:rsid w:val="007C2D89"/>
    <w:rsid w:val="007C4593"/>
    <w:rsid w:val="007C4AEC"/>
    <w:rsid w:val="007C5309"/>
    <w:rsid w:val="007C596C"/>
    <w:rsid w:val="007C6069"/>
    <w:rsid w:val="007D06C4"/>
    <w:rsid w:val="007D1352"/>
    <w:rsid w:val="007D2508"/>
    <w:rsid w:val="007D346A"/>
    <w:rsid w:val="007D6518"/>
    <w:rsid w:val="007D76BD"/>
    <w:rsid w:val="007E04B5"/>
    <w:rsid w:val="007E0BF1"/>
    <w:rsid w:val="007E7D94"/>
    <w:rsid w:val="007F0ED8"/>
    <w:rsid w:val="007F0F63"/>
    <w:rsid w:val="007F4A9A"/>
    <w:rsid w:val="007F75CE"/>
    <w:rsid w:val="008013A4"/>
    <w:rsid w:val="008027CE"/>
    <w:rsid w:val="00802F42"/>
    <w:rsid w:val="00804383"/>
    <w:rsid w:val="00804BB7"/>
    <w:rsid w:val="00804D41"/>
    <w:rsid w:val="00805543"/>
    <w:rsid w:val="00807DA6"/>
    <w:rsid w:val="00810257"/>
    <w:rsid w:val="008104F5"/>
    <w:rsid w:val="00811072"/>
    <w:rsid w:val="00811369"/>
    <w:rsid w:val="00811A52"/>
    <w:rsid w:val="00815419"/>
    <w:rsid w:val="008163C8"/>
    <w:rsid w:val="008164A1"/>
    <w:rsid w:val="00817325"/>
    <w:rsid w:val="008209E6"/>
    <w:rsid w:val="00823303"/>
    <w:rsid w:val="008233B2"/>
    <w:rsid w:val="00823A9F"/>
    <w:rsid w:val="00823C85"/>
    <w:rsid w:val="00824F0E"/>
    <w:rsid w:val="00825138"/>
    <w:rsid w:val="008269DD"/>
    <w:rsid w:val="00830621"/>
    <w:rsid w:val="0083348C"/>
    <w:rsid w:val="008373D3"/>
    <w:rsid w:val="00840617"/>
    <w:rsid w:val="00840F84"/>
    <w:rsid w:val="00842A47"/>
    <w:rsid w:val="00843C13"/>
    <w:rsid w:val="008454F8"/>
    <w:rsid w:val="0084582F"/>
    <w:rsid w:val="00846FCD"/>
    <w:rsid w:val="0085173A"/>
    <w:rsid w:val="00856316"/>
    <w:rsid w:val="008603CE"/>
    <w:rsid w:val="00861DA3"/>
    <w:rsid w:val="008620FC"/>
    <w:rsid w:val="008627A5"/>
    <w:rsid w:val="00863E05"/>
    <w:rsid w:val="00864C22"/>
    <w:rsid w:val="00865ACA"/>
    <w:rsid w:val="00865D28"/>
    <w:rsid w:val="00865F85"/>
    <w:rsid w:val="00866ED0"/>
    <w:rsid w:val="00867C10"/>
    <w:rsid w:val="00870380"/>
    <w:rsid w:val="00870439"/>
    <w:rsid w:val="00870DA1"/>
    <w:rsid w:val="0087138C"/>
    <w:rsid w:val="00872653"/>
    <w:rsid w:val="008740C6"/>
    <w:rsid w:val="00874980"/>
    <w:rsid w:val="0087586D"/>
    <w:rsid w:val="00876D59"/>
    <w:rsid w:val="00883F93"/>
    <w:rsid w:val="0088411B"/>
    <w:rsid w:val="00884DB3"/>
    <w:rsid w:val="00885A9D"/>
    <w:rsid w:val="008864F6"/>
    <w:rsid w:val="0089049D"/>
    <w:rsid w:val="008928C9"/>
    <w:rsid w:val="008930CB"/>
    <w:rsid w:val="008933D6"/>
    <w:rsid w:val="008938DC"/>
    <w:rsid w:val="0089396F"/>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3DCB"/>
    <w:rsid w:val="008B4AC4"/>
    <w:rsid w:val="008B50C8"/>
    <w:rsid w:val="008B5281"/>
    <w:rsid w:val="008B7E05"/>
    <w:rsid w:val="008C0958"/>
    <w:rsid w:val="008C1797"/>
    <w:rsid w:val="008C219C"/>
    <w:rsid w:val="008C2A51"/>
    <w:rsid w:val="008C475E"/>
    <w:rsid w:val="008C619A"/>
    <w:rsid w:val="008D0886"/>
    <w:rsid w:val="008D0CE8"/>
    <w:rsid w:val="008D2D1D"/>
    <w:rsid w:val="008D2EFB"/>
    <w:rsid w:val="008D453D"/>
    <w:rsid w:val="008D53AD"/>
    <w:rsid w:val="008D562B"/>
    <w:rsid w:val="008D5733"/>
    <w:rsid w:val="008D622B"/>
    <w:rsid w:val="008D666C"/>
    <w:rsid w:val="008D6F52"/>
    <w:rsid w:val="008D7B54"/>
    <w:rsid w:val="008E0C9D"/>
    <w:rsid w:val="008E1648"/>
    <w:rsid w:val="008E1B3E"/>
    <w:rsid w:val="008E2319"/>
    <w:rsid w:val="008E2FE6"/>
    <w:rsid w:val="008E4BB6"/>
    <w:rsid w:val="008E53E0"/>
    <w:rsid w:val="008E5518"/>
    <w:rsid w:val="008E6A84"/>
    <w:rsid w:val="008E7253"/>
    <w:rsid w:val="008F0CDC"/>
    <w:rsid w:val="008F17A3"/>
    <w:rsid w:val="008F1ED3"/>
    <w:rsid w:val="008F23A5"/>
    <w:rsid w:val="008F4C29"/>
    <w:rsid w:val="008F70BD"/>
    <w:rsid w:val="008F788F"/>
    <w:rsid w:val="008F7EA2"/>
    <w:rsid w:val="00900ADC"/>
    <w:rsid w:val="00902722"/>
    <w:rsid w:val="009027BC"/>
    <w:rsid w:val="009062E6"/>
    <w:rsid w:val="00911BE5"/>
    <w:rsid w:val="00911EC7"/>
    <w:rsid w:val="00913CA9"/>
    <w:rsid w:val="009145AE"/>
    <w:rsid w:val="009146CE"/>
    <w:rsid w:val="00914CA7"/>
    <w:rsid w:val="00915C3E"/>
    <w:rsid w:val="009161A8"/>
    <w:rsid w:val="0091718F"/>
    <w:rsid w:val="009245F5"/>
    <w:rsid w:val="009249EC"/>
    <w:rsid w:val="009273B3"/>
    <w:rsid w:val="009305B5"/>
    <w:rsid w:val="009429D5"/>
    <w:rsid w:val="00942BF1"/>
    <w:rsid w:val="00945180"/>
    <w:rsid w:val="00945428"/>
    <w:rsid w:val="0094607B"/>
    <w:rsid w:val="00953604"/>
    <w:rsid w:val="0095496B"/>
    <w:rsid w:val="00955616"/>
    <w:rsid w:val="009610DC"/>
    <w:rsid w:val="00961490"/>
    <w:rsid w:val="0096165F"/>
    <w:rsid w:val="0096381A"/>
    <w:rsid w:val="00965E04"/>
    <w:rsid w:val="009666D6"/>
    <w:rsid w:val="009674AD"/>
    <w:rsid w:val="00967DCB"/>
    <w:rsid w:val="00970CDC"/>
    <w:rsid w:val="00977010"/>
    <w:rsid w:val="00977D02"/>
    <w:rsid w:val="00980643"/>
    <w:rsid w:val="009809BB"/>
    <w:rsid w:val="0098364B"/>
    <w:rsid w:val="00990AE8"/>
    <w:rsid w:val="009911AF"/>
    <w:rsid w:val="00991841"/>
    <w:rsid w:val="00991875"/>
    <w:rsid w:val="00991F92"/>
    <w:rsid w:val="00992985"/>
    <w:rsid w:val="00993889"/>
    <w:rsid w:val="0099551B"/>
    <w:rsid w:val="00997BF1"/>
    <w:rsid w:val="009A089C"/>
    <w:rsid w:val="009A118E"/>
    <w:rsid w:val="009A21CD"/>
    <w:rsid w:val="009A278C"/>
    <w:rsid w:val="009A2BC2"/>
    <w:rsid w:val="009A2C35"/>
    <w:rsid w:val="009A42C1"/>
    <w:rsid w:val="009A5429"/>
    <w:rsid w:val="009A657E"/>
    <w:rsid w:val="009A72AD"/>
    <w:rsid w:val="009B09E0"/>
    <w:rsid w:val="009B0BC5"/>
    <w:rsid w:val="009B1247"/>
    <w:rsid w:val="009B46F9"/>
    <w:rsid w:val="009B6029"/>
    <w:rsid w:val="009B6971"/>
    <w:rsid w:val="009B7502"/>
    <w:rsid w:val="009C27F1"/>
    <w:rsid w:val="009C3152"/>
    <w:rsid w:val="009C4CFA"/>
    <w:rsid w:val="009C5070"/>
    <w:rsid w:val="009D112C"/>
    <w:rsid w:val="009D47FA"/>
    <w:rsid w:val="009D4C5B"/>
    <w:rsid w:val="009D50D2"/>
    <w:rsid w:val="009D578F"/>
    <w:rsid w:val="009D6BCA"/>
    <w:rsid w:val="009D6F7B"/>
    <w:rsid w:val="009D7B6B"/>
    <w:rsid w:val="009E0F62"/>
    <w:rsid w:val="009E16B5"/>
    <w:rsid w:val="009E4A58"/>
    <w:rsid w:val="009E5A2D"/>
    <w:rsid w:val="009E5AB2"/>
    <w:rsid w:val="009E6219"/>
    <w:rsid w:val="009E7DF1"/>
    <w:rsid w:val="009F03B3"/>
    <w:rsid w:val="009F3125"/>
    <w:rsid w:val="009F33B8"/>
    <w:rsid w:val="00A0096C"/>
    <w:rsid w:val="00A01757"/>
    <w:rsid w:val="00A020FD"/>
    <w:rsid w:val="00A028C0"/>
    <w:rsid w:val="00A02BAE"/>
    <w:rsid w:val="00A06A6B"/>
    <w:rsid w:val="00A07E47"/>
    <w:rsid w:val="00A129D0"/>
    <w:rsid w:val="00A12C33"/>
    <w:rsid w:val="00A13052"/>
    <w:rsid w:val="00A138BA"/>
    <w:rsid w:val="00A14C8E"/>
    <w:rsid w:val="00A153D9"/>
    <w:rsid w:val="00A15F09"/>
    <w:rsid w:val="00A169B6"/>
    <w:rsid w:val="00A21656"/>
    <w:rsid w:val="00A2271D"/>
    <w:rsid w:val="00A237D5"/>
    <w:rsid w:val="00A30EFC"/>
    <w:rsid w:val="00A31984"/>
    <w:rsid w:val="00A32D73"/>
    <w:rsid w:val="00A3367B"/>
    <w:rsid w:val="00A353AB"/>
    <w:rsid w:val="00A3597D"/>
    <w:rsid w:val="00A36DD1"/>
    <w:rsid w:val="00A37E1F"/>
    <w:rsid w:val="00A4006C"/>
    <w:rsid w:val="00A40091"/>
    <w:rsid w:val="00A4030F"/>
    <w:rsid w:val="00A41C79"/>
    <w:rsid w:val="00A41CB5"/>
    <w:rsid w:val="00A42CDF"/>
    <w:rsid w:val="00A4452E"/>
    <w:rsid w:val="00A4472C"/>
    <w:rsid w:val="00A44E69"/>
    <w:rsid w:val="00A4661E"/>
    <w:rsid w:val="00A55BD6"/>
    <w:rsid w:val="00A55D50"/>
    <w:rsid w:val="00A57142"/>
    <w:rsid w:val="00A573A2"/>
    <w:rsid w:val="00A648CD"/>
    <w:rsid w:val="00A6537A"/>
    <w:rsid w:val="00A67866"/>
    <w:rsid w:val="00A70B07"/>
    <w:rsid w:val="00A723F8"/>
    <w:rsid w:val="00A77CCB"/>
    <w:rsid w:val="00A77D08"/>
    <w:rsid w:val="00A77F3D"/>
    <w:rsid w:val="00A8192A"/>
    <w:rsid w:val="00A83D8D"/>
    <w:rsid w:val="00A8446B"/>
    <w:rsid w:val="00A8473F"/>
    <w:rsid w:val="00A862D6"/>
    <w:rsid w:val="00A8715E"/>
    <w:rsid w:val="00A92273"/>
    <w:rsid w:val="00A9295B"/>
    <w:rsid w:val="00A93B09"/>
    <w:rsid w:val="00A94247"/>
    <w:rsid w:val="00A952D7"/>
    <w:rsid w:val="00A963F7"/>
    <w:rsid w:val="00A96AD8"/>
    <w:rsid w:val="00AA052C"/>
    <w:rsid w:val="00AA1E45"/>
    <w:rsid w:val="00AA4286"/>
    <w:rsid w:val="00AA456B"/>
    <w:rsid w:val="00AA57F5"/>
    <w:rsid w:val="00AA672E"/>
    <w:rsid w:val="00AA6EC9"/>
    <w:rsid w:val="00AB3166"/>
    <w:rsid w:val="00AB35DF"/>
    <w:rsid w:val="00AB41D5"/>
    <w:rsid w:val="00AB4E1A"/>
    <w:rsid w:val="00AB6309"/>
    <w:rsid w:val="00AB6C5F"/>
    <w:rsid w:val="00AB7129"/>
    <w:rsid w:val="00AC27A6"/>
    <w:rsid w:val="00AC30F7"/>
    <w:rsid w:val="00AC39B7"/>
    <w:rsid w:val="00AC3A5A"/>
    <w:rsid w:val="00AC40F6"/>
    <w:rsid w:val="00AC4D95"/>
    <w:rsid w:val="00AC5DF4"/>
    <w:rsid w:val="00AC65C9"/>
    <w:rsid w:val="00AC7446"/>
    <w:rsid w:val="00AC7E35"/>
    <w:rsid w:val="00AD0AEF"/>
    <w:rsid w:val="00AD11B7"/>
    <w:rsid w:val="00AD1A94"/>
    <w:rsid w:val="00AD1C05"/>
    <w:rsid w:val="00AD2645"/>
    <w:rsid w:val="00AD2EF3"/>
    <w:rsid w:val="00AD4126"/>
    <w:rsid w:val="00AD421C"/>
    <w:rsid w:val="00AD44FA"/>
    <w:rsid w:val="00AE070A"/>
    <w:rsid w:val="00AE101C"/>
    <w:rsid w:val="00AE37E5"/>
    <w:rsid w:val="00AE5EB4"/>
    <w:rsid w:val="00AF08A8"/>
    <w:rsid w:val="00AF0C18"/>
    <w:rsid w:val="00AF47C5"/>
    <w:rsid w:val="00AF5398"/>
    <w:rsid w:val="00AF5535"/>
    <w:rsid w:val="00B0050F"/>
    <w:rsid w:val="00B00FCE"/>
    <w:rsid w:val="00B049AF"/>
    <w:rsid w:val="00B05375"/>
    <w:rsid w:val="00B07242"/>
    <w:rsid w:val="00B10534"/>
    <w:rsid w:val="00B113DB"/>
    <w:rsid w:val="00B11D8A"/>
    <w:rsid w:val="00B12807"/>
    <w:rsid w:val="00B12981"/>
    <w:rsid w:val="00B147DD"/>
    <w:rsid w:val="00B156FD"/>
    <w:rsid w:val="00B17AC7"/>
    <w:rsid w:val="00B20681"/>
    <w:rsid w:val="00B21F61"/>
    <w:rsid w:val="00B261F1"/>
    <w:rsid w:val="00B265BC"/>
    <w:rsid w:val="00B266BF"/>
    <w:rsid w:val="00B31FB1"/>
    <w:rsid w:val="00B33952"/>
    <w:rsid w:val="00B33C5E"/>
    <w:rsid w:val="00B342F4"/>
    <w:rsid w:val="00B34369"/>
    <w:rsid w:val="00B34DC2"/>
    <w:rsid w:val="00B36889"/>
    <w:rsid w:val="00B378E5"/>
    <w:rsid w:val="00B40804"/>
    <w:rsid w:val="00B42780"/>
    <w:rsid w:val="00B4346D"/>
    <w:rsid w:val="00B440F4"/>
    <w:rsid w:val="00B447A5"/>
    <w:rsid w:val="00B457EC"/>
    <w:rsid w:val="00B4654C"/>
    <w:rsid w:val="00B46AF0"/>
    <w:rsid w:val="00B47293"/>
    <w:rsid w:val="00B50E50"/>
    <w:rsid w:val="00B52120"/>
    <w:rsid w:val="00B54ABC"/>
    <w:rsid w:val="00B54DDE"/>
    <w:rsid w:val="00B56FBE"/>
    <w:rsid w:val="00B60ACF"/>
    <w:rsid w:val="00B62B58"/>
    <w:rsid w:val="00B64329"/>
    <w:rsid w:val="00B6436D"/>
    <w:rsid w:val="00B65149"/>
    <w:rsid w:val="00B66567"/>
    <w:rsid w:val="00B66F52"/>
    <w:rsid w:val="00B66FE5"/>
    <w:rsid w:val="00B72880"/>
    <w:rsid w:val="00B75072"/>
    <w:rsid w:val="00B758BF"/>
    <w:rsid w:val="00B76BE7"/>
    <w:rsid w:val="00B77EC8"/>
    <w:rsid w:val="00B827A6"/>
    <w:rsid w:val="00B831CE"/>
    <w:rsid w:val="00B86114"/>
    <w:rsid w:val="00B86677"/>
    <w:rsid w:val="00B87131"/>
    <w:rsid w:val="00B939B1"/>
    <w:rsid w:val="00B96D40"/>
    <w:rsid w:val="00B97386"/>
    <w:rsid w:val="00BA263B"/>
    <w:rsid w:val="00BA42B2"/>
    <w:rsid w:val="00BA58D4"/>
    <w:rsid w:val="00BA5B9E"/>
    <w:rsid w:val="00BA7C9A"/>
    <w:rsid w:val="00BB203B"/>
    <w:rsid w:val="00BB3762"/>
    <w:rsid w:val="00BB5F8F"/>
    <w:rsid w:val="00BB657A"/>
    <w:rsid w:val="00BC1A4E"/>
    <w:rsid w:val="00BC4790"/>
    <w:rsid w:val="00BC5DC7"/>
    <w:rsid w:val="00BC6B8B"/>
    <w:rsid w:val="00BC73D8"/>
    <w:rsid w:val="00BD52D7"/>
    <w:rsid w:val="00BD5AD2"/>
    <w:rsid w:val="00BD6556"/>
    <w:rsid w:val="00BD6F3D"/>
    <w:rsid w:val="00BD7BE4"/>
    <w:rsid w:val="00BE22F3"/>
    <w:rsid w:val="00BE5B52"/>
    <w:rsid w:val="00BE7B8D"/>
    <w:rsid w:val="00BF0993"/>
    <w:rsid w:val="00BF10A9"/>
    <w:rsid w:val="00BF1703"/>
    <w:rsid w:val="00BF231C"/>
    <w:rsid w:val="00BF51E5"/>
    <w:rsid w:val="00BF74A6"/>
    <w:rsid w:val="00C013AD"/>
    <w:rsid w:val="00C04904"/>
    <w:rsid w:val="00C056B3"/>
    <w:rsid w:val="00C062C9"/>
    <w:rsid w:val="00C07EF2"/>
    <w:rsid w:val="00C103E5"/>
    <w:rsid w:val="00C104EB"/>
    <w:rsid w:val="00C13319"/>
    <w:rsid w:val="00C13EE9"/>
    <w:rsid w:val="00C14657"/>
    <w:rsid w:val="00C21540"/>
    <w:rsid w:val="00C21906"/>
    <w:rsid w:val="00C21BFA"/>
    <w:rsid w:val="00C22148"/>
    <w:rsid w:val="00C24C8D"/>
    <w:rsid w:val="00C25FE2"/>
    <w:rsid w:val="00C26B53"/>
    <w:rsid w:val="00C279B2"/>
    <w:rsid w:val="00C3282C"/>
    <w:rsid w:val="00C33E50"/>
    <w:rsid w:val="00C348CB"/>
    <w:rsid w:val="00C34C20"/>
    <w:rsid w:val="00C35A3E"/>
    <w:rsid w:val="00C42130"/>
    <w:rsid w:val="00C423A4"/>
    <w:rsid w:val="00C44BF5"/>
    <w:rsid w:val="00C50266"/>
    <w:rsid w:val="00C521D6"/>
    <w:rsid w:val="00C55232"/>
    <w:rsid w:val="00C553A4"/>
    <w:rsid w:val="00C55A06"/>
    <w:rsid w:val="00C55D03"/>
    <w:rsid w:val="00C601BC"/>
    <w:rsid w:val="00C61E77"/>
    <w:rsid w:val="00C6329F"/>
    <w:rsid w:val="00C63340"/>
    <w:rsid w:val="00C643F9"/>
    <w:rsid w:val="00C64E95"/>
    <w:rsid w:val="00C66DF0"/>
    <w:rsid w:val="00C71372"/>
    <w:rsid w:val="00C72410"/>
    <w:rsid w:val="00C7287F"/>
    <w:rsid w:val="00C80CB8"/>
    <w:rsid w:val="00C819F8"/>
    <w:rsid w:val="00C81F78"/>
    <w:rsid w:val="00C8248C"/>
    <w:rsid w:val="00C84E33"/>
    <w:rsid w:val="00C86D6F"/>
    <w:rsid w:val="00C903A9"/>
    <w:rsid w:val="00C905FC"/>
    <w:rsid w:val="00C92D03"/>
    <w:rsid w:val="00C9319C"/>
    <w:rsid w:val="00C93220"/>
    <w:rsid w:val="00C939A5"/>
    <w:rsid w:val="00C9435D"/>
    <w:rsid w:val="00C94DF2"/>
    <w:rsid w:val="00C96741"/>
    <w:rsid w:val="00C97910"/>
    <w:rsid w:val="00CA25EC"/>
    <w:rsid w:val="00CA2D1B"/>
    <w:rsid w:val="00CA375D"/>
    <w:rsid w:val="00CA3A79"/>
    <w:rsid w:val="00CA662A"/>
    <w:rsid w:val="00CA7888"/>
    <w:rsid w:val="00CA7AFD"/>
    <w:rsid w:val="00CA7C3C"/>
    <w:rsid w:val="00CB0189"/>
    <w:rsid w:val="00CB0BA2"/>
    <w:rsid w:val="00CB1A42"/>
    <w:rsid w:val="00CB1B0C"/>
    <w:rsid w:val="00CB2ABB"/>
    <w:rsid w:val="00CB2C0B"/>
    <w:rsid w:val="00CB517D"/>
    <w:rsid w:val="00CB5328"/>
    <w:rsid w:val="00CC038D"/>
    <w:rsid w:val="00CC05A5"/>
    <w:rsid w:val="00CC08DB"/>
    <w:rsid w:val="00CC39FF"/>
    <w:rsid w:val="00CC3C2F"/>
    <w:rsid w:val="00CC4312"/>
    <w:rsid w:val="00CC469F"/>
    <w:rsid w:val="00CC4AC8"/>
    <w:rsid w:val="00CC4F41"/>
    <w:rsid w:val="00CC5233"/>
    <w:rsid w:val="00CC5DE6"/>
    <w:rsid w:val="00CC6E4E"/>
    <w:rsid w:val="00CC6FE8"/>
    <w:rsid w:val="00CC7202"/>
    <w:rsid w:val="00CC75F9"/>
    <w:rsid w:val="00CD2808"/>
    <w:rsid w:val="00CD28BF"/>
    <w:rsid w:val="00CD4092"/>
    <w:rsid w:val="00CD4A20"/>
    <w:rsid w:val="00CD50A1"/>
    <w:rsid w:val="00CD519E"/>
    <w:rsid w:val="00CD561D"/>
    <w:rsid w:val="00CD78A5"/>
    <w:rsid w:val="00CE0C4F"/>
    <w:rsid w:val="00CE30EA"/>
    <w:rsid w:val="00CE69B0"/>
    <w:rsid w:val="00CF048A"/>
    <w:rsid w:val="00CF155A"/>
    <w:rsid w:val="00CF2947"/>
    <w:rsid w:val="00CF2B9A"/>
    <w:rsid w:val="00CF2BB7"/>
    <w:rsid w:val="00CF30B1"/>
    <w:rsid w:val="00CF686F"/>
    <w:rsid w:val="00CF6E60"/>
    <w:rsid w:val="00CF7BCA"/>
    <w:rsid w:val="00D008FD"/>
    <w:rsid w:val="00D0321C"/>
    <w:rsid w:val="00D035EC"/>
    <w:rsid w:val="00D06AB1"/>
    <w:rsid w:val="00D072ED"/>
    <w:rsid w:val="00D07639"/>
    <w:rsid w:val="00D078E4"/>
    <w:rsid w:val="00D07A16"/>
    <w:rsid w:val="00D1067E"/>
    <w:rsid w:val="00D10F50"/>
    <w:rsid w:val="00D11272"/>
    <w:rsid w:val="00D126F5"/>
    <w:rsid w:val="00D136CF"/>
    <w:rsid w:val="00D1489E"/>
    <w:rsid w:val="00D1550A"/>
    <w:rsid w:val="00D20737"/>
    <w:rsid w:val="00D2164C"/>
    <w:rsid w:val="00D21E81"/>
    <w:rsid w:val="00D223DE"/>
    <w:rsid w:val="00D23026"/>
    <w:rsid w:val="00D24C77"/>
    <w:rsid w:val="00D25E37"/>
    <w:rsid w:val="00D2661A"/>
    <w:rsid w:val="00D27582"/>
    <w:rsid w:val="00D27EC4"/>
    <w:rsid w:val="00D32719"/>
    <w:rsid w:val="00D33333"/>
    <w:rsid w:val="00D33352"/>
    <w:rsid w:val="00D33457"/>
    <w:rsid w:val="00D352A2"/>
    <w:rsid w:val="00D4162B"/>
    <w:rsid w:val="00D4514F"/>
    <w:rsid w:val="00D451E2"/>
    <w:rsid w:val="00D45E89"/>
    <w:rsid w:val="00D45E8D"/>
    <w:rsid w:val="00D466AE"/>
    <w:rsid w:val="00D4734F"/>
    <w:rsid w:val="00D51BF3"/>
    <w:rsid w:val="00D53385"/>
    <w:rsid w:val="00D61521"/>
    <w:rsid w:val="00D66846"/>
    <w:rsid w:val="00D675FB"/>
    <w:rsid w:val="00D71F25"/>
    <w:rsid w:val="00D72A9C"/>
    <w:rsid w:val="00D75F14"/>
    <w:rsid w:val="00D77031"/>
    <w:rsid w:val="00D8041C"/>
    <w:rsid w:val="00D8073D"/>
    <w:rsid w:val="00D817EE"/>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1E3"/>
    <w:rsid w:val="00DB0258"/>
    <w:rsid w:val="00DB38EE"/>
    <w:rsid w:val="00DB3FC2"/>
    <w:rsid w:val="00DB498B"/>
    <w:rsid w:val="00DB66CA"/>
    <w:rsid w:val="00DB6BCA"/>
    <w:rsid w:val="00DB73F7"/>
    <w:rsid w:val="00DC0321"/>
    <w:rsid w:val="00DC3067"/>
    <w:rsid w:val="00DC370B"/>
    <w:rsid w:val="00DC4715"/>
    <w:rsid w:val="00DC5B90"/>
    <w:rsid w:val="00DC64DD"/>
    <w:rsid w:val="00DD00FF"/>
    <w:rsid w:val="00DD0619"/>
    <w:rsid w:val="00DD07FB"/>
    <w:rsid w:val="00DD25C6"/>
    <w:rsid w:val="00DD3B35"/>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3767"/>
    <w:rsid w:val="00E15CCD"/>
    <w:rsid w:val="00E202EF"/>
    <w:rsid w:val="00E210B5"/>
    <w:rsid w:val="00E23D99"/>
    <w:rsid w:val="00E2552F"/>
    <w:rsid w:val="00E25C87"/>
    <w:rsid w:val="00E3137A"/>
    <w:rsid w:val="00E32CCF"/>
    <w:rsid w:val="00E34A98"/>
    <w:rsid w:val="00E35D1E"/>
    <w:rsid w:val="00E364F9"/>
    <w:rsid w:val="00E365FA"/>
    <w:rsid w:val="00E36789"/>
    <w:rsid w:val="00E413D1"/>
    <w:rsid w:val="00E44A83"/>
    <w:rsid w:val="00E46CE4"/>
    <w:rsid w:val="00E502C1"/>
    <w:rsid w:val="00E502DD"/>
    <w:rsid w:val="00E50D3A"/>
    <w:rsid w:val="00E51387"/>
    <w:rsid w:val="00E51E68"/>
    <w:rsid w:val="00E52EFD"/>
    <w:rsid w:val="00E5408A"/>
    <w:rsid w:val="00E56800"/>
    <w:rsid w:val="00E56D7F"/>
    <w:rsid w:val="00E602FF"/>
    <w:rsid w:val="00E60C63"/>
    <w:rsid w:val="00E62FF9"/>
    <w:rsid w:val="00E635D6"/>
    <w:rsid w:val="00E639BC"/>
    <w:rsid w:val="00E664CC"/>
    <w:rsid w:val="00E66871"/>
    <w:rsid w:val="00E70388"/>
    <w:rsid w:val="00E70509"/>
    <w:rsid w:val="00E70F92"/>
    <w:rsid w:val="00E74C54"/>
    <w:rsid w:val="00E769C6"/>
    <w:rsid w:val="00E77A03"/>
    <w:rsid w:val="00E77C81"/>
    <w:rsid w:val="00E822E8"/>
    <w:rsid w:val="00E82554"/>
    <w:rsid w:val="00E82606"/>
    <w:rsid w:val="00E827EE"/>
    <w:rsid w:val="00E846C8"/>
    <w:rsid w:val="00E84957"/>
    <w:rsid w:val="00E84A55"/>
    <w:rsid w:val="00E85BFF"/>
    <w:rsid w:val="00E90391"/>
    <w:rsid w:val="00E906C2"/>
    <w:rsid w:val="00E9311F"/>
    <w:rsid w:val="00E934D1"/>
    <w:rsid w:val="00E93722"/>
    <w:rsid w:val="00E93C3D"/>
    <w:rsid w:val="00E94AF0"/>
    <w:rsid w:val="00E959FC"/>
    <w:rsid w:val="00E95D13"/>
    <w:rsid w:val="00E95DD3"/>
    <w:rsid w:val="00E969D5"/>
    <w:rsid w:val="00EA58D1"/>
    <w:rsid w:val="00EA61BC"/>
    <w:rsid w:val="00EA67D6"/>
    <w:rsid w:val="00EA681A"/>
    <w:rsid w:val="00EA735B"/>
    <w:rsid w:val="00EB00AF"/>
    <w:rsid w:val="00EB17DE"/>
    <w:rsid w:val="00EB1E69"/>
    <w:rsid w:val="00EB2086"/>
    <w:rsid w:val="00EB2CD1"/>
    <w:rsid w:val="00EB5295"/>
    <w:rsid w:val="00EB5EDF"/>
    <w:rsid w:val="00EB60FE"/>
    <w:rsid w:val="00EB74DB"/>
    <w:rsid w:val="00EC5359"/>
    <w:rsid w:val="00EC562A"/>
    <w:rsid w:val="00ED067A"/>
    <w:rsid w:val="00ED2B50"/>
    <w:rsid w:val="00ED63D8"/>
    <w:rsid w:val="00EE0350"/>
    <w:rsid w:val="00EE0719"/>
    <w:rsid w:val="00EE0E80"/>
    <w:rsid w:val="00EE54A6"/>
    <w:rsid w:val="00EE5513"/>
    <w:rsid w:val="00EE613F"/>
    <w:rsid w:val="00EE7295"/>
    <w:rsid w:val="00EE7869"/>
    <w:rsid w:val="00EF054A"/>
    <w:rsid w:val="00EF3235"/>
    <w:rsid w:val="00EF3C7E"/>
    <w:rsid w:val="00EF7E72"/>
    <w:rsid w:val="00F06C9A"/>
    <w:rsid w:val="00F06D37"/>
    <w:rsid w:val="00F07B9D"/>
    <w:rsid w:val="00F11586"/>
    <w:rsid w:val="00F1183B"/>
    <w:rsid w:val="00F11C9F"/>
    <w:rsid w:val="00F12263"/>
    <w:rsid w:val="00F136CB"/>
    <w:rsid w:val="00F13AC9"/>
    <w:rsid w:val="00F1409D"/>
    <w:rsid w:val="00F14214"/>
    <w:rsid w:val="00F157A9"/>
    <w:rsid w:val="00F22ABA"/>
    <w:rsid w:val="00F25BB6"/>
    <w:rsid w:val="00F26B7E"/>
    <w:rsid w:val="00F27182"/>
    <w:rsid w:val="00F27A3B"/>
    <w:rsid w:val="00F33817"/>
    <w:rsid w:val="00F37DBC"/>
    <w:rsid w:val="00F420D5"/>
    <w:rsid w:val="00F433DF"/>
    <w:rsid w:val="00F43BA8"/>
    <w:rsid w:val="00F451EA"/>
    <w:rsid w:val="00F45447"/>
    <w:rsid w:val="00F456C6"/>
    <w:rsid w:val="00F4577B"/>
    <w:rsid w:val="00F46035"/>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5D27"/>
    <w:rsid w:val="00F86D87"/>
    <w:rsid w:val="00F9108B"/>
    <w:rsid w:val="00F91349"/>
    <w:rsid w:val="00F93A8A"/>
    <w:rsid w:val="00F95248"/>
    <w:rsid w:val="00F956A9"/>
    <w:rsid w:val="00F95E49"/>
    <w:rsid w:val="00F963ED"/>
    <w:rsid w:val="00F966CF"/>
    <w:rsid w:val="00F96CAE"/>
    <w:rsid w:val="00F97C99"/>
    <w:rsid w:val="00FA289B"/>
    <w:rsid w:val="00FA4DAC"/>
    <w:rsid w:val="00FA662D"/>
    <w:rsid w:val="00FA73B1"/>
    <w:rsid w:val="00FA7827"/>
    <w:rsid w:val="00FB0CB9"/>
    <w:rsid w:val="00FB231D"/>
    <w:rsid w:val="00FB45F1"/>
    <w:rsid w:val="00FB4A72"/>
    <w:rsid w:val="00FB54E8"/>
    <w:rsid w:val="00FB5667"/>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6AD"/>
    <w:rsid w:val="00FE576A"/>
    <w:rsid w:val="00FE6DFC"/>
    <w:rsid w:val="00FE7E79"/>
    <w:rsid w:val="00FF1676"/>
    <w:rsid w:val="00FF3E7D"/>
    <w:rsid w:val="00FF5B99"/>
    <w:rsid w:val="00FF730C"/>
    <w:rsid w:val="00FF73F4"/>
    <w:rsid w:val="00FF7CE4"/>
    <w:rsid w:val="00FF7E39"/>
    <w:rsid w:val="0A830A9D"/>
    <w:rsid w:val="0EE7435D"/>
    <w:rsid w:val="1425619D"/>
    <w:rsid w:val="23094985"/>
    <w:rsid w:val="293F020A"/>
    <w:rsid w:val="2E7F0D17"/>
    <w:rsid w:val="4AF22162"/>
    <w:rsid w:val="4F3F7076"/>
    <w:rsid w:val="51A11136"/>
    <w:rsid w:val="6D267E37"/>
    <w:rsid w:val="73E515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5" fillcolor="white">
      <v:fill color="white"/>
    </o:shapedefaults>
    <o:shapelayout v:ext="edit">
      <o:idmap v:ext="edit" data="1,3"/>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342482"/>
    <w:pPr>
      <w:widowControl w:val="0"/>
      <w:adjustRightInd w:val="0"/>
      <w:spacing w:line="400" w:lineRule="exact"/>
      <w:jc w:val="both"/>
    </w:pPr>
    <w:rPr>
      <w:kern w:val="2"/>
      <w:sz w:val="21"/>
      <w:szCs w:val="21"/>
    </w:rPr>
  </w:style>
  <w:style w:type="paragraph" w:styleId="1">
    <w:name w:val="heading 1"/>
    <w:basedOn w:val="afff5"/>
    <w:next w:val="afff5"/>
    <w:link w:val="1Char"/>
    <w:qFormat/>
    <w:rsid w:val="00342482"/>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342482"/>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342482"/>
    <w:pPr>
      <w:keepNext/>
      <w:keepLines/>
      <w:spacing w:before="260" w:after="260" w:line="416" w:lineRule="auto"/>
      <w:outlineLvl w:val="2"/>
    </w:pPr>
    <w:rPr>
      <w:b/>
      <w:bCs/>
      <w:sz w:val="32"/>
      <w:szCs w:val="32"/>
    </w:rPr>
  </w:style>
  <w:style w:type="paragraph" w:styleId="4">
    <w:name w:val="heading 4"/>
    <w:basedOn w:val="afff5"/>
    <w:next w:val="afff5"/>
    <w:link w:val="4Char"/>
    <w:qFormat/>
    <w:rsid w:val="00342482"/>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342482"/>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342482"/>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342482"/>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342482"/>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342482"/>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342482"/>
    <w:pPr>
      <w:tabs>
        <w:tab w:val="right" w:leader="dot" w:pos="9344"/>
      </w:tabs>
      <w:spacing w:line="300" w:lineRule="exact"/>
      <w:ind w:left="1259"/>
    </w:pPr>
    <w:rPr>
      <w:rFonts w:ascii="宋体"/>
    </w:rPr>
  </w:style>
  <w:style w:type="paragraph" w:styleId="afff9">
    <w:name w:val="Normal Indent"/>
    <w:basedOn w:val="afff5"/>
    <w:qFormat/>
    <w:rsid w:val="00342482"/>
    <w:pPr>
      <w:ind w:firstLine="420"/>
    </w:pPr>
  </w:style>
  <w:style w:type="paragraph" w:styleId="afffa">
    <w:name w:val="Body Text"/>
    <w:basedOn w:val="afff5"/>
    <w:link w:val="Char"/>
    <w:qFormat/>
    <w:rsid w:val="00342482"/>
    <w:pPr>
      <w:spacing w:after="120"/>
    </w:pPr>
  </w:style>
  <w:style w:type="paragraph" w:styleId="50">
    <w:name w:val="toc 5"/>
    <w:basedOn w:val="afff5"/>
    <w:next w:val="afff5"/>
    <w:uiPriority w:val="39"/>
    <w:unhideWhenUsed/>
    <w:qFormat/>
    <w:rsid w:val="00342482"/>
    <w:pPr>
      <w:ind w:left="839"/>
    </w:pPr>
    <w:rPr>
      <w:rFonts w:ascii="宋体"/>
    </w:rPr>
  </w:style>
  <w:style w:type="paragraph" w:styleId="30">
    <w:name w:val="toc 3"/>
    <w:basedOn w:val="afff5"/>
    <w:next w:val="afff5"/>
    <w:uiPriority w:val="39"/>
    <w:unhideWhenUsed/>
    <w:qFormat/>
    <w:rsid w:val="00342482"/>
    <w:pPr>
      <w:spacing w:line="300" w:lineRule="exact"/>
      <w:ind w:left="420"/>
    </w:pPr>
    <w:rPr>
      <w:rFonts w:ascii="宋体"/>
    </w:rPr>
  </w:style>
  <w:style w:type="paragraph" w:styleId="afffb">
    <w:name w:val="Balloon Text"/>
    <w:basedOn w:val="afff5"/>
    <w:link w:val="Char0"/>
    <w:uiPriority w:val="99"/>
    <w:semiHidden/>
    <w:unhideWhenUsed/>
    <w:qFormat/>
    <w:rsid w:val="00342482"/>
    <w:rPr>
      <w:sz w:val="18"/>
      <w:szCs w:val="18"/>
    </w:rPr>
  </w:style>
  <w:style w:type="paragraph" w:styleId="afffc">
    <w:name w:val="footer"/>
    <w:basedOn w:val="afff5"/>
    <w:link w:val="Char1"/>
    <w:uiPriority w:val="99"/>
    <w:qFormat/>
    <w:rsid w:val="00342482"/>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rsid w:val="00342482"/>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342482"/>
    <w:rPr>
      <w:rFonts w:ascii="宋体"/>
    </w:rPr>
  </w:style>
  <w:style w:type="paragraph" w:styleId="40">
    <w:name w:val="toc 4"/>
    <w:basedOn w:val="afff5"/>
    <w:next w:val="afff5"/>
    <w:uiPriority w:val="39"/>
    <w:unhideWhenUsed/>
    <w:qFormat/>
    <w:rsid w:val="00342482"/>
    <w:pPr>
      <w:tabs>
        <w:tab w:val="right" w:leader="dot" w:pos="9344"/>
      </w:tabs>
      <w:spacing w:line="300" w:lineRule="exact"/>
      <w:ind w:left="629"/>
    </w:pPr>
    <w:rPr>
      <w:rFonts w:ascii="宋体"/>
    </w:rPr>
  </w:style>
  <w:style w:type="paragraph" w:styleId="afffe">
    <w:name w:val="footnote text"/>
    <w:basedOn w:val="afff5"/>
    <w:next w:val="afff5"/>
    <w:link w:val="Char3"/>
    <w:semiHidden/>
    <w:qFormat/>
    <w:rsid w:val="00342482"/>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342482"/>
    <w:pPr>
      <w:spacing w:line="300" w:lineRule="exact"/>
      <w:ind w:left="1049"/>
    </w:pPr>
    <w:rPr>
      <w:rFonts w:ascii="宋体"/>
    </w:rPr>
  </w:style>
  <w:style w:type="paragraph" w:styleId="affff">
    <w:name w:val="table of figures"/>
    <w:basedOn w:val="afff5"/>
    <w:next w:val="afff5"/>
    <w:semiHidden/>
    <w:qFormat/>
    <w:rsid w:val="00342482"/>
    <w:pPr>
      <w:adjustRightInd/>
      <w:spacing w:line="240" w:lineRule="auto"/>
      <w:jc w:val="left"/>
    </w:pPr>
    <w:rPr>
      <w:szCs w:val="24"/>
    </w:rPr>
  </w:style>
  <w:style w:type="paragraph" w:styleId="23">
    <w:name w:val="toc 2"/>
    <w:basedOn w:val="afff5"/>
    <w:next w:val="afff5"/>
    <w:uiPriority w:val="39"/>
    <w:unhideWhenUsed/>
    <w:qFormat/>
    <w:rsid w:val="00342482"/>
    <w:pPr>
      <w:tabs>
        <w:tab w:val="right" w:leader="dot" w:pos="9344"/>
      </w:tabs>
      <w:spacing w:line="300" w:lineRule="exact"/>
      <w:ind w:left="210"/>
    </w:pPr>
    <w:rPr>
      <w:rFonts w:ascii="宋体"/>
    </w:rPr>
  </w:style>
  <w:style w:type="paragraph" w:styleId="affff0">
    <w:name w:val="Title"/>
    <w:basedOn w:val="afff5"/>
    <w:link w:val="Char4"/>
    <w:qFormat/>
    <w:rsid w:val="00342482"/>
    <w:pPr>
      <w:spacing w:before="240" w:after="60"/>
      <w:jc w:val="center"/>
      <w:outlineLvl w:val="0"/>
    </w:pPr>
    <w:rPr>
      <w:rFonts w:ascii="Arial" w:hAnsi="Arial" w:cs="Arial"/>
      <w:b/>
      <w:bCs/>
      <w:sz w:val="32"/>
      <w:szCs w:val="32"/>
    </w:rPr>
  </w:style>
  <w:style w:type="table" w:styleId="affff1">
    <w:name w:val="Table Grid"/>
    <w:basedOn w:val="afff7"/>
    <w:uiPriority w:val="39"/>
    <w:qFormat/>
    <w:rsid w:val="003424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sid w:val="00342482"/>
    <w:rPr>
      <w:b/>
      <w:bCs/>
    </w:rPr>
  </w:style>
  <w:style w:type="character" w:styleId="affff3">
    <w:name w:val="page number"/>
    <w:qFormat/>
    <w:rsid w:val="00342482"/>
    <w:rPr>
      <w:rFonts w:ascii="宋体" w:eastAsia="宋体" w:hAnsi="Times New Roman"/>
      <w:sz w:val="18"/>
    </w:rPr>
  </w:style>
  <w:style w:type="character" w:styleId="affff4">
    <w:name w:val="Emphasis"/>
    <w:uiPriority w:val="20"/>
    <w:qFormat/>
    <w:rsid w:val="00342482"/>
    <w:rPr>
      <w:i/>
      <w:iCs/>
    </w:rPr>
  </w:style>
  <w:style w:type="character" w:styleId="affff5">
    <w:name w:val="Hyperlink"/>
    <w:uiPriority w:val="99"/>
    <w:qFormat/>
    <w:rsid w:val="00342482"/>
    <w:rPr>
      <w:rFonts w:ascii="宋体" w:eastAsia="宋体" w:hAnsi="Times New Roman"/>
      <w:color w:val="auto"/>
      <w:spacing w:val="0"/>
      <w:w w:val="100"/>
      <w:position w:val="0"/>
      <w:sz w:val="21"/>
      <w:u w:val="none"/>
      <w:vertAlign w:val="baseline"/>
    </w:rPr>
  </w:style>
  <w:style w:type="character" w:styleId="affff6">
    <w:name w:val="footnote reference"/>
    <w:semiHidden/>
    <w:qFormat/>
    <w:rsid w:val="00342482"/>
    <w:rPr>
      <w:rFonts w:ascii="宋体" w:eastAsia="宋体" w:hAnsi="宋体" w:cs="Times New Roman"/>
      <w:spacing w:val="0"/>
      <w:sz w:val="18"/>
      <w:vertAlign w:val="superscript"/>
    </w:rPr>
  </w:style>
  <w:style w:type="character" w:customStyle="1" w:styleId="1Char">
    <w:name w:val="标题 1 Char"/>
    <w:link w:val="1"/>
    <w:qFormat/>
    <w:rsid w:val="00342482"/>
    <w:rPr>
      <w:b/>
      <w:bCs/>
      <w:kern w:val="44"/>
      <w:sz w:val="44"/>
      <w:szCs w:val="44"/>
    </w:rPr>
  </w:style>
  <w:style w:type="character" w:customStyle="1" w:styleId="2Char">
    <w:name w:val="标题 2 Char"/>
    <w:link w:val="22"/>
    <w:qFormat/>
    <w:rsid w:val="00342482"/>
    <w:rPr>
      <w:rFonts w:ascii="Arial" w:eastAsia="黑体" w:hAnsi="Arial"/>
      <w:b/>
      <w:bCs/>
      <w:kern w:val="2"/>
      <w:sz w:val="32"/>
      <w:szCs w:val="32"/>
    </w:rPr>
  </w:style>
  <w:style w:type="character" w:customStyle="1" w:styleId="3Char">
    <w:name w:val="标题 3 Char"/>
    <w:link w:val="3"/>
    <w:qFormat/>
    <w:rsid w:val="00342482"/>
    <w:rPr>
      <w:b/>
      <w:bCs/>
      <w:kern w:val="2"/>
      <w:sz w:val="32"/>
      <w:szCs w:val="32"/>
    </w:rPr>
  </w:style>
  <w:style w:type="character" w:customStyle="1" w:styleId="4Char">
    <w:name w:val="标题 4 Char"/>
    <w:link w:val="4"/>
    <w:qFormat/>
    <w:rsid w:val="00342482"/>
    <w:rPr>
      <w:rFonts w:ascii="Arial" w:eastAsia="黑体" w:hAnsi="Arial"/>
      <w:b/>
      <w:bCs/>
      <w:kern w:val="2"/>
      <w:sz w:val="28"/>
      <w:szCs w:val="28"/>
    </w:rPr>
  </w:style>
  <w:style w:type="character" w:customStyle="1" w:styleId="5Char">
    <w:name w:val="标题 5 Char"/>
    <w:link w:val="5"/>
    <w:qFormat/>
    <w:rsid w:val="00342482"/>
    <w:rPr>
      <w:b/>
      <w:bCs/>
      <w:kern w:val="2"/>
      <w:sz w:val="28"/>
      <w:szCs w:val="28"/>
    </w:rPr>
  </w:style>
  <w:style w:type="character" w:customStyle="1" w:styleId="6Char">
    <w:name w:val="标题 6 Char"/>
    <w:link w:val="6"/>
    <w:qFormat/>
    <w:rsid w:val="00342482"/>
    <w:rPr>
      <w:rFonts w:ascii="Arial" w:eastAsia="黑体" w:hAnsi="Arial"/>
      <w:b/>
      <w:bCs/>
      <w:kern w:val="2"/>
      <w:sz w:val="24"/>
      <w:szCs w:val="24"/>
    </w:rPr>
  </w:style>
  <w:style w:type="character" w:customStyle="1" w:styleId="7Char">
    <w:name w:val="标题 7 Char"/>
    <w:link w:val="7"/>
    <w:qFormat/>
    <w:rsid w:val="00342482"/>
    <w:rPr>
      <w:b/>
      <w:bCs/>
      <w:kern w:val="2"/>
      <w:sz w:val="24"/>
      <w:szCs w:val="24"/>
    </w:rPr>
  </w:style>
  <w:style w:type="character" w:customStyle="1" w:styleId="8Char">
    <w:name w:val="标题 8 Char"/>
    <w:link w:val="8"/>
    <w:qFormat/>
    <w:rsid w:val="00342482"/>
    <w:rPr>
      <w:rFonts w:ascii="Arial" w:eastAsia="黑体" w:hAnsi="Arial"/>
      <w:kern w:val="2"/>
      <w:sz w:val="24"/>
      <w:szCs w:val="24"/>
    </w:rPr>
  </w:style>
  <w:style w:type="character" w:customStyle="1" w:styleId="9Char">
    <w:name w:val="标题 9 Char"/>
    <w:link w:val="9"/>
    <w:qFormat/>
    <w:rsid w:val="00342482"/>
    <w:rPr>
      <w:rFonts w:ascii="Arial" w:eastAsia="黑体" w:hAnsi="Arial"/>
      <w:kern w:val="2"/>
      <w:sz w:val="21"/>
      <w:szCs w:val="21"/>
    </w:rPr>
  </w:style>
  <w:style w:type="character" w:customStyle="1" w:styleId="Char2">
    <w:name w:val="页眉 Char"/>
    <w:link w:val="afffd"/>
    <w:uiPriority w:val="99"/>
    <w:qFormat/>
    <w:rsid w:val="00342482"/>
    <w:rPr>
      <w:kern w:val="2"/>
      <w:sz w:val="18"/>
      <w:szCs w:val="18"/>
    </w:rPr>
  </w:style>
  <w:style w:type="character" w:customStyle="1" w:styleId="Char1">
    <w:name w:val="页脚 Char"/>
    <w:link w:val="afffc"/>
    <w:uiPriority w:val="99"/>
    <w:qFormat/>
    <w:rsid w:val="00342482"/>
    <w:rPr>
      <w:rFonts w:ascii="宋体"/>
      <w:kern w:val="2"/>
      <w:sz w:val="18"/>
      <w:szCs w:val="18"/>
    </w:rPr>
  </w:style>
  <w:style w:type="character" w:customStyle="1" w:styleId="Char0">
    <w:name w:val="批注框文本 Char"/>
    <w:link w:val="afffb"/>
    <w:uiPriority w:val="99"/>
    <w:semiHidden/>
    <w:qFormat/>
    <w:rsid w:val="00342482"/>
    <w:rPr>
      <w:kern w:val="2"/>
      <w:sz w:val="18"/>
      <w:szCs w:val="18"/>
    </w:rPr>
  </w:style>
  <w:style w:type="paragraph" w:styleId="affff7">
    <w:name w:val="Quote"/>
    <w:basedOn w:val="afff5"/>
    <w:next w:val="afff5"/>
    <w:link w:val="Char5"/>
    <w:uiPriority w:val="29"/>
    <w:qFormat/>
    <w:rsid w:val="00342482"/>
    <w:rPr>
      <w:i/>
      <w:iCs/>
      <w:color w:val="000000"/>
    </w:rPr>
  </w:style>
  <w:style w:type="character" w:customStyle="1" w:styleId="Char5">
    <w:name w:val="引用 Char"/>
    <w:link w:val="affff7"/>
    <w:uiPriority w:val="29"/>
    <w:qFormat/>
    <w:rsid w:val="00342482"/>
    <w:rPr>
      <w:i/>
      <w:iCs/>
      <w:color w:val="000000"/>
      <w:kern w:val="2"/>
      <w:sz w:val="21"/>
      <w:szCs w:val="21"/>
    </w:rPr>
  </w:style>
  <w:style w:type="character" w:customStyle="1" w:styleId="Char4">
    <w:name w:val="标题 Char"/>
    <w:link w:val="affff0"/>
    <w:qFormat/>
    <w:rsid w:val="00342482"/>
    <w:rPr>
      <w:rFonts w:ascii="Arial" w:hAnsi="Arial" w:cs="Arial"/>
      <w:b/>
      <w:bCs/>
      <w:kern w:val="2"/>
      <w:sz w:val="32"/>
      <w:szCs w:val="32"/>
    </w:rPr>
  </w:style>
  <w:style w:type="paragraph" w:customStyle="1" w:styleId="affff8">
    <w:name w:val="标准标志"/>
    <w:next w:val="afff5"/>
    <w:qFormat/>
    <w:rsid w:val="00342482"/>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rsid w:val="00342482"/>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rsid w:val="00342482"/>
    <w:pPr>
      <w:ind w:left="198"/>
    </w:pPr>
    <w:rPr>
      <w:rFonts w:ascii="宋体" w:hAnsi="Times New Roman"/>
      <w:sz w:val="18"/>
    </w:rPr>
  </w:style>
  <w:style w:type="paragraph" w:customStyle="1" w:styleId="affffb">
    <w:name w:val="标准文件_页脚奇数页"/>
    <w:qFormat/>
    <w:rsid w:val="00342482"/>
    <w:pPr>
      <w:ind w:right="227"/>
      <w:jc w:val="right"/>
    </w:pPr>
    <w:rPr>
      <w:rFonts w:ascii="宋体" w:hAnsi="Times New Roman"/>
      <w:sz w:val="18"/>
    </w:rPr>
  </w:style>
  <w:style w:type="paragraph" w:customStyle="1" w:styleId="affffc">
    <w:name w:val="标准书眉一"/>
    <w:qFormat/>
    <w:rsid w:val="00342482"/>
    <w:pPr>
      <w:jc w:val="both"/>
    </w:pPr>
    <w:rPr>
      <w:rFonts w:ascii="Times New Roman" w:hAnsi="Times New Roman"/>
    </w:rPr>
  </w:style>
  <w:style w:type="paragraph" w:customStyle="1" w:styleId="ICS">
    <w:name w:val="标准文件_ICS"/>
    <w:basedOn w:val="afff5"/>
    <w:qFormat/>
    <w:rsid w:val="00342482"/>
    <w:pPr>
      <w:spacing w:line="0" w:lineRule="atLeast"/>
    </w:pPr>
    <w:rPr>
      <w:rFonts w:ascii="黑体" w:eastAsia="黑体" w:hAnsi="宋体"/>
    </w:rPr>
  </w:style>
  <w:style w:type="paragraph" w:customStyle="1" w:styleId="affffd">
    <w:name w:val="标准文件_标准正文"/>
    <w:basedOn w:val="afff5"/>
    <w:next w:val="affffe"/>
    <w:qFormat/>
    <w:rsid w:val="00342482"/>
    <w:pPr>
      <w:snapToGrid w:val="0"/>
      <w:ind w:firstLineChars="200" w:firstLine="200"/>
    </w:pPr>
    <w:rPr>
      <w:kern w:val="0"/>
    </w:rPr>
  </w:style>
  <w:style w:type="paragraph" w:customStyle="1" w:styleId="affffe">
    <w:name w:val="标准文件_段"/>
    <w:link w:val="Char6"/>
    <w:qFormat/>
    <w:rsid w:val="00342482"/>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rsid w:val="00342482"/>
    <w:pPr>
      <w:adjustRightInd/>
      <w:snapToGrid/>
      <w:ind w:firstLineChars="0" w:firstLine="0"/>
    </w:pPr>
    <w:rPr>
      <w:rFonts w:ascii="宋体" w:hAnsi="宋体"/>
      <w:kern w:val="2"/>
    </w:rPr>
  </w:style>
  <w:style w:type="paragraph" w:customStyle="1" w:styleId="afffff0">
    <w:name w:val="标准文件_标准部门"/>
    <w:basedOn w:val="afff5"/>
    <w:qFormat/>
    <w:rsid w:val="00342482"/>
    <w:pPr>
      <w:jc w:val="center"/>
    </w:pPr>
    <w:rPr>
      <w:rFonts w:ascii="黑体" w:eastAsia="黑体"/>
      <w:kern w:val="0"/>
      <w:sz w:val="44"/>
    </w:rPr>
  </w:style>
  <w:style w:type="paragraph" w:customStyle="1" w:styleId="afffff1">
    <w:name w:val="标准文件_标准代替"/>
    <w:basedOn w:val="afff5"/>
    <w:next w:val="afff5"/>
    <w:qFormat/>
    <w:rsid w:val="00342482"/>
    <w:pPr>
      <w:spacing w:line="310" w:lineRule="exact"/>
      <w:jc w:val="right"/>
    </w:pPr>
    <w:rPr>
      <w:rFonts w:ascii="宋体" w:hAnsi="宋体"/>
      <w:kern w:val="0"/>
    </w:rPr>
  </w:style>
  <w:style w:type="paragraph" w:customStyle="1" w:styleId="afffff2">
    <w:name w:val="标准文件_标准名称标题"/>
    <w:basedOn w:val="afff5"/>
    <w:next w:val="afff5"/>
    <w:qFormat/>
    <w:rsid w:val="00342482"/>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rsid w:val="00342482"/>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rsid w:val="00342482"/>
    <w:pPr>
      <w:jc w:val="left"/>
    </w:pPr>
  </w:style>
  <w:style w:type="paragraph" w:customStyle="1" w:styleId="afffff5">
    <w:name w:val="标准文件_参考文献标题"/>
    <w:basedOn w:val="afff5"/>
    <w:next w:val="afff5"/>
    <w:qFormat/>
    <w:rsid w:val="00342482"/>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qFormat/>
    <w:rsid w:val="00342482"/>
    <w:pPr>
      <w:numPr>
        <w:numId w:val="1"/>
      </w:numPr>
    </w:pPr>
    <w:rPr>
      <w:rFonts w:ascii="宋体" w:hAnsi="Times New Roman"/>
    </w:rPr>
  </w:style>
  <w:style w:type="paragraph" w:customStyle="1" w:styleId="affe">
    <w:name w:val="标准文件_二级条标题"/>
    <w:next w:val="affffe"/>
    <w:qFormat/>
    <w:rsid w:val="00342482"/>
    <w:pPr>
      <w:widowControl w:val="0"/>
      <w:numPr>
        <w:ilvl w:val="3"/>
        <w:numId w:val="2"/>
      </w:numPr>
      <w:spacing w:beforeLines="50" w:afterLines="50"/>
      <w:jc w:val="both"/>
      <w:outlineLvl w:val="2"/>
    </w:pPr>
    <w:rPr>
      <w:rFonts w:ascii="黑体" w:eastAsia="黑体" w:hAnsi="Times New Roman"/>
      <w:sz w:val="21"/>
    </w:rPr>
  </w:style>
  <w:style w:type="character" w:customStyle="1" w:styleId="afffff6">
    <w:name w:val="标准文件_发布"/>
    <w:qFormat/>
    <w:rsid w:val="00342482"/>
    <w:rPr>
      <w:rFonts w:ascii="黑体" w:eastAsia="黑体"/>
      <w:spacing w:val="0"/>
      <w:w w:val="100"/>
      <w:position w:val="3"/>
      <w:sz w:val="28"/>
    </w:rPr>
  </w:style>
  <w:style w:type="paragraph" w:customStyle="1" w:styleId="ad">
    <w:name w:val="标准文件_方框数字列项"/>
    <w:basedOn w:val="affffe"/>
    <w:qFormat/>
    <w:rsid w:val="00342482"/>
    <w:pPr>
      <w:numPr>
        <w:numId w:val="3"/>
      </w:numPr>
      <w:ind w:firstLineChars="0" w:firstLine="0"/>
    </w:pPr>
  </w:style>
  <w:style w:type="paragraph" w:customStyle="1" w:styleId="afffff7">
    <w:name w:val="标准文件_封面标准编号"/>
    <w:basedOn w:val="afff5"/>
    <w:next w:val="afffff1"/>
    <w:qFormat/>
    <w:rsid w:val="00342482"/>
    <w:pPr>
      <w:spacing w:line="310" w:lineRule="exact"/>
      <w:jc w:val="right"/>
    </w:pPr>
    <w:rPr>
      <w:rFonts w:ascii="黑体" w:eastAsia="黑体"/>
      <w:kern w:val="0"/>
      <w:sz w:val="28"/>
    </w:rPr>
  </w:style>
  <w:style w:type="paragraph" w:customStyle="1" w:styleId="afffff8">
    <w:name w:val="标准文件_封面标准分类号"/>
    <w:basedOn w:val="afff5"/>
    <w:qFormat/>
    <w:rsid w:val="00342482"/>
    <w:rPr>
      <w:rFonts w:ascii="黑体" w:eastAsia="黑体"/>
      <w:b/>
      <w:kern w:val="0"/>
      <w:sz w:val="28"/>
    </w:rPr>
  </w:style>
  <w:style w:type="paragraph" w:customStyle="1" w:styleId="afffff9">
    <w:name w:val="标准文件_封面标准名称"/>
    <w:basedOn w:val="afff5"/>
    <w:qFormat/>
    <w:rsid w:val="00342482"/>
    <w:pPr>
      <w:spacing w:line="240" w:lineRule="auto"/>
      <w:jc w:val="center"/>
    </w:pPr>
    <w:rPr>
      <w:rFonts w:ascii="黑体" w:eastAsia="黑体"/>
      <w:kern w:val="0"/>
      <w:sz w:val="52"/>
    </w:rPr>
  </w:style>
  <w:style w:type="paragraph" w:customStyle="1" w:styleId="afffffa">
    <w:name w:val="标准文件_封面标准英文名称"/>
    <w:basedOn w:val="afff5"/>
    <w:qFormat/>
    <w:rsid w:val="00342482"/>
    <w:pPr>
      <w:spacing w:line="240" w:lineRule="auto"/>
      <w:jc w:val="center"/>
    </w:pPr>
    <w:rPr>
      <w:rFonts w:ascii="黑体" w:eastAsia="黑体"/>
      <w:b/>
      <w:sz w:val="28"/>
    </w:rPr>
  </w:style>
  <w:style w:type="paragraph" w:customStyle="1" w:styleId="afffffb">
    <w:name w:val="标准文件_封面发布日期"/>
    <w:basedOn w:val="afff5"/>
    <w:qFormat/>
    <w:rsid w:val="00342482"/>
    <w:pPr>
      <w:spacing w:line="310" w:lineRule="exact"/>
    </w:pPr>
    <w:rPr>
      <w:rFonts w:ascii="黑体" w:eastAsia="黑体"/>
      <w:kern w:val="0"/>
      <w:sz w:val="28"/>
    </w:rPr>
  </w:style>
  <w:style w:type="paragraph" w:customStyle="1" w:styleId="afffffc">
    <w:name w:val="标准文件_封面密级"/>
    <w:basedOn w:val="afff5"/>
    <w:qFormat/>
    <w:rsid w:val="00342482"/>
    <w:rPr>
      <w:rFonts w:eastAsia="黑体"/>
      <w:sz w:val="32"/>
    </w:rPr>
  </w:style>
  <w:style w:type="paragraph" w:customStyle="1" w:styleId="afffffd">
    <w:name w:val="标准文件_封面实施日期"/>
    <w:basedOn w:val="afff5"/>
    <w:qFormat/>
    <w:rsid w:val="00342482"/>
    <w:pPr>
      <w:spacing w:line="310" w:lineRule="exact"/>
      <w:jc w:val="right"/>
    </w:pPr>
    <w:rPr>
      <w:rFonts w:ascii="黑体" w:eastAsia="黑体"/>
      <w:sz w:val="28"/>
    </w:rPr>
  </w:style>
  <w:style w:type="paragraph" w:customStyle="1" w:styleId="afffffe">
    <w:name w:val="标准文件_封面抬头"/>
    <w:basedOn w:val="affffe"/>
    <w:qFormat/>
    <w:rsid w:val="00342482"/>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rsid w:val="00342482"/>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e"/>
    <w:qFormat/>
    <w:rsid w:val="00342482"/>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e"/>
    <w:qFormat/>
    <w:rsid w:val="00342482"/>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e"/>
    <w:qFormat/>
    <w:rsid w:val="00342482"/>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rsid w:val="00342482"/>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rsid w:val="00342482"/>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e"/>
    <w:qFormat/>
    <w:rsid w:val="00342482"/>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e"/>
    <w:qFormat/>
    <w:rsid w:val="00342482"/>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e"/>
    <w:qFormat/>
    <w:rsid w:val="00342482"/>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a"/>
    <w:qFormat/>
    <w:rsid w:val="00342482"/>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sid w:val="00342482"/>
    <w:rPr>
      <w:kern w:val="2"/>
      <w:sz w:val="21"/>
      <w:szCs w:val="21"/>
    </w:rPr>
  </w:style>
  <w:style w:type="paragraph" w:customStyle="1" w:styleId="affffff0">
    <w:name w:val="标准文件_附录章标题"/>
    <w:next w:val="affffe"/>
    <w:qFormat/>
    <w:rsid w:val="00342482"/>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rsid w:val="00342482"/>
    <w:pPr>
      <w:ind w:leftChars="200" w:left="488" w:hangingChars="290" w:hanging="289"/>
    </w:pPr>
  </w:style>
  <w:style w:type="paragraph" w:customStyle="1" w:styleId="a6">
    <w:name w:val="标准文件_前言、引言标题"/>
    <w:next w:val="afff5"/>
    <w:qFormat/>
    <w:rsid w:val="00342482"/>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2">
    <w:name w:val="标准文件_目次、标准名称标题"/>
    <w:basedOn w:val="a6"/>
    <w:next w:val="affffe"/>
    <w:qFormat/>
    <w:rsid w:val="00342482"/>
    <w:pPr>
      <w:spacing w:line="460" w:lineRule="exact"/>
      <w:ind w:left="0" w:firstLine="0"/>
    </w:pPr>
  </w:style>
  <w:style w:type="paragraph" w:customStyle="1" w:styleId="affffff3">
    <w:name w:val="标准文件_目录标题"/>
    <w:basedOn w:val="afff5"/>
    <w:qFormat/>
    <w:rsid w:val="00342482"/>
    <w:pPr>
      <w:spacing w:before="480" w:afterLines="150" w:line="240" w:lineRule="auto"/>
      <w:jc w:val="center"/>
    </w:pPr>
    <w:rPr>
      <w:rFonts w:ascii="黑体" w:eastAsia="黑体"/>
      <w:sz w:val="32"/>
    </w:rPr>
  </w:style>
  <w:style w:type="paragraph" w:customStyle="1" w:styleId="af1">
    <w:name w:val="标准文件_破折号列项"/>
    <w:qFormat/>
    <w:rsid w:val="00342482"/>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rsid w:val="00342482"/>
    <w:pPr>
      <w:numPr>
        <w:numId w:val="10"/>
      </w:numPr>
    </w:pPr>
  </w:style>
  <w:style w:type="paragraph" w:customStyle="1" w:styleId="afff">
    <w:name w:val="标准文件_三级条标题"/>
    <w:basedOn w:val="affe"/>
    <w:next w:val="affffe"/>
    <w:qFormat/>
    <w:rsid w:val="00342482"/>
    <w:pPr>
      <w:widowControl/>
      <w:numPr>
        <w:ilvl w:val="4"/>
      </w:numPr>
      <w:outlineLvl w:val="3"/>
    </w:pPr>
  </w:style>
  <w:style w:type="character" w:customStyle="1" w:styleId="11">
    <w:name w:val="不明显参考1"/>
    <w:uiPriority w:val="31"/>
    <w:qFormat/>
    <w:rsid w:val="00342482"/>
    <w:rPr>
      <w:smallCaps/>
      <w:color w:val="C0504D"/>
      <w:u w:val="single"/>
    </w:rPr>
  </w:style>
  <w:style w:type="paragraph" w:customStyle="1" w:styleId="affffff4">
    <w:name w:val="标准文件_示例后续"/>
    <w:basedOn w:val="afff5"/>
    <w:qFormat/>
    <w:rsid w:val="00342482"/>
    <w:pPr>
      <w:adjustRightInd/>
      <w:spacing w:line="240" w:lineRule="auto"/>
      <w:ind w:firstLineChars="200" w:firstLine="200"/>
    </w:pPr>
    <w:rPr>
      <w:sz w:val="18"/>
      <w:szCs w:val="24"/>
    </w:rPr>
  </w:style>
  <w:style w:type="paragraph" w:customStyle="1" w:styleId="aff9">
    <w:name w:val="标准文件_数字编号列项"/>
    <w:qFormat/>
    <w:rsid w:val="00342482"/>
    <w:pPr>
      <w:numPr>
        <w:numId w:val="11"/>
      </w:numPr>
      <w:jc w:val="both"/>
    </w:pPr>
    <w:rPr>
      <w:rFonts w:ascii="宋体" w:hAnsi="宋体"/>
      <w:sz w:val="21"/>
    </w:rPr>
  </w:style>
  <w:style w:type="paragraph" w:customStyle="1" w:styleId="afff0">
    <w:name w:val="标准文件_四级条标题"/>
    <w:next w:val="affffe"/>
    <w:qFormat/>
    <w:rsid w:val="00342482"/>
    <w:pPr>
      <w:widowControl w:val="0"/>
      <w:numPr>
        <w:ilvl w:val="5"/>
        <w:numId w:val="2"/>
      </w:numPr>
      <w:spacing w:beforeLines="50" w:afterLines="50"/>
      <w:jc w:val="both"/>
      <w:outlineLvl w:val="4"/>
    </w:pPr>
    <w:rPr>
      <w:rFonts w:ascii="黑体" w:eastAsia="黑体" w:hAnsi="Times New Roman"/>
      <w:sz w:val="21"/>
    </w:rPr>
  </w:style>
  <w:style w:type="character" w:customStyle="1" w:styleId="Char3">
    <w:name w:val="脚注文本 Char"/>
    <w:link w:val="afffe"/>
    <w:semiHidden/>
    <w:qFormat/>
    <w:rsid w:val="00342482"/>
    <w:rPr>
      <w:rFonts w:ascii="宋体"/>
      <w:kern w:val="2"/>
      <w:sz w:val="18"/>
      <w:szCs w:val="18"/>
    </w:rPr>
  </w:style>
  <w:style w:type="paragraph" w:customStyle="1" w:styleId="affffff5">
    <w:name w:val="标准文件_条文脚注"/>
    <w:basedOn w:val="afffe"/>
    <w:rsid w:val="00342482"/>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rsid w:val="00342482"/>
    <w:pPr>
      <w:numPr>
        <w:numId w:val="12"/>
      </w:numPr>
      <w:spacing w:line="240" w:lineRule="auto"/>
      <w:jc w:val="left"/>
    </w:pPr>
    <w:rPr>
      <w:rFonts w:ascii="宋体" w:hAnsi="宋体"/>
      <w:sz w:val="18"/>
    </w:rPr>
  </w:style>
  <w:style w:type="character" w:customStyle="1" w:styleId="affffff6">
    <w:name w:val="标准文件_图表脚注内容"/>
    <w:qFormat/>
    <w:rsid w:val="00342482"/>
    <w:rPr>
      <w:rFonts w:ascii="宋体" w:eastAsia="宋体" w:hAnsi="宋体" w:cs="Times New Roman"/>
      <w:spacing w:val="0"/>
      <w:sz w:val="18"/>
      <w:vertAlign w:val="superscript"/>
    </w:rPr>
  </w:style>
  <w:style w:type="paragraph" w:customStyle="1" w:styleId="afff1">
    <w:name w:val="标准文件_五级条标题"/>
    <w:next w:val="affffe"/>
    <w:qFormat/>
    <w:rsid w:val="00342482"/>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e"/>
    <w:qFormat/>
    <w:rsid w:val="00342482"/>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e"/>
    <w:qFormat/>
    <w:rsid w:val="00342482"/>
    <w:pPr>
      <w:numPr>
        <w:ilvl w:val="2"/>
      </w:numPr>
      <w:spacing w:beforeLines="50" w:afterLines="50"/>
      <w:outlineLvl w:val="1"/>
    </w:pPr>
  </w:style>
  <w:style w:type="paragraph" w:customStyle="1" w:styleId="affffff7">
    <w:name w:val="标准文件_一致程度"/>
    <w:basedOn w:val="afff5"/>
    <w:qFormat/>
    <w:rsid w:val="00342482"/>
    <w:pPr>
      <w:spacing w:line="440" w:lineRule="exact"/>
      <w:jc w:val="center"/>
    </w:pPr>
    <w:rPr>
      <w:sz w:val="28"/>
    </w:rPr>
  </w:style>
  <w:style w:type="paragraph" w:customStyle="1" w:styleId="affffff8">
    <w:name w:val="标准文件_引言标题"/>
    <w:next w:val="afff5"/>
    <w:qFormat/>
    <w:rsid w:val="00342482"/>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rsid w:val="00342482"/>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342482"/>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e"/>
    <w:qFormat/>
    <w:rsid w:val="00342482"/>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342482"/>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rsid w:val="00342482"/>
    <w:pPr>
      <w:numPr>
        <w:numId w:val="16"/>
      </w:numPr>
      <w:tabs>
        <w:tab w:val="left" w:pos="0"/>
      </w:tabs>
      <w:spacing w:beforeLines="50" w:afterLines="50"/>
      <w:jc w:val="center"/>
    </w:pPr>
    <w:rPr>
      <w:rFonts w:ascii="黑体" w:eastAsia="黑体" w:hAnsi="Times New Roman"/>
      <w:sz w:val="21"/>
    </w:rPr>
  </w:style>
  <w:style w:type="paragraph" w:customStyle="1" w:styleId="affffffa">
    <w:name w:val="标准文件_正文公式"/>
    <w:basedOn w:val="afff5"/>
    <w:next w:val="affffd"/>
    <w:qFormat/>
    <w:rsid w:val="00342482"/>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rsid w:val="00342482"/>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e"/>
    <w:qFormat/>
    <w:rsid w:val="00342482"/>
    <w:pPr>
      <w:numPr>
        <w:numId w:val="18"/>
      </w:numPr>
      <w:jc w:val="center"/>
    </w:pPr>
    <w:rPr>
      <w:rFonts w:ascii="黑体" w:eastAsia="黑体" w:hAnsi="Times New Roman"/>
      <w:sz w:val="21"/>
    </w:rPr>
  </w:style>
  <w:style w:type="paragraph" w:customStyle="1" w:styleId="afb">
    <w:name w:val="标准文件_正文英文图标题"/>
    <w:next w:val="affffe"/>
    <w:qFormat/>
    <w:rsid w:val="00342482"/>
    <w:pPr>
      <w:numPr>
        <w:numId w:val="19"/>
      </w:numPr>
      <w:jc w:val="center"/>
    </w:pPr>
    <w:rPr>
      <w:rFonts w:ascii="黑体" w:eastAsia="黑体" w:hAnsi="Times New Roman"/>
      <w:sz w:val="21"/>
    </w:rPr>
  </w:style>
  <w:style w:type="paragraph" w:customStyle="1" w:styleId="af7">
    <w:name w:val="标准文件_编号列项（三级）"/>
    <w:qFormat/>
    <w:rsid w:val="00342482"/>
    <w:pPr>
      <w:numPr>
        <w:ilvl w:val="2"/>
        <w:numId w:val="13"/>
      </w:numPr>
      <w:tabs>
        <w:tab w:val="left" w:pos="851"/>
      </w:tabs>
    </w:pPr>
    <w:rPr>
      <w:rFonts w:ascii="宋体" w:hAnsi="Times New Roman"/>
      <w:sz w:val="21"/>
    </w:rPr>
  </w:style>
  <w:style w:type="paragraph" w:customStyle="1" w:styleId="a1">
    <w:name w:val="二级无标题条"/>
    <w:basedOn w:val="afff5"/>
    <w:qFormat/>
    <w:rsid w:val="00342482"/>
    <w:pPr>
      <w:numPr>
        <w:ilvl w:val="3"/>
        <w:numId w:val="20"/>
      </w:numPr>
      <w:adjustRightInd/>
      <w:spacing w:line="240" w:lineRule="auto"/>
    </w:pPr>
    <w:rPr>
      <w:rFonts w:ascii="宋体" w:hAnsi="宋体"/>
      <w:szCs w:val="24"/>
    </w:rPr>
  </w:style>
  <w:style w:type="paragraph" w:customStyle="1" w:styleId="affffffb">
    <w:name w:val="发布部门"/>
    <w:next w:val="affffe"/>
    <w:qFormat/>
    <w:rsid w:val="00342482"/>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rsid w:val="00342482"/>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rsid w:val="00342482"/>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rsid w:val="00342482"/>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rsid w:val="00342482"/>
    <w:pPr>
      <w:spacing w:before="180" w:line="180" w:lineRule="exact"/>
      <w:jc w:val="center"/>
    </w:pPr>
    <w:rPr>
      <w:rFonts w:ascii="宋体" w:hAnsi="Times New Roman"/>
      <w:sz w:val="21"/>
    </w:rPr>
  </w:style>
  <w:style w:type="paragraph" w:customStyle="1" w:styleId="afffffff0">
    <w:name w:val="封面标准文稿类别"/>
    <w:qFormat/>
    <w:rsid w:val="00342482"/>
    <w:pPr>
      <w:spacing w:before="440" w:line="400" w:lineRule="exact"/>
      <w:jc w:val="center"/>
    </w:pPr>
    <w:rPr>
      <w:rFonts w:ascii="宋体" w:hAnsi="Times New Roman"/>
      <w:sz w:val="24"/>
    </w:rPr>
  </w:style>
  <w:style w:type="paragraph" w:customStyle="1" w:styleId="afffffff1">
    <w:name w:val="封面标准英文名称"/>
    <w:qFormat/>
    <w:rsid w:val="00342482"/>
    <w:pPr>
      <w:widowControl w:val="0"/>
      <w:spacing w:line="360" w:lineRule="exact"/>
      <w:jc w:val="center"/>
    </w:pPr>
    <w:rPr>
      <w:rFonts w:ascii="Times New Roman" w:hAnsi="Times New Roman"/>
      <w:sz w:val="28"/>
    </w:rPr>
  </w:style>
  <w:style w:type="paragraph" w:customStyle="1" w:styleId="afffffff2">
    <w:name w:val="封面一致性程度标识"/>
    <w:qFormat/>
    <w:rsid w:val="00342482"/>
    <w:pPr>
      <w:spacing w:before="440" w:line="440" w:lineRule="exact"/>
      <w:jc w:val="center"/>
    </w:pPr>
    <w:rPr>
      <w:rFonts w:ascii="Times New Roman" w:hAnsi="Times New Roman"/>
      <w:sz w:val="28"/>
    </w:rPr>
  </w:style>
  <w:style w:type="paragraph" w:customStyle="1" w:styleId="afffffff3">
    <w:name w:val="封面正文"/>
    <w:qFormat/>
    <w:rsid w:val="00342482"/>
    <w:pPr>
      <w:jc w:val="both"/>
    </w:pPr>
    <w:rPr>
      <w:rFonts w:ascii="Times New Roman" w:hAnsi="Times New Roman"/>
    </w:rPr>
  </w:style>
  <w:style w:type="paragraph" w:customStyle="1" w:styleId="afffffff4">
    <w:name w:val="附录二级无标题条"/>
    <w:basedOn w:val="afff5"/>
    <w:next w:val="affffe"/>
    <w:qFormat/>
    <w:rsid w:val="00342482"/>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rsid w:val="00342482"/>
    <w:pPr>
      <w:outlineLvl w:val="4"/>
    </w:pPr>
  </w:style>
  <w:style w:type="paragraph" w:customStyle="1" w:styleId="afffffff6">
    <w:name w:val="附录四级无标题条"/>
    <w:basedOn w:val="afffffff5"/>
    <w:next w:val="affffe"/>
    <w:qFormat/>
    <w:rsid w:val="00342482"/>
    <w:pPr>
      <w:outlineLvl w:val="5"/>
    </w:pPr>
  </w:style>
  <w:style w:type="paragraph" w:customStyle="1" w:styleId="afffffff7">
    <w:name w:val="附录图"/>
    <w:next w:val="affffe"/>
    <w:qFormat/>
    <w:rsid w:val="00342482"/>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342482"/>
    <w:pPr>
      <w:numPr>
        <w:numId w:val="21"/>
      </w:numPr>
    </w:pPr>
    <w:rPr>
      <w:rFonts w:ascii="宋体" w:hAnsi="Times New Roman"/>
      <w:sz w:val="21"/>
    </w:rPr>
  </w:style>
  <w:style w:type="paragraph" w:customStyle="1" w:styleId="afffffff8">
    <w:name w:val="附录五级无标题条"/>
    <w:basedOn w:val="afffffff6"/>
    <w:next w:val="affffe"/>
    <w:rsid w:val="00342482"/>
    <w:pPr>
      <w:outlineLvl w:val="6"/>
    </w:pPr>
  </w:style>
  <w:style w:type="paragraph" w:customStyle="1" w:styleId="afffffff9">
    <w:name w:val="附录性质"/>
    <w:basedOn w:val="afff5"/>
    <w:qFormat/>
    <w:rsid w:val="00342482"/>
    <w:pPr>
      <w:widowControl/>
      <w:adjustRightInd/>
      <w:jc w:val="center"/>
    </w:pPr>
    <w:rPr>
      <w:rFonts w:ascii="黑体" w:eastAsia="黑体"/>
    </w:rPr>
  </w:style>
  <w:style w:type="paragraph" w:customStyle="1" w:styleId="afffffffa">
    <w:name w:val="附录一级无标题条"/>
    <w:basedOn w:val="affffff0"/>
    <w:next w:val="affffe"/>
    <w:rsid w:val="00342482"/>
    <w:pPr>
      <w:autoSpaceDN w:val="0"/>
      <w:outlineLvl w:val="2"/>
    </w:pPr>
    <w:rPr>
      <w:rFonts w:ascii="宋体" w:eastAsia="宋体" w:hAnsi="宋体"/>
    </w:rPr>
  </w:style>
  <w:style w:type="character" w:customStyle="1" w:styleId="afffffffb">
    <w:name w:val="个人答复风格"/>
    <w:qFormat/>
    <w:rsid w:val="00342482"/>
    <w:rPr>
      <w:rFonts w:ascii="Arial" w:eastAsia="宋体" w:hAnsi="Arial" w:cs="Arial"/>
      <w:color w:val="auto"/>
      <w:spacing w:val="0"/>
      <w:sz w:val="20"/>
    </w:rPr>
  </w:style>
  <w:style w:type="character" w:customStyle="1" w:styleId="afffffffc">
    <w:name w:val="个人撰写风格"/>
    <w:qFormat/>
    <w:rsid w:val="00342482"/>
    <w:rPr>
      <w:rFonts w:ascii="Arial" w:eastAsia="宋体" w:hAnsi="Arial" w:cs="Arial"/>
      <w:color w:val="auto"/>
      <w:spacing w:val="0"/>
      <w:sz w:val="20"/>
    </w:rPr>
  </w:style>
  <w:style w:type="paragraph" w:customStyle="1" w:styleId="afffffffd">
    <w:name w:val="脚注后续"/>
    <w:qFormat/>
    <w:rsid w:val="00342482"/>
    <w:pPr>
      <w:ind w:leftChars="350" w:left="350"/>
      <w:jc w:val="both"/>
    </w:pPr>
    <w:rPr>
      <w:rFonts w:ascii="宋体" w:hAnsi="Times New Roman"/>
      <w:sz w:val="18"/>
    </w:rPr>
  </w:style>
  <w:style w:type="paragraph" w:customStyle="1" w:styleId="afff4">
    <w:name w:val="列项——"/>
    <w:qFormat/>
    <w:rsid w:val="00342482"/>
    <w:pPr>
      <w:widowControl w:val="0"/>
      <w:numPr>
        <w:numId w:val="22"/>
      </w:numPr>
      <w:jc w:val="both"/>
    </w:pPr>
    <w:rPr>
      <w:rFonts w:ascii="宋体" w:hAnsi="宋体"/>
      <w:sz w:val="21"/>
    </w:rPr>
  </w:style>
  <w:style w:type="paragraph" w:customStyle="1" w:styleId="afffffffe">
    <w:name w:val="列项·"/>
    <w:basedOn w:val="affffe"/>
    <w:rsid w:val="00342482"/>
    <w:pPr>
      <w:tabs>
        <w:tab w:val="left" w:pos="840"/>
      </w:tabs>
    </w:pPr>
  </w:style>
  <w:style w:type="paragraph" w:customStyle="1" w:styleId="affffffff">
    <w:name w:val="目次、索引正文"/>
    <w:qFormat/>
    <w:rsid w:val="00342482"/>
    <w:pPr>
      <w:spacing w:line="320" w:lineRule="exact"/>
      <w:jc w:val="both"/>
    </w:pPr>
    <w:rPr>
      <w:rFonts w:ascii="宋体" w:hAnsi="Times New Roman"/>
      <w:sz w:val="21"/>
    </w:rPr>
  </w:style>
  <w:style w:type="paragraph" w:customStyle="1" w:styleId="210">
    <w:name w:val="目录 21"/>
    <w:basedOn w:val="afff5"/>
    <w:next w:val="afff5"/>
    <w:semiHidden/>
    <w:qFormat/>
    <w:rsid w:val="00342482"/>
    <w:pPr>
      <w:adjustRightInd/>
      <w:spacing w:line="240" w:lineRule="auto"/>
      <w:jc w:val="left"/>
    </w:pPr>
    <w:rPr>
      <w:bCs/>
      <w:iCs/>
    </w:rPr>
  </w:style>
  <w:style w:type="paragraph" w:customStyle="1" w:styleId="31">
    <w:name w:val="目录 31"/>
    <w:basedOn w:val="afff5"/>
    <w:next w:val="afff5"/>
    <w:semiHidden/>
    <w:rsid w:val="00342482"/>
    <w:pPr>
      <w:spacing w:line="240" w:lineRule="auto"/>
    </w:pPr>
    <w:rPr>
      <w:rFonts w:ascii="宋体" w:hAnsi="宋体"/>
      <w:iCs/>
    </w:rPr>
  </w:style>
  <w:style w:type="paragraph" w:customStyle="1" w:styleId="41">
    <w:name w:val="目录 41"/>
    <w:basedOn w:val="afff5"/>
    <w:next w:val="afff5"/>
    <w:semiHidden/>
    <w:qFormat/>
    <w:rsid w:val="00342482"/>
    <w:pPr>
      <w:adjustRightInd/>
      <w:spacing w:line="240" w:lineRule="auto"/>
      <w:jc w:val="left"/>
    </w:pPr>
  </w:style>
  <w:style w:type="paragraph" w:customStyle="1" w:styleId="51">
    <w:name w:val="目录 51"/>
    <w:basedOn w:val="afff5"/>
    <w:next w:val="afff5"/>
    <w:semiHidden/>
    <w:rsid w:val="00342482"/>
    <w:pPr>
      <w:spacing w:line="240" w:lineRule="auto"/>
    </w:pPr>
    <w:rPr>
      <w:rFonts w:ascii="宋体" w:hAnsi="宋体"/>
    </w:rPr>
  </w:style>
  <w:style w:type="paragraph" w:customStyle="1" w:styleId="61">
    <w:name w:val="目录 61"/>
    <w:basedOn w:val="afff5"/>
    <w:next w:val="afff5"/>
    <w:semiHidden/>
    <w:qFormat/>
    <w:rsid w:val="00342482"/>
    <w:pPr>
      <w:adjustRightInd/>
      <w:spacing w:line="240" w:lineRule="auto"/>
      <w:jc w:val="left"/>
    </w:pPr>
  </w:style>
  <w:style w:type="paragraph" w:customStyle="1" w:styleId="71">
    <w:name w:val="目录 71"/>
    <w:basedOn w:val="61"/>
    <w:semiHidden/>
    <w:qFormat/>
    <w:rsid w:val="00342482"/>
    <w:pPr>
      <w:ind w:left="1260"/>
    </w:pPr>
  </w:style>
  <w:style w:type="paragraph" w:customStyle="1" w:styleId="81">
    <w:name w:val="目录 81"/>
    <w:basedOn w:val="71"/>
    <w:semiHidden/>
    <w:qFormat/>
    <w:rsid w:val="00342482"/>
    <w:pPr>
      <w:ind w:left="1470"/>
    </w:pPr>
  </w:style>
  <w:style w:type="paragraph" w:customStyle="1" w:styleId="91">
    <w:name w:val="目录 91"/>
    <w:basedOn w:val="81"/>
    <w:semiHidden/>
    <w:qFormat/>
    <w:rsid w:val="00342482"/>
    <w:pPr>
      <w:ind w:left="1680"/>
    </w:pPr>
  </w:style>
  <w:style w:type="paragraph" w:customStyle="1" w:styleId="affffffff0">
    <w:name w:val="其他标准称谓"/>
    <w:rsid w:val="00342482"/>
    <w:pPr>
      <w:spacing w:line="0" w:lineRule="atLeast"/>
      <w:jc w:val="distribute"/>
    </w:pPr>
    <w:rPr>
      <w:rFonts w:ascii="黑体" w:eastAsia="黑体" w:hAnsi="宋体"/>
      <w:sz w:val="52"/>
    </w:rPr>
  </w:style>
  <w:style w:type="paragraph" w:customStyle="1" w:styleId="affffffff1">
    <w:name w:val="其他发布部门"/>
    <w:basedOn w:val="affffffb"/>
    <w:qFormat/>
    <w:rsid w:val="00342482"/>
    <w:pPr>
      <w:framePr w:wrap="around"/>
      <w:spacing w:line="0" w:lineRule="atLeast"/>
    </w:pPr>
    <w:rPr>
      <w:rFonts w:ascii="黑体" w:eastAsia="黑体"/>
      <w:b w:val="0"/>
    </w:rPr>
  </w:style>
  <w:style w:type="paragraph" w:customStyle="1" w:styleId="affb">
    <w:name w:val="前言标题"/>
    <w:next w:val="afff5"/>
    <w:qFormat/>
    <w:rsid w:val="00342482"/>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342482"/>
    <w:pPr>
      <w:numPr>
        <w:ilvl w:val="4"/>
        <w:numId w:val="20"/>
      </w:numPr>
      <w:adjustRightInd/>
      <w:spacing w:line="240" w:lineRule="auto"/>
    </w:pPr>
    <w:rPr>
      <w:rFonts w:ascii="宋体" w:hAnsi="宋体"/>
      <w:szCs w:val="24"/>
    </w:rPr>
  </w:style>
  <w:style w:type="paragraph" w:customStyle="1" w:styleId="affffffff2">
    <w:name w:val="实施日期"/>
    <w:basedOn w:val="affffffc"/>
    <w:qFormat/>
    <w:rsid w:val="00342482"/>
    <w:pPr>
      <w:framePr w:hSpace="0" w:wrap="around" w:xAlign="right"/>
      <w:jc w:val="right"/>
    </w:pPr>
  </w:style>
  <w:style w:type="paragraph" w:customStyle="1" w:styleId="a3">
    <w:name w:val="四级无标题条"/>
    <w:basedOn w:val="afff5"/>
    <w:rsid w:val="00342482"/>
    <w:pPr>
      <w:numPr>
        <w:ilvl w:val="5"/>
        <w:numId w:val="20"/>
      </w:numPr>
      <w:adjustRightInd/>
      <w:spacing w:line="240" w:lineRule="auto"/>
    </w:pPr>
    <w:rPr>
      <w:rFonts w:ascii="宋体" w:hAnsi="宋体"/>
      <w:szCs w:val="24"/>
    </w:rPr>
  </w:style>
  <w:style w:type="paragraph" w:customStyle="1" w:styleId="affffffff3">
    <w:name w:val="文献分类号"/>
    <w:rsid w:val="00342482"/>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rsid w:val="00342482"/>
    <w:pPr>
      <w:jc w:val="both"/>
    </w:pPr>
    <w:rPr>
      <w:rFonts w:ascii="宋体" w:hAnsi="宋体"/>
      <w:sz w:val="21"/>
    </w:rPr>
  </w:style>
  <w:style w:type="paragraph" w:customStyle="1" w:styleId="a4">
    <w:name w:val="五级无标题条"/>
    <w:basedOn w:val="afff5"/>
    <w:qFormat/>
    <w:rsid w:val="00342482"/>
    <w:pPr>
      <w:numPr>
        <w:ilvl w:val="6"/>
        <w:numId w:val="20"/>
      </w:numPr>
      <w:adjustRightInd/>
    </w:pPr>
    <w:rPr>
      <w:szCs w:val="24"/>
    </w:rPr>
  </w:style>
  <w:style w:type="paragraph" w:customStyle="1" w:styleId="a0">
    <w:name w:val="一级无标题条"/>
    <w:basedOn w:val="afff5"/>
    <w:qFormat/>
    <w:rsid w:val="00342482"/>
    <w:pPr>
      <w:numPr>
        <w:ilvl w:val="2"/>
        <w:numId w:val="20"/>
      </w:numPr>
      <w:adjustRightInd/>
      <w:spacing w:before="10" w:after="10" w:line="240" w:lineRule="auto"/>
    </w:pPr>
    <w:rPr>
      <w:rFonts w:ascii="宋体" w:hAnsi="宋体"/>
      <w:szCs w:val="24"/>
    </w:rPr>
  </w:style>
  <w:style w:type="paragraph" w:customStyle="1" w:styleId="affffffff5">
    <w:name w:val="注:后续"/>
    <w:qFormat/>
    <w:rsid w:val="00342482"/>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rsid w:val="00342482"/>
    <w:pPr>
      <w:ind w:leftChars="0" w:left="1406" w:firstLineChars="0" w:hanging="499"/>
    </w:pPr>
  </w:style>
  <w:style w:type="paragraph" w:customStyle="1" w:styleId="affffffff7">
    <w:name w:val="标准文件_一级无标题"/>
    <w:basedOn w:val="affd"/>
    <w:qFormat/>
    <w:rsid w:val="00342482"/>
    <w:pPr>
      <w:spacing w:beforeLines="0" w:afterLines="0"/>
      <w:outlineLvl w:val="9"/>
    </w:pPr>
    <w:rPr>
      <w:rFonts w:ascii="宋体" w:eastAsia="宋体"/>
    </w:rPr>
  </w:style>
  <w:style w:type="paragraph" w:customStyle="1" w:styleId="affffffff8">
    <w:name w:val="标准文件_五级无标题"/>
    <w:basedOn w:val="afff1"/>
    <w:qFormat/>
    <w:rsid w:val="00342482"/>
    <w:pPr>
      <w:spacing w:beforeLines="0" w:afterLines="0"/>
      <w:outlineLvl w:val="9"/>
    </w:pPr>
    <w:rPr>
      <w:rFonts w:ascii="宋体" w:eastAsia="宋体"/>
    </w:rPr>
  </w:style>
  <w:style w:type="paragraph" w:customStyle="1" w:styleId="affffffff9">
    <w:name w:val="标准文件_三级无标题"/>
    <w:basedOn w:val="afff"/>
    <w:qFormat/>
    <w:rsid w:val="00342482"/>
    <w:pPr>
      <w:spacing w:beforeLines="0" w:afterLines="0"/>
      <w:outlineLvl w:val="9"/>
    </w:pPr>
    <w:rPr>
      <w:rFonts w:ascii="宋体" w:eastAsia="宋体"/>
    </w:rPr>
  </w:style>
  <w:style w:type="paragraph" w:customStyle="1" w:styleId="affffffffa">
    <w:name w:val="标准文件_二级无标题"/>
    <w:basedOn w:val="affe"/>
    <w:qFormat/>
    <w:rsid w:val="00342482"/>
    <w:pPr>
      <w:spacing w:beforeLines="0" w:afterLines="0"/>
      <w:outlineLvl w:val="9"/>
    </w:pPr>
    <w:rPr>
      <w:rFonts w:ascii="宋体" w:eastAsia="宋体"/>
    </w:rPr>
  </w:style>
  <w:style w:type="paragraph" w:customStyle="1" w:styleId="affffffffb">
    <w:name w:val="标准_四级无标题"/>
    <w:basedOn w:val="afff0"/>
    <w:next w:val="affffe"/>
    <w:qFormat/>
    <w:rsid w:val="00342482"/>
    <w:rPr>
      <w:rFonts w:eastAsia="宋体"/>
    </w:rPr>
  </w:style>
  <w:style w:type="paragraph" w:customStyle="1" w:styleId="affffffffc">
    <w:name w:val="标准文件_四级无标题"/>
    <w:basedOn w:val="afff0"/>
    <w:qFormat/>
    <w:rsid w:val="00342482"/>
    <w:pPr>
      <w:spacing w:beforeLines="0" w:afterLines="0"/>
      <w:outlineLvl w:val="9"/>
    </w:pPr>
    <w:rPr>
      <w:rFonts w:ascii="宋体" w:eastAsia="宋体" w:hAnsi="黑体"/>
      <w:szCs w:val="52"/>
    </w:rPr>
  </w:style>
  <w:style w:type="paragraph" w:customStyle="1" w:styleId="aff1">
    <w:name w:val="标准文件_大写罗马数字编号列项"/>
    <w:basedOn w:val="affffe"/>
    <w:qFormat/>
    <w:rsid w:val="00342482"/>
    <w:pPr>
      <w:numPr>
        <w:numId w:val="23"/>
      </w:numPr>
      <w:ind w:firstLineChars="0" w:firstLine="0"/>
    </w:pPr>
    <w:rPr>
      <w:rFonts w:ascii="Times New Roman" w:cs="Arial"/>
      <w:szCs w:val="28"/>
    </w:rPr>
  </w:style>
  <w:style w:type="paragraph" w:customStyle="1" w:styleId="ae">
    <w:name w:val="标准文件_小写罗马数字编号列项"/>
    <w:basedOn w:val="affffe"/>
    <w:qFormat/>
    <w:rsid w:val="00342482"/>
    <w:pPr>
      <w:numPr>
        <w:numId w:val="24"/>
      </w:numPr>
      <w:ind w:firstLineChars="0" w:firstLine="0"/>
    </w:pPr>
    <w:rPr>
      <w:rFonts w:cs="Arial"/>
      <w:szCs w:val="28"/>
    </w:rPr>
  </w:style>
  <w:style w:type="paragraph" w:customStyle="1" w:styleId="affffffffd">
    <w:name w:val="标准文件_附录标题"/>
    <w:basedOn w:val="aff3"/>
    <w:qFormat/>
    <w:rsid w:val="00342482"/>
    <w:pPr>
      <w:numPr>
        <w:numId w:val="0"/>
      </w:numPr>
      <w:spacing w:after="280"/>
      <w:outlineLvl w:val="9"/>
    </w:pPr>
  </w:style>
  <w:style w:type="paragraph" w:customStyle="1" w:styleId="affffffffe">
    <w:name w:val="标准文件_二级项"/>
    <w:qFormat/>
    <w:rsid w:val="00342482"/>
    <w:rPr>
      <w:rFonts w:ascii="宋体" w:hAnsi="Times New Roman"/>
      <w:sz w:val="21"/>
    </w:rPr>
  </w:style>
  <w:style w:type="paragraph" w:customStyle="1" w:styleId="af3">
    <w:name w:val="标准文件_三级项"/>
    <w:basedOn w:val="afff5"/>
    <w:qFormat/>
    <w:rsid w:val="00342482"/>
    <w:pPr>
      <w:numPr>
        <w:ilvl w:val="2"/>
        <w:numId w:val="21"/>
      </w:numPr>
      <w:spacing w:line="-300" w:lineRule="auto"/>
    </w:pPr>
    <w:rPr>
      <w:rFonts w:ascii="Times New Roman" w:hAnsi="Times New Roman"/>
    </w:rPr>
  </w:style>
  <w:style w:type="paragraph" w:customStyle="1" w:styleId="affa">
    <w:name w:val="图表脚注说明"/>
    <w:basedOn w:val="afff5"/>
    <w:next w:val="affffe"/>
    <w:qFormat/>
    <w:rsid w:val="00342482"/>
    <w:pPr>
      <w:numPr>
        <w:numId w:val="25"/>
      </w:numPr>
      <w:adjustRightInd/>
      <w:spacing w:line="240" w:lineRule="auto"/>
    </w:pPr>
    <w:rPr>
      <w:rFonts w:ascii="宋体" w:hAnsi="Times New Roman"/>
      <w:sz w:val="18"/>
      <w:szCs w:val="18"/>
    </w:rPr>
  </w:style>
  <w:style w:type="paragraph" w:customStyle="1" w:styleId="af5">
    <w:name w:val="标准文件_字母编号列项（一级）"/>
    <w:qFormat/>
    <w:rsid w:val="00342482"/>
    <w:pPr>
      <w:numPr>
        <w:numId w:val="13"/>
      </w:numPr>
      <w:jc w:val="both"/>
    </w:pPr>
    <w:rPr>
      <w:rFonts w:ascii="宋体" w:hAnsi="Times New Roman"/>
      <w:sz w:val="21"/>
    </w:rPr>
  </w:style>
  <w:style w:type="paragraph" w:customStyle="1" w:styleId="afffffffff">
    <w:name w:val="标准文件_索引字母"/>
    <w:next w:val="affffe"/>
    <w:qFormat/>
    <w:rsid w:val="00342482"/>
    <w:pPr>
      <w:jc w:val="center"/>
    </w:pPr>
    <w:rPr>
      <w:rFonts w:ascii="宋体" w:eastAsia="Times New Roman" w:hAnsi="宋体"/>
      <w:b/>
      <w:kern w:val="2"/>
      <w:sz w:val="21"/>
    </w:rPr>
  </w:style>
  <w:style w:type="paragraph" w:customStyle="1" w:styleId="afffffffff0">
    <w:name w:val="标准文件_附录前"/>
    <w:next w:val="affffe"/>
    <w:qFormat/>
    <w:rsid w:val="00342482"/>
    <w:pPr>
      <w:spacing w:line="20" w:lineRule="atLeast"/>
      <w:ind w:firstLine="200"/>
    </w:pPr>
    <w:rPr>
      <w:rFonts w:ascii="宋体" w:hAnsi="宋体"/>
      <w:kern w:val="2"/>
      <w:sz w:val="10"/>
    </w:rPr>
  </w:style>
  <w:style w:type="paragraph" w:customStyle="1" w:styleId="afffffffff1">
    <w:name w:val="标准文件_正文标准名称"/>
    <w:qFormat/>
    <w:rsid w:val="00342482"/>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rsid w:val="00342482"/>
    <w:pPr>
      <w:ind w:firstLineChars="0" w:firstLine="0"/>
      <w:jc w:val="center"/>
    </w:pPr>
    <w:rPr>
      <w:sz w:val="18"/>
    </w:rPr>
  </w:style>
  <w:style w:type="paragraph" w:customStyle="1" w:styleId="afff2">
    <w:name w:val="标准文件_注："/>
    <w:next w:val="affffe"/>
    <w:qFormat/>
    <w:rsid w:val="00342482"/>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342482"/>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rsid w:val="00342482"/>
    <w:pPr>
      <w:widowControl w:val="0"/>
      <w:numPr>
        <w:numId w:val="28"/>
      </w:numPr>
      <w:jc w:val="both"/>
    </w:pPr>
    <w:rPr>
      <w:rFonts w:ascii="宋体" w:hAnsi="Times New Roman"/>
      <w:sz w:val="18"/>
      <w:szCs w:val="18"/>
    </w:rPr>
  </w:style>
  <w:style w:type="paragraph" w:customStyle="1" w:styleId="afffffffff3">
    <w:name w:val="标准文件_示例内容"/>
    <w:basedOn w:val="affffe"/>
    <w:qFormat/>
    <w:rsid w:val="00342482"/>
    <w:pPr>
      <w:ind w:firstLine="420"/>
    </w:pPr>
    <w:rPr>
      <w:sz w:val="18"/>
    </w:rPr>
  </w:style>
  <w:style w:type="paragraph" w:customStyle="1" w:styleId="afa">
    <w:name w:val="标准文件_示例×："/>
    <w:basedOn w:val="afff5"/>
    <w:next w:val="afffffffff3"/>
    <w:qFormat/>
    <w:rsid w:val="00342482"/>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sid w:val="00342482"/>
    <w:rPr>
      <w:rFonts w:ascii="宋体" w:hAnsi="Times New Roman"/>
      <w:sz w:val="21"/>
    </w:rPr>
  </w:style>
  <w:style w:type="paragraph" w:customStyle="1" w:styleId="afffffffff4">
    <w:name w:val="标准文件_表格续"/>
    <w:basedOn w:val="affffe"/>
    <w:next w:val="affffe"/>
    <w:qFormat/>
    <w:rsid w:val="00342482"/>
    <w:pPr>
      <w:jc w:val="center"/>
    </w:pPr>
    <w:rPr>
      <w:rFonts w:ascii="黑体" w:eastAsia="黑体" w:hAnsi="黑体"/>
    </w:rPr>
  </w:style>
  <w:style w:type="character" w:styleId="afffffffff5">
    <w:name w:val="Placeholder Text"/>
    <w:basedOn w:val="afff6"/>
    <w:uiPriority w:val="99"/>
    <w:semiHidden/>
    <w:qFormat/>
    <w:rsid w:val="00342482"/>
    <w:rPr>
      <w:color w:val="808080"/>
    </w:rPr>
  </w:style>
  <w:style w:type="paragraph" w:customStyle="1" w:styleId="2">
    <w:name w:val="标准文件_二级项2"/>
    <w:basedOn w:val="affffe"/>
    <w:qFormat/>
    <w:rsid w:val="00342482"/>
    <w:pPr>
      <w:numPr>
        <w:ilvl w:val="1"/>
        <w:numId w:val="21"/>
      </w:numPr>
      <w:ind w:firstLineChars="0" w:firstLine="0"/>
    </w:pPr>
  </w:style>
  <w:style w:type="paragraph" w:customStyle="1" w:styleId="21">
    <w:name w:val="标准文件_三级项2"/>
    <w:basedOn w:val="affffe"/>
    <w:qFormat/>
    <w:rsid w:val="00342482"/>
    <w:pPr>
      <w:numPr>
        <w:numId w:val="30"/>
      </w:numPr>
      <w:spacing w:line="300" w:lineRule="exact"/>
      <w:ind w:firstLineChars="0"/>
    </w:pPr>
    <w:rPr>
      <w:rFonts w:ascii="Times New Roman"/>
    </w:rPr>
  </w:style>
  <w:style w:type="paragraph" w:customStyle="1" w:styleId="20">
    <w:name w:val="标准文件_一级项2"/>
    <w:basedOn w:val="affffe"/>
    <w:qFormat/>
    <w:rsid w:val="00342482"/>
    <w:pPr>
      <w:numPr>
        <w:numId w:val="31"/>
      </w:numPr>
      <w:spacing w:line="300" w:lineRule="exact"/>
      <w:ind w:firstLineChars="0"/>
    </w:pPr>
    <w:rPr>
      <w:rFonts w:ascii="Times New Roman"/>
    </w:rPr>
  </w:style>
  <w:style w:type="paragraph" w:customStyle="1" w:styleId="afffffffff6">
    <w:name w:val="标准文件_提示"/>
    <w:basedOn w:val="affffe"/>
    <w:next w:val="affffe"/>
    <w:qFormat/>
    <w:rsid w:val="00342482"/>
    <w:pPr>
      <w:ind w:firstLine="420"/>
    </w:pPr>
    <w:rPr>
      <w:rFonts w:ascii="黑体" w:eastAsia="黑体"/>
    </w:rPr>
  </w:style>
  <w:style w:type="character" w:customStyle="1" w:styleId="afffffffff7">
    <w:name w:val="标准文件_来源"/>
    <w:basedOn w:val="afff6"/>
    <w:uiPriority w:val="1"/>
    <w:qFormat/>
    <w:rsid w:val="00342482"/>
    <w:rPr>
      <w:rFonts w:eastAsia="宋体"/>
      <w:sz w:val="21"/>
    </w:rPr>
  </w:style>
  <w:style w:type="paragraph" w:customStyle="1" w:styleId="afffffffff8">
    <w:name w:val="标准文件_图表说明"/>
    <w:qFormat/>
    <w:rsid w:val="00342482"/>
    <w:pPr>
      <w:spacing w:line="276" w:lineRule="auto"/>
      <w:ind w:firstLine="420"/>
    </w:pPr>
    <w:rPr>
      <w:rFonts w:ascii="宋体" w:hAnsi="宋体"/>
      <w:kern w:val="2"/>
      <w:sz w:val="18"/>
    </w:rPr>
  </w:style>
  <w:style w:type="paragraph" w:customStyle="1" w:styleId="afffffffff9">
    <w:name w:val="其他发布日期"/>
    <w:basedOn w:val="affffffc"/>
    <w:qFormat/>
    <w:rsid w:val="00342482"/>
    <w:pPr>
      <w:framePr w:w="3997" w:h="471" w:hRule="exact" w:hSpace="0" w:vSpace="181" w:wrap="around" w:vAnchor="page" w:hAnchor="page" w:x="1419" w:y="14097"/>
    </w:pPr>
  </w:style>
  <w:style w:type="paragraph" w:customStyle="1" w:styleId="afffffffffa">
    <w:name w:val="其他实施日期"/>
    <w:basedOn w:val="affffffff2"/>
    <w:qFormat/>
    <w:rsid w:val="00342482"/>
    <w:pPr>
      <w:framePr w:w="3997" w:h="471" w:hRule="exact" w:vSpace="181" w:wrap="around" w:vAnchor="page" w:hAnchor="page" w:x="7089" w:y="14097"/>
    </w:pPr>
  </w:style>
  <w:style w:type="paragraph" w:customStyle="1" w:styleId="afffffffffb">
    <w:name w:val="标准文件_文件编号"/>
    <w:basedOn w:val="affffe"/>
    <w:qFormat/>
    <w:rsid w:val="00342482"/>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rsid w:val="00342482"/>
    <w:pPr>
      <w:framePr w:wrap="auto"/>
      <w:spacing w:before="57"/>
    </w:pPr>
    <w:rPr>
      <w:sz w:val="21"/>
    </w:rPr>
  </w:style>
  <w:style w:type="paragraph" w:customStyle="1" w:styleId="afffffffffd">
    <w:name w:val="标准文件_文件名称"/>
    <w:basedOn w:val="affffe"/>
    <w:next w:val="affffe"/>
    <w:qFormat/>
    <w:rsid w:val="00342482"/>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rsid w:val="00342482"/>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rsid w:val="00342482"/>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rsid w:val="00342482"/>
    <w:pPr>
      <w:numPr>
        <w:ilvl w:val="1"/>
        <w:numId w:val="8"/>
      </w:numPr>
      <w:spacing w:beforeLines="50" w:afterLines="50"/>
      <w:ind w:firstLineChars="0"/>
    </w:pPr>
    <w:rPr>
      <w:rFonts w:ascii="黑体" w:eastAsia="黑体"/>
    </w:rPr>
  </w:style>
  <w:style w:type="paragraph" w:customStyle="1" w:styleId="a8">
    <w:name w:val="标准文件_引言二级条标题"/>
    <w:basedOn w:val="affffe"/>
    <w:next w:val="affffe"/>
    <w:qFormat/>
    <w:rsid w:val="00342482"/>
    <w:pPr>
      <w:numPr>
        <w:ilvl w:val="2"/>
        <w:numId w:val="8"/>
      </w:numPr>
      <w:spacing w:beforeLines="50" w:afterLines="50"/>
      <w:ind w:firstLineChars="0"/>
    </w:pPr>
    <w:rPr>
      <w:rFonts w:ascii="黑体" w:eastAsia="黑体"/>
    </w:rPr>
  </w:style>
  <w:style w:type="paragraph" w:customStyle="1" w:styleId="a9">
    <w:name w:val="标准文件_引言三级条标题"/>
    <w:basedOn w:val="affffe"/>
    <w:next w:val="affffe"/>
    <w:qFormat/>
    <w:rsid w:val="00342482"/>
    <w:pPr>
      <w:numPr>
        <w:ilvl w:val="3"/>
        <w:numId w:val="8"/>
      </w:numPr>
      <w:spacing w:beforeLines="50" w:afterLines="50"/>
      <w:ind w:firstLineChars="0"/>
    </w:pPr>
    <w:rPr>
      <w:rFonts w:ascii="黑体" w:eastAsia="黑体"/>
    </w:rPr>
  </w:style>
  <w:style w:type="paragraph" w:customStyle="1" w:styleId="aa">
    <w:name w:val="标准文件_引言四级条标题"/>
    <w:basedOn w:val="affffe"/>
    <w:next w:val="affffe"/>
    <w:qFormat/>
    <w:rsid w:val="00342482"/>
    <w:pPr>
      <w:numPr>
        <w:ilvl w:val="4"/>
        <w:numId w:val="8"/>
      </w:numPr>
      <w:spacing w:beforeLines="50" w:afterLines="50"/>
      <w:ind w:firstLineChars="0"/>
    </w:pPr>
    <w:rPr>
      <w:rFonts w:ascii="黑体" w:eastAsia="黑体"/>
    </w:rPr>
  </w:style>
  <w:style w:type="paragraph" w:customStyle="1" w:styleId="ab">
    <w:name w:val="标准文件_引言五级条标题"/>
    <w:basedOn w:val="affffe"/>
    <w:next w:val="affffe"/>
    <w:qFormat/>
    <w:rsid w:val="00342482"/>
    <w:pPr>
      <w:numPr>
        <w:ilvl w:val="5"/>
        <w:numId w:val="8"/>
      </w:numPr>
      <w:spacing w:beforeLines="50" w:afterLines="50"/>
      <w:ind w:firstLineChars="0"/>
    </w:pPr>
    <w:rPr>
      <w:rFonts w:ascii="黑体" w:eastAsia="黑体"/>
    </w:rPr>
  </w:style>
  <w:style w:type="paragraph" w:customStyle="1" w:styleId="afffffffffe">
    <w:name w:val="标准文件_注后"/>
    <w:basedOn w:val="affffe"/>
    <w:qFormat/>
    <w:rsid w:val="00342482"/>
    <w:pPr>
      <w:ind w:left="811" w:firstLineChars="0" w:firstLine="0"/>
    </w:pPr>
    <w:rPr>
      <w:sz w:val="18"/>
    </w:rPr>
  </w:style>
  <w:style w:type="paragraph" w:customStyle="1" w:styleId="X">
    <w:name w:val="标准文件_注X后"/>
    <w:basedOn w:val="affffe"/>
    <w:qFormat/>
    <w:rsid w:val="00342482"/>
    <w:pPr>
      <w:ind w:left="811" w:firstLineChars="0" w:firstLine="0"/>
    </w:pPr>
    <w:rPr>
      <w:sz w:val="18"/>
    </w:rPr>
  </w:style>
  <w:style w:type="paragraph" w:customStyle="1" w:styleId="affffffffff">
    <w:name w:val="标准文件_示例后"/>
    <w:basedOn w:val="affffe"/>
    <w:qFormat/>
    <w:rsid w:val="00342482"/>
    <w:pPr>
      <w:ind w:left="964" w:firstLineChars="0" w:firstLine="0"/>
    </w:pPr>
    <w:rPr>
      <w:sz w:val="18"/>
    </w:rPr>
  </w:style>
  <w:style w:type="paragraph" w:customStyle="1" w:styleId="X0">
    <w:name w:val="标准文件_示例X后"/>
    <w:basedOn w:val="affffe"/>
    <w:link w:val="X1"/>
    <w:qFormat/>
    <w:rsid w:val="00342482"/>
    <w:pPr>
      <w:ind w:left="1049" w:firstLineChars="0" w:firstLine="0"/>
    </w:pPr>
    <w:rPr>
      <w:sz w:val="18"/>
    </w:rPr>
  </w:style>
  <w:style w:type="character" w:customStyle="1" w:styleId="X1">
    <w:name w:val="标准文件_示例X后 字符"/>
    <w:basedOn w:val="Char6"/>
    <w:link w:val="X0"/>
    <w:qFormat/>
    <w:rsid w:val="00342482"/>
    <w:rPr>
      <w:rFonts w:ascii="宋体" w:hAnsi="Times New Roman"/>
      <w:sz w:val="18"/>
    </w:rPr>
  </w:style>
  <w:style w:type="paragraph" w:customStyle="1" w:styleId="affffffffff0">
    <w:name w:val="标准文件_索引项"/>
    <w:basedOn w:val="affffe"/>
    <w:next w:val="affffe"/>
    <w:qFormat/>
    <w:rsid w:val="00342482"/>
    <w:pPr>
      <w:tabs>
        <w:tab w:val="right" w:leader="dot" w:pos="9356"/>
      </w:tabs>
      <w:ind w:left="210" w:firstLineChars="0" w:hanging="210"/>
      <w:jc w:val="left"/>
    </w:pPr>
  </w:style>
  <w:style w:type="paragraph" w:customStyle="1" w:styleId="affffffffff1">
    <w:name w:val="标准文件_附录一级无标题"/>
    <w:basedOn w:val="aff4"/>
    <w:qFormat/>
    <w:rsid w:val="00342482"/>
    <w:pPr>
      <w:spacing w:beforeLines="0" w:afterLines="0" w:line="276" w:lineRule="auto"/>
      <w:outlineLvl w:val="9"/>
    </w:pPr>
    <w:rPr>
      <w:rFonts w:ascii="宋体" w:eastAsia="宋体"/>
    </w:rPr>
  </w:style>
  <w:style w:type="paragraph" w:customStyle="1" w:styleId="affffffffff2">
    <w:name w:val="标准文件_附录二级无标题"/>
    <w:basedOn w:val="aff5"/>
    <w:qFormat/>
    <w:rsid w:val="00342482"/>
    <w:pPr>
      <w:spacing w:beforeLines="0" w:afterLines="0" w:line="276" w:lineRule="auto"/>
      <w:outlineLvl w:val="9"/>
    </w:pPr>
    <w:rPr>
      <w:rFonts w:ascii="宋体" w:eastAsia="宋体"/>
    </w:rPr>
  </w:style>
  <w:style w:type="paragraph" w:customStyle="1" w:styleId="affffffffff3">
    <w:name w:val="标准文件_附录三级无标题"/>
    <w:basedOn w:val="aff6"/>
    <w:qFormat/>
    <w:rsid w:val="00342482"/>
    <w:pPr>
      <w:spacing w:beforeLines="0" w:afterLines="0" w:line="276" w:lineRule="auto"/>
      <w:outlineLvl w:val="9"/>
    </w:pPr>
    <w:rPr>
      <w:rFonts w:ascii="宋体" w:eastAsia="宋体"/>
    </w:rPr>
  </w:style>
  <w:style w:type="paragraph" w:customStyle="1" w:styleId="affffffffff4">
    <w:name w:val="标准文件_附录四级无标题"/>
    <w:basedOn w:val="aff7"/>
    <w:qFormat/>
    <w:rsid w:val="00342482"/>
    <w:pPr>
      <w:spacing w:beforeLines="0" w:afterLines="0" w:line="276" w:lineRule="auto"/>
      <w:outlineLvl w:val="9"/>
    </w:pPr>
    <w:rPr>
      <w:rFonts w:ascii="宋体" w:eastAsia="宋体"/>
    </w:rPr>
  </w:style>
  <w:style w:type="paragraph" w:customStyle="1" w:styleId="affffffffff5">
    <w:name w:val="标准文件_附录五级无标题"/>
    <w:basedOn w:val="aff8"/>
    <w:qFormat/>
    <w:rsid w:val="00342482"/>
    <w:pPr>
      <w:spacing w:beforeLines="0" w:afterLines="0" w:line="276" w:lineRule="auto"/>
      <w:outlineLvl w:val="9"/>
    </w:pPr>
    <w:rPr>
      <w:rFonts w:ascii="宋体" w:eastAsia="宋体"/>
    </w:rPr>
  </w:style>
  <w:style w:type="paragraph" w:customStyle="1" w:styleId="affffffffff6">
    <w:name w:val="标准文件_引言一级无标题"/>
    <w:basedOn w:val="a7"/>
    <w:next w:val="affffe"/>
    <w:qFormat/>
    <w:rsid w:val="00342482"/>
    <w:pPr>
      <w:spacing w:beforeLines="0" w:afterLines="0" w:line="276" w:lineRule="auto"/>
    </w:pPr>
    <w:rPr>
      <w:rFonts w:ascii="宋体" w:eastAsia="宋体"/>
    </w:rPr>
  </w:style>
  <w:style w:type="paragraph" w:customStyle="1" w:styleId="affffffffff7">
    <w:name w:val="标准文件_引言二级无标题"/>
    <w:basedOn w:val="a8"/>
    <w:next w:val="affffe"/>
    <w:qFormat/>
    <w:rsid w:val="00342482"/>
    <w:pPr>
      <w:spacing w:beforeLines="0" w:afterLines="0" w:line="276" w:lineRule="auto"/>
    </w:pPr>
    <w:rPr>
      <w:rFonts w:ascii="宋体" w:eastAsia="宋体"/>
    </w:rPr>
  </w:style>
  <w:style w:type="paragraph" w:customStyle="1" w:styleId="affffffffff8">
    <w:name w:val="标准文件_引言三级无标题"/>
    <w:basedOn w:val="a9"/>
    <w:qFormat/>
    <w:rsid w:val="00342482"/>
    <w:pPr>
      <w:spacing w:beforeLines="0" w:afterLines="0" w:line="276" w:lineRule="auto"/>
    </w:pPr>
    <w:rPr>
      <w:rFonts w:ascii="宋体" w:eastAsia="宋体"/>
    </w:rPr>
  </w:style>
  <w:style w:type="paragraph" w:customStyle="1" w:styleId="affffffffff9">
    <w:name w:val="标准文件_引言四级无标题"/>
    <w:basedOn w:val="aa"/>
    <w:next w:val="affffe"/>
    <w:qFormat/>
    <w:rsid w:val="00342482"/>
    <w:pPr>
      <w:spacing w:beforeLines="0" w:afterLines="0" w:line="276" w:lineRule="auto"/>
    </w:pPr>
    <w:rPr>
      <w:rFonts w:ascii="宋体" w:eastAsia="宋体"/>
    </w:rPr>
  </w:style>
  <w:style w:type="paragraph" w:customStyle="1" w:styleId="affffffffffa">
    <w:name w:val="标准文件_引言五级无标题"/>
    <w:basedOn w:val="ab"/>
    <w:next w:val="affffe"/>
    <w:qFormat/>
    <w:rsid w:val="00342482"/>
    <w:pPr>
      <w:spacing w:beforeLines="0" w:afterLines="0" w:line="276" w:lineRule="auto"/>
    </w:pPr>
    <w:rPr>
      <w:rFonts w:ascii="宋体" w:eastAsia="宋体"/>
    </w:rPr>
  </w:style>
  <w:style w:type="paragraph" w:customStyle="1" w:styleId="affffffffffb">
    <w:name w:val="标准文件_索引标题"/>
    <w:basedOn w:val="afffff5"/>
    <w:next w:val="affffe"/>
    <w:qFormat/>
    <w:rsid w:val="00342482"/>
    <w:rPr>
      <w:rFonts w:hAnsi="黑体"/>
    </w:rPr>
  </w:style>
  <w:style w:type="paragraph" w:customStyle="1" w:styleId="affffffffffc">
    <w:name w:val="标准文件_脚注内容"/>
    <w:basedOn w:val="affffe"/>
    <w:qFormat/>
    <w:rsid w:val="00342482"/>
    <w:pPr>
      <w:ind w:leftChars="200" w:left="400" w:hangingChars="200" w:hanging="200"/>
    </w:pPr>
    <w:rPr>
      <w:sz w:val="15"/>
    </w:rPr>
  </w:style>
  <w:style w:type="paragraph" w:customStyle="1" w:styleId="affffffffffd">
    <w:name w:val="标准文件_术语条一"/>
    <w:basedOn w:val="affffffff7"/>
    <w:next w:val="affffe"/>
    <w:qFormat/>
    <w:rsid w:val="00342482"/>
  </w:style>
  <w:style w:type="paragraph" w:customStyle="1" w:styleId="affffffffffe">
    <w:name w:val="标准文件_术语条二"/>
    <w:basedOn w:val="affffffffa"/>
    <w:next w:val="affffe"/>
    <w:qFormat/>
    <w:rsid w:val="00342482"/>
  </w:style>
  <w:style w:type="paragraph" w:customStyle="1" w:styleId="afffffffffff">
    <w:name w:val="标准文件_术语条三"/>
    <w:basedOn w:val="affffffff9"/>
    <w:next w:val="affffe"/>
    <w:qFormat/>
    <w:rsid w:val="00342482"/>
  </w:style>
  <w:style w:type="paragraph" w:customStyle="1" w:styleId="afffffffffff0">
    <w:name w:val="标准文件_术语条四"/>
    <w:basedOn w:val="affffffffc"/>
    <w:next w:val="affffe"/>
    <w:qFormat/>
    <w:rsid w:val="00342482"/>
  </w:style>
  <w:style w:type="paragraph" w:customStyle="1" w:styleId="afffffffffff1">
    <w:name w:val="标准文件_术语条五"/>
    <w:basedOn w:val="affffffff8"/>
    <w:next w:val="affffe"/>
    <w:qFormat/>
    <w:rsid w:val="00342482"/>
  </w:style>
  <w:style w:type="paragraph" w:customStyle="1" w:styleId="Default">
    <w:name w:val="Default"/>
    <w:qFormat/>
    <w:rsid w:val="00342482"/>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sid w:val="00342482"/>
    <w:rPr>
      <w:rFonts w:ascii="黑体" w:eastAsia="黑体"/>
      <w:spacing w:val="85"/>
      <w:w w:val="100"/>
      <w:position w:val="3"/>
      <w:sz w:val="28"/>
      <w:szCs w:val="28"/>
    </w:rPr>
  </w:style>
  <w:style w:type="paragraph" w:customStyle="1" w:styleId="12">
    <w:name w:val="修订1"/>
    <w:hidden/>
    <w:uiPriority w:val="99"/>
    <w:semiHidden/>
    <w:qFormat/>
    <w:rsid w:val="00342482"/>
    <w:rPr>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31" Type="http://schemas.openxmlformats.org/officeDocument/2006/relationships/header" Target="header1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EEC695BFB364897A653AED18276F18A"/>
        <w:category>
          <w:name w:val="常规"/>
          <w:gallery w:val="placeholder"/>
        </w:category>
        <w:types>
          <w:type w:val="bbPlcHdr"/>
        </w:types>
        <w:behaviors>
          <w:behavior w:val="content"/>
        </w:behaviors>
        <w:guid w:val="{FE97AED1-B68A-45C9-A907-3AB9C0E54D5C}"/>
      </w:docPartPr>
      <w:docPartBody>
        <w:p w:rsidR="0079679B" w:rsidRDefault="0079679B">
          <w:pPr>
            <w:pStyle w:val="6EEC695BFB364897A653AED18276F18A"/>
          </w:pPr>
          <w:r>
            <w:rPr>
              <w:rStyle w:val="a3"/>
              <w:rFonts w:hint="eastAsia"/>
            </w:rPr>
            <w:t>单击或点击此处输入文字。</w:t>
          </w:r>
        </w:p>
      </w:docPartBody>
    </w:docPart>
    <w:docPart>
      <w:docPartPr>
        <w:name w:val="1586246EF7CE4D7180A4477B0BA1F02E"/>
        <w:category>
          <w:name w:val="常规"/>
          <w:gallery w:val="placeholder"/>
        </w:category>
        <w:types>
          <w:type w:val="bbPlcHdr"/>
        </w:types>
        <w:behaviors>
          <w:behavior w:val="content"/>
        </w:behaviors>
        <w:guid w:val="{52DC9379-3C43-4161-A64E-562A12F68011}"/>
      </w:docPartPr>
      <w:docPartBody>
        <w:p w:rsidR="0079679B" w:rsidRDefault="0079679B">
          <w:pPr>
            <w:pStyle w:val="1586246EF7CE4D7180A4477B0BA1F02E"/>
          </w:pPr>
          <w:r>
            <w:rPr>
              <w:rStyle w:val="a3"/>
              <w:rFonts w:hint="eastAsia"/>
            </w:rPr>
            <w:t>选择一项。</w:t>
          </w:r>
        </w:p>
      </w:docPartBody>
    </w:docPart>
    <w:docPart>
      <w:docPartPr>
        <w:name w:val="57E35652A5074972A8503CFBCE179B5B"/>
        <w:category>
          <w:name w:val="常规"/>
          <w:gallery w:val="placeholder"/>
        </w:category>
        <w:types>
          <w:type w:val="bbPlcHdr"/>
        </w:types>
        <w:behaviors>
          <w:behavior w:val="content"/>
        </w:behaviors>
        <w:guid w:val="{DE9EF900-19BA-4E7C-9DAB-97CFA1E2157D}"/>
      </w:docPartPr>
      <w:docPartBody>
        <w:p w:rsidR="0079679B" w:rsidRDefault="0079679B">
          <w:pPr>
            <w:pStyle w:val="57E35652A5074972A8503CFBCE179B5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26BD3"/>
    <w:rsid w:val="00056B10"/>
    <w:rsid w:val="00101790"/>
    <w:rsid w:val="00163026"/>
    <w:rsid w:val="001927B9"/>
    <w:rsid w:val="00226F58"/>
    <w:rsid w:val="002C4ADF"/>
    <w:rsid w:val="002E590C"/>
    <w:rsid w:val="0035675B"/>
    <w:rsid w:val="003643C8"/>
    <w:rsid w:val="003A1502"/>
    <w:rsid w:val="003A7DDE"/>
    <w:rsid w:val="003F1759"/>
    <w:rsid w:val="00426BD3"/>
    <w:rsid w:val="00466922"/>
    <w:rsid w:val="00485B58"/>
    <w:rsid w:val="00564146"/>
    <w:rsid w:val="0059231B"/>
    <w:rsid w:val="006075E7"/>
    <w:rsid w:val="006136FE"/>
    <w:rsid w:val="006163E6"/>
    <w:rsid w:val="00637DD4"/>
    <w:rsid w:val="0069672C"/>
    <w:rsid w:val="006A4F14"/>
    <w:rsid w:val="006A7A74"/>
    <w:rsid w:val="006B6947"/>
    <w:rsid w:val="006C65CA"/>
    <w:rsid w:val="006C7158"/>
    <w:rsid w:val="007051DD"/>
    <w:rsid w:val="007403A1"/>
    <w:rsid w:val="00784E82"/>
    <w:rsid w:val="0079679B"/>
    <w:rsid w:val="007D5200"/>
    <w:rsid w:val="00874040"/>
    <w:rsid w:val="008749B1"/>
    <w:rsid w:val="00881B45"/>
    <w:rsid w:val="00887BDB"/>
    <w:rsid w:val="008B6180"/>
    <w:rsid w:val="008E4C70"/>
    <w:rsid w:val="009023BF"/>
    <w:rsid w:val="009224EC"/>
    <w:rsid w:val="009342E0"/>
    <w:rsid w:val="009C7478"/>
    <w:rsid w:val="00A71EF4"/>
    <w:rsid w:val="00A90F4A"/>
    <w:rsid w:val="00AC1F3E"/>
    <w:rsid w:val="00AC7752"/>
    <w:rsid w:val="00AD79E2"/>
    <w:rsid w:val="00BE5D09"/>
    <w:rsid w:val="00C15962"/>
    <w:rsid w:val="00C15BE8"/>
    <w:rsid w:val="00C23D66"/>
    <w:rsid w:val="00C46A41"/>
    <w:rsid w:val="00C526AD"/>
    <w:rsid w:val="00C77A8D"/>
    <w:rsid w:val="00C93A18"/>
    <w:rsid w:val="00D92E46"/>
    <w:rsid w:val="00D93D74"/>
    <w:rsid w:val="00DE2A8C"/>
    <w:rsid w:val="00DE582E"/>
    <w:rsid w:val="00E63A9B"/>
    <w:rsid w:val="00E94751"/>
    <w:rsid w:val="00E97A39"/>
    <w:rsid w:val="00EA0982"/>
    <w:rsid w:val="00EA1599"/>
    <w:rsid w:val="00F26A79"/>
    <w:rsid w:val="00F27AEF"/>
    <w:rsid w:val="00F92130"/>
    <w:rsid w:val="00F94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Table Grid" w:semiHidden="0" w:unhideWhenUsed="0"/>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679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79679B"/>
    <w:rPr>
      <w:color w:val="808080"/>
    </w:rPr>
  </w:style>
  <w:style w:type="paragraph" w:customStyle="1" w:styleId="6EEC695BFB364897A653AED18276F18A">
    <w:name w:val="6EEC695BFB364897A653AED18276F18A"/>
    <w:qFormat/>
    <w:rsid w:val="0079679B"/>
    <w:pPr>
      <w:widowControl w:val="0"/>
      <w:jc w:val="both"/>
    </w:pPr>
    <w:rPr>
      <w:kern w:val="2"/>
      <w:sz w:val="21"/>
      <w:szCs w:val="22"/>
    </w:rPr>
  </w:style>
  <w:style w:type="paragraph" w:customStyle="1" w:styleId="1586246EF7CE4D7180A4477B0BA1F02E">
    <w:name w:val="1586246EF7CE4D7180A4477B0BA1F02E"/>
    <w:qFormat/>
    <w:rsid w:val="0079679B"/>
    <w:pPr>
      <w:widowControl w:val="0"/>
      <w:jc w:val="both"/>
    </w:pPr>
    <w:rPr>
      <w:kern w:val="2"/>
      <w:sz w:val="21"/>
      <w:szCs w:val="22"/>
    </w:rPr>
  </w:style>
  <w:style w:type="paragraph" w:customStyle="1" w:styleId="57E35652A5074972A8503CFBCE179B5B">
    <w:name w:val="57E35652A5074972A8503CFBCE179B5B"/>
    <w:qFormat/>
    <w:rsid w:val="0079679B"/>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0B94B3-50DB-4048-A6BC-10EBEEFB4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25</TotalTime>
  <Pages>13</Pages>
  <Words>1379</Words>
  <Characters>7865</Characters>
  <Application>Microsoft Office Word</Application>
  <DocSecurity>0</DocSecurity>
  <Lines>65</Lines>
  <Paragraphs>18</Paragraphs>
  <ScaleCrop>false</ScaleCrop>
  <Company>PCMI</Company>
  <LinksUpToDate>false</LinksUpToDate>
  <CharactersWithSpaces>9226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DELL</dc:creator>
  <dc:description>&lt;config cover="true" show_menu="true" version="1.0.0" doctype="SDKXY"&gt;_x000d_
&lt;/config&gt;</dc:description>
  <cp:lastModifiedBy>梁彪</cp:lastModifiedBy>
  <cp:revision>21</cp:revision>
  <cp:lastPrinted>2023-09-04T01:09:00Z</cp:lastPrinted>
  <dcterms:created xsi:type="dcterms:W3CDTF">2023-07-29T02:01:00Z</dcterms:created>
  <dcterms:modified xsi:type="dcterms:W3CDTF">2023-09-04T01:09:00Z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2052-11.1.0.14036</vt:lpwstr>
  </property>
  <property fmtid="{D5CDD505-2E9C-101B-9397-08002B2CF9AE}" pid="15" name="ICV">
    <vt:lpwstr>34B7EDB72A2246788B659A3475726617_13</vt:lpwstr>
  </property>
  <property fmtid="{D5CDD505-2E9C-101B-9397-08002B2CF9AE}" pid="16" name="DoublePage">
    <vt:lpwstr>true</vt:lpwstr>
  </property>
</Properties>
</file>