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吡唑醚菌酯</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香蕉等黑星病、叶斑病等。食用食品一般不会导致吡唑醚菌酯的急性中毒，但长期食用吡唑醚菌酯超标的食品，对人体健康也有一定影响。芒果中吡唑醚菌酯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酸价（KOH）</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油脂酸败程度。酸价超标会导致食品有哈喇味，超标严重时所产生的醛、酮、酸会破坏脂溶性维生素，导致肠胃不适。酸价检测值超标的原因，可能是企业原料采购把关不严，也可能是生产工艺不达标，还可能与产品储藏条件不当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脱氢乙酸及其钠盐作为一种广谱食品防腐剂，对霉菌和酵母菌的抑制能力强。脱氢乙酸及其钠盐能被人体完全吸收，并能抑制人体内多种氧化酶，长期过量摄入脱氢乙酸及其钠盐会危害人体健康。脱氢乙酸及其钠盐（以脱氢乙酸计）超标的原因，可能是个别企业为防止食品腐败变质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w:t>
      </w:r>
      <w:r>
        <w:rPr>
          <w:rFonts w:hint="eastAsia" w:ascii="Times New Roman" w:hAnsi="Times New Roman" w:eastAsia="方正仿宋_GBK" w:cs="Times New Roman"/>
          <w:sz w:val="32"/>
          <w:szCs w:val="32"/>
          <w:lang w:val="en-US" w:eastAsia="zh-CN"/>
        </w:rPr>
        <w:t>违规使用</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pPr>
        <w:pStyle w:val="2"/>
        <w:rPr>
          <w:rFonts w:hint="default"/>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w:t>
      </w:r>
      <w:bookmarkStart w:id="0" w:name="_GoBack"/>
      <w:bookmarkEnd w:id="0"/>
      <w:r>
        <w:rPr>
          <w:rFonts w:hint="default" w:ascii="Times New Roman" w:hAnsi="Times New Roman" w:eastAsia="方正仿宋_GBK" w:cs="Times New Roman"/>
          <w:kern w:val="2"/>
          <w:sz w:val="32"/>
          <w:szCs w:val="32"/>
          <w:lang w:val="en-US" w:eastAsia="zh-CN" w:bidi="ar-SA"/>
        </w:rPr>
        <w:t>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2EC6867F-8B77-497D-A560-1EE4ED1EEB66}"/>
  </w:font>
  <w:font w:name="方正小标宋_GBK">
    <w:panose1 w:val="03000509000000000000"/>
    <w:charset w:val="86"/>
    <w:family w:val="auto"/>
    <w:pitch w:val="default"/>
    <w:sig w:usb0="00000001" w:usb1="080E0000" w:usb2="00000000" w:usb3="00000000" w:csb0="00040000" w:csb1="00000000"/>
    <w:embedRegular r:id="rId2" w:fontKey="{390E49B2-4256-49E5-B213-1BB218181069}"/>
  </w:font>
  <w:font w:name="方正黑体_GBK">
    <w:panose1 w:val="03000509000000000000"/>
    <w:charset w:val="86"/>
    <w:family w:val="script"/>
    <w:pitch w:val="default"/>
    <w:sig w:usb0="00000001" w:usb1="080E0000" w:usb2="00000000" w:usb3="00000000" w:csb0="00040000" w:csb1="00000000"/>
    <w:embedRegular r:id="rId3" w:fontKey="{005805E8-6C35-40A7-B33D-94B85B730B37}"/>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4451"/>
    <w:rsid w:val="1E5D7678"/>
    <w:rsid w:val="1E5F3408"/>
    <w:rsid w:val="1E74103D"/>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9714F"/>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ED662D"/>
    <w:rsid w:val="47F45416"/>
    <w:rsid w:val="48114597"/>
    <w:rsid w:val="48217EC1"/>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02328"/>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6A3D48"/>
    <w:rsid w:val="6C8461A1"/>
    <w:rsid w:val="6C864D2C"/>
    <w:rsid w:val="6C8A50A5"/>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2024-01-15T06:27:45Z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