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E72EA" w14:textId="4734C3A1" w:rsidR="00C4082B" w:rsidRDefault="00C4082B" w:rsidP="007C356F">
      <w:pPr>
        <w:pStyle w:val="affffff5"/>
        <w:framePr w:wrap="around"/>
        <w:ind w:rightChars="-4" w:right="-8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r w:rsidR="00CA10E9" w:rsidRPr="00CA10E9">
        <w:t>35.240.99</w:t>
      </w:r>
    </w:p>
    <w:p w14:paraId="359B4AA8" w14:textId="42BBC958" w:rsidR="00C4082B" w:rsidRDefault="004D789D">
      <w:pPr>
        <w:pStyle w:val="affffff5"/>
        <w:framePr w:wrap="around"/>
      </w:pPr>
      <w:r>
        <w:t xml:space="preserve">C </w:t>
      </w:r>
      <w:r w:rsidR="00BA6AFC"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C50"/>
            </w:textInput>
          </w:ffData>
        </w:fldChar>
      </w:r>
      <w:r w:rsidR="00BA6AFC">
        <w:instrText xml:space="preserve"> </w:instrText>
      </w:r>
      <w:bookmarkStart w:id="0" w:name="WXFLH"/>
      <w:r w:rsidR="00BA6AFC">
        <w:instrText xml:space="preserve">FORMTEXT </w:instrText>
      </w:r>
      <w:r w:rsidR="00BA6AFC">
        <w:fldChar w:fldCharType="separate"/>
      </w:r>
      <w:r w:rsidR="00BA6AFC">
        <w:rPr>
          <w:noProof/>
        </w:rPr>
        <w:t>C</w:t>
      </w:r>
      <w:r>
        <w:rPr>
          <w:noProof/>
        </w:rPr>
        <w:t xml:space="preserve"> </w:t>
      </w:r>
      <w:r w:rsidR="00BA6AFC">
        <w:rPr>
          <w:noProof/>
        </w:rPr>
        <w:t>50</w:t>
      </w:r>
      <w:r w:rsidR="00BA6AFC">
        <w:fldChar w:fldCharType="end"/>
      </w:r>
      <w:bookmarkEnd w:id="0"/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C4082B" w14:paraId="0FED1F20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18BEC18" w14:textId="7A7D54EC" w:rsidR="00C4082B" w:rsidRDefault="004D789D">
            <w:pPr>
              <w:pStyle w:val="affffff5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 wp14:anchorId="0B8C3010" wp14:editId="31E0071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3175" t="3810" r="0" b="0"/>
                      <wp:wrapNone/>
                      <wp:docPr id="2118979779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98355C4" id="BAH" o:spid="_x0000_s1026" style="position:absolute;left:0;text-align:left;margin-left:-5.25pt;margin-top:0;width:68.25pt;height:15.6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" stroked="f"/>
                  </w:pict>
                </mc:Fallback>
              </mc:AlternateContent>
            </w:r>
            <w:r w:rsidR="00C4082B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C4082B">
              <w:instrText xml:space="preserve"> FORMTEXT </w:instrText>
            </w:r>
            <w:r w:rsidR="00C4082B">
              <w:fldChar w:fldCharType="separate"/>
            </w:r>
            <w:r w:rsidR="00C4082B">
              <w:t>     </w:t>
            </w:r>
            <w:r w:rsidR="00C4082B">
              <w:fldChar w:fldCharType="end"/>
            </w:r>
            <w:bookmarkEnd w:id="1"/>
          </w:p>
        </w:tc>
      </w:tr>
    </w:tbl>
    <w:p w14:paraId="16CFD044" w14:textId="77777777" w:rsidR="00C4082B" w:rsidRDefault="00C4082B">
      <w:pPr>
        <w:pStyle w:val="affff8"/>
        <w:framePr w:wrap="around"/>
      </w:pPr>
      <w:r>
        <w:t>DB</w:t>
      </w:r>
      <w:r w:rsidR="00C75743">
        <w:fldChar w:fldCharType="begin">
          <w:ffData>
            <w:name w:val="c3"/>
            <w:enabled/>
            <w:calcOnExit w:val="0"/>
            <w:textInput>
              <w:default w:val="32"/>
              <w:maxLength w:val="2"/>
            </w:textInput>
          </w:ffData>
        </w:fldChar>
      </w:r>
      <w:bookmarkStart w:id="2" w:name="c3"/>
      <w:r w:rsidR="00C75743">
        <w:instrText xml:space="preserve"> FORMTEXT </w:instrText>
      </w:r>
      <w:r w:rsidR="00C75743">
        <w:fldChar w:fldCharType="separate"/>
      </w:r>
      <w:r w:rsidR="00C75743">
        <w:rPr>
          <w:noProof/>
        </w:rPr>
        <w:t>32</w:t>
      </w:r>
      <w:r w:rsidR="00C75743">
        <w:fldChar w:fldCharType="end"/>
      </w:r>
      <w:bookmarkEnd w:id="2"/>
    </w:p>
    <w:bookmarkStart w:id="3" w:name="c4"/>
    <w:p w14:paraId="3D7578AD" w14:textId="77777777" w:rsidR="00C4082B" w:rsidRDefault="00C4082B">
      <w:pPr>
        <w:pStyle w:val="affffff3"/>
        <w:framePr w:wrap="around"/>
      </w:pPr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江苏省</w:t>
      </w:r>
      <w:r>
        <w:fldChar w:fldCharType="end"/>
      </w:r>
      <w:bookmarkEnd w:id="3"/>
      <w:r>
        <w:rPr>
          <w:rFonts w:hint="eastAsia"/>
        </w:rPr>
        <w:t>地方标准</w:t>
      </w:r>
    </w:p>
    <w:p w14:paraId="5EA3529F" w14:textId="77777777" w:rsidR="00C4082B" w:rsidRDefault="00C4082B">
      <w:pPr>
        <w:pStyle w:val="23"/>
        <w:framePr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4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32</w:t>
      </w:r>
      <w:r>
        <w:rPr>
          <w:rFonts w:hAnsi="黑体"/>
        </w:rPr>
        <w:fldChar w:fldCharType="end"/>
      </w:r>
      <w:bookmarkEnd w:id="4"/>
      <w:r>
        <w:rPr>
          <w:rFonts w:hAnsi="黑体"/>
        </w:rPr>
        <w:t>/</w:t>
      </w:r>
      <w:r w:rsidR="00C75743">
        <w:rPr>
          <w:rFonts w:hAnsi="黑体"/>
        </w:rPr>
        <w:t>T</w:t>
      </w:r>
      <w:r>
        <w:rPr>
          <w:rFonts w:hAnsi="黑体"/>
        </w:rPr>
        <w:t xml:space="preserve"> </w:t>
      </w:r>
      <w:r w:rsidR="00C75743"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"/>
            </w:textInput>
          </w:ffData>
        </w:fldChar>
      </w:r>
      <w:bookmarkStart w:id="5" w:name="StdNo1"/>
      <w:r w:rsidR="00C75743">
        <w:rPr>
          <w:rFonts w:hAnsi="黑体"/>
        </w:rPr>
        <w:instrText xml:space="preserve"> FORMTEXT </w:instrText>
      </w:r>
      <w:r w:rsidR="00C75743">
        <w:rPr>
          <w:rFonts w:hAnsi="黑体"/>
        </w:rPr>
      </w:r>
      <w:r w:rsidR="00C75743">
        <w:rPr>
          <w:rFonts w:hAnsi="黑体"/>
        </w:rPr>
        <w:fldChar w:fldCharType="separate"/>
      </w:r>
      <w:r w:rsidR="00C75743">
        <w:rPr>
          <w:rFonts w:hAnsi="黑体"/>
          <w:noProof/>
        </w:rPr>
        <w:t>XXXX</w:t>
      </w:r>
      <w:r w:rsidR="00C75743">
        <w:rPr>
          <w:rFonts w:hAnsi="黑体"/>
        </w:rPr>
        <w:fldChar w:fldCharType="end"/>
      </w:r>
      <w:bookmarkEnd w:id="5"/>
      <w:r>
        <w:rPr>
          <w:rFonts w:hAnsi="黑体"/>
        </w:rPr>
        <w:t>—</w:t>
      </w:r>
      <w:bookmarkStart w:id="6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6"/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4082B" w14:paraId="7C093CA9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7" w:name="DT"/>
          <w:p w14:paraId="3AA58C6E" w14:textId="77777777" w:rsidR="00C4082B" w:rsidRDefault="00C4082B">
            <w:pPr>
              <w:pStyle w:val="afff3"/>
              <w:framePr w:wrap="around"/>
            </w:pP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7"/>
          </w:p>
        </w:tc>
      </w:tr>
    </w:tbl>
    <w:p w14:paraId="09692465" w14:textId="77777777" w:rsidR="00C4082B" w:rsidRDefault="00C4082B">
      <w:pPr>
        <w:pStyle w:val="23"/>
        <w:framePr w:wrap="around"/>
        <w:rPr>
          <w:rFonts w:hAnsi="黑体"/>
        </w:rPr>
      </w:pPr>
    </w:p>
    <w:p w14:paraId="21A5FA0E" w14:textId="77777777" w:rsidR="00C4082B" w:rsidRDefault="00C4082B">
      <w:pPr>
        <w:pStyle w:val="23"/>
        <w:framePr w:wrap="around"/>
        <w:rPr>
          <w:rFonts w:hAnsi="黑体"/>
        </w:rPr>
      </w:pPr>
    </w:p>
    <w:p w14:paraId="7776A9DF" w14:textId="77777777" w:rsidR="00C4082B" w:rsidRDefault="00C75743">
      <w:pPr>
        <w:pStyle w:val="affff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卫生健康非现场执法工作规范"/>
            </w:textInput>
          </w:ffData>
        </w:fldChar>
      </w:r>
      <w:bookmarkStart w:id="8" w:name="StdName"/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卫生健康非现场执法工作规范</w:t>
      </w:r>
      <w:r>
        <w:fldChar w:fldCharType="end"/>
      </w:r>
      <w:bookmarkEnd w:id="8"/>
    </w:p>
    <w:p w14:paraId="1E5FD875" w14:textId="77777777" w:rsidR="00C4082B" w:rsidRDefault="00C75743">
      <w:pPr>
        <w:pStyle w:val="afff6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Specification for health off-site enforcement"/>
            </w:textInput>
          </w:ffData>
        </w:fldChar>
      </w:r>
      <w:bookmarkStart w:id="9" w:name="StdEnglishName"/>
      <w:r>
        <w:instrText xml:space="preserve"> FORMTEXT </w:instrText>
      </w:r>
      <w:r>
        <w:fldChar w:fldCharType="separate"/>
      </w:r>
      <w:r>
        <w:rPr>
          <w:noProof/>
        </w:rPr>
        <w:t>Specification for health off-site enforcement</w:t>
      </w:r>
      <w:r>
        <w:fldChar w:fldCharType="end"/>
      </w:r>
      <w:bookmarkEnd w:id="9"/>
    </w:p>
    <w:bookmarkStart w:id="10" w:name="YZBS"/>
    <w:p w14:paraId="5DFFD180" w14:textId="34B3F6AA" w:rsidR="00C4082B" w:rsidRDefault="007530ED">
      <w:pPr>
        <w:pStyle w:val="afff5"/>
        <w:framePr w:wrap="around"/>
      </w:pPr>
      <w:r>
        <w:fldChar w:fldCharType="begin">
          <w:ffData>
            <w:name w:val="YZBS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C4082B" w14:paraId="531D24DE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3A1502E7" w14:textId="39718112" w:rsidR="00C4082B" w:rsidRDefault="004D789D" w:rsidP="001709FC">
            <w:pPr>
              <w:pStyle w:val="afffff2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1" locked="1" layoutInCell="1" allowOverlap="1" wp14:anchorId="1C1C9222" wp14:editId="2A592873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3810" t="3175" r="0" b="0"/>
                      <wp:wrapNone/>
                      <wp:docPr id="1855313749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5BAE75" id="RQ" o:spid="_x0000_s1026" style="position:absolute;left:0;text-align:left;margin-left:173.3pt;margin-top:337.15pt;width:150pt;height:20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" stroked="f">
                      <w10:anchorlock/>
                    </v:rect>
                  </w:pict>
                </mc:Fallback>
              </mc:AlternateContent>
            </w:r>
            <w:r w:rsidR="00C4082B">
              <w:rPr>
                <w:rFonts w:hint="eastAsia"/>
              </w:rPr>
              <w:t>（</w:t>
            </w:r>
            <w:r w:rsidR="001709FC">
              <w:rPr>
                <w:rFonts w:hint="eastAsia"/>
              </w:rPr>
              <w:t>报批</w:t>
            </w:r>
            <w:r w:rsidR="00C4082B">
              <w:t>稿）</w:t>
            </w:r>
          </w:p>
        </w:tc>
      </w:tr>
      <w:bookmarkStart w:id="11" w:name="WCRQ"/>
      <w:tr w:rsidR="00C4082B" w14:paraId="77EBB2FF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01C4765" w14:textId="77777777" w:rsidR="00C4082B" w:rsidRDefault="00C4082B">
            <w:pPr>
              <w:pStyle w:val="afffff1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1"/>
          </w:p>
        </w:tc>
      </w:tr>
    </w:tbl>
    <w:bookmarkStart w:id="12" w:name="FY"/>
    <w:p w14:paraId="283EE184" w14:textId="6C800508" w:rsidR="00C4082B" w:rsidRDefault="00C4082B" w:rsidP="00CA10E9">
      <w:pPr>
        <w:pStyle w:val="affffff8"/>
        <w:framePr w:wrap="around" w:hAnchor="page" w:x="1321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3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3"/>
      <w:r>
        <w:rPr>
          <w:rFonts w:hint="eastAsia"/>
        </w:rPr>
        <w:t>发布</w:t>
      </w:r>
      <w:r w:rsidR="004D789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F1EDE4C" wp14:editId="49340A68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1160523075" name="直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DC23B3" id="直线 1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">
                <w10:wrap anchory="page"/>
                <w10:anchorlock/>
              </v:line>
            </w:pict>
          </mc:Fallback>
        </mc:AlternateContent>
      </w:r>
    </w:p>
    <w:bookmarkStart w:id="14" w:name="SY"/>
    <w:p w14:paraId="0F5E489E" w14:textId="77777777" w:rsidR="00C4082B" w:rsidRDefault="00C4082B" w:rsidP="00CA10E9">
      <w:pPr>
        <w:pStyle w:val="afff9"/>
        <w:framePr w:wrap="around" w:hAnchor="page" w:x="7006" w:y="14161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6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实施</w:t>
      </w:r>
    </w:p>
    <w:bookmarkStart w:id="17" w:name="fm"/>
    <w:p w14:paraId="2F1489B3" w14:textId="51820B69" w:rsidR="00C4082B" w:rsidRDefault="004D789D" w:rsidP="007C356F">
      <w:pPr>
        <w:pStyle w:val="afffff3"/>
        <w:framePr w:h="931" w:hRule="exact" w:wrap="around" w:vAnchor="margin" w:hAnchor="text" w:y="1"/>
      </w:pP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E42C913" wp14:editId="108B77DD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0" b="1270"/>
                <wp:wrapNone/>
                <wp:docPr id="1659199101" name="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31EADF6" id="LB" o:spid="_x0000_s1026" style="position:absolute;left:0;text-align:left;margin-left:142.55pt;margin-top:-310.45pt;width:100pt;height:24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" stroked="f"/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328B1F9" wp14:editId="1BC475B5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1905" t="1905" r="0" b="0"/>
                <wp:wrapNone/>
                <wp:docPr id="1730608693" name="D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5FEBD3F" id="DT" o:spid="_x0000_s1026" style="position:absolute;left:0;text-align:left;margin-left:347.55pt;margin-top:-585.45pt;width:90pt;height:18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" stroked="f"/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406FA7" wp14:editId="36C671C3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9525" t="6350" r="13970" b="12700"/>
                <wp:wrapNone/>
                <wp:docPr id="148312112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71E62FD" id="直线 1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"/>
            </w:pict>
          </mc:Fallback>
        </mc:AlternateContent>
      </w:r>
      <w:r w:rsidR="00C4082B">
        <w:rPr>
          <w:rFonts w:hint="eastAsia"/>
        </w:rPr>
        <w:t xml:space="preserve"> </w:t>
      </w:r>
      <w:bookmarkEnd w:id="17"/>
    </w:p>
    <w:p w14:paraId="41F369A0" w14:textId="575141AA" w:rsidR="00C4082B" w:rsidRDefault="004D789D">
      <w:pPr>
        <w:pStyle w:val="afffff3"/>
        <w:framePr w:h="931" w:hRule="exact" w:wrap="around"/>
      </w:pPr>
      <w:r w:rsidRPr="007530ED">
        <w:rPr>
          <w:noProof/>
          <w:spacing w:val="0"/>
          <w:w w:val="1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2083D79" wp14:editId="455B36C7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3175" t="0" r="3175" b="3175"/>
                <wp:wrapNone/>
                <wp:docPr id="948752" name="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7AD80EF" id="LB" o:spid="_x0000_s1026" style="position:absolute;left:0;text-align:left;margin-left:142.55pt;margin-top:-310.45pt;width:100pt;height:2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" stroked="f"/>
            </w:pict>
          </mc:Fallback>
        </mc:AlternateContent>
      </w:r>
      <w:r w:rsidRPr="007530ED">
        <w:rPr>
          <w:noProof/>
          <w:spacing w:val="0"/>
          <w:w w:val="10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12B22B3" wp14:editId="65F7EACA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3175" b="0"/>
                <wp:wrapNone/>
                <wp:docPr id="729051222" name="D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773F0D" id="DT" o:spid="_x0000_s1026" style="position:absolute;left:0;text-align:left;margin-left:347.55pt;margin-top:-585.45pt;width:90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" stroked="f"/>
            </w:pict>
          </mc:Fallback>
        </mc:AlternateContent>
      </w:r>
      <w:r w:rsidRPr="007530ED">
        <w:rPr>
          <w:noProof/>
          <w:spacing w:val="0"/>
          <w:w w:val="1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DEFB68" wp14:editId="072BEE59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13970" t="13970" r="9525" b="5080"/>
                <wp:wrapNone/>
                <wp:docPr id="1863933013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E74A488" id="直线 11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"/>
            </w:pict>
          </mc:Fallback>
        </mc:AlternateContent>
      </w:r>
      <w:r w:rsidR="0034579A" w:rsidRPr="007530ED">
        <w:rPr>
          <w:spacing w:val="0"/>
        </w:rPr>
        <w:fldChar w:fldCharType="begin">
          <w:ffData>
            <w:name w:val=""/>
            <w:enabled/>
            <w:calcOnExit w:val="0"/>
            <w:textInput>
              <w:default w:val="江苏省市场监督管理局"/>
            </w:textInput>
          </w:ffData>
        </w:fldChar>
      </w:r>
      <w:r w:rsidR="0034579A" w:rsidRPr="007530ED">
        <w:rPr>
          <w:spacing w:val="0"/>
        </w:rPr>
        <w:instrText xml:space="preserve"> FORMTEXT </w:instrText>
      </w:r>
      <w:r w:rsidR="0034579A" w:rsidRPr="007530ED">
        <w:rPr>
          <w:spacing w:val="0"/>
        </w:rPr>
      </w:r>
      <w:r w:rsidR="0034579A" w:rsidRPr="007530ED">
        <w:rPr>
          <w:spacing w:val="0"/>
        </w:rPr>
        <w:fldChar w:fldCharType="separate"/>
      </w:r>
      <w:r w:rsidR="0034579A" w:rsidRPr="007530ED">
        <w:rPr>
          <w:rFonts w:hint="eastAsia"/>
          <w:noProof/>
          <w:spacing w:val="0"/>
        </w:rPr>
        <w:t>江苏省市场监督管理局</w:t>
      </w:r>
      <w:r w:rsidR="0034579A" w:rsidRPr="007530ED">
        <w:rPr>
          <w:spacing w:val="0"/>
        </w:rPr>
        <w:fldChar w:fldCharType="end"/>
      </w:r>
      <w:r w:rsidR="00C4082B">
        <w:rPr>
          <w:rFonts w:hint="eastAsia"/>
        </w:rPr>
        <w:t xml:space="preserve"> </w:t>
      </w:r>
      <w:r w:rsidR="00C4082B">
        <w:rPr>
          <w:rStyle w:val="aff2"/>
          <w:rFonts w:hint="eastAsia"/>
        </w:rPr>
        <w:t>发布</w:t>
      </w:r>
    </w:p>
    <w:p w14:paraId="3227F18C" w14:textId="011FE84F" w:rsidR="00C4082B" w:rsidRDefault="004D789D">
      <w:pPr>
        <w:pStyle w:val="aff7"/>
        <w:sectPr w:rsidR="00C4082B">
          <w:pgSz w:w="11906" w:h="16838"/>
          <w:pgMar w:top="567" w:right="850" w:bottom="1134" w:left="1418" w:header="0" w:footer="0" w:gutter="0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pgNumType w:start="1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F781C" wp14:editId="611F197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3970" t="13970" r="9525" b="5080"/>
                <wp:wrapNone/>
                <wp:docPr id="926557279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F7199F7" id="直线 11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"/>
            </w:pict>
          </mc:Fallback>
        </mc:AlternateContent>
      </w:r>
    </w:p>
    <w:p w14:paraId="416A5A35" w14:textId="77777777" w:rsidR="00C4082B" w:rsidRDefault="00C4082B">
      <w:pPr>
        <w:pStyle w:val="afffff5"/>
      </w:pPr>
      <w:bookmarkStart w:id="18" w:name="_Toc519521144"/>
      <w:r>
        <w:rPr>
          <w:rFonts w:hint="eastAsia"/>
        </w:rPr>
        <w:lastRenderedPageBreak/>
        <w:t>目</w:t>
      </w:r>
      <w:bookmarkStart w:id="19" w:name="BKML"/>
      <w:r>
        <w:rPr>
          <w:rFonts w:hAnsi="黑体"/>
        </w:rPr>
        <w:t>  </w:t>
      </w:r>
      <w:r>
        <w:rPr>
          <w:rFonts w:hint="eastAsia"/>
        </w:rPr>
        <w:t>次</w:t>
      </w:r>
      <w:bookmarkEnd w:id="19"/>
    </w:p>
    <w:p w14:paraId="28136EA2" w14:textId="77777777" w:rsidR="00C4082B" w:rsidRDefault="00C4082B">
      <w:pPr>
        <w:pStyle w:val="11"/>
        <w:spacing w:before="78" w:after="78"/>
        <w:rPr>
          <w:rFonts w:ascii="Calibri" w:hAnsi="Calibri"/>
          <w:szCs w:val="22"/>
        </w:rPr>
      </w:pPr>
      <w:r>
        <w:fldChar w:fldCharType="begin" w:fldLock="1"/>
      </w:r>
      <w:r>
        <w:instrText xml:space="preserve"> </w:instrText>
      </w:r>
      <w:r>
        <w:rPr>
          <w:rFonts w:hint="eastAsia"/>
        </w:rPr>
        <w:instrText>TOC \h \z \t"前言、引言标题,1,参考文献、索引标题,1,章标题,1,参考文献,1,附录标识,1,一级条标题, 3" \* MERGEFORMAT</w:instrText>
      </w:r>
      <w:r>
        <w:instrText xml:space="preserve"> </w:instrText>
      </w:r>
      <w:r>
        <w:fldChar w:fldCharType="separate"/>
      </w:r>
      <w:hyperlink w:anchor="_Toc520299803" w:history="1">
        <w:r>
          <w:rPr>
            <w:rStyle w:val="aff0"/>
            <w:rFonts w:hint="eastAsia"/>
          </w:rPr>
          <w:t>前</w:t>
        </w:r>
        <w:r>
          <w:rPr>
            <w:rStyle w:val="aff0"/>
            <w:rFonts w:hAnsi="黑体"/>
          </w:rPr>
          <w:t>  </w:t>
        </w:r>
        <w:r>
          <w:rPr>
            <w:rStyle w:val="aff0"/>
            <w:rFonts w:hint="eastAsia"/>
          </w:rPr>
          <w:t>言</w:t>
        </w:r>
        <w:r>
          <w:tab/>
        </w:r>
        <w:r>
          <w:fldChar w:fldCharType="begin" w:fldLock="1"/>
        </w:r>
        <w:r>
          <w:instrText xml:space="preserve"> PAGEREF _Toc520299803 \h </w:instrText>
        </w:r>
        <w:r>
          <w:fldChar w:fldCharType="separate"/>
        </w:r>
        <w:r>
          <w:t>II</w:t>
        </w:r>
        <w:r>
          <w:fldChar w:fldCharType="end"/>
        </w:r>
      </w:hyperlink>
    </w:p>
    <w:p w14:paraId="0C880C5B" w14:textId="77777777" w:rsidR="00C4082B" w:rsidRDefault="00B92E10">
      <w:pPr>
        <w:pStyle w:val="11"/>
        <w:spacing w:before="78" w:after="78"/>
        <w:rPr>
          <w:rFonts w:ascii="Calibri" w:hAnsi="Calibri"/>
          <w:szCs w:val="22"/>
        </w:rPr>
      </w:pPr>
      <w:hyperlink w:anchor="_Toc520299804" w:history="1">
        <w:r w:rsidR="00C4082B">
          <w:rPr>
            <w:rStyle w:val="aff0"/>
          </w:rPr>
          <w:t>1</w:t>
        </w:r>
        <w:r w:rsidR="00C4082B">
          <w:rPr>
            <w:rStyle w:val="aff0"/>
            <w:rFonts w:hint="eastAsia"/>
          </w:rPr>
          <w:t xml:space="preserve">　范</w:t>
        </w:r>
        <w:bookmarkStart w:id="20" w:name="_Hlt525147476"/>
        <w:bookmarkStart w:id="21" w:name="_Hlt525147475"/>
        <w:r w:rsidR="00C4082B">
          <w:rPr>
            <w:rStyle w:val="aff0"/>
            <w:rFonts w:hint="eastAsia"/>
          </w:rPr>
          <w:t>围</w:t>
        </w:r>
        <w:bookmarkEnd w:id="20"/>
        <w:bookmarkEnd w:id="21"/>
        <w:r w:rsidR="00C4082B">
          <w:tab/>
        </w:r>
        <w:r w:rsidR="00C4082B">
          <w:fldChar w:fldCharType="begin" w:fldLock="1"/>
        </w:r>
        <w:r w:rsidR="00C4082B">
          <w:instrText xml:space="preserve"> PAGEREF _Toc520299804 \h </w:instrText>
        </w:r>
        <w:r w:rsidR="00C4082B">
          <w:fldChar w:fldCharType="separate"/>
        </w:r>
        <w:r w:rsidR="00C4082B">
          <w:t>1</w:t>
        </w:r>
        <w:r w:rsidR="00C4082B">
          <w:fldChar w:fldCharType="end"/>
        </w:r>
      </w:hyperlink>
    </w:p>
    <w:p w14:paraId="5A4EA7D1" w14:textId="77777777" w:rsidR="00C4082B" w:rsidRDefault="00B92E10">
      <w:pPr>
        <w:pStyle w:val="11"/>
        <w:spacing w:before="78" w:after="78"/>
        <w:rPr>
          <w:rFonts w:ascii="Calibri" w:hAnsi="Calibri"/>
          <w:szCs w:val="22"/>
        </w:rPr>
      </w:pPr>
      <w:hyperlink w:anchor="_Toc520299805" w:history="1">
        <w:r w:rsidR="00C4082B">
          <w:rPr>
            <w:rStyle w:val="aff0"/>
          </w:rPr>
          <w:t>2</w:t>
        </w:r>
        <w:r w:rsidR="00C4082B">
          <w:rPr>
            <w:rStyle w:val="aff0"/>
            <w:rFonts w:hint="eastAsia"/>
          </w:rPr>
          <w:t xml:space="preserve">　规范性引用文件</w:t>
        </w:r>
        <w:r w:rsidR="00C4082B">
          <w:tab/>
        </w:r>
        <w:r w:rsidR="00C4082B">
          <w:fldChar w:fldCharType="begin" w:fldLock="1"/>
        </w:r>
        <w:r w:rsidR="00C4082B">
          <w:instrText xml:space="preserve"> PAGEREF _Toc520299805 \h </w:instrText>
        </w:r>
        <w:r w:rsidR="00C4082B">
          <w:fldChar w:fldCharType="separate"/>
        </w:r>
        <w:r w:rsidR="00C4082B">
          <w:t>1</w:t>
        </w:r>
        <w:r w:rsidR="00C4082B">
          <w:fldChar w:fldCharType="end"/>
        </w:r>
      </w:hyperlink>
    </w:p>
    <w:p w14:paraId="1688F5F0" w14:textId="77777777" w:rsidR="00C4082B" w:rsidRDefault="00B92E10">
      <w:pPr>
        <w:pStyle w:val="11"/>
        <w:spacing w:before="78" w:after="78"/>
        <w:rPr>
          <w:rFonts w:ascii="Calibri" w:hAnsi="Calibri"/>
          <w:szCs w:val="22"/>
        </w:rPr>
      </w:pPr>
      <w:hyperlink w:anchor="_Toc520299806" w:history="1">
        <w:r w:rsidR="00C4082B">
          <w:rPr>
            <w:rStyle w:val="aff0"/>
          </w:rPr>
          <w:t>3</w:t>
        </w:r>
        <w:r w:rsidR="00C75743">
          <w:rPr>
            <w:rStyle w:val="aff0"/>
            <w:rFonts w:hint="eastAsia"/>
          </w:rPr>
          <w:t xml:space="preserve">　术语和</w:t>
        </w:r>
        <w:r w:rsidR="00C4082B">
          <w:rPr>
            <w:rStyle w:val="aff0"/>
            <w:rFonts w:hint="eastAsia"/>
          </w:rPr>
          <w:t>定义</w:t>
        </w:r>
        <w:r w:rsidR="00C4082B">
          <w:tab/>
        </w:r>
        <w:r w:rsidR="00C4082B">
          <w:fldChar w:fldCharType="begin" w:fldLock="1"/>
        </w:r>
        <w:r w:rsidR="00C4082B">
          <w:instrText xml:space="preserve"> PAGEREF _Toc520299806 \h </w:instrText>
        </w:r>
        <w:r w:rsidR="00C4082B">
          <w:fldChar w:fldCharType="separate"/>
        </w:r>
        <w:r w:rsidR="00C4082B">
          <w:t>1</w:t>
        </w:r>
        <w:r w:rsidR="00C4082B">
          <w:fldChar w:fldCharType="end"/>
        </w:r>
      </w:hyperlink>
    </w:p>
    <w:p w14:paraId="1F4FB914" w14:textId="77777777" w:rsidR="00C4082B" w:rsidRDefault="00B92E10">
      <w:pPr>
        <w:pStyle w:val="11"/>
        <w:spacing w:before="78" w:after="78"/>
        <w:rPr>
          <w:rFonts w:ascii="Calibri" w:hAnsi="Calibri"/>
          <w:szCs w:val="22"/>
        </w:rPr>
      </w:pPr>
      <w:hyperlink w:anchor="_Toc520299834" w:history="1">
        <w:r w:rsidR="00C4082B">
          <w:rPr>
            <w:rStyle w:val="aff0"/>
          </w:rPr>
          <w:t>4</w:t>
        </w:r>
        <w:r w:rsidR="00C4082B">
          <w:rPr>
            <w:rStyle w:val="aff0"/>
            <w:rFonts w:hint="eastAsia"/>
          </w:rPr>
          <w:t xml:space="preserve">　</w:t>
        </w:r>
        <w:r w:rsidR="00C75743">
          <w:rPr>
            <w:rStyle w:val="aff0"/>
            <w:rFonts w:hint="eastAsia"/>
          </w:rPr>
          <w:t>总体要求</w:t>
        </w:r>
        <w:r w:rsidR="00C4082B">
          <w:tab/>
        </w:r>
        <w:r w:rsidR="00C4082B">
          <w:fldChar w:fldCharType="begin" w:fldLock="1"/>
        </w:r>
        <w:r w:rsidR="00C4082B">
          <w:instrText xml:space="preserve"> PAGEREF _Toc520299834 \h </w:instrText>
        </w:r>
        <w:r w:rsidR="00C4082B">
          <w:fldChar w:fldCharType="separate"/>
        </w:r>
        <w:r w:rsidR="00C4082B">
          <w:t>2</w:t>
        </w:r>
        <w:r w:rsidR="00C4082B">
          <w:fldChar w:fldCharType="end"/>
        </w:r>
      </w:hyperlink>
    </w:p>
    <w:p w14:paraId="507BF348" w14:textId="77777777" w:rsidR="00C4082B" w:rsidRDefault="00B92E10">
      <w:pPr>
        <w:pStyle w:val="11"/>
        <w:spacing w:before="78" w:after="78"/>
        <w:rPr>
          <w:rFonts w:ascii="Calibri" w:hAnsi="Calibri"/>
          <w:szCs w:val="22"/>
        </w:rPr>
      </w:pPr>
      <w:hyperlink w:anchor="_Toc520299835" w:history="1">
        <w:r w:rsidR="00C4082B">
          <w:rPr>
            <w:rStyle w:val="aff0"/>
          </w:rPr>
          <w:t>5</w:t>
        </w:r>
        <w:r w:rsidR="00C4082B">
          <w:rPr>
            <w:rStyle w:val="aff0"/>
            <w:rFonts w:hint="eastAsia"/>
          </w:rPr>
          <w:t xml:space="preserve">　</w:t>
        </w:r>
        <w:r w:rsidR="002D0A53">
          <w:rPr>
            <w:rStyle w:val="aff0"/>
            <w:rFonts w:hint="eastAsia"/>
          </w:rPr>
          <w:t>组织</w:t>
        </w:r>
        <w:r w:rsidR="002D0A53">
          <w:rPr>
            <w:rStyle w:val="aff0"/>
          </w:rPr>
          <w:t>管理</w:t>
        </w:r>
        <w:r w:rsidR="00C4082B">
          <w:tab/>
        </w:r>
        <w:r w:rsidR="007F0FE4">
          <w:t>2</w:t>
        </w:r>
      </w:hyperlink>
    </w:p>
    <w:p w14:paraId="3E30E1C8" w14:textId="77777777" w:rsidR="00C4082B" w:rsidRDefault="00B92E10">
      <w:pPr>
        <w:pStyle w:val="11"/>
        <w:spacing w:before="78" w:after="78"/>
        <w:rPr>
          <w:rFonts w:ascii="Calibri" w:hAnsi="Calibri"/>
          <w:szCs w:val="22"/>
        </w:rPr>
      </w:pPr>
      <w:hyperlink w:anchor="_Toc520299839" w:history="1">
        <w:r w:rsidR="00C4082B">
          <w:rPr>
            <w:rStyle w:val="aff0"/>
          </w:rPr>
          <w:t>6</w:t>
        </w:r>
        <w:r w:rsidR="00C4082B">
          <w:rPr>
            <w:rStyle w:val="aff0"/>
            <w:rFonts w:hint="eastAsia"/>
          </w:rPr>
          <w:t xml:space="preserve">　</w:t>
        </w:r>
        <w:r w:rsidR="00C75743">
          <w:rPr>
            <w:rStyle w:val="aff0"/>
            <w:rFonts w:hint="eastAsia"/>
          </w:rPr>
          <w:t>在线监测监控设备</w:t>
        </w:r>
        <w:r w:rsidR="00C4082B">
          <w:tab/>
        </w:r>
        <w:r w:rsidR="002D0A53">
          <w:t>3</w:t>
        </w:r>
      </w:hyperlink>
    </w:p>
    <w:p w14:paraId="74527A36" w14:textId="77777777" w:rsidR="00C4082B" w:rsidRDefault="00B92E10">
      <w:pPr>
        <w:pStyle w:val="11"/>
        <w:spacing w:before="78" w:after="78"/>
        <w:rPr>
          <w:rStyle w:val="aff0"/>
        </w:rPr>
      </w:pPr>
      <w:hyperlink w:anchor="_Toc520299842" w:history="1">
        <w:r w:rsidR="00C4082B">
          <w:rPr>
            <w:rStyle w:val="aff0"/>
          </w:rPr>
          <w:t>7</w:t>
        </w:r>
        <w:r w:rsidR="00C4082B">
          <w:rPr>
            <w:rStyle w:val="aff0"/>
            <w:rFonts w:hint="eastAsia"/>
          </w:rPr>
          <w:t xml:space="preserve">　</w:t>
        </w:r>
        <w:r w:rsidR="00107605">
          <w:rPr>
            <w:rStyle w:val="aff0"/>
            <w:rFonts w:hint="eastAsia"/>
          </w:rPr>
          <w:t>数据信息</w:t>
        </w:r>
        <w:r w:rsidR="00C4082B">
          <w:tab/>
        </w:r>
        <w:r w:rsidR="002D0A53">
          <w:t>4</w:t>
        </w:r>
      </w:hyperlink>
    </w:p>
    <w:p w14:paraId="1B27718A" w14:textId="77777777" w:rsidR="00C4082B" w:rsidRDefault="00B92E10">
      <w:pPr>
        <w:pStyle w:val="11"/>
        <w:spacing w:before="78" w:after="78"/>
        <w:rPr>
          <w:rStyle w:val="aff0"/>
        </w:rPr>
      </w:pPr>
      <w:hyperlink w:anchor="_Toc520299842" w:history="1">
        <w:r w:rsidR="00C4082B">
          <w:rPr>
            <w:rStyle w:val="aff0"/>
          </w:rPr>
          <w:t>8</w:t>
        </w:r>
        <w:r w:rsidR="00C4082B">
          <w:rPr>
            <w:rStyle w:val="aff0"/>
            <w:rFonts w:hint="eastAsia"/>
          </w:rPr>
          <w:t xml:space="preserve">　</w:t>
        </w:r>
        <w:r w:rsidR="00107605">
          <w:rPr>
            <w:rStyle w:val="aff0"/>
            <w:rFonts w:hint="eastAsia"/>
          </w:rPr>
          <w:t>行政处罚</w:t>
        </w:r>
        <w:r w:rsidR="00C4082B">
          <w:tab/>
        </w:r>
        <w:r w:rsidR="002D0A53">
          <w:t>5</w:t>
        </w:r>
      </w:hyperlink>
    </w:p>
    <w:p w14:paraId="533B81CA" w14:textId="77777777" w:rsidR="00C4082B" w:rsidRDefault="00C4082B">
      <w:pPr>
        <w:pStyle w:val="11"/>
        <w:spacing w:before="78" w:after="78"/>
        <w:rPr>
          <w:rStyle w:val="aff0"/>
        </w:rPr>
      </w:pPr>
    </w:p>
    <w:p w14:paraId="2CEF073D" w14:textId="77777777" w:rsidR="00C4082B" w:rsidRPr="007C356F" w:rsidRDefault="00C4082B" w:rsidP="007C356F">
      <w:pPr>
        <w:spacing w:before="78" w:after="78"/>
      </w:pPr>
    </w:p>
    <w:p w14:paraId="68F5755E" w14:textId="77777777" w:rsidR="00C4082B" w:rsidRDefault="00C4082B">
      <w:pPr>
        <w:pStyle w:val="aff7"/>
      </w:pPr>
      <w:r>
        <w:fldChar w:fldCharType="end"/>
      </w:r>
    </w:p>
    <w:p w14:paraId="2BA4788F" w14:textId="77777777" w:rsidR="00C4082B" w:rsidRDefault="00C4082B">
      <w:pPr>
        <w:pStyle w:val="affff7"/>
      </w:pPr>
      <w:bookmarkStart w:id="22" w:name="_Toc520299803"/>
      <w:r>
        <w:rPr>
          <w:rFonts w:hint="eastAsia"/>
        </w:rPr>
        <w:lastRenderedPageBreak/>
        <w:t>前</w:t>
      </w:r>
      <w:bookmarkStart w:id="23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18"/>
      <w:bookmarkEnd w:id="22"/>
      <w:bookmarkEnd w:id="23"/>
    </w:p>
    <w:p w14:paraId="5FB1BE85" w14:textId="4D1A254E" w:rsidR="00C4082B" w:rsidRDefault="00107605" w:rsidP="00107605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本文件</w:t>
      </w:r>
      <w:r w:rsidR="00C4082B">
        <w:rPr>
          <w:rFonts w:ascii="宋体" w:hint="eastAsia"/>
          <w:kern w:val="0"/>
          <w:szCs w:val="20"/>
        </w:rPr>
        <w:t>按照</w:t>
      </w:r>
      <w:r w:rsidR="00C4082B" w:rsidRPr="007530ED">
        <w:rPr>
          <w:kern w:val="0"/>
          <w:szCs w:val="20"/>
        </w:rPr>
        <w:t>GB/T</w:t>
      </w:r>
      <w:r w:rsidR="00A5229C" w:rsidRPr="007530ED">
        <w:rPr>
          <w:kern w:val="0"/>
          <w:szCs w:val="20"/>
        </w:rPr>
        <w:t xml:space="preserve"> </w:t>
      </w:r>
      <w:r w:rsidR="00C4082B" w:rsidRPr="007530ED">
        <w:rPr>
          <w:kern w:val="0"/>
          <w:szCs w:val="20"/>
        </w:rPr>
        <w:t>1.1</w:t>
      </w:r>
      <w:r w:rsidR="007530ED" w:rsidRPr="007530ED">
        <w:rPr>
          <w:kern w:val="0"/>
          <w:szCs w:val="20"/>
        </w:rPr>
        <w:t>—</w:t>
      </w:r>
      <w:r w:rsidR="00C4082B" w:rsidRPr="007530ED">
        <w:rPr>
          <w:kern w:val="0"/>
          <w:szCs w:val="20"/>
        </w:rPr>
        <w:t>20</w:t>
      </w:r>
      <w:r w:rsidRPr="007530ED">
        <w:rPr>
          <w:kern w:val="0"/>
          <w:szCs w:val="20"/>
        </w:rPr>
        <w:t>20</w:t>
      </w:r>
      <w:r w:rsidRPr="007530ED">
        <w:rPr>
          <w:kern w:val="0"/>
          <w:szCs w:val="20"/>
        </w:rPr>
        <w:t>《</w:t>
      </w:r>
      <w:r w:rsidRPr="00107605">
        <w:rPr>
          <w:rFonts w:ascii="宋体" w:hint="eastAsia"/>
          <w:kern w:val="0"/>
          <w:szCs w:val="20"/>
        </w:rPr>
        <w:t>标准化工作导则 第1部分：标准化文件的结构和起草规则》的规定起草。</w:t>
      </w:r>
    </w:p>
    <w:p w14:paraId="40E6D37A" w14:textId="77777777" w:rsidR="00107605" w:rsidRDefault="00107605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rFonts w:ascii="宋体"/>
          <w:kern w:val="0"/>
          <w:szCs w:val="20"/>
        </w:rPr>
      </w:pPr>
      <w:r w:rsidRPr="00107605">
        <w:rPr>
          <w:rFonts w:ascii="宋体" w:hint="eastAsia"/>
          <w:kern w:val="0"/>
          <w:szCs w:val="20"/>
        </w:rPr>
        <w:t>请注意本文件的某些内容可能涉及专利。本文件的发布机构不承担识别专利的责任。</w:t>
      </w:r>
    </w:p>
    <w:p w14:paraId="724BBD05" w14:textId="77777777" w:rsidR="000D6A6A" w:rsidRPr="00DE7B0C" w:rsidRDefault="00C4082B" w:rsidP="00814296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本</w:t>
      </w:r>
      <w:r w:rsidR="00107605">
        <w:rPr>
          <w:rFonts w:ascii="宋体" w:hint="eastAsia"/>
          <w:kern w:val="0"/>
          <w:szCs w:val="20"/>
        </w:rPr>
        <w:t>文件</w:t>
      </w:r>
      <w:r>
        <w:rPr>
          <w:rFonts w:ascii="宋体" w:hint="eastAsia"/>
          <w:kern w:val="0"/>
          <w:szCs w:val="20"/>
        </w:rPr>
        <w:t>由江苏省卫生健康委员会提出</w:t>
      </w:r>
      <w:r w:rsidR="00814296">
        <w:rPr>
          <w:rFonts w:ascii="宋体" w:hint="eastAsia"/>
          <w:kern w:val="0"/>
          <w:szCs w:val="20"/>
        </w:rPr>
        <w:t>，由</w:t>
      </w:r>
      <w:r w:rsidR="000D6A6A">
        <w:rPr>
          <w:rFonts w:ascii="宋体" w:hint="eastAsia"/>
          <w:kern w:val="0"/>
          <w:szCs w:val="20"/>
        </w:rPr>
        <w:t>江苏省卫生</w:t>
      </w:r>
      <w:r w:rsidR="00814296">
        <w:rPr>
          <w:rFonts w:ascii="宋体" w:hint="eastAsia"/>
          <w:kern w:val="0"/>
          <w:szCs w:val="20"/>
        </w:rPr>
        <w:t>标准化技术委员会</w:t>
      </w:r>
      <w:r w:rsidR="000D6A6A">
        <w:rPr>
          <w:rFonts w:ascii="宋体" w:hint="eastAsia"/>
          <w:kern w:val="0"/>
          <w:szCs w:val="20"/>
        </w:rPr>
        <w:t>归口。</w:t>
      </w:r>
    </w:p>
    <w:p w14:paraId="5E9F5084" w14:textId="77777777" w:rsidR="00C4082B" w:rsidRDefault="00C4082B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本</w:t>
      </w:r>
      <w:r w:rsidR="00C0107E">
        <w:rPr>
          <w:rFonts w:ascii="宋体" w:hint="eastAsia"/>
          <w:kern w:val="0"/>
          <w:szCs w:val="20"/>
        </w:rPr>
        <w:t>文件</w:t>
      </w:r>
      <w:r>
        <w:rPr>
          <w:rFonts w:ascii="宋体" w:hint="eastAsia"/>
          <w:kern w:val="0"/>
          <w:szCs w:val="20"/>
        </w:rPr>
        <w:t>起草单位</w:t>
      </w:r>
      <w:r w:rsidR="00971416">
        <w:rPr>
          <w:rFonts w:ascii="宋体" w:hint="eastAsia"/>
          <w:kern w:val="0"/>
          <w:szCs w:val="20"/>
        </w:rPr>
        <w:t>：</w:t>
      </w:r>
      <w:r w:rsidR="00B76B3A">
        <w:rPr>
          <w:rFonts w:ascii="宋体" w:hint="eastAsia"/>
          <w:kern w:val="0"/>
          <w:szCs w:val="20"/>
        </w:rPr>
        <w:t>江苏省卫生监督所、南通市卫生监督所、徐州市卫生监督所。</w:t>
      </w:r>
    </w:p>
    <w:p w14:paraId="20E0C0C8" w14:textId="77777777" w:rsidR="00C4082B" w:rsidRDefault="00C4082B">
      <w:pPr>
        <w:pStyle w:val="aff7"/>
        <w:sectPr w:rsidR="00C4082B">
          <w:headerReference w:type="default" r:id="rId10"/>
          <w:footerReference w:type="default" r:id="rId11"/>
          <w:pgSz w:w="11906" w:h="16838"/>
          <w:pgMar w:top="567" w:right="1134" w:bottom="1134" w:left="1418" w:header="1418" w:footer="1134" w:gutter="0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pgNumType w:fmt="upperRoman" w:start="1"/>
          <w:cols w:space="720"/>
          <w:formProt w:val="0"/>
          <w:docGrid w:type="lines" w:linePitch="312"/>
        </w:sectPr>
      </w:pPr>
      <w:r>
        <w:rPr>
          <w:rFonts w:hint="eastAsia"/>
        </w:rPr>
        <w:t>本</w:t>
      </w:r>
      <w:r w:rsidR="00C0107E">
        <w:rPr>
          <w:rFonts w:hint="eastAsia"/>
        </w:rPr>
        <w:t>文件</w:t>
      </w:r>
      <w:r>
        <w:rPr>
          <w:rFonts w:hint="eastAsia"/>
        </w:rPr>
        <w:t>主要起草人</w:t>
      </w:r>
      <w:r w:rsidR="00971416">
        <w:rPr>
          <w:rFonts w:hint="eastAsia"/>
        </w:rPr>
        <w:t>：</w:t>
      </w:r>
      <w:r w:rsidR="00B76B3A">
        <w:rPr>
          <w:rFonts w:hint="eastAsia"/>
        </w:rPr>
        <w:t>吴涛、李力、陈宇、张媛袁、马竞霄、王薇、陈晓东、徐飞、冯松、武旁</w:t>
      </w:r>
      <w:proofErr w:type="gramStart"/>
      <w:r w:rsidR="00B76B3A">
        <w:rPr>
          <w:rFonts w:hint="eastAsia"/>
        </w:rPr>
        <w:t>旁</w:t>
      </w:r>
      <w:proofErr w:type="gramEnd"/>
      <w:r w:rsidR="00B76B3A">
        <w:rPr>
          <w:rFonts w:hint="eastAsia"/>
        </w:rPr>
        <w:t>。</w:t>
      </w:r>
    </w:p>
    <w:p w14:paraId="6950708D" w14:textId="77777777" w:rsidR="00C4082B" w:rsidRDefault="003F31EC">
      <w:pPr>
        <w:pStyle w:val="afffff5"/>
      </w:pPr>
      <w:r w:rsidRPr="003F31EC">
        <w:rPr>
          <w:rFonts w:hint="eastAsia"/>
        </w:rPr>
        <w:lastRenderedPageBreak/>
        <w:t>卫生健康非现场执法工作规范</w:t>
      </w:r>
    </w:p>
    <w:p w14:paraId="4DFABE65" w14:textId="77777777" w:rsidR="00C4082B" w:rsidRDefault="00C4082B" w:rsidP="00B82AE8">
      <w:pPr>
        <w:pStyle w:val="affff1"/>
        <w:numPr>
          <w:ilvl w:val="0"/>
          <w:numId w:val="38"/>
        </w:numPr>
        <w:ind w:left="0"/>
      </w:pPr>
      <w:bookmarkStart w:id="24" w:name="_Toc519521145"/>
      <w:bookmarkStart w:id="25" w:name="_Toc520299804"/>
      <w:r>
        <w:rPr>
          <w:rFonts w:hint="eastAsia"/>
        </w:rPr>
        <w:t>范围</w:t>
      </w:r>
      <w:bookmarkEnd w:id="24"/>
      <w:bookmarkEnd w:id="25"/>
    </w:p>
    <w:p w14:paraId="2766F51F" w14:textId="77777777" w:rsidR="003F31EC" w:rsidRDefault="003F31EC" w:rsidP="003F31EC">
      <w:pPr>
        <w:pStyle w:val="aff7"/>
      </w:pPr>
      <w:r>
        <w:rPr>
          <w:rFonts w:hint="eastAsia"/>
        </w:rPr>
        <w:t>本</w:t>
      </w:r>
      <w:r w:rsidR="00DE7B0C">
        <w:rPr>
          <w:rFonts w:hint="eastAsia"/>
        </w:rPr>
        <w:t>文件</w:t>
      </w:r>
      <w:r>
        <w:rPr>
          <w:rFonts w:hint="eastAsia"/>
        </w:rPr>
        <w:t>规定了卫生健康非现场执法工作的总</w:t>
      </w:r>
      <w:r w:rsidR="00A24556">
        <w:rPr>
          <w:rFonts w:hint="eastAsia"/>
        </w:rPr>
        <w:t>体要求、</w:t>
      </w:r>
      <w:r w:rsidR="002D0A53">
        <w:rPr>
          <w:rFonts w:hint="eastAsia"/>
        </w:rPr>
        <w:t>组织管理</w:t>
      </w:r>
      <w:r w:rsidR="00A24556">
        <w:rPr>
          <w:rFonts w:hint="eastAsia"/>
        </w:rPr>
        <w:t>、在线监测监控设备、数据信息、行政处罚</w:t>
      </w:r>
      <w:r>
        <w:rPr>
          <w:rFonts w:hint="eastAsia"/>
        </w:rPr>
        <w:t>。</w:t>
      </w:r>
    </w:p>
    <w:p w14:paraId="33D6643A" w14:textId="77777777" w:rsidR="00C4082B" w:rsidRDefault="003F31EC" w:rsidP="003F31EC">
      <w:pPr>
        <w:pStyle w:val="aff7"/>
      </w:pPr>
      <w:r>
        <w:rPr>
          <w:rFonts w:hint="eastAsia"/>
        </w:rPr>
        <w:t>本</w:t>
      </w:r>
      <w:r w:rsidR="00DE7B0C">
        <w:rPr>
          <w:rFonts w:hint="eastAsia"/>
        </w:rPr>
        <w:t>文件</w:t>
      </w:r>
      <w:r>
        <w:rPr>
          <w:rFonts w:hint="eastAsia"/>
        </w:rPr>
        <w:t>适用于</w:t>
      </w:r>
      <w:r w:rsidR="004C2799">
        <w:rPr>
          <w:rFonts w:hint="eastAsia"/>
        </w:rPr>
        <w:t>卫生健康领域</w:t>
      </w:r>
      <w:r>
        <w:rPr>
          <w:rFonts w:hint="eastAsia"/>
        </w:rPr>
        <w:t>非现场执法工作。</w:t>
      </w:r>
    </w:p>
    <w:p w14:paraId="42CFE73A" w14:textId="77777777" w:rsidR="00C4082B" w:rsidRPr="007C356F" w:rsidRDefault="00C4082B" w:rsidP="00B82AE8">
      <w:pPr>
        <w:pStyle w:val="affff1"/>
        <w:numPr>
          <w:ilvl w:val="0"/>
          <w:numId w:val="38"/>
        </w:numPr>
        <w:ind w:left="0"/>
      </w:pPr>
      <w:bookmarkStart w:id="26" w:name="_Toc519521146"/>
      <w:bookmarkStart w:id="27" w:name="_Toc520299805"/>
      <w:r w:rsidRPr="007C356F">
        <w:rPr>
          <w:rFonts w:hint="eastAsia"/>
        </w:rPr>
        <w:t>规范性引用文件</w:t>
      </w:r>
      <w:bookmarkEnd w:id="26"/>
      <w:bookmarkEnd w:id="27"/>
    </w:p>
    <w:p w14:paraId="3CE673F6" w14:textId="77777777" w:rsidR="00864C91" w:rsidRDefault="00864C91" w:rsidP="00864C91">
      <w:pPr>
        <w:pStyle w:val="aff7"/>
      </w:pPr>
      <w:r>
        <w:rPr>
          <w:rFonts w:hint="eastAsia"/>
        </w:rPr>
        <w:t>下列文件中</w:t>
      </w:r>
      <w:r>
        <w:t>的内容通过文中</w:t>
      </w:r>
      <w:r>
        <w:rPr>
          <w:rFonts w:hint="eastAsia"/>
        </w:rPr>
        <w:t>的</w:t>
      </w:r>
      <w:r>
        <w:t>规范性引用</w:t>
      </w:r>
      <w:r>
        <w:rPr>
          <w:rFonts w:hint="eastAsia"/>
        </w:rPr>
        <w:t>而</w:t>
      </w:r>
      <w:r>
        <w:t>构成</w:t>
      </w:r>
      <w:r>
        <w:rPr>
          <w:rFonts w:hint="eastAsia"/>
        </w:rPr>
        <w:t>本文件必不可少的条</w:t>
      </w:r>
      <w:r>
        <w:t>款</w:t>
      </w:r>
      <w:r>
        <w:rPr>
          <w:rFonts w:hint="eastAsia"/>
        </w:rPr>
        <w:t>。其中</w:t>
      </w:r>
      <w:r>
        <w:t>，</w:t>
      </w:r>
      <w:r>
        <w:rPr>
          <w:rFonts w:hint="eastAsia"/>
        </w:rPr>
        <w:t>注日期的引用文件，仅该日期对</w:t>
      </w:r>
      <w:r>
        <w:t>应</w:t>
      </w:r>
      <w:r>
        <w:rPr>
          <w:rFonts w:hint="eastAsia"/>
        </w:rPr>
        <w:t>的版本适用于本文件；不注日期的引用文件，其最新版本（包括所有的修改单）适用于本</w:t>
      </w:r>
      <w:r w:rsidR="00786A93">
        <w:rPr>
          <w:rFonts w:hint="eastAsia"/>
        </w:rPr>
        <w:t xml:space="preserve"> </w:t>
      </w:r>
      <w:r>
        <w:rPr>
          <w:rFonts w:hint="eastAsia"/>
        </w:rPr>
        <w:t>文件。</w:t>
      </w:r>
    </w:p>
    <w:p w14:paraId="6FFB80AD" w14:textId="3F23CED6" w:rsidR="00864C91" w:rsidRDefault="00864C91" w:rsidP="00864C91">
      <w:pPr>
        <w:pStyle w:val="aff7"/>
      </w:pPr>
      <w:r w:rsidRPr="00864C91">
        <w:rPr>
          <w:rFonts w:hint="eastAsia"/>
        </w:rPr>
        <w:t>GB/T 18894</w:t>
      </w:r>
      <w:r>
        <w:t xml:space="preserve"> </w:t>
      </w:r>
      <w:r w:rsidRPr="00864C91">
        <w:rPr>
          <w:rFonts w:hint="eastAsia"/>
        </w:rPr>
        <w:t xml:space="preserve"> 电子文件归档与电子档案管理规范</w:t>
      </w:r>
    </w:p>
    <w:p w14:paraId="1E8464A9" w14:textId="5BC2CE3E" w:rsidR="00864C91" w:rsidRPr="00864C91" w:rsidRDefault="00864C91" w:rsidP="00864C91">
      <w:pPr>
        <w:pStyle w:val="aff7"/>
      </w:pPr>
      <w:r w:rsidRPr="00864C91">
        <w:t>DB32/</w:t>
      </w:r>
      <w:r>
        <w:t>T</w:t>
      </w:r>
      <w:r w:rsidRPr="00864C91">
        <w:t xml:space="preserve"> 4181</w:t>
      </w:r>
      <w:r>
        <w:t xml:space="preserve">  </w:t>
      </w:r>
      <w:r w:rsidRPr="00864C91">
        <w:t>行政执法案卷制作及评查规范</w:t>
      </w:r>
    </w:p>
    <w:p w14:paraId="58166BF4" w14:textId="77777777" w:rsidR="00C4082B" w:rsidRDefault="003923F0" w:rsidP="00B82AE8">
      <w:pPr>
        <w:pStyle w:val="affff1"/>
        <w:numPr>
          <w:ilvl w:val="0"/>
          <w:numId w:val="38"/>
        </w:numPr>
        <w:ind w:left="0"/>
      </w:pPr>
      <w:bookmarkStart w:id="28" w:name="_Toc519521147"/>
      <w:bookmarkStart w:id="29" w:name="_Toc520299806"/>
      <w:r>
        <w:rPr>
          <w:rFonts w:hint="eastAsia"/>
        </w:rPr>
        <w:t>术语和</w:t>
      </w:r>
      <w:r w:rsidR="00C4082B">
        <w:rPr>
          <w:rFonts w:hint="eastAsia"/>
        </w:rPr>
        <w:t>定义</w:t>
      </w:r>
      <w:bookmarkStart w:id="30" w:name="_Toc519521148"/>
      <w:bookmarkStart w:id="31" w:name="_Toc520299807"/>
      <w:bookmarkStart w:id="32" w:name="_Toc22089"/>
      <w:bookmarkStart w:id="33" w:name="_Toc519518903"/>
      <w:bookmarkStart w:id="34" w:name="_Toc519521150"/>
      <w:bookmarkStart w:id="35" w:name="_Toc520299809"/>
      <w:bookmarkStart w:id="36" w:name="_Toc10746"/>
      <w:bookmarkStart w:id="37" w:name="_Toc519518905"/>
      <w:bookmarkStart w:id="38" w:name="_Toc519521152"/>
      <w:bookmarkStart w:id="39" w:name="_Toc20344"/>
      <w:bookmarkStart w:id="40" w:name="_Toc519518907"/>
      <w:bookmarkStart w:id="41" w:name="_Toc519521154"/>
      <w:bookmarkStart w:id="42" w:name="_Toc520299811"/>
      <w:bookmarkStart w:id="43" w:name="_Toc2986"/>
      <w:bookmarkStart w:id="44" w:name="_Toc519518909"/>
      <w:bookmarkStart w:id="45" w:name="_Toc519521156"/>
      <w:bookmarkStart w:id="46" w:name="_Toc520299813"/>
      <w:bookmarkStart w:id="47" w:name="_Toc6647"/>
      <w:bookmarkStart w:id="48" w:name="_Toc519518912"/>
      <w:bookmarkStart w:id="49" w:name="_Toc519521159"/>
      <w:bookmarkStart w:id="50" w:name="_Toc520299816"/>
      <w:bookmarkStart w:id="51" w:name="_Toc6361"/>
      <w:bookmarkStart w:id="52" w:name="_Toc519518915"/>
      <w:bookmarkStart w:id="53" w:name="_Toc519521162"/>
      <w:bookmarkStart w:id="54" w:name="_Toc520299819"/>
      <w:bookmarkStart w:id="55" w:name="_Toc9320"/>
      <w:bookmarkStart w:id="56" w:name="_Toc519518918"/>
      <w:bookmarkStart w:id="57" w:name="_Toc519521165"/>
      <w:bookmarkStart w:id="58" w:name="_Toc520299822"/>
      <w:bookmarkStart w:id="59" w:name="_Toc14764"/>
      <w:bookmarkStart w:id="60" w:name="_Toc519518921"/>
      <w:bookmarkStart w:id="61" w:name="_Toc519521168"/>
      <w:bookmarkStart w:id="62" w:name="_Toc14268"/>
      <w:bookmarkStart w:id="63" w:name="_Toc519518924"/>
      <w:bookmarkStart w:id="64" w:name="_Toc519521171"/>
      <w:bookmarkStart w:id="65" w:name="_Toc30728"/>
      <w:bookmarkStart w:id="66" w:name="_Toc519518927"/>
      <w:bookmarkStart w:id="67" w:name="_Toc519521174"/>
      <w:bookmarkStart w:id="68" w:name="_Toc520299825"/>
      <w:bookmarkStart w:id="69" w:name="_Toc11101"/>
      <w:bookmarkStart w:id="70" w:name="_Toc519518930"/>
      <w:bookmarkStart w:id="71" w:name="_Toc519521177"/>
      <w:bookmarkStart w:id="72" w:name="_Toc520299828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F385132" w14:textId="77777777" w:rsidR="001709FC" w:rsidRPr="001709FC" w:rsidRDefault="001709FC" w:rsidP="001709FC">
      <w:pPr>
        <w:pStyle w:val="aff7"/>
      </w:pPr>
      <w:r>
        <w:rPr>
          <w:rFonts w:hint="eastAsia"/>
        </w:rPr>
        <w:t>下列</w:t>
      </w:r>
      <w:r>
        <w:t>术语和定义适用于本文件。</w:t>
      </w:r>
    </w:p>
    <w:p w14:paraId="5E8FD809" w14:textId="77777777" w:rsidR="004018B0" w:rsidRDefault="004018B0" w:rsidP="00B82AE8">
      <w:pPr>
        <w:pStyle w:val="affa"/>
        <w:numPr>
          <w:ilvl w:val="1"/>
          <w:numId w:val="38"/>
        </w:numPr>
        <w:rPr>
          <w:lang w:val="zh-CN"/>
        </w:rPr>
      </w:pPr>
    </w:p>
    <w:p w14:paraId="4F5FA843" w14:textId="77777777" w:rsidR="00C4082B" w:rsidRDefault="003923F0" w:rsidP="00B82AE8">
      <w:pPr>
        <w:pStyle w:val="affa"/>
        <w:ind w:left="420"/>
        <w:rPr>
          <w:lang w:val="zh-CN"/>
        </w:rPr>
      </w:pPr>
      <w:r w:rsidRPr="003923F0">
        <w:rPr>
          <w:rFonts w:hint="eastAsia"/>
          <w:lang w:val="zh-CN"/>
        </w:rPr>
        <w:t xml:space="preserve">非现场执法 </w:t>
      </w:r>
      <w:r w:rsidR="00584A96">
        <w:rPr>
          <w:lang w:val="zh-CN"/>
        </w:rPr>
        <w:t>o</w:t>
      </w:r>
      <w:r w:rsidR="00584A96" w:rsidRPr="003923F0">
        <w:rPr>
          <w:rFonts w:hint="eastAsia"/>
          <w:lang w:val="zh-CN"/>
        </w:rPr>
        <w:t>ff</w:t>
      </w:r>
      <w:r w:rsidRPr="003923F0">
        <w:rPr>
          <w:rFonts w:hint="eastAsia"/>
          <w:lang w:val="zh-CN"/>
        </w:rPr>
        <w:t>-site enforcement</w:t>
      </w:r>
    </w:p>
    <w:p w14:paraId="23C6E7C3" w14:textId="77777777" w:rsidR="00C4082B" w:rsidRDefault="003923F0" w:rsidP="00F05F29">
      <w:pPr>
        <w:pStyle w:val="aff7"/>
      </w:pPr>
      <w:r w:rsidRPr="003923F0">
        <w:rPr>
          <w:rFonts w:hint="eastAsia"/>
          <w:szCs w:val="22"/>
          <w:lang w:val="zh-CN"/>
        </w:rPr>
        <w:t>通过在线监测、在线监控、智能图像分析、跟踪溯源、大数据分析等</w:t>
      </w:r>
      <w:r w:rsidR="00662855">
        <w:rPr>
          <w:rFonts w:hint="eastAsia"/>
          <w:szCs w:val="22"/>
          <w:lang w:val="zh-CN"/>
        </w:rPr>
        <w:t>信息化手段</w:t>
      </w:r>
      <w:r w:rsidRPr="003923F0">
        <w:rPr>
          <w:rFonts w:hint="eastAsia"/>
          <w:szCs w:val="22"/>
          <w:lang w:val="zh-CN"/>
        </w:rPr>
        <w:t>，对</w:t>
      </w:r>
      <w:r w:rsidR="007457CA">
        <w:rPr>
          <w:rFonts w:hint="eastAsia"/>
          <w:szCs w:val="22"/>
          <w:lang w:val="zh-CN"/>
        </w:rPr>
        <w:t>采集到的</w:t>
      </w:r>
      <w:r w:rsidRPr="003923F0">
        <w:rPr>
          <w:rFonts w:hint="eastAsia"/>
          <w:szCs w:val="22"/>
          <w:lang w:val="zh-CN"/>
        </w:rPr>
        <w:t>现场影像、异常数据</w:t>
      </w:r>
      <w:r w:rsidR="00822218">
        <w:rPr>
          <w:rFonts w:hint="eastAsia"/>
          <w:szCs w:val="22"/>
          <w:lang w:val="zh-CN"/>
        </w:rPr>
        <w:t>等</w:t>
      </w:r>
      <w:r w:rsidRPr="003923F0">
        <w:rPr>
          <w:rFonts w:hint="eastAsia"/>
          <w:szCs w:val="22"/>
          <w:lang w:val="zh-CN"/>
        </w:rPr>
        <w:t>进行自动</w:t>
      </w:r>
      <w:r w:rsidR="007457CA">
        <w:rPr>
          <w:rFonts w:hint="eastAsia"/>
          <w:szCs w:val="22"/>
          <w:lang w:val="zh-CN"/>
        </w:rPr>
        <w:t>监测</w:t>
      </w:r>
      <w:r w:rsidRPr="003923F0">
        <w:rPr>
          <w:rFonts w:hint="eastAsia"/>
          <w:szCs w:val="22"/>
          <w:lang w:val="zh-CN"/>
        </w:rPr>
        <w:t>识别、</w:t>
      </w:r>
      <w:r w:rsidR="007457CA">
        <w:rPr>
          <w:rFonts w:hint="eastAsia"/>
          <w:szCs w:val="22"/>
          <w:lang w:val="zh-CN"/>
        </w:rPr>
        <w:t>分析</w:t>
      </w:r>
      <w:r w:rsidRPr="003923F0">
        <w:rPr>
          <w:rFonts w:hint="eastAsia"/>
          <w:szCs w:val="22"/>
          <w:lang w:val="zh-CN"/>
        </w:rPr>
        <w:t>预警、固定保存，辅助或全部完成</w:t>
      </w:r>
      <w:r w:rsidR="00174CB7">
        <w:rPr>
          <w:rFonts w:hint="eastAsia"/>
          <w:szCs w:val="22"/>
          <w:lang w:val="zh-CN"/>
        </w:rPr>
        <w:t>卫生健康领域</w:t>
      </w:r>
      <w:r w:rsidR="00822218">
        <w:rPr>
          <w:rFonts w:hint="eastAsia"/>
          <w:szCs w:val="22"/>
          <w:lang w:val="zh-CN"/>
        </w:rPr>
        <w:t>行政检查、行政处罚等</w:t>
      </w:r>
      <w:r w:rsidR="00822218" w:rsidRPr="003923F0">
        <w:rPr>
          <w:rFonts w:hint="eastAsia"/>
          <w:szCs w:val="22"/>
          <w:lang w:val="zh-CN"/>
        </w:rPr>
        <w:t>行政执法</w:t>
      </w:r>
      <w:r w:rsidR="00822218">
        <w:rPr>
          <w:rFonts w:hint="eastAsia"/>
          <w:szCs w:val="22"/>
          <w:lang w:val="zh-CN"/>
        </w:rPr>
        <w:t>活动</w:t>
      </w:r>
      <w:r w:rsidR="00AE3EAB">
        <w:rPr>
          <w:rFonts w:hint="eastAsia"/>
          <w:szCs w:val="22"/>
          <w:lang w:val="zh-CN"/>
        </w:rPr>
        <w:t>的非实地执法方式</w:t>
      </w:r>
      <w:r w:rsidRPr="003923F0">
        <w:rPr>
          <w:rFonts w:hint="eastAsia"/>
          <w:szCs w:val="22"/>
          <w:lang w:val="zh-CN"/>
        </w:rPr>
        <w:t>。</w:t>
      </w:r>
    </w:p>
    <w:p w14:paraId="20B5DA04" w14:textId="77777777" w:rsidR="00766BF9" w:rsidRDefault="00766BF9" w:rsidP="00B82AE8">
      <w:pPr>
        <w:pStyle w:val="affa"/>
        <w:numPr>
          <w:ilvl w:val="1"/>
          <w:numId w:val="38"/>
        </w:numPr>
        <w:rPr>
          <w:lang w:val="zh-CN"/>
        </w:rPr>
      </w:pPr>
    </w:p>
    <w:p w14:paraId="7B798B70" w14:textId="77777777" w:rsidR="00C4082B" w:rsidRPr="007C356F" w:rsidRDefault="003923F0" w:rsidP="00B82AE8">
      <w:pPr>
        <w:pStyle w:val="affa"/>
        <w:ind w:leftChars="100" w:left="210" w:firstLineChars="100" w:firstLine="210"/>
        <w:rPr>
          <w:lang w:val="zh-CN"/>
        </w:rPr>
      </w:pPr>
      <w:r w:rsidRPr="003923F0">
        <w:rPr>
          <w:rFonts w:hint="eastAsia"/>
          <w:lang w:val="zh-CN"/>
        </w:rPr>
        <w:t xml:space="preserve">在线监测 </w:t>
      </w:r>
      <w:r w:rsidR="00584A96">
        <w:rPr>
          <w:lang w:val="zh-CN"/>
        </w:rPr>
        <w:t>o</w:t>
      </w:r>
      <w:r w:rsidRPr="003923F0">
        <w:rPr>
          <w:rFonts w:hint="eastAsia"/>
          <w:lang w:val="zh-CN"/>
        </w:rPr>
        <w:t>nline monitor</w:t>
      </w:r>
    </w:p>
    <w:p w14:paraId="00E74C8A" w14:textId="77777777" w:rsidR="00C4082B" w:rsidRPr="007C356F" w:rsidRDefault="007F30D4" w:rsidP="007C356F">
      <w:pPr>
        <w:pStyle w:val="aff7"/>
      </w:pPr>
      <w:r>
        <w:rPr>
          <w:rFonts w:hint="eastAsia"/>
        </w:rPr>
        <w:t>利用安</w:t>
      </w:r>
      <w:r w:rsidR="003923F0" w:rsidRPr="003923F0">
        <w:rPr>
          <w:rFonts w:hint="eastAsia"/>
        </w:rPr>
        <w:t>装在被监管场所</w:t>
      </w:r>
      <w:r w:rsidR="009932ED">
        <w:rPr>
          <w:rFonts w:hint="eastAsia"/>
        </w:rPr>
        <w:t>内</w:t>
      </w:r>
      <w:r w:rsidR="003923F0" w:rsidRPr="003923F0">
        <w:rPr>
          <w:rFonts w:hint="eastAsia"/>
        </w:rPr>
        <w:t>特定点位的各类</w:t>
      </w:r>
      <w:r w:rsidR="00FC0405">
        <w:rPr>
          <w:rFonts w:hint="eastAsia"/>
        </w:rPr>
        <w:t>监测设备</w:t>
      </w:r>
      <w:r w:rsidR="003923F0" w:rsidRPr="003923F0">
        <w:rPr>
          <w:rFonts w:hint="eastAsia"/>
        </w:rPr>
        <w:t>，对理化</w:t>
      </w:r>
      <w:r w:rsidR="00D312A6">
        <w:rPr>
          <w:rFonts w:hint="eastAsia"/>
        </w:rPr>
        <w:t>等</w:t>
      </w:r>
      <w:r w:rsidR="001B5042">
        <w:rPr>
          <w:rFonts w:hint="eastAsia"/>
        </w:rPr>
        <w:t>监测指标</w:t>
      </w:r>
      <w:r w:rsidR="003923F0" w:rsidRPr="003923F0">
        <w:rPr>
          <w:rFonts w:hint="eastAsia"/>
        </w:rPr>
        <w:t>进行连续</w:t>
      </w:r>
      <w:r w:rsidR="0000393F">
        <w:rPr>
          <w:rFonts w:hint="eastAsia"/>
        </w:rPr>
        <w:t>或</w:t>
      </w:r>
      <w:r w:rsidR="0000393F">
        <w:t>周期性</w:t>
      </w:r>
      <w:r w:rsidR="003923F0" w:rsidRPr="003923F0">
        <w:rPr>
          <w:rFonts w:hint="eastAsia"/>
        </w:rPr>
        <w:t>自动监测</w:t>
      </w:r>
      <w:r w:rsidR="004C0E4D">
        <w:rPr>
          <w:rFonts w:hint="eastAsia"/>
        </w:rPr>
        <w:t>，</w:t>
      </w:r>
      <w:r w:rsidR="003923F0" w:rsidRPr="003923F0">
        <w:rPr>
          <w:rFonts w:hint="eastAsia"/>
        </w:rPr>
        <w:t>并</w:t>
      </w:r>
      <w:r w:rsidR="004C0E4D">
        <w:rPr>
          <w:rFonts w:hint="eastAsia"/>
        </w:rPr>
        <w:t>将数据</w:t>
      </w:r>
      <w:r w:rsidR="003923F0" w:rsidRPr="003923F0">
        <w:rPr>
          <w:rFonts w:hint="eastAsia"/>
        </w:rPr>
        <w:t>上传至终端接收端</w:t>
      </w:r>
      <w:r w:rsidR="00D312A6">
        <w:rPr>
          <w:rFonts w:hint="eastAsia"/>
        </w:rPr>
        <w:t>的监测方式</w:t>
      </w:r>
      <w:r w:rsidR="003923F0" w:rsidRPr="003923F0">
        <w:rPr>
          <w:rFonts w:hint="eastAsia"/>
        </w:rPr>
        <w:t>。</w:t>
      </w:r>
    </w:p>
    <w:p w14:paraId="446FFF8F" w14:textId="77777777" w:rsidR="00766BF9" w:rsidRDefault="00766BF9" w:rsidP="00B82AE8">
      <w:pPr>
        <w:pStyle w:val="affa"/>
        <w:numPr>
          <w:ilvl w:val="1"/>
          <w:numId w:val="38"/>
        </w:numPr>
        <w:rPr>
          <w:lang w:val="zh-CN"/>
        </w:rPr>
      </w:pPr>
      <w:bookmarkStart w:id="73" w:name="_Toc19275"/>
      <w:bookmarkStart w:id="74" w:name="_Toc519518933"/>
      <w:bookmarkStart w:id="75" w:name="_Toc519521180"/>
      <w:bookmarkStart w:id="76" w:name="_Toc520299831"/>
      <w:bookmarkEnd w:id="73"/>
      <w:bookmarkEnd w:id="74"/>
      <w:bookmarkEnd w:id="75"/>
      <w:bookmarkEnd w:id="76"/>
    </w:p>
    <w:p w14:paraId="17ABD7FC" w14:textId="77777777" w:rsidR="00C4082B" w:rsidRPr="007C356F" w:rsidRDefault="003923F0" w:rsidP="00B82AE8">
      <w:pPr>
        <w:pStyle w:val="affa"/>
        <w:ind w:firstLineChars="200" w:firstLine="420"/>
        <w:rPr>
          <w:lang w:val="zh-CN"/>
        </w:rPr>
      </w:pPr>
      <w:r w:rsidRPr="003923F0">
        <w:rPr>
          <w:rFonts w:hint="eastAsia"/>
          <w:lang w:val="zh-CN"/>
        </w:rPr>
        <w:t xml:space="preserve">在线监控 </w:t>
      </w:r>
      <w:r w:rsidR="00584A96">
        <w:rPr>
          <w:lang w:val="zh-CN"/>
        </w:rPr>
        <w:t>o</w:t>
      </w:r>
      <w:r w:rsidRPr="003923F0">
        <w:rPr>
          <w:rFonts w:hint="eastAsia"/>
          <w:lang w:val="zh-CN"/>
        </w:rPr>
        <w:t>nline automation</w:t>
      </w:r>
    </w:p>
    <w:p w14:paraId="3689A4FB" w14:textId="77777777" w:rsidR="00C4082B" w:rsidRPr="007C356F" w:rsidRDefault="004957CC" w:rsidP="007C356F">
      <w:pPr>
        <w:pStyle w:val="aff7"/>
      </w:pPr>
      <w:r>
        <w:rPr>
          <w:rFonts w:hint="eastAsia"/>
        </w:rPr>
        <w:t>通过连接</w:t>
      </w:r>
      <w:r w:rsidR="003923F0" w:rsidRPr="003923F0">
        <w:rPr>
          <w:rFonts w:hint="eastAsia"/>
        </w:rPr>
        <w:t>传感器、执行器、控制器、人机界面、数据库、通信网络、管线及辅助设施等，并</w:t>
      </w:r>
      <w:r>
        <w:rPr>
          <w:rFonts w:hint="eastAsia"/>
        </w:rPr>
        <w:t>使用配套</w:t>
      </w:r>
      <w:r w:rsidR="003923F0" w:rsidRPr="003923F0">
        <w:rPr>
          <w:rFonts w:hint="eastAsia"/>
        </w:rPr>
        <w:t>软件进行</w:t>
      </w:r>
      <w:r w:rsidR="004C0E4D">
        <w:rPr>
          <w:rFonts w:hint="eastAsia"/>
        </w:rPr>
        <w:t>监</w:t>
      </w:r>
      <w:r w:rsidR="003923F0" w:rsidRPr="003923F0">
        <w:rPr>
          <w:rFonts w:hint="eastAsia"/>
        </w:rPr>
        <w:t>控，实现对影像、</w:t>
      </w:r>
      <w:r w:rsidR="00A65683">
        <w:rPr>
          <w:rFonts w:hint="eastAsia"/>
        </w:rPr>
        <w:t>图片</w:t>
      </w:r>
      <w:r w:rsidR="003923F0" w:rsidRPr="003923F0">
        <w:rPr>
          <w:rFonts w:hint="eastAsia"/>
        </w:rPr>
        <w:t>进行实时观看、</w:t>
      </w:r>
      <w:r w:rsidR="00236D6B">
        <w:rPr>
          <w:rFonts w:hint="eastAsia"/>
        </w:rPr>
        <w:t>回放、</w:t>
      </w:r>
      <w:r w:rsidR="003923F0" w:rsidRPr="003923F0">
        <w:rPr>
          <w:rFonts w:hint="eastAsia"/>
        </w:rPr>
        <w:t>截</w:t>
      </w:r>
      <w:r>
        <w:rPr>
          <w:rFonts w:hint="eastAsia"/>
        </w:rPr>
        <w:t>取</w:t>
      </w:r>
      <w:r w:rsidR="003923F0" w:rsidRPr="003923F0">
        <w:rPr>
          <w:rFonts w:hint="eastAsia"/>
        </w:rPr>
        <w:t>、保存、上传等功能。</w:t>
      </w:r>
    </w:p>
    <w:p w14:paraId="598B0121" w14:textId="77777777" w:rsidR="00766BF9" w:rsidRDefault="00766BF9" w:rsidP="00B82AE8">
      <w:pPr>
        <w:pStyle w:val="affa"/>
        <w:numPr>
          <w:ilvl w:val="1"/>
          <w:numId w:val="38"/>
        </w:numPr>
        <w:rPr>
          <w:lang w:val="zh-CN"/>
        </w:rPr>
      </w:pPr>
      <w:bookmarkStart w:id="77" w:name="_Toc19359"/>
      <w:bookmarkStart w:id="78" w:name="_Toc519518934"/>
      <w:bookmarkStart w:id="79" w:name="_Toc519521181"/>
      <w:bookmarkStart w:id="80" w:name="_Toc520299832"/>
    </w:p>
    <w:p w14:paraId="44B747EC" w14:textId="77777777" w:rsidR="00C4082B" w:rsidRPr="007C356F" w:rsidRDefault="003923F0" w:rsidP="00B82AE8">
      <w:pPr>
        <w:pStyle w:val="affa"/>
        <w:ind w:firstLineChars="200" w:firstLine="420"/>
        <w:rPr>
          <w:lang w:val="zh-CN"/>
        </w:rPr>
      </w:pPr>
      <w:r w:rsidRPr="003923F0">
        <w:rPr>
          <w:rFonts w:hint="eastAsia"/>
          <w:lang w:val="zh-CN"/>
        </w:rPr>
        <w:t xml:space="preserve">智能图像分析 </w:t>
      </w:r>
      <w:r w:rsidR="00584A96">
        <w:rPr>
          <w:lang w:val="zh-CN"/>
        </w:rPr>
        <w:t>i</w:t>
      </w:r>
      <w:r w:rsidRPr="003923F0">
        <w:rPr>
          <w:rFonts w:hint="eastAsia"/>
          <w:lang w:val="zh-CN"/>
        </w:rPr>
        <w:t>ntelligent image analysis</w:t>
      </w:r>
    </w:p>
    <w:p w14:paraId="464F0904" w14:textId="77777777" w:rsidR="00C4082B" w:rsidRDefault="003923F0">
      <w:pPr>
        <w:pStyle w:val="affa"/>
        <w:ind w:firstLineChars="200" w:firstLine="420"/>
      </w:pPr>
      <w:r w:rsidRPr="003923F0">
        <w:rPr>
          <w:rFonts w:ascii="宋体" w:eastAsia="宋体" w:hint="eastAsia"/>
          <w:szCs w:val="20"/>
        </w:rPr>
        <w:lastRenderedPageBreak/>
        <w:t>当目标在场景中出现违反预定义规则的行为，</w:t>
      </w:r>
      <w:r w:rsidR="00A65683" w:rsidRPr="003923F0">
        <w:rPr>
          <w:rFonts w:ascii="宋体" w:eastAsia="宋体" w:hint="eastAsia"/>
          <w:szCs w:val="20"/>
        </w:rPr>
        <w:t>系统</w:t>
      </w:r>
      <w:r w:rsidR="006A6788">
        <w:rPr>
          <w:rFonts w:ascii="宋体" w:eastAsia="宋体" w:hint="eastAsia"/>
          <w:szCs w:val="20"/>
        </w:rPr>
        <w:t>自动对</w:t>
      </w:r>
      <w:r w:rsidR="00A65683">
        <w:rPr>
          <w:rFonts w:ascii="宋体" w:eastAsia="宋体"/>
          <w:szCs w:val="20"/>
        </w:rPr>
        <w:t>图像识别、</w:t>
      </w:r>
      <w:r w:rsidR="00E15889">
        <w:rPr>
          <w:rFonts w:ascii="宋体" w:eastAsia="宋体" w:hint="eastAsia"/>
          <w:szCs w:val="20"/>
        </w:rPr>
        <w:t>比对、</w:t>
      </w:r>
      <w:r w:rsidR="00A65683">
        <w:rPr>
          <w:rFonts w:ascii="宋体" w:eastAsia="宋体"/>
          <w:szCs w:val="20"/>
        </w:rPr>
        <w:t>分析</w:t>
      </w:r>
      <w:r w:rsidR="00E15889">
        <w:rPr>
          <w:rFonts w:ascii="宋体" w:eastAsia="宋体" w:hint="eastAsia"/>
          <w:szCs w:val="20"/>
        </w:rPr>
        <w:t>，</w:t>
      </w:r>
      <w:r w:rsidRPr="003923F0">
        <w:rPr>
          <w:rFonts w:ascii="宋体" w:eastAsia="宋体" w:hint="eastAsia"/>
          <w:szCs w:val="20"/>
        </w:rPr>
        <w:t>触发</w:t>
      </w:r>
      <w:proofErr w:type="gramStart"/>
      <w:r w:rsidRPr="003923F0">
        <w:rPr>
          <w:rFonts w:ascii="宋体" w:eastAsia="宋体" w:hint="eastAsia"/>
          <w:szCs w:val="20"/>
        </w:rPr>
        <w:t>预设置</w:t>
      </w:r>
      <w:proofErr w:type="gramEnd"/>
      <w:r w:rsidRPr="003923F0">
        <w:rPr>
          <w:rFonts w:ascii="宋体" w:eastAsia="宋体" w:hint="eastAsia"/>
          <w:szCs w:val="20"/>
        </w:rPr>
        <w:t>的联动规则，</w:t>
      </w:r>
      <w:r w:rsidR="00F430BF">
        <w:rPr>
          <w:rFonts w:ascii="宋体" w:eastAsia="宋体" w:hint="eastAsia"/>
          <w:szCs w:val="20"/>
        </w:rPr>
        <w:t>进行</w:t>
      </w:r>
      <w:r w:rsidRPr="003923F0">
        <w:rPr>
          <w:rFonts w:ascii="宋体" w:eastAsia="宋体" w:hint="eastAsia"/>
          <w:szCs w:val="20"/>
        </w:rPr>
        <w:t>图像抓拍、影像片段截取</w:t>
      </w:r>
      <w:r w:rsidR="00F430BF">
        <w:rPr>
          <w:rFonts w:ascii="宋体" w:eastAsia="宋体" w:hint="eastAsia"/>
          <w:szCs w:val="20"/>
        </w:rPr>
        <w:t>，实现风险预警</w:t>
      </w:r>
      <w:r w:rsidR="007C1526">
        <w:rPr>
          <w:rFonts w:ascii="宋体" w:eastAsia="宋体" w:hint="eastAsia"/>
          <w:szCs w:val="20"/>
        </w:rPr>
        <w:t>等</w:t>
      </w:r>
      <w:r w:rsidRPr="003923F0">
        <w:rPr>
          <w:rFonts w:ascii="宋体" w:eastAsia="宋体" w:hint="eastAsia"/>
          <w:szCs w:val="20"/>
        </w:rPr>
        <w:t>功能。</w:t>
      </w:r>
    </w:p>
    <w:p w14:paraId="6119C7F3" w14:textId="77777777" w:rsidR="00766BF9" w:rsidRDefault="00766BF9" w:rsidP="00B82AE8">
      <w:pPr>
        <w:pStyle w:val="affa"/>
        <w:numPr>
          <w:ilvl w:val="1"/>
          <w:numId w:val="38"/>
        </w:numPr>
        <w:rPr>
          <w:lang w:val="zh-CN"/>
        </w:rPr>
      </w:pPr>
    </w:p>
    <w:p w14:paraId="3518ABE4" w14:textId="77777777" w:rsidR="003923F0" w:rsidRPr="003923F0" w:rsidRDefault="003923F0" w:rsidP="003923F0">
      <w:pPr>
        <w:pStyle w:val="affa"/>
        <w:ind w:firstLineChars="200" w:firstLine="420"/>
        <w:rPr>
          <w:lang w:val="zh-CN"/>
        </w:rPr>
      </w:pPr>
      <w:r w:rsidRPr="003923F0">
        <w:rPr>
          <w:rFonts w:hint="eastAsia"/>
          <w:lang w:val="zh-CN"/>
        </w:rPr>
        <w:t xml:space="preserve">跟踪溯源 </w:t>
      </w:r>
      <w:r w:rsidR="00584A96">
        <w:rPr>
          <w:lang w:val="zh-CN"/>
        </w:rPr>
        <w:t>t</w:t>
      </w:r>
      <w:r w:rsidRPr="003923F0">
        <w:rPr>
          <w:rFonts w:hint="eastAsia"/>
          <w:lang w:val="zh-CN"/>
        </w:rPr>
        <w:t>raceability</w:t>
      </w:r>
    </w:p>
    <w:p w14:paraId="0E8711EA" w14:textId="77777777" w:rsidR="00C4082B" w:rsidRDefault="00011CB5">
      <w:pPr>
        <w:pStyle w:val="affa"/>
        <w:ind w:firstLineChars="200" w:firstLine="420"/>
        <w:rPr>
          <w:rFonts w:ascii="宋体" w:eastAsia="宋体"/>
          <w:szCs w:val="20"/>
        </w:rPr>
      </w:pPr>
      <w:r w:rsidRPr="00011CB5">
        <w:rPr>
          <w:rFonts w:ascii="宋体" w:eastAsia="宋体" w:hint="eastAsia"/>
          <w:szCs w:val="20"/>
        </w:rPr>
        <w:t>通过</w:t>
      </w:r>
      <w:r w:rsidR="00A65683">
        <w:rPr>
          <w:rFonts w:ascii="宋体" w:eastAsia="宋体" w:hint="eastAsia"/>
          <w:szCs w:val="20"/>
        </w:rPr>
        <w:t>在物品表面</w:t>
      </w:r>
      <w:r w:rsidR="002B1AF9">
        <w:rPr>
          <w:rFonts w:ascii="宋体" w:eastAsia="宋体" w:hint="eastAsia"/>
          <w:szCs w:val="20"/>
        </w:rPr>
        <w:t>、</w:t>
      </w:r>
      <w:r w:rsidR="00A65683">
        <w:rPr>
          <w:rFonts w:ascii="宋体" w:eastAsia="宋体"/>
          <w:szCs w:val="20"/>
        </w:rPr>
        <w:t>外包装</w:t>
      </w:r>
      <w:r w:rsidR="00A65683">
        <w:rPr>
          <w:rFonts w:ascii="宋体" w:eastAsia="宋体" w:hint="eastAsia"/>
          <w:szCs w:val="20"/>
        </w:rPr>
        <w:t>赋码</w:t>
      </w:r>
      <w:r w:rsidR="002B1AF9">
        <w:rPr>
          <w:rFonts w:ascii="宋体" w:eastAsia="宋体" w:hint="eastAsia"/>
          <w:szCs w:val="20"/>
        </w:rPr>
        <w:t>或内嵌芯片</w:t>
      </w:r>
      <w:r w:rsidRPr="00011CB5">
        <w:rPr>
          <w:rFonts w:ascii="宋体" w:eastAsia="宋体" w:hint="eastAsia"/>
          <w:szCs w:val="20"/>
        </w:rPr>
        <w:t>等方式</w:t>
      </w:r>
      <w:r w:rsidR="003923F0" w:rsidRPr="003923F0">
        <w:rPr>
          <w:rFonts w:ascii="宋体" w:eastAsia="宋体" w:hint="eastAsia"/>
          <w:szCs w:val="20"/>
        </w:rPr>
        <w:t>，</w:t>
      </w:r>
      <w:r w:rsidRPr="00011CB5">
        <w:rPr>
          <w:rFonts w:ascii="宋体" w:eastAsia="宋体" w:hint="eastAsia"/>
          <w:szCs w:val="20"/>
        </w:rPr>
        <w:t>采集</w:t>
      </w:r>
      <w:r w:rsidR="006A6788">
        <w:rPr>
          <w:rFonts w:ascii="宋体" w:eastAsia="宋体" w:hint="eastAsia"/>
          <w:szCs w:val="20"/>
        </w:rPr>
        <w:t>、</w:t>
      </w:r>
      <w:r w:rsidRPr="00011CB5">
        <w:rPr>
          <w:rFonts w:ascii="宋体" w:eastAsia="宋体" w:hint="eastAsia"/>
          <w:szCs w:val="20"/>
        </w:rPr>
        <w:t>记录</w:t>
      </w:r>
      <w:r w:rsidR="006A6788">
        <w:rPr>
          <w:rFonts w:ascii="宋体" w:eastAsia="宋体" w:hint="eastAsia"/>
          <w:szCs w:val="20"/>
        </w:rPr>
        <w:t>、分析</w:t>
      </w:r>
      <w:r w:rsidRPr="00011CB5">
        <w:rPr>
          <w:rFonts w:ascii="宋体" w:eastAsia="宋体" w:hint="eastAsia"/>
          <w:szCs w:val="20"/>
        </w:rPr>
        <w:t>物品流通各环节数据，从而</w:t>
      </w:r>
      <w:r w:rsidR="003923F0" w:rsidRPr="003923F0">
        <w:rPr>
          <w:rFonts w:ascii="宋体" w:eastAsia="宋体" w:hint="eastAsia"/>
          <w:szCs w:val="20"/>
        </w:rPr>
        <w:t>实现流程跟踪、源头追溯</w:t>
      </w:r>
      <w:r>
        <w:rPr>
          <w:rFonts w:ascii="宋体" w:eastAsia="宋体" w:hint="eastAsia"/>
          <w:szCs w:val="20"/>
        </w:rPr>
        <w:t>、</w:t>
      </w:r>
      <w:r w:rsidRPr="003923F0">
        <w:rPr>
          <w:rFonts w:ascii="宋体" w:eastAsia="宋体" w:hint="eastAsia"/>
          <w:szCs w:val="20"/>
        </w:rPr>
        <w:t>风险预警</w:t>
      </w:r>
      <w:r w:rsidR="00DB7234">
        <w:rPr>
          <w:rFonts w:ascii="宋体" w:eastAsia="宋体" w:hint="eastAsia"/>
          <w:szCs w:val="20"/>
        </w:rPr>
        <w:t>等功能</w:t>
      </w:r>
      <w:r w:rsidR="003923F0" w:rsidRPr="003923F0">
        <w:rPr>
          <w:rFonts w:ascii="宋体" w:eastAsia="宋体" w:hint="eastAsia"/>
          <w:szCs w:val="20"/>
        </w:rPr>
        <w:t>。</w:t>
      </w:r>
    </w:p>
    <w:p w14:paraId="6EC6E771" w14:textId="77777777" w:rsidR="002D7D23" w:rsidRDefault="002D7D23" w:rsidP="002D7D23">
      <w:pPr>
        <w:pStyle w:val="affa"/>
        <w:numPr>
          <w:ilvl w:val="1"/>
          <w:numId w:val="38"/>
        </w:numPr>
        <w:rPr>
          <w:lang w:val="zh-CN"/>
        </w:rPr>
      </w:pPr>
    </w:p>
    <w:p w14:paraId="5FA9C50C" w14:textId="77777777" w:rsidR="002D7D23" w:rsidRPr="003923F0" w:rsidRDefault="002D7D23" w:rsidP="002D7D23">
      <w:pPr>
        <w:pStyle w:val="affa"/>
        <w:ind w:firstLineChars="200" w:firstLine="420"/>
        <w:rPr>
          <w:lang w:val="zh-CN"/>
        </w:rPr>
      </w:pPr>
      <w:r w:rsidRPr="002D7D23">
        <w:rPr>
          <w:rFonts w:hint="eastAsia"/>
          <w:lang w:val="zh-CN"/>
        </w:rPr>
        <w:t xml:space="preserve">大数据分析 </w:t>
      </w:r>
      <w:r w:rsidR="00841E52">
        <w:rPr>
          <w:lang w:val="zh-CN"/>
        </w:rPr>
        <w:t>e</w:t>
      </w:r>
      <w:r w:rsidRPr="002D7D23">
        <w:rPr>
          <w:rFonts w:hint="eastAsia"/>
          <w:lang w:val="zh-CN"/>
        </w:rPr>
        <w:t>xtensive data analysis</w:t>
      </w:r>
    </w:p>
    <w:p w14:paraId="0EF945E3" w14:textId="77777777" w:rsidR="002D7D23" w:rsidRDefault="002D7D23" w:rsidP="002D7D23">
      <w:pPr>
        <w:pStyle w:val="affa"/>
        <w:ind w:firstLineChars="200" w:firstLine="420"/>
        <w:rPr>
          <w:rFonts w:ascii="宋体" w:eastAsia="宋体"/>
          <w:szCs w:val="20"/>
        </w:rPr>
      </w:pPr>
      <w:r w:rsidRPr="002D7D23">
        <w:rPr>
          <w:rFonts w:ascii="宋体" w:eastAsia="宋体" w:hint="eastAsia"/>
          <w:szCs w:val="20"/>
        </w:rPr>
        <w:t>通过汇总归集、深度挖掘各类数据，进行多维度、多角度、</w:t>
      </w:r>
      <w:r w:rsidR="009A5AA6">
        <w:rPr>
          <w:rFonts w:ascii="宋体" w:eastAsia="宋体" w:hint="eastAsia"/>
          <w:szCs w:val="20"/>
        </w:rPr>
        <w:t>高速度、</w:t>
      </w:r>
      <w:r w:rsidRPr="002D7D23">
        <w:rPr>
          <w:rFonts w:ascii="宋体" w:eastAsia="宋体" w:hint="eastAsia"/>
          <w:szCs w:val="20"/>
        </w:rPr>
        <w:t>可视化分析，进一步</w:t>
      </w:r>
      <w:proofErr w:type="gramStart"/>
      <w:r w:rsidR="00431BF0">
        <w:rPr>
          <w:rFonts w:ascii="宋体" w:eastAsia="宋体" w:hint="eastAsia"/>
          <w:szCs w:val="20"/>
        </w:rPr>
        <w:t>作</w:t>
      </w:r>
      <w:r w:rsidRPr="002D7D23">
        <w:rPr>
          <w:rFonts w:ascii="宋体" w:eastAsia="宋体" w:hint="eastAsia"/>
          <w:szCs w:val="20"/>
        </w:rPr>
        <w:t>出</w:t>
      </w:r>
      <w:proofErr w:type="gramEnd"/>
      <w:r w:rsidRPr="002D7D23">
        <w:rPr>
          <w:rFonts w:ascii="宋体" w:eastAsia="宋体" w:hint="eastAsia"/>
          <w:szCs w:val="20"/>
        </w:rPr>
        <w:t>预测性判断。</w:t>
      </w:r>
    </w:p>
    <w:p w14:paraId="0BFAD7DB" w14:textId="77777777" w:rsidR="004F526D" w:rsidRDefault="004F526D" w:rsidP="004F526D">
      <w:pPr>
        <w:pStyle w:val="affa"/>
        <w:numPr>
          <w:ilvl w:val="1"/>
          <w:numId w:val="38"/>
        </w:numPr>
        <w:rPr>
          <w:lang w:val="zh-CN"/>
        </w:rPr>
      </w:pPr>
    </w:p>
    <w:p w14:paraId="31379D7D" w14:textId="77777777" w:rsidR="004F526D" w:rsidRPr="003923F0" w:rsidRDefault="00F72762" w:rsidP="004F526D">
      <w:pPr>
        <w:pStyle w:val="affa"/>
        <w:ind w:firstLineChars="200" w:firstLine="420"/>
        <w:rPr>
          <w:lang w:val="zh-CN"/>
        </w:rPr>
      </w:pPr>
      <w:r>
        <w:rPr>
          <w:rFonts w:hint="eastAsia"/>
          <w:lang w:val="zh-CN"/>
        </w:rPr>
        <w:t>风险预警</w:t>
      </w:r>
      <w:r w:rsidR="004F526D" w:rsidRPr="002D7D23">
        <w:rPr>
          <w:rFonts w:hint="eastAsia"/>
          <w:lang w:val="zh-CN"/>
        </w:rPr>
        <w:t xml:space="preserve"> </w:t>
      </w:r>
      <w:r w:rsidR="00841E52">
        <w:rPr>
          <w:lang w:val="zh-CN"/>
        </w:rPr>
        <w:t>r</w:t>
      </w:r>
      <w:r w:rsidR="004F526D" w:rsidRPr="004F526D">
        <w:rPr>
          <w:lang w:val="zh-CN"/>
        </w:rPr>
        <w:t xml:space="preserve">isk </w:t>
      </w:r>
      <w:r w:rsidR="004F526D">
        <w:rPr>
          <w:lang w:val="zh-CN"/>
        </w:rPr>
        <w:t>w</w:t>
      </w:r>
      <w:r w:rsidR="004F526D" w:rsidRPr="004F526D">
        <w:rPr>
          <w:lang w:val="zh-CN"/>
        </w:rPr>
        <w:t>arning</w:t>
      </w:r>
    </w:p>
    <w:p w14:paraId="3DA18F57" w14:textId="77777777" w:rsidR="00F72762" w:rsidRDefault="00F72762" w:rsidP="001952FD">
      <w:pPr>
        <w:pStyle w:val="aff7"/>
      </w:pPr>
      <w:r>
        <w:rPr>
          <w:rFonts w:hint="eastAsia"/>
        </w:rPr>
        <w:t>通过</w:t>
      </w:r>
      <w:r w:rsidR="004A6340">
        <w:rPr>
          <w:rFonts w:hint="eastAsia"/>
          <w:szCs w:val="22"/>
          <w:lang w:val="zh-CN"/>
        </w:rPr>
        <w:t>信息化</w:t>
      </w:r>
      <w:r w:rsidR="00DB7234">
        <w:rPr>
          <w:rFonts w:hint="eastAsia"/>
          <w:szCs w:val="22"/>
          <w:lang w:val="zh-CN"/>
        </w:rPr>
        <w:t>等</w:t>
      </w:r>
      <w:r w:rsidR="004A6340">
        <w:rPr>
          <w:rFonts w:hint="eastAsia"/>
          <w:szCs w:val="22"/>
          <w:lang w:val="zh-CN"/>
        </w:rPr>
        <w:t>手段获取</w:t>
      </w:r>
      <w:r w:rsidR="004A6340">
        <w:rPr>
          <w:rFonts w:hint="eastAsia"/>
        </w:rPr>
        <w:t>监管相对人</w:t>
      </w:r>
      <w:r>
        <w:t>信息，</w:t>
      </w:r>
      <w:r w:rsidR="004A6340" w:rsidRPr="004A6340">
        <w:t>采用</w:t>
      </w:r>
      <w:r w:rsidRPr="004A6340">
        <w:t>模型分析</w:t>
      </w:r>
      <w:r w:rsidR="004A6340" w:rsidRPr="004A6340">
        <w:t>和</w:t>
      </w:r>
      <w:r w:rsidRPr="004A6340">
        <w:t>专家判断</w:t>
      </w:r>
      <w:r w:rsidR="004A6340">
        <w:rPr>
          <w:rFonts w:hint="eastAsia"/>
        </w:rPr>
        <w:t>等</w:t>
      </w:r>
      <w:r w:rsidR="004A6340" w:rsidRPr="004A6340">
        <w:t>方法，</w:t>
      </w:r>
      <w:r w:rsidRPr="004A6340">
        <w:t>对</w:t>
      </w:r>
      <w:hyperlink r:id="rId12" w:tgtFrame="_blank" w:history="1">
        <w:r w:rsidRPr="002C284D">
          <w:rPr>
            <w:rStyle w:val="aff0"/>
            <w:rFonts w:hint="eastAsia"/>
            <w:color w:val="auto"/>
            <w:szCs w:val="20"/>
            <w:u w:val="none"/>
          </w:rPr>
          <w:t>监管</w:t>
        </w:r>
        <w:r w:rsidRPr="002C284D">
          <w:rPr>
            <w:rStyle w:val="aff0"/>
            <w:color w:val="auto"/>
            <w:szCs w:val="20"/>
            <w:u w:val="none"/>
          </w:rPr>
          <w:t>相对人</w:t>
        </w:r>
        <w:r w:rsidRPr="002C284D">
          <w:rPr>
            <w:rStyle w:val="aff0"/>
            <w:rFonts w:hint="eastAsia"/>
            <w:color w:val="auto"/>
            <w:szCs w:val="20"/>
            <w:u w:val="none"/>
          </w:rPr>
          <w:t>潜在</w:t>
        </w:r>
        <w:r w:rsidRPr="002C284D">
          <w:rPr>
            <w:rStyle w:val="aff0"/>
            <w:color w:val="auto"/>
            <w:szCs w:val="20"/>
            <w:u w:val="none"/>
          </w:rPr>
          <w:t>的</w:t>
        </w:r>
        <w:r w:rsidRPr="002C284D">
          <w:rPr>
            <w:rStyle w:val="aff0"/>
            <w:rFonts w:hint="eastAsia"/>
            <w:color w:val="auto"/>
            <w:szCs w:val="20"/>
            <w:u w:val="none"/>
          </w:rPr>
          <w:t>违法</w:t>
        </w:r>
        <w:r w:rsidRPr="002C284D">
          <w:rPr>
            <w:rStyle w:val="aff0"/>
            <w:color w:val="auto"/>
            <w:szCs w:val="20"/>
            <w:u w:val="none"/>
          </w:rPr>
          <w:t>风险</w:t>
        </w:r>
      </w:hyperlink>
      <w:r>
        <w:t>进行动态监测和早期预警</w:t>
      </w:r>
      <w:r>
        <w:rPr>
          <w:rFonts w:hint="eastAsia"/>
        </w:rPr>
        <w:t>，并</w:t>
      </w:r>
      <w:r>
        <w:t>自动提示。</w:t>
      </w:r>
    </w:p>
    <w:bookmarkEnd w:id="77"/>
    <w:bookmarkEnd w:id="78"/>
    <w:bookmarkEnd w:id="79"/>
    <w:bookmarkEnd w:id="80"/>
    <w:p w14:paraId="7A04C8A8" w14:textId="77777777" w:rsidR="00C4082B" w:rsidRDefault="002D7D23" w:rsidP="00B82AE8">
      <w:pPr>
        <w:pStyle w:val="affff1"/>
        <w:numPr>
          <w:ilvl w:val="0"/>
          <w:numId w:val="38"/>
        </w:numPr>
        <w:ind w:left="0"/>
      </w:pPr>
      <w:r>
        <w:rPr>
          <w:rFonts w:hint="eastAsia"/>
        </w:rPr>
        <w:t>总体要求</w:t>
      </w:r>
    </w:p>
    <w:p w14:paraId="2492BCE2" w14:textId="77777777" w:rsidR="00C4082B" w:rsidRPr="002D7D23" w:rsidRDefault="002D7D23" w:rsidP="002D7D23">
      <w:pPr>
        <w:pStyle w:val="affa"/>
        <w:numPr>
          <w:ilvl w:val="1"/>
          <w:numId w:val="38"/>
        </w:numPr>
        <w:rPr>
          <w:rFonts w:ascii="宋体" w:eastAsia="宋体" w:hAnsi="宋体"/>
          <w:lang w:val="zh-CN"/>
        </w:rPr>
      </w:pPr>
      <w:r w:rsidRPr="002D7D23">
        <w:rPr>
          <w:rFonts w:ascii="宋体" w:eastAsia="宋体" w:hAnsi="宋体" w:hint="eastAsia"/>
        </w:rPr>
        <w:t>开展非现场执法应遵循依法行政、智能精准、高效便民、管教结合的原则。</w:t>
      </w:r>
    </w:p>
    <w:p w14:paraId="2C64FAA7" w14:textId="77777777" w:rsidR="00C4082B" w:rsidRPr="002D7D23" w:rsidRDefault="002D7D23" w:rsidP="002D7D23">
      <w:pPr>
        <w:pStyle w:val="affa"/>
        <w:numPr>
          <w:ilvl w:val="1"/>
          <w:numId w:val="38"/>
        </w:numPr>
        <w:rPr>
          <w:rFonts w:ascii="宋体" w:eastAsia="宋体" w:hAnsi="宋体"/>
          <w:lang w:val="zh-CN"/>
        </w:rPr>
      </w:pPr>
      <w:bookmarkStart w:id="81" w:name="_Toc519521187"/>
      <w:bookmarkStart w:id="82" w:name="_Toc520299838"/>
      <w:r w:rsidRPr="002D7D23">
        <w:rPr>
          <w:rFonts w:ascii="宋体" w:eastAsia="宋体" w:hAnsi="宋体" w:hint="eastAsia"/>
        </w:rPr>
        <w:t>在公共卫生、传染病防治、医疗卫生、职业健康等专业领域，</w:t>
      </w:r>
      <w:r w:rsidR="00D05735">
        <w:rPr>
          <w:rFonts w:ascii="宋体" w:eastAsia="宋体" w:hAnsi="宋体" w:hint="eastAsia"/>
        </w:rPr>
        <w:t>推广</w:t>
      </w:r>
      <w:r w:rsidRPr="002D7D23">
        <w:rPr>
          <w:rFonts w:ascii="宋体" w:eastAsia="宋体" w:hAnsi="宋体" w:hint="eastAsia"/>
        </w:rPr>
        <w:t>应用非现场执法技术，开展卫生健康行政执法工作。</w:t>
      </w:r>
    </w:p>
    <w:p w14:paraId="38F09643" w14:textId="77777777" w:rsidR="00C4082B" w:rsidRPr="002D7D23" w:rsidRDefault="002D7D23" w:rsidP="002D7D23">
      <w:pPr>
        <w:pStyle w:val="affa"/>
        <w:numPr>
          <w:ilvl w:val="1"/>
          <w:numId w:val="38"/>
        </w:numPr>
        <w:rPr>
          <w:rFonts w:ascii="宋体" w:eastAsia="宋体" w:hAnsi="宋体"/>
          <w:lang w:val="zh-CN"/>
        </w:rPr>
      </w:pPr>
      <w:r w:rsidRPr="002D7D23">
        <w:rPr>
          <w:rFonts w:ascii="宋体" w:eastAsia="宋体" w:hAnsi="宋体" w:hint="eastAsia"/>
        </w:rPr>
        <w:t>充分运用信息化等手段，提高执法质量和效率，实现远程、实时、精准、移动、可溯执法。</w:t>
      </w:r>
    </w:p>
    <w:p w14:paraId="00C147A9" w14:textId="77777777" w:rsidR="00B037B4" w:rsidRPr="002D7D23" w:rsidRDefault="002D7D23" w:rsidP="007C356F">
      <w:pPr>
        <w:pStyle w:val="affa"/>
        <w:numPr>
          <w:ilvl w:val="1"/>
          <w:numId w:val="38"/>
        </w:numPr>
        <w:rPr>
          <w:lang w:val="zh-CN"/>
        </w:rPr>
      </w:pPr>
      <w:r w:rsidRPr="002D7D23">
        <w:rPr>
          <w:rFonts w:eastAsia="宋体" w:hAnsi="宋体"/>
        </w:rPr>
        <w:t>非现场执法</w:t>
      </w:r>
      <w:r w:rsidRPr="002D7D23">
        <w:rPr>
          <w:rFonts w:eastAsia="宋体" w:hAnsi="宋体" w:hint="eastAsia"/>
        </w:rPr>
        <w:t>活动</w:t>
      </w:r>
      <w:r w:rsidRPr="002D7D23">
        <w:rPr>
          <w:rFonts w:eastAsia="宋体" w:hAnsi="宋体"/>
        </w:rPr>
        <w:t>各环节均应按照法律</w:t>
      </w:r>
      <w:r w:rsidRPr="002D7D23">
        <w:rPr>
          <w:rFonts w:eastAsia="宋体" w:hAnsi="宋体" w:hint="eastAsia"/>
        </w:rPr>
        <w:t>、</w:t>
      </w:r>
      <w:r w:rsidRPr="002D7D23">
        <w:rPr>
          <w:rFonts w:eastAsia="宋体" w:hAnsi="宋体"/>
        </w:rPr>
        <w:t>法规</w:t>
      </w:r>
      <w:r w:rsidR="00AC64A5">
        <w:rPr>
          <w:rFonts w:eastAsia="宋体" w:hAnsi="宋体" w:hint="eastAsia"/>
        </w:rPr>
        <w:t>、规章</w:t>
      </w:r>
      <w:r w:rsidRPr="002D7D23">
        <w:rPr>
          <w:rFonts w:eastAsia="宋体" w:hAnsi="宋体"/>
        </w:rPr>
        <w:t>等规定的实体和程序要件开展。</w:t>
      </w:r>
    </w:p>
    <w:p w14:paraId="11E6BE2B" w14:textId="77777777" w:rsidR="00B037B4" w:rsidRPr="00040949" w:rsidRDefault="00514944" w:rsidP="00B82AE8">
      <w:pPr>
        <w:pStyle w:val="affff1"/>
        <w:numPr>
          <w:ilvl w:val="0"/>
          <w:numId w:val="38"/>
        </w:numPr>
        <w:ind w:left="0"/>
      </w:pPr>
      <w:r w:rsidRPr="00040949">
        <w:rPr>
          <w:rFonts w:hint="eastAsia"/>
        </w:rPr>
        <w:t>组织管理</w:t>
      </w:r>
    </w:p>
    <w:p w14:paraId="5C1A2BB2" w14:textId="77777777" w:rsidR="000962D1" w:rsidRPr="00004484" w:rsidRDefault="006A6788" w:rsidP="002D7D23">
      <w:pPr>
        <w:pStyle w:val="affa"/>
        <w:numPr>
          <w:ilvl w:val="1"/>
          <w:numId w:val="38"/>
        </w:num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</w:t>
      </w:r>
      <w:r w:rsidR="002D7D23" w:rsidRPr="00004484">
        <w:rPr>
          <w:rFonts w:ascii="宋体" w:eastAsia="宋体" w:hAnsi="宋体" w:hint="eastAsia"/>
        </w:rPr>
        <w:t>非现场执法事项</w:t>
      </w:r>
      <w:r>
        <w:rPr>
          <w:rFonts w:ascii="宋体" w:eastAsia="宋体" w:hAnsi="宋体" w:hint="eastAsia"/>
        </w:rPr>
        <w:t>，</w:t>
      </w:r>
      <w:r w:rsidR="002D7D23" w:rsidRPr="00004484">
        <w:rPr>
          <w:rFonts w:ascii="宋体" w:eastAsia="宋体" w:hAnsi="宋体" w:hint="eastAsia"/>
        </w:rPr>
        <w:t>明确岗位责任、工作机制、</w:t>
      </w:r>
      <w:r w:rsidR="005779E4">
        <w:rPr>
          <w:rFonts w:ascii="宋体" w:eastAsia="宋体" w:hAnsi="宋体" w:hint="eastAsia"/>
        </w:rPr>
        <w:t>预警（线索）</w:t>
      </w:r>
      <w:r w:rsidR="002D7D23" w:rsidRPr="00004484">
        <w:rPr>
          <w:rFonts w:ascii="宋体" w:eastAsia="宋体" w:hAnsi="宋体" w:hint="eastAsia"/>
        </w:rPr>
        <w:t>处置流程，</w:t>
      </w:r>
      <w:r w:rsidR="005779E4">
        <w:rPr>
          <w:rFonts w:ascii="宋体" w:eastAsia="宋体" w:hAnsi="宋体" w:hint="eastAsia"/>
        </w:rPr>
        <w:t>加强人员培训，</w:t>
      </w:r>
      <w:r w:rsidR="002D7D23" w:rsidRPr="00004484">
        <w:rPr>
          <w:rFonts w:ascii="宋体" w:eastAsia="宋体" w:hAnsi="宋体" w:hint="eastAsia"/>
        </w:rPr>
        <w:t>规范开展非现场执法工作。</w:t>
      </w:r>
    </w:p>
    <w:p w14:paraId="730B3A38" w14:textId="77777777" w:rsidR="00004484" w:rsidRPr="00004484" w:rsidRDefault="00004484" w:rsidP="00F5223D">
      <w:pPr>
        <w:pStyle w:val="affa"/>
        <w:numPr>
          <w:ilvl w:val="1"/>
          <w:numId w:val="38"/>
        </w:numPr>
        <w:rPr>
          <w:rFonts w:ascii="宋体" w:eastAsia="宋体" w:hAnsi="宋体"/>
          <w:color w:val="000000"/>
        </w:rPr>
      </w:pPr>
      <w:r w:rsidRPr="00004484">
        <w:rPr>
          <w:rFonts w:ascii="宋体" w:eastAsia="宋体" w:hAnsi="宋体" w:hint="eastAsia"/>
          <w:lang w:val="zh-CN"/>
        </w:rPr>
        <w:t>对</w:t>
      </w:r>
      <w:r w:rsidR="00065197">
        <w:rPr>
          <w:rFonts w:ascii="宋体" w:eastAsia="宋体" w:hAnsi="宋体" w:hint="eastAsia"/>
          <w:lang w:val="zh-CN"/>
        </w:rPr>
        <w:t>列</w:t>
      </w:r>
      <w:r w:rsidRPr="00004484">
        <w:rPr>
          <w:rFonts w:ascii="宋体" w:eastAsia="宋体" w:hAnsi="宋体" w:hint="eastAsia"/>
          <w:lang w:val="zh-CN"/>
        </w:rPr>
        <w:t>入非现场执法事项的，</w:t>
      </w:r>
      <w:r w:rsidR="00513029">
        <w:rPr>
          <w:rFonts w:ascii="宋体" w:eastAsia="宋体" w:hAnsi="宋体" w:hint="eastAsia"/>
          <w:lang w:val="zh-CN"/>
        </w:rPr>
        <w:t>结合</w:t>
      </w:r>
      <w:r w:rsidR="00F5223D" w:rsidRPr="00F5223D">
        <w:rPr>
          <w:rFonts w:ascii="宋体" w:eastAsia="宋体" w:hAnsi="宋体" w:hint="eastAsia"/>
          <w:lang w:val="zh-CN"/>
        </w:rPr>
        <w:t>风险程度、信用等级、管理状况</w:t>
      </w:r>
      <w:r w:rsidR="00513029">
        <w:rPr>
          <w:rFonts w:ascii="宋体" w:eastAsia="宋体" w:hAnsi="宋体" w:hint="eastAsia"/>
          <w:lang w:val="zh-CN"/>
        </w:rPr>
        <w:t>、执法力量</w:t>
      </w:r>
      <w:r w:rsidR="00F5223D" w:rsidRPr="00F5223D">
        <w:rPr>
          <w:rFonts w:ascii="宋体" w:eastAsia="宋体" w:hAnsi="宋体" w:hint="eastAsia"/>
          <w:lang w:val="zh-CN"/>
        </w:rPr>
        <w:t>等因素</w:t>
      </w:r>
      <w:r w:rsidR="00231C1D">
        <w:rPr>
          <w:rFonts w:ascii="宋体" w:eastAsia="宋体" w:hAnsi="宋体" w:hint="eastAsia"/>
          <w:lang w:val="zh-CN"/>
        </w:rPr>
        <w:t>，</w:t>
      </w:r>
      <w:r w:rsidR="00513029">
        <w:rPr>
          <w:rFonts w:ascii="宋体" w:eastAsia="宋体" w:hAnsi="宋体" w:hint="eastAsia"/>
          <w:lang w:val="zh-CN"/>
        </w:rPr>
        <w:t>确定</w:t>
      </w:r>
      <w:r w:rsidR="00513029" w:rsidRPr="00004484">
        <w:rPr>
          <w:rFonts w:ascii="宋体" w:eastAsia="宋体" w:hAnsi="宋体" w:hint="eastAsia"/>
          <w:lang w:val="zh-CN"/>
        </w:rPr>
        <w:t>非现场执法监管</w:t>
      </w:r>
      <w:r w:rsidR="00065197">
        <w:rPr>
          <w:rFonts w:ascii="宋体" w:eastAsia="宋体" w:hAnsi="宋体" w:hint="eastAsia"/>
          <w:lang w:val="zh-CN"/>
        </w:rPr>
        <w:t>相对人</w:t>
      </w:r>
      <w:r w:rsidR="00513029" w:rsidRPr="00004484">
        <w:rPr>
          <w:rFonts w:ascii="宋体" w:eastAsia="宋体" w:hAnsi="宋体" w:hint="eastAsia"/>
          <w:lang w:val="zh-CN"/>
        </w:rPr>
        <w:t>的选取标准</w:t>
      </w:r>
      <w:r w:rsidR="00513029">
        <w:rPr>
          <w:rFonts w:ascii="宋体" w:eastAsia="宋体" w:hAnsi="宋体" w:hint="eastAsia"/>
          <w:lang w:val="zh-CN"/>
        </w:rPr>
        <w:t>和范围</w:t>
      </w:r>
      <w:r w:rsidR="00B76218">
        <w:rPr>
          <w:rFonts w:ascii="宋体" w:eastAsia="宋体" w:hAnsi="宋体" w:hint="eastAsia"/>
          <w:lang w:val="zh-CN"/>
        </w:rPr>
        <w:t>；并根据</w:t>
      </w:r>
      <w:r w:rsidR="00F5223D" w:rsidRPr="00F5223D">
        <w:rPr>
          <w:rFonts w:ascii="宋体" w:eastAsia="宋体" w:hAnsi="宋体" w:hint="eastAsia"/>
          <w:lang w:val="zh-CN"/>
        </w:rPr>
        <w:t>专业领域的相关种类、规模、等级等逐步推广实施，</w:t>
      </w:r>
      <w:r w:rsidR="00231C1D">
        <w:rPr>
          <w:rFonts w:ascii="宋体" w:eastAsia="宋体" w:hAnsi="宋体" w:hint="eastAsia"/>
          <w:lang w:val="zh-CN"/>
        </w:rPr>
        <w:t>扩大</w:t>
      </w:r>
      <w:r w:rsidR="00F5223D" w:rsidRPr="00F5223D">
        <w:rPr>
          <w:rFonts w:ascii="宋体" w:eastAsia="宋体" w:hAnsi="宋体" w:hint="eastAsia"/>
          <w:lang w:val="zh-CN"/>
        </w:rPr>
        <w:t>覆盖面。</w:t>
      </w:r>
    </w:p>
    <w:p w14:paraId="10C563BE" w14:textId="77777777" w:rsidR="00065197" w:rsidRPr="00065197" w:rsidRDefault="004C7C69" w:rsidP="00004484">
      <w:pPr>
        <w:pStyle w:val="affa"/>
        <w:numPr>
          <w:ilvl w:val="1"/>
          <w:numId w:val="38"/>
        </w:numPr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lang w:val="zh-CN"/>
        </w:rPr>
        <w:t>新增的监管相对人，</w:t>
      </w:r>
      <w:r w:rsidR="00B76218">
        <w:rPr>
          <w:rFonts w:ascii="宋体" w:eastAsia="宋体" w:hAnsi="宋体" w:hint="eastAsia"/>
          <w:lang w:val="zh-CN"/>
        </w:rPr>
        <w:t>符合选取标准和范围</w:t>
      </w:r>
      <w:r>
        <w:rPr>
          <w:rFonts w:ascii="宋体" w:eastAsia="宋体" w:hAnsi="宋体" w:hint="eastAsia"/>
          <w:lang w:val="zh-CN"/>
        </w:rPr>
        <w:t>的，</w:t>
      </w:r>
      <w:r w:rsidR="00B76218">
        <w:rPr>
          <w:rFonts w:ascii="宋体" w:eastAsia="宋体" w:hAnsi="宋体" w:hint="eastAsia"/>
          <w:lang w:val="zh-CN"/>
        </w:rPr>
        <w:t>应及时</w:t>
      </w:r>
      <w:r w:rsidR="00065197">
        <w:rPr>
          <w:rFonts w:ascii="宋体" w:eastAsia="宋体" w:hAnsi="宋体" w:hint="eastAsia"/>
          <w:lang w:val="zh-CN"/>
        </w:rPr>
        <w:t>纳入</w:t>
      </w:r>
      <w:r w:rsidR="00B76218">
        <w:rPr>
          <w:rFonts w:ascii="宋体" w:eastAsia="宋体" w:hAnsi="宋体" w:hint="eastAsia"/>
          <w:lang w:val="zh-CN"/>
        </w:rPr>
        <w:t>非现场执法</w:t>
      </w:r>
      <w:r w:rsidR="00065197">
        <w:rPr>
          <w:rFonts w:ascii="宋体" w:eastAsia="宋体" w:hAnsi="宋体" w:hint="eastAsia"/>
          <w:lang w:val="zh-CN"/>
        </w:rPr>
        <w:t>范畴</w:t>
      </w:r>
      <w:r w:rsidR="00B76218">
        <w:rPr>
          <w:rFonts w:ascii="宋体" w:eastAsia="宋体" w:hAnsi="宋体" w:hint="eastAsia"/>
          <w:lang w:val="zh-CN"/>
        </w:rPr>
        <w:t>。</w:t>
      </w:r>
    </w:p>
    <w:p w14:paraId="7F902AFD" w14:textId="77777777" w:rsidR="00C4082B" w:rsidRPr="00004484" w:rsidRDefault="00004484" w:rsidP="00FB1979">
      <w:pPr>
        <w:pStyle w:val="affa"/>
        <w:numPr>
          <w:ilvl w:val="1"/>
          <w:numId w:val="38"/>
        </w:numPr>
        <w:rPr>
          <w:rFonts w:ascii="宋体" w:eastAsia="宋体" w:hAnsi="宋体"/>
          <w:color w:val="000000"/>
        </w:rPr>
      </w:pPr>
      <w:r w:rsidRPr="00004484">
        <w:rPr>
          <w:rFonts w:ascii="宋体" w:eastAsia="宋体" w:hAnsi="宋体" w:hint="eastAsia"/>
          <w:color w:val="000000"/>
        </w:rPr>
        <w:t>开展非现场执法工作需要安装在线监测、在线监控设备以及开发信息系统的，采取购买或租赁设备、购买服务等</w:t>
      </w:r>
      <w:r w:rsidR="00DC7E6F">
        <w:rPr>
          <w:rFonts w:ascii="宋体" w:eastAsia="宋体" w:hAnsi="宋体" w:hint="eastAsia"/>
          <w:color w:val="000000"/>
        </w:rPr>
        <w:t>方</w:t>
      </w:r>
      <w:r w:rsidRPr="00004484">
        <w:rPr>
          <w:rFonts w:ascii="宋体" w:eastAsia="宋体" w:hAnsi="宋体" w:hint="eastAsia"/>
          <w:color w:val="000000"/>
        </w:rPr>
        <w:t>式开展</w:t>
      </w:r>
      <w:r w:rsidR="00FB1979">
        <w:rPr>
          <w:rFonts w:ascii="宋体" w:eastAsia="宋体" w:hAnsi="宋体" w:hint="eastAsia"/>
          <w:color w:val="000000"/>
        </w:rPr>
        <w:t>，</w:t>
      </w:r>
      <w:r w:rsidR="00FB1979" w:rsidRPr="00FB1979">
        <w:rPr>
          <w:rFonts w:ascii="宋体" w:eastAsia="宋体" w:hAnsi="宋体" w:hint="eastAsia"/>
          <w:color w:val="000000"/>
        </w:rPr>
        <w:t>并明确信息数据安全、设备维护等条款，保证技术服务的安全性、实操性</w:t>
      </w:r>
      <w:r w:rsidRPr="00004484">
        <w:rPr>
          <w:rFonts w:ascii="宋体" w:eastAsia="宋体" w:hAnsi="宋体" w:hint="eastAsia"/>
          <w:color w:val="000000"/>
        </w:rPr>
        <w:t>。</w:t>
      </w:r>
    </w:p>
    <w:p w14:paraId="58CE2A3D" w14:textId="77777777" w:rsidR="00C4082B" w:rsidRDefault="00004484" w:rsidP="002D7D23">
      <w:pPr>
        <w:pStyle w:val="affa"/>
        <w:numPr>
          <w:ilvl w:val="1"/>
          <w:numId w:val="38"/>
        </w:numPr>
        <w:rPr>
          <w:rFonts w:eastAsia="宋体" w:hAnsi="宋体"/>
        </w:rPr>
      </w:pPr>
      <w:r w:rsidRPr="00A973E1">
        <w:rPr>
          <w:rFonts w:eastAsia="宋体" w:hAnsi="宋体" w:hint="eastAsia"/>
        </w:rPr>
        <w:t>对于已开展非现场执法工作的，要充分整合</w:t>
      </w:r>
      <w:r w:rsidR="005C5179">
        <w:rPr>
          <w:rFonts w:eastAsia="宋体" w:hAnsi="宋体" w:hint="eastAsia"/>
        </w:rPr>
        <w:t>、</w:t>
      </w:r>
      <w:r w:rsidRPr="00A973E1">
        <w:rPr>
          <w:rFonts w:eastAsia="宋体" w:hAnsi="宋体" w:hint="eastAsia"/>
        </w:rPr>
        <w:t>利用现有系统和平台，实现数据集成管理</w:t>
      </w:r>
      <w:r>
        <w:rPr>
          <w:rFonts w:eastAsia="宋体" w:hAnsi="宋体" w:hint="eastAsia"/>
        </w:rPr>
        <w:t>。</w:t>
      </w:r>
    </w:p>
    <w:p w14:paraId="78374996" w14:textId="77777777" w:rsidR="00C45AFC" w:rsidRPr="00A8040F" w:rsidRDefault="00004484" w:rsidP="00A8040F">
      <w:pPr>
        <w:pStyle w:val="affa"/>
        <w:numPr>
          <w:ilvl w:val="1"/>
          <w:numId w:val="38"/>
        </w:numPr>
        <w:rPr>
          <w:color w:val="000000"/>
        </w:rPr>
      </w:pPr>
      <w:r w:rsidRPr="00380758">
        <w:rPr>
          <w:rFonts w:eastAsia="宋体" w:hAnsi="宋体"/>
        </w:rPr>
        <w:lastRenderedPageBreak/>
        <w:t>监管相对人</w:t>
      </w:r>
      <w:r w:rsidRPr="00455098">
        <w:rPr>
          <w:rFonts w:eastAsia="宋体" w:hAnsi="宋体"/>
        </w:rPr>
        <w:t>自行采购安装在线监测</w:t>
      </w:r>
      <w:r w:rsidR="005C5179" w:rsidRPr="00455098">
        <w:rPr>
          <w:rFonts w:eastAsia="宋体" w:hAnsi="宋体" w:hint="eastAsia"/>
        </w:rPr>
        <w:t>、</w:t>
      </w:r>
      <w:r w:rsidR="00FE0019">
        <w:rPr>
          <w:rFonts w:eastAsia="宋体" w:hAnsi="宋体" w:hint="eastAsia"/>
        </w:rPr>
        <w:t>在线</w:t>
      </w:r>
      <w:r w:rsidRPr="00455098">
        <w:rPr>
          <w:rFonts w:eastAsia="宋体" w:hAnsi="宋体"/>
        </w:rPr>
        <w:t>监控设备</w:t>
      </w:r>
      <w:r w:rsidR="005C5179" w:rsidRPr="00455098">
        <w:rPr>
          <w:rFonts w:eastAsia="宋体" w:hAnsi="宋体" w:hint="eastAsia"/>
        </w:rPr>
        <w:t>和</w:t>
      </w:r>
      <w:r w:rsidR="00B2491A">
        <w:rPr>
          <w:rFonts w:eastAsia="宋体" w:hAnsi="宋体" w:hint="eastAsia"/>
        </w:rPr>
        <w:t>管理</w:t>
      </w:r>
      <w:r w:rsidR="005C5179" w:rsidRPr="00455098">
        <w:rPr>
          <w:rFonts w:eastAsia="宋体" w:hAnsi="宋体"/>
        </w:rPr>
        <w:t>软件</w:t>
      </w:r>
      <w:r w:rsidR="005C5179" w:rsidRPr="00455098">
        <w:rPr>
          <w:rFonts w:eastAsia="宋体" w:hAnsi="宋体" w:hint="eastAsia"/>
        </w:rPr>
        <w:t>进行自查管理</w:t>
      </w:r>
      <w:r w:rsidR="00FB1979" w:rsidRPr="00455098">
        <w:rPr>
          <w:rFonts w:eastAsia="宋体" w:hAnsi="宋体" w:hint="eastAsia"/>
        </w:rPr>
        <w:t>的</w:t>
      </w:r>
      <w:r w:rsidRPr="00455098">
        <w:rPr>
          <w:rFonts w:eastAsia="宋体" w:hAnsi="宋体"/>
        </w:rPr>
        <w:t>，</w:t>
      </w:r>
      <w:r w:rsidR="00FB1979" w:rsidRPr="00455098">
        <w:rPr>
          <w:rFonts w:eastAsia="宋体" w:hAnsi="宋体" w:hint="eastAsia"/>
        </w:rPr>
        <w:t>应鼓励其</w:t>
      </w:r>
      <w:r w:rsidR="004A222B" w:rsidRPr="002D52BE">
        <w:rPr>
          <w:rFonts w:eastAsia="宋体" w:hAnsi="宋体"/>
        </w:rPr>
        <w:t>接入所在地</w:t>
      </w:r>
      <w:r w:rsidR="004A222B" w:rsidRPr="002D52BE">
        <w:rPr>
          <w:rFonts w:eastAsia="宋体" w:hAnsi="宋体" w:hint="eastAsia"/>
        </w:rPr>
        <w:t>非现场</w:t>
      </w:r>
      <w:r w:rsidR="004A222B" w:rsidRPr="002D52BE">
        <w:rPr>
          <w:rFonts w:eastAsia="宋体" w:hAnsi="宋体"/>
        </w:rPr>
        <w:t>执法信息系统</w:t>
      </w:r>
      <w:r w:rsidR="004A222B" w:rsidRPr="002D52BE">
        <w:rPr>
          <w:rFonts w:eastAsia="宋体" w:hAnsi="宋体" w:hint="eastAsia"/>
        </w:rPr>
        <w:t>，</w:t>
      </w:r>
      <w:r w:rsidR="00FB1979" w:rsidRPr="002D52BE">
        <w:rPr>
          <w:rFonts w:eastAsia="宋体" w:hAnsi="宋体"/>
        </w:rPr>
        <w:t>主动接受监督</w:t>
      </w:r>
      <w:r w:rsidRPr="002D52BE">
        <w:rPr>
          <w:rFonts w:eastAsia="宋体" w:hAnsi="宋体"/>
        </w:rPr>
        <w:t>。</w:t>
      </w:r>
      <w:r w:rsidR="005C5179" w:rsidRPr="002D52BE">
        <w:rPr>
          <w:rFonts w:eastAsia="宋体" w:hAnsi="宋体" w:hint="eastAsia"/>
        </w:rPr>
        <w:t>法律、法规、标准</w:t>
      </w:r>
      <w:r w:rsidR="007D757D" w:rsidRPr="002D52BE">
        <w:rPr>
          <w:rFonts w:eastAsia="宋体" w:hAnsi="宋体" w:hint="eastAsia"/>
        </w:rPr>
        <w:t>等</w:t>
      </w:r>
      <w:r w:rsidR="000865C8">
        <w:rPr>
          <w:rFonts w:eastAsia="宋体" w:hAnsi="宋体" w:hint="eastAsia"/>
        </w:rPr>
        <w:t>有</w:t>
      </w:r>
      <w:r w:rsidR="000865C8" w:rsidRPr="00225CD4">
        <w:rPr>
          <w:rFonts w:eastAsia="宋体" w:hAnsi="宋体" w:hint="eastAsia"/>
        </w:rPr>
        <w:t>明确要求</w:t>
      </w:r>
      <w:r w:rsidR="005C5179" w:rsidRPr="00380758">
        <w:rPr>
          <w:rFonts w:eastAsia="宋体" w:hAnsi="宋体" w:hint="eastAsia"/>
        </w:rPr>
        <w:t>的，应严格执行。</w:t>
      </w:r>
    </w:p>
    <w:p w14:paraId="7C0F011D" w14:textId="77777777" w:rsidR="00004484" w:rsidRDefault="00004484" w:rsidP="00B82AE8">
      <w:pPr>
        <w:pStyle w:val="affff1"/>
        <w:numPr>
          <w:ilvl w:val="0"/>
          <w:numId w:val="38"/>
        </w:numPr>
        <w:ind w:left="0"/>
      </w:pPr>
      <w:bookmarkStart w:id="83" w:name="_Toc520299839"/>
      <w:bookmarkEnd w:id="81"/>
      <w:bookmarkEnd w:id="82"/>
      <w:r>
        <w:rPr>
          <w:rFonts w:hint="eastAsia"/>
        </w:rPr>
        <w:t>在线监测监控设备</w:t>
      </w:r>
    </w:p>
    <w:bookmarkEnd w:id="83"/>
    <w:p w14:paraId="66AABF07" w14:textId="77777777" w:rsidR="00C4082B" w:rsidRPr="00B82AE8" w:rsidRDefault="00004484" w:rsidP="00B82AE8">
      <w:pPr>
        <w:pStyle w:val="affa"/>
        <w:numPr>
          <w:ilvl w:val="1"/>
          <w:numId w:val="38"/>
        </w:numPr>
        <w:rPr>
          <w:lang w:val="zh-CN"/>
        </w:rPr>
      </w:pPr>
      <w:r>
        <w:rPr>
          <w:rFonts w:hint="eastAsia"/>
          <w:lang w:val="zh-CN"/>
        </w:rPr>
        <w:t>点位设置</w:t>
      </w:r>
    </w:p>
    <w:p w14:paraId="3F6F555F" w14:textId="77777777" w:rsidR="00C4082B" w:rsidRPr="00004484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bookmarkStart w:id="84" w:name="_Toc23045"/>
      <w:r w:rsidRPr="00004484">
        <w:rPr>
          <w:rFonts w:eastAsia="宋体" w:hAnsi="宋体"/>
        </w:rPr>
        <w:t>在线监测、在线监控设备的</w:t>
      </w:r>
      <w:r w:rsidRPr="00004484">
        <w:rPr>
          <w:rFonts w:eastAsia="宋体" w:hAnsi="宋体" w:hint="eastAsia"/>
        </w:rPr>
        <w:t>点位设置，应充分考虑监管事项、监管内容、适用范围、获取效果等因素合理确定</w:t>
      </w:r>
      <w:r w:rsidR="009B548A">
        <w:rPr>
          <w:rFonts w:eastAsia="宋体" w:hAnsi="宋体" w:hint="eastAsia"/>
        </w:rPr>
        <w:t>，</w:t>
      </w:r>
      <w:r w:rsidR="00FA3199">
        <w:rPr>
          <w:rFonts w:eastAsia="宋体" w:hAnsi="宋体" w:hint="eastAsia"/>
        </w:rPr>
        <w:t>避免</w:t>
      </w:r>
      <w:r w:rsidR="009B548A">
        <w:rPr>
          <w:rFonts w:eastAsia="宋体" w:hAnsi="宋体"/>
        </w:rPr>
        <w:t>影响监管</w:t>
      </w:r>
      <w:r w:rsidR="009B548A">
        <w:rPr>
          <w:rFonts w:eastAsia="宋体" w:hAnsi="宋体" w:hint="eastAsia"/>
        </w:rPr>
        <w:t>相对人</w:t>
      </w:r>
      <w:r w:rsidR="009B548A">
        <w:rPr>
          <w:rFonts w:eastAsia="宋体" w:hAnsi="宋体"/>
        </w:rPr>
        <w:t>生产经营</w:t>
      </w:r>
      <w:r w:rsidRPr="00004484">
        <w:rPr>
          <w:rFonts w:eastAsia="宋体" w:hAnsi="宋体" w:hint="eastAsia"/>
        </w:rPr>
        <w:t>。如相关专业有具体要求的，从其规定。</w:t>
      </w:r>
    </w:p>
    <w:bookmarkEnd w:id="84"/>
    <w:p w14:paraId="2D2AF195" w14:textId="77777777" w:rsidR="00C4082B" w:rsidRPr="00004484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004484">
        <w:rPr>
          <w:rFonts w:eastAsia="宋体" w:hAnsi="宋体" w:hint="eastAsia"/>
        </w:rPr>
        <w:t>可采用定点</w:t>
      </w:r>
      <w:r w:rsidR="004B794B">
        <w:rPr>
          <w:rFonts w:eastAsia="宋体" w:hAnsi="宋体" w:hint="eastAsia"/>
        </w:rPr>
        <w:t>监测、</w:t>
      </w:r>
      <w:r w:rsidRPr="00004484">
        <w:rPr>
          <w:rFonts w:eastAsia="宋体" w:hAnsi="宋体" w:hint="eastAsia"/>
        </w:rPr>
        <w:t>监控与移动</w:t>
      </w:r>
      <w:r w:rsidR="004B794B">
        <w:rPr>
          <w:rFonts w:eastAsia="宋体" w:hAnsi="宋体" w:hint="eastAsia"/>
        </w:rPr>
        <w:t>监测、</w:t>
      </w:r>
      <w:r w:rsidRPr="00004484">
        <w:rPr>
          <w:rFonts w:eastAsia="宋体" w:hAnsi="宋体" w:hint="eastAsia"/>
        </w:rPr>
        <w:t>监控相结合的方式，提高设备使用率</w:t>
      </w:r>
      <w:r w:rsidRPr="00004484">
        <w:rPr>
          <w:rFonts w:eastAsia="宋体" w:hAnsi="宋体"/>
        </w:rPr>
        <w:t>。</w:t>
      </w:r>
    </w:p>
    <w:p w14:paraId="6382B353" w14:textId="77777777" w:rsidR="00C4082B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 w:rsidRPr="00004484">
        <w:rPr>
          <w:rFonts w:eastAsia="宋体" w:hAnsi="宋体" w:hint="eastAsia"/>
        </w:rPr>
        <w:t>浴室、更衣室、卫生间、母婴室</w:t>
      </w:r>
      <w:r w:rsidR="00455098">
        <w:rPr>
          <w:rFonts w:eastAsia="宋体" w:hAnsi="宋体" w:hint="eastAsia"/>
        </w:rPr>
        <w:t>、</w:t>
      </w:r>
      <w:r w:rsidR="00455098" w:rsidRPr="00004484">
        <w:rPr>
          <w:rFonts w:eastAsia="宋体" w:hAnsi="宋体" w:hint="eastAsia"/>
        </w:rPr>
        <w:t>宿舍、住宿场所客房</w:t>
      </w:r>
      <w:r w:rsidRPr="00004484">
        <w:rPr>
          <w:rFonts w:eastAsia="宋体" w:hAnsi="宋体" w:hint="eastAsia"/>
        </w:rPr>
        <w:t>等涉及公民个人隐私的场所，</w:t>
      </w:r>
      <w:r w:rsidR="00B6032B">
        <w:rPr>
          <w:rFonts w:eastAsia="宋体" w:hAnsi="宋体" w:hint="eastAsia"/>
        </w:rPr>
        <w:t>以及生产经营单位中涉及国家秘密、商业秘密的场所，</w:t>
      </w:r>
      <w:r w:rsidRPr="00004484">
        <w:rPr>
          <w:rFonts w:eastAsia="宋体" w:hAnsi="宋体" w:hint="eastAsia"/>
        </w:rPr>
        <w:t>不得设置在线监控设备。</w:t>
      </w:r>
    </w:p>
    <w:p w14:paraId="28265AF5" w14:textId="77777777" w:rsidR="00C45AFC" w:rsidRPr="00A8040F" w:rsidRDefault="00455098" w:rsidP="00A8040F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>
        <w:rPr>
          <w:rFonts w:eastAsia="宋体" w:hAnsi="宋体" w:hint="eastAsia"/>
        </w:rPr>
        <w:t>固定式</w:t>
      </w:r>
      <w:r w:rsidR="000D7FD9" w:rsidRPr="004F526D">
        <w:rPr>
          <w:rFonts w:eastAsia="宋体" w:hAnsi="宋体" w:hint="eastAsia"/>
        </w:rPr>
        <w:t>在线监测、</w:t>
      </w:r>
      <w:r w:rsidR="003135C5">
        <w:rPr>
          <w:rFonts w:eastAsia="宋体" w:hAnsi="宋体" w:hint="eastAsia"/>
        </w:rPr>
        <w:t>在线</w:t>
      </w:r>
      <w:r w:rsidR="000D7FD9" w:rsidRPr="004F526D">
        <w:rPr>
          <w:rFonts w:eastAsia="宋体" w:hAnsi="宋体" w:hint="eastAsia"/>
        </w:rPr>
        <w:t>监控点位一经确定，</w:t>
      </w:r>
      <w:r w:rsidR="0060092F">
        <w:rPr>
          <w:rFonts w:eastAsia="宋体" w:hAnsi="宋体" w:hint="eastAsia"/>
        </w:rPr>
        <w:t>未经</w:t>
      </w:r>
      <w:r w:rsidR="006A6788">
        <w:rPr>
          <w:rFonts w:eastAsia="宋体" w:hAnsi="宋体" w:hint="eastAsia"/>
        </w:rPr>
        <w:t>点</w:t>
      </w:r>
      <w:proofErr w:type="gramStart"/>
      <w:r w:rsidR="006A6788">
        <w:rPr>
          <w:rFonts w:eastAsia="宋体" w:hAnsi="宋体" w:hint="eastAsia"/>
        </w:rPr>
        <w:t>位设置方</w:t>
      </w:r>
      <w:proofErr w:type="gramEnd"/>
      <w:r w:rsidR="0060092F">
        <w:rPr>
          <w:rFonts w:eastAsia="宋体" w:hAnsi="宋体" w:hint="eastAsia"/>
        </w:rPr>
        <w:t>同意，</w:t>
      </w:r>
      <w:r w:rsidR="000D7FD9" w:rsidRPr="004F526D">
        <w:rPr>
          <w:rFonts w:eastAsia="宋体" w:hAnsi="宋体" w:hint="eastAsia"/>
        </w:rPr>
        <w:t>不得变更或撤销。</w:t>
      </w:r>
    </w:p>
    <w:p w14:paraId="627C40BE" w14:textId="77777777" w:rsidR="004E3628" w:rsidRPr="00B82AE8" w:rsidRDefault="00004484" w:rsidP="00B82AE8">
      <w:pPr>
        <w:pStyle w:val="affa"/>
        <w:numPr>
          <w:ilvl w:val="1"/>
          <w:numId w:val="38"/>
        </w:numPr>
        <w:rPr>
          <w:lang w:val="zh-CN"/>
        </w:rPr>
      </w:pPr>
      <w:r>
        <w:rPr>
          <w:rFonts w:hint="eastAsia"/>
          <w:lang w:val="zh-CN"/>
        </w:rPr>
        <w:t>设备安装</w:t>
      </w:r>
    </w:p>
    <w:p w14:paraId="53CCADC3" w14:textId="77777777" w:rsidR="004E3628" w:rsidRPr="00004484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004484">
        <w:rPr>
          <w:rFonts w:eastAsia="宋体" w:hAnsi="宋体"/>
        </w:rPr>
        <w:t>在线监测、在线监控设备安装前，应与监管相对人签订设备安装确认书，</w:t>
      </w:r>
      <w:r w:rsidRPr="00004484">
        <w:rPr>
          <w:rFonts w:eastAsia="宋体" w:hAnsi="宋体" w:hint="eastAsia"/>
        </w:rPr>
        <w:t>明确告知</w:t>
      </w:r>
      <w:r w:rsidRPr="00004484">
        <w:rPr>
          <w:rFonts w:eastAsia="宋体" w:hAnsi="宋体"/>
        </w:rPr>
        <w:t>安装设备的种类</w:t>
      </w:r>
      <w:r w:rsidR="00392D85">
        <w:rPr>
          <w:rFonts w:eastAsia="宋体" w:hAnsi="宋体" w:hint="eastAsia"/>
        </w:rPr>
        <w:t>、品牌、型号、安装位置</w:t>
      </w:r>
      <w:r w:rsidRPr="00004484">
        <w:rPr>
          <w:rFonts w:eastAsia="宋体" w:hAnsi="宋体"/>
        </w:rPr>
        <w:t>，记录的内容将作为执法依据</w:t>
      </w:r>
      <w:r w:rsidRPr="00004484">
        <w:rPr>
          <w:rFonts w:eastAsia="宋体" w:hAnsi="宋体" w:hint="eastAsia"/>
        </w:rPr>
        <w:t>，同时告知</w:t>
      </w:r>
      <w:r w:rsidRPr="00004484">
        <w:rPr>
          <w:rFonts w:eastAsia="宋体" w:hAnsi="宋体"/>
        </w:rPr>
        <w:t>监管相对人</w:t>
      </w:r>
      <w:r w:rsidRPr="00004484">
        <w:rPr>
          <w:rFonts w:eastAsia="宋体" w:hAnsi="宋体" w:hint="eastAsia"/>
        </w:rPr>
        <w:t>负有</w:t>
      </w:r>
      <w:r w:rsidRPr="00004484">
        <w:rPr>
          <w:rFonts w:eastAsia="宋体" w:hAnsi="宋体"/>
        </w:rPr>
        <w:t>维护设备</w:t>
      </w:r>
      <w:r w:rsidR="00392D85">
        <w:rPr>
          <w:rFonts w:eastAsia="宋体" w:hAnsi="宋体" w:hint="eastAsia"/>
        </w:rPr>
        <w:t>完好</w:t>
      </w:r>
      <w:r w:rsidRPr="00004484">
        <w:rPr>
          <w:rFonts w:eastAsia="宋体" w:hAnsi="宋体"/>
        </w:rPr>
        <w:t>、及时处理异常情况</w:t>
      </w:r>
      <w:r w:rsidRPr="00004484">
        <w:rPr>
          <w:rFonts w:eastAsia="宋体" w:hAnsi="宋体" w:hint="eastAsia"/>
        </w:rPr>
        <w:t>等</w:t>
      </w:r>
      <w:r w:rsidRPr="00004484">
        <w:rPr>
          <w:rFonts w:eastAsia="宋体" w:hAnsi="宋体"/>
        </w:rPr>
        <w:t>责任</w:t>
      </w:r>
      <w:r w:rsidRPr="00004484">
        <w:rPr>
          <w:rFonts w:eastAsia="宋体" w:hAnsi="宋体" w:hint="eastAsia"/>
        </w:rPr>
        <w:t>。</w:t>
      </w:r>
    </w:p>
    <w:p w14:paraId="6E32EB87" w14:textId="77777777" w:rsidR="007B7FBD" w:rsidRDefault="00004484" w:rsidP="007B7FBD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 w:rsidRPr="00004484">
        <w:rPr>
          <w:rFonts w:eastAsia="宋体" w:hAnsi="宋体"/>
        </w:rPr>
        <w:t>设备安装后，</w:t>
      </w:r>
      <w:r w:rsidR="008C1A56">
        <w:rPr>
          <w:rFonts w:eastAsia="宋体" w:hAnsi="宋体" w:hint="eastAsia"/>
        </w:rPr>
        <w:t>应</w:t>
      </w:r>
      <w:r w:rsidRPr="00004484">
        <w:rPr>
          <w:rFonts w:eastAsia="宋体" w:hAnsi="宋体"/>
        </w:rPr>
        <w:t>在设备安装场所</w:t>
      </w:r>
      <w:r w:rsidR="00392D85">
        <w:rPr>
          <w:rFonts w:eastAsia="宋体" w:hAnsi="宋体" w:hint="eastAsia"/>
        </w:rPr>
        <w:t>合适位置</w:t>
      </w:r>
      <w:r w:rsidRPr="00004484">
        <w:rPr>
          <w:rFonts w:eastAsia="宋体" w:hAnsi="宋体"/>
        </w:rPr>
        <w:t>张贴明显标识。</w:t>
      </w:r>
    </w:p>
    <w:p w14:paraId="32828424" w14:textId="77777777" w:rsidR="007B7FBD" w:rsidRPr="001952FD" w:rsidRDefault="00D36FDD" w:rsidP="001952FD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>
        <w:rPr>
          <w:rFonts w:eastAsia="宋体" w:hAnsi="宋体" w:hint="eastAsia"/>
        </w:rPr>
        <w:t>固定式</w:t>
      </w:r>
      <w:r w:rsidR="007B7FBD">
        <w:rPr>
          <w:rFonts w:eastAsia="宋体" w:hAnsi="宋体" w:hint="eastAsia"/>
        </w:rPr>
        <w:t>在线监控设备</w:t>
      </w:r>
      <w:r w:rsidR="00F751AA">
        <w:rPr>
          <w:rFonts w:eastAsia="宋体" w:hAnsi="宋体" w:hint="eastAsia"/>
        </w:rPr>
        <w:t>正式投入使用前</w:t>
      </w:r>
      <w:r w:rsidR="007B7FBD">
        <w:rPr>
          <w:rFonts w:eastAsia="宋体" w:hAnsi="宋体" w:hint="eastAsia"/>
        </w:rPr>
        <w:t>，</w:t>
      </w:r>
      <w:r w:rsidR="007B7FBD">
        <w:rPr>
          <w:rFonts w:eastAsia="宋体" w:hAnsi="宋体"/>
        </w:rPr>
        <w:t>应</w:t>
      </w:r>
      <w:r w:rsidR="00D870AB">
        <w:rPr>
          <w:rFonts w:eastAsia="宋体" w:hAnsi="宋体" w:hint="eastAsia"/>
        </w:rPr>
        <w:t>通过网站、公众号</w:t>
      </w:r>
      <w:r w:rsidR="001E59E7">
        <w:rPr>
          <w:rFonts w:eastAsia="宋体" w:hAnsi="宋体" w:hint="eastAsia"/>
        </w:rPr>
        <w:t>等</w:t>
      </w:r>
      <w:r w:rsidR="007B7FBD">
        <w:rPr>
          <w:rFonts w:eastAsia="宋体" w:hAnsi="宋体" w:hint="eastAsia"/>
        </w:rPr>
        <w:t>向</w:t>
      </w:r>
      <w:r w:rsidR="007B7FBD">
        <w:rPr>
          <w:rFonts w:eastAsia="宋体" w:hAnsi="宋体"/>
        </w:rPr>
        <w:t>社会公布</w:t>
      </w:r>
      <w:r w:rsidR="007B7FBD">
        <w:rPr>
          <w:rFonts w:eastAsia="宋体" w:hAnsi="宋体" w:hint="eastAsia"/>
        </w:rPr>
        <w:t>。</w:t>
      </w:r>
    </w:p>
    <w:p w14:paraId="54143AB5" w14:textId="77777777" w:rsidR="00004484" w:rsidRPr="00B82AE8" w:rsidRDefault="00004484" w:rsidP="00004484">
      <w:pPr>
        <w:pStyle w:val="affa"/>
        <w:numPr>
          <w:ilvl w:val="1"/>
          <w:numId w:val="38"/>
        </w:numPr>
        <w:rPr>
          <w:lang w:val="zh-CN"/>
        </w:rPr>
      </w:pPr>
      <w:r>
        <w:rPr>
          <w:rFonts w:hint="eastAsia"/>
          <w:lang w:val="zh-CN"/>
        </w:rPr>
        <w:t>设备要求和维护</w:t>
      </w:r>
    </w:p>
    <w:p w14:paraId="271D2598" w14:textId="77777777" w:rsidR="00004484" w:rsidRPr="00004484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A973E1">
        <w:rPr>
          <w:rFonts w:eastAsia="宋体" w:hAnsi="宋体"/>
        </w:rPr>
        <w:t>在线监测</w:t>
      </w:r>
      <w:r w:rsidRPr="00A973E1">
        <w:rPr>
          <w:rFonts w:eastAsia="宋体" w:hAnsi="宋体" w:hint="eastAsia"/>
        </w:rPr>
        <w:t>、在线监控</w:t>
      </w:r>
      <w:r w:rsidRPr="00A973E1">
        <w:rPr>
          <w:rFonts w:eastAsia="宋体" w:hAnsi="宋体"/>
        </w:rPr>
        <w:t>设备应</w:t>
      </w:r>
      <w:r w:rsidRPr="00A973E1">
        <w:rPr>
          <w:rFonts w:eastAsia="宋体" w:hAnsi="宋体" w:hint="eastAsia"/>
        </w:rPr>
        <w:t>具备</w:t>
      </w:r>
      <w:r w:rsidRPr="00A973E1">
        <w:rPr>
          <w:rFonts w:eastAsia="宋体" w:hAnsi="宋体"/>
        </w:rPr>
        <w:t>《</w:t>
      </w:r>
      <w:r w:rsidRPr="00A973E1">
        <w:rPr>
          <w:rFonts w:eastAsia="宋体" w:hAnsi="宋体" w:hint="eastAsia"/>
        </w:rPr>
        <w:t>中华人民</w:t>
      </w:r>
      <w:r w:rsidRPr="00A973E1">
        <w:rPr>
          <w:rFonts w:eastAsia="宋体" w:hAnsi="宋体"/>
        </w:rPr>
        <w:t>共和国</w:t>
      </w:r>
      <w:r w:rsidRPr="00A973E1">
        <w:rPr>
          <w:rFonts w:eastAsia="宋体" w:hAnsi="宋体" w:hint="eastAsia"/>
        </w:rPr>
        <w:t>产品质量</w:t>
      </w:r>
      <w:r w:rsidRPr="00A973E1">
        <w:rPr>
          <w:rFonts w:eastAsia="宋体" w:hAnsi="宋体"/>
        </w:rPr>
        <w:t>法》</w:t>
      </w:r>
      <w:r w:rsidRPr="00A973E1">
        <w:rPr>
          <w:rFonts w:eastAsia="宋体" w:hAnsi="宋体" w:hint="eastAsia"/>
        </w:rPr>
        <w:t>规定</w:t>
      </w:r>
      <w:r w:rsidRPr="00A973E1">
        <w:rPr>
          <w:rFonts w:eastAsia="宋体" w:hAnsi="宋体"/>
        </w:rPr>
        <w:t>的产品质量检验合格证明</w:t>
      </w:r>
      <w:r w:rsidRPr="00A973E1">
        <w:rPr>
          <w:rFonts w:eastAsia="宋体" w:hAnsi="宋体" w:hint="eastAsia"/>
        </w:rPr>
        <w:t>，</w:t>
      </w:r>
      <w:r w:rsidRPr="00A973E1">
        <w:rPr>
          <w:rFonts w:eastAsia="宋体" w:hAnsi="宋体"/>
        </w:rPr>
        <w:t>满足与监管事项相适应、符合</w:t>
      </w:r>
      <w:r w:rsidRPr="00A973E1">
        <w:rPr>
          <w:rFonts w:eastAsia="宋体" w:hAnsi="宋体" w:hint="eastAsia"/>
        </w:rPr>
        <w:t>相关</w:t>
      </w:r>
      <w:r w:rsidRPr="00A973E1">
        <w:rPr>
          <w:rFonts w:eastAsia="宋体" w:hAnsi="宋体"/>
        </w:rPr>
        <w:t>标准规定的参数要求</w:t>
      </w:r>
      <w:r w:rsidRPr="00004484">
        <w:rPr>
          <w:rFonts w:eastAsia="宋体" w:hAnsi="宋体" w:hint="eastAsia"/>
        </w:rPr>
        <w:t>。</w:t>
      </w:r>
    </w:p>
    <w:p w14:paraId="24380B04" w14:textId="77777777" w:rsidR="00004484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 w:rsidRPr="00A973E1">
        <w:rPr>
          <w:rFonts w:eastAsia="宋体" w:hAnsi="宋体"/>
        </w:rPr>
        <w:t>在线监测</w:t>
      </w:r>
      <w:r w:rsidRPr="00A973E1">
        <w:rPr>
          <w:rFonts w:eastAsia="宋体" w:hAnsi="宋体" w:hint="eastAsia"/>
        </w:rPr>
        <w:t>、在线监控</w:t>
      </w:r>
      <w:r w:rsidRPr="00A973E1">
        <w:rPr>
          <w:rFonts w:eastAsia="宋体" w:hAnsi="宋体"/>
        </w:rPr>
        <w:t>设备应</w:t>
      </w:r>
      <w:r w:rsidRPr="00A973E1">
        <w:rPr>
          <w:rFonts w:eastAsia="宋体" w:hAnsi="宋体" w:hint="eastAsia"/>
        </w:rPr>
        <w:t>定期维护、保养，保持功能完好、运行稳定</w:t>
      </w:r>
      <w:r>
        <w:rPr>
          <w:rFonts w:eastAsia="宋体" w:hAnsi="宋体" w:hint="eastAsia"/>
        </w:rPr>
        <w:t>。</w:t>
      </w:r>
    </w:p>
    <w:p w14:paraId="150B6748" w14:textId="77777777" w:rsidR="00004484" w:rsidRPr="00004484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A973E1">
        <w:rPr>
          <w:rFonts w:eastAsia="宋体" w:hAnsi="宋体"/>
        </w:rPr>
        <w:t>在线监测设备应</w:t>
      </w:r>
      <w:r w:rsidRPr="00A973E1">
        <w:rPr>
          <w:rFonts w:eastAsia="宋体" w:hAnsi="宋体" w:hint="eastAsia"/>
        </w:rPr>
        <w:t>至少每年进行一次校验</w:t>
      </w:r>
      <w:r w:rsidRPr="00A973E1">
        <w:rPr>
          <w:rFonts w:eastAsia="宋体" w:hAnsi="宋体"/>
        </w:rPr>
        <w:t>，保障结果准确性、稳定性</w:t>
      </w:r>
      <w:r w:rsidRPr="00A973E1">
        <w:rPr>
          <w:rFonts w:eastAsia="宋体" w:hAnsi="宋体" w:hint="eastAsia"/>
        </w:rPr>
        <w:t>。法律、法规、规章或者相关标准另有规定的，从其规定。</w:t>
      </w:r>
    </w:p>
    <w:p w14:paraId="7185EBED" w14:textId="77777777" w:rsidR="00004484" w:rsidRDefault="005832C8" w:rsidP="00004484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>
        <w:rPr>
          <w:rFonts w:eastAsia="宋体" w:hAnsi="宋体" w:hint="eastAsia"/>
        </w:rPr>
        <w:t>依</w:t>
      </w:r>
      <w:r w:rsidRPr="00A973E1">
        <w:rPr>
          <w:rFonts w:eastAsia="宋体" w:hAnsi="宋体" w:hint="eastAsia"/>
        </w:rPr>
        <w:t>据《中华人民</w:t>
      </w:r>
      <w:r w:rsidRPr="00A973E1">
        <w:rPr>
          <w:rFonts w:eastAsia="宋体" w:hAnsi="宋体"/>
        </w:rPr>
        <w:t>共和国</w:t>
      </w:r>
      <w:r w:rsidRPr="00A973E1">
        <w:rPr>
          <w:rFonts w:eastAsia="宋体" w:hAnsi="宋体" w:hint="eastAsia"/>
        </w:rPr>
        <w:t>计量法》</w:t>
      </w:r>
      <w:r>
        <w:rPr>
          <w:rFonts w:eastAsia="宋体" w:hAnsi="宋体" w:hint="eastAsia"/>
        </w:rPr>
        <w:t>，</w:t>
      </w:r>
      <w:r>
        <w:rPr>
          <w:rFonts w:eastAsia="宋体" w:hAnsi="宋体"/>
        </w:rPr>
        <w:t>对</w:t>
      </w:r>
      <w:r w:rsidR="00004484" w:rsidRPr="00A973E1">
        <w:rPr>
          <w:rFonts w:eastAsia="宋体" w:hAnsi="宋体" w:hint="eastAsia"/>
        </w:rPr>
        <w:t>列入《实施强制管理的</w:t>
      </w:r>
      <w:r w:rsidR="00004484" w:rsidRPr="00A973E1">
        <w:rPr>
          <w:rFonts w:eastAsia="宋体" w:hAnsi="宋体"/>
        </w:rPr>
        <w:t>计量器具目录</w:t>
      </w:r>
      <w:r w:rsidR="00004484" w:rsidRPr="00A973E1">
        <w:rPr>
          <w:rFonts w:eastAsia="宋体" w:hAnsi="宋体" w:hint="eastAsia"/>
        </w:rPr>
        <w:t>》的</w:t>
      </w:r>
      <w:r w:rsidR="00004484" w:rsidRPr="00A973E1">
        <w:rPr>
          <w:rFonts w:eastAsia="宋体" w:hAnsi="宋体"/>
        </w:rPr>
        <w:t>在线监测设备</w:t>
      </w:r>
      <w:r w:rsidR="00004484" w:rsidRPr="00A973E1">
        <w:rPr>
          <w:rFonts w:eastAsia="宋体" w:hAnsi="宋体" w:hint="eastAsia"/>
        </w:rPr>
        <w:t>实行强制检定，未按规定申请检定或检定不合格的</w:t>
      </w:r>
      <w:r w:rsidR="00720999">
        <w:rPr>
          <w:rFonts w:eastAsia="宋体" w:hAnsi="宋体" w:hint="eastAsia"/>
        </w:rPr>
        <w:t>，其</w:t>
      </w:r>
      <w:r w:rsidR="000D6E7F">
        <w:rPr>
          <w:rFonts w:eastAsia="宋体" w:hAnsi="宋体" w:hint="eastAsia"/>
        </w:rPr>
        <w:t>产生的信息数据</w:t>
      </w:r>
      <w:r w:rsidR="00720999">
        <w:rPr>
          <w:rFonts w:eastAsia="宋体" w:hAnsi="宋体"/>
        </w:rPr>
        <w:t>不得</w:t>
      </w:r>
      <w:r w:rsidR="000D6E7F">
        <w:rPr>
          <w:rFonts w:eastAsia="宋体" w:hAnsi="宋体" w:hint="eastAsia"/>
        </w:rPr>
        <w:t>作为证据使用</w:t>
      </w:r>
      <w:r w:rsidR="00004484" w:rsidRPr="00A973E1">
        <w:rPr>
          <w:rFonts w:eastAsia="宋体" w:hAnsi="宋体" w:hint="eastAsia"/>
        </w:rPr>
        <w:t>，强制检定由设备产权单位组织实施。</w:t>
      </w:r>
    </w:p>
    <w:p w14:paraId="39B8DAD5" w14:textId="77777777" w:rsidR="00004484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 w:rsidRPr="00A973E1">
        <w:rPr>
          <w:rFonts w:eastAsia="宋体" w:hAnsi="宋体" w:hint="eastAsia"/>
        </w:rPr>
        <w:t>任何机构和个人不得故意损毁</w:t>
      </w:r>
      <w:r w:rsidR="003135C5">
        <w:rPr>
          <w:rFonts w:eastAsia="宋体" w:hAnsi="宋体" w:hint="eastAsia"/>
        </w:rPr>
        <w:t>、</w:t>
      </w:r>
      <w:r w:rsidRPr="00A973E1">
        <w:rPr>
          <w:rFonts w:eastAsia="宋体" w:hAnsi="宋体" w:hint="eastAsia"/>
        </w:rPr>
        <w:t>擅自移动、拆除</w:t>
      </w:r>
      <w:r w:rsidRPr="00A973E1">
        <w:rPr>
          <w:rFonts w:eastAsia="宋体" w:hAnsi="宋体"/>
        </w:rPr>
        <w:t>在线监测</w:t>
      </w:r>
      <w:r w:rsidRPr="00A973E1">
        <w:rPr>
          <w:rFonts w:eastAsia="宋体" w:hAnsi="宋体" w:hint="eastAsia"/>
        </w:rPr>
        <w:t>、在线监控</w:t>
      </w:r>
      <w:r w:rsidRPr="00A973E1">
        <w:rPr>
          <w:rFonts w:eastAsia="宋体" w:hAnsi="宋体"/>
        </w:rPr>
        <w:t>设备</w:t>
      </w:r>
      <w:r w:rsidR="008D20B8">
        <w:rPr>
          <w:rFonts w:eastAsia="宋体" w:hAnsi="宋体" w:hint="eastAsia"/>
        </w:rPr>
        <w:t>，</w:t>
      </w:r>
      <w:r w:rsidR="008549D3">
        <w:rPr>
          <w:rFonts w:eastAsia="宋体" w:hAnsi="宋体" w:hint="eastAsia"/>
        </w:rPr>
        <w:t>不得故意影响设备使用，</w:t>
      </w:r>
      <w:r w:rsidR="008D20B8">
        <w:rPr>
          <w:rFonts w:eastAsia="宋体" w:hAnsi="宋体" w:hint="eastAsia"/>
        </w:rPr>
        <w:t>未经授权不得修改设备相关配置</w:t>
      </w:r>
      <w:r w:rsidRPr="00004484">
        <w:rPr>
          <w:rFonts w:eastAsia="宋体" w:hAnsi="宋体" w:hint="eastAsia"/>
        </w:rPr>
        <w:t>。</w:t>
      </w:r>
    </w:p>
    <w:p w14:paraId="03B0016A" w14:textId="77777777" w:rsidR="00357C54" w:rsidRPr="00357C54" w:rsidRDefault="00357C54" w:rsidP="00357C54">
      <w:pPr>
        <w:pStyle w:val="affa"/>
        <w:numPr>
          <w:ilvl w:val="1"/>
          <w:numId w:val="38"/>
        </w:numPr>
        <w:rPr>
          <w:rFonts w:hAnsi="黑体"/>
          <w:lang w:val="zh-CN"/>
        </w:rPr>
      </w:pPr>
      <w:r w:rsidRPr="00357C54">
        <w:rPr>
          <w:rFonts w:hAnsi="黑体" w:hint="eastAsia"/>
        </w:rPr>
        <w:t>法制和技术审核</w:t>
      </w:r>
    </w:p>
    <w:p w14:paraId="1232DF6E" w14:textId="77777777" w:rsidR="00357C54" w:rsidRPr="00004484" w:rsidRDefault="00632C02" w:rsidP="00357C54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>
        <w:rPr>
          <w:rFonts w:eastAsia="宋体" w:hAnsi="宋体" w:hint="eastAsia"/>
        </w:rPr>
        <w:t>依照法律、</w:t>
      </w:r>
      <w:r w:rsidR="008549D3">
        <w:rPr>
          <w:rFonts w:eastAsia="宋体" w:hAnsi="宋体" w:hint="eastAsia"/>
        </w:rPr>
        <w:t>行政</w:t>
      </w:r>
      <w:r>
        <w:rPr>
          <w:rFonts w:eastAsia="宋体" w:hAnsi="宋体" w:hint="eastAsia"/>
        </w:rPr>
        <w:t>法规规定，</w:t>
      </w:r>
      <w:r w:rsidR="0013155E">
        <w:rPr>
          <w:rFonts w:eastAsia="宋体" w:hAnsi="宋体" w:hint="eastAsia"/>
        </w:rPr>
        <w:t>利用</w:t>
      </w:r>
      <w:r w:rsidR="0013155E" w:rsidRPr="00A973E1">
        <w:rPr>
          <w:rFonts w:eastAsia="宋体" w:hAnsi="宋体"/>
        </w:rPr>
        <w:t>在线监测</w:t>
      </w:r>
      <w:r w:rsidR="0013155E" w:rsidRPr="00A973E1">
        <w:rPr>
          <w:rFonts w:eastAsia="宋体" w:hAnsi="宋体" w:hint="eastAsia"/>
        </w:rPr>
        <w:t>、在线监控等</w:t>
      </w:r>
      <w:r w:rsidR="0013155E" w:rsidRPr="00A973E1">
        <w:rPr>
          <w:rFonts w:eastAsia="宋体" w:hAnsi="宋体"/>
        </w:rPr>
        <w:t>设备</w:t>
      </w:r>
      <w:r w:rsidR="002173D0" w:rsidRPr="00A973E1">
        <w:rPr>
          <w:rFonts w:eastAsia="宋体" w:hAnsi="宋体"/>
        </w:rPr>
        <w:t>收集、固定违法事实</w:t>
      </w:r>
      <w:r w:rsidR="002173D0">
        <w:rPr>
          <w:rFonts w:eastAsia="宋体" w:hAnsi="宋体" w:hint="eastAsia"/>
        </w:rPr>
        <w:t>的</w:t>
      </w:r>
      <w:r w:rsidR="00357C54" w:rsidRPr="00A973E1">
        <w:rPr>
          <w:rFonts w:eastAsia="宋体" w:hAnsi="宋体"/>
        </w:rPr>
        <w:t>，应经过法制和技术审核</w:t>
      </w:r>
      <w:r w:rsidR="00357C54" w:rsidRPr="00004484">
        <w:rPr>
          <w:rFonts w:eastAsia="宋体" w:hAnsi="宋体" w:hint="eastAsia"/>
        </w:rPr>
        <w:t>。</w:t>
      </w:r>
    </w:p>
    <w:p w14:paraId="44B240F9" w14:textId="77777777" w:rsidR="00357C54" w:rsidRDefault="00357C54" w:rsidP="00357C54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 w:rsidRPr="00A973E1">
        <w:rPr>
          <w:rFonts w:eastAsia="宋体" w:hAnsi="宋体" w:hint="eastAsia"/>
        </w:rPr>
        <w:t>法制审核内容：是否与法定监管事项相适应；设置的目的是否合法必要；设置的场所是否科学合理；设置地点是否明示，标识是否明显；法律、法规、规章规定的其他内容</w:t>
      </w:r>
      <w:r>
        <w:rPr>
          <w:rFonts w:eastAsia="宋体" w:hAnsi="宋体" w:hint="eastAsia"/>
        </w:rPr>
        <w:t>。</w:t>
      </w:r>
    </w:p>
    <w:p w14:paraId="05736B46" w14:textId="77777777" w:rsidR="00357C54" w:rsidRPr="00357C54" w:rsidRDefault="00357C54" w:rsidP="00357C54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A973E1">
        <w:rPr>
          <w:rFonts w:eastAsia="宋体" w:hAnsi="宋体" w:hint="eastAsia"/>
        </w:rPr>
        <w:lastRenderedPageBreak/>
        <w:t>技术审核内容：是否符合相关标准规定的参数要求；是否具备产品质量检验合格证明；是否设备完好、功能完备；是否实行定期校验、强制检定；法律、法规、规章或者相关标准规定的其他内容。</w:t>
      </w:r>
    </w:p>
    <w:p w14:paraId="37E7159A" w14:textId="77777777" w:rsidR="00C4082B" w:rsidRPr="00B82AE8" w:rsidRDefault="00004484" w:rsidP="00B82AE8">
      <w:pPr>
        <w:pStyle w:val="affff1"/>
        <w:numPr>
          <w:ilvl w:val="0"/>
          <w:numId w:val="38"/>
        </w:numPr>
        <w:ind w:left="0"/>
      </w:pPr>
      <w:r>
        <w:rPr>
          <w:rFonts w:hint="eastAsia"/>
        </w:rPr>
        <w:t>数据信息</w:t>
      </w:r>
    </w:p>
    <w:p w14:paraId="37347F20" w14:textId="77777777" w:rsidR="00C4082B" w:rsidRPr="00B82AE8" w:rsidRDefault="00004484" w:rsidP="00B82AE8">
      <w:pPr>
        <w:pStyle w:val="affa"/>
        <w:numPr>
          <w:ilvl w:val="1"/>
          <w:numId w:val="38"/>
        </w:numPr>
        <w:rPr>
          <w:lang w:val="zh-CN"/>
        </w:rPr>
      </w:pPr>
      <w:r>
        <w:rPr>
          <w:rFonts w:hint="eastAsia"/>
          <w:lang w:val="zh-CN"/>
        </w:rPr>
        <w:t>信息采集</w:t>
      </w:r>
    </w:p>
    <w:p w14:paraId="73FDC1B8" w14:textId="77777777" w:rsidR="00C4082B" w:rsidRPr="00004484" w:rsidRDefault="00004484" w:rsidP="00004484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004484">
        <w:rPr>
          <w:rFonts w:ascii="宋体" w:eastAsia="宋体" w:hAnsi="宋体" w:hint="eastAsia"/>
          <w:kern w:val="2"/>
        </w:rPr>
        <w:t>非现场执法信息来自</w:t>
      </w:r>
      <w:r w:rsidR="00FF497C">
        <w:rPr>
          <w:rFonts w:ascii="宋体" w:eastAsia="宋体" w:hAnsi="宋体" w:hint="eastAsia"/>
          <w:kern w:val="2"/>
        </w:rPr>
        <w:t>信息化手段</w:t>
      </w:r>
      <w:r w:rsidRPr="00004484">
        <w:rPr>
          <w:rFonts w:ascii="宋体" w:eastAsia="宋体" w:hAnsi="宋体" w:hint="eastAsia"/>
          <w:kern w:val="2"/>
        </w:rPr>
        <w:t>获取的各类视频、</w:t>
      </w:r>
      <w:r w:rsidR="00AA12E8">
        <w:rPr>
          <w:rFonts w:ascii="宋体" w:eastAsia="宋体" w:hAnsi="宋体" w:hint="eastAsia"/>
          <w:kern w:val="2"/>
        </w:rPr>
        <w:t>图片</w:t>
      </w:r>
      <w:r w:rsidRPr="00004484">
        <w:rPr>
          <w:rFonts w:ascii="宋体" w:eastAsia="宋体" w:hAnsi="宋体" w:hint="eastAsia"/>
          <w:kern w:val="2"/>
        </w:rPr>
        <w:t>、</w:t>
      </w:r>
      <w:r w:rsidR="00FF497C">
        <w:rPr>
          <w:rFonts w:ascii="宋体" w:eastAsia="宋体" w:hAnsi="宋体" w:hint="eastAsia"/>
          <w:kern w:val="2"/>
        </w:rPr>
        <w:t>监测</w:t>
      </w:r>
      <w:r w:rsidRPr="00004484">
        <w:rPr>
          <w:rFonts w:ascii="宋体" w:eastAsia="宋体" w:hAnsi="宋体" w:hint="eastAsia"/>
          <w:kern w:val="2"/>
        </w:rPr>
        <w:t>数值、预警信息</w:t>
      </w:r>
      <w:r w:rsidR="00750E8A">
        <w:rPr>
          <w:rFonts w:ascii="宋体" w:eastAsia="宋体" w:hAnsi="宋体" w:hint="eastAsia"/>
          <w:kern w:val="2"/>
        </w:rPr>
        <w:t>等</w:t>
      </w:r>
      <w:r w:rsidRPr="00004484">
        <w:rPr>
          <w:rFonts w:ascii="宋体" w:eastAsia="宋体" w:hAnsi="宋体" w:hint="eastAsia"/>
          <w:kern w:val="2"/>
        </w:rPr>
        <w:t>，</w:t>
      </w:r>
      <w:r w:rsidR="00750E8A">
        <w:rPr>
          <w:rFonts w:ascii="宋体" w:eastAsia="宋体" w:hAnsi="宋体" w:hint="eastAsia"/>
          <w:kern w:val="2"/>
        </w:rPr>
        <w:t>也包括</w:t>
      </w:r>
      <w:r w:rsidRPr="00004484">
        <w:rPr>
          <w:rFonts w:ascii="宋体" w:eastAsia="宋体" w:hAnsi="宋体" w:hint="eastAsia"/>
          <w:kern w:val="2"/>
        </w:rPr>
        <w:t>监管相对人主动报送的</w:t>
      </w:r>
      <w:r w:rsidR="004C2842">
        <w:rPr>
          <w:rFonts w:ascii="宋体" w:eastAsia="宋体" w:hAnsi="宋体" w:hint="eastAsia"/>
          <w:kern w:val="2"/>
        </w:rPr>
        <w:t>依法执业自查情况等</w:t>
      </w:r>
      <w:r w:rsidRPr="00004484">
        <w:rPr>
          <w:rFonts w:ascii="宋体" w:eastAsia="宋体" w:hAnsi="宋体" w:hint="eastAsia"/>
          <w:kern w:val="2"/>
        </w:rPr>
        <w:t>相关信息。</w:t>
      </w:r>
    </w:p>
    <w:p w14:paraId="68FD9A8A" w14:textId="77777777" w:rsidR="00C4082B" w:rsidRPr="00004484" w:rsidRDefault="005B5275" w:rsidP="00004484">
      <w:pPr>
        <w:pStyle w:val="affa"/>
        <w:numPr>
          <w:ilvl w:val="2"/>
          <w:numId w:val="38"/>
        </w:numPr>
        <w:ind w:left="0"/>
        <w:rPr>
          <w:rFonts w:ascii="宋体" w:eastAsia="宋体"/>
          <w:szCs w:val="20"/>
        </w:rPr>
      </w:pPr>
      <w:r w:rsidRPr="005B5275">
        <w:rPr>
          <w:rFonts w:ascii="Times New Roman" w:eastAsia="宋体"/>
          <w:kern w:val="2"/>
        </w:rPr>
        <w:t>非现场执法信息数据应</w:t>
      </w:r>
      <w:r w:rsidR="0018419A">
        <w:rPr>
          <w:rFonts w:ascii="Times New Roman" w:eastAsia="宋体" w:hint="eastAsia"/>
          <w:kern w:val="2"/>
        </w:rPr>
        <w:t>按照</w:t>
      </w:r>
      <w:r w:rsidRPr="005B5275">
        <w:rPr>
          <w:rFonts w:ascii="Times New Roman" w:eastAsia="宋体"/>
          <w:kern w:val="2"/>
        </w:rPr>
        <w:t>数据接口标准，接入</w:t>
      </w:r>
      <w:r w:rsidR="0018419A">
        <w:rPr>
          <w:rFonts w:ascii="Times New Roman" w:eastAsia="宋体" w:hint="eastAsia"/>
          <w:kern w:val="2"/>
        </w:rPr>
        <w:t>所在地</w:t>
      </w:r>
      <w:r w:rsidR="00C9732F">
        <w:rPr>
          <w:rFonts w:ascii="Times New Roman" w:eastAsia="宋体" w:hint="eastAsia"/>
          <w:kern w:val="2"/>
        </w:rPr>
        <w:t>非现场执法</w:t>
      </w:r>
      <w:r w:rsidR="0018419A">
        <w:rPr>
          <w:rFonts w:ascii="Times New Roman" w:eastAsia="宋体" w:hint="eastAsia"/>
          <w:kern w:val="2"/>
        </w:rPr>
        <w:t>信息</w:t>
      </w:r>
      <w:r w:rsidRPr="005B5275">
        <w:rPr>
          <w:rFonts w:ascii="Times New Roman" w:eastAsia="宋体"/>
          <w:kern w:val="2"/>
        </w:rPr>
        <w:t>系统</w:t>
      </w:r>
      <w:r w:rsidR="00004484" w:rsidRPr="00004484">
        <w:rPr>
          <w:rFonts w:ascii="宋体" w:eastAsia="宋体" w:hAnsi="宋体"/>
          <w:kern w:val="2"/>
        </w:rPr>
        <w:t>，便于各类数据归集、统计、分析、</w:t>
      </w:r>
      <w:proofErr w:type="gramStart"/>
      <w:r w:rsidR="00004484" w:rsidRPr="00004484">
        <w:rPr>
          <w:rFonts w:ascii="宋体" w:eastAsia="宋体" w:hAnsi="宋体"/>
          <w:kern w:val="2"/>
        </w:rPr>
        <w:t>研</w:t>
      </w:r>
      <w:proofErr w:type="gramEnd"/>
      <w:r w:rsidR="00004484" w:rsidRPr="00004484">
        <w:rPr>
          <w:rFonts w:ascii="宋体" w:eastAsia="宋体" w:hAnsi="宋体"/>
          <w:kern w:val="2"/>
        </w:rPr>
        <w:t>判。</w:t>
      </w:r>
    </w:p>
    <w:p w14:paraId="641E9325" w14:textId="77777777" w:rsidR="00C4082B" w:rsidRDefault="00004484" w:rsidP="00004484">
      <w:pPr>
        <w:pStyle w:val="affa"/>
        <w:numPr>
          <w:ilvl w:val="2"/>
          <w:numId w:val="38"/>
        </w:numPr>
        <w:ind w:left="0"/>
        <w:rPr>
          <w:rFonts w:ascii="宋体" w:eastAsia="宋体" w:hAnsi="宋体"/>
          <w:kern w:val="2"/>
        </w:rPr>
      </w:pPr>
      <w:r w:rsidRPr="00004484">
        <w:rPr>
          <w:rFonts w:ascii="宋体" w:eastAsia="宋体" w:hAnsi="宋体" w:hint="eastAsia"/>
          <w:kern w:val="2"/>
        </w:rPr>
        <w:t>监管</w:t>
      </w:r>
      <w:r w:rsidRPr="00004484">
        <w:rPr>
          <w:rFonts w:ascii="宋体" w:eastAsia="宋体" w:hAnsi="宋体"/>
          <w:kern w:val="2"/>
        </w:rPr>
        <w:t>相对人自行安装在线监测</w:t>
      </w:r>
      <w:r w:rsidRPr="00004484">
        <w:rPr>
          <w:rFonts w:ascii="宋体" w:eastAsia="宋体" w:hAnsi="宋体" w:hint="eastAsia"/>
          <w:kern w:val="2"/>
        </w:rPr>
        <w:t>、在线监控</w:t>
      </w:r>
      <w:r w:rsidRPr="00004484">
        <w:rPr>
          <w:rFonts w:ascii="宋体" w:eastAsia="宋体" w:hAnsi="宋体"/>
          <w:kern w:val="2"/>
        </w:rPr>
        <w:t>设备的，</w:t>
      </w:r>
      <w:r w:rsidRPr="00004484">
        <w:rPr>
          <w:rFonts w:ascii="宋体" w:eastAsia="宋体" w:hAnsi="宋体" w:hint="eastAsia"/>
          <w:kern w:val="2"/>
        </w:rPr>
        <w:t>应</w:t>
      </w:r>
      <w:proofErr w:type="gramStart"/>
      <w:r w:rsidR="005B5275">
        <w:rPr>
          <w:rFonts w:ascii="宋体" w:eastAsia="宋体" w:hAnsi="宋体" w:hint="eastAsia"/>
          <w:kern w:val="2"/>
        </w:rPr>
        <w:t>按</w:t>
      </w:r>
      <w:r w:rsidR="00F6735A" w:rsidRPr="005B5275">
        <w:rPr>
          <w:rFonts w:ascii="Times New Roman" w:eastAsia="宋体"/>
          <w:kern w:val="2"/>
        </w:rPr>
        <w:t>数据</w:t>
      </w:r>
      <w:proofErr w:type="gramEnd"/>
      <w:r w:rsidR="00F6735A" w:rsidRPr="005B5275">
        <w:rPr>
          <w:rFonts w:ascii="Times New Roman" w:eastAsia="宋体"/>
          <w:kern w:val="2"/>
        </w:rPr>
        <w:t>接口标准</w:t>
      </w:r>
      <w:r w:rsidR="005B5275">
        <w:rPr>
          <w:rFonts w:ascii="宋体" w:eastAsia="宋体" w:hAnsi="宋体"/>
          <w:kern w:val="2"/>
        </w:rPr>
        <w:t>配合</w:t>
      </w:r>
      <w:r w:rsidRPr="00004484">
        <w:rPr>
          <w:rFonts w:ascii="宋体" w:eastAsia="宋体" w:hAnsi="宋体"/>
          <w:kern w:val="2"/>
        </w:rPr>
        <w:t>做好数据对接。</w:t>
      </w:r>
    </w:p>
    <w:p w14:paraId="03FFEBAE" w14:textId="77777777" w:rsidR="008A72BF" w:rsidRPr="008A72BF" w:rsidRDefault="00893106" w:rsidP="008A72BF">
      <w:pPr>
        <w:pStyle w:val="affa"/>
        <w:numPr>
          <w:ilvl w:val="2"/>
          <w:numId w:val="38"/>
        </w:numPr>
        <w:ind w:left="0"/>
        <w:rPr>
          <w:lang w:val="zh-CN"/>
        </w:rPr>
      </w:pPr>
      <w:r>
        <w:rPr>
          <w:rFonts w:ascii="宋体" w:eastAsia="宋体" w:hAnsi="宋体" w:hint="eastAsia"/>
          <w:kern w:val="2"/>
        </w:rPr>
        <w:t>鼓励</w:t>
      </w:r>
      <w:r w:rsidR="008A72BF" w:rsidRPr="008A72BF">
        <w:rPr>
          <w:rFonts w:ascii="宋体" w:eastAsia="宋体" w:hAnsi="宋体" w:hint="eastAsia"/>
          <w:kern w:val="2"/>
        </w:rPr>
        <w:t>监管</w:t>
      </w:r>
      <w:r w:rsidR="008A72BF" w:rsidRPr="008A72BF">
        <w:rPr>
          <w:rFonts w:ascii="宋体" w:eastAsia="宋体" w:hAnsi="宋体"/>
          <w:kern w:val="2"/>
        </w:rPr>
        <w:t>相对人主动报送</w:t>
      </w:r>
      <w:r w:rsidR="008A72BF" w:rsidRPr="008A72BF">
        <w:rPr>
          <w:rFonts w:ascii="宋体" w:eastAsia="宋体" w:hAnsi="宋体" w:hint="eastAsia"/>
          <w:kern w:val="2"/>
        </w:rPr>
        <w:t>相关</w:t>
      </w:r>
      <w:r w:rsidR="008A72BF" w:rsidRPr="008A72BF">
        <w:rPr>
          <w:rFonts w:ascii="宋体" w:eastAsia="宋体" w:hAnsi="宋体"/>
          <w:kern w:val="2"/>
        </w:rPr>
        <w:t>信息</w:t>
      </w:r>
      <w:r w:rsidR="00C9732F">
        <w:rPr>
          <w:rFonts w:ascii="宋体" w:eastAsia="宋体" w:hAnsi="宋体" w:hint="eastAsia"/>
          <w:kern w:val="2"/>
        </w:rPr>
        <w:t>，监管相对人</w:t>
      </w:r>
      <w:r w:rsidR="00557BA9">
        <w:rPr>
          <w:rFonts w:ascii="宋体" w:eastAsia="宋体" w:hAnsi="宋体"/>
          <w:kern w:val="2"/>
        </w:rPr>
        <w:t>对其</w:t>
      </w:r>
      <w:r w:rsidR="008A72BF" w:rsidRPr="008A72BF">
        <w:rPr>
          <w:rFonts w:ascii="宋体" w:eastAsia="宋体" w:hAnsi="宋体"/>
          <w:kern w:val="2"/>
        </w:rPr>
        <w:t>真实性</w:t>
      </w:r>
      <w:r w:rsidR="008A72BF" w:rsidRPr="008A72BF">
        <w:rPr>
          <w:rFonts w:ascii="宋体" w:eastAsia="宋体" w:hAnsi="宋体" w:hint="eastAsia"/>
          <w:kern w:val="2"/>
        </w:rPr>
        <w:t>负责</w:t>
      </w:r>
      <w:r w:rsidR="008A72BF" w:rsidRPr="008A72BF">
        <w:rPr>
          <w:rFonts w:ascii="宋体" w:eastAsia="宋体" w:hAnsi="宋体"/>
          <w:kern w:val="2"/>
        </w:rPr>
        <w:t>。</w:t>
      </w:r>
    </w:p>
    <w:p w14:paraId="0C0121A5" w14:textId="77777777" w:rsidR="00C4082B" w:rsidRDefault="008A72BF" w:rsidP="00B82AE8">
      <w:pPr>
        <w:pStyle w:val="affa"/>
        <w:numPr>
          <w:ilvl w:val="1"/>
          <w:numId w:val="38"/>
        </w:numPr>
        <w:rPr>
          <w:lang w:val="zh-CN"/>
        </w:rPr>
      </w:pPr>
      <w:r>
        <w:rPr>
          <w:rFonts w:hint="eastAsia"/>
          <w:lang w:val="zh-CN"/>
        </w:rPr>
        <w:t>信息处理</w:t>
      </w:r>
    </w:p>
    <w:p w14:paraId="22746998" w14:textId="77777777" w:rsidR="008A72BF" w:rsidRPr="00004484" w:rsidRDefault="008A72BF" w:rsidP="008A72BF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A973E1">
        <w:rPr>
          <w:rFonts w:eastAsia="宋体" w:hAnsi="宋体" w:hint="eastAsia"/>
        </w:rPr>
        <w:t>提示出现异常数据、风险预警信息的，通过信息化方式自动推送至监管相对人处置，</w:t>
      </w:r>
      <w:r w:rsidR="000C08B7" w:rsidRPr="000C08B7">
        <w:rPr>
          <w:rFonts w:ascii="Times New Roman" w:eastAsia="宋体" w:hint="eastAsia"/>
          <w:kern w:val="2"/>
          <w:szCs w:val="24"/>
        </w:rPr>
        <w:t>监管相对人应</w:t>
      </w:r>
      <w:r w:rsidR="00AA12E8">
        <w:rPr>
          <w:rFonts w:ascii="Times New Roman" w:eastAsia="宋体" w:hint="eastAsia"/>
          <w:kern w:val="2"/>
          <w:szCs w:val="24"/>
        </w:rPr>
        <w:t>查找</w:t>
      </w:r>
      <w:r w:rsidR="00AA12E8">
        <w:rPr>
          <w:rFonts w:ascii="Times New Roman" w:eastAsia="宋体"/>
          <w:kern w:val="2"/>
          <w:szCs w:val="24"/>
        </w:rPr>
        <w:t>原因</w:t>
      </w:r>
      <w:r w:rsidR="00BC7AEE">
        <w:rPr>
          <w:rFonts w:ascii="Times New Roman" w:eastAsia="宋体" w:hint="eastAsia"/>
          <w:kern w:val="2"/>
          <w:szCs w:val="24"/>
        </w:rPr>
        <w:t>、</w:t>
      </w:r>
      <w:r w:rsidRPr="00A973E1">
        <w:rPr>
          <w:rFonts w:eastAsia="宋体" w:hAnsi="宋体" w:hint="eastAsia"/>
        </w:rPr>
        <w:t>采取措施消除异常情况，并反馈处理结果；对于预警信息持续存在</w:t>
      </w:r>
      <w:r w:rsidRPr="00666980">
        <w:rPr>
          <w:rFonts w:ascii="宋体" w:eastAsia="宋体" w:hAnsi="宋体" w:hint="eastAsia"/>
        </w:rPr>
        <w:t>2</w:t>
      </w:r>
      <w:r w:rsidRPr="00A973E1">
        <w:rPr>
          <w:rFonts w:eastAsia="宋体" w:hAnsi="宋体" w:hint="eastAsia"/>
        </w:rPr>
        <w:t>日以上的，应通过短信、电话等方式督促监管相对人限期处置，必要时开展现场行政检查。</w:t>
      </w:r>
    </w:p>
    <w:p w14:paraId="6703BDF7" w14:textId="77777777" w:rsidR="008A72BF" w:rsidRPr="00004484" w:rsidRDefault="00037808" w:rsidP="008A72BF">
      <w:pPr>
        <w:pStyle w:val="affa"/>
        <w:numPr>
          <w:ilvl w:val="2"/>
          <w:numId w:val="38"/>
        </w:numPr>
        <w:ind w:left="0"/>
        <w:rPr>
          <w:rFonts w:ascii="宋体" w:eastAsia="宋体"/>
          <w:szCs w:val="20"/>
        </w:rPr>
      </w:pPr>
      <w:r>
        <w:rPr>
          <w:rFonts w:eastAsia="宋体" w:hAnsi="宋体" w:hint="eastAsia"/>
        </w:rPr>
        <w:t>提示</w:t>
      </w:r>
      <w:r w:rsidR="008A72BF" w:rsidRPr="00A973E1">
        <w:rPr>
          <w:rFonts w:eastAsia="宋体" w:hAnsi="宋体" w:hint="eastAsia"/>
        </w:rPr>
        <w:t>存在涉嫌</w:t>
      </w:r>
      <w:r w:rsidR="008A72BF" w:rsidRPr="00A973E1">
        <w:rPr>
          <w:rFonts w:eastAsia="宋体" w:hAnsi="宋体"/>
        </w:rPr>
        <w:t>违法违规</w:t>
      </w:r>
      <w:r w:rsidR="008A72BF" w:rsidRPr="00A973E1">
        <w:rPr>
          <w:rFonts w:eastAsia="宋体" w:hAnsi="宋体" w:hint="eastAsia"/>
        </w:rPr>
        <w:t>行为的</w:t>
      </w:r>
      <w:r w:rsidR="008A72BF" w:rsidRPr="00A973E1">
        <w:rPr>
          <w:rFonts w:eastAsia="宋体" w:hAnsi="宋体"/>
        </w:rPr>
        <w:t>，应及时</w:t>
      </w:r>
      <w:r w:rsidR="008A72BF" w:rsidRPr="00A973E1">
        <w:rPr>
          <w:rFonts w:eastAsia="宋体" w:hAnsi="宋体" w:hint="eastAsia"/>
        </w:rPr>
        <w:t>固定、保存收集</w:t>
      </w:r>
      <w:r w:rsidR="008A72BF" w:rsidRPr="00A973E1">
        <w:rPr>
          <w:rFonts w:eastAsia="宋体" w:hAnsi="宋体"/>
        </w:rPr>
        <w:t>的</w:t>
      </w:r>
      <w:r w:rsidR="008A72BF" w:rsidRPr="00A973E1">
        <w:rPr>
          <w:rFonts w:eastAsia="宋体" w:hAnsi="宋体" w:hint="eastAsia"/>
        </w:rPr>
        <w:t>原始信息，制作涉嫌违法行为告知提示信息，告知提示当事人。</w:t>
      </w:r>
    </w:p>
    <w:p w14:paraId="159B8D17" w14:textId="77777777" w:rsidR="00C4082B" w:rsidRPr="008A72BF" w:rsidRDefault="008A72BF" w:rsidP="008A72BF">
      <w:pPr>
        <w:pStyle w:val="affa"/>
        <w:numPr>
          <w:ilvl w:val="2"/>
          <w:numId w:val="38"/>
        </w:numPr>
        <w:ind w:left="0"/>
        <w:rPr>
          <w:rFonts w:ascii="宋体" w:eastAsia="宋体" w:hAnsi="宋体"/>
          <w:kern w:val="2"/>
        </w:rPr>
      </w:pPr>
      <w:r w:rsidRPr="00A973E1">
        <w:rPr>
          <w:rFonts w:eastAsia="宋体" w:hAnsi="宋体"/>
        </w:rPr>
        <w:t>建立</w:t>
      </w:r>
      <w:r w:rsidRPr="00A973E1">
        <w:rPr>
          <w:rFonts w:eastAsia="宋体" w:hAnsi="宋体" w:hint="eastAsia"/>
        </w:rPr>
        <w:t>巡查制度，</w:t>
      </w:r>
      <w:r w:rsidRPr="00A973E1">
        <w:rPr>
          <w:rFonts w:eastAsia="宋体" w:hAnsi="宋体"/>
        </w:rPr>
        <w:t>定期</w:t>
      </w:r>
      <w:proofErr w:type="gramStart"/>
      <w:r w:rsidRPr="00A973E1">
        <w:rPr>
          <w:rFonts w:eastAsia="宋体" w:hAnsi="宋体" w:hint="eastAsia"/>
        </w:rPr>
        <w:t>抽查</w:t>
      </w:r>
      <w:r w:rsidR="001C30AC">
        <w:rPr>
          <w:rFonts w:eastAsia="宋体" w:hAnsi="宋体" w:hint="eastAsia"/>
        </w:rPr>
        <w:t>非</w:t>
      </w:r>
      <w:proofErr w:type="gramEnd"/>
      <w:r w:rsidR="001C30AC">
        <w:rPr>
          <w:rFonts w:eastAsia="宋体" w:hAnsi="宋体" w:hint="eastAsia"/>
        </w:rPr>
        <w:t>现场执法信息</w:t>
      </w:r>
      <w:r w:rsidRPr="00A973E1">
        <w:rPr>
          <w:rFonts w:eastAsia="宋体" w:hAnsi="宋体"/>
        </w:rPr>
        <w:t>，</w:t>
      </w:r>
      <w:r w:rsidRPr="00A973E1">
        <w:rPr>
          <w:rFonts w:eastAsia="宋体" w:hAnsi="宋体" w:hint="eastAsia"/>
        </w:rPr>
        <w:t>并做好记录。对</w:t>
      </w:r>
      <w:r w:rsidRPr="00A973E1">
        <w:rPr>
          <w:rFonts w:eastAsia="宋体" w:hAnsi="宋体"/>
        </w:rPr>
        <w:t>发现</w:t>
      </w:r>
      <w:r w:rsidRPr="00A973E1">
        <w:rPr>
          <w:rFonts w:eastAsia="宋体" w:hAnsi="宋体" w:hint="eastAsia"/>
        </w:rPr>
        <w:t>的涉嫌</w:t>
      </w:r>
      <w:r w:rsidRPr="00A973E1">
        <w:rPr>
          <w:rFonts w:eastAsia="宋体" w:hAnsi="宋体"/>
        </w:rPr>
        <w:t>违法</w:t>
      </w:r>
      <w:r w:rsidRPr="00A973E1">
        <w:rPr>
          <w:rFonts w:eastAsia="宋体" w:hAnsi="宋体" w:hint="eastAsia"/>
        </w:rPr>
        <w:t>违规</w:t>
      </w:r>
      <w:r w:rsidRPr="00A973E1">
        <w:rPr>
          <w:rFonts w:eastAsia="宋体" w:hAnsi="宋体"/>
        </w:rPr>
        <w:t>行为</w:t>
      </w:r>
      <w:r w:rsidRPr="00A973E1">
        <w:rPr>
          <w:rFonts w:eastAsia="宋体" w:hAnsi="宋体" w:hint="eastAsia"/>
        </w:rPr>
        <w:t>，</w:t>
      </w:r>
      <w:r w:rsidRPr="00A973E1">
        <w:rPr>
          <w:rFonts w:eastAsia="宋体" w:hAnsi="宋体"/>
        </w:rPr>
        <w:t>应及时</w:t>
      </w:r>
      <w:r w:rsidR="00F531AF">
        <w:rPr>
          <w:rFonts w:eastAsia="宋体" w:hAnsi="宋体" w:hint="eastAsia"/>
        </w:rPr>
        <w:t>处理</w:t>
      </w:r>
      <w:r w:rsidRPr="00A973E1">
        <w:rPr>
          <w:rFonts w:eastAsia="宋体" w:hAnsi="宋体" w:hint="eastAsia"/>
        </w:rPr>
        <w:t>。</w:t>
      </w:r>
    </w:p>
    <w:p w14:paraId="0B807577" w14:textId="77777777" w:rsidR="00C4082B" w:rsidRPr="00B82AE8" w:rsidRDefault="008A72BF" w:rsidP="00B82AE8">
      <w:pPr>
        <w:pStyle w:val="affa"/>
        <w:numPr>
          <w:ilvl w:val="1"/>
          <w:numId w:val="38"/>
        </w:numPr>
        <w:rPr>
          <w:lang w:val="zh-CN"/>
        </w:rPr>
      </w:pPr>
      <w:r>
        <w:rPr>
          <w:rFonts w:hint="eastAsia"/>
          <w:lang w:val="zh-CN"/>
        </w:rPr>
        <w:t>信息保存</w:t>
      </w:r>
    </w:p>
    <w:p w14:paraId="5A26FBFE" w14:textId="77777777" w:rsidR="008A72BF" w:rsidRPr="00506AB6" w:rsidRDefault="008A72BF" w:rsidP="00104283">
      <w:pPr>
        <w:pStyle w:val="affff4"/>
        <w:spacing w:before="156" w:after="156"/>
        <w:ind w:firstLineChars="200" w:firstLine="420"/>
        <w:rPr>
          <w:rFonts w:eastAsia="宋体" w:hAnsi="宋体"/>
        </w:rPr>
      </w:pPr>
      <w:r w:rsidRPr="00506AB6">
        <w:rPr>
          <w:rFonts w:eastAsia="宋体" w:hAnsi="宋体" w:hint="eastAsia"/>
        </w:rPr>
        <w:t>影像</w:t>
      </w:r>
      <w:r w:rsidR="00340D05">
        <w:rPr>
          <w:rFonts w:eastAsia="宋体" w:hAnsi="宋体" w:hint="eastAsia"/>
        </w:rPr>
        <w:t>、</w:t>
      </w:r>
      <w:r w:rsidR="00340D05">
        <w:rPr>
          <w:rFonts w:eastAsia="宋体" w:hAnsi="宋体"/>
        </w:rPr>
        <w:t>图</w:t>
      </w:r>
      <w:r w:rsidR="00011CB5">
        <w:rPr>
          <w:rFonts w:eastAsia="宋体" w:hAnsi="宋体" w:hint="eastAsia"/>
        </w:rPr>
        <w:t>片</w:t>
      </w:r>
      <w:r w:rsidRPr="00506AB6">
        <w:rPr>
          <w:rFonts w:eastAsia="宋体" w:hAnsi="宋体" w:hint="eastAsia"/>
        </w:rPr>
        <w:t>资料应至少保存</w:t>
      </w:r>
      <w:r w:rsidR="001E73A8" w:rsidRPr="00506AB6">
        <w:rPr>
          <w:rFonts w:eastAsia="宋体" w:hAnsi="宋体"/>
        </w:rPr>
        <w:t>6</w:t>
      </w:r>
      <w:r w:rsidRPr="00506AB6">
        <w:rPr>
          <w:rFonts w:eastAsia="宋体" w:hAnsi="宋体" w:hint="eastAsia"/>
        </w:rPr>
        <w:t>个月，监测指标、跟踪溯源、大数据分析等原始数据</w:t>
      </w:r>
      <w:r w:rsidR="00AC5AA5">
        <w:rPr>
          <w:rFonts w:eastAsia="宋体" w:hAnsi="宋体" w:hint="eastAsia"/>
        </w:rPr>
        <w:t>以及</w:t>
      </w:r>
      <w:r w:rsidR="00AC5AA5" w:rsidRPr="00506AB6">
        <w:rPr>
          <w:rFonts w:eastAsia="宋体" w:hAnsi="宋体" w:hint="eastAsia"/>
        </w:rPr>
        <w:t>风险预警信息</w:t>
      </w:r>
      <w:r w:rsidRPr="00506AB6">
        <w:rPr>
          <w:rFonts w:eastAsia="宋体" w:hAnsi="宋体" w:hint="eastAsia"/>
        </w:rPr>
        <w:t>应至少保存</w:t>
      </w:r>
      <w:r w:rsidR="001E73A8" w:rsidRPr="00506AB6">
        <w:rPr>
          <w:rFonts w:eastAsia="宋体" w:hAnsi="宋体"/>
        </w:rPr>
        <w:t>1</w:t>
      </w:r>
      <w:r w:rsidR="001E73A8" w:rsidRPr="00506AB6">
        <w:rPr>
          <w:rFonts w:eastAsia="宋体" w:hAnsi="宋体" w:hint="eastAsia"/>
        </w:rPr>
        <w:t>年</w:t>
      </w:r>
      <w:r w:rsidR="0026504C">
        <w:rPr>
          <w:rFonts w:eastAsia="宋体" w:hAnsi="宋体" w:hint="eastAsia"/>
        </w:rPr>
        <w:t>。</w:t>
      </w:r>
      <w:r w:rsidRPr="00506AB6">
        <w:rPr>
          <w:rFonts w:eastAsia="宋体" w:hAnsi="宋体" w:hint="eastAsia"/>
        </w:rPr>
        <w:t>各专业领域具体规定保存时间的，从其专业规定。</w:t>
      </w:r>
      <w:r w:rsidR="001F0F7E">
        <w:rPr>
          <w:rFonts w:eastAsia="宋体" w:hAnsi="宋体" w:hint="eastAsia"/>
        </w:rPr>
        <w:t>涉及行政处罚作为案件证据使用的，应</w:t>
      </w:r>
      <w:r w:rsidR="0026504C" w:rsidRPr="00C21B86">
        <w:rPr>
          <w:rFonts w:eastAsia="宋体" w:hAnsi="宋体" w:hint="eastAsia"/>
        </w:rPr>
        <w:t>刻录光盘</w:t>
      </w:r>
      <w:proofErr w:type="gramStart"/>
      <w:r w:rsidR="0026504C" w:rsidRPr="00C21B86">
        <w:rPr>
          <w:rFonts w:eastAsia="宋体" w:hAnsi="宋体" w:hint="eastAsia"/>
        </w:rPr>
        <w:t>并随卷保存</w:t>
      </w:r>
      <w:proofErr w:type="gramEnd"/>
      <w:r w:rsidR="0026504C" w:rsidRPr="00506AB6">
        <w:rPr>
          <w:rFonts w:eastAsia="宋体" w:hAnsi="宋体" w:hint="eastAsia"/>
        </w:rPr>
        <w:t>。</w:t>
      </w:r>
    </w:p>
    <w:p w14:paraId="249E2E18" w14:textId="77777777" w:rsidR="008A72BF" w:rsidRPr="002A0D5E" w:rsidRDefault="008A72BF" w:rsidP="008A72BF">
      <w:pPr>
        <w:pStyle w:val="affa"/>
        <w:numPr>
          <w:ilvl w:val="1"/>
          <w:numId w:val="38"/>
        </w:numPr>
        <w:rPr>
          <w:rFonts w:hAnsi="黑体"/>
        </w:rPr>
      </w:pPr>
      <w:r w:rsidRPr="002A0D5E">
        <w:rPr>
          <w:rFonts w:hAnsi="黑体" w:hint="eastAsia"/>
        </w:rPr>
        <w:t>信息保护</w:t>
      </w:r>
    </w:p>
    <w:p w14:paraId="635B1AFE" w14:textId="77777777" w:rsidR="008A72BF" w:rsidRPr="00004484" w:rsidRDefault="008A72BF" w:rsidP="008A72BF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A973E1">
        <w:rPr>
          <w:rFonts w:eastAsia="宋体" w:hAnsi="宋体" w:hint="eastAsia"/>
        </w:rPr>
        <w:t>依据法定权限、</w:t>
      </w:r>
      <w:r w:rsidR="0026504C">
        <w:rPr>
          <w:rFonts w:eastAsia="宋体" w:hAnsi="宋体" w:hint="eastAsia"/>
        </w:rPr>
        <w:t>条件和</w:t>
      </w:r>
      <w:r w:rsidRPr="00A973E1">
        <w:rPr>
          <w:rFonts w:eastAsia="宋体" w:hAnsi="宋体" w:hint="eastAsia"/>
        </w:rPr>
        <w:t>程序，处理监管相对人信息，不得超出履行法定职责</w:t>
      </w:r>
      <w:r w:rsidR="00106B79">
        <w:rPr>
          <w:rFonts w:eastAsia="宋体" w:hAnsi="宋体" w:hint="eastAsia"/>
        </w:rPr>
        <w:t>所必需</w:t>
      </w:r>
      <w:r w:rsidRPr="00A973E1">
        <w:rPr>
          <w:rFonts w:eastAsia="宋体" w:hAnsi="宋体" w:hint="eastAsia"/>
        </w:rPr>
        <w:t>的范围和限度。</w:t>
      </w:r>
    </w:p>
    <w:p w14:paraId="39277F08" w14:textId="77777777" w:rsidR="008A72BF" w:rsidRPr="00004484" w:rsidRDefault="001B4025" w:rsidP="008A72BF">
      <w:pPr>
        <w:pStyle w:val="affa"/>
        <w:numPr>
          <w:ilvl w:val="2"/>
          <w:numId w:val="38"/>
        </w:numPr>
        <w:ind w:left="0"/>
        <w:rPr>
          <w:rFonts w:ascii="宋体" w:eastAsia="宋体"/>
          <w:szCs w:val="20"/>
        </w:rPr>
      </w:pPr>
      <w:r w:rsidRPr="001B4025">
        <w:rPr>
          <w:rFonts w:ascii="Times New Roman" w:eastAsia="宋体"/>
          <w:kern w:val="2"/>
        </w:rPr>
        <w:t>根据《中华人民共和国数据安全法》规定，加强采集信息的安全管理，严格保密，不得泄露或者非法向他人提供。自行安装在线监测、</w:t>
      </w:r>
      <w:r w:rsidR="00FE0019">
        <w:rPr>
          <w:rFonts w:ascii="Times New Roman" w:eastAsia="宋体" w:hint="eastAsia"/>
          <w:kern w:val="2"/>
        </w:rPr>
        <w:t>在线</w:t>
      </w:r>
      <w:r w:rsidRPr="001B4025">
        <w:rPr>
          <w:rFonts w:ascii="Times New Roman" w:eastAsia="宋体"/>
          <w:kern w:val="2"/>
        </w:rPr>
        <w:t>监控设备的，应与所使用系统软件的供应商签订保密协议。</w:t>
      </w:r>
    </w:p>
    <w:p w14:paraId="3B4119F1" w14:textId="77777777" w:rsidR="00BF4A09" w:rsidRDefault="008A72BF" w:rsidP="001952FD">
      <w:pPr>
        <w:pStyle w:val="affa"/>
        <w:numPr>
          <w:ilvl w:val="2"/>
          <w:numId w:val="38"/>
        </w:numPr>
        <w:ind w:left="0"/>
        <w:rPr>
          <w:rFonts w:eastAsia="宋体" w:hAnsi="宋体"/>
        </w:rPr>
      </w:pPr>
      <w:r w:rsidRPr="00A973E1">
        <w:rPr>
          <w:rFonts w:eastAsia="宋体" w:hAnsi="宋体" w:hint="eastAsia"/>
        </w:rPr>
        <w:t>做好信息系统</w:t>
      </w:r>
      <w:r w:rsidR="0026504C">
        <w:rPr>
          <w:rFonts w:eastAsia="宋体" w:hAnsi="宋体" w:hint="eastAsia"/>
        </w:rPr>
        <w:t>网络安全等级保护</w:t>
      </w:r>
      <w:r w:rsidRPr="00A973E1">
        <w:rPr>
          <w:rFonts w:eastAsia="宋体" w:hAnsi="宋体" w:hint="eastAsia"/>
        </w:rPr>
        <w:t>备案、测评等工作，明确信息归属与管理责任，确保非现场执法信息的安全性、稳定性。</w:t>
      </w:r>
      <w:bookmarkStart w:id="85" w:name="_GoBack"/>
      <w:bookmarkEnd w:id="85"/>
    </w:p>
    <w:p w14:paraId="4B8D09B1" w14:textId="77777777" w:rsidR="00BF4A09" w:rsidRPr="007E5FB2" w:rsidRDefault="00BF4A09" w:rsidP="001952FD">
      <w:pPr>
        <w:pStyle w:val="affa"/>
        <w:numPr>
          <w:ilvl w:val="2"/>
          <w:numId w:val="38"/>
        </w:numPr>
        <w:ind w:left="0"/>
        <w:rPr>
          <w:rFonts w:ascii="宋体" w:eastAsia="宋体" w:hAnsi="宋体"/>
          <w:kern w:val="2"/>
        </w:rPr>
      </w:pPr>
      <w:r w:rsidRPr="00BF4A09">
        <w:rPr>
          <w:rFonts w:ascii="Times New Roman" w:eastAsia="宋体"/>
          <w:kern w:val="2"/>
        </w:rPr>
        <w:t>非现场执法信息系统应具备操作日志管理</w:t>
      </w:r>
      <w:r w:rsidR="00BC7AEE">
        <w:rPr>
          <w:rFonts w:ascii="Times New Roman" w:eastAsia="宋体" w:hint="eastAsia"/>
          <w:kern w:val="2"/>
        </w:rPr>
        <w:t>功能</w:t>
      </w:r>
      <w:r w:rsidRPr="00BF4A09">
        <w:rPr>
          <w:rFonts w:ascii="Times New Roman" w:eastAsia="宋体"/>
          <w:kern w:val="2"/>
        </w:rPr>
        <w:t>，方便对关键信息操作进行审计。</w:t>
      </w:r>
    </w:p>
    <w:p w14:paraId="7CB9AEA7" w14:textId="77777777" w:rsidR="00C4082B" w:rsidRDefault="00583816" w:rsidP="00B82AE8">
      <w:pPr>
        <w:pStyle w:val="affa"/>
        <w:numPr>
          <w:ilvl w:val="1"/>
          <w:numId w:val="38"/>
        </w:numPr>
        <w:rPr>
          <w:lang w:val="zh-CN"/>
        </w:rPr>
      </w:pPr>
      <w:r>
        <w:rPr>
          <w:rFonts w:hint="eastAsia"/>
          <w:lang w:val="zh-CN"/>
        </w:rPr>
        <w:t>信息运用</w:t>
      </w:r>
    </w:p>
    <w:p w14:paraId="7A6E3753" w14:textId="77777777" w:rsidR="008A72BF" w:rsidRPr="00004484" w:rsidRDefault="0088598F" w:rsidP="008A72BF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A973E1">
        <w:rPr>
          <w:rFonts w:eastAsia="宋体" w:hAnsi="宋体" w:hint="eastAsia"/>
        </w:rPr>
        <w:t>非现场执法信息用于</w:t>
      </w:r>
      <w:r w:rsidRPr="00A973E1">
        <w:rPr>
          <w:rFonts w:eastAsia="宋体" w:hAnsi="宋体"/>
        </w:rPr>
        <w:t>固定违法事实</w:t>
      </w:r>
      <w:r w:rsidR="00583816">
        <w:rPr>
          <w:rFonts w:eastAsia="宋体" w:hAnsi="宋体" w:hint="eastAsia"/>
        </w:rPr>
        <w:t>的</w:t>
      </w:r>
      <w:r>
        <w:rPr>
          <w:rFonts w:eastAsia="宋体" w:hAnsi="宋体" w:hint="eastAsia"/>
        </w:rPr>
        <w:t>，应</w:t>
      </w:r>
      <w:r w:rsidR="008A72BF" w:rsidRPr="00A973E1">
        <w:rPr>
          <w:rFonts w:eastAsia="宋体" w:hAnsi="宋体"/>
        </w:rPr>
        <w:t>真实</w:t>
      </w:r>
      <w:r w:rsidR="008A72BF" w:rsidRPr="00A973E1">
        <w:rPr>
          <w:rFonts w:eastAsia="宋体" w:hAnsi="宋体" w:hint="eastAsia"/>
        </w:rPr>
        <w:t>、</w:t>
      </w:r>
      <w:r w:rsidRPr="00A973E1">
        <w:rPr>
          <w:rFonts w:eastAsia="宋体" w:hAnsi="宋体"/>
        </w:rPr>
        <w:t>清晰、完整、</w:t>
      </w:r>
      <w:r w:rsidR="008A72BF" w:rsidRPr="00A973E1">
        <w:rPr>
          <w:rFonts w:eastAsia="宋体" w:hAnsi="宋体"/>
        </w:rPr>
        <w:t>准确</w:t>
      </w:r>
      <w:r w:rsidR="008A72BF" w:rsidRPr="00A973E1">
        <w:rPr>
          <w:rFonts w:eastAsia="宋体" w:hAnsi="宋体" w:hint="eastAsia"/>
        </w:rPr>
        <w:t>。</w:t>
      </w:r>
    </w:p>
    <w:p w14:paraId="714D5253" w14:textId="77777777" w:rsidR="008A72BF" w:rsidRPr="00004484" w:rsidRDefault="00583816" w:rsidP="008A72BF">
      <w:pPr>
        <w:pStyle w:val="affa"/>
        <w:numPr>
          <w:ilvl w:val="2"/>
          <w:numId w:val="38"/>
        </w:numPr>
        <w:ind w:left="0"/>
        <w:rPr>
          <w:rFonts w:ascii="宋体" w:eastAsia="宋体"/>
          <w:szCs w:val="20"/>
        </w:rPr>
      </w:pPr>
      <w:r w:rsidRPr="00A973E1">
        <w:rPr>
          <w:rFonts w:eastAsia="宋体" w:hAnsi="宋体" w:hint="eastAsia"/>
        </w:rPr>
        <w:lastRenderedPageBreak/>
        <w:t>监管相对人主动报送的相关信息，经核查</w:t>
      </w:r>
      <w:r w:rsidRPr="00A973E1">
        <w:rPr>
          <w:rFonts w:eastAsia="宋体" w:hAnsi="宋体"/>
        </w:rPr>
        <w:t>认定为不实的</w:t>
      </w:r>
      <w:r w:rsidRPr="00A973E1">
        <w:rPr>
          <w:rFonts w:eastAsia="宋体" w:hAnsi="宋体" w:hint="eastAsia"/>
        </w:rPr>
        <w:t>不予采纳，并加强教育管理，涉及违法违规的情形，按照相关规定处理</w:t>
      </w:r>
      <w:r>
        <w:rPr>
          <w:rFonts w:eastAsia="宋体" w:hAnsi="宋体" w:hint="eastAsia"/>
        </w:rPr>
        <w:t>。</w:t>
      </w:r>
    </w:p>
    <w:p w14:paraId="3E5C3F00" w14:textId="77777777" w:rsidR="008A72BF" w:rsidRPr="00104283" w:rsidRDefault="00583816" w:rsidP="00104283">
      <w:pPr>
        <w:pStyle w:val="affa"/>
        <w:numPr>
          <w:ilvl w:val="2"/>
          <w:numId w:val="38"/>
        </w:numPr>
        <w:ind w:left="0"/>
        <w:rPr>
          <w:rFonts w:eastAsia="宋体" w:hAnsi="宋体"/>
        </w:rPr>
      </w:pPr>
      <w:r w:rsidRPr="00104283">
        <w:rPr>
          <w:rFonts w:ascii="宋体" w:eastAsia="宋体" w:hAnsi="宋体" w:hint="eastAsia"/>
          <w:kern w:val="2"/>
        </w:rPr>
        <w:t>充分运用非现场执法模式数字化、智能化、精准化优势，定期汇总统计区域内非现场执法信息，开</w:t>
      </w:r>
      <w:r w:rsidRPr="00104283">
        <w:rPr>
          <w:rFonts w:ascii="宋体" w:eastAsia="宋体" w:hAnsi="宋体"/>
          <w:kern w:val="2"/>
        </w:rPr>
        <w:t>展</w:t>
      </w:r>
      <w:r w:rsidRPr="00104283">
        <w:rPr>
          <w:rFonts w:ascii="宋体" w:eastAsia="宋体" w:hAnsi="宋体" w:hint="eastAsia"/>
          <w:kern w:val="2"/>
        </w:rPr>
        <w:t>综合分析</w:t>
      </w:r>
      <w:proofErr w:type="gramStart"/>
      <w:r w:rsidRPr="00104283">
        <w:rPr>
          <w:rFonts w:ascii="宋体" w:eastAsia="宋体" w:hAnsi="宋体" w:hint="eastAsia"/>
          <w:kern w:val="2"/>
        </w:rPr>
        <w:t>研</w:t>
      </w:r>
      <w:proofErr w:type="gramEnd"/>
      <w:r w:rsidRPr="00104283">
        <w:rPr>
          <w:rFonts w:ascii="宋体" w:eastAsia="宋体" w:hAnsi="宋体" w:hint="eastAsia"/>
          <w:kern w:val="2"/>
        </w:rPr>
        <w:t>判，提出对策建议。</w:t>
      </w:r>
    </w:p>
    <w:p w14:paraId="73E9BEC9" w14:textId="77777777" w:rsidR="00C4082B" w:rsidRDefault="008A72BF" w:rsidP="00B82AE8">
      <w:pPr>
        <w:pStyle w:val="affff1"/>
        <w:numPr>
          <w:ilvl w:val="0"/>
          <w:numId w:val="38"/>
        </w:numPr>
        <w:ind w:left="0"/>
      </w:pPr>
      <w:r>
        <w:rPr>
          <w:rFonts w:hint="eastAsia"/>
        </w:rPr>
        <w:t>行政处罚</w:t>
      </w:r>
    </w:p>
    <w:p w14:paraId="6949126A" w14:textId="77777777" w:rsidR="00C4082B" w:rsidRDefault="00583816" w:rsidP="00B82AE8">
      <w:pPr>
        <w:pStyle w:val="affa"/>
        <w:numPr>
          <w:ilvl w:val="1"/>
          <w:numId w:val="38"/>
        </w:numPr>
        <w:rPr>
          <w:lang w:val="zh-CN"/>
        </w:rPr>
      </w:pPr>
      <w:r>
        <w:rPr>
          <w:rFonts w:hint="eastAsia"/>
          <w:lang w:val="zh-CN"/>
        </w:rPr>
        <w:t>证据</w:t>
      </w:r>
    </w:p>
    <w:p w14:paraId="33544DD7" w14:textId="77777777" w:rsidR="0048197E" w:rsidRPr="00104283" w:rsidRDefault="0048197E" w:rsidP="008A72BF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>
        <w:rPr>
          <w:rFonts w:ascii="Times New Roman" w:eastAsia="宋体"/>
          <w:kern w:val="2"/>
        </w:rPr>
        <w:t>通过非现场执法技术发现</w:t>
      </w:r>
      <w:r w:rsidRPr="00557BA9">
        <w:rPr>
          <w:rFonts w:ascii="Times New Roman" w:eastAsia="宋体"/>
          <w:kern w:val="2"/>
        </w:rPr>
        <w:t>违法</w:t>
      </w:r>
      <w:r>
        <w:rPr>
          <w:rFonts w:eastAsia="宋体" w:hAnsi="宋体" w:hint="eastAsia"/>
        </w:rPr>
        <w:t>线索的，采取</w:t>
      </w:r>
      <w:r w:rsidRPr="00A973E1">
        <w:rPr>
          <w:rFonts w:eastAsia="宋体" w:hAnsi="宋体" w:hint="eastAsia"/>
        </w:rPr>
        <w:t>“</w:t>
      </w:r>
      <w:r w:rsidRPr="00A973E1">
        <w:rPr>
          <w:rFonts w:eastAsia="宋体" w:hAnsi="宋体"/>
        </w:rPr>
        <w:t>线上</w:t>
      </w:r>
      <w:r w:rsidRPr="00A973E1">
        <w:rPr>
          <w:rFonts w:eastAsia="宋体" w:hAnsi="宋体" w:hint="eastAsia"/>
        </w:rPr>
        <w:t>+</w:t>
      </w:r>
      <w:r w:rsidRPr="00A973E1">
        <w:rPr>
          <w:rFonts w:eastAsia="宋体" w:hAnsi="宋体"/>
        </w:rPr>
        <w:t>线下</w:t>
      </w:r>
      <w:r w:rsidRPr="00A973E1">
        <w:rPr>
          <w:rFonts w:eastAsia="宋体" w:hAnsi="宋体" w:hint="eastAsia"/>
        </w:rPr>
        <w:t>”</w:t>
      </w:r>
      <w:r w:rsidRPr="00A973E1">
        <w:rPr>
          <w:rFonts w:eastAsia="宋体" w:hAnsi="宋体"/>
        </w:rPr>
        <w:t>相结合的检查、检测、询问等</w:t>
      </w:r>
      <w:r>
        <w:rPr>
          <w:rFonts w:eastAsia="宋体" w:hAnsi="宋体" w:hint="eastAsia"/>
        </w:rPr>
        <w:t>方式</w:t>
      </w:r>
      <w:r>
        <w:rPr>
          <w:rFonts w:eastAsia="宋体" w:hAnsi="宋体"/>
        </w:rPr>
        <w:t>进行调查取证</w:t>
      </w:r>
      <w:r>
        <w:rPr>
          <w:rFonts w:eastAsia="宋体" w:hAnsi="宋体" w:hint="eastAsia"/>
        </w:rPr>
        <w:t>。</w:t>
      </w:r>
    </w:p>
    <w:p w14:paraId="443B0912" w14:textId="77777777" w:rsidR="00583816" w:rsidRPr="00104283" w:rsidRDefault="00C42E47" w:rsidP="008A72BF">
      <w:pPr>
        <w:pStyle w:val="affff4"/>
        <w:numPr>
          <w:ilvl w:val="2"/>
          <w:numId w:val="38"/>
        </w:numPr>
        <w:spacing w:before="156" w:after="156"/>
        <w:ind w:left="0"/>
        <w:rPr>
          <w:lang w:val="zh-CN"/>
        </w:rPr>
      </w:pPr>
      <w:r w:rsidRPr="00A973E1">
        <w:rPr>
          <w:rFonts w:eastAsia="宋体" w:hAnsi="宋体" w:hint="eastAsia"/>
        </w:rPr>
        <w:t>非现场执法信息</w:t>
      </w:r>
      <w:r w:rsidR="00583816">
        <w:rPr>
          <w:rFonts w:eastAsia="宋体" w:hAnsi="宋体" w:hint="eastAsia"/>
        </w:rPr>
        <w:t>作为</w:t>
      </w:r>
      <w:r w:rsidR="00AA12E8">
        <w:rPr>
          <w:rFonts w:eastAsia="宋体" w:hAnsi="宋体" w:hint="eastAsia"/>
        </w:rPr>
        <w:t>行政处罚</w:t>
      </w:r>
      <w:r w:rsidR="00583816">
        <w:rPr>
          <w:rFonts w:eastAsia="宋体" w:hAnsi="宋体" w:hint="eastAsia"/>
        </w:rPr>
        <w:t>证据的</w:t>
      </w:r>
      <w:r w:rsidR="00583816" w:rsidRPr="00A973E1">
        <w:rPr>
          <w:rFonts w:eastAsia="宋体" w:hAnsi="宋体" w:hint="eastAsia"/>
        </w:rPr>
        <w:t>，应经过</w:t>
      </w:r>
      <w:r w:rsidR="00583816">
        <w:rPr>
          <w:rFonts w:eastAsia="宋体" w:hAnsi="宋体" w:hint="eastAsia"/>
        </w:rPr>
        <w:t>不少于两名行政</w:t>
      </w:r>
      <w:r w:rsidR="00583816">
        <w:rPr>
          <w:rFonts w:eastAsia="宋体" w:hAnsi="宋体"/>
        </w:rPr>
        <w:t>执法人员</w:t>
      </w:r>
      <w:r w:rsidR="00583816" w:rsidRPr="00A973E1">
        <w:rPr>
          <w:rFonts w:eastAsia="宋体" w:hAnsi="宋体" w:hint="eastAsia"/>
        </w:rPr>
        <w:t>审核；未经审核或者经审核不符合要求的，不得作为行政处罚的证据</w:t>
      </w:r>
      <w:r w:rsidR="00583816">
        <w:rPr>
          <w:rFonts w:eastAsia="宋体" w:hAnsi="宋体" w:hint="eastAsia"/>
        </w:rPr>
        <w:t>。</w:t>
      </w:r>
      <w:r w:rsidR="00583816" w:rsidRPr="00A973E1">
        <w:rPr>
          <w:rFonts w:eastAsia="宋体" w:hAnsi="宋体" w:hint="eastAsia"/>
        </w:rPr>
        <w:t>证据应</w:t>
      </w:r>
      <w:r w:rsidR="00F531AF">
        <w:rPr>
          <w:rFonts w:eastAsia="宋体" w:hAnsi="宋体" w:hint="eastAsia"/>
        </w:rPr>
        <w:t>满足</w:t>
      </w:r>
      <w:r w:rsidR="00583816" w:rsidRPr="00A973E1">
        <w:rPr>
          <w:rFonts w:eastAsia="宋体" w:hAnsi="宋体"/>
        </w:rPr>
        <w:t>合法性、客观性、关联性要求，</w:t>
      </w:r>
      <w:r w:rsidR="00583816" w:rsidRPr="00A973E1">
        <w:rPr>
          <w:rFonts w:eastAsia="宋体" w:hAnsi="宋体" w:hint="eastAsia"/>
        </w:rPr>
        <w:t>能够</w:t>
      </w:r>
      <w:r w:rsidR="00583816" w:rsidRPr="00A973E1">
        <w:rPr>
          <w:rFonts w:eastAsia="宋体" w:hAnsi="宋体"/>
        </w:rPr>
        <w:t>反映违法时间、地点、</w:t>
      </w:r>
      <w:r w:rsidR="00583816" w:rsidRPr="00A973E1">
        <w:rPr>
          <w:rFonts w:eastAsia="宋体" w:hAnsi="宋体" w:hint="eastAsia"/>
        </w:rPr>
        <w:t>人物、</w:t>
      </w:r>
      <w:r w:rsidR="00583816">
        <w:rPr>
          <w:rFonts w:eastAsia="宋体" w:hAnsi="宋体"/>
        </w:rPr>
        <w:t>行为等要素</w:t>
      </w:r>
      <w:r w:rsidR="00583816">
        <w:rPr>
          <w:rFonts w:eastAsia="宋体" w:hAnsi="宋体" w:hint="eastAsia"/>
        </w:rPr>
        <w:t>。</w:t>
      </w:r>
    </w:p>
    <w:p w14:paraId="27D7DAD2" w14:textId="77777777" w:rsidR="00557BA9" w:rsidRDefault="00583816" w:rsidP="00104283">
      <w:pPr>
        <w:pStyle w:val="affff4"/>
        <w:numPr>
          <w:ilvl w:val="2"/>
          <w:numId w:val="38"/>
        </w:numPr>
        <w:spacing w:before="156" w:after="156"/>
        <w:ind w:left="0"/>
        <w:rPr>
          <w:rFonts w:eastAsia="宋体" w:hAnsi="宋体"/>
        </w:rPr>
      </w:pPr>
      <w:r w:rsidRPr="00104283">
        <w:rPr>
          <w:rFonts w:ascii="宋体" w:eastAsia="宋体" w:hAnsi="宋体" w:hint="eastAsia"/>
          <w:kern w:val="2"/>
        </w:rPr>
        <w:t>不得伪造、剪接、删改、销毁原始的视频、音频、数据等电子证据。</w:t>
      </w:r>
    </w:p>
    <w:p w14:paraId="1EF2779E" w14:textId="77777777" w:rsidR="006E2ABD" w:rsidRPr="00104283" w:rsidRDefault="006E2ABD" w:rsidP="00B82AE8">
      <w:pPr>
        <w:pStyle w:val="affa"/>
        <w:numPr>
          <w:ilvl w:val="1"/>
          <w:numId w:val="38"/>
        </w:numPr>
        <w:rPr>
          <w:rFonts w:hAnsi="黑体"/>
        </w:rPr>
      </w:pPr>
      <w:r w:rsidRPr="00104283">
        <w:rPr>
          <w:rFonts w:hAnsi="黑体" w:hint="eastAsia"/>
        </w:rPr>
        <w:t>送达</w:t>
      </w:r>
    </w:p>
    <w:p w14:paraId="56E3AD42" w14:textId="77777777" w:rsidR="006E2ABD" w:rsidRPr="00104283" w:rsidRDefault="006E2ABD" w:rsidP="00104283">
      <w:pPr>
        <w:pStyle w:val="aff7"/>
      </w:pPr>
      <w:r w:rsidRPr="008A72BF">
        <w:rPr>
          <w:rFonts w:hAnsi="宋体" w:hint="eastAsia"/>
          <w:kern w:val="2"/>
        </w:rPr>
        <w:t>采</w:t>
      </w:r>
      <w:r>
        <w:rPr>
          <w:rFonts w:hAnsi="宋体" w:hint="eastAsia"/>
          <w:kern w:val="2"/>
        </w:rPr>
        <w:t>取电子</w:t>
      </w:r>
      <w:r w:rsidRPr="008A72BF">
        <w:rPr>
          <w:rFonts w:hAnsi="宋体" w:hint="eastAsia"/>
          <w:kern w:val="2"/>
        </w:rPr>
        <w:t>送达文书的，</w:t>
      </w:r>
      <w:r>
        <w:rPr>
          <w:rFonts w:hAnsi="宋体" w:hint="eastAsia"/>
          <w:kern w:val="2"/>
        </w:rPr>
        <w:t>应经当事人同意并签订同意书，并</w:t>
      </w:r>
      <w:r w:rsidRPr="008A72BF">
        <w:rPr>
          <w:rFonts w:hAnsi="宋体"/>
          <w:kern w:val="2"/>
        </w:rPr>
        <w:t>提供接收行政执法文书的传真号、电子信箱、手机号、</w:t>
      </w:r>
      <w:r>
        <w:rPr>
          <w:rFonts w:hAnsi="宋体" w:hint="eastAsia"/>
          <w:kern w:val="2"/>
        </w:rPr>
        <w:t>即时通讯软件账号</w:t>
      </w:r>
      <w:r w:rsidRPr="008A72BF">
        <w:rPr>
          <w:rFonts w:hAnsi="宋体"/>
          <w:kern w:val="2"/>
        </w:rPr>
        <w:t>等电子送达地址。通过政府网站或执法单位门户网站等官方网站发布行政处理决定的，应告知当事人发布网站名称和网址。可</w:t>
      </w:r>
      <w:r w:rsidRPr="008A72BF">
        <w:rPr>
          <w:rFonts w:hAnsi="宋体" w:hint="eastAsia"/>
          <w:kern w:val="2"/>
        </w:rPr>
        <w:t>通过信息化手段</w:t>
      </w:r>
      <w:r w:rsidRPr="008A72BF">
        <w:rPr>
          <w:rFonts w:hAnsi="宋体"/>
          <w:kern w:val="2"/>
        </w:rPr>
        <w:t>实时生成送达回证</w:t>
      </w:r>
      <w:r>
        <w:rPr>
          <w:rFonts w:hAnsi="宋体" w:hint="eastAsia"/>
          <w:kern w:val="2"/>
        </w:rPr>
        <w:t>。</w:t>
      </w:r>
    </w:p>
    <w:p w14:paraId="777A940A" w14:textId="77777777" w:rsidR="006E2ABD" w:rsidRPr="00104283" w:rsidRDefault="006E2ABD" w:rsidP="00B82AE8">
      <w:pPr>
        <w:pStyle w:val="affa"/>
        <w:numPr>
          <w:ilvl w:val="1"/>
          <w:numId w:val="38"/>
        </w:numPr>
        <w:rPr>
          <w:rFonts w:hAnsi="黑体"/>
        </w:rPr>
      </w:pPr>
      <w:r w:rsidRPr="00104283">
        <w:rPr>
          <w:rFonts w:hAnsi="黑体" w:hint="eastAsia"/>
        </w:rPr>
        <w:t>执行</w:t>
      </w:r>
    </w:p>
    <w:p w14:paraId="348E4662" w14:textId="77777777" w:rsidR="006E2ABD" w:rsidRPr="00104283" w:rsidRDefault="006E2ABD" w:rsidP="00104283">
      <w:pPr>
        <w:pStyle w:val="aff7"/>
      </w:pPr>
      <w:r w:rsidRPr="00A973E1">
        <w:rPr>
          <w:rFonts w:hAnsi="宋体" w:hint="eastAsia"/>
        </w:rPr>
        <w:t>执行罚款等财产类行政处罚决定时，有条件的地区可以建立实时生成收缴数据并回传至系统的操作机制，实现案件的完结</w:t>
      </w:r>
      <w:r>
        <w:rPr>
          <w:rFonts w:hAnsi="宋体" w:hint="eastAsia"/>
        </w:rPr>
        <w:t>。</w:t>
      </w:r>
    </w:p>
    <w:p w14:paraId="512EF617" w14:textId="77777777" w:rsidR="006E2ABD" w:rsidRPr="00104283" w:rsidRDefault="006E2ABD" w:rsidP="00B82AE8">
      <w:pPr>
        <w:pStyle w:val="affa"/>
        <w:numPr>
          <w:ilvl w:val="1"/>
          <w:numId w:val="38"/>
        </w:numPr>
        <w:rPr>
          <w:rFonts w:hAnsi="黑体"/>
        </w:rPr>
      </w:pPr>
      <w:r w:rsidRPr="00104283">
        <w:rPr>
          <w:rFonts w:hAnsi="黑体" w:hint="eastAsia"/>
        </w:rPr>
        <w:t>归档</w:t>
      </w:r>
    </w:p>
    <w:p w14:paraId="11A3BE0E" w14:textId="77777777" w:rsidR="006E2ABD" w:rsidRPr="00104283" w:rsidRDefault="006E2ABD" w:rsidP="00104283">
      <w:pPr>
        <w:pStyle w:val="aff7"/>
      </w:pPr>
      <w:r>
        <w:rPr>
          <w:rFonts w:hAnsi="宋体" w:hint="eastAsia"/>
        </w:rPr>
        <w:t>非现场执法案卷生成后</w:t>
      </w:r>
      <w:r w:rsidRPr="00A973E1">
        <w:rPr>
          <w:rFonts w:hAnsi="宋体" w:hint="eastAsia"/>
        </w:rPr>
        <w:t>按</w:t>
      </w:r>
      <w:r w:rsidRPr="00864C91">
        <w:rPr>
          <w:rFonts w:hAnsi="宋体" w:hint="eastAsia"/>
        </w:rPr>
        <w:t>照DB32/</w:t>
      </w:r>
      <w:r w:rsidRPr="00864C91">
        <w:rPr>
          <w:rFonts w:hAnsi="宋体"/>
        </w:rPr>
        <w:t>T 4181</w:t>
      </w:r>
      <w:r w:rsidRPr="00864C91">
        <w:rPr>
          <w:rFonts w:hAnsi="宋体" w:hint="eastAsia"/>
        </w:rPr>
        <w:t>的要</w:t>
      </w:r>
      <w:r w:rsidRPr="00A973E1">
        <w:rPr>
          <w:rFonts w:hAnsi="宋体" w:hint="eastAsia"/>
        </w:rPr>
        <w:t>求</w:t>
      </w:r>
      <w:r>
        <w:rPr>
          <w:rFonts w:hAnsi="宋体" w:hint="eastAsia"/>
        </w:rPr>
        <w:t>，电</w:t>
      </w:r>
      <w:r>
        <w:rPr>
          <w:rFonts w:hAnsi="宋体"/>
        </w:rPr>
        <w:t>子档案</w:t>
      </w:r>
      <w:r>
        <w:rPr>
          <w:rFonts w:hAnsi="宋体" w:hint="eastAsia"/>
        </w:rPr>
        <w:t>按</w:t>
      </w:r>
      <w:r>
        <w:rPr>
          <w:rFonts w:hAnsi="宋体"/>
        </w:rPr>
        <w:t>照</w:t>
      </w:r>
      <w:r w:rsidRPr="00864C91">
        <w:rPr>
          <w:rFonts w:hAnsi="宋体" w:hint="eastAsia"/>
        </w:rPr>
        <w:t>GB/T</w:t>
      </w:r>
      <w:r w:rsidRPr="00864C91">
        <w:rPr>
          <w:rFonts w:hAnsi="宋体"/>
        </w:rPr>
        <w:t xml:space="preserve"> 18894</w:t>
      </w:r>
      <w:r>
        <w:rPr>
          <w:rFonts w:hAnsi="宋体" w:hint="eastAsia"/>
        </w:rPr>
        <w:t>的</w:t>
      </w:r>
      <w:r>
        <w:rPr>
          <w:rFonts w:hAnsi="宋体"/>
        </w:rPr>
        <w:t>要求</w:t>
      </w:r>
      <w:r w:rsidRPr="00A973E1">
        <w:rPr>
          <w:rFonts w:hAnsi="宋体" w:hint="eastAsia"/>
        </w:rPr>
        <w:t>做好</w:t>
      </w:r>
      <w:r>
        <w:rPr>
          <w:rFonts w:hAnsi="宋体" w:hint="eastAsia"/>
        </w:rPr>
        <w:t>案</w:t>
      </w:r>
      <w:r>
        <w:rPr>
          <w:rFonts w:hAnsi="宋体"/>
        </w:rPr>
        <w:t>卷</w:t>
      </w:r>
      <w:r w:rsidRPr="00A973E1">
        <w:rPr>
          <w:rFonts w:hAnsi="宋体" w:hint="eastAsia"/>
        </w:rPr>
        <w:t>归档工作，逐步建立规范化、标准化、信息化案卷体系</w:t>
      </w:r>
      <w:r>
        <w:rPr>
          <w:rFonts w:hAnsi="宋体" w:hint="eastAsia"/>
        </w:rPr>
        <w:t>。</w:t>
      </w:r>
    </w:p>
    <w:p w14:paraId="51BECF90" w14:textId="77777777" w:rsidR="006E2ABD" w:rsidRPr="00104283" w:rsidRDefault="006E2ABD" w:rsidP="00B82AE8">
      <w:pPr>
        <w:pStyle w:val="affa"/>
        <w:numPr>
          <w:ilvl w:val="1"/>
          <w:numId w:val="38"/>
        </w:numPr>
        <w:rPr>
          <w:rFonts w:hAnsi="黑体"/>
        </w:rPr>
      </w:pPr>
      <w:r w:rsidRPr="00104283">
        <w:rPr>
          <w:rFonts w:hAnsi="黑体" w:hint="eastAsia"/>
        </w:rPr>
        <w:t>其他</w:t>
      </w:r>
    </w:p>
    <w:p w14:paraId="202DB529" w14:textId="77777777" w:rsidR="008A72BF" w:rsidRPr="00104283" w:rsidRDefault="006E2ABD" w:rsidP="00104283">
      <w:pPr>
        <w:pStyle w:val="affa"/>
        <w:ind w:firstLineChars="200" w:firstLine="420"/>
        <w:rPr>
          <w:rFonts w:eastAsia="宋体" w:hAnsi="宋体"/>
        </w:rPr>
      </w:pPr>
      <w:r w:rsidRPr="00DC24C9">
        <w:rPr>
          <w:rFonts w:ascii="宋体" w:eastAsia="宋体" w:hAnsi="宋体" w:hint="eastAsia"/>
        </w:rPr>
        <w:t>在行政处罚</w:t>
      </w:r>
      <w:r w:rsidR="00AA12E8">
        <w:rPr>
          <w:rFonts w:ascii="宋体" w:eastAsia="宋体" w:hAnsi="宋体" w:hint="eastAsia"/>
        </w:rPr>
        <w:t>相关</w:t>
      </w:r>
      <w:r w:rsidRPr="00DC24C9">
        <w:rPr>
          <w:rFonts w:ascii="宋体" w:eastAsia="宋体" w:hAnsi="宋体" w:hint="eastAsia"/>
        </w:rPr>
        <w:t>环节中，可</w:t>
      </w:r>
      <w:r w:rsidRPr="00104283">
        <w:rPr>
          <w:rFonts w:ascii="宋体" w:eastAsia="宋体" w:hAnsi="宋体" w:hint="eastAsia"/>
        </w:rPr>
        <w:t>充分利用信息化技术，采取非现场方式完成</w:t>
      </w:r>
      <w:r>
        <w:rPr>
          <w:rFonts w:eastAsia="宋体" w:hAnsi="宋体" w:hint="eastAsia"/>
        </w:rPr>
        <w:t>。</w:t>
      </w:r>
    </w:p>
    <w:p w14:paraId="148BA450" w14:textId="77777777" w:rsidR="008A72BF" w:rsidRDefault="008A72BF" w:rsidP="008A72BF">
      <w:pPr>
        <w:pStyle w:val="ac"/>
        <w:numPr>
          <w:ilvl w:val="0"/>
          <w:numId w:val="0"/>
        </w:numPr>
        <w:rPr>
          <w:rFonts w:ascii="黑体" w:eastAsia="黑体" w:hAnsi="黑体"/>
          <w:color w:val="000000"/>
        </w:rPr>
      </w:pPr>
    </w:p>
    <w:p w14:paraId="4C2B504D" w14:textId="5F2559CD" w:rsidR="008A72BF" w:rsidRPr="008A72BF" w:rsidRDefault="007530ED" w:rsidP="007530ED">
      <w:pPr>
        <w:jc w:val="center"/>
      </w:pPr>
      <w:bookmarkStart w:id="86" w:name="BookMark8"/>
      <w:r>
        <w:rPr>
          <w:noProof/>
          <w:color w:val="000000" w:themeColor="text1"/>
        </w:rPr>
        <w:drawing>
          <wp:inline distT="0" distB="0" distL="0" distR="0" wp14:anchorId="36F2EEE1" wp14:editId="20C30CAD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6"/>
    </w:p>
    <w:sectPr w:rsidR="008A72BF" w:rsidRPr="008A72BF">
      <w:pgSz w:w="11906" w:h="16838"/>
      <w:pgMar w:top="567" w:right="1134" w:bottom="1134" w:left="1418" w:header="1418" w:footer="1134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pgNumType w:start="1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65E6C" w14:textId="77777777" w:rsidR="00B92E10" w:rsidRDefault="00B92E10">
      <w:r>
        <w:separator/>
      </w:r>
    </w:p>
  </w:endnote>
  <w:endnote w:type="continuationSeparator" w:id="0">
    <w:p w14:paraId="69DD87B7" w14:textId="77777777" w:rsidR="00B92E10" w:rsidRDefault="00B9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A6E7C9" w14:textId="77777777" w:rsidR="00C4082B" w:rsidRDefault="00C4082B" w:rsidP="00630878">
    <w:pPr>
      <w:pStyle w:val="afffc"/>
    </w:pPr>
    <w:r>
      <w:fldChar w:fldCharType="begin"/>
    </w:r>
    <w:r>
      <w:instrText xml:space="preserve"> PAGE  \* MERGEFORMAT </w:instrText>
    </w:r>
    <w:r>
      <w:fldChar w:fldCharType="separate"/>
    </w:r>
    <w:r w:rsidR="007530E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EB5A9" w14:textId="77777777" w:rsidR="00B92E10" w:rsidRDefault="00B92E10">
      <w:r>
        <w:separator/>
      </w:r>
    </w:p>
  </w:footnote>
  <w:footnote w:type="continuationSeparator" w:id="0">
    <w:p w14:paraId="6D6633E1" w14:textId="77777777" w:rsidR="00B92E10" w:rsidRDefault="00B92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51233" w14:textId="77777777" w:rsidR="00C4082B" w:rsidRDefault="00C4082B">
    <w:pPr>
      <w:pStyle w:val="affff6"/>
    </w:pPr>
    <w:r>
      <w:t>DB</w:t>
    </w:r>
    <w:r w:rsidR="00630878">
      <w:t>32</w:t>
    </w:r>
    <w:r>
      <w:t>/</w:t>
    </w:r>
    <w:r w:rsidR="00630878">
      <w:t xml:space="preserve">T </w:t>
    </w:r>
    <w:r>
      <w:t>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CAE"/>
    <w:multiLevelType w:val="multilevel"/>
    <w:tmpl w:val="643CE498"/>
    <w:lvl w:ilvl="0">
      <w:start w:val="5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5.%2"/>
      <w:lvlJc w:val="left"/>
      <w:pPr>
        <w:ind w:left="0" w:firstLine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2">
    <w:nsid w:val="08A25C59"/>
    <w:multiLevelType w:val="multilevel"/>
    <w:tmpl w:val="3810039B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5">
    <w:nsid w:val="0C81513E"/>
    <w:multiLevelType w:val="multilevel"/>
    <w:tmpl w:val="0C81513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B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0D745FDE"/>
    <w:multiLevelType w:val="multilevel"/>
    <w:tmpl w:val="0D745FDE"/>
    <w:lvl w:ilvl="0">
      <w:start w:val="1"/>
      <w:numFmt w:val="lowerLetter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7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8">
    <w:nsid w:val="12160F23"/>
    <w:multiLevelType w:val="multilevel"/>
    <w:tmpl w:val="C53C1078"/>
    <w:lvl w:ilvl="0">
      <w:start w:val="5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5.%2"/>
      <w:lvlJc w:val="left"/>
      <w:pPr>
        <w:ind w:left="0" w:firstLine="425"/>
      </w:pPr>
      <w:rPr>
        <w:rFonts w:hint="eastAsia"/>
      </w:rPr>
    </w:lvl>
    <w:lvl w:ilvl="2">
      <w:start w:val="1"/>
      <w:numFmt w:val="none"/>
      <w:lvlText w:val="6.1.1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>
    <w:nsid w:val="17AA045A"/>
    <w:multiLevelType w:val="multilevel"/>
    <w:tmpl w:val="41769FE8"/>
    <w:lvl w:ilvl="0">
      <w:start w:val="1"/>
      <w:numFmt w:val="decimal"/>
      <w:lvlText w:val="4.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4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11">
    <w:nsid w:val="1E8C1E7B"/>
    <w:multiLevelType w:val="multilevel"/>
    <w:tmpl w:val="59950389"/>
    <w:lvl w:ilvl="0">
      <w:start w:val="1"/>
      <w:numFmt w:val="decimal"/>
      <w:lvlText w:val="4.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4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99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1.%3　"/>
      <w:lvlJc w:val="left"/>
      <w:pPr>
        <w:ind w:left="851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4"/>
      <w:suff w:val="nothing"/>
      <w:lvlText w:val="%1.%2.%3.%4　"/>
      <w:lvlJc w:val="left"/>
      <w:pPr>
        <w:ind w:left="1559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5"/>
      <w:suff w:val="nothing"/>
      <w:lvlText w:val="%1.%2.%3.%4.%5　"/>
      <w:lvlJc w:val="left"/>
      <w:pPr>
        <w:ind w:left="992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992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992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5343"/>
        </w:tabs>
        <w:ind w:left="4961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769"/>
        </w:tabs>
        <w:ind w:left="5669" w:hanging="1700"/>
      </w:pPr>
      <w:rPr>
        <w:rFonts w:hint="eastAsia"/>
      </w:rPr>
    </w:lvl>
  </w:abstractNum>
  <w:abstractNum w:abstractNumId="13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14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5">
    <w:nsid w:val="313629AA"/>
    <w:multiLevelType w:val="multilevel"/>
    <w:tmpl w:val="3810039B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>
    <w:nsid w:val="3810039B"/>
    <w:multiLevelType w:val="multilevel"/>
    <w:tmpl w:val="3810039B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3879406E"/>
    <w:multiLevelType w:val="multilevel"/>
    <w:tmpl w:val="3879406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3.%2"/>
      <w:lvlJc w:val="left"/>
      <w:pPr>
        <w:ind w:left="0" w:firstLine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9">
    <w:nsid w:val="418678D4"/>
    <w:multiLevelType w:val="multilevel"/>
    <w:tmpl w:val="418678D4"/>
    <w:lvl w:ilvl="0">
      <w:start w:val="1"/>
      <w:numFmt w:val="decimal"/>
      <w:lvlText w:val="%1）"/>
      <w:lvlJc w:val="left"/>
      <w:pPr>
        <w:ind w:left="534" w:hanging="32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0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e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21">
    <w:nsid w:val="4B733A5F"/>
    <w:multiLevelType w:val="multilevel"/>
    <w:tmpl w:val="4B733A5F"/>
    <w:lvl w:ilvl="0">
      <w:start w:val="1"/>
      <w:numFmt w:val="decimal"/>
      <w:pStyle w:val="af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22">
    <w:nsid w:val="4E5C598C"/>
    <w:multiLevelType w:val="multilevel"/>
    <w:tmpl w:val="4E5C598C"/>
    <w:lvl w:ilvl="0">
      <w:start w:val="1"/>
      <w:numFmt w:val="lowerLetter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23">
    <w:nsid w:val="54F325CD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5344"/>
        </w:tabs>
        <w:ind w:left="496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770"/>
        </w:tabs>
        <w:ind w:left="5670" w:hanging="1700"/>
      </w:pPr>
      <w:rPr>
        <w:rFonts w:hint="eastAsia"/>
      </w:rPr>
    </w:lvl>
  </w:abstractNum>
  <w:abstractNum w:abstractNumId="24">
    <w:nsid w:val="557C2AF5"/>
    <w:multiLevelType w:val="multilevel"/>
    <w:tmpl w:val="557C2AF5"/>
    <w:lvl w:ilvl="0">
      <w:start w:val="1"/>
      <w:numFmt w:val="decimal"/>
      <w:pStyle w:val="af0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>
    <w:nsid w:val="59950389"/>
    <w:multiLevelType w:val="multilevel"/>
    <w:tmpl w:val="41769FE8"/>
    <w:lvl w:ilvl="0">
      <w:start w:val="1"/>
      <w:numFmt w:val="decimal"/>
      <w:lvlText w:val="4.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4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>
    <w:nsid w:val="60B55DC2"/>
    <w:multiLevelType w:val="multilevel"/>
    <w:tmpl w:val="60B55DC2"/>
    <w:lvl w:ilvl="0">
      <w:start w:val="1"/>
      <w:numFmt w:val="upperLetter"/>
      <w:pStyle w:val="af1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2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27">
    <w:nsid w:val="616641F6"/>
    <w:multiLevelType w:val="multilevel"/>
    <w:tmpl w:val="79E028F8"/>
    <w:lvl w:ilvl="0">
      <w:start w:val="5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5.%2"/>
      <w:lvlJc w:val="left"/>
      <w:pPr>
        <w:ind w:left="0" w:firstLine="425"/>
      </w:pPr>
      <w:rPr>
        <w:rFonts w:hint="eastAsia"/>
      </w:rPr>
    </w:lvl>
    <w:lvl w:ilvl="2">
      <w:start w:val="1"/>
      <w:numFmt w:val="decimal"/>
      <w:lvlText w:val="%1.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8">
    <w:nsid w:val="627F5C88"/>
    <w:multiLevelType w:val="multilevel"/>
    <w:tmpl w:val="DC9E57A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6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9">
    <w:nsid w:val="646260FA"/>
    <w:multiLevelType w:val="multilevel"/>
    <w:tmpl w:val="646260FA"/>
    <w:lvl w:ilvl="0">
      <w:start w:val="1"/>
      <w:numFmt w:val="decimal"/>
      <w:pStyle w:val="af3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>
    <w:nsid w:val="657D3FBC"/>
    <w:multiLevelType w:val="multilevel"/>
    <w:tmpl w:val="657D3FBC"/>
    <w:lvl w:ilvl="0">
      <w:start w:val="1"/>
      <w:numFmt w:val="upperLetter"/>
      <w:pStyle w:val="af4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5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8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9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>
    <w:nsid w:val="6D6C07CD"/>
    <w:multiLevelType w:val="multilevel"/>
    <w:tmpl w:val="6D6C07CD"/>
    <w:lvl w:ilvl="0">
      <w:start w:val="1"/>
      <w:numFmt w:val="lowerLetter"/>
      <w:pStyle w:val="afa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b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32">
    <w:nsid w:val="6E4E65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8"/>
  </w:num>
  <w:num w:numId="2">
    <w:abstractNumId w:val="14"/>
  </w:num>
  <w:num w:numId="3">
    <w:abstractNumId w:val="30"/>
  </w:num>
  <w:num w:numId="4">
    <w:abstractNumId w:val="10"/>
  </w:num>
  <w:num w:numId="5">
    <w:abstractNumId w:val="12"/>
  </w:num>
  <w:num w:numId="6">
    <w:abstractNumId w:val="20"/>
  </w:num>
  <w:num w:numId="7">
    <w:abstractNumId w:val="31"/>
  </w:num>
  <w:num w:numId="8">
    <w:abstractNumId w:val="21"/>
  </w:num>
  <w:num w:numId="9">
    <w:abstractNumId w:val="13"/>
  </w:num>
  <w:num w:numId="10">
    <w:abstractNumId w:val="3"/>
  </w:num>
  <w:num w:numId="11">
    <w:abstractNumId w:val="4"/>
  </w:num>
  <w:num w:numId="12">
    <w:abstractNumId w:val="7"/>
  </w:num>
  <w:num w:numId="13">
    <w:abstractNumId w:val="1"/>
  </w:num>
  <w:num w:numId="14">
    <w:abstractNumId w:val="26"/>
  </w:num>
  <w:num w:numId="15">
    <w:abstractNumId w:val="24"/>
  </w:num>
  <w:num w:numId="16">
    <w:abstractNumId w:val="29"/>
  </w:num>
  <w:num w:numId="17">
    <w:abstractNumId w:val="17"/>
  </w:num>
  <w:num w:numId="18">
    <w:abstractNumId w:val="25"/>
  </w:num>
  <w:num w:numId="19">
    <w:abstractNumId w:val="22"/>
  </w:num>
  <w:num w:numId="20">
    <w:abstractNumId w:val="19"/>
  </w:num>
  <w:num w:numId="21">
    <w:abstractNumId w:val="6"/>
  </w:num>
  <w:num w:numId="22">
    <w:abstractNumId w:val="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lvl w:ilvl="0">
        <w:start w:val="1"/>
        <w:numFmt w:val="decimal"/>
        <w:lvlText w:val="%1.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9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851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92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134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276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18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559" w:hanging="1559"/>
        </w:pPr>
        <w:rPr>
          <w:rFonts w:hint="eastAsia"/>
        </w:rPr>
      </w:lvl>
    </w:lvlOverride>
  </w:num>
  <w:num w:numId="26">
    <w:abstractNumId w:val="5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1"/>
  </w:num>
  <w:num w:numId="30">
    <w:abstractNumId w:val="9"/>
  </w:num>
  <w:num w:numId="31">
    <w:abstractNumId w:val="32"/>
  </w:num>
  <w:num w:numId="32">
    <w:abstractNumId w:val="27"/>
  </w:num>
  <w:num w:numId="33">
    <w:abstractNumId w:val="8"/>
  </w:num>
  <w:num w:numId="34">
    <w:abstractNumId w:val="28"/>
  </w:num>
  <w:num w:numId="35">
    <w:abstractNumId w:val="15"/>
  </w:num>
  <w:num w:numId="36">
    <w:abstractNumId w:val="12"/>
  </w:num>
  <w:num w:numId="37">
    <w:abstractNumId w:val="2"/>
  </w:num>
  <w:num w:numId="38">
    <w:abstractNumId w:val="23"/>
  </w:num>
  <w:num w:numId="39">
    <w:abstractNumId w:val="12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109"/>
    <w:rsid w:val="00000244"/>
    <w:rsid w:val="000008E3"/>
    <w:rsid w:val="00000E65"/>
    <w:rsid w:val="0000185F"/>
    <w:rsid w:val="00002039"/>
    <w:rsid w:val="00002761"/>
    <w:rsid w:val="0000393F"/>
    <w:rsid w:val="00004484"/>
    <w:rsid w:val="0000586F"/>
    <w:rsid w:val="00007109"/>
    <w:rsid w:val="00010AEC"/>
    <w:rsid w:val="00011CB5"/>
    <w:rsid w:val="00013D86"/>
    <w:rsid w:val="00013E02"/>
    <w:rsid w:val="00014359"/>
    <w:rsid w:val="0002143C"/>
    <w:rsid w:val="000230F5"/>
    <w:rsid w:val="00023103"/>
    <w:rsid w:val="00024570"/>
    <w:rsid w:val="00025A65"/>
    <w:rsid w:val="00026C31"/>
    <w:rsid w:val="00027280"/>
    <w:rsid w:val="0002782B"/>
    <w:rsid w:val="00027A1C"/>
    <w:rsid w:val="000320A7"/>
    <w:rsid w:val="000345C1"/>
    <w:rsid w:val="00035925"/>
    <w:rsid w:val="00037808"/>
    <w:rsid w:val="00037865"/>
    <w:rsid w:val="00040949"/>
    <w:rsid w:val="00053012"/>
    <w:rsid w:val="000553EB"/>
    <w:rsid w:val="00055E1B"/>
    <w:rsid w:val="00057529"/>
    <w:rsid w:val="00060872"/>
    <w:rsid w:val="00061F78"/>
    <w:rsid w:val="0006329F"/>
    <w:rsid w:val="000642C9"/>
    <w:rsid w:val="00065197"/>
    <w:rsid w:val="00065DC2"/>
    <w:rsid w:val="00067CDF"/>
    <w:rsid w:val="00074FBE"/>
    <w:rsid w:val="000772D3"/>
    <w:rsid w:val="00077786"/>
    <w:rsid w:val="00077C1E"/>
    <w:rsid w:val="00077E3E"/>
    <w:rsid w:val="00083A09"/>
    <w:rsid w:val="00085F76"/>
    <w:rsid w:val="000865C8"/>
    <w:rsid w:val="0009005E"/>
    <w:rsid w:val="000900D5"/>
    <w:rsid w:val="000905BB"/>
    <w:rsid w:val="000925EC"/>
    <w:rsid w:val="00092857"/>
    <w:rsid w:val="000938F6"/>
    <w:rsid w:val="00094B6A"/>
    <w:rsid w:val="000962D1"/>
    <w:rsid w:val="000966D9"/>
    <w:rsid w:val="000A0334"/>
    <w:rsid w:val="000A20A9"/>
    <w:rsid w:val="000A2D2B"/>
    <w:rsid w:val="000A41ED"/>
    <w:rsid w:val="000A4492"/>
    <w:rsid w:val="000A48B1"/>
    <w:rsid w:val="000A653B"/>
    <w:rsid w:val="000B0851"/>
    <w:rsid w:val="000B135A"/>
    <w:rsid w:val="000B1749"/>
    <w:rsid w:val="000B3143"/>
    <w:rsid w:val="000B3F3D"/>
    <w:rsid w:val="000B5992"/>
    <w:rsid w:val="000B6C44"/>
    <w:rsid w:val="000C0678"/>
    <w:rsid w:val="000C08B7"/>
    <w:rsid w:val="000C1C42"/>
    <w:rsid w:val="000C2EBB"/>
    <w:rsid w:val="000C6B05"/>
    <w:rsid w:val="000C6DD6"/>
    <w:rsid w:val="000C73D4"/>
    <w:rsid w:val="000D358F"/>
    <w:rsid w:val="000D3A6A"/>
    <w:rsid w:val="000D3D4C"/>
    <w:rsid w:val="000D4F51"/>
    <w:rsid w:val="000D5DFF"/>
    <w:rsid w:val="000D6A6A"/>
    <w:rsid w:val="000D6E7F"/>
    <w:rsid w:val="000D718B"/>
    <w:rsid w:val="000D7FD9"/>
    <w:rsid w:val="000E0C46"/>
    <w:rsid w:val="000E0D7F"/>
    <w:rsid w:val="000E1C27"/>
    <w:rsid w:val="000E5843"/>
    <w:rsid w:val="000E5C63"/>
    <w:rsid w:val="000F007D"/>
    <w:rsid w:val="000F030C"/>
    <w:rsid w:val="000F129C"/>
    <w:rsid w:val="000F318E"/>
    <w:rsid w:val="00104283"/>
    <w:rsid w:val="001056DE"/>
    <w:rsid w:val="00106B79"/>
    <w:rsid w:val="00107605"/>
    <w:rsid w:val="001124C0"/>
    <w:rsid w:val="001141C3"/>
    <w:rsid w:val="001149DE"/>
    <w:rsid w:val="00120F3A"/>
    <w:rsid w:val="0012324E"/>
    <w:rsid w:val="0013041D"/>
    <w:rsid w:val="0013155E"/>
    <w:rsid w:val="0013175F"/>
    <w:rsid w:val="00134872"/>
    <w:rsid w:val="001352E4"/>
    <w:rsid w:val="00140FC2"/>
    <w:rsid w:val="00143187"/>
    <w:rsid w:val="001512B4"/>
    <w:rsid w:val="00151715"/>
    <w:rsid w:val="00154F84"/>
    <w:rsid w:val="001620A5"/>
    <w:rsid w:val="00164E53"/>
    <w:rsid w:val="0016699D"/>
    <w:rsid w:val="00166E9D"/>
    <w:rsid w:val="001709FC"/>
    <w:rsid w:val="00174135"/>
    <w:rsid w:val="00174CB7"/>
    <w:rsid w:val="00175159"/>
    <w:rsid w:val="00176208"/>
    <w:rsid w:val="00176937"/>
    <w:rsid w:val="0018211B"/>
    <w:rsid w:val="001840D3"/>
    <w:rsid w:val="0018419A"/>
    <w:rsid w:val="00187C04"/>
    <w:rsid w:val="001900F8"/>
    <w:rsid w:val="00191258"/>
    <w:rsid w:val="00191F33"/>
    <w:rsid w:val="00192680"/>
    <w:rsid w:val="00193037"/>
    <w:rsid w:val="00193A2C"/>
    <w:rsid w:val="001941AB"/>
    <w:rsid w:val="001952FD"/>
    <w:rsid w:val="00195E12"/>
    <w:rsid w:val="00195E8E"/>
    <w:rsid w:val="00196219"/>
    <w:rsid w:val="001970A1"/>
    <w:rsid w:val="001A288E"/>
    <w:rsid w:val="001A3372"/>
    <w:rsid w:val="001A4777"/>
    <w:rsid w:val="001A489E"/>
    <w:rsid w:val="001B15B7"/>
    <w:rsid w:val="001B4025"/>
    <w:rsid w:val="001B4B48"/>
    <w:rsid w:val="001B5042"/>
    <w:rsid w:val="001B5514"/>
    <w:rsid w:val="001B698A"/>
    <w:rsid w:val="001B6DC2"/>
    <w:rsid w:val="001C149C"/>
    <w:rsid w:val="001C21AC"/>
    <w:rsid w:val="001C30AC"/>
    <w:rsid w:val="001C36F4"/>
    <w:rsid w:val="001C47BA"/>
    <w:rsid w:val="001C4A89"/>
    <w:rsid w:val="001C59EA"/>
    <w:rsid w:val="001D01B6"/>
    <w:rsid w:val="001D0DEE"/>
    <w:rsid w:val="001D2E85"/>
    <w:rsid w:val="001D406C"/>
    <w:rsid w:val="001D41EE"/>
    <w:rsid w:val="001D4C73"/>
    <w:rsid w:val="001D5FEF"/>
    <w:rsid w:val="001E0380"/>
    <w:rsid w:val="001E13B1"/>
    <w:rsid w:val="001E4E81"/>
    <w:rsid w:val="001E59E7"/>
    <w:rsid w:val="001E73A8"/>
    <w:rsid w:val="001F0F7E"/>
    <w:rsid w:val="001F233C"/>
    <w:rsid w:val="001F2A46"/>
    <w:rsid w:val="001F3A19"/>
    <w:rsid w:val="002006F8"/>
    <w:rsid w:val="0020576C"/>
    <w:rsid w:val="00205991"/>
    <w:rsid w:val="0021297F"/>
    <w:rsid w:val="002155AA"/>
    <w:rsid w:val="002173D0"/>
    <w:rsid w:val="002207C7"/>
    <w:rsid w:val="002235B6"/>
    <w:rsid w:val="00224B52"/>
    <w:rsid w:val="00225FE5"/>
    <w:rsid w:val="002304A2"/>
    <w:rsid w:val="00230E56"/>
    <w:rsid w:val="00231C1D"/>
    <w:rsid w:val="00234467"/>
    <w:rsid w:val="00235C09"/>
    <w:rsid w:val="00236D6B"/>
    <w:rsid w:val="00237D8D"/>
    <w:rsid w:val="00237F96"/>
    <w:rsid w:val="00241DA2"/>
    <w:rsid w:val="0024317F"/>
    <w:rsid w:val="00243E7B"/>
    <w:rsid w:val="002461A5"/>
    <w:rsid w:val="00247FEE"/>
    <w:rsid w:val="00250E7D"/>
    <w:rsid w:val="00256064"/>
    <w:rsid w:val="002565D5"/>
    <w:rsid w:val="0026079E"/>
    <w:rsid w:val="002608B1"/>
    <w:rsid w:val="002622C0"/>
    <w:rsid w:val="0026252A"/>
    <w:rsid w:val="0026504C"/>
    <w:rsid w:val="00266512"/>
    <w:rsid w:val="002745F7"/>
    <w:rsid w:val="00275FF2"/>
    <w:rsid w:val="002778AE"/>
    <w:rsid w:val="0028013D"/>
    <w:rsid w:val="0028080B"/>
    <w:rsid w:val="00280F9D"/>
    <w:rsid w:val="00281F4B"/>
    <w:rsid w:val="0028269A"/>
    <w:rsid w:val="00283590"/>
    <w:rsid w:val="0028662B"/>
    <w:rsid w:val="00286973"/>
    <w:rsid w:val="00290A71"/>
    <w:rsid w:val="00294E70"/>
    <w:rsid w:val="00295F0A"/>
    <w:rsid w:val="00296D27"/>
    <w:rsid w:val="002A0D5E"/>
    <w:rsid w:val="002A0FD5"/>
    <w:rsid w:val="002A1924"/>
    <w:rsid w:val="002A33EC"/>
    <w:rsid w:val="002A5823"/>
    <w:rsid w:val="002A6662"/>
    <w:rsid w:val="002A720F"/>
    <w:rsid w:val="002A7420"/>
    <w:rsid w:val="002B0F12"/>
    <w:rsid w:val="002B127C"/>
    <w:rsid w:val="002B1308"/>
    <w:rsid w:val="002B1AF9"/>
    <w:rsid w:val="002B218E"/>
    <w:rsid w:val="002B4554"/>
    <w:rsid w:val="002C284D"/>
    <w:rsid w:val="002C5B28"/>
    <w:rsid w:val="002C72D8"/>
    <w:rsid w:val="002D0A53"/>
    <w:rsid w:val="002D11FA"/>
    <w:rsid w:val="002D1C4C"/>
    <w:rsid w:val="002D52BE"/>
    <w:rsid w:val="002D7D23"/>
    <w:rsid w:val="002D7DBE"/>
    <w:rsid w:val="002E049F"/>
    <w:rsid w:val="002E0B5C"/>
    <w:rsid w:val="002E0DDF"/>
    <w:rsid w:val="002E12FB"/>
    <w:rsid w:val="002E1BDF"/>
    <w:rsid w:val="002E2906"/>
    <w:rsid w:val="002E5635"/>
    <w:rsid w:val="002E64C3"/>
    <w:rsid w:val="002E6A2C"/>
    <w:rsid w:val="002F15CB"/>
    <w:rsid w:val="002F1D8C"/>
    <w:rsid w:val="002F1DC8"/>
    <w:rsid w:val="002F1E56"/>
    <w:rsid w:val="002F21DA"/>
    <w:rsid w:val="002F2316"/>
    <w:rsid w:val="002F43C7"/>
    <w:rsid w:val="002F623D"/>
    <w:rsid w:val="00300255"/>
    <w:rsid w:val="00301F39"/>
    <w:rsid w:val="00303433"/>
    <w:rsid w:val="00310627"/>
    <w:rsid w:val="003135C5"/>
    <w:rsid w:val="0031743B"/>
    <w:rsid w:val="00323FC2"/>
    <w:rsid w:val="003240FD"/>
    <w:rsid w:val="00324982"/>
    <w:rsid w:val="00325926"/>
    <w:rsid w:val="00327A8A"/>
    <w:rsid w:val="00330CCD"/>
    <w:rsid w:val="003326E9"/>
    <w:rsid w:val="00334518"/>
    <w:rsid w:val="003346DB"/>
    <w:rsid w:val="00335D39"/>
    <w:rsid w:val="00336610"/>
    <w:rsid w:val="00336907"/>
    <w:rsid w:val="00340C11"/>
    <w:rsid w:val="00340D05"/>
    <w:rsid w:val="00343F73"/>
    <w:rsid w:val="00345060"/>
    <w:rsid w:val="0034579A"/>
    <w:rsid w:val="0034669E"/>
    <w:rsid w:val="0035323B"/>
    <w:rsid w:val="00355936"/>
    <w:rsid w:val="00356A87"/>
    <w:rsid w:val="00356AA1"/>
    <w:rsid w:val="00356C64"/>
    <w:rsid w:val="00357C54"/>
    <w:rsid w:val="003609D2"/>
    <w:rsid w:val="00361A47"/>
    <w:rsid w:val="00363F22"/>
    <w:rsid w:val="00365932"/>
    <w:rsid w:val="00372871"/>
    <w:rsid w:val="003728A7"/>
    <w:rsid w:val="00375564"/>
    <w:rsid w:val="00380758"/>
    <w:rsid w:val="00383191"/>
    <w:rsid w:val="00383A8E"/>
    <w:rsid w:val="00386720"/>
    <w:rsid w:val="00386DED"/>
    <w:rsid w:val="003911B9"/>
    <w:rsid w:val="003912E7"/>
    <w:rsid w:val="003923F0"/>
    <w:rsid w:val="00392D85"/>
    <w:rsid w:val="00393947"/>
    <w:rsid w:val="00393D11"/>
    <w:rsid w:val="003964BF"/>
    <w:rsid w:val="00396D9D"/>
    <w:rsid w:val="00397F36"/>
    <w:rsid w:val="003A2275"/>
    <w:rsid w:val="003A51C1"/>
    <w:rsid w:val="003A6A4F"/>
    <w:rsid w:val="003A7088"/>
    <w:rsid w:val="003A7ED7"/>
    <w:rsid w:val="003B00DF"/>
    <w:rsid w:val="003B1275"/>
    <w:rsid w:val="003B1778"/>
    <w:rsid w:val="003B7004"/>
    <w:rsid w:val="003B7142"/>
    <w:rsid w:val="003C11CB"/>
    <w:rsid w:val="003C75F3"/>
    <w:rsid w:val="003C78A3"/>
    <w:rsid w:val="003D0186"/>
    <w:rsid w:val="003D2BCB"/>
    <w:rsid w:val="003D5881"/>
    <w:rsid w:val="003D7800"/>
    <w:rsid w:val="003D7DA6"/>
    <w:rsid w:val="003E08E4"/>
    <w:rsid w:val="003E1867"/>
    <w:rsid w:val="003E3A5A"/>
    <w:rsid w:val="003E5729"/>
    <w:rsid w:val="003E6068"/>
    <w:rsid w:val="003E6A63"/>
    <w:rsid w:val="003F012C"/>
    <w:rsid w:val="003F2A1D"/>
    <w:rsid w:val="003F31EC"/>
    <w:rsid w:val="003F4B47"/>
    <w:rsid w:val="003F4EE0"/>
    <w:rsid w:val="00400AF1"/>
    <w:rsid w:val="004018B0"/>
    <w:rsid w:val="00402153"/>
    <w:rsid w:val="00402FC1"/>
    <w:rsid w:val="00405B1C"/>
    <w:rsid w:val="004068BC"/>
    <w:rsid w:val="004079A7"/>
    <w:rsid w:val="00413B67"/>
    <w:rsid w:val="00413E9F"/>
    <w:rsid w:val="00421318"/>
    <w:rsid w:val="00424AA7"/>
    <w:rsid w:val="00425082"/>
    <w:rsid w:val="00431BF0"/>
    <w:rsid w:val="00431DEB"/>
    <w:rsid w:val="00432A40"/>
    <w:rsid w:val="00441249"/>
    <w:rsid w:val="0044432D"/>
    <w:rsid w:val="00446192"/>
    <w:rsid w:val="00446A18"/>
    <w:rsid w:val="00446B29"/>
    <w:rsid w:val="00453F9A"/>
    <w:rsid w:val="00454B8F"/>
    <w:rsid w:val="00455098"/>
    <w:rsid w:val="00456C84"/>
    <w:rsid w:val="0046513A"/>
    <w:rsid w:val="00470FC1"/>
    <w:rsid w:val="00471E91"/>
    <w:rsid w:val="00474675"/>
    <w:rsid w:val="0047470C"/>
    <w:rsid w:val="0048197E"/>
    <w:rsid w:val="00484EDE"/>
    <w:rsid w:val="00487B27"/>
    <w:rsid w:val="00490957"/>
    <w:rsid w:val="00491569"/>
    <w:rsid w:val="00494FBD"/>
    <w:rsid w:val="004957CC"/>
    <w:rsid w:val="004963C0"/>
    <w:rsid w:val="004A1579"/>
    <w:rsid w:val="004A195C"/>
    <w:rsid w:val="004A222B"/>
    <w:rsid w:val="004A35F9"/>
    <w:rsid w:val="004A6340"/>
    <w:rsid w:val="004B24C1"/>
    <w:rsid w:val="004B5FA1"/>
    <w:rsid w:val="004B794B"/>
    <w:rsid w:val="004C0B4D"/>
    <w:rsid w:val="004C0E4D"/>
    <w:rsid w:val="004C2799"/>
    <w:rsid w:val="004C2842"/>
    <w:rsid w:val="004C292F"/>
    <w:rsid w:val="004C5DBC"/>
    <w:rsid w:val="004C7C69"/>
    <w:rsid w:val="004D03C4"/>
    <w:rsid w:val="004D12C2"/>
    <w:rsid w:val="004D24B8"/>
    <w:rsid w:val="004D789D"/>
    <w:rsid w:val="004E1781"/>
    <w:rsid w:val="004E3628"/>
    <w:rsid w:val="004E49F7"/>
    <w:rsid w:val="004E5BC6"/>
    <w:rsid w:val="004F526D"/>
    <w:rsid w:val="004F7308"/>
    <w:rsid w:val="00502567"/>
    <w:rsid w:val="00506AB6"/>
    <w:rsid w:val="00507771"/>
    <w:rsid w:val="00510280"/>
    <w:rsid w:val="00511030"/>
    <w:rsid w:val="00513029"/>
    <w:rsid w:val="00513D73"/>
    <w:rsid w:val="00514944"/>
    <w:rsid w:val="00514A43"/>
    <w:rsid w:val="005162A6"/>
    <w:rsid w:val="005174E5"/>
    <w:rsid w:val="00522393"/>
    <w:rsid w:val="00522620"/>
    <w:rsid w:val="00522F5B"/>
    <w:rsid w:val="00525656"/>
    <w:rsid w:val="005259E4"/>
    <w:rsid w:val="005329E5"/>
    <w:rsid w:val="00534501"/>
    <w:rsid w:val="00534C02"/>
    <w:rsid w:val="00535661"/>
    <w:rsid w:val="0053619B"/>
    <w:rsid w:val="00537A72"/>
    <w:rsid w:val="0054264B"/>
    <w:rsid w:val="00543786"/>
    <w:rsid w:val="0054387E"/>
    <w:rsid w:val="00546E3E"/>
    <w:rsid w:val="00550A61"/>
    <w:rsid w:val="0055194F"/>
    <w:rsid w:val="00551A22"/>
    <w:rsid w:val="005533D7"/>
    <w:rsid w:val="00557BA9"/>
    <w:rsid w:val="00561380"/>
    <w:rsid w:val="00561A8B"/>
    <w:rsid w:val="005620DC"/>
    <w:rsid w:val="0056435F"/>
    <w:rsid w:val="00565268"/>
    <w:rsid w:val="00565C62"/>
    <w:rsid w:val="005676E8"/>
    <w:rsid w:val="005703DE"/>
    <w:rsid w:val="00574763"/>
    <w:rsid w:val="00575342"/>
    <w:rsid w:val="0057650E"/>
    <w:rsid w:val="005779E4"/>
    <w:rsid w:val="00577BC8"/>
    <w:rsid w:val="005832C8"/>
    <w:rsid w:val="00583816"/>
    <w:rsid w:val="00583BE5"/>
    <w:rsid w:val="00583E35"/>
    <w:rsid w:val="0058464E"/>
    <w:rsid w:val="00584A96"/>
    <w:rsid w:val="00584DCE"/>
    <w:rsid w:val="00584F4A"/>
    <w:rsid w:val="00585560"/>
    <w:rsid w:val="00585CE5"/>
    <w:rsid w:val="00590B57"/>
    <w:rsid w:val="00595CB1"/>
    <w:rsid w:val="005968DF"/>
    <w:rsid w:val="005A01CB"/>
    <w:rsid w:val="005A17D9"/>
    <w:rsid w:val="005A3BDB"/>
    <w:rsid w:val="005A58FF"/>
    <w:rsid w:val="005A5EAF"/>
    <w:rsid w:val="005A64C0"/>
    <w:rsid w:val="005A77F4"/>
    <w:rsid w:val="005B2F0D"/>
    <w:rsid w:val="005B3A09"/>
    <w:rsid w:val="005B3B57"/>
    <w:rsid w:val="005B3C11"/>
    <w:rsid w:val="005B4E95"/>
    <w:rsid w:val="005B5275"/>
    <w:rsid w:val="005B7A61"/>
    <w:rsid w:val="005C1C28"/>
    <w:rsid w:val="005C3172"/>
    <w:rsid w:val="005C454E"/>
    <w:rsid w:val="005C5179"/>
    <w:rsid w:val="005C56BC"/>
    <w:rsid w:val="005C6DB5"/>
    <w:rsid w:val="005D0192"/>
    <w:rsid w:val="005D2621"/>
    <w:rsid w:val="005D3CDE"/>
    <w:rsid w:val="005D500D"/>
    <w:rsid w:val="005D5AD6"/>
    <w:rsid w:val="005E19E7"/>
    <w:rsid w:val="005E19E9"/>
    <w:rsid w:val="005E1D19"/>
    <w:rsid w:val="005F29D4"/>
    <w:rsid w:val="005F3547"/>
    <w:rsid w:val="005F40CE"/>
    <w:rsid w:val="005F5F36"/>
    <w:rsid w:val="0060092F"/>
    <w:rsid w:val="00600E8F"/>
    <w:rsid w:val="006028DE"/>
    <w:rsid w:val="00606BB9"/>
    <w:rsid w:val="006150A3"/>
    <w:rsid w:val="0061716C"/>
    <w:rsid w:val="006179DA"/>
    <w:rsid w:val="0062422A"/>
    <w:rsid w:val="006243A1"/>
    <w:rsid w:val="006266EC"/>
    <w:rsid w:val="00626938"/>
    <w:rsid w:val="006302DD"/>
    <w:rsid w:val="00630878"/>
    <w:rsid w:val="00632C02"/>
    <w:rsid w:val="00632E56"/>
    <w:rsid w:val="00633F48"/>
    <w:rsid w:val="00635CBA"/>
    <w:rsid w:val="0063770B"/>
    <w:rsid w:val="00641D1D"/>
    <w:rsid w:val="00642CB8"/>
    <w:rsid w:val="0064338B"/>
    <w:rsid w:val="00645564"/>
    <w:rsid w:val="00646542"/>
    <w:rsid w:val="006466C2"/>
    <w:rsid w:val="00646F4E"/>
    <w:rsid w:val="006504F4"/>
    <w:rsid w:val="00653528"/>
    <w:rsid w:val="00654075"/>
    <w:rsid w:val="00654BC9"/>
    <w:rsid w:val="006552FD"/>
    <w:rsid w:val="00662855"/>
    <w:rsid w:val="00663AF3"/>
    <w:rsid w:val="00666980"/>
    <w:rsid w:val="00666B6C"/>
    <w:rsid w:val="0066760B"/>
    <w:rsid w:val="006809AF"/>
    <w:rsid w:val="00681154"/>
    <w:rsid w:val="00682682"/>
    <w:rsid w:val="00682702"/>
    <w:rsid w:val="00690ED0"/>
    <w:rsid w:val="006913AE"/>
    <w:rsid w:val="00692368"/>
    <w:rsid w:val="006965DF"/>
    <w:rsid w:val="006A2D58"/>
    <w:rsid w:val="006A2EBC"/>
    <w:rsid w:val="006A37F1"/>
    <w:rsid w:val="006A51C1"/>
    <w:rsid w:val="006A5EA0"/>
    <w:rsid w:val="006A6788"/>
    <w:rsid w:val="006A783B"/>
    <w:rsid w:val="006A7B33"/>
    <w:rsid w:val="006B4E13"/>
    <w:rsid w:val="006B75DD"/>
    <w:rsid w:val="006C3BD9"/>
    <w:rsid w:val="006C3D68"/>
    <w:rsid w:val="006C3EAB"/>
    <w:rsid w:val="006C4F6A"/>
    <w:rsid w:val="006C571F"/>
    <w:rsid w:val="006C6161"/>
    <w:rsid w:val="006C67E0"/>
    <w:rsid w:val="006C6B1C"/>
    <w:rsid w:val="006C740D"/>
    <w:rsid w:val="006C7ABA"/>
    <w:rsid w:val="006D0D60"/>
    <w:rsid w:val="006D1122"/>
    <w:rsid w:val="006D3C00"/>
    <w:rsid w:val="006D402C"/>
    <w:rsid w:val="006D4EA3"/>
    <w:rsid w:val="006E0947"/>
    <w:rsid w:val="006E28D3"/>
    <w:rsid w:val="006E2ABD"/>
    <w:rsid w:val="006E3675"/>
    <w:rsid w:val="006E4A7F"/>
    <w:rsid w:val="006F048D"/>
    <w:rsid w:val="006F5EE7"/>
    <w:rsid w:val="00702F46"/>
    <w:rsid w:val="00703613"/>
    <w:rsid w:val="00704BBF"/>
    <w:rsid w:val="00704DF6"/>
    <w:rsid w:val="007058E4"/>
    <w:rsid w:val="0070651C"/>
    <w:rsid w:val="007130E0"/>
    <w:rsid w:val="007131D4"/>
    <w:rsid w:val="007132A3"/>
    <w:rsid w:val="00715614"/>
    <w:rsid w:val="00716421"/>
    <w:rsid w:val="00716983"/>
    <w:rsid w:val="00720078"/>
    <w:rsid w:val="00720999"/>
    <w:rsid w:val="00722DD2"/>
    <w:rsid w:val="00724EFB"/>
    <w:rsid w:val="00730156"/>
    <w:rsid w:val="00731B61"/>
    <w:rsid w:val="007328AF"/>
    <w:rsid w:val="0074024F"/>
    <w:rsid w:val="007419C3"/>
    <w:rsid w:val="007457CA"/>
    <w:rsid w:val="007467A7"/>
    <w:rsid w:val="007469DD"/>
    <w:rsid w:val="00746A92"/>
    <w:rsid w:val="0074741B"/>
    <w:rsid w:val="0074759E"/>
    <w:rsid w:val="007478EA"/>
    <w:rsid w:val="00750E8A"/>
    <w:rsid w:val="007530ED"/>
    <w:rsid w:val="0075415C"/>
    <w:rsid w:val="00763171"/>
    <w:rsid w:val="00763502"/>
    <w:rsid w:val="00764299"/>
    <w:rsid w:val="00766252"/>
    <w:rsid w:val="00766BF9"/>
    <w:rsid w:val="00766EF3"/>
    <w:rsid w:val="00771A13"/>
    <w:rsid w:val="00772960"/>
    <w:rsid w:val="0077430F"/>
    <w:rsid w:val="007774C5"/>
    <w:rsid w:val="007776FB"/>
    <w:rsid w:val="0078504C"/>
    <w:rsid w:val="00786A93"/>
    <w:rsid w:val="007913AB"/>
    <w:rsid w:val="007914F7"/>
    <w:rsid w:val="00795209"/>
    <w:rsid w:val="007A02E4"/>
    <w:rsid w:val="007A415B"/>
    <w:rsid w:val="007B1625"/>
    <w:rsid w:val="007B2808"/>
    <w:rsid w:val="007B4DB4"/>
    <w:rsid w:val="007B706E"/>
    <w:rsid w:val="007B709F"/>
    <w:rsid w:val="007B71EB"/>
    <w:rsid w:val="007B7FBD"/>
    <w:rsid w:val="007C00F5"/>
    <w:rsid w:val="007C03B7"/>
    <w:rsid w:val="007C1526"/>
    <w:rsid w:val="007C1E0D"/>
    <w:rsid w:val="007C22C4"/>
    <w:rsid w:val="007C356F"/>
    <w:rsid w:val="007C41AA"/>
    <w:rsid w:val="007C41D3"/>
    <w:rsid w:val="007C4694"/>
    <w:rsid w:val="007C4A45"/>
    <w:rsid w:val="007C4C83"/>
    <w:rsid w:val="007C6205"/>
    <w:rsid w:val="007C686A"/>
    <w:rsid w:val="007C728E"/>
    <w:rsid w:val="007C7B60"/>
    <w:rsid w:val="007C7E73"/>
    <w:rsid w:val="007D2C53"/>
    <w:rsid w:val="007D32B1"/>
    <w:rsid w:val="007D3D60"/>
    <w:rsid w:val="007D55BE"/>
    <w:rsid w:val="007D5819"/>
    <w:rsid w:val="007D68F5"/>
    <w:rsid w:val="007D757D"/>
    <w:rsid w:val="007E1281"/>
    <w:rsid w:val="007E1980"/>
    <w:rsid w:val="007E2020"/>
    <w:rsid w:val="007E399A"/>
    <w:rsid w:val="007E4B76"/>
    <w:rsid w:val="007E589C"/>
    <w:rsid w:val="007E5EA8"/>
    <w:rsid w:val="007E5FB2"/>
    <w:rsid w:val="007F0CF1"/>
    <w:rsid w:val="007F0FE4"/>
    <w:rsid w:val="007F12A5"/>
    <w:rsid w:val="007F1859"/>
    <w:rsid w:val="007F30D4"/>
    <w:rsid w:val="007F4CF1"/>
    <w:rsid w:val="007F7199"/>
    <w:rsid w:val="007F758D"/>
    <w:rsid w:val="007F7D52"/>
    <w:rsid w:val="008023F5"/>
    <w:rsid w:val="00802795"/>
    <w:rsid w:val="00802B11"/>
    <w:rsid w:val="00804423"/>
    <w:rsid w:val="008047C7"/>
    <w:rsid w:val="00805919"/>
    <w:rsid w:val="008059A7"/>
    <w:rsid w:val="00805F8A"/>
    <w:rsid w:val="0080654C"/>
    <w:rsid w:val="008071C6"/>
    <w:rsid w:val="008102D8"/>
    <w:rsid w:val="00810BDB"/>
    <w:rsid w:val="00812698"/>
    <w:rsid w:val="00812A37"/>
    <w:rsid w:val="00814296"/>
    <w:rsid w:val="00817100"/>
    <w:rsid w:val="00817574"/>
    <w:rsid w:val="00817A00"/>
    <w:rsid w:val="00822218"/>
    <w:rsid w:val="00825C30"/>
    <w:rsid w:val="00826BD6"/>
    <w:rsid w:val="00830A51"/>
    <w:rsid w:val="00832982"/>
    <w:rsid w:val="00835049"/>
    <w:rsid w:val="00835DB3"/>
    <w:rsid w:val="0083617B"/>
    <w:rsid w:val="008371BD"/>
    <w:rsid w:val="00841E52"/>
    <w:rsid w:val="00845DE7"/>
    <w:rsid w:val="008504A8"/>
    <w:rsid w:val="00851DCF"/>
    <w:rsid w:val="00851F15"/>
    <w:rsid w:val="0085282E"/>
    <w:rsid w:val="008549D3"/>
    <w:rsid w:val="008606D2"/>
    <w:rsid w:val="00861264"/>
    <w:rsid w:val="00862B3C"/>
    <w:rsid w:val="0086443F"/>
    <w:rsid w:val="00864C91"/>
    <w:rsid w:val="00865745"/>
    <w:rsid w:val="0087198C"/>
    <w:rsid w:val="00872C1F"/>
    <w:rsid w:val="00873B42"/>
    <w:rsid w:val="00873DD1"/>
    <w:rsid w:val="00874857"/>
    <w:rsid w:val="00875D34"/>
    <w:rsid w:val="00884CE8"/>
    <w:rsid w:val="008856D8"/>
    <w:rsid w:val="0088598F"/>
    <w:rsid w:val="00892E82"/>
    <w:rsid w:val="00893106"/>
    <w:rsid w:val="008A2611"/>
    <w:rsid w:val="008A567C"/>
    <w:rsid w:val="008A5882"/>
    <w:rsid w:val="008A613D"/>
    <w:rsid w:val="008A72BF"/>
    <w:rsid w:val="008B0111"/>
    <w:rsid w:val="008B0218"/>
    <w:rsid w:val="008B0624"/>
    <w:rsid w:val="008B466E"/>
    <w:rsid w:val="008B5A4B"/>
    <w:rsid w:val="008C1A56"/>
    <w:rsid w:val="008C1B58"/>
    <w:rsid w:val="008C3476"/>
    <w:rsid w:val="008C39AE"/>
    <w:rsid w:val="008C590D"/>
    <w:rsid w:val="008D20B8"/>
    <w:rsid w:val="008D457B"/>
    <w:rsid w:val="008D6EBE"/>
    <w:rsid w:val="008E02ED"/>
    <w:rsid w:val="008E031B"/>
    <w:rsid w:val="008E6A3C"/>
    <w:rsid w:val="008E7029"/>
    <w:rsid w:val="008E7EF6"/>
    <w:rsid w:val="008F04B2"/>
    <w:rsid w:val="008F1F98"/>
    <w:rsid w:val="008F5C7A"/>
    <w:rsid w:val="008F6758"/>
    <w:rsid w:val="00901053"/>
    <w:rsid w:val="00902247"/>
    <w:rsid w:val="009040DD"/>
    <w:rsid w:val="00905B47"/>
    <w:rsid w:val="0091331C"/>
    <w:rsid w:val="00913872"/>
    <w:rsid w:val="009158D6"/>
    <w:rsid w:val="00917B9F"/>
    <w:rsid w:val="009201BA"/>
    <w:rsid w:val="009279DE"/>
    <w:rsid w:val="00930116"/>
    <w:rsid w:val="009374F6"/>
    <w:rsid w:val="00937AF9"/>
    <w:rsid w:val="009402A6"/>
    <w:rsid w:val="0094212C"/>
    <w:rsid w:val="009468D7"/>
    <w:rsid w:val="00946BC3"/>
    <w:rsid w:val="00954689"/>
    <w:rsid w:val="00954A40"/>
    <w:rsid w:val="00956E14"/>
    <w:rsid w:val="00961450"/>
    <w:rsid w:val="009617C9"/>
    <w:rsid w:val="00961C93"/>
    <w:rsid w:val="009626CD"/>
    <w:rsid w:val="00962CAA"/>
    <w:rsid w:val="0096371A"/>
    <w:rsid w:val="00965324"/>
    <w:rsid w:val="00965405"/>
    <w:rsid w:val="009656DE"/>
    <w:rsid w:val="00965DD0"/>
    <w:rsid w:val="009669FA"/>
    <w:rsid w:val="0097091E"/>
    <w:rsid w:val="00971416"/>
    <w:rsid w:val="00973C87"/>
    <w:rsid w:val="00975DB2"/>
    <w:rsid w:val="009760D3"/>
    <w:rsid w:val="00977132"/>
    <w:rsid w:val="009808E6"/>
    <w:rsid w:val="00981A4B"/>
    <w:rsid w:val="00982501"/>
    <w:rsid w:val="0098284F"/>
    <w:rsid w:val="009850A4"/>
    <w:rsid w:val="009877D3"/>
    <w:rsid w:val="009932ED"/>
    <w:rsid w:val="00994E8F"/>
    <w:rsid w:val="009951DC"/>
    <w:rsid w:val="009954C5"/>
    <w:rsid w:val="009959BB"/>
    <w:rsid w:val="009965CB"/>
    <w:rsid w:val="00997158"/>
    <w:rsid w:val="009A3A7C"/>
    <w:rsid w:val="009A45E3"/>
    <w:rsid w:val="009A4B3C"/>
    <w:rsid w:val="009A4CE6"/>
    <w:rsid w:val="009A5AA6"/>
    <w:rsid w:val="009A5AA9"/>
    <w:rsid w:val="009A6DB2"/>
    <w:rsid w:val="009B2ADB"/>
    <w:rsid w:val="009B3D0F"/>
    <w:rsid w:val="009B487C"/>
    <w:rsid w:val="009B5103"/>
    <w:rsid w:val="009B53D8"/>
    <w:rsid w:val="009B548A"/>
    <w:rsid w:val="009B603A"/>
    <w:rsid w:val="009B7476"/>
    <w:rsid w:val="009B751E"/>
    <w:rsid w:val="009B79B1"/>
    <w:rsid w:val="009B7F32"/>
    <w:rsid w:val="009C2D0E"/>
    <w:rsid w:val="009C2DE0"/>
    <w:rsid w:val="009C371D"/>
    <w:rsid w:val="009C3DAC"/>
    <w:rsid w:val="009C42E0"/>
    <w:rsid w:val="009C5EC5"/>
    <w:rsid w:val="009C6414"/>
    <w:rsid w:val="009D091B"/>
    <w:rsid w:val="009D1555"/>
    <w:rsid w:val="009D4782"/>
    <w:rsid w:val="009D5362"/>
    <w:rsid w:val="009E0B8A"/>
    <w:rsid w:val="009E1415"/>
    <w:rsid w:val="009E2274"/>
    <w:rsid w:val="009E2899"/>
    <w:rsid w:val="009E6116"/>
    <w:rsid w:val="009F06C6"/>
    <w:rsid w:val="009F10C5"/>
    <w:rsid w:val="009F1DDA"/>
    <w:rsid w:val="009F1EF2"/>
    <w:rsid w:val="009F25EA"/>
    <w:rsid w:val="009F4AA4"/>
    <w:rsid w:val="009F6118"/>
    <w:rsid w:val="00A00193"/>
    <w:rsid w:val="00A01ABE"/>
    <w:rsid w:val="00A02E43"/>
    <w:rsid w:val="00A0368E"/>
    <w:rsid w:val="00A0416B"/>
    <w:rsid w:val="00A05A7C"/>
    <w:rsid w:val="00A065F9"/>
    <w:rsid w:val="00A0666C"/>
    <w:rsid w:val="00A07965"/>
    <w:rsid w:val="00A07F34"/>
    <w:rsid w:val="00A128AD"/>
    <w:rsid w:val="00A22154"/>
    <w:rsid w:val="00A22AB5"/>
    <w:rsid w:val="00A23E13"/>
    <w:rsid w:val="00A24556"/>
    <w:rsid w:val="00A25C38"/>
    <w:rsid w:val="00A2678E"/>
    <w:rsid w:val="00A34B73"/>
    <w:rsid w:val="00A35184"/>
    <w:rsid w:val="00A35BD4"/>
    <w:rsid w:val="00A36BBE"/>
    <w:rsid w:val="00A4206A"/>
    <w:rsid w:val="00A4307A"/>
    <w:rsid w:val="00A434DC"/>
    <w:rsid w:val="00A47EBB"/>
    <w:rsid w:val="00A51CDD"/>
    <w:rsid w:val="00A5229C"/>
    <w:rsid w:val="00A53DB6"/>
    <w:rsid w:val="00A53E9D"/>
    <w:rsid w:val="00A54596"/>
    <w:rsid w:val="00A54E08"/>
    <w:rsid w:val="00A561CA"/>
    <w:rsid w:val="00A564F6"/>
    <w:rsid w:val="00A61079"/>
    <w:rsid w:val="00A62E1F"/>
    <w:rsid w:val="00A63C93"/>
    <w:rsid w:val="00A64727"/>
    <w:rsid w:val="00A64FB3"/>
    <w:rsid w:val="00A65683"/>
    <w:rsid w:val="00A6730D"/>
    <w:rsid w:val="00A71625"/>
    <w:rsid w:val="00A71B9B"/>
    <w:rsid w:val="00A746DB"/>
    <w:rsid w:val="00A751C7"/>
    <w:rsid w:val="00A8040F"/>
    <w:rsid w:val="00A81C5C"/>
    <w:rsid w:val="00A83CA0"/>
    <w:rsid w:val="00A84082"/>
    <w:rsid w:val="00A8486E"/>
    <w:rsid w:val="00A85286"/>
    <w:rsid w:val="00A87844"/>
    <w:rsid w:val="00A87AA2"/>
    <w:rsid w:val="00A93142"/>
    <w:rsid w:val="00A965F2"/>
    <w:rsid w:val="00AA038C"/>
    <w:rsid w:val="00AA12E8"/>
    <w:rsid w:val="00AA2794"/>
    <w:rsid w:val="00AA357C"/>
    <w:rsid w:val="00AA7A09"/>
    <w:rsid w:val="00AB0A40"/>
    <w:rsid w:val="00AB1E51"/>
    <w:rsid w:val="00AB3B50"/>
    <w:rsid w:val="00AB48E4"/>
    <w:rsid w:val="00AC05B1"/>
    <w:rsid w:val="00AC2519"/>
    <w:rsid w:val="00AC431E"/>
    <w:rsid w:val="00AC4616"/>
    <w:rsid w:val="00AC5AA5"/>
    <w:rsid w:val="00AC64A5"/>
    <w:rsid w:val="00AD05C9"/>
    <w:rsid w:val="00AD356C"/>
    <w:rsid w:val="00AD53E6"/>
    <w:rsid w:val="00AD63AA"/>
    <w:rsid w:val="00AD6FAC"/>
    <w:rsid w:val="00AD774F"/>
    <w:rsid w:val="00AE161F"/>
    <w:rsid w:val="00AE19A8"/>
    <w:rsid w:val="00AE2914"/>
    <w:rsid w:val="00AE3EAB"/>
    <w:rsid w:val="00AE4F0A"/>
    <w:rsid w:val="00AE6D15"/>
    <w:rsid w:val="00AE7C98"/>
    <w:rsid w:val="00AF0DC8"/>
    <w:rsid w:val="00AF1DDE"/>
    <w:rsid w:val="00AF203E"/>
    <w:rsid w:val="00AF3EAD"/>
    <w:rsid w:val="00AF7FA5"/>
    <w:rsid w:val="00B02010"/>
    <w:rsid w:val="00B02B07"/>
    <w:rsid w:val="00B037B4"/>
    <w:rsid w:val="00B04182"/>
    <w:rsid w:val="00B0679B"/>
    <w:rsid w:val="00B072E7"/>
    <w:rsid w:val="00B077C3"/>
    <w:rsid w:val="00B07AE3"/>
    <w:rsid w:val="00B11430"/>
    <w:rsid w:val="00B11C3E"/>
    <w:rsid w:val="00B20BB6"/>
    <w:rsid w:val="00B23F31"/>
    <w:rsid w:val="00B2431C"/>
    <w:rsid w:val="00B2491A"/>
    <w:rsid w:val="00B33860"/>
    <w:rsid w:val="00B353EB"/>
    <w:rsid w:val="00B37A6B"/>
    <w:rsid w:val="00B42F52"/>
    <w:rsid w:val="00B439C4"/>
    <w:rsid w:val="00B4535E"/>
    <w:rsid w:val="00B45CBD"/>
    <w:rsid w:val="00B5061D"/>
    <w:rsid w:val="00B51624"/>
    <w:rsid w:val="00B52A8C"/>
    <w:rsid w:val="00B52CA1"/>
    <w:rsid w:val="00B546BF"/>
    <w:rsid w:val="00B5675B"/>
    <w:rsid w:val="00B6032B"/>
    <w:rsid w:val="00B62AA3"/>
    <w:rsid w:val="00B636A8"/>
    <w:rsid w:val="00B665C6"/>
    <w:rsid w:val="00B66F1E"/>
    <w:rsid w:val="00B73483"/>
    <w:rsid w:val="00B75F1E"/>
    <w:rsid w:val="00B76218"/>
    <w:rsid w:val="00B76B3A"/>
    <w:rsid w:val="00B805AF"/>
    <w:rsid w:val="00B82AE8"/>
    <w:rsid w:val="00B86497"/>
    <w:rsid w:val="00B86616"/>
    <w:rsid w:val="00B8673F"/>
    <w:rsid w:val="00B869EC"/>
    <w:rsid w:val="00B92214"/>
    <w:rsid w:val="00B92E10"/>
    <w:rsid w:val="00B9397A"/>
    <w:rsid w:val="00B9633D"/>
    <w:rsid w:val="00BA13AE"/>
    <w:rsid w:val="00BA2EBE"/>
    <w:rsid w:val="00BA3A50"/>
    <w:rsid w:val="00BA3E25"/>
    <w:rsid w:val="00BA6AFC"/>
    <w:rsid w:val="00BA6FC6"/>
    <w:rsid w:val="00BB0F28"/>
    <w:rsid w:val="00BB285F"/>
    <w:rsid w:val="00BB458A"/>
    <w:rsid w:val="00BB771D"/>
    <w:rsid w:val="00BC13B4"/>
    <w:rsid w:val="00BC3747"/>
    <w:rsid w:val="00BC3FA8"/>
    <w:rsid w:val="00BC5F64"/>
    <w:rsid w:val="00BC636E"/>
    <w:rsid w:val="00BC7AEE"/>
    <w:rsid w:val="00BD00D3"/>
    <w:rsid w:val="00BD02E0"/>
    <w:rsid w:val="00BD08B5"/>
    <w:rsid w:val="00BD1659"/>
    <w:rsid w:val="00BD1940"/>
    <w:rsid w:val="00BD31AB"/>
    <w:rsid w:val="00BD3AA9"/>
    <w:rsid w:val="00BD4A18"/>
    <w:rsid w:val="00BD5DB0"/>
    <w:rsid w:val="00BD6DB2"/>
    <w:rsid w:val="00BD72C6"/>
    <w:rsid w:val="00BE11CF"/>
    <w:rsid w:val="00BE1D7A"/>
    <w:rsid w:val="00BE21AB"/>
    <w:rsid w:val="00BE2765"/>
    <w:rsid w:val="00BE55CB"/>
    <w:rsid w:val="00BE720F"/>
    <w:rsid w:val="00BF4A09"/>
    <w:rsid w:val="00BF59DB"/>
    <w:rsid w:val="00BF617A"/>
    <w:rsid w:val="00C0107E"/>
    <w:rsid w:val="00C02EA8"/>
    <w:rsid w:val="00C0379D"/>
    <w:rsid w:val="00C03931"/>
    <w:rsid w:val="00C05FE3"/>
    <w:rsid w:val="00C06953"/>
    <w:rsid w:val="00C11E97"/>
    <w:rsid w:val="00C1261E"/>
    <w:rsid w:val="00C176D1"/>
    <w:rsid w:val="00C200FB"/>
    <w:rsid w:val="00C201F7"/>
    <w:rsid w:val="00C2136D"/>
    <w:rsid w:val="00C214EE"/>
    <w:rsid w:val="00C21B86"/>
    <w:rsid w:val="00C2314B"/>
    <w:rsid w:val="00C24971"/>
    <w:rsid w:val="00C26BE5"/>
    <w:rsid w:val="00C26E4D"/>
    <w:rsid w:val="00C27909"/>
    <w:rsid w:val="00C27B03"/>
    <w:rsid w:val="00C314E1"/>
    <w:rsid w:val="00C31A32"/>
    <w:rsid w:val="00C32D5A"/>
    <w:rsid w:val="00C337F1"/>
    <w:rsid w:val="00C34397"/>
    <w:rsid w:val="00C359EA"/>
    <w:rsid w:val="00C4082B"/>
    <w:rsid w:val="00C4095D"/>
    <w:rsid w:val="00C42D5D"/>
    <w:rsid w:val="00C42E47"/>
    <w:rsid w:val="00C44EC2"/>
    <w:rsid w:val="00C454C4"/>
    <w:rsid w:val="00C45AFC"/>
    <w:rsid w:val="00C51360"/>
    <w:rsid w:val="00C54E9A"/>
    <w:rsid w:val="00C56007"/>
    <w:rsid w:val="00C565C8"/>
    <w:rsid w:val="00C601D2"/>
    <w:rsid w:val="00C65BCC"/>
    <w:rsid w:val="00C66970"/>
    <w:rsid w:val="00C67B90"/>
    <w:rsid w:val="00C73857"/>
    <w:rsid w:val="00C75743"/>
    <w:rsid w:val="00C8691C"/>
    <w:rsid w:val="00C9488F"/>
    <w:rsid w:val="00C96EE7"/>
    <w:rsid w:val="00C9732F"/>
    <w:rsid w:val="00CA10E9"/>
    <w:rsid w:val="00CA168A"/>
    <w:rsid w:val="00CA357E"/>
    <w:rsid w:val="00CA44F9"/>
    <w:rsid w:val="00CA4A69"/>
    <w:rsid w:val="00CB56DE"/>
    <w:rsid w:val="00CB61CD"/>
    <w:rsid w:val="00CC25BE"/>
    <w:rsid w:val="00CC3E0C"/>
    <w:rsid w:val="00CC5374"/>
    <w:rsid w:val="00CC58D3"/>
    <w:rsid w:val="00CC784D"/>
    <w:rsid w:val="00CC7879"/>
    <w:rsid w:val="00CC7AD3"/>
    <w:rsid w:val="00CD0D76"/>
    <w:rsid w:val="00CD12B8"/>
    <w:rsid w:val="00CD50AC"/>
    <w:rsid w:val="00CD7160"/>
    <w:rsid w:val="00CE3C06"/>
    <w:rsid w:val="00CE4A6D"/>
    <w:rsid w:val="00CF2A60"/>
    <w:rsid w:val="00CF6554"/>
    <w:rsid w:val="00CF6AB9"/>
    <w:rsid w:val="00D01025"/>
    <w:rsid w:val="00D01566"/>
    <w:rsid w:val="00D024A5"/>
    <w:rsid w:val="00D0337B"/>
    <w:rsid w:val="00D034EF"/>
    <w:rsid w:val="00D04D71"/>
    <w:rsid w:val="00D05735"/>
    <w:rsid w:val="00D079B2"/>
    <w:rsid w:val="00D114E9"/>
    <w:rsid w:val="00D2000F"/>
    <w:rsid w:val="00D22BD5"/>
    <w:rsid w:val="00D24356"/>
    <w:rsid w:val="00D24995"/>
    <w:rsid w:val="00D25037"/>
    <w:rsid w:val="00D276CA"/>
    <w:rsid w:val="00D312A6"/>
    <w:rsid w:val="00D33436"/>
    <w:rsid w:val="00D36FDD"/>
    <w:rsid w:val="00D429C6"/>
    <w:rsid w:val="00D43400"/>
    <w:rsid w:val="00D46DE2"/>
    <w:rsid w:val="00D47748"/>
    <w:rsid w:val="00D4793C"/>
    <w:rsid w:val="00D54CC3"/>
    <w:rsid w:val="00D5700E"/>
    <w:rsid w:val="00D6041A"/>
    <w:rsid w:val="00D6160D"/>
    <w:rsid w:val="00D633EB"/>
    <w:rsid w:val="00D641B6"/>
    <w:rsid w:val="00D65A71"/>
    <w:rsid w:val="00D668B1"/>
    <w:rsid w:val="00D72874"/>
    <w:rsid w:val="00D74C57"/>
    <w:rsid w:val="00D753AC"/>
    <w:rsid w:val="00D75749"/>
    <w:rsid w:val="00D82FF7"/>
    <w:rsid w:val="00D83BD7"/>
    <w:rsid w:val="00D847FE"/>
    <w:rsid w:val="00D85288"/>
    <w:rsid w:val="00D86F3B"/>
    <w:rsid w:val="00D870AB"/>
    <w:rsid w:val="00D877A5"/>
    <w:rsid w:val="00D879B8"/>
    <w:rsid w:val="00D92043"/>
    <w:rsid w:val="00D932EE"/>
    <w:rsid w:val="00D93BC0"/>
    <w:rsid w:val="00D964EA"/>
    <w:rsid w:val="00D966D0"/>
    <w:rsid w:val="00DA0C59"/>
    <w:rsid w:val="00DA3991"/>
    <w:rsid w:val="00DA6F55"/>
    <w:rsid w:val="00DA7871"/>
    <w:rsid w:val="00DA7B02"/>
    <w:rsid w:val="00DB2908"/>
    <w:rsid w:val="00DB7234"/>
    <w:rsid w:val="00DB79E8"/>
    <w:rsid w:val="00DB7E6C"/>
    <w:rsid w:val="00DC24C9"/>
    <w:rsid w:val="00DC4B72"/>
    <w:rsid w:val="00DC657A"/>
    <w:rsid w:val="00DC7E6F"/>
    <w:rsid w:val="00DD063A"/>
    <w:rsid w:val="00DD14FA"/>
    <w:rsid w:val="00DD3EA1"/>
    <w:rsid w:val="00DD5A29"/>
    <w:rsid w:val="00DD5D9D"/>
    <w:rsid w:val="00DD7E29"/>
    <w:rsid w:val="00DE06D3"/>
    <w:rsid w:val="00DE35CB"/>
    <w:rsid w:val="00DE3A14"/>
    <w:rsid w:val="00DE512F"/>
    <w:rsid w:val="00DE65CF"/>
    <w:rsid w:val="00DE7B0C"/>
    <w:rsid w:val="00DF20A7"/>
    <w:rsid w:val="00DF21E9"/>
    <w:rsid w:val="00DF45D2"/>
    <w:rsid w:val="00DF463B"/>
    <w:rsid w:val="00E00F14"/>
    <w:rsid w:val="00E0240B"/>
    <w:rsid w:val="00E04AE5"/>
    <w:rsid w:val="00E05398"/>
    <w:rsid w:val="00E06386"/>
    <w:rsid w:val="00E10C08"/>
    <w:rsid w:val="00E112D7"/>
    <w:rsid w:val="00E11C93"/>
    <w:rsid w:val="00E140EE"/>
    <w:rsid w:val="00E15889"/>
    <w:rsid w:val="00E15DA2"/>
    <w:rsid w:val="00E16080"/>
    <w:rsid w:val="00E205C3"/>
    <w:rsid w:val="00E217C1"/>
    <w:rsid w:val="00E24BB0"/>
    <w:rsid w:val="00E24EB4"/>
    <w:rsid w:val="00E2506D"/>
    <w:rsid w:val="00E257EB"/>
    <w:rsid w:val="00E25B36"/>
    <w:rsid w:val="00E320ED"/>
    <w:rsid w:val="00E33AFB"/>
    <w:rsid w:val="00E33B4A"/>
    <w:rsid w:val="00E34218"/>
    <w:rsid w:val="00E36212"/>
    <w:rsid w:val="00E36C27"/>
    <w:rsid w:val="00E4453F"/>
    <w:rsid w:val="00E46282"/>
    <w:rsid w:val="00E50D67"/>
    <w:rsid w:val="00E5216E"/>
    <w:rsid w:val="00E5406C"/>
    <w:rsid w:val="00E54E91"/>
    <w:rsid w:val="00E561D0"/>
    <w:rsid w:val="00E6298F"/>
    <w:rsid w:val="00E639CD"/>
    <w:rsid w:val="00E65230"/>
    <w:rsid w:val="00E70C68"/>
    <w:rsid w:val="00E7127C"/>
    <w:rsid w:val="00E73C54"/>
    <w:rsid w:val="00E7603B"/>
    <w:rsid w:val="00E80F04"/>
    <w:rsid w:val="00E82344"/>
    <w:rsid w:val="00E84C82"/>
    <w:rsid w:val="00E84D64"/>
    <w:rsid w:val="00E87408"/>
    <w:rsid w:val="00E87704"/>
    <w:rsid w:val="00E87A07"/>
    <w:rsid w:val="00E87C34"/>
    <w:rsid w:val="00E914C4"/>
    <w:rsid w:val="00E92318"/>
    <w:rsid w:val="00E934F5"/>
    <w:rsid w:val="00E96163"/>
    <w:rsid w:val="00E96961"/>
    <w:rsid w:val="00EA1721"/>
    <w:rsid w:val="00EA2349"/>
    <w:rsid w:val="00EA34B2"/>
    <w:rsid w:val="00EA72EC"/>
    <w:rsid w:val="00EA7959"/>
    <w:rsid w:val="00EB11CB"/>
    <w:rsid w:val="00EB275A"/>
    <w:rsid w:val="00EB786A"/>
    <w:rsid w:val="00EB7DD5"/>
    <w:rsid w:val="00EC11EA"/>
    <w:rsid w:val="00EC1578"/>
    <w:rsid w:val="00EC15FA"/>
    <w:rsid w:val="00EC1C72"/>
    <w:rsid w:val="00EC3CC9"/>
    <w:rsid w:val="00EC4DC8"/>
    <w:rsid w:val="00EC680A"/>
    <w:rsid w:val="00EC6FF0"/>
    <w:rsid w:val="00ED149E"/>
    <w:rsid w:val="00ED174B"/>
    <w:rsid w:val="00ED582C"/>
    <w:rsid w:val="00ED5ED0"/>
    <w:rsid w:val="00EE2BE4"/>
    <w:rsid w:val="00EE2BED"/>
    <w:rsid w:val="00EE374B"/>
    <w:rsid w:val="00EE5708"/>
    <w:rsid w:val="00EF25C4"/>
    <w:rsid w:val="00EF7AB5"/>
    <w:rsid w:val="00F05F29"/>
    <w:rsid w:val="00F07B18"/>
    <w:rsid w:val="00F11BB5"/>
    <w:rsid w:val="00F1417B"/>
    <w:rsid w:val="00F16DD6"/>
    <w:rsid w:val="00F218C2"/>
    <w:rsid w:val="00F241AD"/>
    <w:rsid w:val="00F24BDA"/>
    <w:rsid w:val="00F24E4B"/>
    <w:rsid w:val="00F26265"/>
    <w:rsid w:val="00F308AD"/>
    <w:rsid w:val="00F32A6A"/>
    <w:rsid w:val="00F344D0"/>
    <w:rsid w:val="00F34B99"/>
    <w:rsid w:val="00F36377"/>
    <w:rsid w:val="00F36BAE"/>
    <w:rsid w:val="00F430BF"/>
    <w:rsid w:val="00F50DF7"/>
    <w:rsid w:val="00F5117A"/>
    <w:rsid w:val="00F5223D"/>
    <w:rsid w:val="00F52DAB"/>
    <w:rsid w:val="00F531AF"/>
    <w:rsid w:val="00F543F0"/>
    <w:rsid w:val="00F62463"/>
    <w:rsid w:val="00F63458"/>
    <w:rsid w:val="00F63C9B"/>
    <w:rsid w:val="00F63F6A"/>
    <w:rsid w:val="00F6519C"/>
    <w:rsid w:val="00F6649B"/>
    <w:rsid w:val="00F6735A"/>
    <w:rsid w:val="00F679D2"/>
    <w:rsid w:val="00F71429"/>
    <w:rsid w:val="00F7250E"/>
    <w:rsid w:val="00F72762"/>
    <w:rsid w:val="00F72F2E"/>
    <w:rsid w:val="00F751AA"/>
    <w:rsid w:val="00F75F3D"/>
    <w:rsid w:val="00F80428"/>
    <w:rsid w:val="00F81D29"/>
    <w:rsid w:val="00F91C4D"/>
    <w:rsid w:val="00F91CCC"/>
    <w:rsid w:val="00F92FD9"/>
    <w:rsid w:val="00F93DEB"/>
    <w:rsid w:val="00F944B2"/>
    <w:rsid w:val="00FA021E"/>
    <w:rsid w:val="00FA110B"/>
    <w:rsid w:val="00FA3057"/>
    <w:rsid w:val="00FA3199"/>
    <w:rsid w:val="00FA6684"/>
    <w:rsid w:val="00FA731E"/>
    <w:rsid w:val="00FB1979"/>
    <w:rsid w:val="00FB2ACB"/>
    <w:rsid w:val="00FB2B38"/>
    <w:rsid w:val="00FB36D2"/>
    <w:rsid w:val="00FB61C8"/>
    <w:rsid w:val="00FC0405"/>
    <w:rsid w:val="00FC6358"/>
    <w:rsid w:val="00FD2AD5"/>
    <w:rsid w:val="00FD320D"/>
    <w:rsid w:val="00FD3CAA"/>
    <w:rsid w:val="00FD67B7"/>
    <w:rsid w:val="00FE0019"/>
    <w:rsid w:val="00FE099B"/>
    <w:rsid w:val="00FE1AE6"/>
    <w:rsid w:val="00FE23DE"/>
    <w:rsid w:val="00FF497C"/>
    <w:rsid w:val="017D73DF"/>
    <w:rsid w:val="09876A66"/>
    <w:rsid w:val="0F1D11E2"/>
    <w:rsid w:val="14183C7F"/>
    <w:rsid w:val="19CE1630"/>
    <w:rsid w:val="20855215"/>
    <w:rsid w:val="23D9492E"/>
    <w:rsid w:val="27574F72"/>
    <w:rsid w:val="333A5950"/>
    <w:rsid w:val="34A852D6"/>
    <w:rsid w:val="3BA52376"/>
    <w:rsid w:val="3CF81415"/>
    <w:rsid w:val="3D141A4D"/>
    <w:rsid w:val="40322A53"/>
    <w:rsid w:val="42530890"/>
    <w:rsid w:val="4452402B"/>
    <w:rsid w:val="4A7A0679"/>
    <w:rsid w:val="4C9D05A8"/>
    <w:rsid w:val="534023F8"/>
    <w:rsid w:val="53ED3F99"/>
    <w:rsid w:val="545E4E6E"/>
    <w:rsid w:val="57011D80"/>
    <w:rsid w:val="5EAA2C91"/>
    <w:rsid w:val="60B614BE"/>
    <w:rsid w:val="61467F32"/>
    <w:rsid w:val="65E87CDE"/>
    <w:rsid w:val="6B9D6B28"/>
    <w:rsid w:val="6C3067C9"/>
    <w:rsid w:val="6F670BCE"/>
    <w:rsid w:val="71FD5C40"/>
    <w:rsid w:val="740B4A2E"/>
    <w:rsid w:val="7C83135F"/>
    <w:rsid w:val="7C867774"/>
    <w:rsid w:val="7E57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44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semiHidden="1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footnote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c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c"/>
    <w:next w:val="afc"/>
    <w:link w:val="1Char"/>
    <w:qFormat/>
    <w:rsid w:val="006242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fc"/>
    <w:next w:val="afc"/>
    <w:link w:val="4Char"/>
    <w:semiHidden/>
    <w:unhideWhenUsed/>
    <w:qFormat/>
    <w:rsid w:val="00864C91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character" w:styleId="aff0">
    <w:name w:val="Hyperlink"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aff1">
    <w:name w:val="footnote reference"/>
    <w:semiHidden/>
    <w:rPr>
      <w:vertAlign w:val="superscript"/>
    </w:rPr>
  </w:style>
  <w:style w:type="character" w:customStyle="1" w:styleId="aff2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styleId="aff3">
    <w:name w:val="FollowedHyperlink"/>
    <w:rPr>
      <w:color w:val="800080"/>
      <w:u w:val="single"/>
    </w:rPr>
  </w:style>
  <w:style w:type="character" w:styleId="aff4">
    <w:name w:val="page number"/>
    <w:rPr>
      <w:rFonts w:ascii="Times New Roman" w:eastAsia="宋体" w:hAnsi="Times New Roman"/>
      <w:sz w:val="18"/>
    </w:rPr>
  </w:style>
  <w:style w:type="character" w:styleId="aff5">
    <w:name w:val="endnote reference"/>
    <w:semiHidden/>
    <w:rPr>
      <w:vertAlign w:val="superscript"/>
    </w:rPr>
  </w:style>
  <w:style w:type="character" w:customStyle="1" w:styleId="Char">
    <w:name w:val="批注文字 Char"/>
    <w:link w:val="aff6"/>
    <w:rPr>
      <w:kern w:val="2"/>
      <w:sz w:val="21"/>
      <w:szCs w:val="24"/>
    </w:rPr>
  </w:style>
  <w:style w:type="character" w:customStyle="1" w:styleId="2Char">
    <w:name w:val="正文文本缩进 2 Char"/>
    <w:link w:val="2"/>
    <w:rPr>
      <w:rFonts w:eastAsia="仿宋_GB2312"/>
      <w:kern w:val="2"/>
      <w:sz w:val="28"/>
      <w:szCs w:val="24"/>
    </w:rPr>
  </w:style>
  <w:style w:type="character" w:customStyle="1" w:styleId="Char0">
    <w:name w:val="段 Char"/>
    <w:link w:val="aff7"/>
    <w:qFormat/>
    <w:rPr>
      <w:rFonts w:ascii="宋体"/>
      <w:sz w:val="21"/>
      <w:lang w:val="en-US" w:eastAsia="zh-CN" w:bidi="ar-SA"/>
    </w:rPr>
  </w:style>
  <w:style w:type="character" w:customStyle="1" w:styleId="Char1">
    <w:name w:val="批注框文本 Char"/>
    <w:link w:val="aff8"/>
    <w:rPr>
      <w:kern w:val="2"/>
      <w:sz w:val="18"/>
      <w:szCs w:val="18"/>
    </w:rPr>
  </w:style>
  <w:style w:type="character" w:customStyle="1" w:styleId="aff9">
    <w:name w:val="一级条标题 字符"/>
    <w:link w:val="affa"/>
    <w:rPr>
      <w:rFonts w:ascii="黑体" w:eastAsia="黑体"/>
      <w:sz w:val="21"/>
      <w:szCs w:val="21"/>
      <w:lang w:val="en-US" w:eastAsia="zh-CN" w:bidi="ar-SA"/>
    </w:rPr>
  </w:style>
  <w:style w:type="character" w:customStyle="1" w:styleId="Char2">
    <w:name w:val="附录公式 Char"/>
    <w:basedOn w:val="Char0"/>
    <w:link w:val="affb"/>
    <w:rPr>
      <w:rFonts w:ascii="宋体"/>
      <w:sz w:val="21"/>
      <w:lang w:val="en-US" w:eastAsia="zh-CN" w:bidi="ar-SA"/>
    </w:rPr>
  </w:style>
  <w:style w:type="character" w:customStyle="1" w:styleId="Char3">
    <w:name w:val="首示例 Char"/>
    <w:link w:val="a0"/>
    <w:rPr>
      <w:rFonts w:ascii="宋体" w:hAnsi="宋体"/>
      <w:kern w:val="2"/>
      <w:sz w:val="18"/>
      <w:szCs w:val="18"/>
      <w:lang w:val="en-US" w:eastAsia="zh-CN" w:bidi="ar-SA"/>
    </w:rPr>
  </w:style>
  <w:style w:type="paragraph" w:styleId="6">
    <w:name w:val="index 6"/>
    <w:basedOn w:val="afc"/>
    <w:next w:val="afc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b">
    <w:name w:val="footnote text"/>
    <w:basedOn w:val="afc"/>
    <w:pPr>
      <w:numPr>
        <w:numId w:val="1"/>
      </w:num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aff6">
    <w:name w:val="annotation text"/>
    <w:basedOn w:val="afc"/>
    <w:link w:val="Char"/>
    <w:pPr>
      <w:jc w:val="left"/>
    </w:pPr>
  </w:style>
  <w:style w:type="paragraph" w:styleId="8">
    <w:name w:val="index 8"/>
    <w:basedOn w:val="afc"/>
    <w:next w:val="afc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c">
    <w:name w:val="caption"/>
    <w:basedOn w:val="afc"/>
    <w:next w:val="afc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ffd">
    <w:name w:val="Document Map"/>
    <w:basedOn w:val="afc"/>
    <w:semiHidden/>
    <w:pPr>
      <w:shd w:val="clear" w:color="auto" w:fill="000080"/>
    </w:pPr>
  </w:style>
  <w:style w:type="paragraph" w:styleId="5">
    <w:name w:val="index 5"/>
    <w:basedOn w:val="afc"/>
    <w:next w:val="afc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71">
    <w:name w:val="目录 71"/>
    <w:basedOn w:val="afc"/>
    <w:next w:val="afc"/>
    <w:semiHidden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customStyle="1" w:styleId="41">
    <w:name w:val="目录 41"/>
    <w:basedOn w:val="afc"/>
    <w:next w:val="afc"/>
    <w:semiHidden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10">
    <w:name w:val="index 1"/>
    <w:basedOn w:val="afc"/>
    <w:next w:val="aff7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40">
    <w:name w:val="index 4"/>
    <w:basedOn w:val="afc"/>
    <w:next w:val="afc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">
    <w:name w:val="index 3"/>
    <w:basedOn w:val="afc"/>
    <w:next w:val="afc"/>
    <w:pPr>
      <w:ind w:left="630" w:hanging="210"/>
      <w:jc w:val="left"/>
    </w:pPr>
    <w:rPr>
      <w:rFonts w:ascii="Calibri" w:hAnsi="Calibri"/>
      <w:sz w:val="20"/>
      <w:szCs w:val="20"/>
    </w:rPr>
  </w:style>
  <w:style w:type="paragraph" w:customStyle="1" w:styleId="51">
    <w:name w:val="目录 51"/>
    <w:basedOn w:val="afc"/>
    <w:next w:val="afc"/>
    <w:semiHidden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customStyle="1" w:styleId="81">
    <w:name w:val="目录 81"/>
    <w:basedOn w:val="afc"/>
    <w:next w:val="afc"/>
    <w:semiHidden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2">
    <w:name w:val="Body Text Indent 2"/>
    <w:basedOn w:val="afc"/>
    <w:link w:val="2Char"/>
    <w:pPr>
      <w:spacing w:line="520" w:lineRule="exact"/>
      <w:ind w:firstLineChars="200" w:firstLine="560"/>
    </w:pPr>
    <w:rPr>
      <w:rFonts w:eastAsia="仿宋_GB2312"/>
      <w:sz w:val="28"/>
    </w:rPr>
  </w:style>
  <w:style w:type="paragraph" w:styleId="affe">
    <w:name w:val="index heading"/>
    <w:basedOn w:val="afc"/>
    <w:next w:val="1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31">
    <w:name w:val="目录 31"/>
    <w:basedOn w:val="afc"/>
    <w:next w:val="afc"/>
    <w:uiPriority w:val="39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customStyle="1" w:styleId="11">
    <w:name w:val="目录 11"/>
    <w:basedOn w:val="afc"/>
    <w:next w:val="afc"/>
    <w:uiPriority w:val="39"/>
    <w:pPr>
      <w:tabs>
        <w:tab w:val="right" w:leader="dot" w:pos="9241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afff">
    <w:name w:val="header"/>
    <w:basedOn w:val="afc"/>
    <w:pPr>
      <w:snapToGrid w:val="0"/>
      <w:jc w:val="left"/>
    </w:pPr>
    <w:rPr>
      <w:sz w:val="18"/>
      <w:szCs w:val="18"/>
    </w:rPr>
  </w:style>
  <w:style w:type="paragraph" w:styleId="afff0">
    <w:name w:val="endnote text"/>
    <w:basedOn w:val="afc"/>
    <w:semiHidden/>
    <w:pPr>
      <w:snapToGrid w:val="0"/>
      <w:jc w:val="left"/>
    </w:pPr>
  </w:style>
  <w:style w:type="paragraph" w:customStyle="1" w:styleId="61">
    <w:name w:val="目录 61"/>
    <w:basedOn w:val="afc"/>
    <w:next w:val="afc"/>
    <w:semiHidden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9">
    <w:name w:val="index 9"/>
    <w:basedOn w:val="afc"/>
    <w:next w:val="afc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1">
    <w:name w:val="footer"/>
    <w:basedOn w:val="afc"/>
    <w:pPr>
      <w:snapToGrid w:val="0"/>
      <w:ind w:rightChars="100" w:right="210"/>
      <w:jc w:val="right"/>
    </w:pPr>
    <w:rPr>
      <w:sz w:val="18"/>
      <w:szCs w:val="18"/>
    </w:rPr>
  </w:style>
  <w:style w:type="paragraph" w:styleId="aff8">
    <w:name w:val="Balloon Text"/>
    <w:basedOn w:val="afc"/>
    <w:link w:val="Char1"/>
    <w:rPr>
      <w:sz w:val="18"/>
      <w:szCs w:val="18"/>
    </w:rPr>
  </w:style>
  <w:style w:type="paragraph" w:customStyle="1" w:styleId="afff2">
    <w:name w:val="附录三级条标题"/>
    <w:basedOn w:val="af7"/>
    <w:next w:val="aff7"/>
    <w:pPr>
      <w:numPr>
        <w:ilvl w:val="0"/>
        <w:numId w:val="0"/>
      </w:numPr>
      <w:outlineLvl w:val="4"/>
    </w:pPr>
  </w:style>
  <w:style w:type="paragraph" w:customStyle="1" w:styleId="12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a">
    <w:name w:val="一级条标题"/>
    <w:next w:val="aff7"/>
    <w:link w:val="aff9"/>
    <w:p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f3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ff4">
    <w:name w:val="一级无"/>
    <w:basedOn w:val="affa"/>
    <w:pPr>
      <w:spacing w:beforeLines="0" w:before="0" w:afterLines="0" w:after="0"/>
    </w:pPr>
    <w:rPr>
      <w:rFonts w:ascii="宋体" w:eastAsia="宋体"/>
    </w:rPr>
  </w:style>
  <w:style w:type="paragraph" w:customStyle="1" w:styleId="aff7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21">
    <w:name w:val="目录 21"/>
    <w:basedOn w:val="afc"/>
    <w:next w:val="afc"/>
    <w:uiPriority w:val="39"/>
    <w:pPr>
      <w:tabs>
        <w:tab w:val="right" w:leader="dot" w:pos="9241"/>
      </w:tabs>
    </w:pPr>
    <w:rPr>
      <w:rFonts w:ascii="宋体"/>
      <w:szCs w:val="21"/>
    </w:rPr>
  </w:style>
  <w:style w:type="paragraph" w:styleId="7">
    <w:name w:val="index 7"/>
    <w:basedOn w:val="afc"/>
    <w:next w:val="afc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91">
    <w:name w:val="目录 91"/>
    <w:basedOn w:val="afc"/>
    <w:next w:val="afc"/>
    <w:semiHidden/>
    <w:pPr>
      <w:ind w:left="1470"/>
      <w:jc w:val="left"/>
    </w:pPr>
    <w:rPr>
      <w:sz w:val="20"/>
      <w:szCs w:val="20"/>
    </w:rPr>
  </w:style>
  <w:style w:type="paragraph" w:styleId="20">
    <w:name w:val="index 2"/>
    <w:basedOn w:val="afc"/>
    <w:next w:val="afc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a8">
    <w:name w:val="列项——（一级）"/>
    <w:pPr>
      <w:widowControl w:val="0"/>
      <w:numPr>
        <w:numId w:val="2"/>
      </w:numPr>
      <w:jc w:val="both"/>
    </w:pPr>
    <w:rPr>
      <w:rFonts w:ascii="宋体"/>
      <w:sz w:val="21"/>
    </w:rPr>
  </w:style>
  <w:style w:type="paragraph" w:customStyle="1" w:styleId="afff5">
    <w:name w:val="封面一致性程度标识"/>
    <w:basedOn w:val="afff6"/>
    <w:pPr>
      <w:framePr w:wrap="around"/>
      <w:spacing w:before="440"/>
    </w:pPr>
    <w:rPr>
      <w:rFonts w:ascii="宋体" w:eastAsia="宋体"/>
    </w:rPr>
  </w:style>
  <w:style w:type="paragraph" w:customStyle="1" w:styleId="afff7">
    <w:name w:val="示例内容"/>
    <w:pPr>
      <w:ind w:firstLineChars="200" w:firstLine="200"/>
    </w:pPr>
    <w:rPr>
      <w:rFonts w:ascii="宋体"/>
      <w:sz w:val="18"/>
      <w:szCs w:val="18"/>
    </w:rPr>
  </w:style>
  <w:style w:type="paragraph" w:customStyle="1" w:styleId="afff8">
    <w:name w:val="参考文献、索引标题"/>
    <w:basedOn w:val="afc"/>
    <w:next w:val="aff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9">
    <w:name w:val="其他实施日期"/>
    <w:basedOn w:val="afffa"/>
    <w:pPr>
      <w:framePr w:wrap="around"/>
    </w:pPr>
  </w:style>
  <w:style w:type="paragraph" w:customStyle="1" w:styleId="af8">
    <w:name w:val="附录四级条标题"/>
    <w:basedOn w:val="afff2"/>
    <w:next w:val="aff7"/>
    <w:pPr>
      <w:numPr>
        <w:ilvl w:val="5"/>
        <w:numId w:val="3"/>
      </w:numPr>
      <w:outlineLvl w:val="5"/>
    </w:pPr>
  </w:style>
  <w:style w:type="paragraph" w:customStyle="1" w:styleId="afffb">
    <w:name w:val="标准书眉一"/>
    <w:pPr>
      <w:jc w:val="both"/>
    </w:pPr>
  </w:style>
  <w:style w:type="paragraph" w:customStyle="1" w:styleId="afffc">
    <w:name w:val="标准书脚_奇数页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d">
    <w:name w:val="附录公式编号制表符"/>
    <w:basedOn w:val="afc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3">
    <w:name w:val="注×：（正文）"/>
    <w:pPr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e">
    <w:name w:val="发布日期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5">
    <w:name w:val="四级条标题"/>
    <w:basedOn w:val="a4"/>
    <w:next w:val="aff7"/>
    <w:pPr>
      <w:numPr>
        <w:ilvl w:val="4"/>
      </w:numPr>
      <w:outlineLvl w:val="5"/>
    </w:pPr>
  </w:style>
  <w:style w:type="paragraph" w:customStyle="1" w:styleId="afff6">
    <w:name w:val="封面标准英文名称"/>
    <w:basedOn w:val="affff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0">
    <w:name w:val="附录标题"/>
    <w:basedOn w:val="aff7"/>
    <w:next w:val="aff7"/>
    <w:pPr>
      <w:ind w:firstLineChars="0" w:firstLine="0"/>
      <w:jc w:val="center"/>
    </w:pPr>
    <w:rPr>
      <w:rFonts w:ascii="黑体" w:eastAsia="黑体"/>
    </w:rPr>
  </w:style>
  <w:style w:type="paragraph" w:customStyle="1" w:styleId="affff1">
    <w:name w:val="章标题"/>
    <w:next w:val="aff7"/>
    <w:link w:val="affff2"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ff3">
    <w:name w:val="列项说明数字编号"/>
    <w:pPr>
      <w:ind w:leftChars="400" w:left="600" w:hangingChars="200" w:hanging="200"/>
    </w:pPr>
    <w:rPr>
      <w:rFonts w:ascii="宋体"/>
      <w:sz w:val="21"/>
    </w:rPr>
  </w:style>
  <w:style w:type="paragraph" w:customStyle="1" w:styleId="a4">
    <w:name w:val="三级条标题"/>
    <w:basedOn w:val="affff4"/>
    <w:next w:val="aff7"/>
    <w:pPr>
      <w:numPr>
        <w:ilvl w:val="3"/>
        <w:numId w:val="5"/>
      </w:numPr>
      <w:outlineLvl w:val="4"/>
    </w:pPr>
  </w:style>
  <w:style w:type="paragraph" w:customStyle="1" w:styleId="22">
    <w:name w:val="封面标准英文名称2"/>
    <w:basedOn w:val="afff6"/>
    <w:pPr>
      <w:framePr w:wrap="around" w:y="4469"/>
    </w:pPr>
  </w:style>
  <w:style w:type="paragraph" w:customStyle="1" w:styleId="affff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5">
    <w:name w:val="标准书眉_偶数页"/>
    <w:basedOn w:val="affff6"/>
    <w:next w:val="afc"/>
    <w:pPr>
      <w:jc w:val="left"/>
    </w:pPr>
  </w:style>
  <w:style w:type="paragraph" w:customStyle="1" w:styleId="affff7">
    <w:name w:val="前言、引言标题"/>
    <w:next w:val="aff7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4">
    <w:name w:val="二级条标题"/>
    <w:basedOn w:val="affa"/>
    <w:next w:val="aff7"/>
    <w:pPr>
      <w:spacing w:before="50" w:after="50"/>
      <w:outlineLvl w:val="3"/>
    </w:pPr>
  </w:style>
  <w:style w:type="paragraph" w:customStyle="1" w:styleId="23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8">
    <w:name w:val="其他标准标志"/>
    <w:basedOn w:val="affff9"/>
    <w:pPr>
      <w:framePr w:w="6101" w:wrap="around" w:vAnchor="page" w:hAnchor="page" w:x="4673" w:y="942"/>
    </w:pPr>
    <w:rPr>
      <w:w w:val="130"/>
    </w:rPr>
  </w:style>
  <w:style w:type="paragraph" w:customStyle="1" w:styleId="affffa">
    <w:name w:val="条文脚注"/>
    <w:basedOn w:val="ab"/>
    <w:pPr>
      <w:numPr>
        <w:numId w:val="0"/>
      </w:numPr>
      <w:tabs>
        <w:tab w:val="left" w:pos="0"/>
      </w:tabs>
      <w:jc w:val="both"/>
    </w:pPr>
  </w:style>
  <w:style w:type="paragraph" w:customStyle="1" w:styleId="affff9">
    <w:name w:val="标准标志"/>
    <w:next w:val="afc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c">
    <w:name w:val="字母编号列项（一级）"/>
    <w:pPr>
      <w:numPr>
        <w:numId w:val="6"/>
      </w:numPr>
      <w:tabs>
        <w:tab w:val="left" w:pos="839"/>
      </w:tabs>
      <w:jc w:val="both"/>
    </w:pPr>
    <w:rPr>
      <w:rFonts w:ascii="宋体"/>
      <w:sz w:val="21"/>
    </w:rPr>
  </w:style>
  <w:style w:type="paragraph" w:customStyle="1" w:styleId="affff6">
    <w:name w:val="标准书眉_奇数页"/>
    <w:next w:val="afc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7">
    <w:name w:val="附录二级条标题"/>
    <w:basedOn w:val="afc"/>
    <w:next w:val="aff7"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a">
    <w:name w:val="实施日期"/>
    <w:basedOn w:val="afffe"/>
    <w:pPr>
      <w:framePr w:wrap="around" w:vAnchor="page" w:hAnchor="text"/>
      <w:jc w:val="right"/>
    </w:pPr>
  </w:style>
  <w:style w:type="paragraph" w:customStyle="1" w:styleId="af5">
    <w:name w:val="附录章标题"/>
    <w:next w:val="aff7"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b">
    <w:name w:val="附录数字编号列项（二级）"/>
    <w:qFormat/>
    <w:pPr>
      <w:numPr>
        <w:ilvl w:val="1"/>
        <w:numId w:val="7"/>
      </w:numPr>
      <w:tabs>
        <w:tab w:val="left" w:pos="840"/>
      </w:tabs>
    </w:pPr>
    <w:rPr>
      <w:rFonts w:ascii="宋体"/>
      <w:sz w:val="21"/>
    </w:rPr>
  </w:style>
  <w:style w:type="paragraph" w:customStyle="1" w:styleId="affffb">
    <w:name w:val="发布部门"/>
    <w:next w:val="aff7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c">
    <w:name w:val="附录三级无"/>
    <w:basedOn w:val="afff2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d">
    <w:name w:val="注：（正文）"/>
    <w:basedOn w:val="affffe"/>
    <w:next w:val="aff7"/>
  </w:style>
  <w:style w:type="paragraph" w:customStyle="1" w:styleId="affffe">
    <w:name w:val="注："/>
    <w:next w:val="aff7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ff">
    <w:name w:val="附录二级无"/>
    <w:basedOn w:val="af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">
    <w:name w:val="示例×："/>
    <w:basedOn w:val="affff1"/>
    <w:qFormat/>
    <w:pPr>
      <w:numPr>
        <w:numId w:val="8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ff0">
    <w:name w:val="终结线"/>
    <w:basedOn w:val="afc"/>
    <w:pPr>
      <w:framePr w:hSpace="181" w:vSpace="181" w:wrap="around" w:vAnchor="text" w:hAnchor="margin" w:xAlign="center" w:y="285"/>
    </w:pPr>
  </w:style>
  <w:style w:type="paragraph" w:customStyle="1" w:styleId="afa">
    <w:name w:val="附录字母编号列项（一级）"/>
    <w:qFormat/>
    <w:pPr>
      <w:numPr>
        <w:numId w:val="7"/>
      </w:numPr>
      <w:tabs>
        <w:tab w:val="left" w:pos="839"/>
      </w:tabs>
    </w:pPr>
    <w:rPr>
      <w:rFonts w:ascii="宋体"/>
      <w:sz w:val="21"/>
    </w:rPr>
  </w:style>
  <w:style w:type="paragraph" w:customStyle="1" w:styleId="24">
    <w:name w:val="封面标准文稿编辑信息2"/>
    <w:basedOn w:val="afffff1"/>
    <w:pPr>
      <w:framePr w:wrap="around" w:y="4469"/>
    </w:pPr>
  </w:style>
  <w:style w:type="paragraph" w:customStyle="1" w:styleId="afffff1">
    <w:name w:val="封面标准文稿编辑信息"/>
    <w:basedOn w:val="afffff2"/>
    <w:pPr>
      <w:framePr w:wrap="around"/>
      <w:spacing w:before="180" w:line="180" w:lineRule="exact"/>
    </w:pPr>
    <w:rPr>
      <w:sz w:val="21"/>
    </w:rPr>
  </w:style>
  <w:style w:type="paragraph" w:customStyle="1" w:styleId="afffff2">
    <w:name w:val="封面标准文稿类别"/>
    <w:basedOn w:val="afff5"/>
    <w:pPr>
      <w:framePr w:wrap="around"/>
      <w:spacing w:after="160" w:line="240" w:lineRule="auto"/>
    </w:pPr>
    <w:rPr>
      <w:sz w:val="24"/>
    </w:rPr>
  </w:style>
  <w:style w:type="paragraph" w:customStyle="1" w:styleId="afffff3">
    <w:name w:val="其他发布部门"/>
    <w:basedOn w:val="affffb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25">
    <w:name w:val="封面标准文稿类别2"/>
    <w:basedOn w:val="afffff2"/>
    <w:pPr>
      <w:framePr w:wrap="around" w:y="4469"/>
    </w:pPr>
  </w:style>
  <w:style w:type="paragraph" w:customStyle="1" w:styleId="ae">
    <w:name w:val="编号列项（三级）"/>
    <w:pPr>
      <w:numPr>
        <w:ilvl w:val="2"/>
        <w:numId w:val="6"/>
      </w:numPr>
      <w:tabs>
        <w:tab w:val="left" w:pos="0"/>
      </w:tabs>
    </w:pPr>
    <w:rPr>
      <w:rFonts w:ascii="宋体"/>
      <w:sz w:val="21"/>
    </w:rPr>
  </w:style>
  <w:style w:type="paragraph" w:customStyle="1" w:styleId="a7">
    <w:name w:val="附录图标题"/>
    <w:basedOn w:val="afc"/>
    <w:next w:val="aff7"/>
    <w:pPr>
      <w:numPr>
        <w:ilvl w:val="1"/>
        <w:numId w:val="9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4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afffff5">
    <w:name w:val="目次、标准名称标题"/>
    <w:basedOn w:val="afc"/>
    <w:next w:val="aff7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">
    <w:name w:val="封面标准名称2"/>
    <w:basedOn w:val="affff"/>
    <w:pPr>
      <w:framePr w:wrap="around" w:y="4469"/>
      <w:spacing w:beforeLines="630" w:before="630"/>
    </w:pPr>
  </w:style>
  <w:style w:type="paragraph" w:customStyle="1" w:styleId="affb">
    <w:name w:val="附录公式"/>
    <w:basedOn w:val="aff7"/>
    <w:next w:val="aff7"/>
    <w:link w:val="Char2"/>
    <w:qFormat/>
  </w:style>
  <w:style w:type="paragraph" w:customStyle="1" w:styleId="a0">
    <w:name w:val="首示例"/>
    <w:next w:val="aff7"/>
    <w:link w:val="Char3"/>
    <w:qFormat/>
    <w:pPr>
      <w:numPr>
        <w:numId w:val="10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ff6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ffff7">
    <w:name w:val="参考文献"/>
    <w:basedOn w:val="afc"/>
    <w:next w:val="aff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4">
    <w:name w:val="附录标识"/>
    <w:basedOn w:val="afc"/>
    <w:next w:val="aff7"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1">
    <w:name w:val="示例"/>
    <w:next w:val="afff7"/>
    <w:pPr>
      <w:widowControl w:val="0"/>
      <w:numPr>
        <w:numId w:val="11"/>
      </w:numPr>
      <w:jc w:val="both"/>
    </w:pPr>
    <w:rPr>
      <w:rFonts w:ascii="宋体"/>
      <w:sz w:val="18"/>
      <w:szCs w:val="18"/>
    </w:rPr>
  </w:style>
  <w:style w:type="paragraph" w:customStyle="1" w:styleId="afffff8">
    <w:name w:val="标准称谓"/>
    <w:next w:val="afc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9">
    <w:name w:val="图标脚注说明"/>
    <w:basedOn w:val="aff7"/>
    <w:pPr>
      <w:ind w:left="840" w:firstLineChars="0" w:hanging="420"/>
    </w:pPr>
    <w:rPr>
      <w:sz w:val="18"/>
      <w:szCs w:val="18"/>
    </w:rPr>
  </w:style>
  <w:style w:type="paragraph" w:customStyle="1" w:styleId="af6">
    <w:name w:val="附录一级条标题"/>
    <w:basedOn w:val="af5"/>
    <w:next w:val="aff7"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ffffa">
    <w:name w:val="三级无"/>
    <w:basedOn w:val="a4"/>
    <w:pPr>
      <w:spacing w:beforeLines="0" w:before="0" w:afterLines="0" w:after="0"/>
    </w:pPr>
    <w:rPr>
      <w:rFonts w:ascii="宋体" w:eastAsia="宋体"/>
    </w:rPr>
  </w:style>
  <w:style w:type="paragraph" w:customStyle="1" w:styleId="aa">
    <w:name w:val="列项◆（三级）"/>
    <w:basedOn w:val="afc"/>
    <w:pPr>
      <w:numPr>
        <w:ilvl w:val="2"/>
        <w:numId w:val="2"/>
      </w:numPr>
      <w:tabs>
        <w:tab w:val="left" w:pos="1678"/>
      </w:tabs>
    </w:pPr>
    <w:rPr>
      <w:rFonts w:ascii="宋体"/>
      <w:szCs w:val="21"/>
    </w:rPr>
  </w:style>
  <w:style w:type="paragraph" w:customStyle="1" w:styleId="a6">
    <w:name w:val="附录图标号"/>
    <w:basedOn w:val="afc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9">
    <w:name w:val="附录五级条标题"/>
    <w:basedOn w:val="af8"/>
    <w:next w:val="aff7"/>
    <w:pPr>
      <w:numPr>
        <w:ilvl w:val="6"/>
      </w:numPr>
      <w:outlineLvl w:val="6"/>
    </w:pPr>
  </w:style>
  <w:style w:type="paragraph" w:customStyle="1" w:styleId="afffffb">
    <w:name w:val="二级无"/>
    <w:basedOn w:val="affff4"/>
    <w:pPr>
      <w:spacing w:beforeLines="0" w:before="0" w:afterLines="0" w:after="0"/>
    </w:pPr>
    <w:rPr>
      <w:rFonts w:ascii="宋体" w:eastAsia="宋体"/>
    </w:rPr>
  </w:style>
  <w:style w:type="paragraph" w:customStyle="1" w:styleId="afffffc">
    <w:name w:val="封面正文"/>
    <w:pPr>
      <w:jc w:val="both"/>
    </w:pPr>
  </w:style>
  <w:style w:type="paragraph" w:customStyle="1" w:styleId="a2">
    <w:name w:val="图表脚注说明"/>
    <w:basedOn w:val="afc"/>
    <w:pPr>
      <w:numPr>
        <w:numId w:val="12"/>
      </w:numPr>
    </w:pPr>
    <w:rPr>
      <w:rFonts w:ascii="宋体"/>
      <w:sz w:val="18"/>
      <w:szCs w:val="18"/>
    </w:rPr>
  </w:style>
  <w:style w:type="paragraph" w:customStyle="1" w:styleId="a">
    <w:name w:val="注×："/>
    <w:pPr>
      <w:widowControl w:val="0"/>
      <w:numPr>
        <w:numId w:val="1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ffd">
    <w:name w:val="附录五级无"/>
    <w:basedOn w:val="af9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1">
    <w:name w:val="附录表标号"/>
    <w:basedOn w:val="afc"/>
    <w:next w:val="aff7"/>
    <w:pPr>
      <w:numPr>
        <w:numId w:val="14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正文图标题"/>
    <w:next w:val="aff7"/>
    <w:pPr>
      <w:numPr>
        <w:numId w:val="15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e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f0">
    <w:name w:val="附录四级无"/>
    <w:basedOn w:val="af8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3">
    <w:name w:val="正文表标题"/>
    <w:next w:val="aff7"/>
    <w:pPr>
      <w:numPr>
        <w:numId w:val="16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1">
    <w:name w:val="五级条标题"/>
    <w:basedOn w:val="a5"/>
    <w:next w:val="aff7"/>
    <w:pPr>
      <w:numPr>
        <w:ilvl w:val="0"/>
        <w:numId w:val="0"/>
      </w:numPr>
      <w:ind w:left="992"/>
      <w:outlineLvl w:val="6"/>
    </w:pPr>
  </w:style>
  <w:style w:type="paragraph" w:customStyle="1" w:styleId="affffff2">
    <w:name w:val="列项说明"/>
    <w:basedOn w:val="afc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其他标准称谓"/>
    <w:next w:val="afc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f4">
    <w:name w:val="标准书脚_偶数页"/>
    <w:pPr>
      <w:spacing w:before="120"/>
      <w:ind w:left="221"/>
    </w:pPr>
    <w:rPr>
      <w:rFonts w:ascii="宋体"/>
      <w:sz w:val="18"/>
      <w:szCs w:val="18"/>
    </w:rPr>
  </w:style>
  <w:style w:type="paragraph" w:customStyle="1" w:styleId="af2">
    <w:name w:val="附录表标题"/>
    <w:basedOn w:val="afc"/>
    <w:next w:val="aff7"/>
    <w:pPr>
      <w:numPr>
        <w:ilvl w:val="1"/>
        <w:numId w:val="14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27">
    <w:name w:val="封面一致性程度标识2"/>
    <w:basedOn w:val="afff5"/>
    <w:pPr>
      <w:framePr w:wrap="around" w:y="4469"/>
    </w:pPr>
  </w:style>
  <w:style w:type="paragraph" w:customStyle="1" w:styleId="affffff6">
    <w:name w:val="四级无"/>
    <w:basedOn w:val="a5"/>
    <w:pPr>
      <w:spacing w:beforeLines="0" w:before="0" w:afterLines="0" w:after="0"/>
    </w:pPr>
    <w:rPr>
      <w:rFonts w:ascii="宋体" w:eastAsia="宋体"/>
    </w:rPr>
  </w:style>
  <w:style w:type="paragraph" w:customStyle="1" w:styleId="ad">
    <w:name w:val="数字编号列项（二级）"/>
    <w:pPr>
      <w:numPr>
        <w:ilvl w:val="1"/>
        <w:numId w:val="6"/>
      </w:numPr>
      <w:tabs>
        <w:tab w:val="left" w:pos="1259"/>
      </w:tabs>
      <w:jc w:val="both"/>
    </w:pPr>
    <w:rPr>
      <w:rFonts w:ascii="宋体"/>
      <w:sz w:val="21"/>
    </w:rPr>
  </w:style>
  <w:style w:type="paragraph" w:customStyle="1" w:styleId="affffff7">
    <w:name w:val="附录一级无"/>
    <w:basedOn w:val="af6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9">
    <w:name w:val="列项●（二级）"/>
    <w:pPr>
      <w:numPr>
        <w:ilvl w:val="1"/>
        <w:numId w:val="2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customStyle="1" w:styleId="affffff8">
    <w:name w:val="其他发布日期"/>
    <w:basedOn w:val="afffe"/>
    <w:pPr>
      <w:framePr w:wrap="around" w:vAnchor="page" w:hAnchor="text" w:x="1419"/>
    </w:pPr>
  </w:style>
  <w:style w:type="paragraph" w:customStyle="1" w:styleId="affffff9">
    <w:name w:val="五级无"/>
    <w:basedOn w:val="affffff1"/>
    <w:pPr>
      <w:spacing w:beforeLines="0" w:before="0" w:afterLines="0" w:after="0"/>
    </w:pPr>
    <w:rPr>
      <w:rFonts w:ascii="宋体" w:eastAsia="宋体"/>
    </w:rPr>
  </w:style>
  <w:style w:type="table" w:styleId="affffffa">
    <w:name w:val="Table Grid"/>
    <w:basedOn w:val="af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afc"/>
    <w:uiPriority w:val="99"/>
    <w:qFormat/>
    <w:rsid w:val="000962D1"/>
    <w:pPr>
      <w:ind w:firstLineChars="200" w:firstLine="420"/>
    </w:pPr>
  </w:style>
  <w:style w:type="paragraph" w:customStyle="1" w:styleId="14">
    <w:name w:val="样式1"/>
    <w:basedOn w:val="affff1"/>
    <w:link w:val="15"/>
    <w:qFormat/>
    <w:rsid w:val="009E2899"/>
  </w:style>
  <w:style w:type="character" w:customStyle="1" w:styleId="1Char">
    <w:name w:val="标题 1 Char"/>
    <w:link w:val="1"/>
    <w:rsid w:val="0062422A"/>
    <w:rPr>
      <w:b/>
      <w:bCs/>
      <w:kern w:val="44"/>
      <w:sz w:val="44"/>
      <w:szCs w:val="44"/>
    </w:rPr>
  </w:style>
  <w:style w:type="character" w:customStyle="1" w:styleId="affff2">
    <w:name w:val="章标题 字符"/>
    <w:link w:val="affff1"/>
    <w:rsid w:val="009E2899"/>
    <w:rPr>
      <w:rFonts w:ascii="黑体" w:eastAsia="黑体"/>
      <w:sz w:val="21"/>
    </w:rPr>
  </w:style>
  <w:style w:type="character" w:customStyle="1" w:styleId="15">
    <w:name w:val="样式1 字符"/>
    <w:basedOn w:val="affff2"/>
    <w:link w:val="14"/>
    <w:rsid w:val="009E2899"/>
    <w:rPr>
      <w:rFonts w:ascii="黑体" w:eastAsia="黑体"/>
      <w:sz w:val="21"/>
    </w:rPr>
  </w:style>
  <w:style w:type="paragraph" w:styleId="TOC">
    <w:name w:val="TOC Heading"/>
    <w:basedOn w:val="1"/>
    <w:next w:val="afc"/>
    <w:uiPriority w:val="39"/>
    <w:unhideWhenUsed/>
    <w:qFormat/>
    <w:rsid w:val="0062422A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E74B5"/>
      <w:kern w:val="0"/>
      <w:sz w:val="32"/>
      <w:szCs w:val="32"/>
    </w:rPr>
  </w:style>
  <w:style w:type="character" w:customStyle="1" w:styleId="4Char">
    <w:name w:val="标题 4 Char"/>
    <w:link w:val="4"/>
    <w:semiHidden/>
    <w:rsid w:val="00864C91"/>
    <w:rPr>
      <w:rFonts w:ascii="等线 Light" w:eastAsia="等线 Light" w:hAnsi="等线 Light" w:cs="Times New Roman"/>
      <w:b/>
      <w:bCs/>
      <w:kern w:val="2"/>
      <w:sz w:val="28"/>
      <w:szCs w:val="28"/>
    </w:rPr>
  </w:style>
  <w:style w:type="paragraph" w:styleId="affffffb">
    <w:name w:val="Revision"/>
    <w:hidden/>
    <w:uiPriority w:val="99"/>
    <w:unhideWhenUsed/>
    <w:rsid w:val="00C0107E"/>
    <w:rPr>
      <w:kern w:val="2"/>
      <w:sz w:val="21"/>
      <w:szCs w:val="24"/>
    </w:rPr>
  </w:style>
  <w:style w:type="character" w:styleId="affffffc">
    <w:name w:val="annotation reference"/>
    <w:rsid w:val="000345C1"/>
    <w:rPr>
      <w:sz w:val="21"/>
      <w:szCs w:val="21"/>
    </w:rPr>
  </w:style>
  <w:style w:type="paragraph" w:styleId="affffffd">
    <w:name w:val="annotation subject"/>
    <w:basedOn w:val="aff6"/>
    <w:next w:val="aff6"/>
    <w:link w:val="Char4"/>
    <w:rsid w:val="000345C1"/>
    <w:rPr>
      <w:b/>
      <w:bCs/>
    </w:rPr>
  </w:style>
  <w:style w:type="character" w:customStyle="1" w:styleId="Char4">
    <w:name w:val="批注主题 Char"/>
    <w:link w:val="affffffd"/>
    <w:rsid w:val="000345C1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semiHidden="1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footnote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c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c"/>
    <w:next w:val="afc"/>
    <w:link w:val="1Char"/>
    <w:qFormat/>
    <w:rsid w:val="006242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fc"/>
    <w:next w:val="afc"/>
    <w:link w:val="4Char"/>
    <w:semiHidden/>
    <w:unhideWhenUsed/>
    <w:qFormat/>
    <w:rsid w:val="00864C91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character" w:styleId="aff0">
    <w:name w:val="Hyperlink"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aff1">
    <w:name w:val="footnote reference"/>
    <w:semiHidden/>
    <w:rPr>
      <w:vertAlign w:val="superscript"/>
    </w:rPr>
  </w:style>
  <w:style w:type="character" w:customStyle="1" w:styleId="aff2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styleId="aff3">
    <w:name w:val="FollowedHyperlink"/>
    <w:rPr>
      <w:color w:val="800080"/>
      <w:u w:val="single"/>
    </w:rPr>
  </w:style>
  <w:style w:type="character" w:styleId="aff4">
    <w:name w:val="page number"/>
    <w:rPr>
      <w:rFonts w:ascii="Times New Roman" w:eastAsia="宋体" w:hAnsi="Times New Roman"/>
      <w:sz w:val="18"/>
    </w:rPr>
  </w:style>
  <w:style w:type="character" w:styleId="aff5">
    <w:name w:val="endnote reference"/>
    <w:semiHidden/>
    <w:rPr>
      <w:vertAlign w:val="superscript"/>
    </w:rPr>
  </w:style>
  <w:style w:type="character" w:customStyle="1" w:styleId="Char">
    <w:name w:val="批注文字 Char"/>
    <w:link w:val="aff6"/>
    <w:rPr>
      <w:kern w:val="2"/>
      <w:sz w:val="21"/>
      <w:szCs w:val="24"/>
    </w:rPr>
  </w:style>
  <w:style w:type="character" w:customStyle="1" w:styleId="2Char">
    <w:name w:val="正文文本缩进 2 Char"/>
    <w:link w:val="2"/>
    <w:rPr>
      <w:rFonts w:eastAsia="仿宋_GB2312"/>
      <w:kern w:val="2"/>
      <w:sz w:val="28"/>
      <w:szCs w:val="24"/>
    </w:rPr>
  </w:style>
  <w:style w:type="character" w:customStyle="1" w:styleId="Char0">
    <w:name w:val="段 Char"/>
    <w:link w:val="aff7"/>
    <w:qFormat/>
    <w:rPr>
      <w:rFonts w:ascii="宋体"/>
      <w:sz w:val="21"/>
      <w:lang w:val="en-US" w:eastAsia="zh-CN" w:bidi="ar-SA"/>
    </w:rPr>
  </w:style>
  <w:style w:type="character" w:customStyle="1" w:styleId="Char1">
    <w:name w:val="批注框文本 Char"/>
    <w:link w:val="aff8"/>
    <w:rPr>
      <w:kern w:val="2"/>
      <w:sz w:val="18"/>
      <w:szCs w:val="18"/>
    </w:rPr>
  </w:style>
  <w:style w:type="character" w:customStyle="1" w:styleId="aff9">
    <w:name w:val="一级条标题 字符"/>
    <w:link w:val="affa"/>
    <w:rPr>
      <w:rFonts w:ascii="黑体" w:eastAsia="黑体"/>
      <w:sz w:val="21"/>
      <w:szCs w:val="21"/>
      <w:lang w:val="en-US" w:eastAsia="zh-CN" w:bidi="ar-SA"/>
    </w:rPr>
  </w:style>
  <w:style w:type="character" w:customStyle="1" w:styleId="Char2">
    <w:name w:val="附录公式 Char"/>
    <w:basedOn w:val="Char0"/>
    <w:link w:val="affb"/>
    <w:rPr>
      <w:rFonts w:ascii="宋体"/>
      <w:sz w:val="21"/>
      <w:lang w:val="en-US" w:eastAsia="zh-CN" w:bidi="ar-SA"/>
    </w:rPr>
  </w:style>
  <w:style w:type="character" w:customStyle="1" w:styleId="Char3">
    <w:name w:val="首示例 Char"/>
    <w:link w:val="a0"/>
    <w:rPr>
      <w:rFonts w:ascii="宋体" w:hAnsi="宋体"/>
      <w:kern w:val="2"/>
      <w:sz w:val="18"/>
      <w:szCs w:val="18"/>
      <w:lang w:val="en-US" w:eastAsia="zh-CN" w:bidi="ar-SA"/>
    </w:rPr>
  </w:style>
  <w:style w:type="paragraph" w:styleId="6">
    <w:name w:val="index 6"/>
    <w:basedOn w:val="afc"/>
    <w:next w:val="afc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b">
    <w:name w:val="footnote text"/>
    <w:basedOn w:val="afc"/>
    <w:pPr>
      <w:numPr>
        <w:numId w:val="1"/>
      </w:num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aff6">
    <w:name w:val="annotation text"/>
    <w:basedOn w:val="afc"/>
    <w:link w:val="Char"/>
    <w:pPr>
      <w:jc w:val="left"/>
    </w:pPr>
  </w:style>
  <w:style w:type="paragraph" w:styleId="8">
    <w:name w:val="index 8"/>
    <w:basedOn w:val="afc"/>
    <w:next w:val="afc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c">
    <w:name w:val="caption"/>
    <w:basedOn w:val="afc"/>
    <w:next w:val="afc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ffd">
    <w:name w:val="Document Map"/>
    <w:basedOn w:val="afc"/>
    <w:semiHidden/>
    <w:pPr>
      <w:shd w:val="clear" w:color="auto" w:fill="000080"/>
    </w:pPr>
  </w:style>
  <w:style w:type="paragraph" w:styleId="5">
    <w:name w:val="index 5"/>
    <w:basedOn w:val="afc"/>
    <w:next w:val="afc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71">
    <w:name w:val="目录 71"/>
    <w:basedOn w:val="afc"/>
    <w:next w:val="afc"/>
    <w:semiHidden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customStyle="1" w:styleId="41">
    <w:name w:val="目录 41"/>
    <w:basedOn w:val="afc"/>
    <w:next w:val="afc"/>
    <w:semiHidden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10">
    <w:name w:val="index 1"/>
    <w:basedOn w:val="afc"/>
    <w:next w:val="aff7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40">
    <w:name w:val="index 4"/>
    <w:basedOn w:val="afc"/>
    <w:next w:val="afc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">
    <w:name w:val="index 3"/>
    <w:basedOn w:val="afc"/>
    <w:next w:val="afc"/>
    <w:pPr>
      <w:ind w:left="630" w:hanging="210"/>
      <w:jc w:val="left"/>
    </w:pPr>
    <w:rPr>
      <w:rFonts w:ascii="Calibri" w:hAnsi="Calibri"/>
      <w:sz w:val="20"/>
      <w:szCs w:val="20"/>
    </w:rPr>
  </w:style>
  <w:style w:type="paragraph" w:customStyle="1" w:styleId="51">
    <w:name w:val="目录 51"/>
    <w:basedOn w:val="afc"/>
    <w:next w:val="afc"/>
    <w:semiHidden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customStyle="1" w:styleId="81">
    <w:name w:val="目录 81"/>
    <w:basedOn w:val="afc"/>
    <w:next w:val="afc"/>
    <w:semiHidden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2">
    <w:name w:val="Body Text Indent 2"/>
    <w:basedOn w:val="afc"/>
    <w:link w:val="2Char"/>
    <w:pPr>
      <w:spacing w:line="520" w:lineRule="exact"/>
      <w:ind w:firstLineChars="200" w:firstLine="560"/>
    </w:pPr>
    <w:rPr>
      <w:rFonts w:eastAsia="仿宋_GB2312"/>
      <w:sz w:val="28"/>
    </w:rPr>
  </w:style>
  <w:style w:type="paragraph" w:styleId="affe">
    <w:name w:val="index heading"/>
    <w:basedOn w:val="afc"/>
    <w:next w:val="1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31">
    <w:name w:val="目录 31"/>
    <w:basedOn w:val="afc"/>
    <w:next w:val="afc"/>
    <w:uiPriority w:val="39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customStyle="1" w:styleId="11">
    <w:name w:val="目录 11"/>
    <w:basedOn w:val="afc"/>
    <w:next w:val="afc"/>
    <w:uiPriority w:val="39"/>
    <w:pPr>
      <w:tabs>
        <w:tab w:val="right" w:leader="dot" w:pos="9241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afff">
    <w:name w:val="header"/>
    <w:basedOn w:val="afc"/>
    <w:pPr>
      <w:snapToGrid w:val="0"/>
      <w:jc w:val="left"/>
    </w:pPr>
    <w:rPr>
      <w:sz w:val="18"/>
      <w:szCs w:val="18"/>
    </w:rPr>
  </w:style>
  <w:style w:type="paragraph" w:styleId="afff0">
    <w:name w:val="endnote text"/>
    <w:basedOn w:val="afc"/>
    <w:semiHidden/>
    <w:pPr>
      <w:snapToGrid w:val="0"/>
      <w:jc w:val="left"/>
    </w:pPr>
  </w:style>
  <w:style w:type="paragraph" w:customStyle="1" w:styleId="61">
    <w:name w:val="目录 61"/>
    <w:basedOn w:val="afc"/>
    <w:next w:val="afc"/>
    <w:semiHidden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9">
    <w:name w:val="index 9"/>
    <w:basedOn w:val="afc"/>
    <w:next w:val="afc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1">
    <w:name w:val="footer"/>
    <w:basedOn w:val="afc"/>
    <w:pPr>
      <w:snapToGrid w:val="0"/>
      <w:ind w:rightChars="100" w:right="210"/>
      <w:jc w:val="right"/>
    </w:pPr>
    <w:rPr>
      <w:sz w:val="18"/>
      <w:szCs w:val="18"/>
    </w:rPr>
  </w:style>
  <w:style w:type="paragraph" w:styleId="aff8">
    <w:name w:val="Balloon Text"/>
    <w:basedOn w:val="afc"/>
    <w:link w:val="Char1"/>
    <w:rPr>
      <w:sz w:val="18"/>
      <w:szCs w:val="18"/>
    </w:rPr>
  </w:style>
  <w:style w:type="paragraph" w:customStyle="1" w:styleId="afff2">
    <w:name w:val="附录三级条标题"/>
    <w:basedOn w:val="af7"/>
    <w:next w:val="aff7"/>
    <w:pPr>
      <w:numPr>
        <w:ilvl w:val="0"/>
        <w:numId w:val="0"/>
      </w:numPr>
      <w:outlineLvl w:val="4"/>
    </w:pPr>
  </w:style>
  <w:style w:type="paragraph" w:customStyle="1" w:styleId="12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a">
    <w:name w:val="一级条标题"/>
    <w:next w:val="aff7"/>
    <w:link w:val="aff9"/>
    <w:p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f3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ff4">
    <w:name w:val="一级无"/>
    <w:basedOn w:val="affa"/>
    <w:pPr>
      <w:spacing w:beforeLines="0" w:before="0" w:afterLines="0" w:after="0"/>
    </w:pPr>
    <w:rPr>
      <w:rFonts w:ascii="宋体" w:eastAsia="宋体"/>
    </w:rPr>
  </w:style>
  <w:style w:type="paragraph" w:customStyle="1" w:styleId="aff7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21">
    <w:name w:val="目录 21"/>
    <w:basedOn w:val="afc"/>
    <w:next w:val="afc"/>
    <w:uiPriority w:val="39"/>
    <w:pPr>
      <w:tabs>
        <w:tab w:val="right" w:leader="dot" w:pos="9241"/>
      </w:tabs>
    </w:pPr>
    <w:rPr>
      <w:rFonts w:ascii="宋体"/>
      <w:szCs w:val="21"/>
    </w:rPr>
  </w:style>
  <w:style w:type="paragraph" w:styleId="7">
    <w:name w:val="index 7"/>
    <w:basedOn w:val="afc"/>
    <w:next w:val="afc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91">
    <w:name w:val="目录 91"/>
    <w:basedOn w:val="afc"/>
    <w:next w:val="afc"/>
    <w:semiHidden/>
    <w:pPr>
      <w:ind w:left="1470"/>
      <w:jc w:val="left"/>
    </w:pPr>
    <w:rPr>
      <w:sz w:val="20"/>
      <w:szCs w:val="20"/>
    </w:rPr>
  </w:style>
  <w:style w:type="paragraph" w:styleId="20">
    <w:name w:val="index 2"/>
    <w:basedOn w:val="afc"/>
    <w:next w:val="afc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a8">
    <w:name w:val="列项——（一级）"/>
    <w:pPr>
      <w:widowControl w:val="0"/>
      <w:numPr>
        <w:numId w:val="2"/>
      </w:numPr>
      <w:jc w:val="both"/>
    </w:pPr>
    <w:rPr>
      <w:rFonts w:ascii="宋体"/>
      <w:sz w:val="21"/>
    </w:rPr>
  </w:style>
  <w:style w:type="paragraph" w:customStyle="1" w:styleId="afff5">
    <w:name w:val="封面一致性程度标识"/>
    <w:basedOn w:val="afff6"/>
    <w:pPr>
      <w:framePr w:wrap="around"/>
      <w:spacing w:before="440"/>
    </w:pPr>
    <w:rPr>
      <w:rFonts w:ascii="宋体" w:eastAsia="宋体"/>
    </w:rPr>
  </w:style>
  <w:style w:type="paragraph" w:customStyle="1" w:styleId="afff7">
    <w:name w:val="示例内容"/>
    <w:pPr>
      <w:ind w:firstLineChars="200" w:firstLine="200"/>
    </w:pPr>
    <w:rPr>
      <w:rFonts w:ascii="宋体"/>
      <w:sz w:val="18"/>
      <w:szCs w:val="18"/>
    </w:rPr>
  </w:style>
  <w:style w:type="paragraph" w:customStyle="1" w:styleId="afff8">
    <w:name w:val="参考文献、索引标题"/>
    <w:basedOn w:val="afc"/>
    <w:next w:val="aff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9">
    <w:name w:val="其他实施日期"/>
    <w:basedOn w:val="afffa"/>
    <w:pPr>
      <w:framePr w:wrap="around"/>
    </w:pPr>
  </w:style>
  <w:style w:type="paragraph" w:customStyle="1" w:styleId="af8">
    <w:name w:val="附录四级条标题"/>
    <w:basedOn w:val="afff2"/>
    <w:next w:val="aff7"/>
    <w:pPr>
      <w:numPr>
        <w:ilvl w:val="5"/>
        <w:numId w:val="3"/>
      </w:numPr>
      <w:outlineLvl w:val="5"/>
    </w:pPr>
  </w:style>
  <w:style w:type="paragraph" w:customStyle="1" w:styleId="afffb">
    <w:name w:val="标准书眉一"/>
    <w:pPr>
      <w:jc w:val="both"/>
    </w:pPr>
  </w:style>
  <w:style w:type="paragraph" w:customStyle="1" w:styleId="afffc">
    <w:name w:val="标准书脚_奇数页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d">
    <w:name w:val="附录公式编号制表符"/>
    <w:basedOn w:val="afc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3">
    <w:name w:val="注×：（正文）"/>
    <w:pPr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e">
    <w:name w:val="发布日期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5">
    <w:name w:val="四级条标题"/>
    <w:basedOn w:val="a4"/>
    <w:next w:val="aff7"/>
    <w:pPr>
      <w:numPr>
        <w:ilvl w:val="4"/>
      </w:numPr>
      <w:outlineLvl w:val="5"/>
    </w:pPr>
  </w:style>
  <w:style w:type="paragraph" w:customStyle="1" w:styleId="afff6">
    <w:name w:val="封面标准英文名称"/>
    <w:basedOn w:val="affff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0">
    <w:name w:val="附录标题"/>
    <w:basedOn w:val="aff7"/>
    <w:next w:val="aff7"/>
    <w:pPr>
      <w:ind w:firstLineChars="0" w:firstLine="0"/>
      <w:jc w:val="center"/>
    </w:pPr>
    <w:rPr>
      <w:rFonts w:ascii="黑体" w:eastAsia="黑体"/>
    </w:rPr>
  </w:style>
  <w:style w:type="paragraph" w:customStyle="1" w:styleId="affff1">
    <w:name w:val="章标题"/>
    <w:next w:val="aff7"/>
    <w:link w:val="affff2"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ff3">
    <w:name w:val="列项说明数字编号"/>
    <w:pPr>
      <w:ind w:leftChars="400" w:left="600" w:hangingChars="200" w:hanging="200"/>
    </w:pPr>
    <w:rPr>
      <w:rFonts w:ascii="宋体"/>
      <w:sz w:val="21"/>
    </w:rPr>
  </w:style>
  <w:style w:type="paragraph" w:customStyle="1" w:styleId="a4">
    <w:name w:val="三级条标题"/>
    <w:basedOn w:val="affff4"/>
    <w:next w:val="aff7"/>
    <w:pPr>
      <w:numPr>
        <w:ilvl w:val="3"/>
        <w:numId w:val="5"/>
      </w:numPr>
      <w:outlineLvl w:val="4"/>
    </w:pPr>
  </w:style>
  <w:style w:type="paragraph" w:customStyle="1" w:styleId="22">
    <w:name w:val="封面标准英文名称2"/>
    <w:basedOn w:val="afff6"/>
    <w:pPr>
      <w:framePr w:wrap="around" w:y="4469"/>
    </w:pPr>
  </w:style>
  <w:style w:type="paragraph" w:customStyle="1" w:styleId="affff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5">
    <w:name w:val="标准书眉_偶数页"/>
    <w:basedOn w:val="affff6"/>
    <w:next w:val="afc"/>
    <w:pPr>
      <w:jc w:val="left"/>
    </w:pPr>
  </w:style>
  <w:style w:type="paragraph" w:customStyle="1" w:styleId="affff7">
    <w:name w:val="前言、引言标题"/>
    <w:next w:val="aff7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4">
    <w:name w:val="二级条标题"/>
    <w:basedOn w:val="affa"/>
    <w:next w:val="aff7"/>
    <w:pPr>
      <w:spacing w:before="50" w:after="50"/>
      <w:outlineLvl w:val="3"/>
    </w:pPr>
  </w:style>
  <w:style w:type="paragraph" w:customStyle="1" w:styleId="23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8">
    <w:name w:val="其他标准标志"/>
    <w:basedOn w:val="affff9"/>
    <w:pPr>
      <w:framePr w:w="6101" w:wrap="around" w:vAnchor="page" w:hAnchor="page" w:x="4673" w:y="942"/>
    </w:pPr>
    <w:rPr>
      <w:w w:val="130"/>
    </w:rPr>
  </w:style>
  <w:style w:type="paragraph" w:customStyle="1" w:styleId="affffa">
    <w:name w:val="条文脚注"/>
    <w:basedOn w:val="ab"/>
    <w:pPr>
      <w:numPr>
        <w:numId w:val="0"/>
      </w:numPr>
      <w:tabs>
        <w:tab w:val="left" w:pos="0"/>
      </w:tabs>
      <w:jc w:val="both"/>
    </w:pPr>
  </w:style>
  <w:style w:type="paragraph" w:customStyle="1" w:styleId="affff9">
    <w:name w:val="标准标志"/>
    <w:next w:val="afc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c">
    <w:name w:val="字母编号列项（一级）"/>
    <w:pPr>
      <w:numPr>
        <w:numId w:val="6"/>
      </w:numPr>
      <w:tabs>
        <w:tab w:val="left" w:pos="839"/>
      </w:tabs>
      <w:jc w:val="both"/>
    </w:pPr>
    <w:rPr>
      <w:rFonts w:ascii="宋体"/>
      <w:sz w:val="21"/>
    </w:rPr>
  </w:style>
  <w:style w:type="paragraph" w:customStyle="1" w:styleId="affff6">
    <w:name w:val="标准书眉_奇数页"/>
    <w:next w:val="afc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7">
    <w:name w:val="附录二级条标题"/>
    <w:basedOn w:val="afc"/>
    <w:next w:val="aff7"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a">
    <w:name w:val="实施日期"/>
    <w:basedOn w:val="afffe"/>
    <w:pPr>
      <w:framePr w:wrap="around" w:vAnchor="page" w:hAnchor="text"/>
      <w:jc w:val="right"/>
    </w:pPr>
  </w:style>
  <w:style w:type="paragraph" w:customStyle="1" w:styleId="af5">
    <w:name w:val="附录章标题"/>
    <w:next w:val="aff7"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b">
    <w:name w:val="附录数字编号列项（二级）"/>
    <w:qFormat/>
    <w:pPr>
      <w:numPr>
        <w:ilvl w:val="1"/>
        <w:numId w:val="7"/>
      </w:numPr>
      <w:tabs>
        <w:tab w:val="left" w:pos="840"/>
      </w:tabs>
    </w:pPr>
    <w:rPr>
      <w:rFonts w:ascii="宋体"/>
      <w:sz w:val="21"/>
    </w:rPr>
  </w:style>
  <w:style w:type="paragraph" w:customStyle="1" w:styleId="affffb">
    <w:name w:val="发布部门"/>
    <w:next w:val="aff7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c">
    <w:name w:val="附录三级无"/>
    <w:basedOn w:val="afff2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d">
    <w:name w:val="注：（正文）"/>
    <w:basedOn w:val="affffe"/>
    <w:next w:val="aff7"/>
  </w:style>
  <w:style w:type="paragraph" w:customStyle="1" w:styleId="affffe">
    <w:name w:val="注："/>
    <w:next w:val="aff7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ff">
    <w:name w:val="附录二级无"/>
    <w:basedOn w:val="af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">
    <w:name w:val="示例×："/>
    <w:basedOn w:val="affff1"/>
    <w:qFormat/>
    <w:pPr>
      <w:numPr>
        <w:numId w:val="8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ff0">
    <w:name w:val="终结线"/>
    <w:basedOn w:val="afc"/>
    <w:pPr>
      <w:framePr w:hSpace="181" w:vSpace="181" w:wrap="around" w:vAnchor="text" w:hAnchor="margin" w:xAlign="center" w:y="285"/>
    </w:pPr>
  </w:style>
  <w:style w:type="paragraph" w:customStyle="1" w:styleId="afa">
    <w:name w:val="附录字母编号列项（一级）"/>
    <w:qFormat/>
    <w:pPr>
      <w:numPr>
        <w:numId w:val="7"/>
      </w:numPr>
      <w:tabs>
        <w:tab w:val="left" w:pos="839"/>
      </w:tabs>
    </w:pPr>
    <w:rPr>
      <w:rFonts w:ascii="宋体"/>
      <w:sz w:val="21"/>
    </w:rPr>
  </w:style>
  <w:style w:type="paragraph" w:customStyle="1" w:styleId="24">
    <w:name w:val="封面标准文稿编辑信息2"/>
    <w:basedOn w:val="afffff1"/>
    <w:pPr>
      <w:framePr w:wrap="around" w:y="4469"/>
    </w:pPr>
  </w:style>
  <w:style w:type="paragraph" w:customStyle="1" w:styleId="afffff1">
    <w:name w:val="封面标准文稿编辑信息"/>
    <w:basedOn w:val="afffff2"/>
    <w:pPr>
      <w:framePr w:wrap="around"/>
      <w:spacing w:before="180" w:line="180" w:lineRule="exact"/>
    </w:pPr>
    <w:rPr>
      <w:sz w:val="21"/>
    </w:rPr>
  </w:style>
  <w:style w:type="paragraph" w:customStyle="1" w:styleId="afffff2">
    <w:name w:val="封面标准文稿类别"/>
    <w:basedOn w:val="afff5"/>
    <w:pPr>
      <w:framePr w:wrap="around"/>
      <w:spacing w:after="160" w:line="240" w:lineRule="auto"/>
    </w:pPr>
    <w:rPr>
      <w:sz w:val="24"/>
    </w:rPr>
  </w:style>
  <w:style w:type="paragraph" w:customStyle="1" w:styleId="afffff3">
    <w:name w:val="其他发布部门"/>
    <w:basedOn w:val="affffb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25">
    <w:name w:val="封面标准文稿类别2"/>
    <w:basedOn w:val="afffff2"/>
    <w:pPr>
      <w:framePr w:wrap="around" w:y="4469"/>
    </w:pPr>
  </w:style>
  <w:style w:type="paragraph" w:customStyle="1" w:styleId="ae">
    <w:name w:val="编号列项（三级）"/>
    <w:pPr>
      <w:numPr>
        <w:ilvl w:val="2"/>
        <w:numId w:val="6"/>
      </w:numPr>
      <w:tabs>
        <w:tab w:val="left" w:pos="0"/>
      </w:tabs>
    </w:pPr>
    <w:rPr>
      <w:rFonts w:ascii="宋体"/>
      <w:sz w:val="21"/>
    </w:rPr>
  </w:style>
  <w:style w:type="paragraph" w:customStyle="1" w:styleId="a7">
    <w:name w:val="附录图标题"/>
    <w:basedOn w:val="afc"/>
    <w:next w:val="aff7"/>
    <w:pPr>
      <w:numPr>
        <w:ilvl w:val="1"/>
        <w:numId w:val="9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4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afffff5">
    <w:name w:val="目次、标准名称标题"/>
    <w:basedOn w:val="afc"/>
    <w:next w:val="aff7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">
    <w:name w:val="封面标准名称2"/>
    <w:basedOn w:val="affff"/>
    <w:pPr>
      <w:framePr w:wrap="around" w:y="4469"/>
      <w:spacing w:beforeLines="630" w:before="630"/>
    </w:pPr>
  </w:style>
  <w:style w:type="paragraph" w:customStyle="1" w:styleId="affb">
    <w:name w:val="附录公式"/>
    <w:basedOn w:val="aff7"/>
    <w:next w:val="aff7"/>
    <w:link w:val="Char2"/>
    <w:qFormat/>
  </w:style>
  <w:style w:type="paragraph" w:customStyle="1" w:styleId="a0">
    <w:name w:val="首示例"/>
    <w:next w:val="aff7"/>
    <w:link w:val="Char3"/>
    <w:qFormat/>
    <w:pPr>
      <w:numPr>
        <w:numId w:val="10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ff6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ffff7">
    <w:name w:val="参考文献"/>
    <w:basedOn w:val="afc"/>
    <w:next w:val="aff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4">
    <w:name w:val="附录标识"/>
    <w:basedOn w:val="afc"/>
    <w:next w:val="aff7"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1">
    <w:name w:val="示例"/>
    <w:next w:val="afff7"/>
    <w:pPr>
      <w:widowControl w:val="0"/>
      <w:numPr>
        <w:numId w:val="11"/>
      </w:numPr>
      <w:jc w:val="both"/>
    </w:pPr>
    <w:rPr>
      <w:rFonts w:ascii="宋体"/>
      <w:sz w:val="18"/>
      <w:szCs w:val="18"/>
    </w:rPr>
  </w:style>
  <w:style w:type="paragraph" w:customStyle="1" w:styleId="afffff8">
    <w:name w:val="标准称谓"/>
    <w:next w:val="afc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9">
    <w:name w:val="图标脚注说明"/>
    <w:basedOn w:val="aff7"/>
    <w:pPr>
      <w:ind w:left="840" w:firstLineChars="0" w:hanging="420"/>
    </w:pPr>
    <w:rPr>
      <w:sz w:val="18"/>
      <w:szCs w:val="18"/>
    </w:rPr>
  </w:style>
  <w:style w:type="paragraph" w:customStyle="1" w:styleId="af6">
    <w:name w:val="附录一级条标题"/>
    <w:basedOn w:val="af5"/>
    <w:next w:val="aff7"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ffffa">
    <w:name w:val="三级无"/>
    <w:basedOn w:val="a4"/>
    <w:pPr>
      <w:spacing w:beforeLines="0" w:before="0" w:afterLines="0" w:after="0"/>
    </w:pPr>
    <w:rPr>
      <w:rFonts w:ascii="宋体" w:eastAsia="宋体"/>
    </w:rPr>
  </w:style>
  <w:style w:type="paragraph" w:customStyle="1" w:styleId="aa">
    <w:name w:val="列项◆（三级）"/>
    <w:basedOn w:val="afc"/>
    <w:pPr>
      <w:numPr>
        <w:ilvl w:val="2"/>
        <w:numId w:val="2"/>
      </w:numPr>
      <w:tabs>
        <w:tab w:val="left" w:pos="1678"/>
      </w:tabs>
    </w:pPr>
    <w:rPr>
      <w:rFonts w:ascii="宋体"/>
      <w:szCs w:val="21"/>
    </w:rPr>
  </w:style>
  <w:style w:type="paragraph" w:customStyle="1" w:styleId="a6">
    <w:name w:val="附录图标号"/>
    <w:basedOn w:val="afc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9">
    <w:name w:val="附录五级条标题"/>
    <w:basedOn w:val="af8"/>
    <w:next w:val="aff7"/>
    <w:pPr>
      <w:numPr>
        <w:ilvl w:val="6"/>
      </w:numPr>
      <w:outlineLvl w:val="6"/>
    </w:pPr>
  </w:style>
  <w:style w:type="paragraph" w:customStyle="1" w:styleId="afffffb">
    <w:name w:val="二级无"/>
    <w:basedOn w:val="affff4"/>
    <w:pPr>
      <w:spacing w:beforeLines="0" w:before="0" w:afterLines="0" w:after="0"/>
    </w:pPr>
    <w:rPr>
      <w:rFonts w:ascii="宋体" w:eastAsia="宋体"/>
    </w:rPr>
  </w:style>
  <w:style w:type="paragraph" w:customStyle="1" w:styleId="afffffc">
    <w:name w:val="封面正文"/>
    <w:pPr>
      <w:jc w:val="both"/>
    </w:pPr>
  </w:style>
  <w:style w:type="paragraph" w:customStyle="1" w:styleId="a2">
    <w:name w:val="图表脚注说明"/>
    <w:basedOn w:val="afc"/>
    <w:pPr>
      <w:numPr>
        <w:numId w:val="12"/>
      </w:numPr>
    </w:pPr>
    <w:rPr>
      <w:rFonts w:ascii="宋体"/>
      <w:sz w:val="18"/>
      <w:szCs w:val="18"/>
    </w:rPr>
  </w:style>
  <w:style w:type="paragraph" w:customStyle="1" w:styleId="a">
    <w:name w:val="注×："/>
    <w:pPr>
      <w:widowControl w:val="0"/>
      <w:numPr>
        <w:numId w:val="1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ffd">
    <w:name w:val="附录五级无"/>
    <w:basedOn w:val="af9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1">
    <w:name w:val="附录表标号"/>
    <w:basedOn w:val="afc"/>
    <w:next w:val="aff7"/>
    <w:pPr>
      <w:numPr>
        <w:numId w:val="14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正文图标题"/>
    <w:next w:val="aff7"/>
    <w:pPr>
      <w:numPr>
        <w:numId w:val="15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e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f0">
    <w:name w:val="附录四级无"/>
    <w:basedOn w:val="af8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3">
    <w:name w:val="正文表标题"/>
    <w:next w:val="aff7"/>
    <w:pPr>
      <w:numPr>
        <w:numId w:val="16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1">
    <w:name w:val="五级条标题"/>
    <w:basedOn w:val="a5"/>
    <w:next w:val="aff7"/>
    <w:pPr>
      <w:numPr>
        <w:ilvl w:val="0"/>
        <w:numId w:val="0"/>
      </w:numPr>
      <w:ind w:left="992"/>
      <w:outlineLvl w:val="6"/>
    </w:pPr>
  </w:style>
  <w:style w:type="paragraph" w:customStyle="1" w:styleId="affffff2">
    <w:name w:val="列项说明"/>
    <w:basedOn w:val="afc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其他标准称谓"/>
    <w:next w:val="afc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f4">
    <w:name w:val="标准书脚_偶数页"/>
    <w:pPr>
      <w:spacing w:before="120"/>
      <w:ind w:left="221"/>
    </w:pPr>
    <w:rPr>
      <w:rFonts w:ascii="宋体"/>
      <w:sz w:val="18"/>
      <w:szCs w:val="18"/>
    </w:rPr>
  </w:style>
  <w:style w:type="paragraph" w:customStyle="1" w:styleId="af2">
    <w:name w:val="附录表标题"/>
    <w:basedOn w:val="afc"/>
    <w:next w:val="aff7"/>
    <w:pPr>
      <w:numPr>
        <w:ilvl w:val="1"/>
        <w:numId w:val="14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27">
    <w:name w:val="封面一致性程度标识2"/>
    <w:basedOn w:val="afff5"/>
    <w:pPr>
      <w:framePr w:wrap="around" w:y="4469"/>
    </w:pPr>
  </w:style>
  <w:style w:type="paragraph" w:customStyle="1" w:styleId="affffff6">
    <w:name w:val="四级无"/>
    <w:basedOn w:val="a5"/>
    <w:pPr>
      <w:spacing w:beforeLines="0" w:before="0" w:afterLines="0" w:after="0"/>
    </w:pPr>
    <w:rPr>
      <w:rFonts w:ascii="宋体" w:eastAsia="宋体"/>
    </w:rPr>
  </w:style>
  <w:style w:type="paragraph" w:customStyle="1" w:styleId="ad">
    <w:name w:val="数字编号列项（二级）"/>
    <w:pPr>
      <w:numPr>
        <w:ilvl w:val="1"/>
        <w:numId w:val="6"/>
      </w:numPr>
      <w:tabs>
        <w:tab w:val="left" w:pos="1259"/>
      </w:tabs>
      <w:jc w:val="both"/>
    </w:pPr>
    <w:rPr>
      <w:rFonts w:ascii="宋体"/>
      <w:sz w:val="21"/>
    </w:rPr>
  </w:style>
  <w:style w:type="paragraph" w:customStyle="1" w:styleId="affffff7">
    <w:name w:val="附录一级无"/>
    <w:basedOn w:val="af6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9">
    <w:name w:val="列项●（二级）"/>
    <w:pPr>
      <w:numPr>
        <w:ilvl w:val="1"/>
        <w:numId w:val="2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customStyle="1" w:styleId="affffff8">
    <w:name w:val="其他发布日期"/>
    <w:basedOn w:val="afffe"/>
    <w:pPr>
      <w:framePr w:wrap="around" w:vAnchor="page" w:hAnchor="text" w:x="1419"/>
    </w:pPr>
  </w:style>
  <w:style w:type="paragraph" w:customStyle="1" w:styleId="affffff9">
    <w:name w:val="五级无"/>
    <w:basedOn w:val="affffff1"/>
    <w:pPr>
      <w:spacing w:beforeLines="0" w:before="0" w:afterLines="0" w:after="0"/>
    </w:pPr>
    <w:rPr>
      <w:rFonts w:ascii="宋体" w:eastAsia="宋体"/>
    </w:rPr>
  </w:style>
  <w:style w:type="table" w:styleId="affffffa">
    <w:name w:val="Table Grid"/>
    <w:basedOn w:val="af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afc"/>
    <w:uiPriority w:val="99"/>
    <w:qFormat/>
    <w:rsid w:val="000962D1"/>
    <w:pPr>
      <w:ind w:firstLineChars="200" w:firstLine="420"/>
    </w:pPr>
  </w:style>
  <w:style w:type="paragraph" w:customStyle="1" w:styleId="14">
    <w:name w:val="样式1"/>
    <w:basedOn w:val="affff1"/>
    <w:link w:val="15"/>
    <w:qFormat/>
    <w:rsid w:val="009E2899"/>
  </w:style>
  <w:style w:type="character" w:customStyle="1" w:styleId="1Char">
    <w:name w:val="标题 1 Char"/>
    <w:link w:val="1"/>
    <w:rsid w:val="0062422A"/>
    <w:rPr>
      <w:b/>
      <w:bCs/>
      <w:kern w:val="44"/>
      <w:sz w:val="44"/>
      <w:szCs w:val="44"/>
    </w:rPr>
  </w:style>
  <w:style w:type="character" w:customStyle="1" w:styleId="affff2">
    <w:name w:val="章标题 字符"/>
    <w:link w:val="affff1"/>
    <w:rsid w:val="009E2899"/>
    <w:rPr>
      <w:rFonts w:ascii="黑体" w:eastAsia="黑体"/>
      <w:sz w:val="21"/>
    </w:rPr>
  </w:style>
  <w:style w:type="character" w:customStyle="1" w:styleId="15">
    <w:name w:val="样式1 字符"/>
    <w:basedOn w:val="affff2"/>
    <w:link w:val="14"/>
    <w:rsid w:val="009E2899"/>
    <w:rPr>
      <w:rFonts w:ascii="黑体" w:eastAsia="黑体"/>
      <w:sz w:val="21"/>
    </w:rPr>
  </w:style>
  <w:style w:type="paragraph" w:styleId="TOC">
    <w:name w:val="TOC Heading"/>
    <w:basedOn w:val="1"/>
    <w:next w:val="afc"/>
    <w:uiPriority w:val="39"/>
    <w:unhideWhenUsed/>
    <w:qFormat/>
    <w:rsid w:val="0062422A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E74B5"/>
      <w:kern w:val="0"/>
      <w:sz w:val="32"/>
      <w:szCs w:val="32"/>
    </w:rPr>
  </w:style>
  <w:style w:type="character" w:customStyle="1" w:styleId="4Char">
    <w:name w:val="标题 4 Char"/>
    <w:link w:val="4"/>
    <w:semiHidden/>
    <w:rsid w:val="00864C91"/>
    <w:rPr>
      <w:rFonts w:ascii="等线 Light" w:eastAsia="等线 Light" w:hAnsi="等线 Light" w:cs="Times New Roman"/>
      <w:b/>
      <w:bCs/>
      <w:kern w:val="2"/>
      <w:sz w:val="28"/>
      <w:szCs w:val="28"/>
    </w:rPr>
  </w:style>
  <w:style w:type="paragraph" w:styleId="affffffb">
    <w:name w:val="Revision"/>
    <w:hidden/>
    <w:uiPriority w:val="99"/>
    <w:unhideWhenUsed/>
    <w:rsid w:val="00C0107E"/>
    <w:rPr>
      <w:kern w:val="2"/>
      <w:sz w:val="21"/>
      <w:szCs w:val="24"/>
    </w:rPr>
  </w:style>
  <w:style w:type="character" w:styleId="affffffc">
    <w:name w:val="annotation reference"/>
    <w:rsid w:val="000345C1"/>
    <w:rPr>
      <w:sz w:val="21"/>
      <w:szCs w:val="21"/>
    </w:rPr>
  </w:style>
  <w:style w:type="paragraph" w:styleId="affffffd">
    <w:name w:val="annotation subject"/>
    <w:basedOn w:val="aff6"/>
    <w:next w:val="aff6"/>
    <w:link w:val="Char4"/>
    <w:rsid w:val="000345C1"/>
    <w:rPr>
      <w:b/>
      <w:bCs/>
    </w:rPr>
  </w:style>
  <w:style w:type="character" w:customStyle="1" w:styleId="Char4">
    <w:name w:val="批注主题 Char"/>
    <w:link w:val="affffffd"/>
    <w:rsid w:val="000345C1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baike.baidu.com/item/%E5%95%86%E4%B8%9A%E9%93%B6%E8%A1%8C%E9%A3%8E%E9%99%A9/10655513?fromModule=lemma_inlink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1307;&#30103;&#26426;&#26500;&#21307;&#30103;&#24223;&#29289;&#22312;&#32447;&#36861;&#28335;&#31649;&#29702;&#20449;&#24687;&#31995;&#32479;&#24314;&#35774;&#25351;&#21335;.tcs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C4608-4C42-49E9-8EDB-D23641E7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医疗机构医疗废物在线追溯管理信息系统建设指南.tcs</Template>
  <TotalTime>6</TotalTime>
  <Pages>8</Pages>
  <Words>793</Words>
  <Characters>4523</Characters>
  <Application>Microsoft Office Word</Application>
  <DocSecurity>0</DocSecurity>
  <Lines>37</Lines>
  <Paragraphs>10</Paragraphs>
  <ScaleCrop>false</ScaleCrop>
  <Company>zle</Company>
  <LinksUpToDate>false</LinksUpToDate>
  <CharactersWithSpaces>5306</CharactersWithSpaces>
  <SharedDoc>false</SharedDoc>
  <HLinks>
    <vt:vector size="60" baseType="variant">
      <vt:variant>
        <vt:i4>2097161</vt:i4>
      </vt:variant>
      <vt:variant>
        <vt:i4>105</vt:i4>
      </vt:variant>
      <vt:variant>
        <vt:i4>0</vt:i4>
      </vt:variant>
      <vt:variant>
        <vt:i4>5</vt:i4>
      </vt:variant>
      <vt:variant>
        <vt:lpwstr>https://baike.baidu.com/item/%E5%95%86%E4%B8%9A%E9%93%B6%E8%A1%8C%E9%A3%8E%E9%99%A9/10655513?fromModule=lemma_inlink</vt:lpwstr>
      </vt:variant>
      <vt:variant>
        <vt:lpwstr/>
      </vt:variant>
      <vt:variant>
        <vt:i4>1703988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_Toc520299842</vt:lpwstr>
      </vt:variant>
      <vt:variant>
        <vt:i4>1703988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_Toc520299842</vt:lpwstr>
      </vt:variant>
      <vt:variant>
        <vt:i4>1900596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_Toc520299839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_Toc520299835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_Toc520299834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_Toc520299806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_Toc520299805</vt:lpwstr>
      </vt:variant>
      <vt:variant>
        <vt:i4>1966132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_Toc520299804</vt:lpwstr>
      </vt:variant>
      <vt:variant>
        <vt:i4>1966132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_Toc520299803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User</dc:creator>
  <cp:keywords/>
  <dc:description/>
  <cp:lastModifiedBy>梁彪</cp:lastModifiedBy>
  <cp:revision>4</cp:revision>
  <cp:lastPrinted>2023-08-09T06:24:00Z</cp:lastPrinted>
  <dcterms:created xsi:type="dcterms:W3CDTF">2023-10-09T07:37:00Z</dcterms:created>
  <dcterms:modified xsi:type="dcterms:W3CDTF">2023-10-11T00:59:00Z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