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4" w:lineRule="exact"/>
        <w:rPr>
          <w:rFonts w:ascii="Times New Roman" w:hAnsi="Times New Roman" w:eastAsia="方正黑体_GBK"/>
        </w:rPr>
      </w:pPr>
      <w:r>
        <w:rPr>
          <w:rFonts w:hint="default" w:ascii="Times New Roman" w:hAnsi="Times New Roman" w:eastAsia="方正黑体_GBK"/>
          <w:sz w:val="32"/>
          <w:szCs w:val="32"/>
        </w:rPr>
        <w:t>附件</w:t>
      </w:r>
      <w:r>
        <w:rPr>
          <w:rFonts w:ascii="Times New Roman" w:hAnsi="Times New Roman" w:eastAsia="方正黑体_GBK"/>
          <w:sz w:val="32"/>
          <w:szCs w:val="32"/>
        </w:rPr>
        <w:t>4-1</w:t>
      </w:r>
    </w:p>
    <w:p>
      <w:pPr>
        <w:adjustRightInd w:val="0"/>
        <w:spacing w:line="594" w:lineRule="exact"/>
        <w:jc w:val="center"/>
        <w:textAlignment w:val="baseline"/>
        <w:outlineLvl w:val="0"/>
        <w:rPr>
          <w:rFonts w:ascii="Times New Roman" w:hAnsi="Times New Roman" w:eastAsia="方正小标宋_GBK"/>
          <w:bCs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/>
          <w:bCs/>
          <w:sz w:val="44"/>
          <w:szCs w:val="44"/>
        </w:rPr>
        <w:t>江苏省市场监督管理局</w:t>
      </w:r>
    </w:p>
    <w:p>
      <w:pPr>
        <w:spacing w:line="594" w:lineRule="exact"/>
        <w:jc w:val="center"/>
        <w:outlineLvl w:val="0"/>
        <w:rPr>
          <w:rFonts w:ascii="Times New Roman" w:hAnsi="Times New Roman" w:eastAsia="方正小标宋简体"/>
          <w:bCs/>
          <w:color w:val="000000"/>
          <w:sz w:val="44"/>
          <w:szCs w:val="44"/>
        </w:rPr>
      </w:pPr>
      <w:r>
        <w:rPr>
          <w:rFonts w:hint="eastAsia" w:ascii="Times New Roman" w:hAnsi="Times New Roman" w:eastAsia="方正小标宋_GBK"/>
          <w:bCs/>
          <w:color w:val="000000"/>
          <w:sz w:val="44"/>
          <w:szCs w:val="44"/>
        </w:rPr>
        <w:t>行政处罚决定书</w:t>
      </w: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（模板）</w:t>
      </w:r>
    </w:p>
    <w:bookmarkEnd w:id="0"/>
    <w:p>
      <w:pPr>
        <w:widowControl/>
        <w:snapToGrid w:val="0"/>
        <w:spacing w:line="594" w:lineRule="exact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苏市监反垄断案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〔</w:t>
      </w:r>
      <w:r>
        <w:rPr>
          <w:rFonts w:ascii="Times New Roman" w:hAnsi="Times New Roman" w:eastAsia="方正仿宋_GBK"/>
          <w:color w:val="000000"/>
          <w:sz w:val="32"/>
          <w:szCs w:val="32"/>
        </w:rPr>
        <w:t>202X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〕</w:t>
      </w:r>
      <w:r>
        <w:rPr>
          <w:rFonts w:ascii="Times New Roman" w:hAnsi="Times New Roman" w:eastAsia="方正仿宋_GBK"/>
          <w:color w:val="000000"/>
          <w:sz w:val="32"/>
          <w:szCs w:val="32"/>
        </w:rPr>
        <w:t>XX</w:t>
      </w:r>
      <w:r>
        <w:rPr>
          <w:rFonts w:hint="eastAsia" w:ascii="Times New Roman" w:hAnsi="Times New Roman" w:eastAsia="方正仿宋_GBK"/>
          <w:sz w:val="32"/>
          <w:szCs w:val="32"/>
        </w:rPr>
        <w:t>号</w:t>
      </w:r>
    </w:p>
    <w:p>
      <w:pPr>
        <w:widowControl/>
        <w:snapToGrid w:val="0"/>
        <w:spacing w:line="594" w:lineRule="exact"/>
        <w:jc w:val="center"/>
        <w:rPr>
          <w:rFonts w:ascii="Times New Roman" w:hAnsi="Times New Roman" w:eastAsia="仿宋_GB2312"/>
          <w:sz w:val="32"/>
          <w:szCs w:val="32"/>
        </w:rPr>
      </w:pPr>
    </w:p>
    <w:p>
      <w:pPr>
        <w:spacing w:line="594" w:lineRule="exact"/>
        <w:ind w:left="142" w:hanging="142"/>
        <w:rPr>
          <w:rFonts w:ascii="Times New Roman" w:hAnsi="Times New Roman" w:eastAsia="方正仿宋_GBK"/>
          <w:bCs/>
          <w:sz w:val="32"/>
          <w:szCs w:val="32"/>
        </w:rPr>
      </w:pPr>
      <w:r>
        <w:rPr>
          <w:rFonts w:hint="eastAsia" w:ascii="Times New Roman" w:hAnsi="Times New Roman" w:eastAsia="方正仿宋_GBK"/>
          <w:bCs/>
          <w:kern w:val="1"/>
          <w:sz w:val="32"/>
          <w:szCs w:val="32"/>
        </w:rPr>
        <w:t>当事人：</w:t>
      </w:r>
      <w:r>
        <w:rPr>
          <w:rFonts w:ascii="Times New Roman" w:hAnsi="Times New Roman" w:eastAsia="方正仿宋_GBK"/>
          <w:kern w:val="1"/>
          <w:sz w:val="32"/>
          <w:szCs w:val="32"/>
          <w:u w:val="single"/>
        </w:rPr>
        <w:t xml:space="preserve">                                                </w:t>
      </w:r>
    </w:p>
    <w:p>
      <w:pPr>
        <w:spacing w:line="594" w:lineRule="exact"/>
        <w:ind w:left="140" w:hanging="1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Cs/>
          <w:kern w:val="1"/>
          <w:sz w:val="32"/>
          <w:szCs w:val="32"/>
        </w:rPr>
        <w:t>主体资格证照</w:t>
      </w:r>
      <w:r>
        <w:rPr>
          <w:rFonts w:hint="eastAsia" w:ascii="Times New Roman" w:hAnsi="Times New Roman" w:eastAsia="方正仿宋_GBK"/>
          <w:kern w:val="1"/>
          <w:sz w:val="32"/>
          <w:szCs w:val="32"/>
        </w:rPr>
        <w:t>名称：</w:t>
      </w:r>
      <w:r>
        <w:rPr>
          <w:rFonts w:ascii="Times New Roman" w:hAnsi="Times New Roman" w:eastAsia="方正仿宋_GBK"/>
          <w:kern w:val="1"/>
          <w:sz w:val="32"/>
          <w:szCs w:val="32"/>
          <w:u w:val="single"/>
        </w:rPr>
        <w:t xml:space="preserve">                                      </w:t>
      </w:r>
    </w:p>
    <w:p>
      <w:pPr>
        <w:spacing w:line="594" w:lineRule="exact"/>
        <w:ind w:left="140" w:hanging="140"/>
        <w:rPr>
          <w:rFonts w:ascii="Times New Roman" w:hAnsi="Times New Roman" w:eastAsia="方正仿宋_GBK"/>
          <w:kern w:val="1"/>
          <w:sz w:val="32"/>
          <w:szCs w:val="32"/>
          <w:u w:val="single"/>
        </w:rPr>
      </w:pPr>
      <w:r>
        <w:rPr>
          <w:rFonts w:hint="eastAsia" w:ascii="Times New Roman" w:hAnsi="Times New Roman" w:eastAsia="方正仿宋_GBK"/>
          <w:kern w:val="1"/>
          <w:sz w:val="32"/>
          <w:szCs w:val="32"/>
        </w:rPr>
        <w:t>统一社会信用代码：</w:t>
      </w:r>
      <w:r>
        <w:rPr>
          <w:rFonts w:ascii="Times New Roman" w:hAnsi="Times New Roman" w:eastAsia="方正仿宋_GBK"/>
          <w:kern w:val="1"/>
          <w:sz w:val="32"/>
          <w:szCs w:val="32"/>
          <w:u w:val="single"/>
        </w:rPr>
        <w:t xml:space="preserve">                                       </w:t>
      </w:r>
    </w:p>
    <w:p>
      <w:pPr>
        <w:spacing w:line="594" w:lineRule="exact"/>
        <w:rPr>
          <w:rFonts w:ascii="Times New Roman" w:hAnsi="Times New Roman" w:eastAsia="方正仿宋_GBK"/>
          <w:kern w:val="1"/>
          <w:sz w:val="32"/>
          <w:szCs w:val="32"/>
        </w:rPr>
      </w:pPr>
      <w:r>
        <w:rPr>
          <w:rFonts w:hint="eastAsia" w:ascii="Times New Roman" w:hAnsi="Times New Roman" w:eastAsia="方正仿宋_GBK"/>
          <w:kern w:val="1"/>
          <w:sz w:val="32"/>
          <w:szCs w:val="32"/>
        </w:rPr>
        <w:t>住所（住址）：</w:t>
      </w:r>
      <w:r>
        <w:rPr>
          <w:rFonts w:ascii="Times New Roman" w:hAnsi="Times New Roman" w:eastAsia="方正仿宋_GBK"/>
          <w:kern w:val="1"/>
          <w:sz w:val="32"/>
          <w:szCs w:val="32"/>
          <w:u w:val="single"/>
        </w:rPr>
        <w:t xml:space="preserve">                                          </w:t>
      </w:r>
    </w:p>
    <w:p>
      <w:pPr>
        <w:spacing w:line="594" w:lineRule="exact"/>
        <w:rPr>
          <w:rFonts w:ascii="Times New Roman" w:hAnsi="Times New Roman" w:eastAsia="方正仿宋_GBK"/>
          <w:kern w:val="1"/>
          <w:sz w:val="32"/>
          <w:szCs w:val="32"/>
        </w:rPr>
      </w:pPr>
      <w:r>
        <w:rPr>
          <w:rFonts w:hint="eastAsia" w:ascii="Times New Roman" w:hAnsi="Times New Roman" w:eastAsia="方正仿宋_GBK"/>
          <w:kern w:val="1"/>
          <w:sz w:val="32"/>
          <w:szCs w:val="32"/>
        </w:rPr>
        <w:t>法定代表人（负责人、经营者）：</w:t>
      </w:r>
      <w:r>
        <w:rPr>
          <w:rFonts w:ascii="Times New Roman" w:hAnsi="Times New Roman" w:eastAsia="方正仿宋_GBK"/>
          <w:kern w:val="1"/>
          <w:sz w:val="32"/>
          <w:szCs w:val="32"/>
          <w:u w:val="single"/>
        </w:rPr>
        <w:t xml:space="preserve">                           </w:t>
      </w:r>
    </w:p>
    <w:p>
      <w:pPr>
        <w:spacing w:line="594" w:lineRule="exact"/>
        <w:ind w:left="140" w:hanging="140"/>
        <w:rPr>
          <w:rFonts w:ascii="Times New Roman" w:hAnsi="Times New Roman" w:eastAsia="方正仿宋_GBK"/>
          <w:kern w:val="1"/>
          <w:sz w:val="32"/>
          <w:szCs w:val="32"/>
          <w:u w:val="single"/>
        </w:rPr>
      </w:pPr>
      <w:r>
        <w:rPr>
          <w:rFonts w:hint="eastAsia" w:ascii="Times New Roman" w:hAnsi="Times New Roman" w:eastAsia="方正仿宋_GBK"/>
          <w:kern w:val="1"/>
          <w:sz w:val="32"/>
          <w:szCs w:val="32"/>
        </w:rPr>
        <w:t>身份证件号码：</w:t>
      </w:r>
      <w:r>
        <w:rPr>
          <w:rFonts w:ascii="Times New Roman" w:hAnsi="Times New Roman" w:eastAsia="方正仿宋_GBK"/>
          <w:kern w:val="1"/>
          <w:sz w:val="32"/>
          <w:szCs w:val="32"/>
          <w:u w:val="single"/>
        </w:rPr>
        <w:t xml:space="preserve">                                          </w:t>
      </w:r>
    </w:p>
    <w:p>
      <w:pPr>
        <w:tabs>
          <w:tab w:val="left" w:pos="8890"/>
        </w:tabs>
        <w:spacing w:line="594" w:lineRule="exact"/>
        <w:ind w:firstLine="643" w:firstLineChars="200"/>
        <w:rPr>
          <w:rFonts w:ascii="Times New Roman" w:hAnsi="Times New Roman" w:eastAsia="方正楷体_GBK"/>
          <w:b/>
          <w:color w:val="231F20"/>
          <w:sz w:val="32"/>
          <w:szCs w:val="32"/>
          <w:u w:val="single" w:color="231F20"/>
        </w:rPr>
      </w:pP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 w:color="231F20"/>
        </w:rPr>
        <w:t>（案件来源及调查经过）</w:t>
      </w:r>
      <w:r>
        <w:rPr>
          <w:rFonts w:ascii="Times New Roman" w:hAnsi="Times New Roman" w:eastAsia="方正楷体_GBK"/>
          <w:b/>
          <w:color w:val="231F20"/>
          <w:sz w:val="32"/>
          <w:szCs w:val="32"/>
          <w:u w:val="single" w:color="231F20"/>
        </w:rPr>
        <w:t xml:space="preserve">                              </w:t>
      </w:r>
    </w:p>
    <w:p>
      <w:pPr>
        <w:tabs>
          <w:tab w:val="left" w:pos="9060"/>
        </w:tabs>
        <w:spacing w:line="594" w:lineRule="exact"/>
        <w:rPr>
          <w:rFonts w:ascii="Times New Roman" w:hAnsi="Times New Roman" w:eastAsia="仿宋_GB2312"/>
          <w:color w:val="000000"/>
          <w:sz w:val="32"/>
          <w:szCs w:val="32"/>
          <w:u w:val="single"/>
        </w:rPr>
      </w:pPr>
      <w:r>
        <w:rPr>
          <w:rFonts w:ascii="Times New Roman" w:hAnsi="Times New Roman" w:eastAsia="仿宋_GB2312"/>
          <w:color w:val="000000"/>
          <w:sz w:val="32"/>
          <w:szCs w:val="32"/>
          <w:u w:val="single"/>
        </w:rPr>
        <w:t xml:space="preserve">                                                        </w:t>
      </w:r>
    </w:p>
    <w:p>
      <w:pPr>
        <w:tabs>
          <w:tab w:val="left" w:pos="8240"/>
        </w:tabs>
        <w:spacing w:line="594" w:lineRule="exact"/>
        <w:ind w:firstLine="627" w:firstLineChars="196"/>
        <w:rPr>
          <w:rFonts w:ascii="Times New Roman" w:hAnsi="Times New Roman" w:eastAsia="仿宋_GB2312"/>
          <w:b/>
          <w:color w:val="231F20"/>
          <w:sz w:val="32"/>
          <w:szCs w:val="32"/>
          <w:u w:val="single" w:color="231F20"/>
        </w:rPr>
      </w:pPr>
      <w:r>
        <w:rPr>
          <w:rFonts w:hint="eastAsia" w:ascii="Times New Roman" w:hAnsi="Times New Roman" w:eastAsia="方正仿宋_GBK"/>
          <w:kern w:val="1"/>
          <w:sz w:val="32"/>
          <w:szCs w:val="32"/>
        </w:rPr>
        <w:t>经查，</w:t>
      </w: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 w:color="231F20"/>
        </w:rPr>
        <w:t>（案件事实）</w:t>
      </w:r>
      <w:r>
        <w:rPr>
          <w:rFonts w:ascii="Times New Roman" w:hAnsi="Times New Roman" w:eastAsia="方正楷体_GBK"/>
          <w:b/>
          <w:color w:val="231F20"/>
          <w:sz w:val="32"/>
          <w:szCs w:val="32"/>
          <w:u w:val="single" w:color="231F20"/>
        </w:rPr>
        <w:t xml:space="preserve"> </w:t>
      </w:r>
      <w:r>
        <w:rPr>
          <w:rFonts w:ascii="Times New Roman" w:hAnsi="Times New Roman" w:eastAsia="楷体_GB2312"/>
          <w:b/>
          <w:color w:val="231F20"/>
          <w:sz w:val="32"/>
          <w:szCs w:val="32"/>
          <w:u w:val="single" w:color="231F20"/>
        </w:rPr>
        <w:t xml:space="preserve"> </w:t>
      </w:r>
      <w:r>
        <w:rPr>
          <w:rFonts w:ascii="Times New Roman" w:hAnsi="Times New Roman" w:eastAsia="仿宋_GB2312"/>
          <w:b/>
          <w:color w:val="231F20"/>
          <w:sz w:val="32"/>
          <w:szCs w:val="32"/>
          <w:u w:val="single" w:color="231F20"/>
        </w:rPr>
        <w:tab/>
      </w:r>
      <w:r>
        <w:rPr>
          <w:rFonts w:ascii="Times New Roman" w:hAnsi="Times New Roman" w:eastAsia="仿宋_GB2312"/>
          <w:b/>
          <w:color w:val="231F20"/>
          <w:sz w:val="32"/>
          <w:szCs w:val="32"/>
          <w:u w:val="single" w:color="231F20"/>
        </w:rPr>
        <w:t xml:space="preserve">     </w:t>
      </w:r>
    </w:p>
    <w:p>
      <w:pPr>
        <w:tabs>
          <w:tab w:val="left" w:pos="9060"/>
        </w:tabs>
        <w:spacing w:line="594" w:lineRule="exact"/>
        <w:rPr>
          <w:rFonts w:ascii="Times New Roman" w:hAnsi="Times New Roman" w:eastAsia="仿宋_GB2312"/>
          <w:color w:val="000000"/>
          <w:sz w:val="32"/>
          <w:szCs w:val="32"/>
          <w:u w:val="single"/>
        </w:rPr>
      </w:pPr>
      <w:r>
        <w:rPr>
          <w:rFonts w:ascii="Times New Roman" w:hAnsi="Times New Roman" w:eastAsia="仿宋_GB2312"/>
          <w:color w:val="000000"/>
          <w:sz w:val="32"/>
          <w:szCs w:val="32"/>
          <w:u w:val="single"/>
        </w:rPr>
        <w:t xml:space="preserve">                                                        </w:t>
      </w:r>
    </w:p>
    <w:p>
      <w:pPr>
        <w:tabs>
          <w:tab w:val="left" w:pos="9060"/>
        </w:tabs>
        <w:spacing w:line="594" w:lineRule="exact"/>
        <w:rPr>
          <w:rFonts w:ascii="Times New Roman" w:hAnsi="Times New Roman" w:eastAsia="仿宋_GB2312"/>
          <w:color w:val="000000"/>
          <w:sz w:val="32"/>
          <w:szCs w:val="32"/>
          <w:u w:val="single"/>
        </w:rPr>
      </w:pPr>
      <w:r>
        <w:rPr>
          <w:rFonts w:ascii="Times New Roman" w:hAnsi="Times New Roman" w:eastAsia="仿宋_GB2312"/>
          <w:color w:val="000000"/>
          <w:sz w:val="32"/>
          <w:szCs w:val="32"/>
          <w:u w:val="single"/>
        </w:rPr>
        <w:t xml:space="preserve">                                                        </w:t>
      </w:r>
    </w:p>
    <w:p>
      <w:pPr>
        <w:tabs>
          <w:tab w:val="left" w:pos="8285"/>
        </w:tabs>
        <w:spacing w:line="594" w:lineRule="exact"/>
        <w:ind w:firstLine="640" w:firstLineChars="200"/>
        <w:rPr>
          <w:rFonts w:ascii="Times New Roman" w:hAnsi="Times New Roman" w:eastAsia="仿宋_GB2312"/>
          <w:color w:val="231F20"/>
          <w:sz w:val="32"/>
          <w:szCs w:val="32"/>
        </w:rPr>
      </w:pPr>
      <w:r>
        <w:rPr>
          <w:rFonts w:hint="eastAsia" w:ascii="Times New Roman" w:hAnsi="Times New Roman" w:eastAsia="仿宋_GB2312"/>
          <w:kern w:val="1"/>
          <w:sz w:val="32"/>
          <w:szCs w:val="32"/>
        </w:rPr>
        <w:t>上述事实，主要有以下证据证明：</w:t>
      </w:r>
      <w:r>
        <w:rPr>
          <w:rFonts w:ascii="Times New Roman" w:hAnsi="Times New Roman" w:eastAsia="仿宋_GB2312"/>
          <w:b/>
          <w:color w:val="231F20"/>
          <w:sz w:val="32"/>
          <w:szCs w:val="32"/>
          <w:u w:val="single" w:color="231F20"/>
        </w:rPr>
        <w:tab/>
      </w:r>
      <w:r>
        <w:rPr>
          <w:rFonts w:ascii="Times New Roman" w:hAnsi="Times New Roman" w:eastAsia="仿宋_GB2312"/>
          <w:b/>
          <w:color w:val="231F20"/>
          <w:sz w:val="32"/>
          <w:szCs w:val="32"/>
          <w:u w:val="single" w:color="231F20"/>
        </w:rPr>
        <w:t xml:space="preserve">    </w:t>
      </w:r>
    </w:p>
    <w:p>
      <w:pPr>
        <w:tabs>
          <w:tab w:val="left" w:pos="9060"/>
        </w:tabs>
        <w:spacing w:line="594" w:lineRule="exact"/>
        <w:rPr>
          <w:rFonts w:ascii="Times New Roman" w:hAnsi="Times New Roman" w:eastAsia="仿宋_GB2312"/>
          <w:color w:val="000000"/>
          <w:sz w:val="32"/>
          <w:szCs w:val="32"/>
          <w:u w:val="single"/>
        </w:rPr>
      </w:pPr>
      <w:r>
        <w:rPr>
          <w:rFonts w:ascii="Times New Roman" w:hAnsi="Times New Roman" w:eastAsia="仿宋_GB2312"/>
          <w:color w:val="000000"/>
          <w:sz w:val="32"/>
          <w:szCs w:val="32"/>
          <w:u w:val="single"/>
        </w:rPr>
        <w:t xml:space="preserve">                                                         </w:t>
      </w:r>
    </w:p>
    <w:p>
      <w:pPr>
        <w:tabs>
          <w:tab w:val="left" w:pos="8890"/>
        </w:tabs>
        <w:spacing w:line="594" w:lineRule="exact"/>
        <w:ind w:firstLine="630" w:firstLineChars="196"/>
        <w:rPr>
          <w:rFonts w:ascii="Times New Roman" w:hAnsi="Times New Roman" w:eastAsia="方正楷体_GBK"/>
          <w:b/>
          <w:color w:val="000000"/>
          <w:sz w:val="32"/>
          <w:szCs w:val="32"/>
          <w:u w:val="single"/>
        </w:rPr>
      </w:pP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 w:color="231F20"/>
        </w:rPr>
        <w:t>（行政处罚告知情况，当事人陈述、申辩、听证意见，复核以及采纳情况和理由）</w:t>
      </w:r>
      <w:r>
        <w:rPr>
          <w:rFonts w:ascii="Times New Roman" w:hAnsi="Times New Roman" w:eastAsia="方正楷体_GBK"/>
          <w:b/>
          <w:color w:val="000000"/>
          <w:sz w:val="32"/>
          <w:szCs w:val="32"/>
          <w:u w:val="single"/>
        </w:rPr>
        <w:t xml:space="preserve">                                    </w:t>
      </w:r>
    </w:p>
    <w:p>
      <w:pPr>
        <w:tabs>
          <w:tab w:val="left" w:pos="9060"/>
        </w:tabs>
        <w:spacing w:line="594" w:lineRule="exact"/>
        <w:rPr>
          <w:rFonts w:ascii="Times New Roman" w:hAnsi="Times New Roman" w:eastAsia="仿宋_GB2312"/>
          <w:color w:val="000000"/>
          <w:sz w:val="32"/>
          <w:szCs w:val="32"/>
          <w:u w:val="single"/>
        </w:rPr>
      </w:pPr>
      <w:r>
        <w:rPr>
          <w:rFonts w:ascii="Times New Roman" w:hAnsi="Times New Roman" w:eastAsia="仿宋_GB2312"/>
          <w:color w:val="000000"/>
          <w:sz w:val="32"/>
          <w:szCs w:val="32"/>
          <w:u w:val="single"/>
        </w:rPr>
        <w:t xml:space="preserve">                                                        </w:t>
      </w:r>
    </w:p>
    <w:p>
      <w:pPr>
        <w:tabs>
          <w:tab w:val="left" w:pos="8890"/>
        </w:tabs>
        <w:spacing w:line="594" w:lineRule="exact"/>
        <w:ind w:firstLine="640" w:firstLineChars="200"/>
        <w:rPr>
          <w:rFonts w:ascii="Times New Roman" w:hAnsi="Times New Roman" w:eastAsia="方正楷体_GBK"/>
          <w:b/>
          <w:color w:val="231F20"/>
          <w:sz w:val="32"/>
          <w:szCs w:val="32"/>
          <w:u w:val="single" w:color="231F20"/>
        </w:rPr>
      </w:pPr>
      <w:r>
        <w:rPr>
          <w:rFonts w:hint="eastAsia" w:ascii="Times New Roman" w:hAnsi="Times New Roman" w:eastAsia="方正仿宋_GBK"/>
          <w:kern w:val="1"/>
          <w:sz w:val="32"/>
          <w:szCs w:val="32"/>
        </w:rPr>
        <w:t>本局认为，</w:t>
      </w: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/>
        </w:rPr>
        <w:t>（违法行为性质及定性、处罚依据）</w:t>
      </w:r>
      <w:r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  <w:t xml:space="preserve">          </w:t>
      </w:r>
    </w:p>
    <w:p>
      <w:pPr>
        <w:tabs>
          <w:tab w:val="left" w:pos="8890"/>
        </w:tabs>
        <w:spacing w:line="594" w:lineRule="exact"/>
        <w:rPr>
          <w:rFonts w:ascii="Times New Roman" w:hAnsi="Times New Roman" w:eastAsia="楷体_GB2312"/>
          <w:szCs w:val="24"/>
        </w:rPr>
      </w:pPr>
      <w:r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  <w:tab/>
      </w:r>
      <w:r>
        <w:rPr>
          <w:rFonts w:ascii="Times New Roman" w:hAnsi="Times New Roman" w:eastAsia="楷体_GB2312"/>
          <w:b/>
          <w:color w:val="231F20"/>
          <w:sz w:val="32"/>
          <w:szCs w:val="32"/>
          <w:u w:val="single"/>
        </w:rPr>
        <w:t xml:space="preserve"> </w:t>
      </w:r>
    </w:p>
    <w:p>
      <w:pPr>
        <w:tabs>
          <w:tab w:val="left" w:pos="8364"/>
        </w:tabs>
        <w:spacing w:line="594" w:lineRule="exact"/>
        <w:ind w:firstLine="630" w:firstLineChars="196"/>
        <w:rPr>
          <w:rFonts w:ascii="Times New Roman" w:hAnsi="Times New Roman" w:eastAsia="方正楷体_GBK"/>
          <w:b/>
          <w:color w:val="231F20"/>
          <w:sz w:val="32"/>
          <w:szCs w:val="32"/>
          <w:u w:val="single" w:color="231F20"/>
        </w:rPr>
      </w:pP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 w:color="231F20"/>
        </w:rPr>
        <w:t>（自由裁量的事实和理由）</w:t>
      </w:r>
      <w:r>
        <w:rPr>
          <w:rFonts w:ascii="Times New Roman" w:hAnsi="Times New Roman" w:eastAsia="方正楷体_GBK"/>
          <w:b/>
          <w:color w:val="231F20"/>
          <w:sz w:val="32"/>
          <w:szCs w:val="32"/>
          <w:u w:val="single" w:color="231F20"/>
        </w:rPr>
        <w:tab/>
      </w:r>
      <w:r>
        <w:rPr>
          <w:rFonts w:ascii="Times New Roman" w:hAnsi="Times New Roman" w:eastAsia="方正楷体_GBK"/>
          <w:b/>
          <w:color w:val="231F20"/>
          <w:sz w:val="32"/>
          <w:szCs w:val="32"/>
          <w:u w:val="single" w:color="231F20"/>
        </w:rPr>
        <w:t xml:space="preserve">    </w:t>
      </w:r>
    </w:p>
    <w:p>
      <w:pPr>
        <w:tabs>
          <w:tab w:val="left" w:pos="9060"/>
        </w:tabs>
        <w:spacing w:line="594" w:lineRule="exact"/>
        <w:rPr>
          <w:rFonts w:ascii="Times New Roman" w:hAnsi="Times New Roman" w:eastAsia="仿宋_GB2312"/>
          <w:color w:val="000000"/>
          <w:sz w:val="32"/>
          <w:szCs w:val="32"/>
          <w:u w:val="single"/>
        </w:rPr>
      </w:pPr>
      <w:r>
        <w:rPr>
          <w:rFonts w:ascii="Times New Roman" w:hAnsi="Times New Roman" w:eastAsia="仿宋_GB2312"/>
          <w:color w:val="000000"/>
          <w:sz w:val="32"/>
          <w:szCs w:val="32"/>
          <w:u w:val="single"/>
        </w:rPr>
        <w:t xml:space="preserve">                                                        </w:t>
      </w:r>
    </w:p>
    <w:p>
      <w:pPr>
        <w:spacing w:line="594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kern w:val="1"/>
          <w:sz w:val="32"/>
          <w:szCs w:val="32"/>
        </w:rPr>
        <w:t>综上，当事人上述行为违反了</w:t>
      </w:r>
      <w:r>
        <w:rPr>
          <w:rFonts w:ascii="Times New Roman" w:hAnsi="Times New Roman" w:eastAsia="方正仿宋_GBK"/>
          <w:kern w:val="1"/>
          <w:sz w:val="32"/>
          <w:szCs w:val="32"/>
          <w:u w:val="single"/>
        </w:rPr>
        <w:t xml:space="preserve">                     </w:t>
      </w:r>
      <w:r>
        <w:rPr>
          <w:rFonts w:hint="eastAsia" w:ascii="Times New Roman" w:hAnsi="Times New Roman" w:eastAsia="方正仿宋_GBK"/>
          <w:kern w:val="1"/>
          <w:sz w:val="32"/>
          <w:szCs w:val="32"/>
        </w:rPr>
        <w:t>，</w:t>
      </w:r>
      <w:r>
        <w:rPr>
          <w:rFonts w:ascii="Times New Roman" w:hAnsi="Times New Roman" w:eastAsia="方正仿宋_GBK"/>
          <w:kern w:val="1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/>
          <w:kern w:val="1"/>
          <w:sz w:val="32"/>
          <w:szCs w:val="32"/>
        </w:rPr>
        <w:t>依据</w:t>
      </w:r>
      <w:r>
        <w:rPr>
          <w:rFonts w:ascii="Times New Roman" w:hAnsi="Times New Roman" w:eastAsia="方正仿宋_GBK"/>
          <w:kern w:val="1"/>
          <w:sz w:val="32"/>
          <w:szCs w:val="32"/>
          <w:u w:val="single"/>
        </w:rPr>
        <w:t xml:space="preserve">                                  </w:t>
      </w:r>
      <w:r>
        <w:rPr>
          <w:rFonts w:hint="eastAsia" w:ascii="Times New Roman" w:hAnsi="Times New Roman" w:eastAsia="方正仿宋_GBK"/>
          <w:kern w:val="1"/>
          <w:sz w:val="32"/>
          <w:szCs w:val="32"/>
        </w:rPr>
        <w:t>，〔现责令当事人改正上述违法行为，并〕决定处罚如下</w:t>
      </w:r>
      <w:r>
        <w:rPr>
          <w:rFonts w:hint="eastAsia" w:ascii="Times New Roman" w:hAnsi="Times New Roman" w:eastAsia="方正仿宋_GBK"/>
          <w:sz w:val="32"/>
          <w:szCs w:val="32"/>
        </w:rPr>
        <w:t>：</w:t>
      </w:r>
    </w:p>
    <w:p>
      <w:pPr>
        <w:spacing w:line="594" w:lineRule="exact"/>
        <w:ind w:firstLine="640" w:firstLineChars="200"/>
        <w:rPr>
          <w:rFonts w:ascii="Times New Roman" w:hAnsi="Times New Roman" w:eastAsia="方正仿宋_GBK"/>
          <w:sz w:val="32"/>
          <w:szCs w:val="32"/>
          <w:u w:val="single"/>
        </w:rPr>
      </w:pPr>
      <w:r>
        <w:rPr>
          <w:rFonts w:ascii="Times New Roman" w:hAnsi="Times New Roman" w:eastAsia="方正仿宋_GBK"/>
          <w:kern w:val="1"/>
          <w:sz w:val="32"/>
          <w:szCs w:val="32"/>
        </w:rPr>
        <w:t>1.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                                    </w:t>
      </w:r>
    </w:p>
    <w:p>
      <w:pPr>
        <w:spacing w:line="594" w:lineRule="exact"/>
        <w:ind w:firstLine="640" w:firstLineChars="200"/>
        <w:rPr>
          <w:rFonts w:ascii="Times New Roman" w:hAnsi="Times New Roman" w:eastAsia="方正仿宋_GBK"/>
          <w:sz w:val="32"/>
          <w:szCs w:val="32"/>
          <w:u w:val="single"/>
        </w:rPr>
      </w:pPr>
      <w:r>
        <w:rPr>
          <w:rFonts w:ascii="Times New Roman" w:hAnsi="Times New Roman" w:eastAsia="方正仿宋_GBK"/>
          <w:kern w:val="1"/>
          <w:sz w:val="32"/>
          <w:szCs w:val="32"/>
        </w:rPr>
        <w:t>2.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                                    </w:t>
      </w:r>
    </w:p>
    <w:p>
      <w:pPr>
        <w:spacing w:line="594" w:lineRule="exact"/>
        <w:ind w:firstLine="640" w:firstLineChars="200"/>
        <w:rPr>
          <w:rFonts w:ascii="Times New Roman" w:hAnsi="Times New Roman" w:eastAsia="方正仿宋_GBK"/>
          <w:sz w:val="32"/>
          <w:szCs w:val="32"/>
          <w:u w:val="single"/>
        </w:rPr>
      </w:pPr>
      <w:r>
        <w:rPr>
          <w:rFonts w:ascii="Times New Roman" w:hAnsi="Times New Roman" w:eastAsia="方正仿宋_GBK"/>
          <w:kern w:val="1"/>
          <w:sz w:val="32"/>
          <w:szCs w:val="32"/>
        </w:rPr>
        <w:t>3.</w:t>
      </w:r>
      <w:r>
        <w:rPr>
          <w:rFonts w:ascii="Times New Roman" w:hAnsi="Times New Roman" w:eastAsia="方正仿宋_GBK"/>
          <w:sz w:val="32"/>
          <w:szCs w:val="32"/>
          <w:u w:val="single"/>
        </w:rPr>
        <w:t xml:space="preserve">                                                  </w:t>
      </w:r>
    </w:p>
    <w:p>
      <w:pPr>
        <w:tabs>
          <w:tab w:val="left" w:pos="8395"/>
        </w:tabs>
        <w:spacing w:line="594" w:lineRule="exact"/>
        <w:ind w:firstLine="630" w:firstLineChars="196"/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</w:pP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/>
        </w:rPr>
        <w:t>（</w:t>
      </w: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 w:color="231F20"/>
        </w:rPr>
        <w:t>行政处罚的履行方式和期限</w:t>
      </w: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/>
        </w:rPr>
        <w:t>）</w:t>
      </w:r>
      <w:r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  <w:tab/>
      </w:r>
      <w:r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  <w:t xml:space="preserve">   </w:t>
      </w:r>
    </w:p>
    <w:p>
      <w:pPr>
        <w:tabs>
          <w:tab w:val="left" w:pos="8395"/>
        </w:tabs>
        <w:spacing w:line="594" w:lineRule="exact"/>
        <w:ind w:right="138"/>
        <w:rPr>
          <w:rFonts w:ascii="Times New Roman" w:hAnsi="Times New Roman" w:eastAsia="方正楷体_GBK"/>
          <w:sz w:val="32"/>
          <w:szCs w:val="32"/>
          <w:u w:val="single"/>
        </w:rPr>
      </w:pPr>
      <w:r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  <w:t xml:space="preserve">                                                         </w:t>
      </w:r>
    </w:p>
    <w:p>
      <w:pPr>
        <w:tabs>
          <w:tab w:val="left" w:pos="8395"/>
        </w:tabs>
        <w:spacing w:line="594" w:lineRule="exact"/>
        <w:ind w:firstLine="630" w:firstLineChars="196"/>
        <w:rPr>
          <w:rFonts w:ascii="Times New Roman" w:hAnsi="Times New Roman" w:eastAsia="仿宋_GB2312"/>
          <w:b/>
          <w:color w:val="231F20"/>
          <w:sz w:val="32"/>
          <w:szCs w:val="32"/>
          <w:u w:val="single" w:color="231F20"/>
        </w:rPr>
      </w:pP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 w:color="231F20"/>
        </w:rPr>
        <w:t>（救济途径和期限）</w:t>
      </w:r>
      <w:r>
        <w:rPr>
          <w:rFonts w:ascii="Times New Roman" w:hAnsi="Times New Roman" w:eastAsia="仿宋_GB2312"/>
          <w:b/>
          <w:color w:val="231F20"/>
          <w:sz w:val="32"/>
          <w:szCs w:val="32"/>
          <w:u w:val="single" w:color="231F20"/>
        </w:rPr>
        <w:tab/>
      </w:r>
      <w:r>
        <w:rPr>
          <w:rFonts w:ascii="Times New Roman" w:hAnsi="Times New Roman" w:eastAsia="仿宋_GB2312"/>
          <w:b/>
          <w:color w:val="231F20"/>
          <w:sz w:val="32"/>
          <w:szCs w:val="32"/>
          <w:u w:val="single" w:color="231F20"/>
        </w:rPr>
        <w:t xml:space="preserve">   </w:t>
      </w:r>
    </w:p>
    <w:p>
      <w:pPr>
        <w:tabs>
          <w:tab w:val="left" w:pos="9060"/>
        </w:tabs>
        <w:spacing w:line="594" w:lineRule="exact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  <w:u w:val="single"/>
        </w:rPr>
        <w:t xml:space="preserve">                                                        </w:t>
      </w:r>
    </w:p>
    <w:p>
      <w:pPr>
        <w:spacing w:line="594" w:lineRule="exact"/>
        <w:rPr>
          <w:rFonts w:ascii="Times New Roman" w:hAnsi="Times New Roman"/>
        </w:rPr>
      </w:pPr>
    </w:p>
    <w:p>
      <w:pPr>
        <w:spacing w:line="594" w:lineRule="exact"/>
        <w:rPr>
          <w:rFonts w:ascii="Times New Roman" w:hAnsi="Times New Roman"/>
        </w:rPr>
      </w:pPr>
    </w:p>
    <w:p>
      <w:pPr>
        <w:spacing w:line="594" w:lineRule="exact"/>
        <w:rPr>
          <w:rFonts w:ascii="Times New Roman" w:hAnsi="Times New Roman"/>
        </w:rPr>
      </w:pPr>
    </w:p>
    <w:p>
      <w:pPr>
        <w:spacing w:line="594" w:lineRule="exact"/>
        <w:ind w:right="640" w:firstLine="601"/>
        <w:jc w:val="center"/>
        <w:outlineLvl w:val="1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 xml:space="preserve">                        </w:t>
      </w:r>
      <w:r>
        <w:rPr>
          <w:rFonts w:hint="eastAsia" w:ascii="Times New Roman" w:hAnsi="Times New Roman" w:eastAsia="方正仿宋_GBK"/>
          <w:sz w:val="32"/>
          <w:szCs w:val="32"/>
        </w:rPr>
        <w:t>江苏省市场监督管理局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       </w:t>
      </w:r>
    </w:p>
    <w:p>
      <w:pPr>
        <w:spacing w:line="594" w:lineRule="exact"/>
        <w:ind w:right="1280" w:firstLine="600"/>
        <w:jc w:val="right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年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  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月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  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日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</w:t>
      </w:r>
      <w:r>
        <w:rPr>
          <w:rFonts w:ascii="Times New Roman" w:hAnsi="Times New Roman" w:eastAsia="仿宋_GB2312"/>
          <w:color w:val="000000"/>
          <w:sz w:val="32"/>
          <w:szCs w:val="32"/>
        </w:rPr>
        <w:t xml:space="preserve">   </w:t>
      </w:r>
    </w:p>
    <w:p>
      <w:pPr>
        <w:widowControl/>
        <w:snapToGrid w:val="0"/>
        <w:spacing w:line="594" w:lineRule="exact"/>
        <w:ind w:right="640"/>
        <w:jc w:val="center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 xml:space="preserve">      </w:t>
      </w:r>
    </w:p>
    <w:p>
      <w:pPr>
        <w:spacing w:line="594" w:lineRule="exact"/>
        <w:jc w:val="center"/>
        <w:rPr>
          <w:rFonts w:hint="eastAsia" w:ascii="Times New Roman" w:hAnsi="Times New Roman" w:eastAsia="方正黑体_GBK"/>
          <w:color w:val="231F20"/>
          <w:spacing w:val="-6"/>
          <w:sz w:val="32"/>
          <w:szCs w:val="32"/>
        </w:rPr>
      </w:pPr>
    </w:p>
    <w:p>
      <w:pPr>
        <w:spacing w:line="594" w:lineRule="exact"/>
        <w:jc w:val="center"/>
        <w:rPr>
          <w:rFonts w:hint="eastAsia" w:ascii="Times New Roman" w:hAnsi="Times New Roman" w:eastAsia="方正黑体_GBK"/>
          <w:color w:val="231F20"/>
          <w:spacing w:val="-6"/>
          <w:sz w:val="32"/>
          <w:szCs w:val="32"/>
        </w:rPr>
      </w:pPr>
    </w:p>
    <w:p>
      <w:pPr>
        <w:spacing w:line="594" w:lineRule="exact"/>
        <w:jc w:val="center"/>
        <w:rPr>
          <w:rFonts w:ascii="Times New Roman" w:hAnsi="Times New Roman" w:eastAsia="方正黑体_GBK"/>
          <w:spacing w:val="-6"/>
          <w:sz w:val="32"/>
          <w:szCs w:val="32"/>
        </w:rPr>
      </w:pPr>
      <w:r>
        <w:rPr>
          <w:rFonts w:hint="eastAsia" w:ascii="Times New Roman" w:hAnsi="Times New Roman" w:eastAsia="方正黑体_GBK"/>
          <w:color w:val="231F20"/>
          <w:spacing w:val="-6"/>
          <w:sz w:val="32"/>
          <w:szCs w:val="32"/>
        </w:rPr>
        <w:t>（市场监督管理部门将依法向社会公开行政处罚决定信息）</w:t>
      </w:r>
    </w:p>
    <w:p>
      <w:pPr>
        <w:widowControl/>
        <w:snapToGrid w:val="0"/>
        <w:spacing w:line="594" w:lineRule="exact"/>
        <w:rPr>
          <w:rFonts w:ascii="Times New Roman" w:hAnsi="Times New Roman" w:eastAsia="方正仿宋_GBK"/>
          <w:color w:val="000000"/>
          <w:sz w:val="32"/>
          <w:szCs w:val="32"/>
          <w:u w:val="single"/>
        </w:rPr>
      </w:pPr>
    </w:p>
    <w:p>
      <w:pPr>
        <w:spacing w:line="594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-2540</wp:posOffset>
                </wp:positionV>
                <wp:extent cx="5550535" cy="635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-0.2pt;height:0.05pt;width:437.05pt;mso-position-horizontal:center;z-index:251660288;mso-width-relative:page;mso-height-relative:page;" coordsize="21600,21600" o:gfxdata="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6nQaGtQAAAAEAQAADwAAAAAAAAABACAAAAAiAAAAZHJzL2Rvd25yZXYueG1sUEsBAhQAFAAA&#10;AAgAh07iQMmfRhHzAQAA5wMAAA4AAAAAAAAAAQAgAAAAIwEAAGRycy9lMm9Eb2MueG1sUEsFBgAA&#10;AAAGAAYAWQEAAIgFAAAAAA==&#10;">
                <v:path arrowok="t"/>
                <v:fill focussize="0,0"/>
                <v:stroke weight="1.25pt"/>
                <v:imagedata o:title=""/>
                <o:lock v:ext="edit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L7/OR1wAAAAoBAAAPAAAAAAAAAAEAIAAAACIAAABkcnMvZG93bnJldi54bWxQ&#10;SwECFAAUAAAACACHTuJAiZmGbPgBAADlAwAADgAAAAAAAAABACAAAAAmAQAAZHJzL2Uyb0RvYy54&#10;bWxQSwUGAAAAAAYABgBZAQAAkAUAAAAA&#10;">
                <v:path arrowok="t"/>
                <v:fill focussize="0,0"/>
                <v:stroke weight="0.737007874015748pt" endcap="square"/>
                <v:imagedata o:title=""/>
                <o:lock v:ext="edit"/>
              </v:line>
            </w:pict>
          </mc:Fallback>
        </mc:AlternateConten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本文书一式</w:t>
      </w:r>
      <w:r>
        <w:rPr>
          <w:rFonts w:ascii="Times New Roman" w:hAnsi="Times New Roman" w:eastAsia="方正仿宋_GBK"/>
          <w:color w:val="000000"/>
          <w:sz w:val="32"/>
          <w:szCs w:val="32"/>
        </w:rPr>
        <w:t>两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份，</w:t>
      </w:r>
      <w:r>
        <w:rPr>
          <w:rFonts w:ascii="Times New Roman" w:hAnsi="Times New Roman" w:eastAsia="方正仿宋_GBK"/>
          <w:color w:val="000000"/>
          <w:sz w:val="32"/>
          <w:szCs w:val="32"/>
        </w:rPr>
        <w:t>一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份送达，一份归档。</w:t>
      </w:r>
    </w:p>
    <w:p>
      <w:pPr>
        <w:widowControl/>
        <w:spacing w:line="594" w:lineRule="exact"/>
        <w:jc w:val="lef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br w:type="page"/>
      </w:r>
      <w:r>
        <w:rPr>
          <w:rFonts w:ascii="Times New Roman" w:hAnsi="Times New Roman" w:eastAsia="方正黑体_GBK"/>
          <w:sz w:val="32"/>
          <w:szCs w:val="32"/>
        </w:rPr>
        <w:t>附件4-2</w:t>
      </w:r>
    </w:p>
    <w:p>
      <w:pPr>
        <w:spacing w:line="594" w:lineRule="exact"/>
        <w:jc w:val="center"/>
        <w:outlineLvl w:val="0"/>
        <w:rPr>
          <w:rFonts w:ascii="Times New Roman" w:hAnsi="Times New Roman" w:eastAsia="方正小标宋_GBK"/>
          <w:bCs/>
          <w:sz w:val="44"/>
          <w:szCs w:val="44"/>
        </w:rPr>
      </w:pPr>
      <w:r>
        <w:rPr>
          <w:rFonts w:hint="eastAsia" w:ascii="Times New Roman" w:hAnsi="Times New Roman" w:eastAsia="方正小标宋_GBK"/>
          <w:bCs/>
          <w:sz w:val="44"/>
          <w:szCs w:val="44"/>
        </w:rPr>
        <w:t>江苏省市场监督管理局</w:t>
      </w:r>
    </w:p>
    <w:p>
      <w:pPr>
        <w:spacing w:line="594" w:lineRule="exact"/>
        <w:jc w:val="center"/>
        <w:outlineLvl w:val="0"/>
        <w:rPr>
          <w:rFonts w:ascii="Times New Roman" w:hAnsi="Times New Roman" w:eastAsia="方正小标宋_GBK"/>
          <w:bCs/>
          <w:color w:val="000000"/>
          <w:sz w:val="44"/>
          <w:szCs w:val="44"/>
        </w:rPr>
      </w:pPr>
      <w:r>
        <w:rPr>
          <w:rFonts w:hint="eastAsia" w:ascii="Times New Roman" w:hAnsi="Times New Roman" w:eastAsia="方正小标宋_GBK"/>
          <w:bCs/>
          <w:color w:val="000000"/>
          <w:sz w:val="44"/>
          <w:szCs w:val="44"/>
        </w:rPr>
        <w:t>行政建议书（模板）</w:t>
      </w:r>
    </w:p>
    <w:p>
      <w:pPr>
        <w:spacing w:line="594" w:lineRule="exact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苏市监反垄断建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〔</w:t>
      </w:r>
      <w:r>
        <w:rPr>
          <w:rFonts w:ascii="Times New Roman" w:hAnsi="Times New Roman" w:eastAsia="方正仿宋_GBK"/>
          <w:color w:val="000000"/>
          <w:sz w:val="32"/>
          <w:szCs w:val="32"/>
        </w:rPr>
        <w:t>202X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〕</w:t>
      </w:r>
      <w:r>
        <w:rPr>
          <w:rFonts w:ascii="Times New Roman" w:hAnsi="Times New Roman" w:eastAsia="方正仿宋_GBK"/>
          <w:color w:val="000000"/>
          <w:sz w:val="32"/>
          <w:szCs w:val="32"/>
        </w:rPr>
        <w:t>XX</w:t>
      </w:r>
      <w:r>
        <w:rPr>
          <w:rFonts w:hint="eastAsia" w:ascii="Times New Roman" w:hAnsi="Times New Roman" w:eastAsia="方正仿宋_GBK"/>
          <w:sz w:val="32"/>
          <w:szCs w:val="32"/>
        </w:rPr>
        <w:t>号</w:t>
      </w:r>
    </w:p>
    <w:p>
      <w:pPr>
        <w:spacing w:line="594" w:lineRule="exact"/>
        <w:jc w:val="center"/>
        <w:rPr>
          <w:rFonts w:ascii="Times New Roman" w:hAnsi="Times New Roman" w:eastAsia="仿宋_GB2312"/>
          <w:sz w:val="32"/>
          <w:szCs w:val="32"/>
        </w:rPr>
      </w:pPr>
    </w:p>
    <w:p>
      <w:pPr>
        <w:widowControl/>
        <w:snapToGrid w:val="0"/>
        <w:spacing w:line="594" w:lineRule="exact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kern w:val="0"/>
          <w:sz w:val="32"/>
          <w:szCs w:val="32"/>
          <w:u w:val="single"/>
          <w:shd w:val="clear" w:color="auto" w:fill="FFFFFF"/>
        </w:rPr>
        <w:t xml:space="preserve">               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：</w:t>
      </w:r>
    </w:p>
    <w:p>
      <w:pPr>
        <w:suppressAutoHyphens/>
        <w:overflowPunct w:val="0"/>
        <w:autoSpaceDE w:val="0"/>
        <w:autoSpaceDN w:val="0"/>
        <w:adjustRightInd w:val="0"/>
        <w:snapToGrid w:val="0"/>
        <w:spacing w:line="594" w:lineRule="exact"/>
        <w:ind w:firstLine="640" w:firstLineChars="200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一、案件来源及调查情况</w:t>
      </w:r>
    </w:p>
    <w:p>
      <w:pPr>
        <w:suppressAutoHyphens/>
        <w:overflowPunct w:val="0"/>
        <w:autoSpaceDE w:val="0"/>
        <w:autoSpaceDN w:val="0"/>
        <w:adjustRightInd w:val="0"/>
        <w:snapToGrid w:val="0"/>
        <w:spacing w:line="594" w:lineRule="exact"/>
        <w:ind w:firstLine="640" w:firstLineChars="200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二、相关事实及证据</w:t>
      </w:r>
    </w:p>
    <w:p>
      <w:pPr>
        <w:tabs>
          <w:tab w:val="left" w:pos="8395"/>
        </w:tabs>
        <w:spacing w:line="594" w:lineRule="exact"/>
        <w:ind w:firstLine="630" w:firstLineChars="196"/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</w:pP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thick"/>
        </w:rPr>
        <w:t>（说明当事人滥用行政权力排除、限制竞争行为的相关事</w:t>
      </w: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/>
        </w:rPr>
        <w:t>实，应有证据证明）</w:t>
      </w:r>
      <w:r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  <w:t xml:space="preserve">                                          </w:t>
      </w:r>
    </w:p>
    <w:p>
      <w:pPr>
        <w:suppressAutoHyphens/>
        <w:overflowPunct w:val="0"/>
        <w:autoSpaceDE w:val="0"/>
        <w:autoSpaceDN w:val="0"/>
        <w:adjustRightInd w:val="0"/>
        <w:snapToGrid w:val="0"/>
        <w:spacing w:line="594" w:lineRule="exact"/>
        <w:ind w:firstLine="640" w:firstLineChars="200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三、定性分析</w:t>
      </w:r>
    </w:p>
    <w:p>
      <w:pPr>
        <w:tabs>
          <w:tab w:val="left" w:pos="8395"/>
        </w:tabs>
        <w:spacing w:line="594" w:lineRule="exact"/>
        <w:ind w:firstLine="643" w:firstLineChars="200"/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</w:pP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/>
        </w:rPr>
        <w:t>（对当事人滥用行政权力排除、限制竞争行为作出定性）</w:t>
      </w:r>
      <w:r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  <w:t xml:space="preserve">  </w:t>
      </w:r>
    </w:p>
    <w:p>
      <w:pPr>
        <w:tabs>
          <w:tab w:val="left" w:pos="8395"/>
        </w:tabs>
        <w:spacing w:line="594" w:lineRule="exact"/>
        <w:rPr>
          <w:rFonts w:ascii="Times New Roman" w:hAnsi="Times New Roman" w:eastAsia="楷体_GB2312"/>
          <w:b/>
          <w:color w:val="231F20"/>
          <w:sz w:val="32"/>
          <w:szCs w:val="32"/>
          <w:u w:val="single"/>
        </w:rPr>
      </w:pPr>
      <w:r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  <w:t xml:space="preserve">                                                        </w:t>
      </w:r>
    </w:p>
    <w:p>
      <w:pPr>
        <w:suppressAutoHyphens/>
        <w:overflowPunct w:val="0"/>
        <w:autoSpaceDE w:val="0"/>
        <w:autoSpaceDN w:val="0"/>
        <w:adjustRightInd w:val="0"/>
        <w:snapToGrid w:val="0"/>
        <w:spacing w:line="594" w:lineRule="exact"/>
        <w:ind w:firstLine="640" w:firstLineChars="200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四、行政建议</w:t>
      </w:r>
    </w:p>
    <w:p>
      <w:pPr>
        <w:spacing w:line="594" w:lineRule="exact"/>
        <w:ind w:firstLine="643" w:firstLineChars="200"/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</w:pPr>
      <w:r>
        <w:rPr>
          <w:rFonts w:hint="eastAsia" w:ascii="Times New Roman" w:hAnsi="Times New Roman" w:eastAsia="方正楷体_GBK"/>
          <w:b/>
          <w:color w:val="231F20"/>
          <w:sz w:val="32"/>
          <w:szCs w:val="32"/>
          <w:u w:val="single"/>
        </w:rPr>
        <w:t>（作出行政建议的内容）</w:t>
      </w:r>
      <w:r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  <w:t xml:space="preserve">                              </w:t>
      </w:r>
    </w:p>
    <w:p>
      <w:pPr>
        <w:spacing w:line="594" w:lineRule="exact"/>
        <w:rPr>
          <w:rFonts w:ascii="Times New Roman" w:hAnsi="Times New Roman" w:eastAsia="楷体_GB2312"/>
          <w:b/>
          <w:color w:val="231F20"/>
          <w:sz w:val="32"/>
          <w:szCs w:val="32"/>
          <w:u w:val="single"/>
        </w:rPr>
      </w:pPr>
      <w:r>
        <w:rPr>
          <w:rFonts w:ascii="Times New Roman" w:hAnsi="Times New Roman" w:eastAsia="方正楷体_GBK"/>
          <w:b/>
          <w:color w:val="231F20"/>
          <w:sz w:val="32"/>
          <w:szCs w:val="32"/>
          <w:u w:val="single"/>
        </w:rPr>
        <w:t xml:space="preserve">                                                        </w:t>
      </w:r>
    </w:p>
    <w:p>
      <w:pPr>
        <w:spacing w:line="594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　　　</w:t>
      </w:r>
    </w:p>
    <w:p>
      <w:pPr>
        <w:spacing w:line="594" w:lineRule="exact"/>
        <w:jc w:val="both"/>
        <w:rPr>
          <w:rFonts w:hint="eastAsia" w:ascii="Times New Roman" w:hAnsi="Times New Roman" w:eastAsia="方正仿宋_GBK"/>
          <w:sz w:val="32"/>
          <w:szCs w:val="32"/>
        </w:rPr>
      </w:pPr>
    </w:p>
    <w:p>
      <w:pPr>
        <w:spacing w:line="594" w:lineRule="exact"/>
        <w:ind w:firstLine="640" w:firstLineChars="200"/>
        <w:jc w:val="right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江苏省市场监督管理局</w:t>
      </w:r>
    </w:p>
    <w:p>
      <w:pPr>
        <w:widowControl/>
        <w:wordWrap w:val="0"/>
        <w:snapToGrid w:val="0"/>
        <w:spacing w:line="594" w:lineRule="exact"/>
        <w:ind w:right="320"/>
        <w:jc w:val="right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年</w:t>
      </w:r>
      <w:r>
        <w:rPr>
          <w:rFonts w:ascii="Times New Roman" w:hAnsi="Times New Roman" w:eastAsia="方正仿宋_GBK"/>
          <w:sz w:val="32"/>
          <w:szCs w:val="32"/>
        </w:rPr>
        <w:t xml:space="preserve">  </w:t>
      </w:r>
      <w:r>
        <w:rPr>
          <w:rFonts w:hint="eastAsia" w:ascii="Times New Roman" w:hAnsi="Times New Roman" w:eastAsia="方正仿宋_GBK"/>
          <w:sz w:val="32"/>
          <w:szCs w:val="32"/>
        </w:rPr>
        <w:t>月</w:t>
      </w:r>
      <w:r>
        <w:rPr>
          <w:rFonts w:ascii="Times New Roman" w:hAnsi="Times New Roman" w:eastAsia="方正仿宋_GBK"/>
          <w:sz w:val="32"/>
          <w:szCs w:val="32"/>
        </w:rPr>
        <w:t xml:space="preserve">  </w:t>
      </w:r>
      <w:r>
        <w:rPr>
          <w:rFonts w:hint="eastAsia" w:ascii="Times New Roman" w:hAnsi="Times New Roman" w:eastAsia="方正仿宋_GBK"/>
          <w:sz w:val="32"/>
          <w:szCs w:val="32"/>
        </w:rPr>
        <w:t>日</w:t>
      </w:r>
      <w:r>
        <w:rPr>
          <w:rFonts w:ascii="Times New Roman" w:hAnsi="Times New Roman" w:eastAsia="方正仿宋_GBK"/>
          <w:sz w:val="32"/>
          <w:szCs w:val="32"/>
        </w:rPr>
        <w:t xml:space="preserve">   </w:t>
      </w:r>
    </w:p>
    <w:p>
      <w:pPr>
        <w:widowControl/>
        <w:snapToGrid w:val="0"/>
        <w:spacing w:line="594" w:lineRule="exact"/>
        <w:rPr>
          <w:rFonts w:ascii="Times New Roman" w:hAnsi="Times New Roman" w:eastAsia="仿宋_GB2312"/>
          <w:color w:val="000000"/>
          <w:sz w:val="32"/>
          <w:szCs w:val="32"/>
          <w:u w:val="single"/>
        </w:rPr>
      </w:pPr>
    </w:p>
    <w:p>
      <w:pPr>
        <w:widowControl/>
        <w:snapToGrid w:val="0"/>
        <w:spacing w:line="594" w:lineRule="exact"/>
        <w:rPr>
          <w:rFonts w:ascii="Times New Roman" w:hAnsi="Times New Roman" w:eastAsia="仿宋_GB2312"/>
          <w:color w:val="000000"/>
          <w:sz w:val="32"/>
          <w:szCs w:val="32"/>
          <w:u w:val="single"/>
        </w:rPr>
      </w:pPr>
    </w:p>
    <w:p>
      <w:pPr>
        <w:spacing w:line="594" w:lineRule="exact"/>
        <w:rPr>
          <w:rFonts w:hint="eastAsia" w:ascii="Times New Roman" w:hAnsi="Times New Roman" w:eastAsia="仿宋_GB2312"/>
          <w:color w:val="000000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-2540</wp:posOffset>
                </wp:positionV>
                <wp:extent cx="5550535" cy="635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-0.2pt;height:0.05pt;width:437.05pt;mso-position-horizontal:center;z-index:251662336;mso-width-relative:page;mso-height-relative:page;" coordsize="21600,21600" o:gfxdata="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DqdBoa1AAAAAQBAAAPAAAAAAAAAAEAIAAAACIAAABkcnMvZG93bnJldi54bWxQSwECFAAU&#10;AAAACACHTuJAUDVdMvUBAADnAwAADgAAAAAAAAABACAAAAAjAQAAZHJzL2Uyb0RvYy54bWxQSwUG&#10;AAAAAAYABgBZAQAAigUAAAAA&#10;">
                <v:path arrowok="t"/>
                <v:fill focussize="0,0"/>
                <v:stroke weight="1.25pt"/>
                <v:imagedata o:title=""/>
                <o:lock v:ext="edit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1312;mso-width-relative:page;mso-height-relative:page;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CL7/OR1wAAAAoBAAAPAAAAAAAAAAEAIAAAACIAAABkcnMvZG93bnJldi54bWxQ&#10;SwECFAAUAAAACACHTuJAEN1bBvgBAADlAwAADgAAAAAAAAABACAAAAAmAQAAZHJzL2Uyb0RvYy54&#10;bWxQSwUGAAAAAAYABgBZAQAAkAUAAAAA&#10;">
                <v:path arrowok="t"/>
                <v:fill focussize="0,0"/>
                <v:stroke weight="0.737007874015748pt" endcap="square"/>
                <v:imagedata o:title=""/>
                <o:lock v:ext="edit"/>
              </v:line>
            </w:pict>
          </mc:Fallback>
        </mc:AlternateConten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本文书一式</w:t>
      </w:r>
      <w:r>
        <w:rPr>
          <w:rFonts w:ascii="Times New Roman" w:hAnsi="Times New Roman" w:eastAsia="方正仿宋_GBK"/>
          <w:color w:val="000000"/>
          <w:sz w:val="32"/>
          <w:szCs w:val="32"/>
        </w:rPr>
        <w:t>两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份，</w:t>
      </w:r>
      <w:r>
        <w:rPr>
          <w:rFonts w:ascii="Times New Roman" w:hAnsi="Times New Roman" w:eastAsia="方正仿宋_GBK"/>
          <w:color w:val="000000"/>
          <w:sz w:val="32"/>
          <w:szCs w:val="32"/>
        </w:rPr>
        <w:t>一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份送达，一份归档。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41F8736C-6D05-4055-9833-741449BA332E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D361BA72-ABE0-4B57-BCEF-CC4177D64366}"/>
  </w:font>
  <w:font w:name="方正小标宋_GBK">
    <w:panose1 w:val="02000000000000000000"/>
    <w:charset w:val="86"/>
    <w:family w:val="script"/>
    <w:pitch w:val="default"/>
    <w:sig w:usb0="A00002BF" w:usb1="38CF7CFA" w:usb2="00080016" w:usb3="00000000" w:csb0="00040001" w:csb1="00000000"/>
    <w:embedRegular r:id="rId3" w:fontKey="{7D705261-17AA-4533-85B5-885EC51C9827}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00" w:usb3="00000000" w:csb0="00040000" w:csb1="00000000"/>
    <w:embedRegular r:id="rId4" w:fontKey="{2D1DB149-CD3F-4A3D-B3EF-C608CEC48A6B}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5" w:fontKey="{CD9137DC-9C3E-4269-984A-D9CF11DB874B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6" w:fontKey="{F005C03F-1894-4E54-B01D-AE1E637B3721}"/>
  </w:font>
  <w:font w:name="方正楷体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7" w:fontKey="{54D875CD-3D6B-4139-A986-57C83CC8926D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8" w:fontKey="{6CA723D3-E6E5-4DF5-9B05-A9C1F5F4EDB1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zOGM2N2MxZGY4MjBlN2NjMzk4OTljZWE2OThhOWEifQ=="/>
  </w:docVars>
  <w:rsids>
    <w:rsidRoot w:val="5BF3683C"/>
    <w:rsid w:val="5BF36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2024-04-30T01:52:00Z</dcterms:created>
  <dc:creator>胖子</dc:creator>
  <cp:lastModifiedBy>胖子</cp:lastModifiedBy>
  <dcterms:modified xsi:type="dcterms:W3CDTF">2024-04-30T01:54:01Z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2052-12.1.0.16894</vt:lpwstr>
  </property>
  <property fmtid="{D5CDD505-2E9C-101B-9397-08002B2CF9AE}" pid="3" name="ICV">
    <vt:lpwstr>867E29D64A7642F1B6066402B24F2C65_11</vt:lpwstr>
  </property>
</Properties>
</file>